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1C34EE">
      <w:pPr>
        <w:pStyle w:val="26"/>
        <w:rPr>
          <w:color w:val="auto"/>
          <w:highlight w:val="none"/>
        </w:rPr>
      </w:pPr>
      <w:bookmarkStart w:id="0" w:name="_Toc217446030"/>
      <w:bookmarkStart w:id="1" w:name="_Toc183682338"/>
    </w:p>
    <w:p w14:paraId="66525B01">
      <w:pPr>
        <w:tabs>
          <w:tab w:val="left" w:pos="1710"/>
        </w:tabs>
        <w:rPr>
          <w:color w:val="auto"/>
          <w:highlight w:val="none"/>
        </w:rPr>
      </w:pPr>
    </w:p>
    <w:p w14:paraId="40ED6DB8">
      <w:pPr>
        <w:tabs>
          <w:tab w:val="left" w:pos="1710"/>
        </w:tabs>
        <w:rPr>
          <w:color w:val="auto"/>
          <w:highlight w:val="none"/>
        </w:rPr>
      </w:pPr>
    </w:p>
    <w:p w14:paraId="4D96F205">
      <w:pPr>
        <w:tabs>
          <w:tab w:val="left" w:pos="1710"/>
        </w:tabs>
        <w:rPr>
          <w:color w:val="auto"/>
          <w:highlight w:val="none"/>
        </w:rPr>
      </w:pPr>
    </w:p>
    <w:p w14:paraId="7B410DE5">
      <w:pPr>
        <w:tabs>
          <w:tab w:val="left" w:pos="1710"/>
        </w:tabs>
        <w:rPr>
          <w:color w:val="auto"/>
          <w:highlight w:val="none"/>
        </w:rPr>
      </w:pPr>
    </w:p>
    <w:p w14:paraId="0C903E60">
      <w:pPr>
        <w:tabs>
          <w:tab w:val="left" w:pos="1710"/>
        </w:tabs>
        <w:rPr>
          <w:color w:val="auto"/>
          <w:highlight w:val="none"/>
        </w:rPr>
      </w:pP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6403"/>
      </w:tblGrid>
      <w:tr w14:paraId="228A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8480" w:type="dxa"/>
            <w:gridSpan w:val="2"/>
            <w:tcBorders>
              <w:top w:val="nil"/>
              <w:left w:val="nil"/>
              <w:right w:val="nil"/>
            </w:tcBorders>
          </w:tcPr>
          <w:p w14:paraId="48F6A9EF">
            <w:pPr>
              <w:snapToGrid w:val="0"/>
              <w:spacing w:line="240" w:lineRule="atLeast"/>
              <w:jc w:val="center"/>
              <w:rPr>
                <w:b/>
                <w:color w:val="auto"/>
                <w:sz w:val="60"/>
                <w:szCs w:val="60"/>
                <w:highlight w:val="none"/>
              </w:rPr>
            </w:pPr>
            <w:r>
              <w:rPr>
                <w:rFonts w:hint="eastAsia"/>
                <w:b/>
                <w:color w:val="auto"/>
                <w:sz w:val="60"/>
                <w:szCs w:val="60"/>
                <w:highlight w:val="none"/>
              </w:rPr>
              <w:t>采购文件</w:t>
            </w:r>
          </w:p>
        </w:tc>
      </w:tr>
      <w:tr w14:paraId="2A98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2077" w:type="dxa"/>
            <w:vAlign w:val="center"/>
          </w:tcPr>
          <w:p w14:paraId="1277D6E9">
            <w:pPr>
              <w:rPr>
                <w:b/>
                <w:color w:val="auto"/>
                <w:sz w:val="32"/>
                <w:szCs w:val="32"/>
                <w:highlight w:val="none"/>
              </w:rPr>
            </w:pPr>
            <w:r>
              <w:rPr>
                <w:b/>
                <w:color w:val="auto"/>
                <w:sz w:val="32"/>
                <w:szCs w:val="32"/>
                <w:highlight w:val="none"/>
              </w:rPr>
              <w:t>项目名称：</w:t>
            </w:r>
          </w:p>
        </w:tc>
        <w:tc>
          <w:tcPr>
            <w:tcW w:w="6403" w:type="dxa"/>
            <w:vAlign w:val="center"/>
          </w:tcPr>
          <w:p w14:paraId="5FD6DF44">
            <w:pPr>
              <w:rPr>
                <w:rFonts w:hint="eastAsia" w:eastAsia="宋体"/>
                <w:b/>
                <w:color w:val="auto"/>
                <w:sz w:val="32"/>
                <w:szCs w:val="32"/>
                <w:highlight w:val="none"/>
                <w:lang w:eastAsia="zh-CN"/>
              </w:rPr>
            </w:pPr>
            <w:r>
              <w:rPr>
                <w:rFonts w:hint="eastAsia"/>
                <w:b/>
                <w:color w:val="auto"/>
                <w:sz w:val="32"/>
                <w:szCs w:val="32"/>
                <w:highlight w:val="none"/>
                <w:lang w:eastAsia="zh-CN"/>
              </w:rPr>
              <w:t>自治区级基层卫生健康综合试验区建设项目</w:t>
            </w:r>
          </w:p>
        </w:tc>
      </w:tr>
      <w:tr w14:paraId="4FF7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2077" w:type="dxa"/>
            <w:vAlign w:val="center"/>
          </w:tcPr>
          <w:p w14:paraId="1823311E">
            <w:pPr>
              <w:rPr>
                <w:b/>
                <w:color w:val="auto"/>
                <w:sz w:val="32"/>
                <w:szCs w:val="32"/>
                <w:highlight w:val="none"/>
              </w:rPr>
            </w:pPr>
            <w:r>
              <w:rPr>
                <w:b/>
                <w:color w:val="auto"/>
                <w:sz w:val="32"/>
                <w:szCs w:val="32"/>
                <w:highlight w:val="none"/>
              </w:rPr>
              <w:t>项目编号：</w:t>
            </w:r>
          </w:p>
        </w:tc>
        <w:tc>
          <w:tcPr>
            <w:tcW w:w="6403" w:type="dxa"/>
            <w:vAlign w:val="center"/>
          </w:tcPr>
          <w:p w14:paraId="609CADBE">
            <w:pPr>
              <w:rPr>
                <w:rFonts w:hint="eastAsia" w:eastAsia="宋体"/>
                <w:b/>
                <w:color w:val="auto"/>
                <w:sz w:val="32"/>
                <w:szCs w:val="32"/>
                <w:highlight w:val="none"/>
                <w:lang w:eastAsia="zh-CN"/>
              </w:rPr>
            </w:pPr>
            <w:r>
              <w:rPr>
                <w:rFonts w:hint="eastAsia"/>
                <w:b/>
                <w:color w:val="auto"/>
                <w:sz w:val="32"/>
                <w:szCs w:val="32"/>
                <w:highlight w:val="none"/>
                <w:lang w:eastAsia="zh-CN"/>
              </w:rPr>
              <w:t>GGZC2025-J1-040019-GXXB</w:t>
            </w:r>
          </w:p>
        </w:tc>
      </w:tr>
      <w:tr w14:paraId="709F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2077" w:type="dxa"/>
            <w:vAlign w:val="center"/>
          </w:tcPr>
          <w:p w14:paraId="63D8B3B0">
            <w:pPr>
              <w:rPr>
                <w:b/>
                <w:color w:val="auto"/>
                <w:sz w:val="32"/>
                <w:szCs w:val="32"/>
                <w:highlight w:val="none"/>
              </w:rPr>
            </w:pPr>
            <w:r>
              <w:rPr>
                <w:b/>
                <w:color w:val="auto"/>
                <w:sz w:val="32"/>
                <w:szCs w:val="32"/>
                <w:highlight w:val="none"/>
              </w:rPr>
              <w:t>联系电话：</w:t>
            </w:r>
          </w:p>
        </w:tc>
        <w:tc>
          <w:tcPr>
            <w:tcW w:w="6403" w:type="dxa"/>
            <w:vAlign w:val="center"/>
          </w:tcPr>
          <w:p w14:paraId="5C364CC5">
            <w:pPr>
              <w:rPr>
                <w:rFonts w:hint="eastAsia" w:eastAsia="宋体"/>
                <w:b/>
                <w:color w:val="auto"/>
                <w:sz w:val="32"/>
                <w:szCs w:val="32"/>
                <w:highlight w:val="none"/>
                <w:lang w:eastAsia="zh-CN"/>
              </w:rPr>
            </w:pPr>
            <w:r>
              <w:rPr>
                <w:rFonts w:hint="eastAsia"/>
                <w:b/>
                <w:color w:val="auto"/>
                <w:sz w:val="32"/>
                <w:szCs w:val="32"/>
                <w:highlight w:val="none"/>
              </w:rPr>
              <w:t>0775-</w:t>
            </w:r>
            <w:r>
              <w:rPr>
                <w:rFonts w:hint="eastAsia"/>
                <w:b/>
                <w:color w:val="auto"/>
                <w:sz w:val="32"/>
                <w:szCs w:val="32"/>
                <w:highlight w:val="none"/>
                <w:lang w:eastAsia="zh-CN"/>
              </w:rPr>
              <w:t>4218068</w:t>
            </w:r>
          </w:p>
        </w:tc>
      </w:tr>
      <w:tr w14:paraId="23DF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2077" w:type="dxa"/>
            <w:vAlign w:val="center"/>
          </w:tcPr>
          <w:p w14:paraId="060402D4">
            <w:pPr>
              <w:rPr>
                <w:b/>
                <w:color w:val="auto"/>
                <w:sz w:val="32"/>
                <w:szCs w:val="32"/>
                <w:highlight w:val="none"/>
              </w:rPr>
            </w:pPr>
            <w:r>
              <w:rPr>
                <w:rFonts w:hint="eastAsia"/>
                <w:b/>
                <w:color w:val="auto"/>
                <w:sz w:val="32"/>
                <w:szCs w:val="32"/>
                <w:highlight w:val="none"/>
              </w:rPr>
              <w:t>采购方式</w:t>
            </w:r>
          </w:p>
        </w:tc>
        <w:tc>
          <w:tcPr>
            <w:tcW w:w="6403" w:type="dxa"/>
            <w:vAlign w:val="center"/>
          </w:tcPr>
          <w:p w14:paraId="5FD4BC32">
            <w:pPr>
              <w:rPr>
                <w:b/>
                <w:color w:val="auto"/>
                <w:sz w:val="32"/>
                <w:szCs w:val="32"/>
                <w:highlight w:val="none"/>
              </w:rPr>
            </w:pPr>
            <w:r>
              <w:rPr>
                <w:rFonts w:hint="eastAsia"/>
                <w:b/>
                <w:color w:val="auto"/>
                <w:sz w:val="32"/>
                <w:szCs w:val="32"/>
                <w:highlight w:val="none"/>
              </w:rPr>
              <w:t>竞争性谈判</w:t>
            </w:r>
          </w:p>
        </w:tc>
      </w:tr>
    </w:tbl>
    <w:p w14:paraId="69E724E7">
      <w:pPr>
        <w:tabs>
          <w:tab w:val="left" w:pos="1710"/>
        </w:tabs>
        <w:rPr>
          <w:color w:val="auto"/>
          <w:highlight w:val="none"/>
        </w:rPr>
      </w:pPr>
    </w:p>
    <w:p w14:paraId="78C68D1F">
      <w:pPr>
        <w:rPr>
          <w:color w:val="auto"/>
          <w:highlight w:val="none"/>
        </w:rPr>
      </w:pPr>
    </w:p>
    <w:p w14:paraId="2450AF70">
      <w:pPr>
        <w:rPr>
          <w:color w:val="auto"/>
          <w:highlight w:val="none"/>
        </w:rPr>
      </w:pPr>
    </w:p>
    <w:p w14:paraId="7A27B993">
      <w:pPr>
        <w:rPr>
          <w:color w:val="auto"/>
          <w:highlight w:val="none"/>
        </w:rPr>
      </w:pPr>
    </w:p>
    <w:p w14:paraId="18DB7D8A">
      <w:pPr>
        <w:rPr>
          <w:color w:val="auto"/>
          <w:highlight w:val="none"/>
        </w:rPr>
      </w:pPr>
    </w:p>
    <w:p w14:paraId="25A44AAA">
      <w:pPr>
        <w:rPr>
          <w:color w:val="auto"/>
          <w:highlight w:val="none"/>
        </w:rPr>
      </w:pPr>
    </w:p>
    <w:p w14:paraId="5587C10D">
      <w:pPr>
        <w:rPr>
          <w:color w:val="auto"/>
          <w:highlight w:val="none"/>
        </w:rPr>
      </w:pPr>
    </w:p>
    <w:p w14:paraId="50CAB7C3">
      <w:pPr>
        <w:rPr>
          <w:color w:val="auto"/>
          <w:highlight w:val="none"/>
        </w:rPr>
      </w:pPr>
    </w:p>
    <w:p w14:paraId="0BE50E32">
      <w:pPr>
        <w:rPr>
          <w:color w:val="auto"/>
          <w:highlight w:val="none"/>
        </w:rPr>
      </w:pPr>
    </w:p>
    <w:p w14:paraId="37B2A863">
      <w:pPr>
        <w:rPr>
          <w:color w:val="auto"/>
          <w:highlight w:val="none"/>
        </w:rPr>
      </w:pPr>
    </w:p>
    <w:p w14:paraId="35DFC30B">
      <w:pPr>
        <w:rPr>
          <w:color w:val="auto"/>
          <w:highlight w:val="none"/>
        </w:rPr>
      </w:pPr>
    </w:p>
    <w:p w14:paraId="61A05C59">
      <w:pPr>
        <w:rPr>
          <w:color w:val="auto"/>
          <w:highlight w:val="none"/>
        </w:rPr>
      </w:pPr>
    </w:p>
    <w:p w14:paraId="01803EB7">
      <w:pPr>
        <w:rPr>
          <w:color w:val="auto"/>
          <w:highlight w:val="none"/>
        </w:rPr>
      </w:pPr>
    </w:p>
    <w:p w14:paraId="7045F411">
      <w:pPr>
        <w:rPr>
          <w:color w:val="auto"/>
          <w:highlight w:val="none"/>
        </w:rPr>
      </w:pPr>
    </w:p>
    <w:p w14:paraId="24CBC8B9">
      <w:pPr>
        <w:rPr>
          <w:color w:val="auto"/>
          <w:highlight w:val="none"/>
        </w:rPr>
      </w:pPr>
    </w:p>
    <w:tbl>
      <w:tblPr>
        <w:tblStyle w:val="53"/>
        <w:tblW w:w="0" w:type="auto"/>
        <w:jc w:val="center"/>
        <w:tblLayout w:type="fixed"/>
        <w:tblCellMar>
          <w:top w:w="0" w:type="dxa"/>
          <w:left w:w="108" w:type="dxa"/>
          <w:bottom w:w="0" w:type="dxa"/>
          <w:right w:w="108" w:type="dxa"/>
        </w:tblCellMar>
      </w:tblPr>
      <w:tblGrid>
        <w:gridCol w:w="2707"/>
        <w:gridCol w:w="6"/>
        <w:gridCol w:w="5571"/>
      </w:tblGrid>
      <w:tr w14:paraId="65071A51">
        <w:tblPrEx>
          <w:tblCellMar>
            <w:top w:w="0" w:type="dxa"/>
            <w:left w:w="108" w:type="dxa"/>
            <w:bottom w:w="0" w:type="dxa"/>
            <w:right w:w="108" w:type="dxa"/>
          </w:tblCellMar>
        </w:tblPrEx>
        <w:trPr>
          <w:trHeight w:val="703" w:hRule="atLeast"/>
          <w:jc w:val="center"/>
        </w:trPr>
        <w:tc>
          <w:tcPr>
            <w:tcW w:w="2707" w:type="dxa"/>
            <w:vAlign w:val="center"/>
          </w:tcPr>
          <w:p w14:paraId="22661D30">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vAlign w:val="center"/>
          </w:tcPr>
          <w:p w14:paraId="5BA3E7D4">
            <w:pPr>
              <w:autoSpaceDE w:val="0"/>
              <w:autoSpaceDN w:val="0"/>
              <w:adjustRightInd w:val="0"/>
              <w:jc w:val="left"/>
              <w:rPr>
                <w:rFonts w:hint="eastAsia" w:eastAsia="宋体"/>
                <w:b/>
                <w:color w:val="auto"/>
                <w:sz w:val="32"/>
                <w:szCs w:val="32"/>
                <w:highlight w:val="none"/>
                <w:lang w:eastAsia="zh-CN"/>
              </w:rPr>
            </w:pPr>
            <w:r>
              <w:rPr>
                <w:rFonts w:hint="eastAsia"/>
                <w:b/>
                <w:color w:val="auto"/>
                <w:sz w:val="32"/>
                <w:szCs w:val="32"/>
                <w:highlight w:val="none"/>
                <w:lang w:eastAsia="zh-CN"/>
              </w:rPr>
              <w:t>贵港市覃塘区黄练镇中心卫生院</w:t>
            </w:r>
          </w:p>
        </w:tc>
      </w:tr>
      <w:tr w14:paraId="394F96F4">
        <w:tblPrEx>
          <w:tblCellMar>
            <w:top w:w="0" w:type="dxa"/>
            <w:left w:w="108" w:type="dxa"/>
            <w:bottom w:w="0" w:type="dxa"/>
            <w:right w:w="108" w:type="dxa"/>
          </w:tblCellMar>
        </w:tblPrEx>
        <w:trPr>
          <w:trHeight w:val="703" w:hRule="atLeast"/>
          <w:jc w:val="center"/>
        </w:trPr>
        <w:tc>
          <w:tcPr>
            <w:tcW w:w="2713" w:type="dxa"/>
            <w:gridSpan w:val="2"/>
          </w:tcPr>
          <w:p w14:paraId="6F21D958">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tcPr>
          <w:p w14:paraId="493A3E44">
            <w:pPr>
              <w:autoSpaceDE w:val="0"/>
              <w:autoSpaceDN w:val="0"/>
              <w:adjustRightInd w:val="0"/>
              <w:rPr>
                <w:rFonts w:hint="eastAsia" w:eastAsia="宋体"/>
                <w:b/>
                <w:color w:val="auto"/>
                <w:sz w:val="32"/>
                <w:szCs w:val="32"/>
                <w:highlight w:val="none"/>
                <w:u w:val="single"/>
                <w:lang w:eastAsia="zh-CN"/>
              </w:rPr>
            </w:pPr>
            <w:r>
              <w:rPr>
                <w:rFonts w:hint="eastAsia"/>
                <w:b/>
                <w:color w:val="auto"/>
                <w:sz w:val="32"/>
                <w:szCs w:val="32"/>
                <w:highlight w:val="none"/>
                <w:lang w:eastAsia="zh-CN"/>
              </w:rPr>
              <w:t>广西星宝工程项目管理有限公司</w:t>
            </w:r>
          </w:p>
        </w:tc>
      </w:tr>
    </w:tbl>
    <w:p w14:paraId="0C0F7373">
      <w:pPr>
        <w:rPr>
          <w:color w:val="auto"/>
          <w:highlight w:val="none"/>
        </w:rPr>
      </w:pPr>
    </w:p>
    <w:p w14:paraId="3FC69D08">
      <w:pPr>
        <w:ind w:firstLine="321" w:firstLineChars="100"/>
        <w:jc w:val="center"/>
        <w:rPr>
          <w:rFonts w:hint="eastAsia" w:eastAsia="宋体"/>
          <w:color w:val="auto"/>
          <w:sz w:val="32"/>
          <w:szCs w:val="32"/>
          <w:highlight w:val="none"/>
          <w:lang w:eastAsia="zh-CN"/>
        </w:rPr>
        <w:sectPr>
          <w:footerReference r:id="rId3" w:type="default"/>
          <w:pgSz w:w="11906" w:h="16838"/>
          <w:pgMar w:top="1418" w:right="1418" w:bottom="1246" w:left="1418" w:header="851" w:footer="992" w:gutter="0"/>
          <w:pgNumType w:start="0"/>
          <w:cols w:space="720" w:num="1"/>
          <w:titlePg/>
          <w:docGrid w:linePitch="312" w:charSpace="0"/>
        </w:sectPr>
      </w:pPr>
      <w:r>
        <w:rPr>
          <w:rFonts w:hint="eastAsia"/>
          <w:b/>
          <w:color w:val="auto"/>
          <w:sz w:val="32"/>
          <w:szCs w:val="32"/>
          <w:highlight w:val="none"/>
          <w:lang w:eastAsia="zh-CN"/>
        </w:rPr>
        <w:t>2025年04月</w:t>
      </w:r>
    </w:p>
    <w:p w14:paraId="59F32FDC">
      <w:pPr>
        <w:pStyle w:val="28"/>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489863683"/>
      <w:bookmarkStart w:id="3" w:name="_Toc485803390"/>
      <w:r>
        <w:rPr>
          <w:rFonts w:ascii="Times New Roman" w:hAnsi="Times New Roman" w:cs="Times New Roman"/>
          <w:color w:val="auto"/>
          <w:sz w:val="32"/>
          <w:szCs w:val="32"/>
          <w:highlight w:val="none"/>
        </w:rPr>
        <w:t>目    录</w:t>
      </w:r>
      <w:bookmarkEnd w:id="2"/>
      <w:bookmarkEnd w:id="3"/>
    </w:p>
    <w:p w14:paraId="255184B4">
      <w:pPr>
        <w:pStyle w:val="35"/>
        <w:ind w:firstLine="241"/>
        <w:rPr>
          <w:rFonts w:ascii="Times New Roman" w:hAnsi="Times New Roman"/>
          <w:b w:val="0"/>
          <w:bCs w:val="0"/>
          <w:caps w:val="0"/>
          <w:color w:val="auto"/>
          <w:sz w:val="21"/>
          <w:szCs w:val="22"/>
          <w:highlight w:val="none"/>
        </w:rPr>
      </w:pPr>
      <w:r>
        <w:rPr>
          <w:rFonts w:ascii="Times New Roman" w:hAnsi="Times New Roman"/>
          <w:color w:val="auto"/>
          <w:highlight w:val="none"/>
        </w:rPr>
        <w:fldChar w:fldCharType="begin"/>
      </w:r>
      <w:r>
        <w:rPr>
          <w:rStyle w:val="59"/>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color w:val="auto"/>
          <w:highlight w:val="none"/>
        </w:rPr>
        <w:fldChar w:fldCharType="begin"/>
      </w:r>
      <w:r>
        <w:rPr>
          <w:color w:val="auto"/>
          <w:highlight w:val="none"/>
        </w:rPr>
        <w:instrText xml:space="preserve"> HYPERLINK \l "_Toc489863684" </w:instrText>
      </w:r>
      <w:r>
        <w:rPr>
          <w:color w:val="auto"/>
          <w:highlight w:val="none"/>
        </w:rPr>
        <w:fldChar w:fldCharType="separate"/>
      </w:r>
      <w:r>
        <w:rPr>
          <w:rStyle w:val="59"/>
          <w:rFonts w:ascii="Times New Roman" w:hAnsi="Times New Roman"/>
          <w:color w:val="auto"/>
          <w:highlight w:val="none"/>
        </w:rPr>
        <w:t>第一章  竞争性谈判公告</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_Toc489863684 \h </w:instrText>
      </w:r>
      <w:r>
        <w:rPr>
          <w:rFonts w:ascii="Times New Roman" w:hAnsi="Times New Roman"/>
          <w:color w:val="auto"/>
          <w:highlight w:val="none"/>
        </w:rPr>
        <w:fldChar w:fldCharType="separate"/>
      </w:r>
      <w:r>
        <w:rPr>
          <w:rFonts w:ascii="Times New Roman" w:hAnsi="Times New Roman"/>
          <w:color w:val="auto"/>
          <w:highlight w:val="none"/>
        </w:rPr>
        <w:t>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ED55CA7">
      <w:pPr>
        <w:pStyle w:val="35"/>
        <w:ind w:firstLine="241"/>
        <w:rPr>
          <w:rFonts w:ascii="Times New Roman" w:hAnsi="Times New Roman"/>
          <w:b w:val="0"/>
          <w:bCs w:val="0"/>
          <w:caps w:val="0"/>
          <w:color w:val="auto"/>
          <w:sz w:val="21"/>
          <w:szCs w:val="22"/>
          <w:highlight w:val="none"/>
        </w:rPr>
      </w:pPr>
      <w:r>
        <w:rPr>
          <w:color w:val="auto"/>
          <w:highlight w:val="none"/>
        </w:rPr>
        <w:fldChar w:fldCharType="begin"/>
      </w:r>
      <w:r>
        <w:rPr>
          <w:color w:val="auto"/>
          <w:highlight w:val="none"/>
        </w:rPr>
        <w:instrText xml:space="preserve"> HYPERLINK \l "_Toc489863685" </w:instrText>
      </w:r>
      <w:r>
        <w:rPr>
          <w:color w:val="auto"/>
          <w:highlight w:val="none"/>
        </w:rPr>
        <w:fldChar w:fldCharType="separate"/>
      </w:r>
      <w:r>
        <w:rPr>
          <w:rStyle w:val="59"/>
          <w:rFonts w:ascii="Times New Roman" w:hAnsi="Times New Roman"/>
          <w:color w:val="auto"/>
          <w:highlight w:val="none"/>
        </w:rPr>
        <w:t>第二章  采购</w:t>
      </w:r>
      <w:bookmarkStart w:id="4" w:name="_Hlt9352719"/>
      <w:bookmarkStart w:id="5" w:name="_Hlt9352718"/>
      <w:r>
        <w:rPr>
          <w:rStyle w:val="59"/>
          <w:rFonts w:ascii="Times New Roman" w:hAnsi="Times New Roman"/>
          <w:color w:val="auto"/>
          <w:highlight w:val="none"/>
        </w:rPr>
        <w:t>需</w:t>
      </w:r>
      <w:bookmarkEnd w:id="4"/>
      <w:bookmarkEnd w:id="5"/>
      <w:r>
        <w:rPr>
          <w:rStyle w:val="59"/>
          <w:rFonts w:ascii="Times New Roman" w:hAnsi="Times New Roman"/>
          <w:color w:val="auto"/>
          <w:highlight w:val="none"/>
        </w:rPr>
        <w:t>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_Toc489863685 \h </w:instrText>
      </w:r>
      <w:r>
        <w:rPr>
          <w:rFonts w:ascii="Times New Roman" w:hAnsi="Times New Roman"/>
          <w:color w:val="auto"/>
          <w:highlight w:val="none"/>
        </w:rPr>
        <w:fldChar w:fldCharType="separate"/>
      </w:r>
      <w:r>
        <w:rPr>
          <w:rFonts w:ascii="Times New Roman" w:hAnsi="Times New Roman"/>
          <w:color w:val="auto"/>
          <w:highlight w:val="none"/>
        </w:rPr>
        <w:t>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757F16E">
      <w:pPr>
        <w:pStyle w:val="35"/>
        <w:ind w:firstLine="241"/>
        <w:rPr>
          <w:rFonts w:ascii="Times New Roman" w:hAnsi="Times New Roman"/>
          <w:b w:val="0"/>
          <w:bCs w:val="0"/>
          <w:caps w:val="0"/>
          <w:color w:val="auto"/>
          <w:sz w:val="21"/>
          <w:szCs w:val="22"/>
          <w:highlight w:val="none"/>
        </w:rPr>
      </w:pPr>
      <w:r>
        <w:rPr>
          <w:color w:val="auto"/>
          <w:highlight w:val="none"/>
        </w:rPr>
        <w:fldChar w:fldCharType="begin"/>
      </w:r>
      <w:r>
        <w:rPr>
          <w:color w:val="auto"/>
          <w:highlight w:val="none"/>
        </w:rPr>
        <w:instrText xml:space="preserve"> HYPERLINK \l "_Toc489863686" </w:instrText>
      </w:r>
      <w:r>
        <w:rPr>
          <w:color w:val="auto"/>
          <w:highlight w:val="none"/>
        </w:rPr>
        <w:fldChar w:fldCharType="separate"/>
      </w:r>
      <w:r>
        <w:rPr>
          <w:rStyle w:val="59"/>
          <w:rFonts w:ascii="Times New Roman" w:hAnsi="Times New Roman"/>
          <w:color w:val="auto"/>
          <w:highlight w:val="none"/>
        </w:rPr>
        <w:t>第三章  供应商须知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_Toc489863686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FB1C22D">
      <w:pPr>
        <w:pStyle w:val="35"/>
        <w:ind w:firstLine="241"/>
        <w:rPr>
          <w:rFonts w:ascii="Times New Roman" w:hAnsi="Times New Roman"/>
          <w:b w:val="0"/>
          <w:bCs w:val="0"/>
          <w:caps w:val="0"/>
          <w:color w:val="auto"/>
          <w:sz w:val="21"/>
          <w:szCs w:val="22"/>
          <w:highlight w:val="none"/>
        </w:rPr>
      </w:pPr>
      <w:r>
        <w:rPr>
          <w:color w:val="auto"/>
          <w:highlight w:val="none"/>
        </w:rPr>
        <w:fldChar w:fldCharType="begin"/>
      </w:r>
      <w:r>
        <w:rPr>
          <w:color w:val="auto"/>
          <w:highlight w:val="none"/>
        </w:rPr>
        <w:instrText xml:space="preserve"> HYPERLINK \l "_Toc489863687" </w:instrText>
      </w:r>
      <w:r>
        <w:rPr>
          <w:color w:val="auto"/>
          <w:highlight w:val="none"/>
        </w:rPr>
        <w:fldChar w:fldCharType="separate"/>
      </w:r>
      <w:r>
        <w:rPr>
          <w:rStyle w:val="59"/>
          <w:rFonts w:ascii="Times New Roman" w:hAnsi="Times New Roman"/>
          <w:color w:val="auto"/>
          <w:highlight w:val="none"/>
        </w:rPr>
        <w:t>第四章  评审方法及标准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_Toc489863687 \h </w:instrText>
      </w:r>
      <w:r>
        <w:rPr>
          <w:rFonts w:ascii="Times New Roman" w:hAnsi="Times New Roman"/>
          <w:color w:val="auto"/>
          <w:highlight w:val="none"/>
        </w:rPr>
        <w:fldChar w:fldCharType="separate"/>
      </w:r>
      <w:r>
        <w:rPr>
          <w:rFonts w:ascii="Times New Roman" w:hAnsi="Times New Roman"/>
          <w:color w:val="auto"/>
          <w:highlight w:val="none"/>
        </w:rPr>
        <w:t>49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0421739">
      <w:pPr>
        <w:pStyle w:val="35"/>
        <w:ind w:firstLine="241"/>
        <w:rPr>
          <w:rFonts w:ascii="Times New Roman" w:hAnsi="Times New Roman"/>
          <w:b w:val="0"/>
          <w:bCs w:val="0"/>
          <w:caps w:val="0"/>
          <w:color w:val="auto"/>
          <w:sz w:val="21"/>
          <w:szCs w:val="22"/>
          <w:highlight w:val="none"/>
        </w:rPr>
      </w:pPr>
      <w:r>
        <w:rPr>
          <w:color w:val="auto"/>
          <w:highlight w:val="none"/>
        </w:rPr>
        <w:fldChar w:fldCharType="begin"/>
      </w:r>
      <w:r>
        <w:rPr>
          <w:color w:val="auto"/>
          <w:highlight w:val="none"/>
        </w:rPr>
        <w:instrText xml:space="preserve"> HYPERLINK \l "_Toc489863688" </w:instrText>
      </w:r>
      <w:r>
        <w:rPr>
          <w:color w:val="auto"/>
          <w:highlight w:val="none"/>
        </w:rPr>
        <w:fldChar w:fldCharType="separate"/>
      </w:r>
      <w:r>
        <w:rPr>
          <w:rStyle w:val="59"/>
          <w:rFonts w:ascii="Times New Roman" w:hAnsi="Times New Roman"/>
          <w:color w:val="auto"/>
          <w:highlight w:val="none"/>
        </w:rPr>
        <w:t>第五章  合同主要条款格式</w:t>
      </w:r>
      <w:r>
        <w:rPr>
          <w:rFonts w:ascii="Times New Roman" w:hAnsi="Times New Roman"/>
          <w:color w:val="auto"/>
          <w:highlight w:val="none"/>
        </w:rPr>
        <w:tab/>
      </w:r>
      <w:r>
        <w:rPr>
          <w:rFonts w:hint="eastAsia" w:ascii="Times New Roman" w:hAnsi="Times New Roman"/>
          <w:color w:val="auto"/>
          <w:highlight w:val="none"/>
        </w:rPr>
        <w:t>3</w:t>
      </w:r>
      <w:r>
        <w:rPr>
          <w:rFonts w:hint="eastAsia" w:ascii="Times New Roman" w:hAnsi="Times New Roman"/>
          <w:color w:val="auto"/>
          <w:highlight w:val="none"/>
        </w:rPr>
        <w:fldChar w:fldCharType="end"/>
      </w:r>
      <w:r>
        <w:rPr>
          <w:rStyle w:val="59"/>
          <w:rFonts w:hint="eastAsia" w:ascii="Times New Roman" w:hAnsi="Times New Roman"/>
          <w:color w:val="auto"/>
          <w:highlight w:val="none"/>
        </w:rPr>
        <w:t>0</w:t>
      </w:r>
    </w:p>
    <w:p w14:paraId="0D70CCD7">
      <w:pPr>
        <w:pStyle w:val="35"/>
        <w:ind w:firstLine="241"/>
        <w:rPr>
          <w:rStyle w:val="59"/>
          <w:rFonts w:ascii="Times New Roman" w:hAnsi="Times New Roman"/>
          <w:color w:val="auto"/>
          <w:highlight w:val="none"/>
        </w:rPr>
        <w:sectPr>
          <w:headerReference r:id="rId5" w:type="first"/>
          <w:footerReference r:id="rId7" w:type="first"/>
          <w:headerReference r:id="rId4" w:type="default"/>
          <w:footerReference r:id="rId6" w:type="default"/>
          <w:pgSz w:w="11906" w:h="16838"/>
          <w:pgMar w:top="1135" w:right="1133" w:bottom="1246" w:left="1418" w:header="851" w:footer="903" w:gutter="0"/>
          <w:pgNumType w:start="1"/>
          <w:cols w:space="720" w:num="1"/>
          <w:docGrid w:linePitch="312" w:charSpace="0"/>
        </w:sectPr>
      </w:pPr>
      <w:r>
        <w:rPr>
          <w:color w:val="auto"/>
          <w:highlight w:val="none"/>
        </w:rPr>
        <w:fldChar w:fldCharType="begin"/>
      </w:r>
      <w:r>
        <w:rPr>
          <w:color w:val="auto"/>
          <w:highlight w:val="none"/>
        </w:rPr>
        <w:instrText xml:space="preserve"> HYPERLINK \l "_Toc489863689" </w:instrText>
      </w:r>
      <w:r>
        <w:rPr>
          <w:color w:val="auto"/>
          <w:highlight w:val="none"/>
        </w:rPr>
        <w:fldChar w:fldCharType="separate"/>
      </w:r>
      <w:r>
        <w:rPr>
          <w:rStyle w:val="59"/>
          <w:rFonts w:ascii="Times New Roman" w:hAnsi="Times New Roman"/>
          <w:color w:val="auto"/>
          <w:highlight w:val="none"/>
        </w:rPr>
        <w:t>第六章  响应文件格式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_Toc489863689 \h </w:instrText>
      </w:r>
      <w:r>
        <w:rPr>
          <w:rFonts w:ascii="Times New Roman" w:hAnsi="Times New Roman"/>
          <w:color w:val="auto"/>
          <w:highlight w:val="none"/>
        </w:rPr>
        <w:fldChar w:fldCharType="separate"/>
      </w:r>
      <w:r>
        <w:rPr>
          <w:rFonts w:ascii="Times New Roman" w:hAnsi="Times New Roman"/>
          <w:color w:val="auto"/>
          <w:highlight w:val="none"/>
        </w:rPr>
        <w:t>73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0BAA39E1">
      <w:pPr>
        <w:pStyle w:val="28"/>
        <w:snapToGrid w:val="0"/>
        <w:spacing w:before="120" w:after="120" w:line="320" w:lineRule="exact"/>
        <w:jc w:val="center"/>
        <w:outlineLvl w:val="0"/>
        <w:rPr>
          <w:rFonts w:ascii="Times New Roman" w:hAnsi="Times New Roman" w:cs="Times New Roman"/>
          <w:color w:val="auto"/>
          <w:sz w:val="32"/>
          <w:szCs w:val="32"/>
          <w:highlight w:val="none"/>
        </w:rPr>
      </w:pPr>
      <w:r>
        <w:rPr>
          <w:rFonts w:ascii="Times New Roman" w:hAnsi="Times New Roman" w:cs="Times New Roman"/>
          <w:color w:val="auto"/>
          <w:szCs w:val="28"/>
          <w:highlight w:val="none"/>
        </w:rPr>
        <w:fldChar w:fldCharType="end"/>
      </w:r>
      <w:bookmarkStart w:id="6" w:name="_Toc254970489"/>
      <w:bookmarkStart w:id="7" w:name="_Toc489863684"/>
      <w:bookmarkStart w:id="8" w:name="_Toc254970630"/>
      <w:r>
        <w:rPr>
          <w:rFonts w:ascii="Times New Roman" w:hAnsi="Times New Roman" w:cs="Times New Roman"/>
          <w:color w:val="auto"/>
          <w:sz w:val="32"/>
          <w:szCs w:val="32"/>
          <w:highlight w:val="none"/>
        </w:rPr>
        <w:t>第一章  竞争性谈判公告</w:t>
      </w:r>
    </w:p>
    <w:bookmarkEnd w:id="6"/>
    <w:bookmarkEnd w:id="7"/>
    <w:bookmarkEnd w:id="8"/>
    <w:p w14:paraId="656FFFB2">
      <w:pPr>
        <w:spacing w:line="400" w:lineRule="exact"/>
        <w:jc w:val="center"/>
        <w:rPr>
          <w:b/>
          <w:color w:val="auto"/>
          <w:sz w:val="36"/>
          <w:szCs w:val="36"/>
          <w:highlight w:val="none"/>
        </w:rPr>
      </w:pPr>
      <w:r>
        <w:rPr>
          <w:rFonts w:hint="eastAsia"/>
          <w:color w:val="auto"/>
          <w:kern w:val="0"/>
          <w:sz w:val="36"/>
          <w:szCs w:val="36"/>
          <w:highlight w:val="none"/>
          <w:lang w:eastAsia="zh-CN"/>
        </w:rPr>
        <w:t>广西星宝工程项目管理有限公司</w:t>
      </w:r>
      <w:r>
        <w:rPr>
          <w:color w:val="auto"/>
          <w:kern w:val="0"/>
          <w:sz w:val="36"/>
          <w:szCs w:val="36"/>
          <w:highlight w:val="none"/>
        </w:rPr>
        <w:t>关于</w:t>
      </w:r>
      <w:r>
        <w:rPr>
          <w:rFonts w:hint="eastAsia"/>
          <w:color w:val="auto"/>
          <w:kern w:val="0"/>
          <w:sz w:val="36"/>
          <w:szCs w:val="36"/>
          <w:highlight w:val="none"/>
          <w:lang w:eastAsia="zh-CN"/>
        </w:rPr>
        <w:t>自治区级基层卫生健康综合试验区建设项目</w:t>
      </w:r>
      <w:bookmarkStart w:id="122" w:name="_GoBack"/>
      <w:bookmarkEnd w:id="122"/>
      <w:r>
        <w:rPr>
          <w:color w:val="auto"/>
          <w:sz w:val="36"/>
          <w:szCs w:val="36"/>
          <w:highlight w:val="none"/>
        </w:rPr>
        <w:t>(</w:t>
      </w:r>
      <w:r>
        <w:rPr>
          <w:rFonts w:hint="eastAsia"/>
          <w:color w:val="auto"/>
          <w:sz w:val="36"/>
          <w:szCs w:val="36"/>
          <w:highlight w:val="none"/>
          <w:lang w:eastAsia="zh-CN"/>
        </w:rPr>
        <w:t>GGZC2025-J1-040019-GXXB</w:t>
      </w:r>
      <w:r>
        <w:rPr>
          <w:color w:val="auto"/>
          <w:sz w:val="36"/>
          <w:szCs w:val="36"/>
          <w:highlight w:val="none"/>
        </w:rPr>
        <w:t>)</w:t>
      </w:r>
      <w:r>
        <w:rPr>
          <w:color w:val="auto"/>
          <w:kern w:val="0"/>
          <w:sz w:val="36"/>
          <w:szCs w:val="36"/>
          <w:highlight w:val="none"/>
        </w:rPr>
        <w:t>竞争性谈判公告</w:t>
      </w:r>
    </w:p>
    <w:p w14:paraId="66B51085">
      <w:pPr>
        <w:jc w:val="left"/>
        <w:rPr>
          <w:color w:val="auto"/>
          <w:kern w:val="0"/>
          <w:szCs w:val="21"/>
          <w:highlight w:val="none"/>
        </w:rPr>
      </w:pPr>
    </w:p>
    <w:p w14:paraId="1EA6A072">
      <w:pPr>
        <w:pStyle w:val="47"/>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7"/>
          <w:szCs w:val="27"/>
        </w:rPr>
      </w:pPr>
      <w:bookmarkStart w:id="9" w:name="_Toc489863685"/>
      <w:r>
        <w:rPr>
          <w:rFonts w:hint="eastAsia" w:ascii="仿宋" w:hAnsi="仿宋" w:eastAsia="仿宋" w:cs="仿宋"/>
          <w:i w:val="0"/>
          <w:iCs w:val="0"/>
          <w:caps w:val="0"/>
          <w:color w:val="000000"/>
          <w:spacing w:val="0"/>
          <w:sz w:val="27"/>
          <w:szCs w:val="27"/>
        </w:rPr>
        <w:t>项目概况： 自治区级基层卫生健康综合试验区建设项目采购项目的潜在供应商应在广西政府采购云平台（https://www.gcy.zfcg.gxzf.gov.cn/）  获取采购文件，并于2025年04月18日 09:00（北京时间）前提交响应文件。</w:t>
      </w:r>
    </w:p>
    <w:p w14:paraId="4ADD458F">
      <w:pPr>
        <w:pStyle w:val="47"/>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56"/>
          <w:rFonts w:ascii="黑体" w:hAnsi="宋体" w:eastAsia="黑体" w:cs="黑体"/>
          <w:i w:val="0"/>
          <w:iCs w:val="0"/>
          <w:caps w:val="0"/>
          <w:color w:val="000000"/>
          <w:spacing w:val="0"/>
          <w:sz w:val="27"/>
          <w:szCs w:val="27"/>
        </w:rPr>
        <w:t>一、项目基本情况</w:t>
      </w:r>
    </w:p>
    <w:p w14:paraId="7A9D0602">
      <w:pPr>
        <w:pStyle w:val="47"/>
        <w:keepNext w:val="0"/>
        <w:keepLines w:val="0"/>
        <w:widowControl/>
        <w:suppressLineNumbers w:val="0"/>
        <w:spacing w:before="75" w:beforeAutospacing="0" w:after="75" w:afterAutospacing="0" w:line="300" w:lineRule="atLeast"/>
        <w:ind w:left="0" w:right="0"/>
      </w:pPr>
      <w:r>
        <w:rPr>
          <w:rFonts w:ascii="仿宋" w:hAnsi="仿宋" w:eastAsia="仿宋" w:cs="仿宋"/>
          <w:i w:val="0"/>
          <w:iCs w:val="0"/>
          <w:caps w:val="0"/>
          <w:color w:val="000000"/>
          <w:spacing w:val="0"/>
          <w:sz w:val="27"/>
          <w:szCs w:val="27"/>
        </w:rPr>
        <w:t>    项目编号：</w:t>
      </w:r>
      <w:r>
        <w:rPr>
          <w:rFonts w:hint="eastAsia" w:ascii="仿宋" w:hAnsi="仿宋" w:eastAsia="仿宋" w:cs="仿宋"/>
          <w:i w:val="0"/>
          <w:iCs w:val="0"/>
          <w:caps w:val="0"/>
          <w:color w:val="000000"/>
          <w:spacing w:val="0"/>
          <w:sz w:val="27"/>
          <w:szCs w:val="27"/>
        </w:rPr>
        <w:t>GGZC2025-J1-040019-GXXB </w:t>
      </w:r>
    </w:p>
    <w:p w14:paraId="4269E5B9">
      <w:pPr>
        <w:pStyle w:val="47"/>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项目名称：自治区级基层卫生健康综合试验区建设项目 </w:t>
      </w:r>
    </w:p>
    <w:p w14:paraId="261536E6">
      <w:pPr>
        <w:pStyle w:val="47"/>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采购方式：竞争性谈判</w:t>
      </w:r>
      <w:r>
        <w:rPr>
          <w:rFonts w:hint="eastAsia" w:ascii="仿宋" w:hAnsi="仿宋" w:eastAsia="仿宋" w:cs="仿宋"/>
          <w:i w:val="0"/>
          <w:iCs w:val="0"/>
          <w:caps w:val="0"/>
          <w:color w:val="000000"/>
          <w:spacing w:val="0"/>
          <w:sz w:val="24"/>
          <w:szCs w:val="24"/>
        </w:rPr>
        <w:t> </w:t>
      </w:r>
    </w:p>
    <w:p w14:paraId="29C24D4D">
      <w:pPr>
        <w:pStyle w:val="47"/>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预算总金额（元）：572800 </w:t>
      </w:r>
    </w:p>
    <w:p w14:paraId="5E7216DF">
      <w:pPr>
        <w:pStyle w:val="47"/>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采购需求：</w:t>
      </w:r>
    </w:p>
    <w:p w14:paraId="0F95B852">
      <w:pPr>
        <w:pStyle w:val="47"/>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shd w:val="clear" w:fill="F7F7F7"/>
        </w:rPr>
        <w:br w:type="textWrapping"/>
      </w:r>
      <w:r>
        <w:rPr>
          <w:rFonts w:hint="eastAsia" w:ascii="仿宋" w:hAnsi="仿宋" w:eastAsia="仿宋" w:cs="仿宋"/>
          <w:i w:val="0"/>
          <w:iCs w:val="0"/>
          <w:caps w:val="0"/>
          <w:color w:val="000000"/>
          <w:spacing w:val="0"/>
          <w:sz w:val="27"/>
          <w:szCs w:val="27"/>
          <w:shd w:val="clear" w:fill="F7F7F7"/>
        </w:rPr>
        <w:t>标项名称:自治区级基层卫生健康综合试验区建设项目</w:t>
      </w:r>
      <w:r>
        <w:rPr>
          <w:rFonts w:hint="eastAsia" w:ascii="仿宋" w:hAnsi="仿宋" w:eastAsia="仿宋" w:cs="仿宋"/>
          <w:i w:val="0"/>
          <w:iCs w:val="0"/>
          <w:caps w:val="0"/>
          <w:color w:val="000000"/>
          <w:spacing w:val="0"/>
          <w:sz w:val="27"/>
          <w:szCs w:val="27"/>
          <w:shd w:val="clear" w:fill="F7F7F7"/>
        </w:rPr>
        <w:br w:type="textWrapping"/>
      </w:r>
      <w:r>
        <w:rPr>
          <w:rFonts w:hint="eastAsia" w:ascii="仿宋" w:hAnsi="仿宋" w:eastAsia="仿宋" w:cs="仿宋"/>
          <w:i w:val="0"/>
          <w:iCs w:val="0"/>
          <w:caps w:val="0"/>
          <w:color w:val="000000"/>
          <w:spacing w:val="0"/>
          <w:sz w:val="27"/>
          <w:szCs w:val="27"/>
          <w:shd w:val="clear" w:fill="F7F7F7"/>
        </w:rPr>
        <w:t>数量:1</w:t>
      </w:r>
      <w:r>
        <w:rPr>
          <w:rFonts w:hint="eastAsia" w:ascii="仿宋" w:hAnsi="仿宋" w:eastAsia="仿宋" w:cs="仿宋"/>
          <w:i w:val="0"/>
          <w:iCs w:val="0"/>
          <w:caps w:val="0"/>
          <w:color w:val="000000"/>
          <w:spacing w:val="0"/>
          <w:sz w:val="27"/>
          <w:szCs w:val="27"/>
          <w:shd w:val="clear" w:fill="F7F7F7"/>
        </w:rPr>
        <w:br w:type="textWrapping"/>
      </w:r>
      <w:r>
        <w:rPr>
          <w:rFonts w:hint="eastAsia" w:ascii="仿宋" w:hAnsi="仿宋" w:eastAsia="仿宋" w:cs="仿宋"/>
          <w:i w:val="0"/>
          <w:iCs w:val="0"/>
          <w:caps w:val="0"/>
          <w:color w:val="000000"/>
          <w:spacing w:val="0"/>
          <w:sz w:val="27"/>
          <w:szCs w:val="27"/>
          <w:shd w:val="clear" w:fill="F7F7F7"/>
        </w:rPr>
        <w:t>预算金额（元）:572800</w:t>
      </w:r>
      <w:r>
        <w:rPr>
          <w:rFonts w:hint="eastAsia" w:ascii="仿宋" w:hAnsi="仿宋" w:eastAsia="仿宋" w:cs="仿宋"/>
          <w:i w:val="0"/>
          <w:iCs w:val="0"/>
          <w:caps w:val="0"/>
          <w:color w:val="000000"/>
          <w:spacing w:val="0"/>
          <w:sz w:val="27"/>
          <w:szCs w:val="27"/>
          <w:shd w:val="clear" w:fill="F7F7F7"/>
        </w:rPr>
        <w:br w:type="textWrapping"/>
      </w:r>
      <w:r>
        <w:rPr>
          <w:rFonts w:hint="eastAsia" w:ascii="仿宋" w:hAnsi="仿宋" w:eastAsia="仿宋" w:cs="仿宋"/>
          <w:i w:val="0"/>
          <w:iCs w:val="0"/>
          <w:caps w:val="0"/>
          <w:color w:val="000000"/>
          <w:spacing w:val="0"/>
          <w:sz w:val="27"/>
          <w:szCs w:val="27"/>
          <w:shd w:val="clear" w:fill="F7F7F7"/>
        </w:rPr>
        <w:t>简要规格描述或项目基本概况介绍、用途：采购自治区级基层卫生健康综合试验区建设项目设备一批；详见采购文件第二章《采购需求》</w:t>
      </w:r>
    </w:p>
    <w:p w14:paraId="1187D7D8">
      <w:pPr>
        <w:pStyle w:val="47"/>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shd w:val="clear" w:fill="F7F7F7"/>
        </w:rPr>
        <w:t>最高限价（如有）：</w:t>
      </w:r>
      <w:r>
        <w:rPr>
          <w:rStyle w:val="61"/>
          <w:rFonts w:hint="eastAsia" w:ascii="仿宋" w:hAnsi="仿宋" w:eastAsia="仿宋" w:cs="仿宋"/>
          <w:i w:val="0"/>
          <w:iCs w:val="0"/>
          <w:caps w:val="0"/>
          <w:color w:val="000000"/>
          <w:spacing w:val="0"/>
          <w:sz w:val="27"/>
          <w:szCs w:val="27"/>
          <w:shd w:val="clear" w:fill="F7F7F7"/>
        </w:rPr>
        <w:t>572800</w:t>
      </w:r>
    </w:p>
    <w:p w14:paraId="5792398E">
      <w:pPr>
        <w:pStyle w:val="47"/>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shd w:val="clear" w:fill="F7F7F7"/>
        </w:rPr>
        <w:t>合同履约期限：</w:t>
      </w:r>
      <w:r>
        <w:rPr>
          <w:rStyle w:val="61"/>
          <w:rFonts w:hint="eastAsia" w:ascii="仿宋" w:hAnsi="仿宋" w:eastAsia="仿宋" w:cs="仿宋"/>
          <w:i w:val="0"/>
          <w:iCs w:val="0"/>
          <w:caps w:val="0"/>
          <w:color w:val="000000"/>
          <w:spacing w:val="0"/>
          <w:sz w:val="27"/>
          <w:szCs w:val="27"/>
          <w:shd w:val="clear" w:fill="F7F7F7"/>
        </w:rPr>
        <w:t>自签订合同之日起30日历天内全部货物交货安装完毕</w:t>
      </w:r>
    </w:p>
    <w:p w14:paraId="4B4581F1">
      <w:pPr>
        <w:pStyle w:val="47"/>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shd w:val="clear" w:fill="F7F7F7"/>
        </w:rPr>
        <w:t>本项目（</w:t>
      </w:r>
      <w:r>
        <w:rPr>
          <w:rStyle w:val="61"/>
          <w:rFonts w:hint="eastAsia" w:ascii="仿宋" w:hAnsi="仿宋" w:eastAsia="仿宋" w:cs="仿宋"/>
          <w:i w:val="0"/>
          <w:iCs w:val="0"/>
          <w:caps w:val="0"/>
          <w:color w:val="000000"/>
          <w:spacing w:val="0"/>
          <w:sz w:val="27"/>
          <w:szCs w:val="27"/>
          <w:shd w:val="clear" w:fill="F7F7F7"/>
        </w:rPr>
        <w:t>否</w:t>
      </w:r>
      <w:r>
        <w:rPr>
          <w:rFonts w:hint="eastAsia" w:ascii="仿宋" w:hAnsi="仿宋" w:eastAsia="仿宋" w:cs="仿宋"/>
          <w:i w:val="0"/>
          <w:iCs w:val="0"/>
          <w:caps w:val="0"/>
          <w:color w:val="000000"/>
          <w:spacing w:val="0"/>
          <w:sz w:val="27"/>
          <w:szCs w:val="27"/>
          <w:shd w:val="clear" w:fill="F7F7F7"/>
        </w:rPr>
        <w:t>）接受联合体投标</w:t>
      </w:r>
      <w:r>
        <w:rPr>
          <w:rFonts w:hint="eastAsia" w:ascii="仿宋" w:hAnsi="仿宋" w:eastAsia="仿宋" w:cs="仿宋"/>
          <w:i w:val="0"/>
          <w:iCs w:val="0"/>
          <w:caps w:val="0"/>
          <w:color w:val="000000"/>
          <w:spacing w:val="0"/>
          <w:sz w:val="27"/>
          <w:szCs w:val="27"/>
          <w:shd w:val="clear" w:fill="F7F7F7"/>
        </w:rPr>
        <w:br w:type="textWrapping"/>
      </w:r>
      <w:r>
        <w:rPr>
          <w:rFonts w:hint="eastAsia" w:ascii="仿宋" w:hAnsi="仿宋" w:eastAsia="仿宋" w:cs="仿宋"/>
          <w:i w:val="0"/>
          <w:iCs w:val="0"/>
          <w:caps w:val="0"/>
          <w:color w:val="000000"/>
          <w:spacing w:val="0"/>
          <w:sz w:val="27"/>
          <w:szCs w:val="27"/>
          <w:shd w:val="clear" w:fill="F7F7F7"/>
        </w:rPr>
        <w:t>备注：</w:t>
      </w:r>
    </w:p>
    <w:p w14:paraId="28F4CCBE">
      <w:pPr>
        <w:pStyle w:val="47"/>
        <w:keepNext w:val="0"/>
        <w:keepLines w:val="0"/>
        <w:widowControl/>
        <w:suppressLineNumbers w:val="0"/>
        <w:spacing w:before="75" w:beforeAutospacing="0" w:after="75" w:afterAutospacing="0" w:line="300" w:lineRule="atLeast"/>
        <w:ind w:left="0" w:right="0"/>
      </w:pPr>
    </w:p>
    <w:p w14:paraId="08E8DE14">
      <w:pPr>
        <w:pStyle w:val="47"/>
        <w:keepNext w:val="0"/>
        <w:keepLines w:val="0"/>
        <w:widowControl/>
        <w:suppressLineNumbers w:val="0"/>
        <w:spacing w:before="75" w:beforeAutospacing="0" w:after="75" w:afterAutospacing="0" w:line="300" w:lineRule="atLeast"/>
        <w:ind w:left="0" w:right="0"/>
      </w:pPr>
      <w:r>
        <w:rPr>
          <w:rStyle w:val="56"/>
          <w:rFonts w:ascii="黑体" w:hAnsi="宋体" w:eastAsia="黑体" w:cs="黑体"/>
          <w:i w:val="0"/>
          <w:iCs w:val="0"/>
          <w:caps w:val="0"/>
          <w:color w:val="000000"/>
          <w:spacing w:val="0"/>
          <w:sz w:val="27"/>
          <w:szCs w:val="27"/>
        </w:rPr>
        <w:t>二、申请人的资格要求：</w:t>
      </w:r>
    </w:p>
    <w:p w14:paraId="3295D287">
      <w:pPr>
        <w:pStyle w:val="47"/>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1.满足《中华人民共和国政府采购法》第二十二条规定；</w:t>
      </w:r>
    </w:p>
    <w:p w14:paraId="36BEB815">
      <w:pPr>
        <w:pStyle w:val="47"/>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2.落实政府采购政策需满足的资格要求：分标1：无 </w:t>
      </w:r>
    </w:p>
    <w:p w14:paraId="2CD08B26">
      <w:pPr>
        <w:pStyle w:val="47"/>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3.本项目的特定资格要求：</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【分标1】</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（1）资质要求：供应商必须具有药品监督管理的部门颁发有效的医疗器械经营许可证或者备案证明（按《医疗器械监督管理条例》免于经营备案和无需办理医疗器械经营许可或者备案的情形除外）。</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（2）业绩要求：无。</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（4）未被列入失信被执行人、重大税收违法失信主体、政府采购严重违法失信行为记录名单。</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（5）本项目不允许分公司参与响应。</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（6）本项目不允许分包。</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（7）本项目不接受联合体。</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（8）按照谈判公告的规定获得采购文件。采购文件有规定时按要求提交谈判保证金。  </w:t>
      </w:r>
    </w:p>
    <w:p w14:paraId="7CC8B1A4">
      <w:pPr>
        <w:pStyle w:val="47"/>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56"/>
          <w:rFonts w:ascii="黑体" w:hAnsi="宋体" w:eastAsia="黑体" w:cs="黑体"/>
          <w:i w:val="0"/>
          <w:iCs w:val="0"/>
          <w:caps w:val="0"/>
          <w:color w:val="000000"/>
          <w:spacing w:val="0"/>
          <w:sz w:val="27"/>
          <w:szCs w:val="27"/>
        </w:rPr>
        <w:t>三、获取采购文件</w:t>
      </w:r>
    </w:p>
    <w:p w14:paraId="4974E595">
      <w:pPr>
        <w:pStyle w:val="47"/>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时间：2025年04月14日至2025年04月18日，每天上午00:00至12:00，下午12:00至23:59（北京时间，法定节假日除外）</w:t>
      </w:r>
    </w:p>
    <w:p w14:paraId="13902B5D">
      <w:pPr>
        <w:pStyle w:val="47"/>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地点（网址）：广西政府采购云平台（https://www.gcy.zfcg.gxzf.gov.cn/）    </w:t>
      </w:r>
    </w:p>
    <w:p w14:paraId="63E4CB6A">
      <w:pPr>
        <w:pStyle w:val="47"/>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方式：供应商登录广西政府采购云平台https://www.gcy.zfcg.gxzf.gov.cn/在线申请获取采购文件（进入“项目采购”应用，在获取采购文件菜单中选择项目，申请获取采购文件）  </w:t>
      </w:r>
    </w:p>
    <w:p w14:paraId="20DB9A33">
      <w:pPr>
        <w:pStyle w:val="47"/>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售价（元）：0 </w:t>
      </w:r>
    </w:p>
    <w:p w14:paraId="3A34607B">
      <w:pPr>
        <w:pStyle w:val="47"/>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56"/>
          <w:rFonts w:ascii="黑体" w:hAnsi="宋体" w:eastAsia="黑体" w:cs="黑体"/>
          <w:i w:val="0"/>
          <w:iCs w:val="0"/>
          <w:caps w:val="0"/>
          <w:color w:val="000000"/>
          <w:spacing w:val="0"/>
          <w:sz w:val="27"/>
          <w:szCs w:val="27"/>
        </w:rPr>
        <w:t>四、响应文件提交</w:t>
      </w:r>
    </w:p>
    <w:p w14:paraId="475F5F24">
      <w:pPr>
        <w:pStyle w:val="47"/>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截止时间：2025年04月18日 09:00（北京时间）</w:t>
      </w:r>
    </w:p>
    <w:p w14:paraId="02133A63">
      <w:pPr>
        <w:pStyle w:val="47"/>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地点（网址）：请登录广西政府采购云平台投标客户端投标 </w:t>
      </w:r>
    </w:p>
    <w:p w14:paraId="6310F925">
      <w:pPr>
        <w:pStyle w:val="47"/>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56"/>
          <w:rFonts w:ascii="黑体" w:hAnsi="宋体" w:eastAsia="黑体" w:cs="黑体"/>
          <w:i w:val="0"/>
          <w:iCs w:val="0"/>
          <w:caps w:val="0"/>
          <w:color w:val="000000"/>
          <w:spacing w:val="0"/>
          <w:sz w:val="27"/>
          <w:szCs w:val="27"/>
        </w:rPr>
        <w:t>五、响应文件开启</w:t>
      </w:r>
      <w:r>
        <w:rPr>
          <w:rFonts w:ascii="黑体" w:hAnsi="宋体" w:eastAsia="黑体" w:cs="黑体"/>
          <w:i w:val="0"/>
          <w:iCs w:val="0"/>
          <w:caps w:val="0"/>
          <w:color w:val="000000"/>
          <w:spacing w:val="0"/>
          <w:sz w:val="27"/>
          <w:szCs w:val="27"/>
        </w:rPr>
        <w:t> </w:t>
      </w:r>
    </w:p>
    <w:p w14:paraId="214CDB2D">
      <w:pPr>
        <w:pStyle w:val="47"/>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开启时间：2025年04月18日 09:00（北京时间）</w:t>
      </w:r>
    </w:p>
    <w:p w14:paraId="7C025487">
      <w:pPr>
        <w:pStyle w:val="47"/>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地点：供应商登录广西政府采购云平台电子开标大厅截标。 </w:t>
      </w:r>
    </w:p>
    <w:p w14:paraId="2F10CC1A">
      <w:pPr>
        <w:pStyle w:val="47"/>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56"/>
          <w:rFonts w:ascii="黑体" w:hAnsi="宋体" w:eastAsia="黑体" w:cs="黑体"/>
          <w:i w:val="0"/>
          <w:iCs w:val="0"/>
          <w:caps w:val="0"/>
          <w:color w:val="000000"/>
          <w:spacing w:val="0"/>
          <w:sz w:val="27"/>
          <w:szCs w:val="27"/>
        </w:rPr>
        <w:t>六、公告期限</w:t>
      </w:r>
      <w:r>
        <w:rPr>
          <w:rFonts w:ascii="黑体" w:hAnsi="宋体" w:eastAsia="黑体" w:cs="黑体"/>
          <w:i w:val="0"/>
          <w:iCs w:val="0"/>
          <w:caps w:val="0"/>
          <w:color w:val="000000"/>
          <w:spacing w:val="0"/>
          <w:sz w:val="31"/>
          <w:szCs w:val="31"/>
        </w:rPr>
        <w:t> </w:t>
      </w:r>
    </w:p>
    <w:p w14:paraId="5ADE6926">
      <w:pPr>
        <w:pStyle w:val="47"/>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自本公告发布之日起3个工作日。</w:t>
      </w:r>
    </w:p>
    <w:p w14:paraId="18B194C5">
      <w:pPr>
        <w:pStyle w:val="47"/>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56"/>
          <w:rFonts w:hint="default" w:ascii="黑体" w:hAnsi="宋体" w:eastAsia="黑体" w:cs="黑体"/>
          <w:i w:val="0"/>
          <w:iCs w:val="0"/>
          <w:caps w:val="0"/>
          <w:color w:val="000000"/>
          <w:spacing w:val="0"/>
          <w:sz w:val="27"/>
          <w:szCs w:val="27"/>
        </w:rPr>
        <w:t>七、其他补充事宜</w:t>
      </w:r>
      <w:r>
        <w:rPr>
          <w:rFonts w:hint="default" w:ascii="黑体" w:hAnsi="宋体" w:eastAsia="黑体" w:cs="黑体"/>
          <w:i w:val="0"/>
          <w:iCs w:val="0"/>
          <w:caps w:val="0"/>
          <w:color w:val="000000"/>
          <w:spacing w:val="0"/>
          <w:sz w:val="27"/>
          <w:szCs w:val="27"/>
        </w:rPr>
        <w:t> </w:t>
      </w:r>
    </w:p>
    <w:p w14:paraId="3057D309">
      <w:pPr>
        <w:pStyle w:val="47"/>
        <w:keepNext w:val="0"/>
        <w:keepLines w:val="0"/>
        <w:widowControl/>
        <w:suppressLineNumbers w:val="0"/>
        <w:spacing w:before="75" w:beforeAutospacing="0" w:after="75" w:afterAutospacing="0" w:line="315" w:lineRule="atLeast"/>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1.公告发布媒体：中国政府采购网、广西壮族自治区政府采购网、全国公共资源交易平台（广西 ·贵港）、贵港市政府采购网。</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2.需落实的政府采购政策：本项目适用政府采购促进中小企业、监狱企业发展、促进残疾人就业、节能环保等有关政策，具体详见采购文件。</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3.本项目不收取谈判保证金。</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4.注意事项：</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1）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（2）为确保网上操作合法、有效和安全，请供应商确保在电子投标过程中能够对相关数据电文进行加密和使用电子签章，妥善保管CA数字证书并使用有效的CA数字证书参与整个招标活动。</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（3）若对项目采购电子交易系统操作有疑问，可登录广西政府采购云平台（https://www.gcy.zfcg.gxzf.gov.cn/），点击右侧咨询小采或帮助文档或拨打客服热线95763。</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5.同级政府采购监督管理部门</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贵港市覃塘区财政局综合业务股　联系电话：0775-4906833     </w:t>
      </w:r>
    </w:p>
    <w:p w14:paraId="276C5DCF">
      <w:pPr>
        <w:pStyle w:val="47"/>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000000"/>
          <w:spacing w:val="0"/>
          <w:sz w:val="31"/>
          <w:szCs w:val="31"/>
        </w:rPr>
      </w:pPr>
      <w:r>
        <w:rPr>
          <w:rStyle w:val="56"/>
          <w:rFonts w:hint="default" w:ascii="黑体" w:hAnsi="宋体" w:eastAsia="黑体" w:cs="黑体"/>
          <w:i w:val="0"/>
          <w:iCs w:val="0"/>
          <w:caps w:val="0"/>
          <w:color w:val="000000"/>
          <w:spacing w:val="0"/>
          <w:sz w:val="27"/>
          <w:szCs w:val="27"/>
        </w:rPr>
        <w:t>八、凡对本次招标提出询问，请按以下方式联系</w:t>
      </w:r>
    </w:p>
    <w:p w14:paraId="00C1FF97">
      <w:pPr>
        <w:pStyle w:val="47"/>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1.采购人信息</w:t>
      </w:r>
      <w:r>
        <w:rPr>
          <w:rFonts w:hint="eastAsia" w:ascii="仿宋" w:hAnsi="仿宋" w:eastAsia="仿宋" w:cs="仿宋"/>
          <w:i w:val="0"/>
          <w:iCs w:val="0"/>
          <w:caps w:val="0"/>
          <w:color w:val="000000"/>
          <w:spacing w:val="0"/>
          <w:sz w:val="24"/>
          <w:szCs w:val="24"/>
        </w:rPr>
        <w:t> </w:t>
      </w:r>
    </w:p>
    <w:p w14:paraId="6152D59E">
      <w:pPr>
        <w:pStyle w:val="47"/>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名    称：贵港市覃塘区黄练镇中心卫生院 </w:t>
      </w:r>
    </w:p>
    <w:p w14:paraId="3E83A206">
      <w:pPr>
        <w:pStyle w:val="47"/>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地    址：贵港市覃塘区黄练镇南梧路77号 </w:t>
      </w:r>
    </w:p>
    <w:p w14:paraId="6BFF8F68">
      <w:pPr>
        <w:pStyle w:val="47"/>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项目联系人：黄景惠 </w:t>
      </w:r>
    </w:p>
    <w:p w14:paraId="3D3E9841">
      <w:pPr>
        <w:pStyle w:val="47"/>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项目联系方式：0775-4637389 </w:t>
      </w:r>
    </w:p>
    <w:p w14:paraId="4EA1BEA2">
      <w:pPr>
        <w:pStyle w:val="47"/>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2.采购代理机构信息</w:t>
      </w:r>
    </w:p>
    <w:p w14:paraId="5B34E427">
      <w:pPr>
        <w:pStyle w:val="47"/>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名    称：广西星宝工程项目管理有限公司 </w:t>
      </w:r>
    </w:p>
    <w:p w14:paraId="0025B7C9">
      <w:pPr>
        <w:pStyle w:val="47"/>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地    址：贵港市解放北路龙圣新区四小区217号  </w:t>
      </w:r>
    </w:p>
    <w:p w14:paraId="4A29467F">
      <w:pPr>
        <w:pStyle w:val="47"/>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项目联系人（询问）：韦工 </w:t>
      </w:r>
    </w:p>
    <w:p w14:paraId="6FB157F7">
      <w:pPr>
        <w:pStyle w:val="47"/>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项目联系方式（询问）：0775-4218068 </w:t>
      </w:r>
    </w:p>
    <w:p w14:paraId="0E2FBBF9">
      <w:pPr>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br w:type="page"/>
      </w:r>
    </w:p>
    <w:p w14:paraId="1AA150CD">
      <w:pPr>
        <w:pStyle w:val="28"/>
        <w:snapToGrid w:val="0"/>
        <w:spacing w:before="120" w:after="120" w:line="320" w:lineRule="exact"/>
        <w:jc w:val="center"/>
        <w:outlineLvl w:val="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第二章  采购需求</w:t>
      </w:r>
      <w:bookmarkEnd w:id="9"/>
    </w:p>
    <w:p w14:paraId="7C658C15">
      <w:pPr>
        <w:pStyle w:val="28"/>
        <w:snapToGrid w:val="0"/>
        <w:jc w:val="center"/>
        <w:rPr>
          <w:rFonts w:ascii="Times New Roman" w:hAnsi="Times New Roman" w:cs="Times New Roman"/>
          <w:b/>
          <w:color w:val="auto"/>
          <w:highlight w:val="none"/>
        </w:rPr>
      </w:pPr>
      <w:bookmarkStart w:id="10" w:name="_Toc254970490"/>
      <w:bookmarkStart w:id="11" w:name="_Toc254970631"/>
    </w:p>
    <w:p w14:paraId="4E544598">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7656B29A">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5AFE4365">
      <w:pPr>
        <w:spacing w:line="360" w:lineRule="auto"/>
        <w:rPr>
          <w:color w:val="auto"/>
          <w:szCs w:val="21"/>
          <w:highlight w:val="none"/>
        </w:rPr>
      </w:pPr>
      <w:r>
        <w:rPr>
          <w:rFonts w:hint="eastAsia"/>
          <w:color w:val="auto"/>
          <w:szCs w:val="21"/>
          <w:highlight w:val="none"/>
        </w:rPr>
        <w:t>详见采购文件“评审方法及标准</w:t>
      </w:r>
      <w:r>
        <w:rPr>
          <w:color w:val="auto"/>
          <w:szCs w:val="21"/>
          <w:highlight w:val="none"/>
        </w:rPr>
        <w:t>/政府采购政策应用说明”。</w:t>
      </w:r>
    </w:p>
    <w:p w14:paraId="5AB0B561">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14:paraId="5DE46D5A">
      <w:pPr>
        <w:spacing w:line="360" w:lineRule="auto"/>
        <w:rPr>
          <w:b/>
          <w:bCs/>
          <w:color w:val="auto"/>
          <w:szCs w:val="21"/>
          <w:highlight w:val="none"/>
        </w:rPr>
      </w:pPr>
      <w:r>
        <w:rPr>
          <w:b/>
          <w:bCs/>
          <w:color w:val="auto"/>
          <w:szCs w:val="21"/>
          <w:highlight w:val="none"/>
        </w:rPr>
        <w:t>3</w:t>
      </w:r>
      <w:r>
        <w:rPr>
          <w:rFonts w:hint="eastAsia"/>
          <w:b/>
          <w:bCs/>
          <w:color w:val="auto"/>
          <w:szCs w:val="21"/>
          <w:highlight w:val="none"/>
        </w:rPr>
        <w:t>.</w:t>
      </w:r>
      <w:r>
        <w:rPr>
          <w:b/>
          <w:bCs/>
          <w:color w:val="auto"/>
          <w:szCs w:val="21"/>
          <w:highlight w:val="none"/>
        </w:rPr>
        <w:t>标注“▲”的条款或要求系指实质性条款或实质性要求，必须满足，如存在负偏离将导致响应被否决。</w:t>
      </w:r>
    </w:p>
    <w:p w14:paraId="255B5DEF">
      <w:pPr>
        <w:spacing w:line="360" w:lineRule="auto"/>
        <w:rPr>
          <w:b/>
          <w:bCs/>
          <w:color w:val="auto"/>
          <w:szCs w:val="21"/>
          <w:highlight w:val="none"/>
        </w:rPr>
      </w:pPr>
      <w:r>
        <w:rPr>
          <w:rFonts w:hint="eastAsia"/>
          <w:b/>
          <w:bCs/>
          <w:color w:val="auto"/>
          <w:szCs w:val="21"/>
          <w:highlight w:val="none"/>
        </w:rPr>
        <w:t>▲</w:t>
      </w:r>
      <w:r>
        <w:rPr>
          <w:rFonts w:hint="eastAsia"/>
          <w:b/>
          <w:bCs/>
          <w:color w:val="auto"/>
          <w:szCs w:val="21"/>
          <w:highlight w:val="none"/>
          <w:lang w:val="en-US" w:eastAsia="zh-CN"/>
        </w:rPr>
        <w:t>4</w:t>
      </w:r>
      <w:r>
        <w:rPr>
          <w:rFonts w:hint="eastAsia"/>
          <w:b/>
          <w:bCs/>
          <w:color w:val="auto"/>
          <w:szCs w:val="21"/>
          <w:highlight w:val="none"/>
        </w:rPr>
        <w:t>.供应商必须具有药品监督管理的部门颁发有效的医疗器械经营许可证或者备案证明（按《医疗器械监督管理条例》免于经营备案和无需办理医疗器械经营许可或者备案的情形除外）。</w:t>
      </w:r>
    </w:p>
    <w:p w14:paraId="1CBF149B">
      <w:pPr>
        <w:spacing w:line="360" w:lineRule="auto"/>
        <w:rPr>
          <w:rFonts w:hint="eastAsia"/>
          <w:b/>
          <w:bCs/>
          <w:color w:val="auto"/>
          <w:szCs w:val="21"/>
          <w:highlight w:val="none"/>
        </w:rPr>
      </w:pPr>
      <w:r>
        <w:rPr>
          <w:rFonts w:hint="eastAsia"/>
          <w:b/>
          <w:bCs/>
          <w:color w:val="auto"/>
          <w:szCs w:val="21"/>
          <w:highlight w:val="none"/>
        </w:rPr>
        <w:t>▲</w:t>
      </w:r>
      <w:r>
        <w:rPr>
          <w:rFonts w:hint="eastAsia"/>
          <w:b/>
          <w:bCs/>
          <w:color w:val="auto"/>
          <w:szCs w:val="21"/>
          <w:highlight w:val="none"/>
          <w:lang w:val="en-US" w:eastAsia="zh-CN"/>
        </w:rPr>
        <w:t>5</w:t>
      </w:r>
      <w:r>
        <w:rPr>
          <w:rFonts w:hint="eastAsia"/>
          <w:b/>
          <w:bCs/>
          <w:color w:val="auto"/>
          <w:szCs w:val="21"/>
          <w:highlight w:val="none"/>
        </w:rPr>
        <w:t>.如投标产品属第二、三类医疗器械产品的，须按《医疗器械注册管理办法》（国家食品药品监督管理总局令第4号）提供该设备有效的医疗器械注册证复印件加盖公章。</w:t>
      </w:r>
    </w:p>
    <w:p w14:paraId="75F3FFBD">
      <w:pPr>
        <w:spacing w:line="360" w:lineRule="auto"/>
        <w:rPr>
          <w:rFonts w:hint="default"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 xml:space="preserve">      </w:t>
      </w:r>
    </w:p>
    <w:p w14:paraId="164D639E">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1B8B19F4">
      <w:pPr>
        <w:spacing w:line="360" w:lineRule="auto"/>
        <w:rPr>
          <w:color w:val="auto"/>
          <w:szCs w:val="21"/>
          <w:highlight w:val="none"/>
        </w:rPr>
      </w:pPr>
      <w:r>
        <w:rPr>
          <w:rFonts w:hint="eastAsia"/>
          <w:color w:val="auto"/>
          <w:szCs w:val="21"/>
          <w:highlight w:val="none"/>
        </w:rPr>
        <w:t>1.需实现的功能、目标及应用场景</w:t>
      </w:r>
    </w:p>
    <w:p w14:paraId="7D04F613">
      <w:pPr>
        <w:spacing w:line="360" w:lineRule="auto"/>
        <w:rPr>
          <w:color w:val="auto"/>
          <w:szCs w:val="21"/>
          <w:highlight w:val="none"/>
        </w:rPr>
      </w:pPr>
      <w:r>
        <w:rPr>
          <w:rFonts w:hint="eastAsia"/>
          <w:color w:val="auto"/>
          <w:szCs w:val="21"/>
          <w:highlight w:val="none"/>
        </w:rPr>
        <w:t>满足采购文件要求，验收达到合格标准</w:t>
      </w:r>
    </w:p>
    <w:p w14:paraId="7F377CF4">
      <w:pPr>
        <w:spacing w:line="360" w:lineRule="auto"/>
        <w:rPr>
          <w:color w:val="auto"/>
          <w:szCs w:val="21"/>
          <w:highlight w:val="none"/>
        </w:rPr>
      </w:pPr>
      <w:r>
        <w:rPr>
          <w:color w:val="auto"/>
          <w:szCs w:val="21"/>
          <w:highlight w:val="none"/>
        </w:rPr>
        <w:t>2</w:t>
      </w:r>
      <w:r>
        <w:rPr>
          <w:rFonts w:hint="eastAsia"/>
          <w:color w:val="auto"/>
          <w:szCs w:val="21"/>
          <w:highlight w:val="none"/>
        </w:rPr>
        <w:t>.是否接受进口产品：</w:t>
      </w:r>
    </w:p>
    <w:p w14:paraId="43BDE800">
      <w:pPr>
        <w:spacing w:line="360" w:lineRule="auto"/>
        <w:rPr>
          <w:color w:val="auto"/>
          <w:szCs w:val="21"/>
          <w:highlight w:val="none"/>
        </w:rPr>
      </w:pPr>
      <w:r>
        <w:rPr>
          <w:color w:val="auto"/>
          <w:szCs w:val="21"/>
          <w:highlight w:val="none"/>
        </w:rPr>
        <w:sym w:font="Wingdings 2" w:char="F052"/>
      </w:r>
      <w:r>
        <w:rPr>
          <w:rFonts w:hint="eastAsia"/>
          <w:color w:val="auto"/>
          <w:szCs w:val="21"/>
          <w:highlight w:val="none"/>
        </w:rPr>
        <w:t>否</w:t>
      </w:r>
    </w:p>
    <w:p w14:paraId="4D10F8DC">
      <w:pPr>
        <w:spacing w:line="360" w:lineRule="auto"/>
        <w:rPr>
          <w:color w:val="auto"/>
          <w:szCs w:val="21"/>
          <w:highlight w:val="none"/>
        </w:rPr>
      </w:pPr>
      <w:r>
        <w:rPr>
          <w:rFonts w:hint="eastAsia"/>
          <w:color w:val="auto"/>
          <w:szCs w:val="21"/>
          <w:highlight w:val="none"/>
        </w:rPr>
        <w:t>□是</w:t>
      </w:r>
    </w:p>
    <w:p w14:paraId="7C6E63DE">
      <w:pPr>
        <w:spacing w:line="360" w:lineRule="auto"/>
        <w:rPr>
          <w:color w:val="auto"/>
          <w:szCs w:val="21"/>
          <w:highlight w:val="none"/>
        </w:rPr>
      </w:pPr>
      <w:r>
        <w:rPr>
          <w:rFonts w:hint="eastAsia"/>
          <w:color w:val="auto"/>
          <w:szCs w:val="21"/>
          <w:highlight w:val="none"/>
        </w:rPr>
        <w:t>本项目</w:t>
      </w:r>
      <w:r>
        <w:rPr>
          <w:rFonts w:hint="eastAsia"/>
          <w:color w:val="auto"/>
          <w:szCs w:val="21"/>
          <w:highlight w:val="none"/>
          <w:u w:val="single"/>
        </w:rPr>
        <w:t xml:space="preserve">  /  接</w:t>
      </w:r>
      <w:r>
        <w:rPr>
          <w:rFonts w:hint="eastAsia"/>
          <w:color w:val="auto"/>
          <w:szCs w:val="21"/>
          <w:highlight w:val="none"/>
        </w:rPr>
        <w:t>受进口产品，其余货物不接受进口产品。</w:t>
      </w:r>
    </w:p>
    <w:p w14:paraId="4A6A987F">
      <w:pPr>
        <w:spacing w:line="360" w:lineRule="auto"/>
        <w:rPr>
          <w:color w:val="auto"/>
          <w:szCs w:val="21"/>
          <w:highlight w:val="none"/>
        </w:rPr>
      </w:pPr>
      <w:r>
        <w:rPr>
          <w:rFonts w:hint="eastAsia"/>
          <w:color w:val="auto"/>
          <w:szCs w:val="21"/>
          <w:highlight w:val="none"/>
        </w:rPr>
        <w:t>注：（</w:t>
      </w:r>
      <w:r>
        <w:rPr>
          <w:color w:val="auto"/>
          <w:szCs w:val="21"/>
          <w:highlight w:val="none"/>
        </w:rPr>
        <w:t>1）以上所述不接受进口产品的，供应商不得选用进口产品参与响应，否则响应按无效响应处理；列明接受进口产品的分项，供应商可以选用进口产品参与响应，但不排斥国内产品。</w:t>
      </w:r>
    </w:p>
    <w:p w14:paraId="4EDEC41E">
      <w:pPr>
        <w:spacing w:line="360" w:lineRule="auto"/>
        <w:rPr>
          <w:color w:val="auto"/>
          <w:szCs w:val="21"/>
          <w:highlight w:val="none"/>
        </w:rPr>
      </w:pPr>
      <w:r>
        <w:rPr>
          <w:rFonts w:hint="eastAsia"/>
          <w:color w:val="auto"/>
          <w:szCs w:val="21"/>
          <w:highlight w:val="none"/>
        </w:rPr>
        <w:t>（</w:t>
      </w:r>
      <w:r>
        <w:rPr>
          <w:color w:val="auto"/>
          <w:szCs w:val="21"/>
          <w:highlight w:val="none"/>
        </w:rPr>
        <w:t>2）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14:paraId="34EE7829">
      <w:pPr>
        <w:spacing w:line="360" w:lineRule="auto"/>
        <w:rPr>
          <w:color w:val="auto"/>
          <w:szCs w:val="21"/>
          <w:highlight w:val="none"/>
        </w:rPr>
      </w:pPr>
      <w:r>
        <w:rPr>
          <w:rFonts w:hint="eastAsia"/>
          <w:color w:val="auto"/>
          <w:szCs w:val="21"/>
          <w:highlight w:val="none"/>
        </w:rPr>
        <w:t>（</w:t>
      </w:r>
      <w:r>
        <w:rPr>
          <w:color w:val="auto"/>
          <w:szCs w:val="21"/>
          <w:highlight w:val="none"/>
        </w:rPr>
        <w:t>3）进口产品是指通过中国海关报关验放进入中国境内且产自关境外的产品。</w:t>
      </w:r>
    </w:p>
    <w:p w14:paraId="3A9AB947">
      <w:pPr>
        <w:spacing w:line="360" w:lineRule="auto"/>
        <w:rPr>
          <w:color w:val="auto"/>
          <w:szCs w:val="21"/>
          <w:highlight w:val="none"/>
        </w:rPr>
      </w:pPr>
      <w:r>
        <w:rPr>
          <w:rFonts w:hint="eastAsia"/>
          <w:color w:val="auto"/>
          <w:szCs w:val="21"/>
          <w:highlight w:val="none"/>
        </w:rPr>
        <w:t>（</w:t>
      </w:r>
      <w:r>
        <w:rPr>
          <w:color w:val="auto"/>
          <w:szCs w:val="21"/>
          <w:highlight w:val="none"/>
        </w:rPr>
        <w:t>4）其余内容以《政府采购进口产品管理办法》（财库〔2007〕119号）和《关于政府采购进口产品管理有关问题的通知财办库》（财库[2008]248号）的相关规定为准。</w:t>
      </w:r>
    </w:p>
    <w:p w14:paraId="61622CAC">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需执行的国家相关标准、行业标准、地方标准或者其他标准、规范</w:t>
      </w:r>
    </w:p>
    <w:p w14:paraId="350372DB">
      <w:pPr>
        <w:spacing w:line="360" w:lineRule="auto"/>
        <w:rPr>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color w:val="auto"/>
          <w:szCs w:val="21"/>
          <w:highlight w:val="none"/>
          <w:u w:val="single"/>
        </w:rPr>
        <w:t xml:space="preserve"> </w:t>
      </w:r>
      <w:r>
        <w:rPr>
          <w:color w:val="auto"/>
          <w:szCs w:val="21"/>
          <w:highlight w:val="none"/>
          <w:u w:val="single"/>
        </w:rPr>
        <w:t xml:space="preserve"> </w:t>
      </w:r>
      <w:bookmarkStart w:id="12" w:name="_Hlk89182885"/>
      <w:r>
        <w:rPr>
          <w:rFonts w:hint="eastAsia"/>
          <w:i/>
          <w:color w:val="auto"/>
          <w:szCs w:val="21"/>
          <w:highlight w:val="none"/>
          <w:u w:val="single"/>
        </w:rPr>
        <w:t>详见技术指标要求</w:t>
      </w:r>
      <w:r>
        <w:rPr>
          <w:i/>
          <w:color w:val="auto"/>
          <w:szCs w:val="21"/>
          <w:highlight w:val="none"/>
          <w:u w:val="single"/>
        </w:rPr>
        <w:t xml:space="preserve">   </w:t>
      </w:r>
      <w:r>
        <w:rPr>
          <w:color w:val="auto"/>
          <w:szCs w:val="21"/>
          <w:highlight w:val="none"/>
          <w:u w:val="single"/>
        </w:rPr>
        <w:t xml:space="preserve"> </w:t>
      </w:r>
    </w:p>
    <w:bookmarkEnd w:id="12"/>
    <w:p w14:paraId="706E4E9A">
      <w:pPr>
        <w:spacing w:line="360" w:lineRule="auto"/>
        <w:rPr>
          <w:color w:val="auto"/>
          <w:szCs w:val="21"/>
          <w:highlight w:val="none"/>
        </w:rPr>
      </w:pPr>
      <w:r>
        <w:rPr>
          <w:color w:val="auto"/>
          <w:szCs w:val="21"/>
          <w:highlight w:val="none"/>
        </w:rPr>
        <w:t>4</w:t>
      </w:r>
      <w:r>
        <w:rPr>
          <w:rFonts w:hint="eastAsia"/>
          <w:color w:val="auto"/>
          <w:szCs w:val="21"/>
          <w:highlight w:val="none"/>
        </w:rPr>
        <w:t>.一般说明</w:t>
      </w:r>
    </w:p>
    <w:p w14:paraId="2D09421F">
      <w:pPr>
        <w:spacing w:line="360" w:lineRule="auto"/>
        <w:rPr>
          <w:color w:val="auto"/>
          <w:szCs w:val="21"/>
          <w:highlight w:val="none"/>
        </w:rPr>
      </w:pPr>
      <w:r>
        <w:rPr>
          <w:rFonts w:hint="eastAsia"/>
          <w:color w:val="auto"/>
          <w:szCs w:val="21"/>
          <w:highlight w:val="none"/>
        </w:rPr>
        <w:t>（</w:t>
      </w:r>
      <w:r>
        <w:rPr>
          <w:color w:val="auto"/>
          <w:szCs w:val="21"/>
          <w:highlight w:val="none"/>
        </w:rPr>
        <w:t>1）本</w:t>
      </w:r>
      <w:r>
        <w:rPr>
          <w:rFonts w:hint="eastAsia"/>
          <w:color w:val="auto"/>
          <w:szCs w:val="21"/>
          <w:highlight w:val="none"/>
        </w:rPr>
        <w:t>章</w:t>
      </w:r>
      <w:r>
        <w:rPr>
          <w:color w:val="auto"/>
          <w:szCs w:val="21"/>
          <w:highlight w:val="none"/>
        </w:rPr>
        <w:t>中如提及品牌型号，仅起参考作用。供应商可选用其他品牌型号替代，但这些替代的品牌型号要实质上参照或相当于或优于参考品牌型号及其技术参数性能（配置）要求。</w:t>
      </w:r>
    </w:p>
    <w:p w14:paraId="425EDA42">
      <w:pPr>
        <w:spacing w:line="360" w:lineRule="auto"/>
        <w:rPr>
          <w:color w:val="auto"/>
          <w:szCs w:val="21"/>
          <w:highlight w:val="none"/>
        </w:rPr>
      </w:pPr>
      <w:r>
        <w:rPr>
          <w:rFonts w:hint="eastAsia"/>
          <w:color w:val="auto"/>
          <w:szCs w:val="21"/>
          <w:highlight w:val="none"/>
        </w:rPr>
        <w:t>（</w:t>
      </w:r>
      <w:r>
        <w:rPr>
          <w:color w:val="auto"/>
          <w:szCs w:val="21"/>
          <w:highlight w:val="none"/>
        </w:rPr>
        <w:t>2）</w:t>
      </w:r>
      <w:bookmarkStart w:id="13" w:name="_Hlk132788003"/>
      <w:r>
        <w:rPr>
          <w:color w:val="auto"/>
          <w:szCs w:val="21"/>
          <w:highlight w:val="none"/>
        </w:rPr>
        <w:t>如要求提供检测报告</w:t>
      </w:r>
      <w:r>
        <w:rPr>
          <w:rFonts w:hint="eastAsia"/>
          <w:color w:val="auto"/>
          <w:szCs w:val="21"/>
          <w:highlight w:val="none"/>
        </w:rPr>
        <w:t>或其他证明材料</w:t>
      </w:r>
      <w:r>
        <w:rPr>
          <w:color w:val="auto"/>
          <w:szCs w:val="21"/>
          <w:highlight w:val="none"/>
        </w:rPr>
        <w:t>的，检测报告或</w:t>
      </w:r>
      <w:r>
        <w:rPr>
          <w:rFonts w:hint="eastAsia"/>
          <w:color w:val="auto"/>
          <w:szCs w:val="21"/>
          <w:highlight w:val="none"/>
        </w:rPr>
        <w:t>其他证明材料</w:t>
      </w:r>
      <w:r>
        <w:rPr>
          <w:color w:val="auto"/>
          <w:szCs w:val="21"/>
          <w:highlight w:val="none"/>
        </w:rPr>
        <w:t>内容中若涉及外文说明，必须同时提供对应中文翻译说明，评审依据以中文翻译内容为准，外文说明仅供参考；产品</w:t>
      </w:r>
      <w:r>
        <w:rPr>
          <w:rFonts w:hint="eastAsia"/>
          <w:color w:val="auto"/>
          <w:szCs w:val="21"/>
          <w:highlight w:val="none"/>
        </w:rPr>
        <w:t>证明材料</w:t>
      </w:r>
      <w:r>
        <w:rPr>
          <w:color w:val="auto"/>
          <w:szCs w:val="21"/>
          <w:highlight w:val="none"/>
        </w:rPr>
        <w:t>应为报告正面、背面和附件标注的全部具体内容；产品</w:t>
      </w:r>
      <w:r>
        <w:rPr>
          <w:rFonts w:hint="eastAsia"/>
          <w:color w:val="auto"/>
          <w:szCs w:val="21"/>
          <w:highlight w:val="none"/>
        </w:rPr>
        <w:t>证明材料</w:t>
      </w:r>
      <w:r>
        <w:rPr>
          <w:color w:val="auto"/>
          <w:szCs w:val="21"/>
          <w:highlight w:val="none"/>
        </w:rPr>
        <w:t>的</w:t>
      </w:r>
      <w:r>
        <w:rPr>
          <w:rFonts w:hint="eastAsia"/>
          <w:color w:val="auto"/>
          <w:szCs w:val="21"/>
          <w:highlight w:val="none"/>
        </w:rPr>
        <w:t>内容</w:t>
      </w:r>
      <w:r>
        <w:rPr>
          <w:color w:val="auto"/>
          <w:szCs w:val="21"/>
          <w:highlight w:val="none"/>
        </w:rPr>
        <w:t>应该能够被阅读、识别和判断</w:t>
      </w:r>
      <w:bookmarkEnd w:id="13"/>
      <w:r>
        <w:rPr>
          <w:color w:val="auto"/>
          <w:szCs w:val="21"/>
          <w:highlight w:val="none"/>
        </w:rPr>
        <w:t>。</w:t>
      </w:r>
      <w:r>
        <w:rPr>
          <w:rFonts w:hint="eastAsia"/>
          <w:color w:val="auto"/>
          <w:szCs w:val="21"/>
          <w:highlight w:val="none"/>
        </w:rPr>
        <w:t xml:space="preserve"> </w:t>
      </w:r>
    </w:p>
    <w:p w14:paraId="6C38CC40">
      <w:pPr>
        <w:spacing w:line="360" w:lineRule="auto"/>
        <w:rPr>
          <w:color w:val="auto"/>
          <w:szCs w:val="21"/>
          <w:highlight w:val="none"/>
        </w:rPr>
      </w:pPr>
      <w:r>
        <w:rPr>
          <w:color w:val="auto"/>
          <w:szCs w:val="21"/>
          <w:highlight w:val="none"/>
        </w:rPr>
        <w:t>5</w:t>
      </w:r>
      <w:r>
        <w:rPr>
          <w:rFonts w:hint="eastAsia"/>
          <w:color w:val="auto"/>
          <w:szCs w:val="21"/>
          <w:highlight w:val="none"/>
        </w:rPr>
        <w:t>.核心产品</w:t>
      </w:r>
    </w:p>
    <w:p w14:paraId="0BE39D48">
      <w:pPr>
        <w:spacing w:line="360" w:lineRule="auto"/>
        <w:rPr>
          <w:color w:val="auto"/>
          <w:szCs w:val="21"/>
          <w:highlight w:val="none"/>
          <w:u w:val="single"/>
        </w:rPr>
      </w:pPr>
      <w:r>
        <w:rPr>
          <w:rFonts w:hint="eastAsia"/>
          <w:color w:val="auto"/>
          <w:szCs w:val="21"/>
          <w:highlight w:val="none"/>
        </w:rPr>
        <w:t>本项目为货物采购项目，核心产品为：</w:t>
      </w:r>
      <w:r>
        <w:rPr>
          <w:color w:val="auto"/>
          <w:szCs w:val="21"/>
          <w:highlight w:val="none"/>
          <w:u w:val="single"/>
        </w:rPr>
        <w:t xml:space="preserve">  </w:t>
      </w:r>
      <w:r>
        <w:rPr>
          <w:rFonts w:hint="eastAsia"/>
          <w:b/>
          <w:bCs/>
          <w:color w:val="auto"/>
          <w:szCs w:val="21"/>
          <w:highlight w:val="none"/>
          <w:u w:val="single"/>
          <w:lang w:val="en-US" w:eastAsia="zh-CN"/>
        </w:rPr>
        <w:t xml:space="preserve"> 2</w:t>
      </w:r>
      <w:r>
        <w:rPr>
          <w:rFonts w:hint="eastAsia"/>
          <w:b/>
          <w:bCs/>
          <w:color w:val="auto"/>
          <w:szCs w:val="21"/>
          <w:highlight w:val="none"/>
          <w:u w:val="single"/>
          <w:lang w:val="en-US" w:eastAsia="zh-CN"/>
        </w:rPr>
        <w:tab/>
      </w:r>
      <w:r>
        <w:rPr>
          <w:rFonts w:hint="eastAsia"/>
          <w:b/>
          <w:bCs/>
          <w:color w:val="auto"/>
          <w:szCs w:val="21"/>
          <w:highlight w:val="none"/>
          <w:u w:val="single"/>
          <w:lang w:val="en-US" w:eastAsia="zh-CN"/>
        </w:rPr>
        <w:t>心肺复苏机</w:t>
      </w:r>
      <w:r>
        <w:rPr>
          <w:rFonts w:hint="eastAsia"/>
          <w:b/>
          <w:bCs/>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10E6A4D6">
      <w:pPr>
        <w:numPr>
          <w:ilvl w:val="0"/>
          <w:numId w:val="1"/>
        </w:numPr>
        <w:spacing w:line="360" w:lineRule="auto"/>
        <w:rPr>
          <w:color w:val="auto"/>
          <w:szCs w:val="21"/>
          <w:highlight w:val="none"/>
        </w:rPr>
      </w:pPr>
      <w:r>
        <w:rPr>
          <w:rFonts w:hint="eastAsia"/>
          <w:color w:val="auto"/>
          <w:szCs w:val="21"/>
          <w:highlight w:val="none"/>
        </w:rPr>
        <w:t>标的名称、数量、需满足的质量、技术规格、物理特性、性能、材料、结构、外观、安全，或者服务内容和标准一览表</w:t>
      </w:r>
    </w:p>
    <w:tbl>
      <w:tblPr>
        <w:tblStyle w:val="53"/>
        <w:tblW w:w="10773" w:type="dxa"/>
        <w:tblInd w:w="-446" w:type="dxa"/>
        <w:tblLayout w:type="fixed"/>
        <w:tblCellMar>
          <w:top w:w="0" w:type="dxa"/>
          <w:left w:w="108" w:type="dxa"/>
          <w:bottom w:w="0" w:type="dxa"/>
          <w:right w:w="108" w:type="dxa"/>
        </w:tblCellMar>
      </w:tblPr>
      <w:tblGrid>
        <w:gridCol w:w="562"/>
        <w:gridCol w:w="975"/>
        <w:gridCol w:w="616"/>
        <w:gridCol w:w="753"/>
        <w:gridCol w:w="6661"/>
        <w:gridCol w:w="1206"/>
      </w:tblGrid>
      <w:tr w14:paraId="78A547B3">
        <w:tblPrEx>
          <w:tblCellMar>
            <w:top w:w="0" w:type="dxa"/>
            <w:left w:w="108" w:type="dxa"/>
            <w:bottom w:w="0" w:type="dxa"/>
            <w:right w:w="108" w:type="dxa"/>
          </w:tblCellMar>
        </w:tblPrEx>
        <w:trPr>
          <w:trHeight w:val="439"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F097">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7AB5">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货物名称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2FA3">
            <w:pPr>
              <w:widowControl/>
              <w:jc w:val="left"/>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kern w:val="0"/>
                <w:sz w:val="22"/>
                <w:szCs w:val="22"/>
                <w:highlight w:val="none"/>
                <w:lang w:bidi="ar"/>
              </w:rPr>
              <w:t>数</w:t>
            </w:r>
            <w:r>
              <w:rPr>
                <w:rFonts w:hint="eastAsia" w:ascii="宋体" w:hAnsi="宋体" w:cs="宋体"/>
                <w:color w:val="auto"/>
                <w:kern w:val="0"/>
                <w:sz w:val="22"/>
                <w:szCs w:val="22"/>
                <w:highlight w:val="none"/>
                <w:lang w:val="en-US" w:eastAsia="zh-CN" w:bidi="ar"/>
              </w:rPr>
              <w:t>量</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F0E2">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所属行业</w:t>
            </w:r>
          </w:p>
        </w:tc>
        <w:tc>
          <w:tcPr>
            <w:tcW w:w="6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B0C2">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技术指标要求</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A9E2">
            <w:pPr>
              <w:widowControl/>
              <w:jc w:val="lef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单项最高限价（元）</w:t>
            </w:r>
          </w:p>
        </w:tc>
      </w:tr>
      <w:tr w14:paraId="1C2D8CA7">
        <w:tblPrEx>
          <w:tblCellMar>
            <w:top w:w="0" w:type="dxa"/>
            <w:left w:w="108" w:type="dxa"/>
            <w:bottom w:w="0" w:type="dxa"/>
            <w:right w:w="108" w:type="dxa"/>
          </w:tblCellMar>
        </w:tblPrEx>
        <w:trPr>
          <w:trHeight w:val="3177"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B48E">
            <w:pPr>
              <w:widowControl/>
              <w:jc w:val="left"/>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AB74">
            <w:pPr>
              <w:widowControl/>
              <w:jc w:val="left"/>
              <w:textAlignment w:val="center"/>
              <w:rPr>
                <w:rFonts w:ascii="宋体" w:hAnsi="宋体" w:cs="宋体"/>
                <w:color w:val="auto"/>
                <w:sz w:val="22"/>
                <w:szCs w:val="22"/>
                <w:highlight w:val="none"/>
              </w:rPr>
            </w:pPr>
            <w:r>
              <w:rPr>
                <w:rFonts w:hint="eastAsia"/>
                <w:b/>
                <w:bCs/>
                <w:color w:val="auto"/>
                <w:highlight w:val="none"/>
                <w:lang w:eastAsia="zh-CN"/>
              </w:rPr>
              <w:t>急救转运呼吸机</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93A4">
            <w:pPr>
              <w:widowControl/>
              <w:jc w:val="left"/>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FA1C">
            <w:pPr>
              <w:widowControl/>
              <w:jc w:val="left"/>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工业</w:t>
            </w:r>
          </w:p>
        </w:tc>
        <w:tc>
          <w:tcPr>
            <w:tcW w:w="6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4C06">
            <w:pPr>
              <w:keepNext w:val="0"/>
              <w:pageBreakBefore w:val="0"/>
              <w:kinsoku/>
              <w:overflowPunct/>
              <w:bidi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一、基本特征</w:t>
            </w:r>
          </w:p>
          <w:p w14:paraId="79E55C8B">
            <w:pPr>
              <w:keepNext w:val="0"/>
              <w:pageBreakBefore w:val="0"/>
              <w:tabs>
                <w:tab w:val="left" w:pos="4972"/>
              </w:tabs>
              <w:kinsoku/>
              <w:overflowPunct/>
              <w:bidi w:val="0"/>
              <w:snapToGrid w:val="0"/>
              <w:spacing w:line="360"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r>
              <w:rPr>
                <w:rFonts w:hint="eastAsia" w:ascii="宋体" w:hAnsi="宋体" w:eastAsia="宋体" w:cs="宋体"/>
                <w:color w:val="auto"/>
                <w:highlight w:val="none"/>
              </w:rPr>
              <w:t>适用于为成人、小儿和婴幼儿提供正压通气辅助及呼吸支持</w:t>
            </w:r>
            <w:r>
              <w:rPr>
                <w:rFonts w:hint="eastAsia" w:ascii="宋体" w:hAnsi="宋体" w:eastAsia="宋体" w:cs="宋体"/>
                <w:bCs/>
                <w:color w:val="auto"/>
                <w:szCs w:val="21"/>
                <w:highlight w:val="none"/>
              </w:rPr>
              <w:t>；</w:t>
            </w:r>
          </w:p>
          <w:p w14:paraId="52A8E7F0">
            <w:pPr>
              <w:keepNext w:val="0"/>
              <w:pageBreakBefore w:val="0"/>
              <w:kinsoku/>
              <w:overflowPunct/>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1.2</w:t>
            </w:r>
            <w:r>
              <w:rPr>
                <w:rFonts w:hint="eastAsia"/>
                <w:b/>
                <w:bCs/>
                <w:color w:val="auto"/>
                <w:szCs w:val="21"/>
                <w:highlight w:val="none"/>
              </w:rPr>
              <w:t>▲</w:t>
            </w:r>
            <w:r>
              <w:rPr>
                <w:rFonts w:hint="eastAsia" w:ascii="宋体" w:hAnsi="宋体" w:eastAsia="宋体" w:cs="宋体"/>
                <w:color w:val="auto"/>
                <w:highlight w:val="none"/>
              </w:rPr>
              <w:t>电动电控呼吸机（内置涡轮驱动产生空气气源），无须气源驱动，峰值流速≥260 L/min；</w:t>
            </w:r>
          </w:p>
          <w:p w14:paraId="1AF1C0A9">
            <w:pPr>
              <w:keepNext w:val="0"/>
              <w:pageBreakBefore w:val="0"/>
              <w:kinsoku/>
              <w:overflowPunct/>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1.3▲可支持双管路通气，保证通气精准。</w:t>
            </w:r>
          </w:p>
          <w:p w14:paraId="347BCF26">
            <w:pPr>
              <w:keepNext w:val="0"/>
              <w:pageBreakBefore w:val="0"/>
              <w:kinsoku/>
              <w:overflowPunct/>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1.4</w:t>
            </w:r>
            <w:r>
              <w:rPr>
                <w:rFonts w:hint="eastAsia" w:cs="宋体"/>
                <w:color w:val="auto"/>
                <w:highlight w:val="none"/>
                <w:lang w:val="en-US" w:eastAsia="zh-CN"/>
              </w:rPr>
              <w:t xml:space="preserve"> </w:t>
            </w:r>
            <w:r>
              <w:rPr>
                <w:rFonts w:hint="eastAsia" w:ascii="宋体" w:hAnsi="宋体" w:eastAsia="宋体" w:cs="宋体"/>
                <w:color w:val="auto"/>
                <w:highlight w:val="none"/>
              </w:rPr>
              <w:t>≥7英寸TFT电容触摸屏，并可切换白天或夜晚显示模式；</w:t>
            </w:r>
          </w:p>
          <w:p w14:paraId="61F64470">
            <w:pPr>
              <w:keepNext w:val="0"/>
              <w:pageBreakBefore w:val="0"/>
              <w:kinsoku/>
              <w:overflowPunct/>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1.5呼吸机整机重量≤5.5kg；</w:t>
            </w:r>
          </w:p>
          <w:p w14:paraId="3C825DD6">
            <w:pPr>
              <w:keepNext w:val="0"/>
              <w:pageBreakBefore w:val="0"/>
              <w:kinsoku/>
              <w:overflowPunct/>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1.6内置锂电池，工作时长≥3</w:t>
            </w:r>
            <w:r>
              <w:rPr>
                <w:rFonts w:hint="eastAsia" w:cs="宋体"/>
                <w:color w:val="auto"/>
                <w:highlight w:val="none"/>
                <w:lang w:val="en-US" w:eastAsia="zh-CN"/>
              </w:rPr>
              <w:t>20</w:t>
            </w:r>
            <w:r>
              <w:rPr>
                <w:rFonts w:hint="eastAsia" w:ascii="宋体" w:hAnsi="宋体" w:eastAsia="宋体" w:cs="宋体"/>
                <w:color w:val="auto"/>
                <w:highlight w:val="none"/>
              </w:rPr>
              <w:t>分钟，可选双电池，工作时长≥600分钟；</w:t>
            </w:r>
          </w:p>
          <w:p w14:paraId="595D048B">
            <w:pPr>
              <w:keepNext w:val="0"/>
              <w:pageBreakBefore w:val="0"/>
              <w:kinsoku/>
              <w:overflowPunct/>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1.7▲本机具备氧耗工具，可以在主机屏幕显示当前的耗氧量、氧气预估可用剩余时间；</w:t>
            </w:r>
          </w:p>
          <w:p w14:paraId="5B261DF8">
            <w:pPr>
              <w:keepNext w:val="0"/>
              <w:pageBreakBefore w:val="0"/>
              <w:kinsoku/>
              <w:overflowPunct/>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1.8▲内置呼气安全阀组件可徒手拆卸，并能高温高压蒸汽消毒（134℃），以防止交叉感染； </w:t>
            </w:r>
          </w:p>
          <w:p w14:paraId="45FDA32C">
            <w:pPr>
              <w:keepNext w:val="0"/>
              <w:pageBreakBefore w:val="0"/>
              <w:kinsoku/>
              <w:overflowPunct/>
              <w:bidi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二、通气模式和功能</w:t>
            </w:r>
          </w:p>
          <w:p w14:paraId="6B1C9355">
            <w:pPr>
              <w:keepNext w:val="0"/>
              <w:pageBreakBefore w:val="0"/>
              <w:kinsoku/>
              <w:overflowPunct/>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2.1标配通气模式：具有压力及容量控制通气下的辅助控制通气和同步间歇指令通气模式（V-A/C、P-A/C、V-SIMV、P-SIMV）、CPAP/PSV、双水平气道正压通气（DuoVent）、心肺复苏模式（CPRV）；</w:t>
            </w:r>
          </w:p>
          <w:p w14:paraId="5064F592">
            <w:pPr>
              <w:keepNext w:val="0"/>
              <w:pageBreakBefore w:val="0"/>
              <w:kinsoku/>
              <w:overflowPunct/>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2.2</w:t>
            </w:r>
            <w:r>
              <w:rPr>
                <w:rFonts w:hint="eastAsia"/>
                <w:b/>
                <w:bCs/>
                <w:color w:val="auto"/>
                <w:szCs w:val="21"/>
                <w:highlight w:val="none"/>
              </w:rPr>
              <w:t>▲</w:t>
            </w:r>
            <w:r>
              <w:rPr>
                <w:rFonts w:hint="eastAsia" w:ascii="宋体" w:hAnsi="宋体" w:eastAsia="宋体" w:cs="宋体"/>
                <w:color w:val="auto"/>
                <w:highlight w:val="none"/>
              </w:rPr>
              <w:t>可选配高级模式：压力调节容量控制和同步间歇指令通气模式（PRVC、PRVC-SIMV）、自适应通气模式（如ASV/AMV）、成比例通气模式（如PAV/PPS）、气道压力释放通气（APRV）以及容量支持通气（VS）模式；</w:t>
            </w:r>
          </w:p>
          <w:p w14:paraId="5143029C">
            <w:pPr>
              <w:keepNext w:val="0"/>
              <w:pageBreakBefore w:val="0"/>
              <w:kinsoku/>
              <w:overflowPunct/>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2.3 标配无创通气模式：P-A/C、P-SIMV、CPAP/PSV、双水平气道正压通气（DuoVent）、PSV-S/T或NIV-ST； </w:t>
            </w:r>
          </w:p>
          <w:p w14:paraId="1387057C">
            <w:pPr>
              <w:keepNext w:val="0"/>
              <w:pageBreakBefore w:val="0"/>
              <w:kinsoku/>
              <w:overflowPunct/>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2.4可选配高流量氧疗功能，可以调节氧疗流速（2-80L/min）和氧浓度，支持同品牌高流量氧疗鼻氧管；</w:t>
            </w:r>
          </w:p>
          <w:p w14:paraId="1FB07F58">
            <w:pPr>
              <w:keepNext w:val="0"/>
              <w:pageBreakBefore w:val="0"/>
              <w:kinsoku/>
              <w:overflowPunct/>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2.3具有插管补偿功能，选择不同孔径的气管插管，呼吸机可以自动调节送气压力，使插管末端的压力与呼吸机压力设置值保持一致；</w:t>
            </w:r>
          </w:p>
          <w:p w14:paraId="58E352FB">
            <w:pPr>
              <w:keepNext w:val="0"/>
              <w:pageBreakBefore w:val="0"/>
              <w:kinsoku/>
              <w:overflowPunct/>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2.4具有智能同步技术：根据病人的肺特性，调节吸气触发、压力上升时间和呼气触发参数，减少治疗过程中呼吸机设置值的频繁调节，提高人机同步，使病人呼吸更加舒适；</w:t>
            </w:r>
          </w:p>
          <w:p w14:paraId="618B7A48">
            <w:pPr>
              <w:keepNext w:val="0"/>
              <w:pageBreakBefore w:val="0"/>
              <w:kinsoku/>
              <w:overflowPunct/>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2.5具有动态肺视图界面，以图形形式实时显示肺动力学参数；</w:t>
            </w:r>
          </w:p>
          <w:p w14:paraId="0F911841">
            <w:pPr>
              <w:keepNext w:val="0"/>
              <w:pageBreakBefore w:val="0"/>
              <w:kinsoku/>
              <w:overflowPunct/>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2.6可选配低流速P-V工具，帮助择定最佳PEEP值；</w:t>
            </w:r>
          </w:p>
          <w:p w14:paraId="734D325B">
            <w:pPr>
              <w:keepNext w:val="0"/>
              <w:pageBreakBefore w:val="0"/>
              <w:kinsoku/>
              <w:overflowPunct/>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2.7具有脱机辅助监测功能，可选脱机功能看板，可自定义脱机指征，一键启动SBT，脱机失败时自动退出，安全规范实施脱机流程；</w:t>
            </w:r>
          </w:p>
          <w:p w14:paraId="4E9C542B">
            <w:pPr>
              <w:keepNext w:val="0"/>
              <w:pageBreakBefore w:val="0"/>
              <w:kinsoku/>
              <w:overflowPunct/>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2.8▲可选配Masimo SpO2监测，提供SpO2和PR监测值，提供脉搏波，可实时监测ROX指数及趋势回顾，可选OSI、RSS、SpO2/FiO2等评估参数，动态关注氧疗效果；</w:t>
            </w:r>
          </w:p>
          <w:p w14:paraId="7E521FFA">
            <w:pPr>
              <w:keepNext w:val="0"/>
              <w:pageBreakBefore w:val="0"/>
              <w:kinsoku/>
              <w:overflowPunct/>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2.9可选肺泡通气量计算工具；</w:t>
            </w:r>
          </w:p>
          <w:p w14:paraId="73593445">
            <w:pPr>
              <w:keepNext w:val="0"/>
              <w:pageBreakBefore w:val="0"/>
              <w:kinsoku/>
              <w:overflowPunct/>
              <w:bidi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highlight w:val="none"/>
              </w:rPr>
              <w:t>2.10可选能量代谢计算工具；</w:t>
            </w:r>
          </w:p>
          <w:p w14:paraId="083570A4">
            <w:pPr>
              <w:keepNext w:val="0"/>
              <w:pageBreakBefore w:val="0"/>
              <w:kinsoku/>
              <w:overflowPunct/>
              <w:bidi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三、设置参数</w:t>
            </w:r>
          </w:p>
          <w:p w14:paraId="4AE1FCBC">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3.1潮气量：20ml-4000ml；</w:t>
            </w:r>
          </w:p>
          <w:p w14:paraId="5E49C352">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3.2呼吸频率：1-100次/min；</w:t>
            </w:r>
          </w:p>
          <w:p w14:paraId="498B9451">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3.3吸气时间：0.10 s～12.0 s；</w:t>
            </w:r>
          </w:p>
          <w:p w14:paraId="68308898">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3.4呼末正压：0-50cmH2O；</w:t>
            </w:r>
          </w:p>
          <w:p w14:paraId="7F64E5F5">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3.5压力支持：0-90cmH2O；</w:t>
            </w:r>
          </w:p>
          <w:p w14:paraId="23AD87B6">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3.6 吸气压力：1-90cmH2O；</w:t>
            </w:r>
          </w:p>
          <w:p w14:paraId="1E35297E">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3.7 呼气触发灵敏度：Auto，1-85%；</w:t>
            </w:r>
          </w:p>
          <w:p w14:paraId="29B21119">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 分钟通气量：25-350%；</w:t>
            </w:r>
          </w:p>
          <w:p w14:paraId="2F486509">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3.9触发灵敏度：流速触发：OFF 0.5/min～20L/min压力触发：-20cmH2O～-0.5cmH2O；</w:t>
            </w:r>
          </w:p>
          <w:p w14:paraId="4E3C4656">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3.10▲氧浓度：21-100%；</w:t>
            </w:r>
          </w:p>
          <w:p w14:paraId="78C4484B">
            <w:pPr>
              <w:keepNext w:val="0"/>
              <w:pageBreakBefore w:val="0"/>
              <w:kinsoku/>
              <w:overflowPunct/>
              <w:bidi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四、监测参数</w:t>
            </w:r>
          </w:p>
          <w:p w14:paraId="4B366A79">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4.1压力监测：PEEP、气道峰压、平台压、平均压、驱动压、机械能等监测；</w:t>
            </w:r>
          </w:p>
          <w:p w14:paraId="5929F6D2">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4.2具有驱动压监测功能，范围：0-120cmH2O；</w:t>
            </w:r>
          </w:p>
          <w:p w14:paraId="63EC5BF2">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4.3具有机械能监测功能，范围：0-100J/min；</w:t>
            </w:r>
          </w:p>
          <w:p w14:paraId="284AD2A6">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4.4每分钟呼出通气量：总的分钟通气量、自主呼吸的分钟通气量、泄漏的分钟通气量的监测；</w:t>
            </w:r>
          </w:p>
          <w:p w14:paraId="730304DA">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4.5潮气量的监测：吸入潮气量、呼出潮气量、自主呼出潮气量的监测；</w:t>
            </w:r>
          </w:p>
          <w:p w14:paraId="52352D5D">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4.6呼吸频率监测：总的呼吸频率、自主呼吸频率、机控呼吸频率的监测；</w:t>
            </w:r>
          </w:p>
          <w:p w14:paraId="56B8AD61">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4.7波形显示：压力/时间、流速/时间、容量/时间；</w:t>
            </w:r>
          </w:p>
          <w:p w14:paraId="7F24C01B">
            <w:pPr>
              <w:keepNext w:val="0"/>
              <w:pageBreakBefore w:val="0"/>
              <w:kinsoku/>
              <w:overflowPunct/>
              <w:bidi w:val="0"/>
              <w:snapToGrid w:val="0"/>
              <w:spacing w:line="360" w:lineRule="auto"/>
              <w:textAlignment w:val="baseline"/>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五、其他功能</w:t>
            </w:r>
          </w:p>
          <w:p w14:paraId="6416C25C">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5.1具有数据存储功能，可存储监测参数趋势图、表、事件日志、环图等；</w:t>
            </w:r>
          </w:p>
          <w:p w14:paraId="6E26FC2C">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5.2呼吸机提供锁屏以及截图功能，可导出保存U盘；</w:t>
            </w:r>
          </w:p>
          <w:p w14:paraId="501CBF1A">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5.3能够和同一品牌模块化监护仪连接，在监护仪上实时显示呼吸机监测信息；能够通过WIFI无线网络或有线网络联网，把呼吸机的监测信息实时显示到中央监护站或全院监护系统，满足科室信息化的需求和呼吸机管理；</w:t>
            </w:r>
          </w:p>
          <w:p w14:paraId="17D0C862">
            <w:pPr>
              <w:keepNext w:val="0"/>
              <w:pageBreakBefore w:val="0"/>
              <w:kinsoku/>
              <w:overflowPunct/>
              <w:bidi w:val="0"/>
              <w:snapToGrid w:val="0"/>
              <w:spacing w:line="360" w:lineRule="auto"/>
              <w:textAlignment w:val="baseline"/>
              <w:rPr>
                <w:rFonts w:hint="default"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六、配置清单</w:t>
            </w:r>
          </w:p>
          <w:p w14:paraId="35A8923B">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1.主机</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ab/>
            </w:r>
          </w:p>
          <w:p w14:paraId="6D123602">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2.成人一次性呼吸管路</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ab/>
            </w:r>
          </w:p>
          <w:p w14:paraId="75252334">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3.一次性细菌过滤器</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val="en-US" w:eastAsia="zh-CN"/>
              </w:rPr>
              <w:tab/>
            </w:r>
          </w:p>
          <w:p w14:paraId="07FB4913">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4.近端一次性流量传感器</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lang w:val="en-US" w:eastAsia="zh-CN"/>
              </w:rPr>
              <w:tab/>
            </w:r>
          </w:p>
          <w:p w14:paraId="074F8244">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5.1L模拟测试肺</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ab/>
            </w:r>
          </w:p>
          <w:p w14:paraId="7C142B1E">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6.成人人工鼻</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ab/>
            </w:r>
          </w:p>
          <w:p w14:paraId="6CCEAD57">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7.无创面罩</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ab/>
            </w:r>
          </w:p>
          <w:p w14:paraId="749128A5">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8.硅胶头带</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ab/>
            </w:r>
          </w:p>
          <w:p w14:paraId="57B69779">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9.保修卡</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ab/>
            </w:r>
          </w:p>
          <w:p w14:paraId="706BB62E">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10.仪器验收单</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ab/>
            </w:r>
          </w:p>
          <w:p w14:paraId="340858FB">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11.氧气气源输入管（国标）</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ab/>
            </w:r>
          </w:p>
          <w:p w14:paraId="5ABC2C1F">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12.蜗杆传动软管夹</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ab/>
            </w:r>
          </w:p>
          <w:p w14:paraId="6DDF1E88">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13.国标氧气插头</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ab/>
            </w:r>
          </w:p>
          <w:p w14:paraId="1660EB17">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14.国标电源线</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ab/>
            </w:r>
          </w:p>
          <w:p w14:paraId="4DF8BC8A">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15.说明书</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ab/>
            </w:r>
          </w:p>
          <w:p w14:paraId="1E9A7DE0">
            <w:pPr>
              <w:keepNext w:val="0"/>
              <w:pageBreakBefore w:val="0"/>
              <w:kinsoku/>
              <w:overflowPunct/>
              <w:bidi w:val="0"/>
              <w:snapToGrid w:val="0"/>
              <w:spacing w:line="360" w:lineRule="auto"/>
              <w:textAlignment w:val="baseline"/>
              <w:rPr>
                <w:rFonts w:hint="default" w:eastAsia="宋体"/>
                <w:color w:val="auto"/>
                <w:highlight w:val="none"/>
                <w:lang w:val="en-US" w:eastAsia="zh-CN"/>
              </w:rPr>
            </w:pPr>
            <w:r>
              <w:rPr>
                <w:rFonts w:hint="eastAsia" w:ascii="宋体" w:hAnsi="宋体" w:eastAsia="宋体" w:cs="宋体"/>
                <w:b/>
                <w:bCs w:val="0"/>
                <w:color w:val="auto"/>
                <w:szCs w:val="21"/>
                <w:highlight w:val="none"/>
                <w:lang w:val="en-US" w:eastAsia="zh-CN"/>
              </w:rPr>
              <w:t>七、</w:t>
            </w:r>
            <w:r>
              <w:rPr>
                <w:rFonts w:hint="eastAsia"/>
                <w:b/>
                <w:bCs/>
                <w:color w:val="auto"/>
                <w:szCs w:val="21"/>
                <w:highlight w:val="none"/>
              </w:rPr>
              <w:t>▲</w:t>
            </w:r>
            <w:r>
              <w:rPr>
                <w:rFonts w:hint="eastAsia" w:ascii="宋体" w:hAnsi="宋体" w:eastAsia="宋体" w:cs="宋体"/>
                <w:b/>
                <w:bCs w:val="0"/>
                <w:color w:val="auto"/>
                <w:szCs w:val="21"/>
                <w:highlight w:val="none"/>
                <w:lang w:val="en-US" w:eastAsia="zh-CN"/>
              </w:rPr>
              <w:t>质保</w:t>
            </w:r>
            <w:r>
              <w:rPr>
                <w:rFonts w:hint="eastAsia" w:ascii="宋体" w:hAnsi="宋体" w:cs="宋体"/>
                <w:b/>
                <w:bCs w:val="0"/>
                <w:color w:val="auto"/>
                <w:szCs w:val="21"/>
                <w:highlight w:val="none"/>
                <w:lang w:val="en-US" w:eastAsia="zh-CN"/>
              </w:rPr>
              <w:t>期</w:t>
            </w:r>
            <w:r>
              <w:rPr>
                <w:rFonts w:hint="eastAsia" w:ascii="宋体" w:hAnsi="宋体" w:eastAsia="宋体" w:cs="宋体"/>
                <w:b/>
                <w:bCs w:val="0"/>
                <w:color w:val="auto"/>
                <w:szCs w:val="21"/>
                <w:highlight w:val="none"/>
                <w:lang w:val="en-US" w:eastAsia="zh-CN"/>
              </w:rPr>
              <w:t>要求：</w:t>
            </w:r>
            <w:r>
              <w:rPr>
                <w:rFonts w:hint="eastAsia" w:ascii="宋体" w:hAnsi="宋体" w:eastAsia="宋体" w:cs="宋体"/>
                <w:bCs/>
                <w:color w:val="auto"/>
                <w:szCs w:val="21"/>
                <w:highlight w:val="none"/>
                <w:lang w:val="en-US" w:eastAsia="zh-CN"/>
              </w:rPr>
              <w:t>主机3年；配件0.5年</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4F31">
            <w:pPr>
              <w:widowControl/>
              <w:jc w:val="left"/>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180000.00</w:t>
            </w:r>
          </w:p>
        </w:tc>
      </w:tr>
      <w:tr w14:paraId="37BE3324">
        <w:tblPrEx>
          <w:tblCellMar>
            <w:top w:w="0" w:type="dxa"/>
            <w:left w:w="108" w:type="dxa"/>
            <w:bottom w:w="0" w:type="dxa"/>
            <w:right w:w="108" w:type="dxa"/>
          </w:tblCellMar>
        </w:tblPrEx>
        <w:trPr>
          <w:trHeight w:val="1404"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EBED">
            <w:pPr>
              <w:widowControl/>
              <w:jc w:val="left"/>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A899">
            <w:pPr>
              <w:widowControl/>
              <w:jc w:val="left"/>
              <w:textAlignment w:val="center"/>
              <w:rPr>
                <w:rFonts w:ascii="宋体" w:hAnsi="宋体" w:cs="宋体"/>
                <w:color w:val="auto"/>
                <w:sz w:val="22"/>
                <w:szCs w:val="22"/>
                <w:highlight w:val="none"/>
              </w:rPr>
            </w:pPr>
            <w:r>
              <w:rPr>
                <w:rFonts w:hint="eastAsia" w:ascii="宋体" w:hAnsi="宋体" w:eastAsia="宋体" w:cs="宋体"/>
                <w:b/>
                <w:color w:val="auto"/>
                <w:sz w:val="21"/>
                <w:szCs w:val="21"/>
                <w:highlight w:val="none"/>
                <w:lang w:eastAsia="zh-CN"/>
              </w:rPr>
              <w:t>心肺复苏机</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99ED">
            <w:pPr>
              <w:widowControl/>
              <w:jc w:val="left"/>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B545">
            <w:pPr>
              <w:widowControl/>
              <w:jc w:val="left"/>
              <w:textAlignment w:val="center"/>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工业</w:t>
            </w:r>
          </w:p>
        </w:tc>
        <w:tc>
          <w:tcPr>
            <w:tcW w:w="6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8EB8">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1、便携式电动胸腔按压机，适合院内院外心肺复苏急救。</w:t>
            </w:r>
          </w:p>
          <w:p w14:paraId="6B1634B4">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2、按压技术：3D按压。</w:t>
            </w:r>
          </w:p>
          <w:p w14:paraId="22BB2FE2">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▲3、按压频率：在100 次/分钟至 120 次/分钟范围内，</w:t>
            </w:r>
            <w:r>
              <w:rPr>
                <w:rFonts w:hint="eastAsia" w:ascii="宋体" w:hAnsi="宋体" w:eastAsia="宋体" w:cs="宋体"/>
                <w:bCs/>
                <w:color w:val="auto"/>
                <w:szCs w:val="21"/>
                <w:highlight w:val="none"/>
                <w:lang w:eastAsia="zh-CN"/>
              </w:rPr>
              <w:t>实际按压频率与默认</w:t>
            </w:r>
            <w:r>
              <w:rPr>
                <w:rFonts w:hint="eastAsia" w:ascii="宋体" w:hAnsi="宋体" w:eastAsia="宋体" w:cs="宋体"/>
                <w:bCs/>
                <w:color w:val="auto"/>
                <w:szCs w:val="21"/>
                <w:highlight w:val="none"/>
              </w:rPr>
              <w:t>按压频率的误差：≤±1次/分钟。</w:t>
            </w:r>
          </w:p>
          <w:p w14:paraId="6E00ECA6">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4、默认按压深度：在50-60mm范围内，实际按压深度与默认按压深度的误差：≤±2mm。</w:t>
            </w:r>
          </w:p>
          <w:p w14:paraId="49816E05">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5、按压释放比: 50%±5%（默认按压频率和默认按压深度条件下）。</w:t>
            </w:r>
          </w:p>
          <w:p w14:paraId="246FDF96">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6、按压模式：连续按压模式、30：2 模式。两种按压模式在按压过程中随时切换无需暂停按压。</w:t>
            </w:r>
          </w:p>
          <w:p w14:paraId="3045FD31">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7、电池低电量后，可使用外部电源工作并给电池充电，电源适配器支持热插拔，无需中断按压。</w:t>
            </w:r>
          </w:p>
          <w:p w14:paraId="3E3B4227">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8、主机和电池均具有电量指示灯，无需开机或安装电池，即可直观检查电池电量。</w:t>
            </w:r>
          </w:p>
          <w:p w14:paraId="4A8861EF">
            <w:pPr>
              <w:keepNext w:val="0"/>
              <w:pageBreakBefore w:val="0"/>
              <w:kinsoku/>
              <w:overflowPunct/>
              <w:bidi w:val="0"/>
              <w:snapToGrid w:val="0"/>
              <w:spacing w:line="360" w:lineRule="auto"/>
              <w:textAlignment w:val="baseline"/>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9、</w:t>
            </w:r>
            <w:r>
              <w:rPr>
                <w:rFonts w:hint="eastAsia" w:ascii="宋体" w:hAnsi="宋体" w:eastAsia="宋体" w:cs="宋体"/>
                <w:bCs/>
                <w:color w:val="auto"/>
                <w:szCs w:val="21"/>
                <w:highlight w:val="none"/>
                <w:lang w:eastAsia="zh-CN"/>
              </w:rPr>
              <w:t>网络类型：</w:t>
            </w:r>
            <w:r>
              <w:rPr>
                <w:rFonts w:hint="eastAsia" w:ascii="宋体" w:hAnsi="宋体" w:eastAsia="宋体" w:cs="宋体"/>
                <w:bCs/>
                <w:color w:val="auto"/>
                <w:szCs w:val="21"/>
                <w:highlight w:val="none"/>
                <w:lang w:val="en-US" w:eastAsia="zh-CN"/>
              </w:rPr>
              <w:t>RS232和蓝牙</w:t>
            </w:r>
          </w:p>
          <w:p w14:paraId="0340B496">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、用户访问控制：内置访问密码，输入正确的访问密码，才能导出按压数据，符合国家数据通信安全标准。</w:t>
            </w:r>
          </w:p>
          <w:p w14:paraId="4E106AA6">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11</w:t>
            </w:r>
            <w:r>
              <w:rPr>
                <w:rFonts w:hint="eastAsia" w:ascii="宋体" w:hAnsi="宋体" w:eastAsia="宋体" w:cs="宋体"/>
                <w:bCs/>
                <w:color w:val="auto"/>
                <w:szCs w:val="21"/>
                <w:highlight w:val="none"/>
              </w:rPr>
              <w:t>、主机可与平板电脑建立蓝牙连接，平板电脑能接收并显示按压数据。</w:t>
            </w:r>
          </w:p>
          <w:p w14:paraId="1CA29E56">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、安全标准：满足GB9706.1-2020《医用电气设备 第1部分 安全通用要求》的条款要求。</w:t>
            </w:r>
          </w:p>
          <w:p w14:paraId="13EEF245">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、防电击类型分类：II 类外部电源供电的设备，具有双重绝缘或加强绝缘设计，无需专用接地线，满足紧急医疗服务环境中或移动的救护车内无地线环境使用；同时具备内部电源的供电设备。</w:t>
            </w:r>
          </w:p>
          <w:p w14:paraId="1BE5C263">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、防电击的程度分类：CF 型，应用部分可与患者心脏直接接触的使用。应用部分具有除颤放电效应防护，除颤时无需移开设备。</w:t>
            </w:r>
          </w:p>
          <w:p w14:paraId="4477E4C9">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、电磁兼容：满足YY 9706.102-2021《医用电气设备 第 1-2 部分 安全通用要求并列标准 电磁兼容-要求和试验》的要求。</w:t>
            </w:r>
          </w:p>
          <w:p w14:paraId="74300B7D">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、主机重量：≤3.2Kg。</w:t>
            </w:r>
          </w:p>
          <w:p w14:paraId="34845180">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、工作温度：-5℃～＋45℃，满足户外复杂环境下的急救需求。</w:t>
            </w:r>
          </w:p>
          <w:p w14:paraId="1CCF4915">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、工作相对湿度：≥90%，无冷凝，满足潮湿天气环境下的急救需求。</w:t>
            </w:r>
          </w:p>
          <w:p w14:paraId="67CCBF51">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9</w:t>
            </w:r>
            <w:r>
              <w:rPr>
                <w:rFonts w:hint="eastAsia" w:ascii="宋体" w:hAnsi="宋体" w:eastAsia="宋体" w:cs="宋体"/>
                <w:bCs/>
                <w:color w:val="auto"/>
                <w:szCs w:val="21"/>
                <w:highlight w:val="none"/>
              </w:rPr>
              <w:t>、设备高度：≤18.5cm，便于在介入手术、ECPR、负压隔离仓时实施心肺复苏</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防止救护车在突然加速或者刹车时，避免主机倾斜砸伤患者的风险。</w:t>
            </w:r>
          </w:p>
          <w:p w14:paraId="2C08FB51">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20.</w:t>
            </w:r>
            <w:r>
              <w:rPr>
                <w:rFonts w:hint="eastAsia" w:ascii="宋体" w:hAnsi="宋体" w:eastAsia="宋体" w:cs="宋体"/>
                <w:bCs/>
                <w:color w:val="auto"/>
                <w:szCs w:val="21"/>
                <w:highlight w:val="none"/>
                <w:lang w:val="en-US" w:eastAsia="zh-CN"/>
              </w:rPr>
              <w:t>配置清单</w:t>
            </w:r>
          </w:p>
          <w:p w14:paraId="4E0F7135">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（1）、主机</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台</w:t>
            </w:r>
          </w:p>
          <w:p w14:paraId="6234ADAB">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（2）、锂电池</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个</w:t>
            </w:r>
          </w:p>
          <w:p w14:paraId="5D0BB6C6">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（3）、固定绷带</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根</w:t>
            </w:r>
          </w:p>
          <w:p w14:paraId="0232A8E3">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（4）、电源适配器（含电源线）</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套</w:t>
            </w:r>
          </w:p>
          <w:p w14:paraId="5971E728">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（5）、按压头护套</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个</w:t>
            </w:r>
          </w:p>
          <w:p w14:paraId="3AC36163">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（6）、便携包</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个</w:t>
            </w:r>
          </w:p>
          <w:p w14:paraId="6DDFDF0E">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（7）、中文使用说明书</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份</w:t>
            </w:r>
          </w:p>
          <w:p w14:paraId="03D0F0AD">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（8）、中文装箱清单</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份</w:t>
            </w:r>
          </w:p>
          <w:p w14:paraId="1069FE2E">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（9）、合格证（中文）</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份</w:t>
            </w:r>
          </w:p>
          <w:p w14:paraId="2A12FCFF">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（10）、保修卡（中文）</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份</w:t>
            </w:r>
          </w:p>
          <w:p w14:paraId="65493269">
            <w:pPr>
              <w:keepNext w:val="0"/>
              <w:pageBreakBefore w:val="0"/>
              <w:kinsoku/>
              <w:overflowPunct/>
              <w:bidi w:val="0"/>
              <w:snapToGrid w:val="0"/>
              <w:spacing w:line="360" w:lineRule="auto"/>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（11）、用户验收单（中文）</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ab/>
            </w:r>
            <w:r>
              <w:rPr>
                <w:rFonts w:hint="eastAsia" w:ascii="宋体" w:hAnsi="宋体" w:eastAsia="宋体" w:cs="宋体"/>
                <w:bCs/>
                <w:color w:val="auto"/>
                <w:szCs w:val="21"/>
                <w:highlight w:val="none"/>
                <w:lang w:val="en-US" w:eastAsia="zh-CN"/>
              </w:rPr>
              <w:t>份</w:t>
            </w:r>
          </w:p>
          <w:p w14:paraId="14C3D600">
            <w:pPr>
              <w:keepNext w:val="0"/>
              <w:pageBreakBefore w:val="0"/>
              <w:kinsoku/>
              <w:overflowPunct/>
              <w:bidi w:val="0"/>
              <w:snapToGrid w:val="0"/>
              <w:spacing w:line="360" w:lineRule="auto"/>
              <w:textAlignment w:val="baseline"/>
              <w:rPr>
                <w:rFonts w:hint="default"/>
                <w:color w:val="auto"/>
                <w:highlight w:val="none"/>
                <w:lang w:val="en-US" w:eastAsia="zh-CN"/>
              </w:rPr>
            </w:pPr>
            <w:r>
              <w:rPr>
                <w:rFonts w:hint="eastAsia"/>
                <w:b/>
                <w:bCs/>
                <w:color w:val="auto"/>
                <w:szCs w:val="21"/>
                <w:highlight w:val="none"/>
              </w:rPr>
              <w:t>▲</w:t>
            </w:r>
            <w:r>
              <w:rPr>
                <w:rFonts w:hint="eastAsia" w:ascii="宋体" w:hAnsi="宋体" w:eastAsia="宋体" w:cs="宋体"/>
                <w:bCs/>
                <w:color w:val="auto"/>
                <w:szCs w:val="21"/>
                <w:highlight w:val="none"/>
                <w:lang w:val="en-US" w:eastAsia="zh-CN"/>
              </w:rPr>
              <w:t>21.</w:t>
            </w:r>
            <w:r>
              <w:rPr>
                <w:rFonts w:hint="eastAsia" w:ascii="宋体" w:hAnsi="宋体" w:cs="宋体"/>
                <w:bCs/>
                <w:color w:val="auto"/>
                <w:szCs w:val="21"/>
                <w:highlight w:val="none"/>
                <w:lang w:val="en-US" w:eastAsia="zh-CN"/>
              </w:rPr>
              <w:t>质保期要求：</w:t>
            </w:r>
            <w:r>
              <w:rPr>
                <w:rFonts w:hint="eastAsia" w:ascii="宋体" w:hAnsi="宋体" w:eastAsia="宋体" w:cs="宋体"/>
                <w:bCs/>
                <w:color w:val="auto"/>
                <w:szCs w:val="21"/>
                <w:highlight w:val="none"/>
                <w:lang w:val="en-US" w:eastAsia="zh-CN"/>
              </w:rPr>
              <w:t>整机三年</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83AC">
            <w:pPr>
              <w:widowControl/>
              <w:jc w:val="left"/>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120000.00</w:t>
            </w:r>
          </w:p>
        </w:tc>
      </w:tr>
      <w:tr w14:paraId="44D649FD">
        <w:tblPrEx>
          <w:tblCellMar>
            <w:top w:w="0" w:type="dxa"/>
            <w:left w:w="108" w:type="dxa"/>
            <w:bottom w:w="0" w:type="dxa"/>
            <w:right w:w="108" w:type="dxa"/>
          </w:tblCellMar>
        </w:tblPrEx>
        <w:trPr>
          <w:trHeight w:val="15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08C9">
            <w:pPr>
              <w:widowControl/>
              <w:jc w:val="left"/>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467E">
            <w:pPr>
              <w:widowControl/>
              <w:jc w:val="left"/>
              <w:textAlignment w:val="center"/>
              <w:rPr>
                <w:rFonts w:ascii="宋体" w:hAnsi="宋体" w:cs="宋体"/>
                <w:color w:val="auto"/>
                <w:sz w:val="22"/>
                <w:szCs w:val="22"/>
                <w:highlight w:val="none"/>
              </w:rPr>
            </w:pPr>
            <w:r>
              <w:rPr>
                <w:rFonts w:hint="eastAsia"/>
                <w:b/>
                <w:bCs/>
                <w:color w:val="auto"/>
                <w:highlight w:val="none"/>
              </w:rPr>
              <w:t>除颤仪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A78D">
            <w:pPr>
              <w:widowControl/>
              <w:jc w:val="left"/>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4A24">
            <w:pPr>
              <w:widowControl/>
              <w:jc w:val="left"/>
              <w:textAlignment w:val="center"/>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工业</w:t>
            </w:r>
          </w:p>
        </w:tc>
        <w:tc>
          <w:tcPr>
            <w:tcW w:w="6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C475">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具备手动除颤、心电监护功能，可选自动体外除颤（AED）功能。除颤具备自动阻抗补偿功能；可选配升级体外起搏功能，起搏分为固定和按需两种模式。具备降速起搏功能。可选配专用体内除颤附件包。</w:t>
            </w:r>
          </w:p>
          <w:p w14:paraId="26972DB2">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w:t>
            </w:r>
            <w:r>
              <w:rPr>
                <w:rFonts w:hint="eastAsia"/>
                <w:b/>
                <w:bCs/>
                <w:color w:val="auto"/>
                <w:szCs w:val="21"/>
                <w:highlight w:val="none"/>
              </w:rPr>
              <w:t>▲</w:t>
            </w:r>
            <w:r>
              <w:rPr>
                <w:rFonts w:hint="eastAsia" w:ascii="宋体" w:hAnsi="宋体" w:eastAsia="宋体" w:cs="宋体"/>
                <w:color w:val="auto"/>
                <w:kern w:val="0"/>
                <w:sz w:val="21"/>
                <w:szCs w:val="21"/>
                <w:highlight w:val="none"/>
              </w:rPr>
              <w:t>同步除颤和手动除颤中，能量分22档以上，可通过体外电极板进行能量选择最小为1J，最大为360J。</w:t>
            </w:r>
          </w:p>
          <w:p w14:paraId="76573F9D">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支持AED除颤功能，电击能量：100～360J。</w:t>
            </w:r>
          </w:p>
          <w:p w14:paraId="1BBCE1C8">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除颤充电迅速，充电至200J&lt;3s，充电至360J&lt;7s。</w:t>
            </w:r>
          </w:p>
          <w:p w14:paraId="14C59D4E">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体外除颤电极板手柄支持充电、放电、能量选择，具备充电完成指示灯。成人、小儿一体化电极板。</w:t>
            </w:r>
          </w:p>
          <w:p w14:paraId="6EE740FA">
            <w:pPr>
              <w:pStyle w:val="136"/>
              <w:keepNext w:val="0"/>
              <w:pageBreakBefore w:val="0"/>
              <w:numPr>
                <w:ilvl w:val="0"/>
                <w:numId w:val="0"/>
              </w:numPr>
              <w:kinsoku/>
              <w:overflowPunct/>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病人阻抗范围：体外除颤：20~250Ω；体内除颤：15-250Ω。</w:t>
            </w:r>
          </w:p>
          <w:p w14:paraId="19AED8BD">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2"/>
                <w:sz w:val="21"/>
                <w:szCs w:val="21"/>
                <w:highlight w:val="none"/>
                <w:vertAlign w:val="baseline"/>
                <w:lang w:val="en-US" w:eastAsia="zh-CN" w:bidi="ar"/>
              </w:rPr>
              <w:t>7.▲</w:t>
            </w:r>
            <w:r>
              <w:rPr>
                <w:rFonts w:hint="eastAsia" w:ascii="宋体" w:hAnsi="宋体" w:eastAsia="宋体" w:cs="宋体"/>
                <w:color w:val="auto"/>
                <w:kern w:val="0"/>
                <w:sz w:val="21"/>
                <w:szCs w:val="21"/>
                <w:highlight w:val="none"/>
              </w:rPr>
              <w:t>监护功能：可选配升级SpO2、NIBP、EtCO2监测功能。具有≥24种心律失常分析。</w:t>
            </w:r>
          </w:p>
          <w:p w14:paraId="2D984D37">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支持3/5/6/12导和自动导联心电监测，并提供12导联心电静息报告输出功能。</w:t>
            </w:r>
          </w:p>
          <w:p w14:paraId="634314A8">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2"/>
                <w:sz w:val="21"/>
                <w:szCs w:val="21"/>
                <w:highlight w:val="none"/>
                <w:vertAlign w:val="baseline"/>
                <w:lang w:val="en-US" w:eastAsia="zh-CN" w:bidi="ar"/>
              </w:rPr>
              <w:t>9.▲</w:t>
            </w:r>
            <w:r>
              <w:rPr>
                <w:rFonts w:hint="eastAsia" w:ascii="宋体" w:hAnsi="宋体" w:eastAsia="宋体" w:cs="宋体"/>
                <w:color w:val="auto"/>
                <w:kern w:val="0"/>
                <w:sz w:val="21"/>
                <w:szCs w:val="21"/>
                <w:highlight w:val="none"/>
              </w:rPr>
              <w:t>配备1块电池，最大可支持360J除颤205次，电池体上带有五段LED 电池电量指示装置，用于快速评估电池电量。</w:t>
            </w:r>
          </w:p>
          <w:p w14:paraId="46AD09A8">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具备生理报警和技术报警功能，并且具有双报警灯，分别显示生理报警和技术报警。</w:t>
            </w:r>
          </w:p>
          <w:p w14:paraId="52D980CB">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bookmarkStart w:id="14" w:name="_Hlk88070972"/>
            <w:r>
              <w:rPr>
                <w:rFonts w:hint="eastAsia" w:ascii="宋体" w:hAnsi="宋体" w:eastAsia="宋体" w:cs="宋体"/>
                <w:color w:val="auto"/>
                <w:sz w:val="21"/>
                <w:szCs w:val="21"/>
                <w:highlight w:val="none"/>
                <w:lang w:val="en-US" w:eastAsia="zh-CN"/>
              </w:rPr>
              <w:t>11.</w:t>
            </w:r>
            <w:bookmarkEnd w:id="14"/>
            <w:r>
              <w:rPr>
                <w:rFonts w:hint="eastAsia"/>
                <w:b/>
                <w:bCs/>
                <w:color w:val="auto"/>
                <w:szCs w:val="21"/>
                <w:highlight w:val="none"/>
              </w:rPr>
              <w:t>▲</w:t>
            </w:r>
            <w:r>
              <w:rPr>
                <w:rFonts w:hint="eastAsia" w:ascii="宋体" w:hAnsi="宋体" w:eastAsia="宋体" w:cs="宋体"/>
                <w:color w:val="auto"/>
                <w:kern w:val="0"/>
                <w:sz w:val="21"/>
                <w:szCs w:val="21"/>
                <w:highlight w:val="none"/>
              </w:rPr>
              <w:t>彩色TFT显示屏≥7英寸, 分辨率≥800×480，可显示≥4道监护参数波形，有高对比度显示界面。</w:t>
            </w:r>
          </w:p>
          <w:p w14:paraId="6BFBBA30">
            <w:pPr>
              <w:pStyle w:val="120"/>
              <w:keepNext w:val="0"/>
              <w:pageBreakBefore w:val="0"/>
              <w:widowControl/>
              <w:numPr>
                <w:ilvl w:val="0"/>
                <w:numId w:val="0"/>
              </w:numPr>
              <w:kinsoku/>
              <w:overflowPunct/>
              <w:bidi w:val="0"/>
              <w:snapToGrid w:val="0"/>
              <w:spacing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体外除颤监护仪可升级</w:t>
            </w:r>
            <w:r>
              <w:rPr>
                <w:rFonts w:hint="eastAsia" w:ascii="宋体" w:hAnsi="宋体" w:eastAsia="宋体" w:cs="宋体"/>
                <w:color w:val="auto"/>
                <w:kern w:val="0"/>
                <w:sz w:val="21"/>
                <w:szCs w:val="21"/>
                <w:highlight w:val="none"/>
              </w:rPr>
              <w:t>配置50mm记录仪，</w:t>
            </w:r>
            <w:r>
              <w:rPr>
                <w:rFonts w:hint="eastAsia" w:ascii="宋体" w:hAnsi="宋体" w:eastAsia="宋体" w:cs="宋体"/>
                <w:bCs/>
                <w:color w:val="auto"/>
                <w:kern w:val="0"/>
                <w:sz w:val="21"/>
                <w:szCs w:val="21"/>
                <w:highlight w:val="none"/>
              </w:rPr>
              <w:t>实时记录时间有3秒、5秒、8秒、16秒、32秒、连续可供选择。</w:t>
            </w:r>
          </w:p>
          <w:p w14:paraId="44888BA1">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主机具备录音功能，最大支持≥240min录音存储。</w:t>
            </w:r>
          </w:p>
          <w:p w14:paraId="050ECC80">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14.</w:t>
            </w:r>
            <w:r>
              <w:rPr>
                <w:rFonts w:hint="eastAsia" w:ascii="宋体" w:hAnsi="宋体" w:eastAsia="宋体" w:cs="宋体"/>
                <w:color w:val="auto"/>
                <w:kern w:val="0"/>
                <w:sz w:val="21"/>
                <w:szCs w:val="21"/>
                <w:highlight w:val="none"/>
              </w:rPr>
              <w:t>关机状态下设备可自动运行自检，支持大能量自检（不低于200J）、屏幕、按键检测。</w:t>
            </w:r>
          </w:p>
          <w:p w14:paraId="7E4745D9">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要求防尘防水等级IP55。</w:t>
            </w:r>
          </w:p>
          <w:p w14:paraId="67285B0A">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16.配置清单</w:t>
            </w:r>
          </w:p>
          <w:p w14:paraId="14B78C9E">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主机</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1</w:t>
            </w:r>
          </w:p>
          <w:p w14:paraId="4F7EB98F">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使用说明书</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1</w:t>
            </w:r>
          </w:p>
          <w:p w14:paraId="1B9C5E3E">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中文卡片</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1</w:t>
            </w:r>
          </w:p>
          <w:p w14:paraId="5F13DBD8">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国标电源线</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1</w:t>
            </w:r>
          </w:p>
          <w:p w14:paraId="21DC6C8B">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心电导联线</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1</w:t>
            </w:r>
          </w:p>
          <w:p w14:paraId="7C65ABD5">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成人电极片</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1</w:t>
            </w:r>
          </w:p>
          <w:p w14:paraId="6546590F">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除颤导电膏</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1</w:t>
            </w:r>
          </w:p>
          <w:p w14:paraId="2BB5D0E0">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卷式打印纸</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1</w:t>
            </w:r>
          </w:p>
          <w:p w14:paraId="3C2B43A3">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锂电池</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1</w:t>
            </w:r>
          </w:p>
          <w:p w14:paraId="5A4D41DF">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保修卡/保修两年</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1</w:t>
            </w:r>
          </w:p>
          <w:p w14:paraId="0096EF24">
            <w:pPr>
              <w:keepNext w:val="0"/>
              <w:pageBreakBefore w:val="0"/>
              <w:widowControl/>
              <w:numPr>
                <w:ilvl w:val="0"/>
                <w:numId w:val="0"/>
              </w:numPr>
              <w:kinsoku/>
              <w:overflowPunct/>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仪器验收单/通用</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1</w:t>
            </w:r>
          </w:p>
          <w:p w14:paraId="0614C879">
            <w:pPr>
              <w:keepNext w:val="0"/>
              <w:pageBreakBefore w:val="0"/>
              <w:widowControl/>
              <w:numPr>
                <w:ilvl w:val="0"/>
                <w:numId w:val="0"/>
              </w:numPr>
              <w:kinsoku/>
              <w:overflowPunct/>
              <w:bidi w:val="0"/>
              <w:snapToGrid w:val="0"/>
              <w:spacing w:line="360" w:lineRule="auto"/>
              <w:jc w:val="left"/>
              <w:rPr>
                <w:rFonts w:ascii="宋体" w:hAnsi="宋体" w:cs="宋体"/>
                <w:color w:val="auto"/>
                <w:sz w:val="22"/>
                <w:szCs w:val="22"/>
                <w:highlight w:val="none"/>
              </w:rPr>
            </w:pPr>
            <w:r>
              <w:rPr>
                <w:rFonts w:hint="eastAsia" w:ascii="宋体" w:hAnsi="宋体" w:cs="宋体"/>
                <w:color w:val="auto"/>
                <w:kern w:val="0"/>
                <w:sz w:val="21"/>
                <w:szCs w:val="21"/>
                <w:highlight w:val="none"/>
                <w:lang w:val="en-US" w:eastAsia="zh-CN"/>
              </w:rPr>
              <w:t>17</w:t>
            </w:r>
            <w:r>
              <w:rPr>
                <w:rFonts w:hint="eastAsia"/>
                <w:b/>
                <w:bCs/>
                <w:color w:val="auto"/>
                <w:szCs w:val="21"/>
                <w:highlight w:val="none"/>
              </w:rPr>
              <w:t>▲</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质保</w:t>
            </w:r>
            <w:r>
              <w:rPr>
                <w:rFonts w:hint="eastAsia" w:ascii="宋体" w:hAnsi="宋体" w:cs="宋体"/>
                <w:color w:val="auto"/>
                <w:kern w:val="0"/>
                <w:sz w:val="21"/>
                <w:szCs w:val="21"/>
                <w:highlight w:val="none"/>
                <w:lang w:val="en-US" w:eastAsia="zh-CN"/>
              </w:rPr>
              <w:t>期</w:t>
            </w:r>
            <w:r>
              <w:rPr>
                <w:rFonts w:hint="eastAsia" w:ascii="宋体" w:hAnsi="宋体" w:eastAsia="宋体" w:cs="宋体"/>
                <w:color w:val="auto"/>
                <w:kern w:val="0"/>
                <w:sz w:val="21"/>
                <w:szCs w:val="21"/>
                <w:highlight w:val="none"/>
                <w:lang w:val="en-US" w:eastAsia="zh-CN"/>
              </w:rPr>
              <w:t>要求：主机3年；配件0.5年</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64E1">
            <w:pPr>
              <w:widowControl/>
              <w:jc w:val="left"/>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35000.00</w:t>
            </w:r>
          </w:p>
        </w:tc>
      </w:tr>
      <w:tr w14:paraId="15DDBAF1">
        <w:tblPrEx>
          <w:tblCellMar>
            <w:top w:w="0" w:type="dxa"/>
            <w:left w:w="108" w:type="dxa"/>
            <w:bottom w:w="0" w:type="dxa"/>
            <w:right w:w="108" w:type="dxa"/>
          </w:tblCellMar>
        </w:tblPrEx>
        <w:trPr>
          <w:trHeight w:val="134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7F2C">
            <w:pPr>
              <w:widowControl/>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E9CC">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可视喉镜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17B9">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3C4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6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27EE">
            <w:pPr>
              <w:keepNext w:val="0"/>
              <w:keepLines w:val="0"/>
              <w:pageBreakBefore w:val="0"/>
              <w:numPr>
                <w:ilvl w:val="0"/>
                <w:numId w:val="2"/>
              </w:numPr>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结构组成</w:t>
            </w:r>
          </w:p>
          <w:p w14:paraId="39ADE862">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1.1麻醉视频喉镜由显示器、手柄、窥视片组件（包含摄像头和光源）或硬镜杆组件（包含导管固定器、摄像头和光源）组成。</w:t>
            </w:r>
          </w:p>
          <w:p w14:paraId="7C7D22B9">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211"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b/>
                <w:bCs/>
                <w:color w:val="auto"/>
                <w:szCs w:val="21"/>
                <w:highlight w:val="none"/>
              </w:rPr>
              <w:t>▲</w:t>
            </w:r>
            <w:r>
              <w:rPr>
                <w:rFonts w:hint="eastAsia" w:ascii="宋体" w:hAnsi="宋体" w:eastAsia="宋体" w:cs="宋体"/>
                <w:b w:val="0"/>
                <w:bCs w:val="0"/>
                <w:color w:val="auto"/>
                <w:kern w:val="0"/>
                <w:sz w:val="21"/>
                <w:szCs w:val="21"/>
                <w:highlight w:val="none"/>
                <w:lang w:val="en-US" w:eastAsia="zh-CN"/>
              </w:rPr>
              <w:t>1.2手柄和窥视片组件或硬镜杆组件的连接方式为挂钩式，连接牢固，插拔自如。</w:t>
            </w:r>
          </w:p>
          <w:p w14:paraId="08C9D65A">
            <w:pPr>
              <w:keepNext w:val="0"/>
              <w:keepLines w:val="0"/>
              <w:pageBreakBefore w:val="0"/>
              <w:numPr>
                <w:ilvl w:val="0"/>
                <w:numId w:val="2"/>
              </w:numPr>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整机性能</w:t>
            </w:r>
          </w:p>
          <w:p w14:paraId="6A8B2C93">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2.1强大的双重</w:t>
            </w:r>
            <w:r>
              <w:rPr>
                <w:rFonts w:hint="eastAsia" w:ascii="宋体" w:hAnsi="宋体" w:eastAsia="宋体" w:cs="宋体"/>
                <w:color w:val="auto"/>
                <w:sz w:val="21"/>
                <w:szCs w:val="21"/>
                <w:highlight w:val="none"/>
              </w:rPr>
              <w:t>防雾功能，</w:t>
            </w:r>
            <w:r>
              <w:rPr>
                <w:rFonts w:hint="eastAsia" w:ascii="宋体" w:hAnsi="宋体" w:eastAsia="宋体" w:cs="宋体"/>
                <w:color w:val="auto"/>
                <w:sz w:val="21"/>
                <w:szCs w:val="21"/>
                <w:highlight w:val="none"/>
                <w:lang w:eastAsia="zh-CN"/>
              </w:rPr>
              <w:t>即开即用，</w:t>
            </w:r>
            <w:r>
              <w:rPr>
                <w:rFonts w:hint="eastAsia" w:ascii="宋体" w:hAnsi="宋体" w:eastAsia="宋体" w:cs="宋体"/>
                <w:color w:val="auto"/>
                <w:sz w:val="21"/>
                <w:szCs w:val="21"/>
                <w:highlight w:val="none"/>
              </w:rPr>
              <w:t>开机</w:t>
            </w:r>
            <w:r>
              <w:rPr>
                <w:rFonts w:hint="eastAsia" w:ascii="宋体" w:hAnsi="宋体" w:eastAsia="宋体" w:cs="宋体"/>
                <w:color w:val="auto"/>
                <w:sz w:val="21"/>
                <w:szCs w:val="21"/>
                <w:highlight w:val="none"/>
                <w:lang w:val="en-US" w:eastAsia="zh-CN"/>
              </w:rPr>
              <w:t>0秒</w:t>
            </w:r>
            <w:r>
              <w:rPr>
                <w:rFonts w:hint="eastAsia" w:ascii="宋体" w:hAnsi="宋体" w:eastAsia="宋体" w:cs="宋体"/>
                <w:color w:val="auto"/>
                <w:sz w:val="21"/>
                <w:szCs w:val="21"/>
                <w:highlight w:val="none"/>
              </w:rPr>
              <w:t>即可进入工作。</w:t>
            </w:r>
          </w:p>
          <w:p w14:paraId="417E1672">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211" w:firstLineChars="100"/>
              <w:jc w:val="left"/>
              <w:textAlignment w:val="auto"/>
              <w:rPr>
                <w:rFonts w:hint="eastAsia" w:ascii="宋体" w:hAnsi="宋体" w:eastAsia="宋体" w:cs="宋体"/>
                <w:b w:val="0"/>
                <w:bCs w:val="0"/>
                <w:color w:val="auto"/>
                <w:sz w:val="21"/>
                <w:szCs w:val="21"/>
                <w:highlight w:val="none"/>
              </w:rPr>
            </w:pPr>
            <w:r>
              <w:rPr>
                <w:rFonts w:hint="eastAsia"/>
                <w:b/>
                <w:bCs/>
                <w:color w:val="auto"/>
                <w:szCs w:val="21"/>
                <w:highlight w:val="none"/>
              </w:rPr>
              <w:t>▲</w:t>
            </w:r>
            <w:r>
              <w:rPr>
                <w:rFonts w:hint="eastAsia" w:ascii="宋体" w:hAnsi="宋体" w:eastAsia="宋体" w:cs="宋体"/>
                <w:b w:val="0"/>
                <w:bCs w:val="0"/>
                <w:color w:val="auto"/>
                <w:sz w:val="21"/>
                <w:szCs w:val="21"/>
                <w:highlight w:val="none"/>
                <w:lang w:val="en-US" w:eastAsia="zh-CN"/>
              </w:rPr>
              <w:t>2.2主机具备</w:t>
            </w:r>
            <w:r>
              <w:rPr>
                <w:rFonts w:hint="eastAsia" w:ascii="宋体" w:hAnsi="宋体" w:eastAsia="宋体" w:cs="宋体"/>
                <w:b w:val="0"/>
                <w:bCs w:val="0"/>
                <w:color w:val="auto"/>
                <w:sz w:val="21"/>
                <w:szCs w:val="21"/>
                <w:highlight w:val="none"/>
              </w:rPr>
              <w:t>复位功能，按键隐藏式设计，既美观又防止误操作。</w:t>
            </w:r>
          </w:p>
          <w:p w14:paraId="67EF0251">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211"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b/>
                <w:bCs/>
                <w:color w:val="auto"/>
                <w:szCs w:val="21"/>
                <w:highlight w:val="none"/>
              </w:rPr>
              <w:t>▲</w:t>
            </w:r>
            <w:r>
              <w:rPr>
                <w:rFonts w:hint="eastAsia" w:ascii="宋体" w:hAnsi="宋体" w:eastAsia="宋体" w:cs="宋体"/>
                <w:b w:val="0"/>
                <w:bCs w:val="0"/>
                <w:color w:val="auto"/>
                <w:sz w:val="21"/>
                <w:szCs w:val="21"/>
                <w:highlight w:val="none"/>
                <w:lang w:val="en-US" w:eastAsia="zh-CN"/>
              </w:rPr>
              <w:t>2.3</w:t>
            </w:r>
            <w:r>
              <w:rPr>
                <w:rFonts w:hint="eastAsia" w:ascii="宋体" w:hAnsi="宋体" w:eastAsia="宋体" w:cs="宋体"/>
                <w:b w:val="0"/>
                <w:bCs w:val="0"/>
                <w:color w:val="auto"/>
                <w:kern w:val="0"/>
                <w:sz w:val="21"/>
                <w:szCs w:val="21"/>
                <w:highlight w:val="none"/>
                <w:lang w:val="en-US" w:eastAsia="zh-CN"/>
              </w:rPr>
              <w:t>具备一键拍照、摄像功能且按键位于手柄正上方，拇指轻松触及，方便操作。</w:t>
            </w:r>
          </w:p>
          <w:p w14:paraId="1AEEAF21">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211" w:firstLineChars="100"/>
              <w:jc w:val="left"/>
              <w:textAlignment w:val="auto"/>
              <w:rPr>
                <w:rFonts w:hint="eastAsia" w:ascii="宋体" w:hAnsi="宋体" w:eastAsia="宋体" w:cs="宋体"/>
                <w:b/>
                <w:bCs/>
                <w:color w:val="auto"/>
                <w:kern w:val="0"/>
                <w:sz w:val="21"/>
                <w:szCs w:val="21"/>
                <w:highlight w:val="none"/>
                <w:lang w:val="en-US" w:eastAsia="zh-CN"/>
              </w:rPr>
            </w:pPr>
            <w:r>
              <w:rPr>
                <w:rFonts w:hint="eastAsia"/>
                <w:b/>
                <w:bCs/>
                <w:color w:val="auto"/>
                <w:szCs w:val="21"/>
                <w:highlight w:val="none"/>
              </w:rPr>
              <w:t>▲</w:t>
            </w:r>
            <w:r>
              <w:rPr>
                <w:rFonts w:hint="eastAsia" w:ascii="宋体" w:hAnsi="宋体" w:eastAsia="宋体" w:cs="宋体"/>
                <w:b w:val="0"/>
                <w:bCs w:val="0"/>
                <w:color w:val="auto"/>
                <w:kern w:val="0"/>
                <w:sz w:val="21"/>
                <w:szCs w:val="21"/>
                <w:highlight w:val="none"/>
                <w:lang w:val="en-US" w:eastAsia="zh-CN"/>
              </w:rPr>
              <w:t>2.4手柄为铝合金材质，既轻便又保证强度，窥视片和硬镜杆为医用316不锈钢材质，坚固耐用</w:t>
            </w:r>
            <w:r>
              <w:rPr>
                <w:rFonts w:hint="eastAsia" w:ascii="宋体" w:hAnsi="宋体" w:eastAsia="宋体" w:cs="宋体"/>
                <w:b/>
                <w:bCs/>
                <w:color w:val="auto"/>
                <w:kern w:val="0"/>
                <w:sz w:val="21"/>
                <w:szCs w:val="21"/>
                <w:highlight w:val="none"/>
                <w:lang w:val="en-US" w:eastAsia="zh-CN"/>
              </w:rPr>
              <w:t>。</w:t>
            </w:r>
          </w:p>
          <w:p w14:paraId="59F3C53D">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210" w:firstLineChars="1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2.5适用与人群：成人、儿童、新生儿、早产儿、困难气道等不同患者。</w:t>
            </w:r>
          </w:p>
          <w:p w14:paraId="3112D318">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2.6存储容量：最大可存储64G。</w:t>
            </w:r>
          </w:p>
          <w:p w14:paraId="579F0D51">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210" w:firstLineChars="10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2.7不小于 200万像素</w:t>
            </w:r>
          </w:p>
          <w:p w14:paraId="7BF45B5B">
            <w:pPr>
              <w:keepNext w:val="0"/>
              <w:keepLines w:val="0"/>
              <w:pageBreakBefore w:val="0"/>
              <w:numPr>
                <w:ilvl w:val="0"/>
                <w:numId w:val="2"/>
              </w:numPr>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 w:val="21"/>
                <w:szCs w:val="21"/>
                <w:highlight w:val="none"/>
                <w:lang w:val="en-US" w:eastAsia="zh-CN"/>
              </w:rPr>
              <w:t>显示系统</w:t>
            </w:r>
          </w:p>
          <w:p w14:paraId="25B13BCC">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210" w:firstLineChars="100"/>
              <w:jc w:val="left"/>
              <w:textAlignment w:val="auto"/>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lang w:val="en-US" w:eastAsia="zh-CN"/>
              </w:rPr>
              <w:t>3.1 ≥3寸</w:t>
            </w:r>
            <w:r>
              <w:rPr>
                <w:rFonts w:hint="eastAsia" w:ascii="宋体" w:hAnsi="宋体" w:eastAsia="宋体" w:cs="宋体"/>
                <w:b w:val="0"/>
                <w:bCs w:val="0"/>
                <w:color w:val="auto"/>
                <w:kern w:val="0"/>
                <w:sz w:val="21"/>
                <w:szCs w:val="21"/>
                <w:highlight w:val="none"/>
              </w:rPr>
              <w:t>高清广角显示屏</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sz w:val="21"/>
                <w:szCs w:val="21"/>
                <w:highlight w:val="none"/>
              </w:rPr>
              <w:t>阳</w:t>
            </w:r>
            <w:r>
              <w:rPr>
                <w:rFonts w:hint="eastAsia" w:ascii="宋体" w:hAnsi="宋体" w:eastAsia="宋体" w:cs="宋体"/>
                <w:b w:val="0"/>
                <w:bCs w:val="0"/>
                <w:color w:val="auto"/>
                <w:sz w:val="21"/>
                <w:szCs w:val="21"/>
                <w:highlight w:val="none"/>
                <w:shd w:val="clear" w:color="auto" w:fill="FFFFFF"/>
              </w:rPr>
              <w:t>光下可视，色彩还原度好，高对比度，全视角，耗电量低，响应</w:t>
            </w:r>
            <w:r>
              <w:rPr>
                <w:rFonts w:hint="eastAsia" w:ascii="宋体" w:hAnsi="宋体" w:eastAsia="宋体" w:cs="宋体"/>
                <w:b w:val="0"/>
                <w:bCs w:val="0"/>
                <w:color w:val="auto"/>
                <w:sz w:val="21"/>
                <w:szCs w:val="21"/>
                <w:highlight w:val="none"/>
                <w:shd w:val="clear" w:color="auto" w:fill="FFFFFF"/>
                <w:lang w:val="en-US" w:eastAsia="zh-CN"/>
              </w:rPr>
              <w:t>速</w:t>
            </w:r>
            <w:r>
              <w:rPr>
                <w:rFonts w:hint="eastAsia" w:ascii="宋体" w:hAnsi="宋体" w:eastAsia="宋体" w:cs="宋体"/>
                <w:b w:val="0"/>
                <w:bCs w:val="0"/>
                <w:color w:val="auto"/>
                <w:sz w:val="21"/>
                <w:szCs w:val="21"/>
                <w:highlight w:val="none"/>
                <w:shd w:val="clear" w:color="auto" w:fill="FFFFFF"/>
              </w:rPr>
              <w:t>度更快，呈现的运动画面更为流畅</w:t>
            </w:r>
            <w:r>
              <w:rPr>
                <w:rFonts w:hint="eastAsia" w:ascii="宋体" w:hAnsi="宋体" w:eastAsia="宋体" w:cs="宋体"/>
                <w:b w:val="0"/>
                <w:bCs w:val="0"/>
                <w:color w:val="auto"/>
                <w:sz w:val="21"/>
                <w:szCs w:val="21"/>
                <w:highlight w:val="none"/>
                <w:shd w:val="clear" w:color="auto" w:fill="FFFFFF"/>
                <w:lang w:eastAsia="zh-CN"/>
              </w:rPr>
              <w:t>。</w:t>
            </w:r>
          </w:p>
          <w:p w14:paraId="4A7519AE">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210" w:firstLineChars="100"/>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3.2</w:t>
            </w:r>
            <w:r>
              <w:rPr>
                <w:rFonts w:hint="eastAsia" w:ascii="宋体" w:hAnsi="宋体" w:eastAsia="宋体" w:cs="宋体"/>
                <w:b w:val="0"/>
                <w:bCs w:val="0"/>
                <w:color w:val="auto"/>
                <w:kern w:val="0"/>
                <w:sz w:val="21"/>
                <w:szCs w:val="21"/>
                <w:highlight w:val="none"/>
              </w:rPr>
              <w:t>屏幕</w:t>
            </w:r>
            <w:r>
              <w:rPr>
                <w:rFonts w:hint="eastAsia" w:ascii="宋体" w:hAnsi="宋体" w:eastAsia="宋体" w:cs="宋体"/>
                <w:b w:val="0"/>
                <w:bCs w:val="0"/>
                <w:color w:val="auto"/>
                <w:kern w:val="0"/>
                <w:sz w:val="21"/>
                <w:szCs w:val="21"/>
                <w:highlight w:val="none"/>
                <w:lang w:val="en-US" w:eastAsia="zh-CN"/>
              </w:rPr>
              <w:t>可前后左右四向旋转，前后</w:t>
            </w:r>
            <w:r>
              <w:rPr>
                <w:rFonts w:hint="eastAsia" w:ascii="宋体" w:hAnsi="宋体" w:eastAsia="宋体" w:cs="宋体"/>
                <w:b w:val="0"/>
                <w:bCs w:val="0"/>
                <w:color w:val="auto"/>
                <w:kern w:val="0"/>
                <w:sz w:val="21"/>
                <w:szCs w:val="21"/>
                <w:highlight w:val="none"/>
              </w:rPr>
              <w:t>旋转角度：</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val="en-US" w:eastAsia="zh-CN"/>
              </w:rPr>
              <w:t>30</w:t>
            </w:r>
            <w:r>
              <w:rPr>
                <w:rFonts w:hint="eastAsia" w:ascii="宋体" w:hAnsi="宋体" w:eastAsia="宋体" w:cs="宋体"/>
                <w:b w:val="0"/>
                <w:bCs w:val="0"/>
                <w:color w:val="auto"/>
                <w:kern w:val="0"/>
                <w:sz w:val="21"/>
                <w:szCs w:val="21"/>
                <w:highlight w:val="none"/>
              </w:rPr>
              <w:t>º，左右</w:t>
            </w:r>
            <w:r>
              <w:rPr>
                <w:rFonts w:hint="eastAsia" w:ascii="宋体" w:hAnsi="宋体" w:eastAsia="宋体" w:cs="宋体"/>
                <w:b w:val="0"/>
                <w:bCs w:val="0"/>
                <w:color w:val="auto"/>
                <w:kern w:val="0"/>
                <w:sz w:val="21"/>
                <w:szCs w:val="21"/>
                <w:highlight w:val="none"/>
                <w:lang w:eastAsia="zh-CN"/>
              </w:rPr>
              <w:t>旋转角度</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250</w:t>
            </w:r>
            <w:r>
              <w:rPr>
                <w:rFonts w:hint="eastAsia" w:ascii="宋体" w:hAnsi="宋体" w:eastAsia="宋体" w:cs="宋体"/>
                <w:b w:val="0"/>
                <w:bCs w:val="0"/>
                <w:color w:val="auto"/>
                <w:kern w:val="0"/>
                <w:sz w:val="21"/>
                <w:szCs w:val="21"/>
                <w:highlight w:val="none"/>
              </w:rPr>
              <w:t>º</w:t>
            </w:r>
            <w:r>
              <w:rPr>
                <w:rFonts w:hint="eastAsia" w:ascii="宋体" w:hAnsi="宋体" w:eastAsia="宋体" w:cs="宋体"/>
                <w:b w:val="0"/>
                <w:bCs w:val="0"/>
                <w:color w:val="auto"/>
                <w:kern w:val="0"/>
                <w:sz w:val="21"/>
                <w:szCs w:val="21"/>
                <w:highlight w:val="none"/>
                <w:lang w:eastAsia="zh-CN"/>
              </w:rPr>
              <w:t>。</w:t>
            </w:r>
          </w:p>
          <w:p w14:paraId="01B35682">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3.3显示</w:t>
            </w:r>
            <w:r>
              <w:rPr>
                <w:rFonts w:hint="eastAsia" w:ascii="宋体" w:hAnsi="宋体" w:eastAsia="宋体" w:cs="宋体"/>
                <w:b w:val="0"/>
                <w:bCs w:val="0"/>
                <w:color w:val="auto"/>
                <w:kern w:val="0"/>
                <w:sz w:val="21"/>
                <w:szCs w:val="21"/>
                <w:highlight w:val="none"/>
              </w:rPr>
              <w:t>分辨率：</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720</w:t>
            </w:r>
            <w:r>
              <w:rPr>
                <w:rFonts w:hint="eastAsia" w:ascii="宋体" w:hAnsi="宋体" w:eastAsia="宋体" w:cs="宋体"/>
                <w:b w:val="0"/>
                <w:bCs w:val="0"/>
                <w:color w:val="auto"/>
                <w:kern w:val="0"/>
                <w:sz w:val="21"/>
                <w:szCs w:val="21"/>
                <w:highlight w:val="none"/>
              </w:rPr>
              <w:t>×480</w:t>
            </w:r>
          </w:p>
          <w:p w14:paraId="45D5A8E7">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3.4</w:t>
            </w:r>
            <w:r>
              <w:rPr>
                <w:rFonts w:hint="eastAsia" w:ascii="宋体" w:hAnsi="宋体" w:eastAsia="宋体" w:cs="宋体"/>
                <w:color w:val="auto"/>
                <w:kern w:val="0"/>
                <w:sz w:val="21"/>
                <w:szCs w:val="21"/>
                <w:highlight w:val="none"/>
              </w:rPr>
              <w:t>具备</w:t>
            </w:r>
            <w:r>
              <w:rPr>
                <w:rFonts w:hint="eastAsia" w:ascii="宋体" w:hAnsi="宋体" w:eastAsia="宋体" w:cs="宋体"/>
                <w:color w:val="auto"/>
                <w:kern w:val="0"/>
                <w:sz w:val="21"/>
                <w:szCs w:val="21"/>
                <w:highlight w:val="none"/>
                <w:lang w:val="en-US" w:eastAsia="zh-CN"/>
              </w:rPr>
              <w:t>数据</w:t>
            </w:r>
            <w:r>
              <w:rPr>
                <w:rFonts w:hint="eastAsia" w:ascii="宋体" w:hAnsi="宋体" w:eastAsia="宋体" w:cs="宋体"/>
                <w:color w:val="auto"/>
                <w:kern w:val="0"/>
                <w:sz w:val="21"/>
                <w:szCs w:val="21"/>
                <w:highlight w:val="none"/>
              </w:rPr>
              <w:t>输出接口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数据</w:t>
            </w:r>
            <w:r>
              <w:rPr>
                <w:rFonts w:hint="eastAsia" w:ascii="宋体" w:hAnsi="宋体" w:eastAsia="宋体" w:cs="宋体"/>
                <w:color w:val="auto"/>
                <w:kern w:val="0"/>
                <w:sz w:val="21"/>
                <w:szCs w:val="21"/>
                <w:highlight w:val="none"/>
                <w:lang w:val="en-US" w:eastAsia="zh-CN"/>
              </w:rPr>
              <w:t>传输</w:t>
            </w:r>
            <w:r>
              <w:rPr>
                <w:rFonts w:hint="eastAsia" w:ascii="宋体" w:hAnsi="宋体" w:eastAsia="宋体" w:cs="宋体"/>
                <w:color w:val="auto"/>
                <w:kern w:val="0"/>
                <w:sz w:val="21"/>
                <w:szCs w:val="21"/>
                <w:highlight w:val="none"/>
              </w:rPr>
              <w:t>和充电</w:t>
            </w:r>
          </w:p>
          <w:p w14:paraId="57269C6D">
            <w:pPr>
              <w:keepNext w:val="0"/>
              <w:keepLines w:val="0"/>
              <w:pageBreakBefore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摄像系统</w:t>
            </w:r>
          </w:p>
          <w:p w14:paraId="00492AC4">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firstLine="210" w:firstLineChars="1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4.1</w:t>
            </w:r>
            <w:r>
              <w:rPr>
                <w:rFonts w:hint="eastAsia" w:ascii="宋体" w:hAnsi="宋体" w:eastAsia="宋体" w:cs="宋体"/>
                <w:color w:val="auto"/>
                <w:kern w:val="0"/>
                <w:sz w:val="21"/>
                <w:szCs w:val="21"/>
                <w:highlight w:val="none"/>
              </w:rPr>
              <w:t>数字化摄像系统</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照度≥</w:t>
            </w:r>
            <w:r>
              <w:rPr>
                <w:rFonts w:hint="eastAsia" w:ascii="宋体" w:hAnsi="宋体" w:eastAsia="宋体" w:cs="宋体"/>
                <w:color w:val="auto"/>
                <w:kern w:val="0"/>
                <w:sz w:val="21"/>
                <w:szCs w:val="21"/>
                <w:highlight w:val="none"/>
                <w:lang w:val="en-US" w:eastAsia="zh-CN"/>
              </w:rPr>
              <w:t>500</w:t>
            </w:r>
            <w:r>
              <w:rPr>
                <w:rFonts w:hint="eastAsia" w:ascii="宋体" w:hAnsi="宋体" w:eastAsia="宋体" w:cs="宋体"/>
                <w:color w:val="auto"/>
                <w:kern w:val="0"/>
                <w:sz w:val="21"/>
                <w:szCs w:val="21"/>
                <w:highlight w:val="none"/>
              </w:rPr>
              <w:t>lux</w:t>
            </w:r>
          </w:p>
          <w:p w14:paraId="1B869DE8">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firstLine="210" w:firstLineChars="1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4.2鉴别率≥3.9 1p/mm</w:t>
            </w:r>
          </w:p>
          <w:p w14:paraId="65E03785">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firstLine="210" w:firstLineChars="1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4.3视场角</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w:t>
            </w:r>
          </w:p>
          <w:p w14:paraId="59A71B85">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firstLine="210" w:firstLineChars="1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4.4</w:t>
            </w:r>
            <w:r>
              <w:rPr>
                <w:rFonts w:hint="eastAsia" w:ascii="宋体" w:hAnsi="宋体" w:eastAsia="宋体" w:cs="宋体"/>
                <w:color w:val="auto"/>
                <w:kern w:val="0"/>
                <w:sz w:val="21"/>
                <w:szCs w:val="21"/>
                <w:highlight w:val="none"/>
              </w:rPr>
              <w:t>景深：</w:t>
            </w:r>
            <w:r>
              <w:rPr>
                <w:rFonts w:hint="eastAsia" w:ascii="宋体" w:hAnsi="宋体" w:eastAsia="宋体"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75</w:t>
            </w:r>
            <w:r>
              <w:rPr>
                <w:rFonts w:hint="eastAsia" w:ascii="宋体" w:hAnsi="宋体" w:eastAsia="宋体" w:cs="宋体"/>
                <w:color w:val="auto"/>
                <w:kern w:val="0"/>
                <w:sz w:val="21"/>
                <w:szCs w:val="21"/>
                <w:highlight w:val="none"/>
              </w:rPr>
              <w:t>mm</w:t>
            </w:r>
          </w:p>
          <w:p w14:paraId="4410FD9C">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五、充电系统</w:t>
            </w:r>
          </w:p>
          <w:p w14:paraId="7C46FE4E">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firstLine="210" w:firstLineChars="1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5.1</w:t>
            </w:r>
            <w:r>
              <w:rPr>
                <w:rFonts w:hint="eastAsia" w:ascii="宋体" w:hAnsi="宋体" w:eastAsia="宋体" w:cs="宋体"/>
                <w:color w:val="auto"/>
                <w:kern w:val="0"/>
                <w:sz w:val="21"/>
                <w:szCs w:val="21"/>
                <w:highlight w:val="none"/>
              </w:rPr>
              <w:t>充电器输入:</w:t>
            </w:r>
            <w:r>
              <w:rPr>
                <w:rFonts w:hint="eastAsia" w:ascii="宋体" w:hAnsi="宋体" w:eastAsia="宋体" w:cs="宋体"/>
                <w:color w:val="auto"/>
                <w:kern w:val="0"/>
                <w:sz w:val="21"/>
                <w:szCs w:val="21"/>
                <w:highlight w:val="none"/>
                <w:lang w:val="en-US" w:eastAsia="zh-CN"/>
              </w:rPr>
              <w:t>AC220V±10%</w:t>
            </w:r>
            <w:r>
              <w:rPr>
                <w:rFonts w:hint="eastAsia" w:ascii="宋体" w:hAnsi="宋体" w:eastAsia="宋体" w:cs="宋体"/>
                <w:color w:val="auto"/>
                <w:kern w:val="0"/>
                <w:sz w:val="21"/>
                <w:szCs w:val="21"/>
                <w:highlight w:val="none"/>
              </w:rPr>
              <w:t>，50/60Hz</w:t>
            </w:r>
          </w:p>
          <w:p w14:paraId="4B9142F5">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firstLine="210" w:firstLineChars="1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w:t>
            </w:r>
            <w:r>
              <w:rPr>
                <w:rFonts w:hint="eastAsia" w:ascii="宋体" w:hAnsi="宋体" w:eastAsia="宋体" w:cs="宋体"/>
                <w:color w:val="auto"/>
                <w:kern w:val="0"/>
                <w:sz w:val="21"/>
                <w:szCs w:val="21"/>
                <w:highlight w:val="none"/>
              </w:rPr>
              <w:t>充电器输出:5V,</w:t>
            </w:r>
            <w:r>
              <w:rPr>
                <w:rFonts w:hint="eastAsia" w:ascii="宋体" w:hAnsi="宋体" w:eastAsia="宋体" w:cs="宋体"/>
                <w:color w:val="auto"/>
                <w:kern w:val="0"/>
                <w:sz w:val="21"/>
                <w:szCs w:val="21"/>
                <w:highlight w:val="none"/>
                <w:lang w:val="en-US" w:eastAsia="zh-CN"/>
              </w:rPr>
              <w:t>1000mA</w:t>
            </w:r>
          </w:p>
          <w:p w14:paraId="247B9514">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firstLine="210" w:firstLineChars="1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5.3</w:t>
            </w:r>
            <w:r>
              <w:rPr>
                <w:rFonts w:hint="eastAsia" w:ascii="宋体" w:hAnsi="宋体" w:eastAsia="宋体" w:cs="宋体"/>
                <w:color w:val="auto"/>
                <w:kern w:val="0"/>
                <w:sz w:val="21"/>
                <w:szCs w:val="21"/>
                <w:highlight w:val="none"/>
              </w:rPr>
              <w:t>电池容量≥</w:t>
            </w:r>
            <w:r>
              <w:rPr>
                <w:rFonts w:hint="eastAsia" w:ascii="宋体" w:hAnsi="宋体" w:eastAsia="宋体" w:cs="宋体"/>
                <w:color w:val="auto"/>
                <w:kern w:val="0"/>
                <w:sz w:val="21"/>
                <w:szCs w:val="21"/>
                <w:highlight w:val="none"/>
                <w:lang w:val="en-US" w:eastAsia="zh-CN"/>
              </w:rPr>
              <w:t>26</w:t>
            </w:r>
            <w:r>
              <w:rPr>
                <w:rFonts w:hint="eastAsia" w:ascii="宋体" w:hAnsi="宋体" w:eastAsia="宋体" w:cs="宋体"/>
                <w:color w:val="auto"/>
                <w:kern w:val="0"/>
                <w:sz w:val="21"/>
                <w:szCs w:val="21"/>
                <w:highlight w:val="none"/>
              </w:rPr>
              <w:t>00mA</w:t>
            </w:r>
            <w:r>
              <w:rPr>
                <w:rFonts w:hint="eastAsia" w:ascii="宋体" w:hAnsi="宋体" w:eastAsia="宋体" w:cs="宋体"/>
                <w:color w:val="auto"/>
                <w:kern w:val="0"/>
                <w:sz w:val="21"/>
                <w:szCs w:val="21"/>
                <w:highlight w:val="none"/>
                <w:lang w:val="en-US" w:eastAsia="zh-CN"/>
              </w:rPr>
              <w:t>h</w:t>
            </w:r>
          </w:p>
          <w:p w14:paraId="2AF70522">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firstLine="210" w:firstLineChars="1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5.4</w:t>
            </w:r>
            <w:r>
              <w:rPr>
                <w:rFonts w:hint="eastAsia" w:ascii="宋体" w:hAnsi="宋体" w:eastAsia="宋体" w:cs="宋体"/>
                <w:color w:val="auto"/>
                <w:kern w:val="0"/>
                <w:sz w:val="21"/>
                <w:szCs w:val="21"/>
                <w:highlight w:val="none"/>
              </w:rPr>
              <w:t>充电时间≤4h</w:t>
            </w:r>
          </w:p>
          <w:p w14:paraId="73538869">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firstLine="210" w:firstLineChars="1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5.5可充电锂电池。</w:t>
            </w:r>
          </w:p>
          <w:p w14:paraId="5CD67D94">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firstLine="210" w:firstLineChars="1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5.6</w:t>
            </w:r>
            <w:r>
              <w:rPr>
                <w:rFonts w:hint="eastAsia" w:ascii="宋体" w:hAnsi="宋体" w:eastAsia="宋体" w:cs="宋体"/>
                <w:color w:val="auto"/>
                <w:kern w:val="0"/>
                <w:sz w:val="21"/>
                <w:szCs w:val="21"/>
                <w:highlight w:val="none"/>
              </w:rPr>
              <w:t>连续工作时间≥300min</w:t>
            </w:r>
          </w:p>
          <w:p w14:paraId="00FB8B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六、窥视片</w:t>
            </w:r>
          </w:p>
          <w:p w14:paraId="506446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6.1医护金属材质窥视片，可反复消毒使用，有八种规格金属窥视片和两种规格支撑杆</w:t>
            </w:r>
          </w:p>
          <w:p w14:paraId="72D07A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七、</w:t>
            </w:r>
            <w:r>
              <w:rPr>
                <w:rFonts w:hint="eastAsia" w:ascii="宋体" w:hAnsi="宋体" w:eastAsia="宋体" w:cs="宋体"/>
                <w:b/>
                <w:bCs/>
                <w:color w:val="auto"/>
                <w:kern w:val="0"/>
                <w:sz w:val="21"/>
                <w:szCs w:val="21"/>
                <w:highlight w:val="none"/>
              </w:rPr>
              <w:t>配置</w:t>
            </w:r>
            <w:r>
              <w:rPr>
                <w:rFonts w:hint="eastAsia" w:ascii="宋体" w:hAnsi="宋体" w:eastAsia="宋体" w:cs="宋体"/>
                <w:b/>
                <w:bCs/>
                <w:color w:val="auto"/>
                <w:kern w:val="0"/>
                <w:sz w:val="21"/>
                <w:szCs w:val="21"/>
                <w:highlight w:val="none"/>
                <w:lang w:val="en-US" w:eastAsia="zh-CN"/>
              </w:rPr>
              <w:t>清单</w:t>
            </w:r>
          </w:p>
          <w:p w14:paraId="658F81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7.1</w:t>
            </w:r>
            <w:r>
              <w:rPr>
                <w:rFonts w:hint="eastAsia" w:ascii="宋体" w:hAnsi="宋体" w:eastAsia="宋体" w:cs="宋体"/>
                <w:color w:val="auto"/>
                <w:kern w:val="0"/>
                <w:sz w:val="21"/>
                <w:szCs w:val="21"/>
                <w:highlight w:val="none"/>
              </w:rPr>
              <w:t>高强度</w:t>
            </w:r>
            <w:r>
              <w:rPr>
                <w:rFonts w:hint="eastAsia" w:ascii="宋体" w:hAnsi="宋体" w:eastAsia="宋体" w:cs="宋体"/>
                <w:color w:val="auto"/>
                <w:kern w:val="0"/>
                <w:sz w:val="21"/>
                <w:szCs w:val="21"/>
                <w:highlight w:val="none"/>
                <w:lang w:val="en-US" w:eastAsia="zh-CN"/>
              </w:rPr>
              <w:t>铝制</w:t>
            </w:r>
            <w:r>
              <w:rPr>
                <w:rFonts w:hint="eastAsia" w:ascii="宋体" w:hAnsi="宋体" w:eastAsia="宋体" w:cs="宋体"/>
                <w:color w:val="auto"/>
                <w:kern w:val="0"/>
                <w:sz w:val="21"/>
                <w:szCs w:val="21"/>
                <w:highlight w:val="none"/>
              </w:rPr>
              <w:t>防护箱一只</w:t>
            </w:r>
          </w:p>
          <w:p w14:paraId="3E0BCC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7.2</w:t>
            </w:r>
            <w:r>
              <w:rPr>
                <w:rFonts w:hint="eastAsia" w:ascii="宋体" w:hAnsi="宋体" w:eastAsia="宋体" w:cs="宋体"/>
                <w:color w:val="auto"/>
                <w:kern w:val="0"/>
                <w:sz w:val="21"/>
                <w:szCs w:val="21"/>
                <w:highlight w:val="none"/>
              </w:rPr>
              <w:t>主机一套</w:t>
            </w:r>
          </w:p>
          <w:p w14:paraId="73E194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7.3金属窥视片三个</w:t>
            </w:r>
          </w:p>
          <w:p w14:paraId="47DF26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7.4</w:t>
            </w:r>
            <w:r>
              <w:rPr>
                <w:rFonts w:hint="eastAsia" w:ascii="宋体" w:hAnsi="宋体" w:eastAsia="宋体" w:cs="宋体"/>
                <w:color w:val="auto"/>
                <w:kern w:val="0"/>
                <w:sz w:val="21"/>
                <w:szCs w:val="21"/>
                <w:highlight w:val="none"/>
              </w:rPr>
              <w:t>充电器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数据线</w:t>
            </w:r>
            <w:r>
              <w:rPr>
                <w:rFonts w:hint="eastAsia" w:ascii="宋体" w:hAnsi="宋体" w:eastAsia="宋体" w:cs="宋体"/>
                <w:color w:val="auto"/>
                <w:kern w:val="0"/>
                <w:sz w:val="21"/>
                <w:szCs w:val="21"/>
                <w:highlight w:val="none"/>
              </w:rPr>
              <w:t>一</w:t>
            </w:r>
            <w:r>
              <w:rPr>
                <w:rFonts w:hint="eastAsia" w:ascii="宋体" w:hAnsi="宋体" w:eastAsia="宋体" w:cs="宋体"/>
                <w:color w:val="auto"/>
                <w:kern w:val="0"/>
                <w:sz w:val="21"/>
                <w:szCs w:val="21"/>
                <w:highlight w:val="none"/>
                <w:lang w:val="en-US" w:eastAsia="zh-CN"/>
              </w:rPr>
              <w:t>套</w:t>
            </w:r>
          </w:p>
          <w:p w14:paraId="7AF4FB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7.5说明书、合格证、操作指南、保修卡各一份</w:t>
            </w:r>
          </w:p>
          <w:p w14:paraId="509EBA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eastAsia"/>
                <w:color w:val="auto"/>
                <w:highlight w:val="none"/>
              </w:rPr>
            </w:pPr>
            <w:r>
              <w:rPr>
                <w:rFonts w:hint="eastAsia"/>
                <w:b/>
                <w:bCs/>
                <w:color w:val="auto"/>
                <w:szCs w:val="21"/>
                <w:highlight w:val="none"/>
              </w:rPr>
              <w:t>▲</w:t>
            </w:r>
            <w:r>
              <w:rPr>
                <w:rFonts w:hint="eastAsia" w:ascii="宋体" w:hAnsi="宋体" w:eastAsia="宋体" w:cs="宋体"/>
                <w:b/>
                <w:bCs/>
                <w:color w:val="auto"/>
                <w:kern w:val="0"/>
                <w:sz w:val="21"/>
                <w:szCs w:val="21"/>
                <w:highlight w:val="none"/>
                <w:lang w:val="en-US" w:eastAsia="zh-CN"/>
              </w:rPr>
              <w:t>七、质保</w:t>
            </w:r>
            <w:r>
              <w:rPr>
                <w:rFonts w:hint="eastAsia" w:ascii="宋体" w:hAnsi="宋体" w:cs="宋体"/>
                <w:b/>
                <w:bCs/>
                <w:color w:val="auto"/>
                <w:kern w:val="0"/>
                <w:sz w:val="21"/>
                <w:szCs w:val="21"/>
                <w:highlight w:val="none"/>
                <w:lang w:val="en-US" w:eastAsia="zh-CN"/>
              </w:rPr>
              <w:t>期</w:t>
            </w:r>
            <w:r>
              <w:rPr>
                <w:rFonts w:hint="eastAsia" w:ascii="宋体" w:hAnsi="宋体" w:eastAsia="宋体" w:cs="宋体"/>
                <w:b/>
                <w:bCs/>
                <w:color w:val="auto"/>
                <w:kern w:val="0"/>
                <w:sz w:val="21"/>
                <w:szCs w:val="21"/>
                <w:highlight w:val="none"/>
                <w:lang w:val="en-US" w:eastAsia="zh-CN"/>
              </w:rPr>
              <w:t>要求：</w:t>
            </w: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年</w:t>
            </w:r>
            <w:r>
              <w:rPr>
                <w:rFonts w:hint="eastAsia" w:ascii="宋体" w:hAnsi="宋体" w:cs="宋体"/>
                <w:b/>
                <w:bCs/>
                <w:color w:val="auto"/>
                <w:kern w:val="0"/>
                <w:sz w:val="21"/>
                <w:szCs w:val="21"/>
                <w:highlight w:val="none"/>
                <w:lang w:val="en-US" w:eastAsia="zh-CN"/>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94FC">
            <w:pPr>
              <w:widowControl/>
              <w:jc w:val="left"/>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90000.00</w:t>
            </w:r>
          </w:p>
        </w:tc>
      </w:tr>
      <w:tr w14:paraId="40AFD6CB">
        <w:tblPrEx>
          <w:tblCellMar>
            <w:top w:w="0" w:type="dxa"/>
            <w:left w:w="108" w:type="dxa"/>
            <w:bottom w:w="0" w:type="dxa"/>
            <w:right w:w="108" w:type="dxa"/>
          </w:tblCellMar>
        </w:tblPrEx>
        <w:trPr>
          <w:trHeight w:val="9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1846">
            <w:pPr>
              <w:widowControl/>
              <w:jc w:val="left"/>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E83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小型多参数便携式监护仪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2B0A">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509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6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F921">
            <w:pPr>
              <w:keepNext w:val="0"/>
              <w:keepLines w:val="0"/>
              <w:pageBreakBefore w:val="0"/>
              <w:kinsoku/>
              <w:wordWrap/>
              <w:overflowPunct/>
              <w:topLinePunct w:val="0"/>
              <w:bidi w:val="0"/>
              <w:snapToGrid w:val="0"/>
              <w:spacing w:line="360" w:lineRule="auto"/>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一、样式要求</w:t>
            </w:r>
          </w:p>
          <w:p w14:paraId="56E9B743">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便携一体式监护仪, 整机无风扇设计，降低环境噪音干扰。</w:t>
            </w:r>
          </w:p>
          <w:p w14:paraId="784120F3">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主机集成附件收纳槽，方便附件进行收纳放置。</w:t>
            </w:r>
          </w:p>
          <w:p w14:paraId="2B644738">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b/>
                <w:bCs/>
                <w:color w:val="auto"/>
                <w:szCs w:val="21"/>
                <w:highlight w:val="none"/>
              </w:rPr>
              <w:t>▲</w:t>
            </w:r>
            <w:r>
              <w:rPr>
                <w:rFonts w:hint="eastAsia" w:ascii="宋体" w:hAnsi="宋体" w:eastAsia="宋体" w:cs="宋体"/>
                <w:color w:val="auto"/>
                <w:sz w:val="21"/>
                <w:szCs w:val="21"/>
                <w:highlight w:val="none"/>
              </w:rPr>
              <w:t>≥12英寸彩色LED背光液晶屏，标配电容触控屏，屏幕分辨率≥800*600。</w:t>
            </w:r>
          </w:p>
          <w:p w14:paraId="702B242D">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标配锂电池工作时间≥4小时，可选大容量锂电池工作时间≥8小时。</w:t>
            </w:r>
          </w:p>
          <w:p w14:paraId="1C72A974">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安全规格：ECG, RESP、TEMP, SpO2 , NIBP监测参数抗电击程度为防除颤CF型。</w:t>
            </w:r>
          </w:p>
          <w:p w14:paraId="29576DD9">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主机使用寿命≥10年。</w:t>
            </w:r>
          </w:p>
          <w:p w14:paraId="15B45B67">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屏幕倾斜角度8-10°，方便医护人员查看。</w:t>
            </w:r>
          </w:p>
          <w:p w14:paraId="5616031E">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监测参数</w:t>
            </w:r>
          </w:p>
          <w:p w14:paraId="3C1BBC25">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标配心电、血氧、脉博、无创血压、呼吸、体温等参数。</w:t>
            </w:r>
          </w:p>
          <w:p w14:paraId="72BB3E21">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心电：</w:t>
            </w:r>
          </w:p>
          <w:p w14:paraId="5BC205D3">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标配3/5导心电，可升级6/12导心电；</w:t>
            </w:r>
          </w:p>
          <w:p w14:paraId="4C3D50CF">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具有智能导联脱落功能，具有多导同步分析功能；</w:t>
            </w:r>
          </w:p>
          <w:p w14:paraId="7A0976EE">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b/>
                <w:bCs/>
                <w:color w:val="auto"/>
                <w:szCs w:val="21"/>
                <w:highlight w:val="none"/>
              </w:rPr>
              <w:t>▲</w:t>
            </w:r>
            <w:r>
              <w:rPr>
                <w:rFonts w:hint="eastAsia" w:ascii="宋体" w:hAnsi="宋体" w:eastAsia="宋体" w:cs="宋体"/>
                <w:color w:val="auto"/>
                <w:sz w:val="21"/>
                <w:szCs w:val="21"/>
                <w:highlight w:val="none"/>
              </w:rPr>
              <w:t>具有强大的心电抗干扰能力，耐极化电压：±800mV；</w:t>
            </w:r>
          </w:p>
          <w:p w14:paraId="6E27E5FB">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共模抑制能力＞106db；</w:t>
            </w:r>
          </w:p>
          <w:p w14:paraId="7D350737">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具备心拍类型识别功能，可区分正常心拍、异常心拍、起搏心拍；</w:t>
            </w:r>
          </w:p>
          <w:p w14:paraId="3FDF0DE1">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≥27种心律失常分析，包括房颤、室颤、停搏、SVCs/min等； </w:t>
            </w:r>
          </w:p>
          <w:p w14:paraId="23E4D708">
            <w:pPr>
              <w:pStyle w:val="136"/>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具有ST段分析和ST View功能，可实时监测ST段，评估心肌缺血情况;</w:t>
            </w:r>
          </w:p>
          <w:p w14:paraId="50F77E0B">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b/>
                <w:bCs/>
                <w:color w:val="auto"/>
                <w:szCs w:val="21"/>
                <w:highlight w:val="none"/>
              </w:rPr>
              <w:t>▲</w:t>
            </w:r>
            <w:r>
              <w:rPr>
                <w:rFonts w:hint="eastAsia" w:ascii="宋体" w:hAnsi="宋体" w:eastAsia="宋体" w:cs="宋体"/>
                <w:color w:val="auto"/>
                <w:sz w:val="21"/>
                <w:szCs w:val="21"/>
                <w:highlight w:val="none"/>
              </w:rPr>
              <w:t>具有QT/QTc测量功能。</w:t>
            </w:r>
          </w:p>
          <w:p w14:paraId="3FAFFFEE">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具有HRV心率变异性分析。</w:t>
            </w:r>
          </w:p>
          <w:p w14:paraId="36120E55">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可选配12导心电静息分析。</w:t>
            </w:r>
          </w:p>
          <w:p w14:paraId="7B9D87FF">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血氧：</w:t>
            </w:r>
          </w:p>
          <w:p w14:paraId="3C85E531">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血氧测量范围：0%-100%；</w:t>
            </w:r>
          </w:p>
          <w:p w14:paraId="66DBA090">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脉率测量范围：20bpm-300bpm；</w:t>
            </w:r>
          </w:p>
          <w:p w14:paraId="152D0D60">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标配PI血氧灌注指数，测量范围：0.05%-20%，分辨率0.01%；</w:t>
            </w:r>
          </w:p>
          <w:p w14:paraId="789696CE">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具有与NIBP同侧测量功能。</w:t>
            </w:r>
          </w:p>
          <w:p w14:paraId="7EE7E850">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b/>
                <w:bCs/>
                <w:color w:val="auto"/>
                <w:szCs w:val="21"/>
                <w:highlight w:val="none"/>
              </w:rPr>
              <w:t>▲</w:t>
            </w:r>
            <w:r>
              <w:rPr>
                <w:rFonts w:hint="eastAsia" w:ascii="宋体" w:hAnsi="宋体" w:eastAsia="宋体" w:cs="宋体"/>
                <w:color w:val="auto"/>
                <w:sz w:val="21"/>
                <w:szCs w:val="21"/>
                <w:highlight w:val="none"/>
              </w:rPr>
              <w:t>可选配Masimo SPO2，测量范围为1 ％ ～100％；在70％～100％范围内，成人/儿童测量精度为±2％（非运动状态下）、±3％（运动状态下），新生儿为±3％（非运动状态和运动状态下）；</w:t>
            </w:r>
          </w:p>
          <w:p w14:paraId="74C44151">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无创血压：</w:t>
            </w:r>
          </w:p>
          <w:p w14:paraId="79B80B44">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测量范围：</w:t>
            </w:r>
          </w:p>
          <w:p w14:paraId="694C46B5">
            <w:pPr>
              <w:keepNext w:val="0"/>
              <w:keepLines w:val="0"/>
              <w:pageBreakBefore w:val="0"/>
              <w:numPr>
                <w:ilvl w:val="0"/>
                <w:numId w:val="0"/>
              </w:numPr>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成人：收缩压25mmHg-290mmHg，舒张压10mmHg-250mmHg，平均压15mmHg-260mmHg；</w:t>
            </w:r>
          </w:p>
          <w:p w14:paraId="283858BC">
            <w:pPr>
              <w:keepNext w:val="0"/>
              <w:keepLines w:val="0"/>
              <w:pageBreakBefore w:val="0"/>
              <w:numPr>
                <w:ilvl w:val="0"/>
                <w:numId w:val="0"/>
              </w:numPr>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小儿：收缩压25mmHg-240mmHg，舒张压10mmHg-200mmHg，平均压15mmHg-215mmHg；</w:t>
            </w:r>
          </w:p>
          <w:p w14:paraId="4FBE6A22">
            <w:pPr>
              <w:keepNext w:val="0"/>
              <w:keepLines w:val="0"/>
              <w:pageBreakBefore w:val="0"/>
              <w:numPr>
                <w:ilvl w:val="0"/>
                <w:numId w:val="0"/>
              </w:numPr>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新生儿：收缩压25mmHg-140mmHg，舒张压10 mmHg-115mmHg，平均压15mmHg-125mmHg；</w:t>
            </w:r>
          </w:p>
          <w:p w14:paraId="3F2EEAC9">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血压测量模式：手动、自动、序列、整点和连续测量；</w:t>
            </w:r>
          </w:p>
          <w:p w14:paraId="2156FBFC">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具有血压动态分析监测界面，可查看测量时间段的收缩压和舒张压的正常数据、低于正常数据以及高于正常数据的百分率，收缩压和舒张压的平均值、最大值和最小值；</w:t>
            </w:r>
          </w:p>
          <w:p w14:paraId="2C146F41">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具有辅助静脉穿刺功能。</w:t>
            </w:r>
          </w:p>
          <w:p w14:paraId="75D38963">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体温：</w:t>
            </w:r>
          </w:p>
          <w:p w14:paraId="5BFC180D">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具有双通道体温监测，可提供体温差值显示；</w:t>
            </w:r>
          </w:p>
          <w:p w14:paraId="199DA99A">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支持体表和腔内两种体温探头类型。</w:t>
            </w:r>
          </w:p>
          <w:p w14:paraId="735A9B8E">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软件功能</w:t>
            </w:r>
          </w:p>
          <w:p w14:paraId="3A815830">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支持常规、大字体、动态趋势、呼吸氧合、ECG全屏、ECG半屏、单血氧等多种界面；</w:t>
            </w:r>
          </w:p>
          <w:p w14:paraId="03944B20">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用户可自定义调节界面布局波形和参数功能；</w:t>
            </w:r>
          </w:p>
          <w:p w14:paraId="082F73FC">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支持计时器功能，可以同时显示最多4个计时器；</w:t>
            </w:r>
          </w:p>
          <w:p w14:paraId="4DC7A449">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支持所有监测参数报警限一键自动设置功能；</w:t>
            </w:r>
          </w:p>
          <w:p w14:paraId="31AFA4F7">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计算功能：具有药物计算和滴定表、肾功能计算、氧合计算、通气计算、血流动力学计算功能；</w:t>
            </w:r>
          </w:p>
          <w:p w14:paraId="0F057050">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支持不小于2400小时趋势图/表、3000组NIBP列表、2500组报警事件、72小时全息波形、48小时心律失常数据的存储和回顾；</w:t>
            </w:r>
          </w:p>
          <w:p w14:paraId="3368F32A">
            <w:pPr>
              <w:keepNext w:val="0"/>
              <w:keepLines w:val="0"/>
              <w:pageBreakBefore w:val="0"/>
              <w:numPr>
                <w:ilvl w:val="0"/>
                <w:numId w:val="0"/>
              </w:numPr>
              <w:kinsoku/>
              <w:wordWrap/>
              <w:overflowPunct/>
              <w:topLinePunct w:val="0"/>
              <w:bidi w:val="0"/>
              <w:snapToGrid w:val="0"/>
              <w:spacing w:line="360" w:lineRule="auto"/>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具备监护、待机，演示、体外循环、插管、隐私和夜间等工作模式。</w:t>
            </w:r>
          </w:p>
          <w:p w14:paraId="76C47B54">
            <w:pPr>
              <w:keepNext w:val="0"/>
              <w:keepLines w:val="0"/>
              <w:pageBreakBefore w:val="0"/>
              <w:numPr>
                <w:ilvl w:val="0"/>
                <w:numId w:val="0"/>
              </w:numPr>
              <w:kinsoku/>
              <w:wordWrap/>
              <w:overflowPunct/>
              <w:topLinePunct w:val="0"/>
              <w:bidi w:val="0"/>
              <w:snapToGrid w:val="0"/>
              <w:spacing w:line="360" w:lineRule="auto"/>
              <w:ind w:leftChars="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配置清单</w:t>
            </w:r>
          </w:p>
          <w:p w14:paraId="5BDFA597">
            <w:pPr>
              <w:keepNext w:val="0"/>
              <w:keepLines w:val="0"/>
              <w:pageBreakBefore w:val="0"/>
              <w:numPr>
                <w:ilvl w:val="0"/>
                <w:numId w:val="0"/>
              </w:numPr>
              <w:kinsoku/>
              <w:wordWrap/>
              <w:overflowPunct/>
              <w:topLinePunct w:val="0"/>
              <w:bidi w:val="0"/>
              <w:snapToGrid w:val="0"/>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病人监护仪</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w:t>
            </w:r>
          </w:p>
          <w:p w14:paraId="28D69A7B">
            <w:pPr>
              <w:keepNext w:val="0"/>
              <w:keepLines w:val="0"/>
              <w:pageBreakBefore w:val="0"/>
              <w:numPr>
                <w:ilvl w:val="0"/>
                <w:numId w:val="0"/>
              </w:numPr>
              <w:kinsoku/>
              <w:wordWrap/>
              <w:overflowPunct/>
              <w:topLinePunct w:val="0"/>
              <w:bidi w:val="0"/>
              <w:snapToGrid w:val="0"/>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成人电极片</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w:t>
            </w:r>
          </w:p>
          <w:p w14:paraId="459509CE">
            <w:pPr>
              <w:keepNext w:val="0"/>
              <w:keepLines w:val="0"/>
              <w:pageBreakBefore w:val="0"/>
              <w:numPr>
                <w:ilvl w:val="0"/>
                <w:numId w:val="0"/>
              </w:numPr>
              <w:kinsoku/>
              <w:wordWrap/>
              <w:overflowPunct/>
              <w:topLinePunct w:val="0"/>
              <w:bidi w:val="0"/>
              <w:snapToGrid w:val="0"/>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心电导联线</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w:t>
            </w:r>
          </w:p>
          <w:p w14:paraId="28F5B819">
            <w:pPr>
              <w:keepNext w:val="0"/>
              <w:keepLines w:val="0"/>
              <w:pageBreakBefore w:val="0"/>
              <w:numPr>
                <w:ilvl w:val="0"/>
                <w:numId w:val="0"/>
              </w:numPr>
              <w:kinsoku/>
              <w:wordWrap/>
              <w:overflowPunct/>
              <w:topLinePunct w:val="0"/>
              <w:bidi w:val="0"/>
              <w:snapToGrid w:val="0"/>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血压导管</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w:t>
            </w:r>
          </w:p>
          <w:p w14:paraId="7C74DBE0">
            <w:pPr>
              <w:keepNext w:val="0"/>
              <w:keepLines w:val="0"/>
              <w:pageBreakBefore w:val="0"/>
              <w:numPr>
                <w:ilvl w:val="0"/>
                <w:numId w:val="0"/>
              </w:numPr>
              <w:kinsoku/>
              <w:wordWrap/>
              <w:overflowPunct/>
              <w:topLinePunct w:val="0"/>
              <w:bidi w:val="0"/>
              <w:snapToGrid w:val="0"/>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血压袖套</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w:t>
            </w:r>
          </w:p>
          <w:p w14:paraId="2FCF4BE7">
            <w:pPr>
              <w:keepNext w:val="0"/>
              <w:keepLines w:val="0"/>
              <w:pageBreakBefore w:val="0"/>
              <w:numPr>
                <w:ilvl w:val="0"/>
                <w:numId w:val="0"/>
              </w:numPr>
              <w:kinsoku/>
              <w:wordWrap/>
              <w:overflowPunct/>
              <w:topLinePunct w:val="0"/>
              <w:bidi w:val="0"/>
              <w:snapToGrid w:val="0"/>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血氧探头</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w:t>
            </w:r>
          </w:p>
          <w:p w14:paraId="029C872B">
            <w:pPr>
              <w:keepNext w:val="0"/>
              <w:keepLines w:val="0"/>
              <w:pageBreakBefore w:val="0"/>
              <w:numPr>
                <w:ilvl w:val="0"/>
                <w:numId w:val="0"/>
              </w:numPr>
              <w:kinsoku/>
              <w:wordWrap/>
              <w:overflowPunct/>
              <w:topLinePunct w:val="0"/>
              <w:bidi w:val="0"/>
              <w:snapToGrid w:val="0"/>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说明书</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w:t>
            </w:r>
          </w:p>
          <w:p w14:paraId="3165098B">
            <w:pPr>
              <w:keepNext w:val="0"/>
              <w:keepLines w:val="0"/>
              <w:pageBreakBefore w:val="0"/>
              <w:numPr>
                <w:ilvl w:val="0"/>
                <w:numId w:val="0"/>
              </w:numPr>
              <w:kinsoku/>
              <w:wordWrap/>
              <w:overflowPunct/>
              <w:topLinePunct w:val="0"/>
              <w:bidi w:val="0"/>
              <w:snapToGrid w:val="0"/>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快速操作指南</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w:t>
            </w:r>
          </w:p>
          <w:p w14:paraId="4BA5FA3C">
            <w:pPr>
              <w:keepNext w:val="0"/>
              <w:keepLines w:val="0"/>
              <w:pageBreakBefore w:val="0"/>
              <w:numPr>
                <w:ilvl w:val="0"/>
                <w:numId w:val="0"/>
              </w:numPr>
              <w:kinsoku/>
              <w:wordWrap/>
              <w:overflowPunct/>
              <w:topLinePunct w:val="0"/>
              <w:bidi w:val="0"/>
              <w:snapToGrid w:val="0"/>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国标电源线</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w:t>
            </w:r>
          </w:p>
          <w:p w14:paraId="69EA57A0">
            <w:pPr>
              <w:keepNext w:val="0"/>
              <w:keepLines w:val="0"/>
              <w:pageBreakBefore w:val="0"/>
              <w:numPr>
                <w:ilvl w:val="0"/>
                <w:numId w:val="0"/>
              </w:numPr>
              <w:kinsoku/>
              <w:wordWrap/>
              <w:overflowPunct/>
              <w:topLinePunct w:val="0"/>
              <w:bidi w:val="0"/>
              <w:snapToGrid w:val="0"/>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保修卡</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w:t>
            </w:r>
          </w:p>
          <w:p w14:paraId="2FA96BF0">
            <w:pPr>
              <w:keepNext w:val="0"/>
              <w:keepLines w:val="0"/>
              <w:pageBreakBefore w:val="0"/>
              <w:numPr>
                <w:ilvl w:val="0"/>
                <w:numId w:val="0"/>
              </w:numPr>
              <w:kinsoku/>
              <w:wordWrap/>
              <w:overflowPunct/>
              <w:topLinePunct w:val="0"/>
              <w:bidi w:val="0"/>
              <w:snapToGrid w:val="0"/>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仪器验收单</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t>1</w:t>
            </w:r>
          </w:p>
          <w:p w14:paraId="4173B014">
            <w:pPr>
              <w:keepNext w:val="0"/>
              <w:keepLines w:val="0"/>
              <w:pageBreakBefore w:val="0"/>
              <w:numPr>
                <w:ilvl w:val="0"/>
                <w:numId w:val="0"/>
              </w:numPr>
              <w:kinsoku/>
              <w:wordWrap/>
              <w:overflowPunct/>
              <w:topLinePunct w:val="0"/>
              <w:bidi w:val="0"/>
              <w:snapToGrid w:val="0"/>
              <w:spacing w:line="360" w:lineRule="auto"/>
              <w:ind w:leftChars="0"/>
              <w:jc w:val="both"/>
              <w:textAlignment w:val="auto"/>
              <w:rPr>
                <w:rFonts w:hint="eastAsia"/>
                <w:color w:val="auto"/>
                <w:highlight w:val="none"/>
              </w:rPr>
            </w:pPr>
            <w:r>
              <w:rPr>
                <w:rFonts w:hint="eastAsia"/>
                <w:b/>
                <w:bCs/>
                <w:color w:val="auto"/>
                <w:szCs w:val="21"/>
                <w:highlight w:val="none"/>
              </w:rPr>
              <w:t>▲</w:t>
            </w:r>
            <w:r>
              <w:rPr>
                <w:rFonts w:hint="eastAsia" w:ascii="宋体" w:hAnsi="宋体" w:eastAsia="宋体" w:cs="宋体"/>
                <w:b/>
                <w:bCs/>
                <w:color w:val="auto"/>
                <w:sz w:val="21"/>
                <w:szCs w:val="21"/>
                <w:highlight w:val="none"/>
                <w:lang w:val="en-US" w:eastAsia="zh-CN"/>
              </w:rPr>
              <w:t>五、质保</w:t>
            </w:r>
            <w:r>
              <w:rPr>
                <w:rFonts w:hint="eastAsia" w:ascii="宋体" w:hAnsi="宋体" w:cs="宋体"/>
                <w:b/>
                <w:bCs/>
                <w:color w:val="auto"/>
                <w:sz w:val="21"/>
                <w:szCs w:val="21"/>
                <w:highlight w:val="none"/>
                <w:lang w:val="en-US" w:eastAsia="zh-CN"/>
              </w:rPr>
              <w:t>期</w:t>
            </w:r>
            <w:r>
              <w:rPr>
                <w:rFonts w:hint="eastAsia" w:ascii="宋体" w:hAnsi="宋体" w:eastAsia="宋体" w:cs="宋体"/>
                <w:b/>
                <w:bCs/>
                <w:color w:val="auto"/>
                <w:sz w:val="21"/>
                <w:szCs w:val="21"/>
                <w:highlight w:val="none"/>
                <w:lang w:val="en-US" w:eastAsia="zh-CN"/>
              </w:rPr>
              <w:t>要求：主机3年；配件0.5年</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187C">
            <w:pPr>
              <w:widowControl/>
              <w:jc w:val="left"/>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18000.00</w:t>
            </w:r>
          </w:p>
        </w:tc>
      </w:tr>
      <w:tr w14:paraId="58B04771">
        <w:tblPrEx>
          <w:tblCellMar>
            <w:top w:w="0" w:type="dxa"/>
            <w:left w:w="108" w:type="dxa"/>
            <w:bottom w:w="0" w:type="dxa"/>
            <w:right w:w="108" w:type="dxa"/>
          </w:tblCellMar>
        </w:tblPrEx>
        <w:trPr>
          <w:trHeight w:val="81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1888">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EE3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出诊便携式心电图机</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7C94">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673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6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0435">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b/>
                <w:bCs/>
                <w:color w:val="auto"/>
                <w:szCs w:val="21"/>
                <w:highlight w:val="none"/>
              </w:rPr>
              <w:t>▲</w:t>
            </w:r>
            <w:r>
              <w:rPr>
                <w:rFonts w:hint="eastAsia" w:ascii="宋体" w:hAnsi="宋体" w:eastAsia="宋体" w:cs="宋体"/>
                <w:bCs/>
                <w:color w:val="auto"/>
                <w:sz w:val="21"/>
                <w:szCs w:val="21"/>
                <w:highlight w:val="none"/>
                <w:lang w:val="en-US" w:eastAsia="zh-CN"/>
              </w:rPr>
              <w:t>屏幕显示≥6.2寸；</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rPr>
              <w:t>800×480分辨率LED液晶屏，可触屏操作，智能环境光检测，可自动调节屏幕亮度。</w:t>
            </w:r>
          </w:p>
          <w:p w14:paraId="5C67B584">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2.具有3×4、6×2两种显示格式，可同屏显示</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rPr>
              <w:t>12道心电波形。</w:t>
            </w:r>
          </w:p>
          <w:p w14:paraId="76BDF255">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3.节律导联显示通道有单道、3通道可选，支持心律失常检测自动延长打印报告</w:t>
            </w:r>
          </w:p>
          <w:p w14:paraId="37BAE52E">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4.支持实时采样和预采样，支持各组同步采样和各组顺序采样，具有起搏检测功能，对戴起搏器病人也能正确诊断检测。</w:t>
            </w:r>
          </w:p>
          <w:p w14:paraId="25B47C34">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5.具有心电回顾功能，可存储回顾10分钟的心电波形，并可对10分钟内任何10秒的12导联波形数据打印。</w:t>
            </w:r>
          </w:p>
          <w:p w14:paraId="10AB6E44">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6.支持纸张类型有80mm×20m的卷纸或折叠纸。</w:t>
            </w:r>
          </w:p>
          <w:p w14:paraId="692E30DA">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7.支持内置热线阵打印和外置激光打印。</w:t>
            </w:r>
          </w:p>
          <w:p w14:paraId="5CAD8CE7">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8.▲可存储≥1万份病例，保存为二进制图片格式病例。</w:t>
            </w:r>
          </w:p>
          <w:p w14:paraId="7064AAD6">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9.支持TFP服务器功能，可远程网络随时上传下载病例数据</w:t>
            </w:r>
          </w:p>
          <w:p w14:paraId="40FD1F9C">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10.可通过U盘进行病例导入导出</w:t>
            </w:r>
          </w:p>
          <w:p w14:paraId="5F381749">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11.内置打印机：1×12、1×12+1R、3×4、3×4+1R；外置打印机：3×4、3×4+1R、3×4+3R、6×26×2+1R、12×1、12×1+T，一键打印、延长打印、普通打印。</w:t>
            </w:r>
          </w:p>
          <w:p w14:paraId="77536A05">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12.具有待机自动唤醒功能和定时关机功能。</w:t>
            </w:r>
          </w:p>
          <w:p w14:paraId="24914421">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13.配备锂电池。</w:t>
            </w:r>
          </w:p>
          <w:p w14:paraId="1AC56C99">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14.支持外接键盘、鼠标、条码扫描枪。</w:t>
            </w:r>
          </w:p>
          <w:p w14:paraId="0D22E998">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15.可全触摸屏操作，上下滑动进行功能选择，操作简单便捷支持病历搜索功能，支持姓名、ID号模糊搜索。</w:t>
            </w:r>
          </w:p>
          <w:p w14:paraId="698770C4">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16.导联：12导联同步采集、显示、打印</w:t>
            </w:r>
          </w:p>
          <w:p w14:paraId="0145CBF6">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17.噪声电平：≤15uVp-p，频率特性：0.05Hz-150Hz</w:t>
            </w:r>
          </w:p>
          <w:p w14:paraId="74EEC023">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18.</w:t>
            </w:r>
            <w:r>
              <w:rPr>
                <w:rFonts w:hint="eastAsia"/>
                <w:b/>
                <w:bCs/>
                <w:color w:val="auto"/>
                <w:szCs w:val="21"/>
                <w:highlight w:val="none"/>
              </w:rPr>
              <w:t>▲</w:t>
            </w:r>
            <w:r>
              <w:rPr>
                <w:rFonts w:hint="eastAsia" w:ascii="宋体" w:hAnsi="宋体" w:eastAsia="宋体" w:cs="宋体"/>
                <w:bCs/>
                <w:color w:val="auto"/>
                <w:sz w:val="21"/>
                <w:szCs w:val="21"/>
                <w:highlight w:val="none"/>
                <w:lang w:val="en-US" w:eastAsia="zh-CN"/>
              </w:rPr>
              <w:t>时间常数：≥5S</w:t>
            </w:r>
          </w:p>
          <w:p w14:paraId="1379CDD7">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19.输入回路电流：≤50nA</w:t>
            </w:r>
          </w:p>
          <w:p w14:paraId="4340258F">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20.</w:t>
            </w:r>
            <w:r>
              <w:rPr>
                <w:rFonts w:hint="eastAsia"/>
                <w:b/>
                <w:bCs/>
                <w:color w:val="auto"/>
                <w:szCs w:val="21"/>
                <w:highlight w:val="none"/>
              </w:rPr>
              <w:t>▲</w:t>
            </w:r>
            <w:r>
              <w:rPr>
                <w:rFonts w:hint="eastAsia" w:ascii="宋体" w:hAnsi="宋体" w:eastAsia="宋体" w:cs="宋体"/>
                <w:bCs/>
                <w:color w:val="auto"/>
                <w:sz w:val="21"/>
                <w:szCs w:val="21"/>
                <w:highlight w:val="none"/>
                <w:lang w:val="en-US" w:eastAsia="zh-CN"/>
              </w:rPr>
              <w:t>耐极化电压：±650mV</w:t>
            </w:r>
          </w:p>
          <w:p w14:paraId="6FA42393">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21.共模拟制比：≥105dB</w:t>
            </w:r>
          </w:p>
          <w:p w14:paraId="44D16828">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22.心率测量范围应为30～3O0bpm,测量精度为±1bpm或±1%。</w:t>
            </w:r>
          </w:p>
          <w:p w14:paraId="2B13AD90">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23.记录速度：5mm/s、6.25mm/s 、10mm/s、12.5mm/s、25mm/s、50mm/s。</w:t>
            </w:r>
          </w:p>
          <w:p w14:paraId="792C3255">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24.▲支持手写中文输入功能.</w:t>
            </w:r>
          </w:p>
          <w:p w14:paraId="43208BB5">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25.▲具有智能环境光检测功能，可根据环境光的强度，自动调节屏幕亮度，屏幕亮度10级可调。</w:t>
            </w:r>
          </w:p>
          <w:p w14:paraId="5649A893">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26.具有R-R 分析功能。</w:t>
            </w:r>
          </w:p>
          <w:p w14:paraId="06A16B37">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27.具有导联连接示意图,能准确判定接触不良的电极，提示各个导联脱落的信息。</w:t>
            </w:r>
          </w:p>
          <w:p w14:paraId="1B4FC301">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28.配置清单</w:t>
            </w:r>
          </w:p>
          <w:p w14:paraId="4CAA4AA3">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（1）主机</w:t>
            </w:r>
            <w:r>
              <w:rPr>
                <w:rFonts w:hint="eastAsia" w:ascii="宋体" w:hAnsi="宋体" w:eastAsia="宋体" w:cs="宋体"/>
                <w:bCs/>
                <w:color w:val="auto"/>
                <w:sz w:val="21"/>
                <w:szCs w:val="21"/>
                <w:highlight w:val="none"/>
                <w:lang w:val="en-US" w:eastAsia="zh-CN"/>
              </w:rPr>
              <w:tab/>
            </w:r>
            <w:r>
              <w:rPr>
                <w:rFonts w:hint="eastAsia" w:ascii="宋体" w:hAnsi="宋体" w:eastAsia="宋体" w:cs="宋体"/>
                <w:bCs/>
                <w:color w:val="auto"/>
                <w:sz w:val="21"/>
                <w:szCs w:val="21"/>
                <w:highlight w:val="none"/>
                <w:lang w:val="en-US" w:eastAsia="zh-CN"/>
              </w:rPr>
              <w:t>1</w:t>
            </w:r>
          </w:p>
          <w:p w14:paraId="19C2E840">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（2）心电图机使用说明书-标准化</w:t>
            </w:r>
            <w:r>
              <w:rPr>
                <w:rFonts w:hint="eastAsia" w:ascii="宋体" w:hAnsi="宋体" w:eastAsia="宋体" w:cs="宋体"/>
                <w:bCs/>
                <w:color w:val="auto"/>
                <w:sz w:val="21"/>
                <w:szCs w:val="21"/>
                <w:highlight w:val="none"/>
                <w:lang w:val="en-US" w:eastAsia="zh-CN"/>
              </w:rPr>
              <w:tab/>
            </w:r>
            <w:r>
              <w:rPr>
                <w:rFonts w:hint="eastAsia" w:ascii="宋体" w:hAnsi="宋体" w:eastAsia="宋体" w:cs="宋体"/>
                <w:bCs/>
                <w:color w:val="auto"/>
                <w:sz w:val="21"/>
                <w:szCs w:val="21"/>
                <w:highlight w:val="none"/>
                <w:lang w:val="en-US" w:eastAsia="zh-CN"/>
              </w:rPr>
              <w:t>1</w:t>
            </w:r>
          </w:p>
          <w:p w14:paraId="05AF9078">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（3）心电图机快速操作指南-标准化</w:t>
            </w:r>
            <w:r>
              <w:rPr>
                <w:rFonts w:hint="eastAsia" w:ascii="宋体" w:hAnsi="宋体" w:eastAsia="宋体" w:cs="宋体"/>
                <w:bCs/>
                <w:color w:val="auto"/>
                <w:sz w:val="21"/>
                <w:szCs w:val="21"/>
                <w:highlight w:val="none"/>
                <w:lang w:val="en-US" w:eastAsia="zh-CN"/>
              </w:rPr>
              <w:tab/>
            </w:r>
            <w:r>
              <w:rPr>
                <w:rFonts w:hint="eastAsia" w:ascii="宋体" w:hAnsi="宋体" w:eastAsia="宋体" w:cs="宋体"/>
                <w:bCs/>
                <w:color w:val="auto"/>
                <w:sz w:val="21"/>
                <w:szCs w:val="21"/>
                <w:highlight w:val="none"/>
                <w:lang w:val="en-US" w:eastAsia="zh-CN"/>
              </w:rPr>
              <w:t>1</w:t>
            </w:r>
          </w:p>
          <w:p w14:paraId="2BAA383B">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（4）国标电源线</w:t>
            </w:r>
            <w:r>
              <w:rPr>
                <w:rFonts w:hint="eastAsia" w:ascii="宋体" w:hAnsi="宋体" w:eastAsia="宋体" w:cs="宋体"/>
                <w:bCs/>
                <w:color w:val="auto"/>
                <w:sz w:val="21"/>
                <w:szCs w:val="21"/>
                <w:highlight w:val="none"/>
                <w:lang w:val="en-US" w:eastAsia="zh-CN"/>
              </w:rPr>
              <w:tab/>
            </w:r>
            <w:r>
              <w:rPr>
                <w:rFonts w:hint="eastAsia" w:ascii="宋体" w:hAnsi="宋体" w:eastAsia="宋体" w:cs="宋体"/>
                <w:bCs/>
                <w:color w:val="auto"/>
                <w:sz w:val="21"/>
                <w:szCs w:val="21"/>
                <w:highlight w:val="none"/>
                <w:lang w:val="en-US" w:eastAsia="zh-CN"/>
              </w:rPr>
              <w:t>1</w:t>
            </w:r>
          </w:p>
          <w:p w14:paraId="625B1F98">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（5）三道心电图机中性网格打印纸</w:t>
            </w:r>
            <w:r>
              <w:rPr>
                <w:rFonts w:hint="eastAsia" w:ascii="宋体" w:hAnsi="宋体" w:eastAsia="宋体" w:cs="宋体"/>
                <w:bCs/>
                <w:color w:val="auto"/>
                <w:sz w:val="21"/>
                <w:szCs w:val="21"/>
                <w:highlight w:val="none"/>
                <w:lang w:val="en-US" w:eastAsia="zh-CN"/>
              </w:rPr>
              <w:tab/>
            </w:r>
            <w:r>
              <w:rPr>
                <w:rFonts w:hint="eastAsia" w:ascii="宋体" w:hAnsi="宋体" w:eastAsia="宋体" w:cs="宋体"/>
                <w:bCs/>
                <w:color w:val="auto"/>
                <w:sz w:val="21"/>
                <w:szCs w:val="21"/>
                <w:highlight w:val="none"/>
                <w:lang w:val="en-US" w:eastAsia="zh-CN"/>
              </w:rPr>
              <w:t>1</w:t>
            </w:r>
          </w:p>
          <w:p w14:paraId="634A6B23">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（6）心电图机氯化银胸电极吸球</w:t>
            </w:r>
            <w:r>
              <w:rPr>
                <w:rFonts w:hint="eastAsia" w:ascii="宋体" w:hAnsi="宋体" w:eastAsia="宋体" w:cs="宋体"/>
                <w:bCs/>
                <w:color w:val="auto"/>
                <w:sz w:val="21"/>
                <w:szCs w:val="21"/>
                <w:highlight w:val="none"/>
                <w:lang w:val="en-US" w:eastAsia="zh-CN"/>
              </w:rPr>
              <w:tab/>
            </w:r>
            <w:r>
              <w:rPr>
                <w:rFonts w:hint="eastAsia" w:ascii="宋体" w:hAnsi="宋体" w:eastAsia="宋体" w:cs="宋体"/>
                <w:bCs/>
                <w:color w:val="auto"/>
                <w:sz w:val="21"/>
                <w:szCs w:val="21"/>
                <w:highlight w:val="none"/>
                <w:lang w:val="en-US" w:eastAsia="zh-CN"/>
              </w:rPr>
              <w:t>1</w:t>
            </w:r>
          </w:p>
          <w:p w14:paraId="5E6AB5BC">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（7）心电图机氯化银四肢电极夹</w:t>
            </w:r>
            <w:r>
              <w:rPr>
                <w:rFonts w:hint="eastAsia" w:ascii="宋体" w:hAnsi="宋体" w:eastAsia="宋体" w:cs="宋体"/>
                <w:bCs/>
                <w:color w:val="auto"/>
                <w:sz w:val="21"/>
                <w:szCs w:val="21"/>
                <w:highlight w:val="none"/>
                <w:lang w:val="en-US" w:eastAsia="zh-CN"/>
              </w:rPr>
              <w:tab/>
            </w:r>
            <w:r>
              <w:rPr>
                <w:rFonts w:hint="eastAsia" w:ascii="宋体" w:hAnsi="宋体" w:eastAsia="宋体" w:cs="宋体"/>
                <w:bCs/>
                <w:color w:val="auto"/>
                <w:sz w:val="21"/>
                <w:szCs w:val="21"/>
                <w:highlight w:val="none"/>
                <w:lang w:val="en-US" w:eastAsia="zh-CN"/>
              </w:rPr>
              <w:t>1</w:t>
            </w:r>
          </w:p>
          <w:p w14:paraId="36199F34">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（8）心电图机12导欧标心电导联线</w:t>
            </w:r>
            <w:r>
              <w:rPr>
                <w:rFonts w:hint="eastAsia" w:ascii="宋体" w:hAnsi="宋体" w:eastAsia="宋体" w:cs="宋体"/>
                <w:bCs/>
                <w:color w:val="auto"/>
                <w:sz w:val="21"/>
                <w:szCs w:val="21"/>
                <w:highlight w:val="none"/>
                <w:lang w:val="en-US" w:eastAsia="zh-CN"/>
              </w:rPr>
              <w:tab/>
            </w:r>
            <w:r>
              <w:rPr>
                <w:rFonts w:hint="eastAsia" w:ascii="宋体" w:hAnsi="宋体" w:eastAsia="宋体" w:cs="宋体"/>
                <w:bCs/>
                <w:color w:val="auto"/>
                <w:sz w:val="21"/>
                <w:szCs w:val="21"/>
                <w:highlight w:val="none"/>
                <w:lang w:val="en-US" w:eastAsia="zh-CN"/>
              </w:rPr>
              <w:t>1</w:t>
            </w:r>
          </w:p>
          <w:p w14:paraId="503AE2BA">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（9）保修卡</w:t>
            </w:r>
            <w:r>
              <w:rPr>
                <w:rFonts w:hint="eastAsia" w:ascii="宋体" w:hAnsi="宋体" w:eastAsia="宋体" w:cs="宋体"/>
                <w:bCs/>
                <w:color w:val="auto"/>
                <w:sz w:val="21"/>
                <w:szCs w:val="21"/>
                <w:highlight w:val="none"/>
                <w:lang w:val="en-US" w:eastAsia="zh-CN"/>
              </w:rPr>
              <w:tab/>
            </w:r>
            <w:r>
              <w:rPr>
                <w:rFonts w:hint="eastAsia" w:ascii="宋体" w:hAnsi="宋体" w:eastAsia="宋体" w:cs="宋体"/>
                <w:bCs/>
                <w:color w:val="auto"/>
                <w:sz w:val="21"/>
                <w:szCs w:val="21"/>
                <w:highlight w:val="none"/>
                <w:lang w:val="en-US" w:eastAsia="zh-CN"/>
              </w:rPr>
              <w:t>1</w:t>
            </w:r>
          </w:p>
          <w:p w14:paraId="2496E094">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（10）合格证（通用）</w:t>
            </w:r>
            <w:r>
              <w:rPr>
                <w:rFonts w:hint="eastAsia" w:ascii="宋体" w:hAnsi="宋体" w:eastAsia="宋体" w:cs="宋体"/>
                <w:bCs/>
                <w:color w:val="auto"/>
                <w:sz w:val="21"/>
                <w:szCs w:val="21"/>
                <w:highlight w:val="none"/>
                <w:lang w:val="en-US" w:eastAsia="zh-CN"/>
              </w:rPr>
              <w:tab/>
            </w:r>
            <w:r>
              <w:rPr>
                <w:rFonts w:hint="eastAsia" w:ascii="宋体" w:hAnsi="宋体" w:eastAsia="宋体" w:cs="宋体"/>
                <w:bCs/>
                <w:color w:val="auto"/>
                <w:sz w:val="21"/>
                <w:szCs w:val="21"/>
                <w:highlight w:val="none"/>
                <w:lang w:val="en-US" w:eastAsia="zh-CN"/>
              </w:rPr>
              <w:t>1</w:t>
            </w:r>
          </w:p>
          <w:p w14:paraId="1666B3D6">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（11）仪器验收单</w:t>
            </w:r>
            <w:r>
              <w:rPr>
                <w:rFonts w:hint="eastAsia" w:ascii="宋体" w:hAnsi="宋体" w:eastAsia="宋体" w:cs="宋体"/>
                <w:bCs/>
                <w:color w:val="auto"/>
                <w:sz w:val="21"/>
                <w:szCs w:val="21"/>
                <w:highlight w:val="none"/>
                <w:lang w:val="en-US" w:eastAsia="zh-CN"/>
              </w:rPr>
              <w:tab/>
            </w:r>
            <w:r>
              <w:rPr>
                <w:rFonts w:hint="eastAsia" w:ascii="宋体" w:hAnsi="宋体" w:eastAsia="宋体" w:cs="宋体"/>
                <w:bCs/>
                <w:color w:val="auto"/>
                <w:sz w:val="21"/>
                <w:szCs w:val="21"/>
                <w:highlight w:val="none"/>
                <w:lang w:val="en-US" w:eastAsia="zh-CN"/>
              </w:rPr>
              <w:t>1</w:t>
            </w:r>
          </w:p>
          <w:p w14:paraId="6F9DE795">
            <w:pPr>
              <w:keepNext w:val="0"/>
              <w:pageBreakBefore w:val="0"/>
              <w:numPr>
                <w:ilvl w:val="0"/>
                <w:numId w:val="0"/>
              </w:numPr>
              <w:kinsoku/>
              <w:overflowPunct/>
              <w:bidi w:val="0"/>
              <w:snapToGrid w:val="0"/>
              <w:spacing w:line="360" w:lineRule="auto"/>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lang w:val="en-US" w:eastAsia="zh-CN"/>
              </w:rPr>
              <w:tab/>
            </w:r>
            <w:r>
              <w:rPr>
                <w:rFonts w:hint="eastAsia" w:ascii="宋体" w:hAnsi="宋体" w:eastAsia="宋体" w:cs="宋体"/>
                <w:bCs/>
                <w:color w:val="auto"/>
                <w:sz w:val="21"/>
                <w:szCs w:val="21"/>
                <w:highlight w:val="none"/>
                <w:lang w:val="en-US" w:eastAsia="zh-CN"/>
              </w:rPr>
              <w:t>客服标贴</w:t>
            </w:r>
            <w:r>
              <w:rPr>
                <w:rFonts w:hint="eastAsia" w:ascii="宋体" w:hAnsi="宋体" w:eastAsia="宋体" w:cs="宋体"/>
                <w:bCs/>
                <w:color w:val="auto"/>
                <w:sz w:val="21"/>
                <w:szCs w:val="21"/>
                <w:highlight w:val="none"/>
                <w:lang w:val="en-US" w:eastAsia="zh-CN"/>
              </w:rPr>
              <w:tab/>
            </w:r>
            <w:r>
              <w:rPr>
                <w:rFonts w:hint="eastAsia" w:ascii="宋体" w:hAnsi="宋体" w:eastAsia="宋体" w:cs="宋体"/>
                <w:bCs/>
                <w:color w:val="auto"/>
                <w:sz w:val="21"/>
                <w:szCs w:val="21"/>
                <w:highlight w:val="none"/>
                <w:lang w:val="en-US" w:eastAsia="zh-CN"/>
              </w:rPr>
              <w:t>1</w:t>
            </w:r>
          </w:p>
          <w:p w14:paraId="081AE6F9">
            <w:pPr>
              <w:keepNext w:val="0"/>
              <w:pageBreakBefore w:val="0"/>
              <w:numPr>
                <w:ilvl w:val="0"/>
                <w:numId w:val="0"/>
              </w:numPr>
              <w:kinsoku/>
              <w:overflowPunct/>
              <w:bidi w:val="0"/>
              <w:snapToGrid w:val="0"/>
              <w:spacing w:line="360" w:lineRule="auto"/>
              <w:textAlignment w:val="baseline"/>
              <w:rPr>
                <w:rFonts w:hint="eastAsia"/>
                <w:color w:val="auto"/>
                <w:highlight w:val="none"/>
              </w:rPr>
            </w:pPr>
            <w:r>
              <w:rPr>
                <w:rFonts w:hint="eastAsia" w:ascii="宋体" w:hAnsi="宋体" w:eastAsia="宋体" w:cs="宋体"/>
                <w:bCs/>
                <w:color w:val="auto"/>
                <w:sz w:val="21"/>
                <w:szCs w:val="21"/>
                <w:highlight w:val="none"/>
                <w:lang w:val="en-US" w:eastAsia="zh-CN"/>
              </w:rPr>
              <w:t>29.</w:t>
            </w:r>
            <w:r>
              <w:rPr>
                <w:rFonts w:hint="eastAsia"/>
                <w:b/>
                <w:bCs/>
                <w:color w:val="auto"/>
                <w:szCs w:val="21"/>
                <w:highlight w:val="none"/>
              </w:rPr>
              <w:t>▲</w:t>
            </w:r>
            <w:r>
              <w:rPr>
                <w:rFonts w:hint="eastAsia" w:ascii="宋体" w:hAnsi="宋体" w:eastAsia="宋体" w:cs="宋体"/>
                <w:bCs/>
                <w:color w:val="auto"/>
                <w:sz w:val="21"/>
                <w:szCs w:val="21"/>
                <w:highlight w:val="none"/>
                <w:lang w:val="en-US" w:eastAsia="zh-CN"/>
              </w:rPr>
              <w:t>质保</w:t>
            </w:r>
            <w:r>
              <w:rPr>
                <w:rFonts w:hint="eastAsia" w:ascii="宋体" w:hAnsi="宋体" w:cs="宋体"/>
                <w:bCs/>
                <w:color w:val="auto"/>
                <w:sz w:val="21"/>
                <w:szCs w:val="21"/>
                <w:highlight w:val="none"/>
                <w:lang w:val="en-US" w:eastAsia="zh-CN"/>
              </w:rPr>
              <w:t>期</w:t>
            </w:r>
            <w:r>
              <w:rPr>
                <w:rFonts w:hint="eastAsia" w:ascii="宋体" w:hAnsi="宋体" w:eastAsia="宋体" w:cs="宋体"/>
                <w:bCs/>
                <w:color w:val="auto"/>
                <w:sz w:val="21"/>
                <w:szCs w:val="21"/>
                <w:highlight w:val="none"/>
                <w:lang w:val="en-US" w:eastAsia="zh-CN"/>
              </w:rPr>
              <w:t>要求：主机3年；配件0.5年</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E688">
            <w:pPr>
              <w:widowControl/>
              <w:jc w:val="left"/>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30000.00</w:t>
            </w:r>
          </w:p>
        </w:tc>
      </w:tr>
      <w:tr w14:paraId="6AD0DE98">
        <w:tblPrEx>
          <w:tblCellMar>
            <w:top w:w="0" w:type="dxa"/>
            <w:left w:w="108" w:type="dxa"/>
            <w:bottom w:w="0" w:type="dxa"/>
            <w:right w:w="108" w:type="dxa"/>
          </w:tblCellMar>
        </w:tblPrEx>
        <w:trPr>
          <w:trHeight w:val="383"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2D6D">
            <w:pPr>
              <w:widowControl/>
              <w:jc w:val="left"/>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4C83">
            <w:pPr>
              <w:widowControl/>
              <w:jc w:val="left"/>
              <w:textAlignment w:val="center"/>
              <w:rPr>
                <w:rFonts w:ascii="宋体" w:hAnsi="宋体" w:cs="宋体"/>
                <w:color w:val="auto"/>
                <w:sz w:val="22"/>
                <w:szCs w:val="22"/>
                <w:highlight w:val="none"/>
              </w:rPr>
            </w:pPr>
            <w:r>
              <w:rPr>
                <w:rFonts w:hint="eastAsia" w:ascii="宋体" w:hAnsi="宋体" w:cs="宋体"/>
                <w:color w:val="auto"/>
                <w:sz w:val="22"/>
                <w:szCs w:val="22"/>
                <w:highlight w:val="none"/>
              </w:rPr>
              <w:t>免疫荧光</w:t>
            </w:r>
            <w:r>
              <w:rPr>
                <w:rFonts w:hint="eastAsia" w:ascii="宋体" w:hAnsi="宋体" w:cs="宋体"/>
                <w:color w:val="auto"/>
                <w:sz w:val="22"/>
                <w:szCs w:val="22"/>
                <w:highlight w:val="none"/>
                <w:lang w:val="en-US" w:eastAsia="zh-CN"/>
              </w:rPr>
              <w:t>检</w:t>
            </w:r>
            <w:r>
              <w:rPr>
                <w:rFonts w:hint="eastAsia" w:ascii="宋体" w:hAnsi="宋体" w:cs="宋体"/>
                <w:color w:val="auto"/>
                <w:sz w:val="22"/>
                <w:szCs w:val="22"/>
                <w:highlight w:val="none"/>
              </w:rPr>
              <w:t>测仪</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5570">
            <w:pPr>
              <w:widowControl/>
              <w:jc w:val="left"/>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DC90">
            <w:pPr>
              <w:widowControl/>
              <w:jc w:val="left"/>
              <w:textAlignment w:val="center"/>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工业</w:t>
            </w:r>
          </w:p>
        </w:tc>
        <w:tc>
          <w:tcPr>
            <w:tcW w:w="6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C295">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方法学：荧光免疫法</w:t>
            </w:r>
          </w:p>
          <w:p w14:paraId="2EFB3B43">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工作模式：快速检测模式、标准检测模式（机内、机外双反应模式）</w:t>
            </w:r>
          </w:p>
          <w:p w14:paraId="53DEE490">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测试速率：约200个测试/小时</w:t>
            </w:r>
          </w:p>
          <w:p w14:paraId="323D1652">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检测通道：单通道</w:t>
            </w:r>
          </w:p>
          <w:p w14:paraId="392392CB">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▲样本量：</w:t>
            </w:r>
            <w:r>
              <w:rPr>
                <w:rFonts w:hint="eastAsia" w:ascii="宋体" w:hAnsi="宋体" w:eastAsia="宋体" w:cs="宋体"/>
                <w:color w:val="auto"/>
                <w:szCs w:val="21"/>
                <w:highlight w:val="none"/>
                <w:lang w:eastAsia="zh-Hans"/>
              </w:rPr>
              <w:t>5</w:t>
            </w:r>
            <w:r>
              <w:rPr>
                <w:rFonts w:hint="eastAsia" w:ascii="宋体" w:hAnsi="宋体" w:eastAsia="宋体" w:cs="宋体"/>
                <w:color w:val="auto"/>
                <w:szCs w:val="21"/>
                <w:highlight w:val="none"/>
              </w:rPr>
              <w:t>μl- 100μl</w:t>
            </w:r>
          </w:p>
          <w:p w14:paraId="5A230422">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显示屏：</w:t>
            </w:r>
            <w:r>
              <w:rPr>
                <w:rFonts w:hint="eastAsia" w:cs="宋体"/>
                <w:color w:val="auto"/>
                <w:szCs w:val="21"/>
                <w:highlight w:val="none"/>
                <w:lang w:eastAsia="zh-CN"/>
              </w:rPr>
              <w:t>≥</w:t>
            </w:r>
            <w:r>
              <w:rPr>
                <w:rFonts w:hint="eastAsia" w:ascii="宋体" w:hAnsi="宋体" w:eastAsia="宋体" w:cs="宋体"/>
                <w:color w:val="auto"/>
                <w:szCs w:val="21"/>
                <w:highlight w:val="none"/>
              </w:rPr>
              <w:t>8寸全触摸彩色屏</w:t>
            </w:r>
          </w:p>
          <w:p w14:paraId="19AF2924">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▲温控：带有温控模块，保证检测结果稳定性</w:t>
            </w:r>
          </w:p>
          <w:p w14:paraId="65CD9CE5">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软件系统：Linux</w:t>
            </w:r>
            <w:r>
              <w:rPr>
                <w:rFonts w:hint="eastAsia" w:cs="宋体"/>
                <w:color w:val="auto"/>
                <w:szCs w:val="21"/>
                <w:highlight w:val="none"/>
                <w:lang w:val="en-US" w:eastAsia="zh-CN"/>
              </w:rPr>
              <w:t>/windows</w:t>
            </w:r>
            <w:r>
              <w:rPr>
                <w:rFonts w:hint="eastAsia" w:ascii="宋体" w:hAnsi="宋体" w:eastAsia="宋体" w:cs="宋体"/>
                <w:color w:val="auto"/>
                <w:szCs w:val="21"/>
                <w:highlight w:val="none"/>
              </w:rPr>
              <w:t>操作系统，自带中英文输入法，自定义智能管理模块</w:t>
            </w:r>
          </w:p>
          <w:p w14:paraId="3113D6D1">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▲结果数据管理：最多可存储结果数据50000条，可智能选择结果查询时间区间进行结果管理</w:t>
            </w:r>
          </w:p>
          <w:p w14:paraId="6BA207E6">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打印系统：</w:t>
            </w:r>
            <w:r>
              <w:rPr>
                <w:rFonts w:hint="eastAsia" w:ascii="宋体" w:hAnsi="宋体" w:eastAsia="宋体" w:cs="宋体"/>
                <w:color w:val="auto"/>
                <w:highlight w:val="none"/>
              </w:rPr>
              <w:t>内置热敏打印机，</w:t>
            </w:r>
            <w:r>
              <w:rPr>
                <w:rFonts w:hint="eastAsia" w:ascii="宋体" w:hAnsi="宋体" w:eastAsia="宋体" w:cs="宋体"/>
                <w:color w:val="auto"/>
                <w:szCs w:val="21"/>
                <w:highlight w:val="none"/>
              </w:rPr>
              <w:t>可外接USB扫描仪，打印机</w:t>
            </w:r>
          </w:p>
          <w:p w14:paraId="7CB5E783">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通讯硬件接口：RS232、USB、以太网络</w:t>
            </w:r>
          </w:p>
          <w:p w14:paraId="5DDA689D">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通讯支持：支持LIS连接、电脑连接、外置扫描仪连接、外置打印机连接</w:t>
            </w:r>
          </w:p>
          <w:p w14:paraId="21BE5C61">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电源输入接口：电源适配器；</w:t>
            </w:r>
            <w:r>
              <w:rPr>
                <w:rFonts w:hint="eastAsia" w:ascii="宋体" w:hAnsi="宋体" w:eastAsia="宋体" w:cs="宋体"/>
                <w:color w:val="auto"/>
                <w:szCs w:val="21"/>
                <w:highlight w:val="none"/>
                <w:lang w:eastAsia="zh-Hans"/>
              </w:rPr>
              <w:t>具有内置电池，可不接通电源检测</w:t>
            </w:r>
          </w:p>
          <w:p w14:paraId="503B8357">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操作温度：</w:t>
            </w:r>
            <w:r>
              <w:rPr>
                <w:rFonts w:hint="eastAsia" w:ascii="宋体" w:hAnsi="宋体" w:eastAsia="宋体" w:cs="宋体"/>
                <w:color w:val="auto"/>
                <w:highlight w:val="none"/>
              </w:rPr>
              <w:t>10℃-30℃</w:t>
            </w:r>
          </w:p>
          <w:p w14:paraId="376B70A3">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储存温度：-10℃-50℃</w:t>
            </w:r>
          </w:p>
          <w:p w14:paraId="0D5D41DC">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储存相对环境湿度：</w:t>
            </w:r>
            <w:r>
              <w:rPr>
                <w:rFonts w:hint="eastAsia" w:ascii="宋体" w:hAnsi="宋体" w:eastAsia="宋体" w:cs="宋体"/>
                <w:color w:val="auto"/>
                <w:highlight w:val="none"/>
              </w:rPr>
              <w:t>10%-80%</w:t>
            </w:r>
          </w:p>
          <w:p w14:paraId="243D1A0A">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电源：AC220V，频率50HZ，输入功率</w:t>
            </w:r>
            <w:r>
              <w:rPr>
                <w:rFonts w:hint="eastAsia" w:ascii="宋体" w:hAnsi="宋体" w:cs="宋体"/>
                <w:color w:val="auto"/>
                <w:highlight w:val="none"/>
                <w:lang w:val="en-US" w:eastAsia="zh-CN"/>
              </w:rPr>
              <w:t>约</w:t>
            </w:r>
            <w:r>
              <w:rPr>
                <w:rFonts w:hint="eastAsia" w:ascii="宋体" w:hAnsi="宋体" w:eastAsia="宋体" w:cs="宋体"/>
                <w:color w:val="auto"/>
                <w:highlight w:val="none"/>
              </w:rPr>
              <w:t>90W</w:t>
            </w:r>
          </w:p>
          <w:p w14:paraId="0AC5063B">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试剂卡：试剂卡一次性使用，无交叉污染</w:t>
            </w:r>
          </w:p>
          <w:p w14:paraId="21A92ECD">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ID芯片：匹配测试卡的批号和条形码识别，进行具体校准</w:t>
            </w:r>
          </w:p>
          <w:p w14:paraId="790DE481">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试剂卡质量控制：有内部标准作为试剂卡内部质控</w:t>
            </w:r>
          </w:p>
          <w:p w14:paraId="112027F1">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▲试剂卡效期：常温保存24个月或以上</w:t>
            </w:r>
          </w:p>
          <w:p w14:paraId="2C5106FB">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▲标本类型：全血、血清、血浆和尿液均可适用</w:t>
            </w:r>
          </w:p>
          <w:p w14:paraId="3D913D35">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样本处理：PCT、D-Dimer检测时无需对全血样本进行处理，可直接一步上样检测</w:t>
            </w:r>
          </w:p>
          <w:p w14:paraId="62461267">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▲检测项目：cTnI、CK-MB、Myo、H-FABP、D-Dimer、PCT、hsCRP /CRP、SAA、β-HCG、CEA、PSA、Cys C、MAU、HbA1c、cTNI/Myo/CK-MB心梗三联卡、cTnI/NT-proBNP二联检</w:t>
            </w:r>
          </w:p>
          <w:p w14:paraId="3E350BBA">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▲检测时间：3-15min获得结果</w:t>
            </w:r>
          </w:p>
          <w:p w14:paraId="0EFEFE51">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精密度：CV≤15% </w:t>
            </w:r>
          </w:p>
          <w:p w14:paraId="2F8E93C3">
            <w:pPr>
              <w:pStyle w:val="120"/>
              <w:keepNext w:val="0"/>
              <w:keepLines w:val="0"/>
              <w:pageBreakBefore w:val="0"/>
              <w:widowControl/>
              <w:numPr>
                <w:ilvl w:val="0"/>
                <w:numId w:val="3"/>
              </w:numPr>
              <w:kinsoku/>
              <w:wordWrap/>
              <w:overflowPunct/>
              <w:topLinePunct w:val="0"/>
              <w:autoSpaceDE/>
              <w:autoSpaceDN/>
              <w:bidi w:val="0"/>
              <w:adjustRightInd/>
              <w:snapToGrid w:val="0"/>
              <w:spacing w:line="360" w:lineRule="auto"/>
              <w:ind w:left="420" w:leftChars="0" w:hanging="420" w:firstLineChars="0"/>
              <w:jc w:val="left"/>
              <w:textAlignment w:val="auto"/>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配置清单</w:t>
            </w:r>
          </w:p>
          <w:p w14:paraId="7C02B566">
            <w:pPr>
              <w:pStyle w:val="120"/>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（1）主机</w:t>
            </w:r>
            <w:r>
              <w:rPr>
                <w:rFonts w:hint="eastAsia" w:cs="宋体"/>
                <w:b w:val="0"/>
                <w:bCs w:val="0"/>
                <w:color w:val="auto"/>
                <w:sz w:val="21"/>
                <w:szCs w:val="21"/>
                <w:highlight w:val="none"/>
                <w:lang w:val="en-US" w:eastAsia="zh-CN"/>
              </w:rPr>
              <w:tab/>
            </w:r>
            <w:r>
              <w:rPr>
                <w:rFonts w:hint="eastAsia" w:cs="宋体"/>
                <w:b w:val="0"/>
                <w:bCs w:val="0"/>
                <w:color w:val="auto"/>
                <w:sz w:val="21"/>
                <w:szCs w:val="21"/>
                <w:highlight w:val="none"/>
                <w:lang w:val="en-US" w:eastAsia="zh-CN"/>
              </w:rPr>
              <w:t>1</w:t>
            </w:r>
            <w:r>
              <w:rPr>
                <w:rFonts w:hint="eastAsia" w:cs="宋体"/>
                <w:b w:val="0"/>
                <w:bCs w:val="0"/>
                <w:color w:val="auto"/>
                <w:sz w:val="21"/>
                <w:szCs w:val="21"/>
                <w:highlight w:val="none"/>
                <w:lang w:val="en-US" w:eastAsia="zh-CN"/>
              </w:rPr>
              <w:tab/>
            </w:r>
            <w:r>
              <w:rPr>
                <w:rFonts w:hint="eastAsia" w:cs="宋体"/>
                <w:b w:val="0"/>
                <w:bCs w:val="0"/>
                <w:color w:val="auto"/>
                <w:sz w:val="21"/>
                <w:szCs w:val="21"/>
                <w:highlight w:val="none"/>
                <w:lang w:val="en-US" w:eastAsia="zh-CN"/>
              </w:rPr>
              <w:t>台</w:t>
            </w:r>
          </w:p>
          <w:p w14:paraId="0B302234">
            <w:pPr>
              <w:pStyle w:val="120"/>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（2）电源适配器</w:t>
            </w:r>
            <w:r>
              <w:rPr>
                <w:rFonts w:hint="eastAsia" w:cs="宋体"/>
                <w:b w:val="0"/>
                <w:bCs w:val="0"/>
                <w:color w:val="auto"/>
                <w:sz w:val="21"/>
                <w:szCs w:val="21"/>
                <w:highlight w:val="none"/>
                <w:lang w:val="en-US" w:eastAsia="zh-CN"/>
              </w:rPr>
              <w:tab/>
            </w:r>
            <w:r>
              <w:rPr>
                <w:rFonts w:hint="eastAsia" w:cs="宋体"/>
                <w:b w:val="0"/>
                <w:bCs w:val="0"/>
                <w:color w:val="auto"/>
                <w:sz w:val="21"/>
                <w:szCs w:val="21"/>
                <w:highlight w:val="none"/>
                <w:lang w:val="en-US" w:eastAsia="zh-CN"/>
              </w:rPr>
              <w:t>1</w:t>
            </w:r>
            <w:r>
              <w:rPr>
                <w:rFonts w:hint="eastAsia" w:cs="宋体"/>
                <w:b w:val="0"/>
                <w:bCs w:val="0"/>
                <w:color w:val="auto"/>
                <w:sz w:val="21"/>
                <w:szCs w:val="21"/>
                <w:highlight w:val="none"/>
                <w:lang w:val="en-US" w:eastAsia="zh-CN"/>
              </w:rPr>
              <w:tab/>
            </w:r>
            <w:r>
              <w:rPr>
                <w:rFonts w:hint="eastAsia" w:cs="宋体"/>
                <w:b w:val="0"/>
                <w:bCs w:val="0"/>
                <w:color w:val="auto"/>
                <w:sz w:val="21"/>
                <w:szCs w:val="21"/>
                <w:highlight w:val="none"/>
                <w:lang w:val="en-US" w:eastAsia="zh-CN"/>
              </w:rPr>
              <w:t>套</w:t>
            </w:r>
          </w:p>
          <w:p w14:paraId="1E9C00E6">
            <w:pPr>
              <w:pStyle w:val="120"/>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（3）质检卡</w:t>
            </w:r>
            <w:r>
              <w:rPr>
                <w:rFonts w:hint="eastAsia" w:cs="宋体"/>
                <w:b w:val="0"/>
                <w:bCs w:val="0"/>
                <w:color w:val="auto"/>
                <w:sz w:val="21"/>
                <w:szCs w:val="21"/>
                <w:highlight w:val="none"/>
                <w:lang w:val="en-US" w:eastAsia="zh-CN"/>
              </w:rPr>
              <w:tab/>
            </w:r>
            <w:r>
              <w:rPr>
                <w:rFonts w:hint="eastAsia" w:cs="宋体"/>
                <w:b w:val="0"/>
                <w:bCs w:val="0"/>
                <w:color w:val="auto"/>
                <w:sz w:val="21"/>
                <w:szCs w:val="21"/>
                <w:highlight w:val="none"/>
                <w:lang w:val="en-US" w:eastAsia="zh-CN"/>
              </w:rPr>
              <w:t>1</w:t>
            </w:r>
            <w:r>
              <w:rPr>
                <w:rFonts w:hint="eastAsia" w:cs="宋体"/>
                <w:b w:val="0"/>
                <w:bCs w:val="0"/>
                <w:color w:val="auto"/>
                <w:sz w:val="21"/>
                <w:szCs w:val="21"/>
                <w:highlight w:val="none"/>
                <w:lang w:val="en-US" w:eastAsia="zh-CN"/>
              </w:rPr>
              <w:tab/>
            </w:r>
            <w:r>
              <w:rPr>
                <w:rFonts w:hint="eastAsia" w:cs="宋体"/>
                <w:b w:val="0"/>
                <w:bCs w:val="0"/>
                <w:color w:val="auto"/>
                <w:sz w:val="21"/>
                <w:szCs w:val="21"/>
                <w:highlight w:val="none"/>
                <w:lang w:val="en-US" w:eastAsia="zh-CN"/>
              </w:rPr>
              <w:t>个</w:t>
            </w:r>
          </w:p>
          <w:p w14:paraId="6FE92D1A">
            <w:pPr>
              <w:pStyle w:val="120"/>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（4）网线</w:t>
            </w:r>
            <w:r>
              <w:rPr>
                <w:rFonts w:hint="eastAsia" w:cs="宋体"/>
                <w:b w:val="0"/>
                <w:bCs w:val="0"/>
                <w:color w:val="auto"/>
                <w:sz w:val="21"/>
                <w:szCs w:val="21"/>
                <w:highlight w:val="none"/>
                <w:lang w:val="en-US" w:eastAsia="zh-CN"/>
              </w:rPr>
              <w:tab/>
            </w:r>
            <w:r>
              <w:rPr>
                <w:rFonts w:hint="eastAsia" w:cs="宋体"/>
                <w:b w:val="0"/>
                <w:bCs w:val="0"/>
                <w:color w:val="auto"/>
                <w:sz w:val="21"/>
                <w:szCs w:val="21"/>
                <w:highlight w:val="none"/>
                <w:lang w:val="en-US" w:eastAsia="zh-CN"/>
              </w:rPr>
              <w:t>1</w:t>
            </w:r>
            <w:r>
              <w:rPr>
                <w:rFonts w:hint="eastAsia" w:cs="宋体"/>
                <w:b w:val="0"/>
                <w:bCs w:val="0"/>
                <w:color w:val="auto"/>
                <w:sz w:val="21"/>
                <w:szCs w:val="21"/>
                <w:highlight w:val="none"/>
                <w:lang w:val="en-US" w:eastAsia="zh-CN"/>
              </w:rPr>
              <w:tab/>
            </w:r>
            <w:r>
              <w:rPr>
                <w:rFonts w:hint="eastAsia" w:cs="宋体"/>
                <w:b w:val="0"/>
                <w:bCs w:val="0"/>
                <w:color w:val="auto"/>
                <w:sz w:val="21"/>
                <w:szCs w:val="21"/>
                <w:highlight w:val="none"/>
                <w:lang w:val="en-US" w:eastAsia="zh-CN"/>
              </w:rPr>
              <w:t>根</w:t>
            </w:r>
          </w:p>
          <w:p w14:paraId="49522D32">
            <w:pPr>
              <w:pStyle w:val="120"/>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（5）打印纸</w:t>
            </w:r>
            <w:r>
              <w:rPr>
                <w:rFonts w:hint="eastAsia" w:cs="宋体"/>
                <w:b w:val="0"/>
                <w:bCs w:val="0"/>
                <w:color w:val="auto"/>
                <w:sz w:val="21"/>
                <w:szCs w:val="21"/>
                <w:highlight w:val="none"/>
                <w:lang w:val="en-US" w:eastAsia="zh-CN"/>
              </w:rPr>
              <w:tab/>
            </w:r>
            <w:r>
              <w:rPr>
                <w:rFonts w:hint="eastAsia" w:cs="宋体"/>
                <w:b w:val="0"/>
                <w:bCs w:val="0"/>
                <w:color w:val="auto"/>
                <w:sz w:val="21"/>
                <w:szCs w:val="21"/>
                <w:highlight w:val="none"/>
                <w:lang w:val="en-US" w:eastAsia="zh-CN"/>
              </w:rPr>
              <w:t>1</w:t>
            </w:r>
            <w:r>
              <w:rPr>
                <w:rFonts w:hint="eastAsia" w:cs="宋体"/>
                <w:b w:val="0"/>
                <w:bCs w:val="0"/>
                <w:color w:val="auto"/>
                <w:sz w:val="21"/>
                <w:szCs w:val="21"/>
                <w:highlight w:val="none"/>
                <w:lang w:val="en-US" w:eastAsia="zh-CN"/>
              </w:rPr>
              <w:tab/>
            </w:r>
            <w:r>
              <w:rPr>
                <w:rFonts w:hint="eastAsia" w:cs="宋体"/>
                <w:b w:val="0"/>
                <w:bCs w:val="0"/>
                <w:color w:val="auto"/>
                <w:sz w:val="21"/>
                <w:szCs w:val="21"/>
                <w:highlight w:val="none"/>
                <w:lang w:val="en-US" w:eastAsia="zh-CN"/>
              </w:rPr>
              <w:t>卷</w:t>
            </w:r>
          </w:p>
          <w:p w14:paraId="02D6CB2A">
            <w:pPr>
              <w:pStyle w:val="120"/>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（6）使用说明书</w:t>
            </w:r>
            <w:r>
              <w:rPr>
                <w:rFonts w:hint="eastAsia" w:cs="宋体"/>
                <w:b w:val="0"/>
                <w:bCs w:val="0"/>
                <w:color w:val="auto"/>
                <w:sz w:val="21"/>
                <w:szCs w:val="21"/>
                <w:highlight w:val="none"/>
                <w:lang w:val="en-US" w:eastAsia="zh-CN"/>
              </w:rPr>
              <w:tab/>
            </w:r>
            <w:r>
              <w:rPr>
                <w:rFonts w:hint="eastAsia" w:cs="宋体"/>
                <w:b w:val="0"/>
                <w:bCs w:val="0"/>
                <w:color w:val="auto"/>
                <w:sz w:val="21"/>
                <w:szCs w:val="21"/>
                <w:highlight w:val="none"/>
                <w:lang w:val="en-US" w:eastAsia="zh-CN"/>
              </w:rPr>
              <w:t>1</w:t>
            </w:r>
            <w:r>
              <w:rPr>
                <w:rFonts w:hint="eastAsia" w:cs="宋体"/>
                <w:b w:val="0"/>
                <w:bCs w:val="0"/>
                <w:color w:val="auto"/>
                <w:sz w:val="21"/>
                <w:szCs w:val="21"/>
                <w:highlight w:val="none"/>
                <w:lang w:val="en-US" w:eastAsia="zh-CN"/>
              </w:rPr>
              <w:tab/>
            </w:r>
            <w:r>
              <w:rPr>
                <w:rFonts w:hint="eastAsia" w:cs="宋体"/>
                <w:b w:val="0"/>
                <w:bCs w:val="0"/>
                <w:color w:val="auto"/>
                <w:sz w:val="21"/>
                <w:szCs w:val="21"/>
                <w:highlight w:val="none"/>
                <w:lang w:val="en-US" w:eastAsia="zh-CN"/>
              </w:rPr>
              <w:t>本</w:t>
            </w:r>
          </w:p>
          <w:p w14:paraId="1BB84E43">
            <w:pPr>
              <w:pStyle w:val="120"/>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（7）保修卡</w:t>
            </w:r>
            <w:r>
              <w:rPr>
                <w:rFonts w:hint="eastAsia" w:cs="宋体"/>
                <w:b w:val="0"/>
                <w:bCs w:val="0"/>
                <w:color w:val="auto"/>
                <w:sz w:val="21"/>
                <w:szCs w:val="21"/>
                <w:highlight w:val="none"/>
                <w:lang w:val="en-US" w:eastAsia="zh-CN"/>
              </w:rPr>
              <w:tab/>
            </w:r>
            <w:r>
              <w:rPr>
                <w:rFonts w:hint="eastAsia" w:cs="宋体"/>
                <w:b w:val="0"/>
                <w:bCs w:val="0"/>
                <w:color w:val="auto"/>
                <w:sz w:val="21"/>
                <w:szCs w:val="21"/>
                <w:highlight w:val="none"/>
                <w:lang w:val="en-US" w:eastAsia="zh-CN"/>
              </w:rPr>
              <w:t>2</w:t>
            </w:r>
            <w:r>
              <w:rPr>
                <w:rFonts w:hint="eastAsia" w:cs="宋体"/>
                <w:b w:val="0"/>
                <w:bCs w:val="0"/>
                <w:color w:val="auto"/>
                <w:sz w:val="21"/>
                <w:szCs w:val="21"/>
                <w:highlight w:val="none"/>
                <w:lang w:val="en-US" w:eastAsia="zh-CN"/>
              </w:rPr>
              <w:tab/>
            </w:r>
            <w:r>
              <w:rPr>
                <w:rFonts w:hint="eastAsia" w:cs="宋体"/>
                <w:b w:val="0"/>
                <w:bCs w:val="0"/>
                <w:color w:val="auto"/>
                <w:sz w:val="21"/>
                <w:szCs w:val="21"/>
                <w:highlight w:val="none"/>
                <w:lang w:val="en-US" w:eastAsia="zh-CN"/>
              </w:rPr>
              <w:t>份</w:t>
            </w:r>
          </w:p>
          <w:p w14:paraId="7F0A4EE5">
            <w:pPr>
              <w:pStyle w:val="120"/>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（8）合格证</w:t>
            </w:r>
            <w:r>
              <w:rPr>
                <w:rFonts w:hint="eastAsia" w:cs="宋体"/>
                <w:b w:val="0"/>
                <w:bCs w:val="0"/>
                <w:color w:val="auto"/>
                <w:sz w:val="21"/>
                <w:szCs w:val="21"/>
                <w:highlight w:val="none"/>
                <w:lang w:val="en-US" w:eastAsia="zh-CN"/>
              </w:rPr>
              <w:tab/>
            </w:r>
            <w:r>
              <w:rPr>
                <w:rFonts w:hint="eastAsia" w:cs="宋体"/>
                <w:b w:val="0"/>
                <w:bCs w:val="0"/>
                <w:color w:val="auto"/>
                <w:sz w:val="21"/>
                <w:szCs w:val="21"/>
                <w:highlight w:val="none"/>
                <w:lang w:val="en-US" w:eastAsia="zh-CN"/>
              </w:rPr>
              <w:t>1</w:t>
            </w:r>
            <w:r>
              <w:rPr>
                <w:rFonts w:hint="eastAsia" w:cs="宋体"/>
                <w:b w:val="0"/>
                <w:bCs w:val="0"/>
                <w:color w:val="auto"/>
                <w:sz w:val="21"/>
                <w:szCs w:val="21"/>
                <w:highlight w:val="none"/>
                <w:lang w:val="en-US" w:eastAsia="zh-CN"/>
              </w:rPr>
              <w:tab/>
            </w:r>
            <w:r>
              <w:rPr>
                <w:rFonts w:hint="eastAsia" w:cs="宋体"/>
                <w:b w:val="0"/>
                <w:bCs w:val="0"/>
                <w:color w:val="auto"/>
                <w:sz w:val="21"/>
                <w:szCs w:val="21"/>
                <w:highlight w:val="none"/>
                <w:lang w:val="en-US" w:eastAsia="zh-CN"/>
              </w:rPr>
              <w:t>张</w:t>
            </w:r>
          </w:p>
          <w:p w14:paraId="73ACC53F">
            <w:pPr>
              <w:pStyle w:val="120"/>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（9）装箱单</w:t>
            </w:r>
            <w:r>
              <w:rPr>
                <w:rFonts w:hint="eastAsia" w:cs="宋体"/>
                <w:b w:val="0"/>
                <w:bCs w:val="0"/>
                <w:color w:val="auto"/>
                <w:sz w:val="21"/>
                <w:szCs w:val="21"/>
                <w:highlight w:val="none"/>
                <w:lang w:val="en-US" w:eastAsia="zh-CN"/>
              </w:rPr>
              <w:tab/>
            </w:r>
            <w:r>
              <w:rPr>
                <w:rFonts w:hint="eastAsia" w:cs="宋体"/>
                <w:b w:val="0"/>
                <w:bCs w:val="0"/>
                <w:color w:val="auto"/>
                <w:sz w:val="21"/>
                <w:szCs w:val="21"/>
                <w:highlight w:val="none"/>
                <w:lang w:val="en-US" w:eastAsia="zh-CN"/>
              </w:rPr>
              <w:t>1</w:t>
            </w:r>
            <w:r>
              <w:rPr>
                <w:rFonts w:hint="eastAsia" w:cs="宋体"/>
                <w:b w:val="0"/>
                <w:bCs w:val="0"/>
                <w:color w:val="auto"/>
                <w:sz w:val="21"/>
                <w:szCs w:val="21"/>
                <w:highlight w:val="none"/>
                <w:lang w:val="en-US" w:eastAsia="zh-CN"/>
              </w:rPr>
              <w:tab/>
            </w:r>
            <w:r>
              <w:rPr>
                <w:rFonts w:hint="eastAsia" w:cs="宋体"/>
                <w:b w:val="0"/>
                <w:bCs w:val="0"/>
                <w:color w:val="auto"/>
                <w:sz w:val="21"/>
                <w:szCs w:val="21"/>
                <w:highlight w:val="none"/>
                <w:lang w:val="en-US" w:eastAsia="zh-CN"/>
              </w:rPr>
              <w:t>张</w:t>
            </w:r>
          </w:p>
          <w:p w14:paraId="5F8690A9">
            <w:pPr>
              <w:pStyle w:val="120"/>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default" w:cs="宋体"/>
                <w:b w:val="0"/>
                <w:bCs w:val="0"/>
                <w:color w:val="auto"/>
                <w:sz w:val="21"/>
                <w:szCs w:val="21"/>
                <w:highlight w:val="none"/>
                <w:lang w:val="en-US" w:eastAsia="zh-CN"/>
              </w:rPr>
            </w:pPr>
            <w:r>
              <w:rPr>
                <w:rFonts w:hint="eastAsia"/>
                <w:b/>
                <w:bCs/>
                <w:color w:val="auto"/>
                <w:szCs w:val="21"/>
                <w:highlight w:val="none"/>
              </w:rPr>
              <w:t>▲</w:t>
            </w:r>
            <w:r>
              <w:rPr>
                <w:rFonts w:hint="eastAsia" w:cs="宋体"/>
                <w:b w:val="0"/>
                <w:bCs w:val="0"/>
                <w:color w:val="auto"/>
                <w:sz w:val="21"/>
                <w:szCs w:val="21"/>
                <w:highlight w:val="none"/>
                <w:lang w:val="en-US" w:eastAsia="zh-CN"/>
              </w:rPr>
              <w:t>28.</w:t>
            </w:r>
            <w:r>
              <w:rPr>
                <w:rFonts w:hint="eastAsia" w:ascii="宋体" w:hAnsi="宋体" w:eastAsia="宋体" w:cs="宋体"/>
                <w:b/>
                <w:bCs w:val="0"/>
                <w:color w:val="auto"/>
                <w:szCs w:val="21"/>
                <w:highlight w:val="none"/>
                <w:lang w:val="en-US" w:eastAsia="zh-CN"/>
              </w:rPr>
              <w:t>质保</w:t>
            </w:r>
            <w:r>
              <w:rPr>
                <w:rFonts w:hint="eastAsia" w:ascii="宋体" w:hAnsi="宋体" w:cs="宋体"/>
                <w:b/>
                <w:bCs w:val="0"/>
                <w:color w:val="auto"/>
                <w:szCs w:val="21"/>
                <w:highlight w:val="none"/>
                <w:lang w:val="en-US" w:eastAsia="zh-CN"/>
              </w:rPr>
              <w:t>期</w:t>
            </w:r>
            <w:r>
              <w:rPr>
                <w:rFonts w:hint="eastAsia" w:ascii="宋体" w:hAnsi="宋体" w:eastAsia="宋体" w:cs="宋体"/>
                <w:b/>
                <w:bCs w:val="0"/>
                <w:color w:val="auto"/>
                <w:szCs w:val="21"/>
                <w:highlight w:val="none"/>
                <w:lang w:val="en-US" w:eastAsia="zh-CN"/>
              </w:rPr>
              <w:t>要求：</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lang w:val="en-US" w:eastAsia="zh-CN"/>
              </w:rPr>
              <w:t>年</w:t>
            </w:r>
            <w:r>
              <w:rPr>
                <w:rFonts w:hint="eastAsia" w:ascii="宋体" w:hAnsi="宋体" w:cs="宋体"/>
                <w:bCs/>
                <w:color w:val="auto"/>
                <w:szCs w:val="21"/>
                <w:highlight w:val="none"/>
                <w:lang w:val="en-US" w:eastAsia="zh-CN"/>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4C74">
            <w:pPr>
              <w:widowControl/>
              <w:jc w:val="left"/>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15000.00</w:t>
            </w:r>
          </w:p>
        </w:tc>
      </w:tr>
      <w:tr w14:paraId="30E2B8FA">
        <w:tblPrEx>
          <w:tblCellMar>
            <w:top w:w="0" w:type="dxa"/>
            <w:left w:w="108" w:type="dxa"/>
            <w:bottom w:w="0" w:type="dxa"/>
            <w:right w:w="108" w:type="dxa"/>
          </w:tblCellMar>
        </w:tblPrEx>
        <w:trPr>
          <w:trHeight w:val="10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2D6A">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665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气压止血带</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0CA4">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542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6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1E09">
            <w:pPr>
              <w:keepNext w:val="0"/>
              <w:keepLines/>
              <w:pageBreakBefore w:val="0"/>
              <w:widowControl w:val="0"/>
              <w:numPr>
                <w:ilvl w:val="0"/>
                <w:numId w:val="4"/>
              </w:numPr>
              <w:kinsoku/>
              <w:wordWrap w:val="0"/>
              <w:overflowPunct/>
              <w:topLinePunct/>
              <w:autoSpaceDE/>
              <w:autoSpaceDN/>
              <w:bidi w:val="0"/>
              <w:adjustRightInd/>
              <w:snapToGrid w:val="0"/>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压力设定范围:</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val="en-US" w:eastAsia="zh-CN"/>
              </w:rPr>
              <w:t>Kp</w:t>
            </w: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lang w:val="en-US" w:eastAsia="zh-CN"/>
              </w:rPr>
              <w:t>675</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val="en-US" w:eastAsia="zh-CN"/>
              </w:rPr>
              <w:t>/H</w:t>
            </w:r>
            <w:r>
              <w:rPr>
                <w:rFonts w:hint="eastAsia" w:ascii="宋体" w:hAnsi="宋体" w:eastAsia="宋体" w:cs="宋体"/>
                <w:color w:val="auto"/>
                <w:sz w:val="21"/>
                <w:szCs w:val="21"/>
                <w:highlight w:val="none"/>
              </w:rPr>
              <w:t>g)</w:t>
            </w:r>
          </w:p>
          <w:p w14:paraId="1E41D959">
            <w:pPr>
              <w:keepNext w:val="0"/>
              <w:keepLines/>
              <w:pageBreakBefore w:val="0"/>
              <w:widowControl w:val="0"/>
              <w:numPr>
                <w:ilvl w:val="0"/>
                <w:numId w:val="4"/>
              </w:numPr>
              <w:kinsoku/>
              <w:wordWrap w:val="0"/>
              <w:overflowPunct/>
              <w:topLinePunct/>
              <w:autoSpaceDE/>
              <w:autoSpaceDN/>
              <w:bidi w:val="0"/>
              <w:adjustRightInd/>
              <w:snapToGrid w:val="0"/>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压力</w:t>
            </w:r>
            <w:r>
              <w:rPr>
                <w:rFonts w:hint="eastAsia" w:ascii="宋体" w:hAnsi="宋体" w:eastAsia="宋体" w:cs="宋体"/>
                <w:color w:val="auto"/>
                <w:sz w:val="21"/>
                <w:szCs w:val="21"/>
                <w:highlight w:val="none"/>
                <w:lang w:eastAsia="zh-CN"/>
              </w:rPr>
              <w:t>控制</w:t>
            </w:r>
            <w:r>
              <w:rPr>
                <w:rFonts w:hint="eastAsia" w:ascii="宋体" w:hAnsi="宋体" w:eastAsia="宋体" w:cs="宋体"/>
                <w:color w:val="auto"/>
                <w:sz w:val="21"/>
                <w:szCs w:val="21"/>
                <w:highlight w:val="none"/>
              </w:rPr>
              <w:t>精度: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3K</w:t>
            </w:r>
            <w:r>
              <w:rPr>
                <w:rFonts w:hint="eastAsia" w:ascii="宋体" w:hAnsi="宋体" w:eastAsia="宋体" w:cs="宋体"/>
                <w:color w:val="auto"/>
                <w:sz w:val="21"/>
                <w:szCs w:val="21"/>
                <w:highlight w:val="none"/>
                <w:lang w:val="en-US" w:eastAsia="zh-CN"/>
              </w:rPr>
              <w:t>P</w:t>
            </w:r>
            <w:r>
              <w:rPr>
                <w:rFonts w:hint="eastAsia" w:ascii="宋体" w:hAnsi="宋体" w:eastAsia="宋体" w:cs="宋体"/>
                <w:color w:val="auto"/>
                <w:sz w:val="21"/>
                <w:szCs w:val="21"/>
                <w:highlight w:val="none"/>
              </w:rPr>
              <w:t>a</w:t>
            </w:r>
          </w:p>
          <w:p w14:paraId="4824BC7C">
            <w:pPr>
              <w:keepNext w:val="0"/>
              <w:keepLines/>
              <w:pageBreakBefore w:val="0"/>
              <w:widowControl w:val="0"/>
              <w:numPr>
                <w:ilvl w:val="0"/>
                <w:numId w:val="4"/>
              </w:numPr>
              <w:kinsoku/>
              <w:wordWrap w:val="0"/>
              <w:overflowPunct/>
              <w:topLinePunct/>
              <w:autoSpaceDE/>
              <w:autoSpaceDN/>
              <w:bidi w:val="0"/>
              <w:adjustRightInd/>
              <w:snapToGrid w:val="0"/>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时间设定范围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0min</w:t>
            </w:r>
            <w:r>
              <w:rPr>
                <w:rFonts w:hint="eastAsia" w:ascii="宋体" w:hAnsi="宋体" w:eastAsia="宋体" w:cs="宋体"/>
                <w:color w:val="auto"/>
                <w:sz w:val="21"/>
                <w:szCs w:val="21"/>
                <w:highlight w:val="none"/>
                <w:lang w:eastAsia="zh-CN"/>
              </w:rPr>
              <w:t>，初始充气时间：≤</w:t>
            </w:r>
            <w:r>
              <w:rPr>
                <w:rFonts w:hint="eastAsia" w:ascii="宋体" w:hAnsi="宋体" w:eastAsia="宋体" w:cs="宋体"/>
                <w:color w:val="auto"/>
                <w:sz w:val="21"/>
                <w:szCs w:val="21"/>
                <w:highlight w:val="none"/>
                <w:lang w:val="en-US" w:eastAsia="zh-CN"/>
              </w:rPr>
              <w:t>50。</w:t>
            </w:r>
          </w:p>
          <w:p w14:paraId="7558097F">
            <w:pPr>
              <w:keepNext w:val="0"/>
              <w:keepLines/>
              <w:pageBreakBefore w:val="0"/>
              <w:widowControl w:val="0"/>
              <w:numPr>
                <w:ilvl w:val="0"/>
                <w:numId w:val="4"/>
              </w:numPr>
              <w:kinsoku/>
              <w:wordWrap w:val="0"/>
              <w:overflowPunct/>
              <w:topLinePunct/>
              <w:autoSpaceDE/>
              <w:autoSpaceDN/>
              <w:bidi w:val="0"/>
              <w:adjustRightInd/>
              <w:snapToGrid w:val="0"/>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秒噪音：＜</w:t>
            </w:r>
            <w:r>
              <w:rPr>
                <w:rFonts w:hint="eastAsia" w:ascii="宋体" w:hAnsi="宋体" w:eastAsia="宋体" w:cs="宋体"/>
                <w:color w:val="auto"/>
                <w:sz w:val="21"/>
                <w:szCs w:val="21"/>
                <w:highlight w:val="none"/>
                <w:lang w:val="en-US" w:eastAsia="zh-CN"/>
              </w:rPr>
              <w:t>55db</w:t>
            </w:r>
          </w:p>
          <w:p w14:paraId="20355D7C">
            <w:pPr>
              <w:keepNext w:val="0"/>
              <w:keepLines/>
              <w:pageBreakBefore w:val="0"/>
              <w:widowControl w:val="0"/>
              <w:numPr>
                <w:ilvl w:val="0"/>
                <w:numId w:val="4"/>
              </w:numPr>
              <w:kinsoku/>
              <w:wordWrap w:val="0"/>
              <w:overflowPunct/>
              <w:topLinePunct/>
              <w:autoSpaceDE/>
              <w:autoSpaceDN/>
              <w:bidi w:val="0"/>
              <w:adjustRightInd/>
              <w:snapToGrid w:val="0"/>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输入功率：≤70VA</w:t>
            </w:r>
          </w:p>
          <w:p w14:paraId="364653AF">
            <w:pPr>
              <w:keepNext w:val="0"/>
              <w:keepLines/>
              <w:pageBreakBefore w:val="0"/>
              <w:widowControl w:val="0"/>
              <w:numPr>
                <w:ilvl w:val="0"/>
                <w:numId w:val="4"/>
              </w:numPr>
              <w:kinsoku/>
              <w:wordWrap w:val="0"/>
              <w:overflowPunct/>
              <w:topLinePunct/>
              <w:autoSpaceDE/>
              <w:autoSpaceDN/>
              <w:bidi w:val="0"/>
              <w:adjustRightInd/>
              <w:snapToGrid w:val="0"/>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操作简单，可调立式支架，多选用件，连接</w:t>
            </w:r>
            <w:r>
              <w:rPr>
                <w:rFonts w:hint="eastAsia" w:ascii="宋体" w:hAnsi="宋体" w:eastAsia="宋体" w:cs="宋体"/>
                <w:color w:val="auto"/>
                <w:sz w:val="21"/>
                <w:szCs w:val="21"/>
                <w:highlight w:val="none"/>
                <w:lang w:eastAsia="zh-CN"/>
              </w:rPr>
              <w:t>要</w:t>
            </w:r>
            <w:r>
              <w:rPr>
                <w:rFonts w:hint="eastAsia" w:ascii="宋体" w:hAnsi="宋体" w:eastAsia="宋体" w:cs="宋体"/>
                <w:color w:val="auto"/>
                <w:sz w:val="21"/>
                <w:szCs w:val="21"/>
                <w:highlight w:val="none"/>
              </w:rPr>
              <w:t>简单、可靠，ABS外壳，声音报警</w:t>
            </w:r>
            <w:r>
              <w:rPr>
                <w:rFonts w:hint="eastAsia" w:ascii="宋体" w:hAnsi="宋体" w:eastAsia="宋体" w:cs="宋体"/>
                <w:color w:val="auto"/>
                <w:sz w:val="21"/>
                <w:szCs w:val="21"/>
                <w:highlight w:val="none"/>
                <w:lang w:eastAsia="zh-CN"/>
              </w:rPr>
              <w:t>。</w:t>
            </w:r>
          </w:p>
          <w:p w14:paraId="4C0C241E">
            <w:pPr>
              <w:keepNext w:val="0"/>
              <w:keepLines/>
              <w:pageBreakBefore w:val="0"/>
              <w:widowControl w:val="0"/>
              <w:numPr>
                <w:ilvl w:val="0"/>
                <w:numId w:val="4"/>
              </w:numPr>
              <w:kinsoku/>
              <w:wordWrap w:val="0"/>
              <w:overflowPunct/>
              <w:topLinePunct/>
              <w:autoSpaceDE/>
              <w:autoSpaceDN/>
              <w:bidi w:val="0"/>
              <w:adjustRightInd/>
              <w:snapToGrid w:val="0"/>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快速充气：防止动脉闭塞前，血液充盈动脉。</w:t>
            </w:r>
          </w:p>
          <w:p w14:paraId="3CF96FCA">
            <w:pPr>
              <w:keepNext w:val="0"/>
              <w:keepLines/>
              <w:pageBreakBefore w:val="0"/>
              <w:widowControl w:val="0"/>
              <w:numPr>
                <w:ilvl w:val="0"/>
                <w:numId w:val="4"/>
              </w:numPr>
              <w:kinsoku/>
              <w:wordWrap w:val="0"/>
              <w:overflowPunct/>
              <w:topLinePunct/>
              <w:autoSpaceDE/>
              <w:autoSpaceDN/>
              <w:bidi w:val="0"/>
              <w:adjustRightInd/>
              <w:snapToGrid w:val="0"/>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自动记忆上次使用参数，供下次使用参照，在该基础上设定细节，节省设定时间。</w:t>
            </w:r>
          </w:p>
          <w:p w14:paraId="557925DF">
            <w:pPr>
              <w:keepNext w:val="0"/>
              <w:keepLines/>
              <w:pageBreakBefore w:val="0"/>
              <w:widowControl w:val="0"/>
              <w:numPr>
                <w:ilvl w:val="0"/>
                <w:numId w:val="4"/>
              </w:numPr>
              <w:kinsoku/>
              <w:wordWrap w:val="0"/>
              <w:overflowPunct/>
              <w:topLinePunct/>
              <w:autoSpaceDE/>
              <w:autoSpaceDN/>
              <w:bidi w:val="0"/>
              <w:adjustRightInd/>
              <w:snapToGrid w:val="0"/>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袖带：大中小各一支。</w:t>
            </w:r>
          </w:p>
          <w:p w14:paraId="6FD6986E">
            <w:pPr>
              <w:keepNext w:val="0"/>
              <w:keepLines/>
              <w:pageBreakBefore w:val="0"/>
              <w:widowControl w:val="0"/>
              <w:numPr>
                <w:ilvl w:val="0"/>
                <w:numId w:val="4"/>
              </w:numPr>
              <w:kinsoku/>
              <w:wordWrap w:val="0"/>
              <w:overflowPunct/>
              <w:topLinePunct/>
              <w:autoSpaceDE/>
              <w:autoSpaceDN/>
              <w:bidi w:val="0"/>
              <w:adjustRightInd/>
              <w:snapToGrid w:val="0"/>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b/>
                <w:bCs/>
                <w:color w:val="auto"/>
                <w:szCs w:val="21"/>
                <w:highlight w:val="none"/>
              </w:rPr>
              <w:t>▲</w:t>
            </w:r>
            <w:r>
              <w:rPr>
                <w:rFonts w:hint="eastAsia" w:ascii="宋体" w:hAnsi="宋体" w:eastAsia="宋体" w:cs="宋体"/>
                <w:b/>
                <w:bCs w:val="0"/>
                <w:color w:val="auto"/>
                <w:szCs w:val="21"/>
                <w:highlight w:val="none"/>
                <w:lang w:val="en-US" w:eastAsia="zh-CN"/>
              </w:rPr>
              <w:t>质保</w:t>
            </w:r>
            <w:r>
              <w:rPr>
                <w:rFonts w:hint="eastAsia" w:ascii="宋体" w:hAnsi="宋体" w:cs="宋体"/>
                <w:b/>
                <w:bCs w:val="0"/>
                <w:color w:val="auto"/>
                <w:szCs w:val="21"/>
                <w:highlight w:val="none"/>
                <w:lang w:val="en-US" w:eastAsia="zh-CN"/>
              </w:rPr>
              <w:t>期</w:t>
            </w:r>
            <w:r>
              <w:rPr>
                <w:rFonts w:hint="eastAsia" w:ascii="宋体" w:hAnsi="宋体" w:eastAsia="宋体" w:cs="宋体"/>
                <w:b/>
                <w:bCs w:val="0"/>
                <w:color w:val="auto"/>
                <w:szCs w:val="21"/>
                <w:highlight w:val="none"/>
                <w:lang w:val="en-US" w:eastAsia="zh-CN"/>
              </w:rPr>
              <w:t>要求：</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lang w:val="en-US" w:eastAsia="zh-CN"/>
              </w:rPr>
              <w:t>年</w:t>
            </w:r>
            <w:r>
              <w:rPr>
                <w:rFonts w:hint="eastAsia" w:ascii="宋体" w:hAnsi="宋体" w:cs="宋体"/>
                <w:bCs/>
                <w:color w:val="auto"/>
                <w:szCs w:val="21"/>
                <w:highlight w:val="none"/>
                <w:lang w:val="en-US" w:eastAsia="zh-CN"/>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385B">
            <w:pPr>
              <w:widowControl/>
              <w:jc w:val="left"/>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9800.00</w:t>
            </w:r>
          </w:p>
        </w:tc>
      </w:tr>
      <w:tr w14:paraId="75DA56D4">
        <w:tblPrEx>
          <w:tblCellMar>
            <w:top w:w="0" w:type="dxa"/>
            <w:left w:w="108" w:type="dxa"/>
            <w:bottom w:w="0" w:type="dxa"/>
            <w:right w:w="108" w:type="dxa"/>
          </w:tblCellMar>
        </w:tblPrEx>
        <w:trPr>
          <w:trHeight w:val="13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AD9F">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538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多功能抢救床</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3B27">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351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6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D5C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1、参考</w:t>
            </w:r>
            <w:r>
              <w:rPr>
                <w:rFonts w:hint="eastAsia" w:ascii="宋体" w:hAnsi="宋体" w:eastAsia="宋体" w:cs="宋体"/>
                <w:color w:val="auto"/>
                <w:sz w:val="21"/>
                <w:szCs w:val="21"/>
                <w:highlight w:val="none"/>
              </w:rPr>
              <w:t>规格参数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2100x900x(500-750mm)</w:t>
            </w:r>
          </w:p>
          <w:p w14:paraId="1681FC69">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背部升降0-85°，腿部升降0-45°,整体升降 230mm</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mm</w:t>
            </w:r>
          </w:p>
          <w:p w14:paraId="6CC3488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材质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床架、床板、床脚碳钢制造，并经二度磷化后静电抗菌粉体喷涂，ABS 床头床尾板，床面一次冲压成</w:t>
            </w:r>
            <w:r>
              <w:rPr>
                <w:rFonts w:hint="eastAsia" w:ascii="宋体" w:hAnsi="宋体" w:eastAsia="宋体" w:cs="宋体"/>
                <w:color w:val="auto"/>
                <w:sz w:val="21"/>
                <w:szCs w:val="21"/>
                <w:highlight w:val="none"/>
                <w:lang w:eastAsia="zh-CN"/>
              </w:rPr>
              <w:t>型，有透气孔。</w:t>
            </w:r>
          </w:p>
          <w:p w14:paraId="543F812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配置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手摇安全限位摇杆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支，</w:t>
            </w:r>
            <w:r>
              <w:rPr>
                <w:rFonts w:hint="eastAsia" w:ascii="宋体" w:hAnsi="宋体" w:eastAsia="宋体" w:cs="宋体"/>
                <w:color w:val="auto"/>
                <w:sz w:val="21"/>
                <w:szCs w:val="21"/>
                <w:highlight w:val="none"/>
                <w:lang w:eastAsia="zh-CN"/>
              </w:rPr>
              <w:t>床</w:t>
            </w:r>
            <w:r>
              <w:rPr>
                <w:rFonts w:hint="eastAsia" w:ascii="宋体" w:hAnsi="宋体" w:eastAsia="宋体" w:cs="宋体"/>
                <w:color w:val="auto"/>
                <w:sz w:val="21"/>
                <w:szCs w:val="21"/>
                <w:highlight w:val="none"/>
              </w:rPr>
              <w:t>体可承重250kg</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配整体升降助力器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支，四个5寸豪华万向脚刹车轮，输液杆</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支，铝合金护栏</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付，引流挂</w:t>
            </w:r>
            <w:r>
              <w:rPr>
                <w:rFonts w:hint="eastAsia" w:ascii="宋体" w:hAnsi="宋体" w:eastAsia="宋体" w:cs="宋体"/>
                <w:color w:val="auto"/>
                <w:sz w:val="21"/>
                <w:szCs w:val="21"/>
                <w:highlight w:val="none"/>
                <w:lang w:eastAsia="zh-CN"/>
              </w:rPr>
              <w:t>钩</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个，床号插卡</w:t>
            </w:r>
            <w:r>
              <w:rPr>
                <w:rFonts w:hint="eastAsia" w:ascii="宋体" w:hAnsi="宋体" w:eastAsia="宋体" w:cs="宋体"/>
                <w:color w:val="auto"/>
                <w:sz w:val="21"/>
                <w:szCs w:val="21"/>
                <w:highlight w:val="none"/>
                <w:lang w:val="en-US" w:eastAsia="zh-CN"/>
              </w:rPr>
              <w:t>1个，床垫1张，床头柜1个。</w:t>
            </w:r>
          </w:p>
          <w:p w14:paraId="721AB4E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5、质保</w:t>
            </w:r>
            <w:r>
              <w:rPr>
                <w:rFonts w:hint="eastAsia" w:ascii="宋体" w:hAnsi="宋体" w:cs="宋体"/>
                <w:color w:val="auto"/>
                <w:sz w:val="21"/>
                <w:szCs w:val="21"/>
                <w:highlight w:val="none"/>
                <w:lang w:val="en-US" w:eastAsia="zh-CN"/>
              </w:rPr>
              <w:t>期</w:t>
            </w:r>
            <w:r>
              <w:rPr>
                <w:rFonts w:hint="eastAsia" w:ascii="宋体" w:hAnsi="宋体" w:eastAsia="宋体" w:cs="宋体"/>
                <w:color w:val="auto"/>
                <w:sz w:val="21"/>
                <w:szCs w:val="21"/>
                <w:highlight w:val="none"/>
                <w:lang w:val="en-US" w:eastAsia="zh-CN"/>
              </w:rPr>
              <w:t>要求：3年。</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DD6C">
            <w:pPr>
              <w:widowControl/>
              <w:jc w:val="left"/>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10000.00</w:t>
            </w:r>
          </w:p>
        </w:tc>
      </w:tr>
      <w:tr w14:paraId="13A0C6F5">
        <w:tblPrEx>
          <w:tblCellMar>
            <w:top w:w="0" w:type="dxa"/>
            <w:left w:w="108" w:type="dxa"/>
            <w:bottom w:w="0" w:type="dxa"/>
            <w:right w:w="108" w:type="dxa"/>
          </w:tblCellMar>
        </w:tblPrEx>
        <w:trPr>
          <w:trHeight w:val="244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F568">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6D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健康一体机</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CC40">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CAD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c>
          <w:tcPr>
            <w:tcW w:w="6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A113">
            <w:pPr>
              <w:pageBreakBefore w:val="0"/>
              <w:numPr>
                <w:ilvl w:val="0"/>
                <w:numId w:val="5"/>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整机要求</w:t>
            </w:r>
          </w:p>
          <w:p w14:paraId="3F0F514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健康一体机是把人体各项健康指标的设备集成到一台设备上，可以通过身份证、社保卡等进行自主登记、自主建档、自助体检、自动生成体检报告等各项功能。检测者可以按照机器屏幕引导和语音提示自助完成一系列健康检测项目，体检完成后自动生成健康体检报告，并给予检测者健康指导、膳食指导等。</w:t>
            </w:r>
          </w:p>
          <w:p w14:paraId="344A85C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同时具有家医签约、慢病管理、基础诊疗等功能，配置灵活，适用于广大村医、家庭医生为辖区居民提供家庭医生服务、基本公卫服务。</w:t>
            </w:r>
          </w:p>
          <w:p w14:paraId="2B7BC5EA">
            <w:pPr>
              <w:pageBreakBefore w:val="0"/>
              <w:numPr>
                <w:ilvl w:val="0"/>
                <w:numId w:val="5"/>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产品配置</w:t>
            </w:r>
          </w:p>
          <w:p w14:paraId="05FF4D3B">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2.1、标准检测项目：身份识别、血压、脉率、血氧饱和度、体温、腰臀围、腰臀比、身高、体重、BMI、血糖、尿酸、视力等；</w:t>
            </w:r>
          </w:p>
          <w:p w14:paraId="7FA14536">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b/>
                <w:bCs/>
                <w:color w:val="auto"/>
                <w:szCs w:val="21"/>
                <w:highlight w:val="none"/>
              </w:rPr>
              <w:t>▲</w:t>
            </w:r>
            <w:r>
              <w:rPr>
                <w:rFonts w:hint="eastAsia" w:ascii="宋体" w:hAnsi="宋体" w:eastAsia="宋体" w:cs="宋体"/>
                <w:color w:val="auto"/>
                <w:sz w:val="21"/>
                <w:szCs w:val="21"/>
                <w:highlight w:val="none"/>
                <w:lang w:val="en-US" w:eastAsia="zh-CN"/>
              </w:rPr>
              <w:t>2.2、操作平台：windows触摸屏触控操作；</w:t>
            </w:r>
          </w:p>
          <w:p w14:paraId="35BD01AB">
            <w:pPr>
              <w:pageBreakBefore w:val="0"/>
              <w:numPr>
                <w:ilvl w:val="0"/>
                <w:numId w:val="5"/>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软件功能</w:t>
            </w:r>
          </w:p>
          <w:p w14:paraId="7EBC4BD8">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b/>
                <w:bCs/>
                <w:color w:val="auto"/>
                <w:sz w:val="21"/>
                <w:szCs w:val="21"/>
                <w:highlight w:val="none"/>
                <w:lang w:val="en-US" w:eastAsia="zh-CN"/>
              </w:rPr>
              <w:t>健康一体机管理系统软件</w:t>
            </w:r>
          </w:p>
          <w:p w14:paraId="2ABE17E6">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w:t>
            </w:r>
            <w:r>
              <w:rPr>
                <w:rFonts w:hint="eastAsia" w:ascii="宋体" w:hAnsi="宋体" w:eastAsia="宋体" w:cs="宋体"/>
                <w:b w:val="0"/>
                <w:bCs w:val="0"/>
                <w:color w:val="auto"/>
                <w:sz w:val="21"/>
                <w:szCs w:val="21"/>
                <w:highlight w:val="none"/>
                <w:lang w:val="en-US" w:eastAsia="zh-CN"/>
              </w:rPr>
              <w:t>自助建档</w:t>
            </w:r>
          </w:p>
          <w:p w14:paraId="7033C66C">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3.1.1.1、初次使用的居民，在所有的健康一体机显示屏上可提示并引导居民自助建档，建档数据自动归入个人健康档案库。</w:t>
            </w:r>
          </w:p>
          <w:p w14:paraId="787C8648">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3.1.1.2、自助建档支持通过身份证、IC卡(医保卡、健康卡等)、微信扫码、条形码、人脸识别等方式采集人员信息（人员姓名、性别、出身日期、住址等身份证号码等基础信息）并自动形成个人健康档案。</w:t>
            </w:r>
          </w:p>
          <w:p w14:paraId="06A783D8">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w:t>
            </w:r>
            <w:r>
              <w:rPr>
                <w:rFonts w:hint="eastAsia" w:ascii="宋体" w:hAnsi="宋体" w:eastAsia="宋体" w:cs="宋体"/>
                <w:b w:val="0"/>
                <w:bCs w:val="0"/>
                <w:color w:val="auto"/>
                <w:sz w:val="21"/>
                <w:szCs w:val="21"/>
                <w:highlight w:val="none"/>
                <w:lang w:val="en-US" w:eastAsia="zh-CN"/>
              </w:rPr>
              <w:t>自助体检</w:t>
            </w:r>
          </w:p>
          <w:p w14:paraId="6FA8EC38">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3.1.2.1、从登记到集成体检报告，各设备均可由检测者自助或自动完成，用户可以对检测指标进行查看，实现全程自助理念。</w:t>
            </w:r>
          </w:p>
          <w:p w14:paraId="0BCE9BDD">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3.1.2.2、软件数据处理模块可以把测量的项目：身高、体重、BMI、血压、心率、血氧、血糖、尿酸、体温、腰臀比例等检测数据自动上传到系统，无需手动输入，数据结果汇总并生成体检报告，方便医护人员查看检测者信息。</w:t>
            </w:r>
          </w:p>
          <w:p w14:paraId="72C9BAA7">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i/>
                <w:iCs/>
                <w:color w:val="auto"/>
                <w:sz w:val="21"/>
                <w:szCs w:val="21"/>
                <w:highlight w:val="none"/>
                <w:lang w:val="en-US" w:eastAsia="zh-CN"/>
              </w:rPr>
            </w:pPr>
            <w:r>
              <w:rPr>
                <w:rFonts w:hint="eastAsia"/>
                <w:b/>
                <w:bCs/>
                <w:color w:val="auto"/>
                <w:szCs w:val="21"/>
                <w:highlight w:val="none"/>
              </w:rPr>
              <w:t>▲</w:t>
            </w:r>
            <w:r>
              <w:rPr>
                <w:rFonts w:hint="eastAsia" w:ascii="宋体" w:hAnsi="宋体" w:eastAsia="宋体" w:cs="宋体"/>
                <w:color w:val="auto"/>
                <w:sz w:val="21"/>
                <w:szCs w:val="21"/>
                <w:highlight w:val="none"/>
                <w:lang w:val="en-US" w:eastAsia="zh-CN"/>
              </w:rPr>
              <w:t>3.1.2.3、每个检查项目都配有专业的动画操作说明，通过指导客户达到自助检测的目的。</w:t>
            </w:r>
          </w:p>
          <w:p w14:paraId="66609F50">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b/>
                <w:bCs/>
                <w:color w:val="auto"/>
                <w:szCs w:val="21"/>
                <w:highlight w:val="none"/>
              </w:rPr>
              <w:t>▲</w:t>
            </w:r>
            <w:r>
              <w:rPr>
                <w:rFonts w:hint="eastAsia" w:ascii="宋体" w:hAnsi="宋体" w:eastAsia="宋体" w:cs="宋体"/>
                <w:color w:val="auto"/>
                <w:sz w:val="21"/>
                <w:szCs w:val="21"/>
                <w:highlight w:val="none"/>
                <w:lang w:val="en-US" w:eastAsia="zh-CN"/>
              </w:rPr>
              <w:t>3.1.2.4、每个检查项目都配有真人语音讲解说明，指导客户达到自助使用目的。</w:t>
            </w:r>
          </w:p>
          <w:p w14:paraId="4C6A9A46">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.1.3、数据传输</w:t>
            </w:r>
          </w:p>
          <w:p w14:paraId="0203B729">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设备开机后通过蓝牙/USB连接，采用先进的通讯模式，传输稳定、高效；每个设备连接情况在系统主界面显示。</w:t>
            </w:r>
          </w:p>
          <w:p w14:paraId="1F675F94">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b w:val="0"/>
                <w:bCs w:val="0"/>
                <w:color w:val="auto"/>
                <w:sz w:val="21"/>
                <w:szCs w:val="21"/>
                <w:highlight w:val="none"/>
                <w:lang w:val="en-US" w:eastAsia="zh-CN"/>
              </w:rPr>
              <w:t>.4、报告查看</w:t>
            </w:r>
          </w:p>
          <w:p w14:paraId="6231A1E1">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3.1.4.1、在未联网单机使用的情况下，可打印纸质报告单；</w:t>
            </w:r>
          </w:p>
          <w:p w14:paraId="0B979AE7">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3.1.4.2、接入网络后，可实现数据共享，电子报告单等健康服务工作。</w:t>
            </w:r>
          </w:p>
          <w:p w14:paraId="1F018C08">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3.1.4.3、结合测量结果，从饮食、运动、养生等方面给出健康指导建议。</w:t>
            </w:r>
          </w:p>
          <w:p w14:paraId="43EBD31C">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b/>
                <w:bCs/>
                <w:color w:val="auto"/>
                <w:szCs w:val="21"/>
                <w:highlight w:val="none"/>
              </w:rPr>
              <w:t>▲</w:t>
            </w:r>
            <w:r>
              <w:rPr>
                <w:rFonts w:hint="eastAsia" w:ascii="宋体" w:hAnsi="宋体" w:eastAsia="宋体" w:cs="宋体"/>
                <w:color w:val="auto"/>
                <w:sz w:val="21"/>
                <w:szCs w:val="21"/>
                <w:highlight w:val="none"/>
                <w:lang w:val="en-US" w:eastAsia="zh-CN"/>
              </w:rPr>
              <w:t>3.1.4.3、提供微信端查询功能，体检者可通过公众号自助查询个人体检报告。</w:t>
            </w:r>
          </w:p>
          <w:p w14:paraId="29D22C94">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b/>
                <w:bCs/>
                <w:color w:val="auto"/>
                <w:szCs w:val="21"/>
                <w:highlight w:val="none"/>
              </w:rPr>
              <w:t>▲</w:t>
            </w:r>
            <w:r>
              <w:rPr>
                <w:rFonts w:hint="eastAsia" w:ascii="宋体" w:hAnsi="宋体" w:eastAsia="宋体" w:cs="宋体"/>
                <w:color w:val="auto"/>
                <w:sz w:val="21"/>
                <w:szCs w:val="21"/>
                <w:highlight w:val="none"/>
                <w:lang w:val="en-US" w:eastAsia="zh-CN"/>
              </w:rPr>
              <w:t>3.1.5、支持测量项目拓展。</w:t>
            </w:r>
          </w:p>
          <w:p w14:paraId="56CA543F">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3.1.6、可对系统参数自行设置。</w:t>
            </w:r>
          </w:p>
          <w:p w14:paraId="4514EB1C">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i/>
                <w:i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.1.7、数据对接：</w:t>
            </w:r>
            <w:r>
              <w:rPr>
                <w:rFonts w:hint="eastAsia" w:ascii="宋体" w:hAnsi="宋体" w:eastAsia="宋体" w:cs="宋体"/>
                <w:color w:val="auto"/>
                <w:sz w:val="21"/>
                <w:szCs w:val="21"/>
                <w:highlight w:val="none"/>
                <w:lang w:val="en-US" w:eastAsia="zh-CN"/>
              </w:rPr>
              <w:t>支持数据对接，提供完整的数据传输接口协议，支持多种联网传输方式（数据库直连、HTTP、Webservice以及xml文件等）。也可根据第三方软件系统接口协议，做定制接口开发，最终实现与His系统，公卫系统、体检系统第三方系统对接。</w:t>
            </w:r>
          </w:p>
          <w:p w14:paraId="54357AA5">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b/>
                <w:bCs/>
                <w:color w:val="auto"/>
                <w:szCs w:val="21"/>
                <w:highlight w:val="none"/>
              </w:rPr>
              <w:t>▲</w:t>
            </w:r>
            <w:r>
              <w:rPr>
                <w:rFonts w:hint="eastAsia" w:ascii="宋体" w:hAnsi="宋体" w:eastAsia="宋体" w:cs="宋体"/>
                <w:color w:val="auto"/>
                <w:sz w:val="21"/>
                <w:szCs w:val="21"/>
                <w:highlight w:val="none"/>
                <w:lang w:val="en-US" w:eastAsia="zh-CN"/>
              </w:rPr>
              <w:t>3.1</w:t>
            </w:r>
            <w:r>
              <w:rPr>
                <w:rFonts w:hint="eastAsia" w:ascii="宋体" w:hAnsi="宋体" w:eastAsia="宋体" w:cs="宋体"/>
                <w:b w:val="0"/>
                <w:bCs w:val="0"/>
                <w:color w:val="auto"/>
                <w:sz w:val="21"/>
                <w:szCs w:val="21"/>
                <w:highlight w:val="none"/>
                <w:lang w:val="en-US" w:eastAsia="zh-CN"/>
              </w:rPr>
              <w:t>.8、升级维护：</w:t>
            </w:r>
            <w:r>
              <w:rPr>
                <w:rFonts w:hint="eastAsia" w:ascii="宋体" w:hAnsi="宋体" w:eastAsia="宋体" w:cs="宋体"/>
                <w:color w:val="auto"/>
                <w:sz w:val="21"/>
                <w:szCs w:val="21"/>
                <w:highlight w:val="none"/>
                <w:lang w:val="en-US" w:eastAsia="zh-CN"/>
              </w:rPr>
              <w:t>联网后支持远程升级，故障上报，数据备份，软件更新等服务。</w:t>
            </w:r>
          </w:p>
          <w:p w14:paraId="2FE24B29">
            <w:pPr>
              <w:pageBreakBefore w:val="0"/>
              <w:numPr>
                <w:ilvl w:val="0"/>
                <w:numId w:val="5"/>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标配检测功能参数</w:t>
            </w:r>
          </w:p>
          <w:p w14:paraId="48BB4F8A">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4.1、脉搏血氧仪</w:t>
            </w:r>
          </w:p>
          <w:p w14:paraId="64E36AA8">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（1）血氧饱和度测量范围：35%～100%； </w:t>
            </w:r>
          </w:p>
          <w:p w14:paraId="6001F0C3">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（2）血氧饱和度测量精度：80%～100%：±2%；70%～79%：±3%；精准率：1%；</w:t>
            </w:r>
          </w:p>
          <w:p w14:paraId="35091037">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（3）脉率测量范围：25bpm～250bpm；测量精度：±2bpm；精准率：1bpm；</w:t>
            </w:r>
          </w:p>
          <w:p w14:paraId="00513916">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（4）显示屏：OLED屏；</w:t>
            </w:r>
          </w:p>
          <w:p w14:paraId="73F3C663">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（5）可显示血氧波形； </w:t>
            </w:r>
          </w:p>
          <w:p w14:paraId="507F6C0C">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b/>
                <w:bCs/>
                <w:color w:val="auto"/>
                <w:szCs w:val="21"/>
                <w:highlight w:val="none"/>
              </w:rPr>
              <w:t>▲</w:t>
            </w:r>
            <w:r>
              <w:rPr>
                <w:rFonts w:hint="eastAsia" w:ascii="宋体" w:hAnsi="宋体" w:eastAsia="宋体" w:cs="宋体"/>
                <w:b w:val="0"/>
                <w:bCs w:val="0"/>
                <w:color w:val="auto"/>
                <w:sz w:val="21"/>
                <w:szCs w:val="21"/>
                <w:highlight w:val="none"/>
                <w:lang w:val="en-US" w:eastAsia="zh-CN"/>
              </w:rPr>
              <w:t>（6）可连接蓝牙，对接APP“OXICARE”，实现数据管理；</w:t>
            </w:r>
          </w:p>
          <w:p w14:paraId="2B188A40">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（7）环境要求：温度范围：工作：+5℃~+40℃；运输和贮存：-10℃~+50℃；相对湿度：操作：15%~80%（无凝结）；运输和贮存：10%~90%（无凝结）；大气压力：操作：860hpa~1060hpa；运输和贮存：700hpa~1060hpa。</w:t>
            </w:r>
          </w:p>
          <w:p w14:paraId="68DD23B9">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4.2、臂式电子血压计</w:t>
            </w:r>
          </w:p>
          <w:p w14:paraId="66D98A05">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（1）压力测量范围：30mmHg～280mmHg；测量精度：±3mmHg；</w:t>
            </w:r>
          </w:p>
          <w:p w14:paraId="609FC1D2">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（2）脉率测量范围：40bpm～195bpm；测量精度：±5%；</w:t>
            </w:r>
          </w:p>
          <w:p w14:paraId="333E2C00">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（3）50组数据存储；</w:t>
            </w:r>
          </w:p>
          <w:p w14:paraId="75077697">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（4）心率不起提醒、二次加压、自动泄压、断电数据保存；</w:t>
            </w:r>
          </w:p>
          <w:p w14:paraId="4BDB44D5">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（5）3分钟自动关机，节能省电；</w:t>
            </w:r>
          </w:p>
          <w:p w14:paraId="6A0A48AC">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b/>
                <w:bCs/>
                <w:color w:val="auto"/>
                <w:szCs w:val="21"/>
                <w:highlight w:val="none"/>
              </w:rPr>
              <w:t>▲</w:t>
            </w:r>
            <w:r>
              <w:rPr>
                <w:rFonts w:hint="eastAsia" w:ascii="宋体" w:hAnsi="宋体" w:eastAsia="宋体" w:cs="宋体"/>
                <w:b w:val="0"/>
                <w:bCs w:val="0"/>
                <w:color w:val="auto"/>
                <w:sz w:val="21"/>
                <w:szCs w:val="21"/>
                <w:highlight w:val="none"/>
                <w:lang w:val="en-US" w:eastAsia="zh-CN"/>
              </w:rPr>
              <w:t>（6）具有无线传输功能，可对接APP，实现数据管理。</w:t>
            </w:r>
          </w:p>
          <w:p w14:paraId="67D3D0FC">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4.3、医用红外体温计</w:t>
            </w:r>
          </w:p>
          <w:p w14:paraId="328DBC6B">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（1）工作电压：USB供电：DC5V；</w:t>
            </w:r>
          </w:p>
          <w:p w14:paraId="12FBCB19">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（2）使用环境温度：10~40℃；</w:t>
            </w:r>
          </w:p>
          <w:p w14:paraId="06422020">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b/>
                <w:bCs/>
                <w:color w:val="auto"/>
                <w:szCs w:val="21"/>
                <w:highlight w:val="none"/>
              </w:rPr>
              <w:t>▲</w:t>
            </w:r>
            <w:r>
              <w:rPr>
                <w:rFonts w:hint="eastAsia" w:ascii="宋体" w:hAnsi="宋体" w:eastAsia="宋体" w:cs="宋体"/>
                <w:b w:val="0"/>
                <w:bCs w:val="0"/>
                <w:color w:val="auto"/>
                <w:sz w:val="21"/>
                <w:szCs w:val="21"/>
                <w:highlight w:val="none"/>
                <w:lang w:val="en-US" w:eastAsia="zh-CN"/>
              </w:rPr>
              <w:t>（3）温度的测量范围（包括人体、表面、室温）人体模式：32.0~42.9℃，表面模式0~100℃，室温模式：5~40℃；</w:t>
            </w:r>
          </w:p>
          <w:p w14:paraId="5F526C86">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（4）测量距离（3cm）；</w:t>
            </w:r>
          </w:p>
          <w:p w14:paraId="02E91E84">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（5）分辨率：0.1℃；</w:t>
            </w:r>
          </w:p>
          <w:p w14:paraId="75B14C31">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（6）感温部：非接触式红外传感器；</w:t>
            </w:r>
          </w:p>
          <w:p w14:paraId="04BEAE32">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（7）温度测量误差（包括人体、表面）：人体模式：±0.2℃；表面模式：±0.2℃（33.0-41.0℃）</w:t>
            </w:r>
          </w:p>
          <w:p w14:paraId="77203F74">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（8）测量人体时高温报警温度：警示温度：38.0℃；背光亮红色；</w:t>
            </w:r>
          </w:p>
          <w:p w14:paraId="5C870DD7">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b/>
                <w:bCs/>
                <w:color w:val="auto"/>
                <w:szCs w:val="21"/>
                <w:highlight w:val="none"/>
              </w:rPr>
              <w:t>▲</w:t>
            </w:r>
            <w:r>
              <w:rPr>
                <w:rFonts w:hint="eastAsia" w:ascii="宋体" w:hAnsi="宋体" w:eastAsia="宋体" w:cs="宋体"/>
                <w:b w:val="0"/>
                <w:bCs w:val="0"/>
                <w:color w:val="auto"/>
                <w:sz w:val="21"/>
                <w:szCs w:val="21"/>
                <w:highlight w:val="none"/>
                <w:lang w:val="en-US" w:eastAsia="zh-CN"/>
              </w:rPr>
              <w:t>（9）可储存99组数据</w:t>
            </w:r>
          </w:p>
          <w:p w14:paraId="3BA2453C">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（10）可删除记忆；</w:t>
            </w:r>
          </w:p>
          <w:p w14:paraId="26987C0F">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（11）产品使用寿命：按键寿命：10W次</w:t>
            </w:r>
          </w:p>
          <w:p w14:paraId="635693F9">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（12）USB功能：①白色USB弹簧线；②波特率9600；③支持PC、安卓一体机等设备；</w:t>
            </w:r>
          </w:p>
          <w:p w14:paraId="1FF65AB2">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4.4、超声波身高体重测量仪</w:t>
            </w:r>
          </w:p>
          <w:p w14:paraId="28EA0CD4">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（1）身高测量范围：70cm～200cm，分辨率≤0.1 cm</w:t>
            </w:r>
          </w:p>
          <w:p w14:paraId="7E01DE36">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（2）体重测量范围：2kg～200kg，最大误差≤±0.1kg</w:t>
            </w:r>
          </w:p>
          <w:p w14:paraId="6773BB5C">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（3）外形尺寸：</w:t>
            </w:r>
            <w:bookmarkStart w:id="15" w:name="_Hlk1031187"/>
            <w:r>
              <w:rPr>
                <w:rFonts w:hint="eastAsia" w:ascii="宋体" w:hAnsi="宋体" w:eastAsia="宋体" w:cs="宋体"/>
                <w:b w:val="0"/>
                <w:bCs w:val="0"/>
                <w:color w:val="auto"/>
                <w:sz w:val="21"/>
                <w:szCs w:val="21"/>
                <w:highlight w:val="none"/>
                <w:lang w:val="en-US" w:eastAsia="zh-CN"/>
              </w:rPr>
              <w:t>长约520mm，宽约405mm，高约1400mm（min）</w:t>
            </w:r>
            <w:bookmarkEnd w:id="15"/>
            <w:r>
              <w:rPr>
                <w:rFonts w:hint="eastAsia" w:ascii="宋体" w:hAnsi="宋体" w:eastAsia="宋体" w:cs="宋体"/>
                <w:b w:val="0"/>
                <w:bCs w:val="0"/>
                <w:color w:val="auto"/>
                <w:sz w:val="21"/>
                <w:szCs w:val="21"/>
                <w:highlight w:val="none"/>
                <w:lang w:val="en-US" w:eastAsia="zh-CN"/>
              </w:rPr>
              <w:t>～ 2350mm（max）</w:t>
            </w:r>
          </w:p>
          <w:p w14:paraId="60322A27">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（4）本体重量：净重约22Kg</w:t>
            </w:r>
          </w:p>
          <w:p w14:paraId="61BA3052">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b/>
                <w:bCs/>
                <w:color w:val="auto"/>
                <w:szCs w:val="21"/>
                <w:highlight w:val="none"/>
              </w:rPr>
              <w:t>▲</w:t>
            </w:r>
            <w:r>
              <w:rPr>
                <w:rFonts w:hint="eastAsia" w:ascii="宋体" w:hAnsi="宋体" w:eastAsia="宋体" w:cs="宋体"/>
                <w:b w:val="0"/>
                <w:bCs w:val="0"/>
                <w:color w:val="auto"/>
                <w:sz w:val="21"/>
                <w:szCs w:val="21"/>
                <w:highlight w:val="none"/>
                <w:lang w:val="en-US" w:eastAsia="zh-CN"/>
              </w:rPr>
              <w:t>（5）测量方式：手动﹑自动﹑遥控三种方式可随意选择</w:t>
            </w:r>
            <w:bookmarkStart w:id="16" w:name="page40"/>
            <w:bookmarkEnd w:id="16"/>
            <w:r>
              <w:rPr>
                <w:rFonts w:hint="eastAsia" w:ascii="宋体" w:hAnsi="宋体" w:eastAsia="宋体" w:cs="宋体"/>
                <w:b w:val="0"/>
                <w:bCs w:val="0"/>
                <w:color w:val="auto"/>
                <w:sz w:val="21"/>
                <w:szCs w:val="21"/>
                <w:highlight w:val="none"/>
                <w:lang w:val="en-US" w:eastAsia="zh-CN"/>
              </w:rPr>
              <w:t>,满足不同用户的使用场景需求。</w:t>
            </w:r>
          </w:p>
          <w:p w14:paraId="62B436EC">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（6）温度补偿功能：双温度传感器，具有温度补偿功能，可提高身高测量结果的准确性。</w:t>
            </w:r>
          </w:p>
          <w:p w14:paraId="5C840089">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（7）检测参数：可检测身高、体重，可计算BMI、体表面积、男性超重百分比、女性超重百分比。</w:t>
            </w:r>
          </w:p>
          <w:p w14:paraId="7372AD84">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（8）语音播报功能：可播报操作指导、注意事项、测量结果、异常提示，并可对播报内容进行选择设置。</w:t>
            </w:r>
          </w:p>
          <w:p w14:paraId="5096A919">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（9）打印结果：可进行测量结果数值打印、条码打印、体重指数BMI参照表打印（中国卫生行业标准（WS/T428-2013）参照表、WHD标准-2004参照表）多种结果显示打印。</w:t>
            </w:r>
          </w:p>
          <w:p w14:paraId="50019DB3">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b/>
                <w:bCs/>
                <w:color w:val="auto"/>
                <w:szCs w:val="21"/>
                <w:highlight w:val="none"/>
              </w:rPr>
              <w:t>▲</w:t>
            </w:r>
            <w:r>
              <w:rPr>
                <w:rFonts w:hint="eastAsia" w:ascii="宋体" w:hAnsi="宋体" w:eastAsia="宋体" w:cs="宋体"/>
                <w:b w:val="0"/>
                <w:bCs w:val="0"/>
                <w:color w:val="auto"/>
                <w:sz w:val="21"/>
                <w:szCs w:val="21"/>
                <w:highlight w:val="none"/>
                <w:lang w:val="en-US" w:eastAsia="zh-CN"/>
              </w:rPr>
              <w:t>（10）离线保存测量结果：本机可保存 2000例测量结果。</w:t>
            </w:r>
          </w:p>
          <w:p w14:paraId="416CA135">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b/>
                <w:bCs/>
                <w:color w:val="auto"/>
                <w:szCs w:val="21"/>
                <w:highlight w:val="none"/>
              </w:rPr>
              <w:t>▲</w:t>
            </w:r>
            <w:r>
              <w:rPr>
                <w:rFonts w:hint="eastAsia" w:ascii="宋体" w:hAnsi="宋体" w:eastAsia="宋体" w:cs="宋体"/>
                <w:b w:val="0"/>
                <w:bCs w:val="0"/>
                <w:color w:val="auto"/>
                <w:sz w:val="21"/>
                <w:szCs w:val="21"/>
                <w:highlight w:val="none"/>
                <w:lang w:val="en-US" w:eastAsia="zh-CN"/>
              </w:rPr>
              <w:t>（11）网络直连功能：可通过网线、WIFI以及移动网络模块（选配）等方式直接将设备的检测数据传输至医院各个网络系统，不在需要单独传输至PC端，提升传输效率、节省医院成本。</w:t>
            </w:r>
          </w:p>
          <w:p w14:paraId="70AD4A4C">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b/>
                <w:bCs/>
                <w:color w:val="auto"/>
                <w:szCs w:val="21"/>
                <w:highlight w:val="none"/>
              </w:rPr>
              <w:t>▲</w:t>
            </w:r>
            <w:r>
              <w:rPr>
                <w:rFonts w:hint="eastAsia" w:ascii="宋体" w:hAnsi="宋体" w:eastAsia="宋体" w:cs="宋体"/>
                <w:b w:val="0"/>
                <w:bCs w:val="0"/>
                <w:color w:val="auto"/>
                <w:sz w:val="21"/>
                <w:szCs w:val="21"/>
                <w:highlight w:val="none"/>
                <w:lang w:val="en-US" w:eastAsia="zh-CN"/>
              </w:rPr>
              <w:t>（12）可伸缩结构：为方便运输以及适应不同高度的房屋，设备具有伸缩功能，收缩状态高度为1.4m左右；伸展状态高度为2.35m左右。</w:t>
            </w:r>
          </w:p>
          <w:p w14:paraId="19930663">
            <w:pPr>
              <w:pageBreakBefore w:val="0"/>
              <w:numPr>
                <w:ilvl w:val="0"/>
                <w:numId w:val="5"/>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拓展检测功能参数</w:t>
            </w:r>
          </w:p>
          <w:p w14:paraId="447958F6">
            <w:pPr>
              <w:pStyle w:val="120"/>
              <w:pageBreakBefore w:val="0"/>
              <w:numPr>
                <w:ilvl w:val="0"/>
                <w:numId w:val="0"/>
              </w:numPr>
              <w:kinsoku/>
              <w:wordWrap/>
              <w:overflowPunct/>
              <w:topLinePunct w:val="0"/>
              <w:autoSpaceDE/>
              <w:autoSpaceDN/>
              <w:bidi w:val="0"/>
              <w:adjustRightInd/>
              <w:snapToGrid/>
              <w:spacing w:line="360" w:lineRule="auto"/>
              <w:ind w:leftChars="0"/>
              <w:jc w:val="left"/>
              <w:textAlignment w:val="auto"/>
              <w:outlineLvl w:val="9"/>
              <w:rPr>
                <w:rFonts w:hint="eastAsia" w:ascii="宋体" w:hAnsi="宋体" w:eastAsia="宋体" w:cs="宋体"/>
                <w:b/>
                <w:color w:val="auto"/>
                <w:spacing w:val="5"/>
                <w:sz w:val="21"/>
                <w:szCs w:val="21"/>
                <w:highlight w:val="none"/>
              </w:rPr>
            </w:pPr>
            <w:r>
              <w:rPr>
                <w:rFonts w:hint="eastAsia" w:ascii="宋体" w:hAnsi="宋体" w:eastAsia="宋体" w:cs="宋体"/>
                <w:b/>
                <w:bCs/>
                <w:color w:val="auto"/>
                <w:kern w:val="2"/>
                <w:sz w:val="21"/>
                <w:szCs w:val="21"/>
                <w:highlight w:val="none"/>
                <w:lang w:val="en-US" w:eastAsia="zh-CN" w:bidi="ar-SA"/>
              </w:rPr>
              <w:t>5.1、多功能LED视力表</w:t>
            </w:r>
          </w:p>
          <w:p w14:paraId="3D74213C">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（1）标准对数视力表。</w:t>
            </w:r>
          </w:p>
          <w:p w14:paraId="4E61C69E">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b/>
                <w:bCs/>
                <w:color w:val="auto"/>
                <w:szCs w:val="21"/>
                <w:highlight w:val="none"/>
              </w:rPr>
              <w:t>▲</w:t>
            </w:r>
            <w:r>
              <w:rPr>
                <w:rFonts w:hint="eastAsia" w:ascii="宋体" w:hAnsi="宋体" w:eastAsia="宋体" w:cs="宋体"/>
                <w:b w:val="0"/>
                <w:bCs w:val="0"/>
                <w:color w:val="auto"/>
                <w:sz w:val="21"/>
                <w:szCs w:val="21"/>
                <w:highlight w:val="none"/>
                <w:lang w:val="en-US" w:eastAsia="zh-CN"/>
              </w:rPr>
              <w:t>（2）具有视力、色盲、散光三项检测功能。</w:t>
            </w:r>
          </w:p>
          <w:p w14:paraId="6CC31257">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b/>
                <w:bCs/>
                <w:color w:val="auto"/>
                <w:szCs w:val="21"/>
                <w:highlight w:val="none"/>
              </w:rPr>
              <w:t>▲</w:t>
            </w:r>
            <w:r>
              <w:rPr>
                <w:rFonts w:hint="eastAsia" w:ascii="宋体" w:hAnsi="宋体" w:eastAsia="宋体" w:cs="宋体"/>
                <w:b w:val="0"/>
                <w:bCs w:val="0"/>
                <w:color w:val="auto"/>
                <w:sz w:val="21"/>
                <w:szCs w:val="21"/>
                <w:highlight w:val="none"/>
                <w:lang w:val="en-US" w:eastAsia="zh-CN"/>
              </w:rPr>
              <w:t>（3）厚度不超过1.5cm。</w:t>
            </w:r>
          </w:p>
          <w:p w14:paraId="1A17AB0C">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（4）参考外形尺寸为：高度*宽度：61cm*31cm；</w:t>
            </w:r>
          </w:p>
          <w:p w14:paraId="00FB3D91">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（5）测量距离：2.5m，节省测量空间。</w:t>
            </w:r>
          </w:p>
          <w:p w14:paraId="1EE2A312">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（6）图案清晰，附有有机保护膜，历史光泽如新，方便清洗。</w:t>
            </w:r>
          </w:p>
          <w:p w14:paraId="42353AD7">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（7）喷塑包边，双面挂钩固定方便。</w:t>
            </w:r>
          </w:p>
          <w:p w14:paraId="20D006B7">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（8）使用白色LED光源，发光均匀。</w:t>
            </w:r>
          </w:p>
          <w:p w14:paraId="445D4E42">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5.2、</w:t>
            </w:r>
            <w:r>
              <w:rPr>
                <w:rFonts w:hint="eastAsia" w:ascii="宋体" w:hAnsi="宋体" w:eastAsia="宋体" w:cs="宋体"/>
                <w:b/>
                <w:bCs/>
                <w:color w:val="auto"/>
                <w:sz w:val="21"/>
                <w:szCs w:val="21"/>
                <w:highlight w:val="none"/>
                <w:lang w:val="en-US" w:eastAsia="zh-CN"/>
              </w:rPr>
              <w:t>腰围尺</w:t>
            </w:r>
          </w:p>
          <w:p w14:paraId="770A5F3B">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（1）测量范围：0m～1.5m；</w:t>
            </w:r>
          </w:p>
          <w:p w14:paraId="5B12A9A8">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（2）精度：±0.1m；</w:t>
            </w:r>
          </w:p>
          <w:p w14:paraId="66690A3B">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b/>
                <w:bCs/>
                <w:color w:val="auto"/>
                <w:szCs w:val="21"/>
                <w:highlight w:val="none"/>
              </w:rPr>
              <w:t>▲</w:t>
            </w:r>
            <w:r>
              <w:rPr>
                <w:rFonts w:hint="eastAsia" w:ascii="宋体" w:hAnsi="宋体" w:eastAsia="宋体" w:cs="宋体"/>
                <w:b w:val="0"/>
                <w:bCs w:val="0"/>
                <w:color w:val="auto"/>
                <w:sz w:val="21"/>
                <w:szCs w:val="21"/>
                <w:highlight w:val="none"/>
                <w:lang w:val="en-US" w:eastAsia="zh-CN"/>
              </w:rPr>
              <w:t>（3）附带BMI显示功能，可将身体肥胖划分等级，降低，正常，偏重，肥胖。</w:t>
            </w:r>
          </w:p>
          <w:p w14:paraId="5CF5634E">
            <w:pPr>
              <w:pageBreakBefore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5.3、血糖尿酸测试仪</w:t>
            </w:r>
          </w:p>
          <w:p w14:paraId="6E7C81EE">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（1）测试范围：血糖: 0.6~33.3 mmol/L (10 ~600mg/dL)</w:t>
            </w:r>
          </w:p>
          <w:p w14:paraId="4285D7F9">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尿酸: 178~1190 μmol/L(3.0 ~ 20.0mg/dL)</w:t>
            </w:r>
          </w:p>
          <w:p w14:paraId="05EFC383">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（2）显示结果：相对应的血浆浓度值</w:t>
            </w:r>
          </w:p>
          <w:p w14:paraId="24229129">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（3）测试样本：血糖：成人新鲜毛细血管全血、静脉全血，儿童新鲜毛细血管全血、静脉全血以及新生儿新鲜毛细血管全血中的葡萄糖浓度；尿酸：成人新鲜毛细血管全血及静脉全血中的尿酸浓度</w:t>
            </w:r>
          </w:p>
          <w:p w14:paraId="34EB8A43">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（4）最小加样量：血糖: 0.6 μL，尿酸: 3.0 μL</w:t>
            </w:r>
          </w:p>
          <w:p w14:paraId="0BA4EA26">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（5）测试时间：血糖: 5 秒，尿酸: 10 秒</w:t>
            </w:r>
          </w:p>
          <w:p w14:paraId="58BE2BBC">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（6）电池要求：2节AAA碱性电池,  3.0V</w:t>
            </w:r>
          </w:p>
          <w:p w14:paraId="46CE3DBA">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（7）电池寿命：至少3,000次标准检测(不考虑蓝牙数据传输的耗电量)</w:t>
            </w:r>
          </w:p>
          <w:p w14:paraId="08DCABFE">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（8）测量单位：血糖: mmol/L，尿酸: μmol/L</w:t>
            </w:r>
          </w:p>
          <w:p w14:paraId="0F3FFA7A">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（9）记忆值：</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500组</w:t>
            </w:r>
          </w:p>
          <w:p w14:paraId="7C4FC424">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（10）自动关机：2分钟无任何操作</w:t>
            </w:r>
          </w:p>
          <w:p w14:paraId="05821892">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（11）测试仪尺寸（允许偏差</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）：109 mm × 65.3 mm × 25.9 mm</w:t>
            </w:r>
          </w:p>
          <w:p w14:paraId="7E9127E7">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（12）显示屏尺寸（允许偏差</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）：51.5 mm × 44.2 mm</w:t>
            </w:r>
          </w:p>
          <w:p w14:paraId="4349E8CB">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（13）重量：85g (包括电池)</w:t>
            </w:r>
          </w:p>
          <w:p w14:paraId="6C40D13A">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（14）操作温度：血糖：5ºC ~ 45ºC (41°F ~113 °F )，尿酸：10ºC ~40ºC (50°F ~104°F )</w:t>
            </w:r>
          </w:p>
          <w:p w14:paraId="77438328">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（15）运输和贮存条件：温度：-20℃~50℃，湿度：0%~93%（不冷凝），气压：500 hPa~1060 hPa</w:t>
            </w:r>
          </w:p>
          <w:p w14:paraId="4667F8C2">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（16）操作相对湿度：10%~90%</w:t>
            </w:r>
          </w:p>
          <w:p w14:paraId="3843351A">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（17）血球容积比范围：血糖: 10% ~ 70%，尿酸: 30% ~ 55%</w:t>
            </w:r>
          </w:p>
          <w:p w14:paraId="39046EF8">
            <w:pPr>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（18）使用期限：10年以上</w:t>
            </w:r>
          </w:p>
          <w:p w14:paraId="741BF928">
            <w:pPr>
              <w:pageBreakBefore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（19）可支持数据上传至慢病管理系统</w:t>
            </w:r>
          </w:p>
          <w:p w14:paraId="4EEB3A46">
            <w:pPr>
              <w:pageBreakBefore w:val="0"/>
              <w:numPr>
                <w:ilvl w:val="0"/>
                <w:numId w:val="5"/>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配件参数</w:t>
            </w:r>
          </w:p>
          <w:p w14:paraId="3BA603C6">
            <w:pPr>
              <w:pStyle w:val="120"/>
              <w:pageBreakBefore w:val="0"/>
              <w:numPr>
                <w:ilvl w:val="0"/>
                <w:numId w:val="0"/>
              </w:numPr>
              <w:kinsoku/>
              <w:wordWrap/>
              <w:overflowPunct/>
              <w:topLinePunct w:val="0"/>
              <w:autoSpaceDE/>
              <w:autoSpaceDN/>
              <w:bidi w:val="0"/>
              <w:adjustRightInd/>
              <w:snapToGrid/>
              <w:spacing w:line="360" w:lineRule="auto"/>
              <w:ind w:leftChars="0"/>
              <w:jc w:val="left"/>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6.1、一体机</w:t>
            </w:r>
          </w:p>
          <w:p w14:paraId="0F101707">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（1）CPU：英特尔 Celeron(褰扬) N5095 @ 2.00GHz ≧四核</w:t>
            </w:r>
          </w:p>
          <w:p w14:paraId="24E45F80">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（2）LED液晶屏：≧21.5英寸</w:t>
            </w:r>
          </w:p>
          <w:p w14:paraId="7AB80EC0">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（3）分辨率：≧1920*1080</w:t>
            </w:r>
          </w:p>
          <w:p w14:paraId="3B199A1F">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（4）内存：≧8GB；主硬盘：≧128GB</w:t>
            </w:r>
          </w:p>
          <w:p w14:paraId="15293F43">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b/>
                <w:bCs/>
                <w:color w:val="auto"/>
                <w:szCs w:val="21"/>
                <w:highlight w:val="none"/>
              </w:rPr>
              <w:t>▲</w:t>
            </w:r>
            <w:r>
              <w:rPr>
                <w:rFonts w:hint="eastAsia" w:ascii="宋体" w:hAnsi="宋体" w:eastAsia="宋体" w:cs="宋体"/>
                <w:b w:val="0"/>
                <w:bCs w:val="0"/>
                <w:color w:val="auto"/>
                <w:sz w:val="21"/>
                <w:szCs w:val="21"/>
                <w:highlight w:val="none"/>
                <w:lang w:val="en-US" w:eastAsia="zh-CN"/>
              </w:rPr>
              <w:t>（5）操作系统：win10以上</w:t>
            </w:r>
          </w:p>
          <w:p w14:paraId="0032FA0D">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（6）网络：支持WIFI、以太网；配备蓝牙4.0；</w:t>
            </w:r>
          </w:p>
          <w:p w14:paraId="08285554">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（7）USB接口：≧4</w:t>
            </w:r>
          </w:p>
          <w:p w14:paraId="125B47EA">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（8）电容触摸屏：10 点投射式电容触控</w:t>
            </w:r>
          </w:p>
          <w:p w14:paraId="373BCBA6">
            <w:pPr>
              <w:pStyle w:val="120"/>
              <w:pageBreakBefore w:val="0"/>
              <w:numPr>
                <w:ilvl w:val="0"/>
                <w:numId w:val="0"/>
              </w:numPr>
              <w:kinsoku/>
              <w:wordWrap/>
              <w:overflowPunct/>
              <w:topLinePunct w:val="0"/>
              <w:autoSpaceDE/>
              <w:autoSpaceDN/>
              <w:bidi w:val="0"/>
              <w:adjustRightInd/>
              <w:snapToGrid/>
              <w:spacing w:line="360" w:lineRule="auto"/>
              <w:ind w:leftChars="0"/>
              <w:jc w:val="left"/>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6.2、多功能读写器</w:t>
            </w:r>
          </w:p>
          <w:p w14:paraId="5EF16941">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（1）内置公安部认可的二代阅读模块，可阅读二代证信息，适合部署在需要同时操作接触式IC卡、非接触式IC卡、磁条卡和二代证的用卡场景；</w:t>
            </w:r>
          </w:p>
          <w:p w14:paraId="754A2312">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（2）接触式卡：支持ISO 7816标准的IC卡；</w:t>
            </w:r>
          </w:p>
          <w:p w14:paraId="4965626E">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（3）非接触式卡：支持ISO 14443 TypeA/B；标准感应IC卡；</w:t>
            </w:r>
          </w:p>
          <w:p w14:paraId="4583CF81">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（4）读二代证：支持阅读中华人民共和国第二代身份证；</w:t>
            </w:r>
          </w:p>
          <w:p w14:paraId="35E63AF7">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（5）支持1、2、3轨的磁条的读功能；</w:t>
            </w:r>
          </w:p>
          <w:p w14:paraId="4D37DF71">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（5）机内支持PSAM安全认证；</w:t>
            </w:r>
          </w:p>
          <w:p w14:paraId="320B96A9">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（6）状态显示：≧4个LED指示灯，指示电源、通讯、读卡、交易等状态；</w:t>
            </w:r>
          </w:p>
          <w:p w14:paraId="271B299B">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（7）通讯接口：USB、RS232；</w:t>
            </w:r>
          </w:p>
          <w:p w14:paraId="12A449C0">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（8）操作系统：支持 Windows、Linux、Android 及 iOS5；</w:t>
            </w:r>
          </w:p>
          <w:p w14:paraId="404591D9">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（9）遵循的标准：ISO 7816、IS014443、GSM11.11、FCC、ROHS、CE、CCC。</w:t>
            </w:r>
          </w:p>
          <w:p w14:paraId="1F1BE988">
            <w:pPr>
              <w:pStyle w:val="120"/>
              <w:pageBreakBefore w:val="0"/>
              <w:numPr>
                <w:ilvl w:val="0"/>
                <w:numId w:val="0"/>
              </w:numPr>
              <w:kinsoku/>
              <w:wordWrap/>
              <w:overflowPunct/>
              <w:topLinePunct w:val="0"/>
              <w:autoSpaceDE/>
              <w:autoSpaceDN/>
              <w:bidi w:val="0"/>
              <w:adjustRightInd/>
              <w:snapToGrid/>
              <w:spacing w:line="360" w:lineRule="auto"/>
              <w:ind w:leftChars="0"/>
              <w:jc w:val="left"/>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6.3、激光打印机</w:t>
            </w:r>
          </w:p>
          <w:p w14:paraId="7E1B741F">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（1）激光打印；</w:t>
            </w:r>
          </w:p>
          <w:p w14:paraId="3C60195E">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（2）最高分辨率：≧1200×1200dpi；</w:t>
            </w:r>
          </w:p>
          <w:p w14:paraId="58C93304">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（3）打印速度≧20页/分；</w:t>
            </w:r>
          </w:p>
          <w:p w14:paraId="457FDAFA">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（4）机内存≧64MB；</w:t>
            </w:r>
          </w:p>
          <w:p w14:paraId="757CC314">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（5）支持USB接口；</w:t>
            </w:r>
          </w:p>
          <w:p w14:paraId="48190286">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b/>
                <w:bCs/>
                <w:color w:val="auto"/>
                <w:szCs w:val="21"/>
                <w:highlight w:val="none"/>
              </w:rPr>
              <w:t>▲</w:t>
            </w:r>
            <w:r>
              <w:rPr>
                <w:rFonts w:hint="eastAsia" w:ascii="宋体" w:hAnsi="宋体" w:eastAsia="宋体" w:cs="宋体"/>
                <w:b w:val="0"/>
                <w:bCs w:val="0"/>
                <w:color w:val="auto"/>
                <w:sz w:val="21"/>
                <w:szCs w:val="21"/>
                <w:highlight w:val="none"/>
                <w:lang w:val="en-US" w:eastAsia="zh-CN"/>
              </w:rPr>
              <w:t>（6）可与安卓系统连接；</w:t>
            </w:r>
          </w:p>
          <w:p w14:paraId="0234FB56">
            <w:pPr>
              <w:pStyle w:val="120"/>
              <w:pageBreakBefore w:val="0"/>
              <w:numPr>
                <w:ilvl w:val="0"/>
                <w:numId w:val="0"/>
              </w:numPr>
              <w:kinsoku/>
              <w:wordWrap/>
              <w:overflowPunct/>
              <w:topLinePunct w:val="0"/>
              <w:autoSpaceDE/>
              <w:autoSpaceDN/>
              <w:bidi w:val="0"/>
              <w:adjustRightInd/>
              <w:snapToGrid/>
              <w:spacing w:line="360" w:lineRule="auto"/>
              <w:ind w:leftChars="0"/>
              <w:jc w:val="left"/>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6.4、专用检测平台</w:t>
            </w:r>
          </w:p>
          <w:p w14:paraId="501CAD7D">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（1）台面板材厚度≧8cm。</w:t>
            </w:r>
          </w:p>
          <w:p w14:paraId="7FB42879">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（2）一体化设计，可根据现场环境改变排列组合方式。</w:t>
            </w:r>
          </w:p>
          <w:p w14:paraId="331E0017">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（3）满足所有设备集中摆放，每个设备有固定位置，卡槽固定。</w:t>
            </w:r>
          </w:p>
          <w:p w14:paraId="5AB61ED0">
            <w:pPr>
              <w:pStyle w:val="120"/>
              <w:pageBreakBefore w:val="0"/>
              <w:numPr>
                <w:ilvl w:val="0"/>
                <w:numId w:val="0"/>
              </w:numPr>
              <w:kinsoku/>
              <w:wordWrap/>
              <w:overflowPunct/>
              <w:topLinePunct w:val="0"/>
              <w:autoSpaceDE/>
              <w:autoSpaceDN/>
              <w:bidi w:val="0"/>
              <w:adjustRightInd/>
              <w:snapToGrid/>
              <w:spacing w:line="360" w:lineRule="auto"/>
              <w:ind w:leftChars="0"/>
              <w:jc w:val="left"/>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6.5、二维码扫描枪</w:t>
            </w:r>
          </w:p>
          <w:p w14:paraId="6D378132">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（1）接口：USB(标配)</w:t>
            </w:r>
          </w:p>
          <w:p w14:paraId="59E7A377">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（2）扫描范围：≧10-300mm</w:t>
            </w:r>
          </w:p>
          <w:p w14:paraId="42ABFE9A">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（3）扫描介质：纸类、薄膜类及屏幕一维码、二维码</w:t>
            </w:r>
          </w:p>
          <w:p w14:paraId="638BB055">
            <w:pPr>
              <w:pageBreakBefore w:val="0"/>
              <w:numPr>
                <w:ilvl w:val="1"/>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（4）扫描速度：≧1800 次/秒</w:t>
            </w:r>
          </w:p>
          <w:p w14:paraId="1EBFAA3C">
            <w:pPr>
              <w:pStyle w:val="120"/>
              <w:pageBreakBefore w:val="0"/>
              <w:numPr>
                <w:ilvl w:val="0"/>
                <w:numId w:val="0"/>
              </w:numPr>
              <w:kinsoku/>
              <w:wordWrap/>
              <w:overflowPunct/>
              <w:topLinePunct w:val="0"/>
              <w:autoSpaceDE/>
              <w:autoSpaceDN/>
              <w:bidi w:val="0"/>
              <w:adjustRightInd/>
              <w:snapToGrid/>
              <w:spacing w:line="360" w:lineRule="auto"/>
              <w:ind w:leftChars="0"/>
              <w:jc w:val="left"/>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7、配置清单</w:t>
            </w:r>
          </w:p>
          <w:p w14:paraId="7D14C94F">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健康一体机管理系统软件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1套</w:t>
            </w:r>
          </w:p>
          <w:p w14:paraId="35D3771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臂式电子血压计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1台</w:t>
            </w:r>
          </w:p>
          <w:p w14:paraId="03E7085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脉搏血氧仪</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1个</w:t>
            </w:r>
          </w:p>
          <w:p w14:paraId="7F131FC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医用红外体温计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1个</w:t>
            </w:r>
          </w:p>
          <w:p w14:paraId="5AA1C1E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腰围尺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1个</w:t>
            </w:r>
            <w:r>
              <w:rPr>
                <w:rFonts w:hint="eastAsia" w:ascii="宋体" w:hAnsi="宋体" w:eastAsia="宋体" w:cs="宋体"/>
                <w:color w:val="auto"/>
                <w:sz w:val="21"/>
                <w:szCs w:val="21"/>
                <w:highlight w:val="none"/>
              </w:rPr>
              <w:tab/>
            </w:r>
          </w:p>
          <w:p w14:paraId="2702121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血糖尿酸测试仪</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1个</w:t>
            </w:r>
          </w:p>
          <w:p w14:paraId="2FF7838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超声波身高体重测量仪</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1台</w:t>
            </w:r>
            <w:r>
              <w:rPr>
                <w:rFonts w:hint="eastAsia" w:ascii="宋体" w:hAnsi="宋体" w:eastAsia="宋体" w:cs="宋体"/>
                <w:color w:val="auto"/>
                <w:sz w:val="21"/>
                <w:szCs w:val="21"/>
                <w:highlight w:val="none"/>
              </w:rPr>
              <w:tab/>
            </w:r>
          </w:p>
          <w:p w14:paraId="270B6EF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LED视力表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1个</w:t>
            </w:r>
          </w:p>
          <w:p w14:paraId="3B7BE605">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一体机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1台</w:t>
            </w:r>
          </w:p>
          <w:p w14:paraId="799CAF2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有源hub</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1个</w:t>
            </w:r>
            <w:r>
              <w:rPr>
                <w:rFonts w:hint="eastAsia" w:ascii="宋体" w:hAnsi="宋体" w:eastAsia="宋体" w:cs="宋体"/>
                <w:color w:val="auto"/>
                <w:sz w:val="21"/>
                <w:szCs w:val="21"/>
                <w:highlight w:val="none"/>
              </w:rPr>
              <w:tab/>
            </w:r>
          </w:p>
          <w:p w14:paraId="5A9AE5D0">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多功能读写器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1个</w:t>
            </w:r>
          </w:p>
          <w:p w14:paraId="24BBB75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二维码扫描枪</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1个</w:t>
            </w:r>
            <w:r>
              <w:rPr>
                <w:rFonts w:hint="eastAsia" w:ascii="宋体" w:hAnsi="宋体" w:eastAsia="宋体" w:cs="宋体"/>
                <w:color w:val="auto"/>
                <w:sz w:val="21"/>
                <w:szCs w:val="21"/>
                <w:highlight w:val="none"/>
              </w:rPr>
              <w:tab/>
            </w:r>
          </w:p>
          <w:p w14:paraId="2C2B309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健康一体机检测平台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1套</w:t>
            </w:r>
          </w:p>
          <w:p w14:paraId="60A963AB">
            <w:pPr>
              <w:jc w:val="left"/>
              <w:rPr>
                <w:color w:val="auto"/>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激光打印机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1台</w:t>
            </w:r>
          </w:p>
          <w:p w14:paraId="15283364">
            <w:pPr>
              <w:pStyle w:val="120"/>
              <w:pageBreakBefore w:val="0"/>
              <w:numPr>
                <w:ilvl w:val="0"/>
                <w:numId w:val="0"/>
              </w:numPr>
              <w:kinsoku/>
              <w:wordWrap/>
              <w:overflowPunct/>
              <w:topLinePunct w:val="0"/>
              <w:autoSpaceDE/>
              <w:autoSpaceDN/>
              <w:bidi w:val="0"/>
              <w:adjustRightInd/>
              <w:snapToGrid/>
              <w:spacing w:line="360" w:lineRule="auto"/>
              <w:ind w:leftChars="0"/>
              <w:jc w:val="left"/>
              <w:textAlignment w:val="auto"/>
              <w:outlineLvl w:val="9"/>
              <w:rPr>
                <w:rFonts w:hint="eastAsia"/>
                <w:color w:val="auto"/>
                <w:highlight w:val="none"/>
              </w:rPr>
            </w:pPr>
            <w:r>
              <w:rPr>
                <w:rFonts w:hint="eastAsia"/>
                <w:b/>
                <w:bCs/>
                <w:color w:val="auto"/>
                <w:szCs w:val="21"/>
                <w:highlight w:val="none"/>
              </w:rPr>
              <w:t>▲</w:t>
            </w:r>
            <w:r>
              <w:rPr>
                <w:rFonts w:hint="eastAsia" w:ascii="宋体" w:hAnsi="宋体" w:cs="宋体"/>
                <w:b/>
                <w:bCs/>
                <w:color w:val="auto"/>
                <w:kern w:val="2"/>
                <w:sz w:val="21"/>
                <w:szCs w:val="21"/>
                <w:highlight w:val="none"/>
                <w:lang w:val="en-US" w:eastAsia="zh-CN" w:bidi="ar-SA"/>
              </w:rPr>
              <w:t>8、</w:t>
            </w:r>
            <w:r>
              <w:rPr>
                <w:rFonts w:hint="eastAsia" w:ascii="宋体" w:hAnsi="宋体" w:eastAsia="宋体" w:cs="宋体"/>
                <w:b/>
                <w:bCs/>
                <w:color w:val="auto"/>
                <w:kern w:val="2"/>
                <w:sz w:val="21"/>
                <w:szCs w:val="21"/>
                <w:highlight w:val="none"/>
                <w:lang w:val="en-US" w:eastAsia="zh-CN" w:bidi="ar-SA"/>
              </w:rPr>
              <w:t>质保</w:t>
            </w:r>
            <w:r>
              <w:rPr>
                <w:rFonts w:hint="eastAsia" w:ascii="宋体" w:hAnsi="宋体" w:cs="宋体"/>
                <w:b/>
                <w:bCs/>
                <w:color w:val="auto"/>
                <w:kern w:val="2"/>
                <w:sz w:val="21"/>
                <w:szCs w:val="21"/>
                <w:highlight w:val="none"/>
                <w:lang w:val="en-US" w:eastAsia="zh-CN" w:bidi="ar-SA"/>
              </w:rPr>
              <w:t>期</w:t>
            </w:r>
            <w:r>
              <w:rPr>
                <w:rFonts w:hint="eastAsia" w:ascii="宋体" w:hAnsi="宋体" w:eastAsia="宋体" w:cs="宋体"/>
                <w:b/>
                <w:bCs/>
                <w:color w:val="auto"/>
                <w:kern w:val="2"/>
                <w:sz w:val="21"/>
                <w:szCs w:val="21"/>
                <w:highlight w:val="none"/>
                <w:lang w:val="en-US" w:eastAsia="zh-CN" w:bidi="ar-SA"/>
              </w:rPr>
              <w:t>要求：</w:t>
            </w:r>
            <w:r>
              <w:rPr>
                <w:rFonts w:hint="eastAsia" w:ascii="宋体" w:hAnsi="宋体" w:cs="宋体"/>
                <w:b/>
                <w:bCs/>
                <w:color w:val="auto"/>
                <w:kern w:val="2"/>
                <w:sz w:val="21"/>
                <w:szCs w:val="21"/>
                <w:highlight w:val="none"/>
                <w:lang w:val="en-US" w:eastAsia="zh-CN" w:bidi="ar-SA"/>
              </w:rPr>
              <w:t>1.</w:t>
            </w:r>
            <w:r>
              <w:rPr>
                <w:rFonts w:hint="eastAsia" w:ascii="宋体" w:hAnsi="宋体" w:eastAsia="宋体" w:cs="宋体"/>
                <w:b/>
                <w:bCs/>
                <w:color w:val="auto"/>
                <w:kern w:val="2"/>
                <w:sz w:val="21"/>
                <w:szCs w:val="21"/>
                <w:highlight w:val="none"/>
                <w:lang w:val="en-US" w:eastAsia="zh-CN" w:bidi="ar-SA"/>
              </w:rPr>
              <w:t>5年。</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2C2E">
            <w:pPr>
              <w:widowControl/>
              <w:jc w:val="left"/>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65000.00</w:t>
            </w:r>
          </w:p>
        </w:tc>
      </w:tr>
    </w:tbl>
    <w:p w14:paraId="707B6CEE">
      <w:pPr>
        <w:spacing w:line="360" w:lineRule="auto"/>
        <w:rPr>
          <w:rFonts w:hint="eastAsia" w:eastAsia="宋体"/>
          <w:color w:val="auto"/>
          <w:szCs w:val="21"/>
          <w:highlight w:val="none"/>
          <w:lang w:val="en-US" w:eastAsia="zh-CN"/>
        </w:rPr>
      </w:pPr>
      <w:r>
        <w:rPr>
          <w:rFonts w:hint="eastAsia"/>
          <w:color w:val="auto"/>
          <w:szCs w:val="21"/>
          <w:highlight w:val="none"/>
          <w:lang w:val="en-US" w:eastAsia="zh-CN"/>
        </w:rPr>
        <w:t xml:space="preserve"> </w:t>
      </w:r>
    </w:p>
    <w:p w14:paraId="1AD15735">
      <w:pPr>
        <w:spacing w:line="360" w:lineRule="auto"/>
        <w:rPr>
          <w:color w:val="auto"/>
          <w:szCs w:val="21"/>
          <w:highlight w:val="none"/>
        </w:rPr>
      </w:pPr>
      <w:r>
        <w:rPr>
          <w:rFonts w:hint="eastAsia"/>
          <w:color w:val="auto"/>
          <w:szCs w:val="21"/>
          <w:highlight w:val="none"/>
        </w:rPr>
        <w:t>注：1、所属行业标明“/”的采购标的，无需在中小企业声明函中填写。</w:t>
      </w:r>
    </w:p>
    <w:p w14:paraId="51DF690B">
      <w:pPr>
        <w:spacing w:line="360" w:lineRule="auto"/>
        <w:rPr>
          <w:color w:val="auto"/>
          <w:szCs w:val="21"/>
          <w:highlight w:val="none"/>
        </w:rPr>
      </w:pPr>
      <w:r>
        <w:rPr>
          <w:rFonts w:hint="eastAsia"/>
          <w:color w:val="auto"/>
          <w:szCs w:val="21"/>
          <w:highlight w:val="none"/>
        </w:rPr>
        <w:t>2、实质性参数要求提交证明材料的，应按照要求提供，未提供或未按要求提供的将视为响应无效。</w:t>
      </w:r>
    </w:p>
    <w:p w14:paraId="11B1E97C">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三、商务要求</w:t>
      </w:r>
    </w:p>
    <w:p w14:paraId="1D2C2A8F">
      <w:pPr>
        <w:spacing w:line="360" w:lineRule="auto"/>
        <w:rPr>
          <w:color w:val="auto"/>
          <w:szCs w:val="21"/>
          <w:highlight w:val="none"/>
        </w:rPr>
      </w:pPr>
      <w:r>
        <w:rPr>
          <w:rFonts w:hint="eastAsia"/>
          <w:color w:val="auto"/>
          <w:szCs w:val="21"/>
          <w:highlight w:val="none"/>
        </w:rPr>
        <w:t>1．报价要求</w:t>
      </w:r>
    </w:p>
    <w:p w14:paraId="70129523">
      <w:pPr>
        <w:spacing w:line="360" w:lineRule="auto"/>
        <w:rPr>
          <w:color w:val="auto"/>
          <w:szCs w:val="21"/>
          <w:highlight w:val="none"/>
        </w:rPr>
      </w:pPr>
      <w:r>
        <w:rPr>
          <w:rFonts w:hint="eastAsia"/>
          <w:color w:val="auto"/>
          <w:szCs w:val="21"/>
          <w:highlight w:val="none"/>
        </w:rPr>
        <w:t>1.1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总报价中。</w:t>
      </w:r>
    </w:p>
    <w:p w14:paraId="39A4CBA0">
      <w:pPr>
        <w:spacing w:line="360" w:lineRule="auto"/>
        <w:rPr>
          <w:color w:val="auto"/>
          <w:szCs w:val="21"/>
          <w:highlight w:val="none"/>
        </w:rPr>
      </w:pPr>
      <w:r>
        <w:rPr>
          <w:rFonts w:hint="eastAsia"/>
          <w:color w:val="auto"/>
          <w:szCs w:val="21"/>
          <w:highlight w:val="none"/>
        </w:rPr>
        <w:t>2.合同签订日期</w:t>
      </w:r>
    </w:p>
    <w:p w14:paraId="635AAD72">
      <w:pPr>
        <w:spacing w:line="360" w:lineRule="auto"/>
        <w:rPr>
          <w:color w:val="auto"/>
          <w:szCs w:val="21"/>
          <w:highlight w:val="none"/>
        </w:rPr>
      </w:pPr>
      <w:r>
        <w:rPr>
          <w:rFonts w:hint="eastAsia"/>
          <w:color w:val="auto"/>
          <w:szCs w:val="21"/>
          <w:highlight w:val="none"/>
        </w:rPr>
        <w:t>中标通知书发出后</w:t>
      </w:r>
      <w:r>
        <w:rPr>
          <w:rFonts w:hint="eastAsia"/>
          <w:color w:val="auto"/>
          <w:szCs w:val="21"/>
          <w:highlight w:val="none"/>
          <w:lang w:val="en-US" w:eastAsia="zh-CN"/>
        </w:rPr>
        <w:t>20日历天</w:t>
      </w:r>
      <w:r>
        <w:rPr>
          <w:rFonts w:hint="eastAsia"/>
          <w:color w:val="auto"/>
          <w:szCs w:val="21"/>
          <w:highlight w:val="none"/>
        </w:rPr>
        <w:t>内。</w:t>
      </w:r>
    </w:p>
    <w:p w14:paraId="74937B27">
      <w:pPr>
        <w:spacing w:line="360" w:lineRule="auto"/>
        <w:rPr>
          <w:color w:val="auto"/>
          <w:szCs w:val="21"/>
          <w:highlight w:val="none"/>
        </w:rPr>
      </w:pPr>
      <w:r>
        <w:rPr>
          <w:rFonts w:hint="eastAsia"/>
          <w:color w:val="auto"/>
          <w:szCs w:val="21"/>
          <w:highlight w:val="none"/>
        </w:rPr>
        <w:t>3.交货（实施）时间</w:t>
      </w:r>
    </w:p>
    <w:p w14:paraId="4267D292">
      <w:pPr>
        <w:spacing w:line="360" w:lineRule="auto"/>
        <w:rPr>
          <w:color w:val="auto"/>
          <w:szCs w:val="21"/>
          <w:highlight w:val="none"/>
        </w:rPr>
      </w:pPr>
      <w:r>
        <w:rPr>
          <w:rFonts w:hint="eastAsia"/>
          <w:color w:val="auto"/>
          <w:szCs w:val="21"/>
          <w:highlight w:val="none"/>
          <w:lang w:eastAsia="zh-CN"/>
        </w:rPr>
        <w:t>自签订合同之日起</w:t>
      </w:r>
      <w:r>
        <w:rPr>
          <w:rFonts w:hint="eastAsia"/>
          <w:color w:val="auto"/>
          <w:szCs w:val="21"/>
          <w:highlight w:val="none"/>
          <w:lang w:val="en-US" w:eastAsia="zh-CN"/>
        </w:rPr>
        <w:t>30</w:t>
      </w:r>
      <w:r>
        <w:rPr>
          <w:rFonts w:hint="eastAsia"/>
          <w:color w:val="auto"/>
          <w:szCs w:val="21"/>
          <w:highlight w:val="none"/>
          <w:lang w:eastAsia="zh-CN"/>
        </w:rPr>
        <w:t>日历天内全部货物交货安装完毕</w:t>
      </w:r>
      <w:r>
        <w:rPr>
          <w:rFonts w:hint="eastAsia"/>
          <w:color w:val="auto"/>
          <w:szCs w:val="21"/>
          <w:highlight w:val="none"/>
        </w:rPr>
        <w:t>。</w:t>
      </w:r>
    </w:p>
    <w:p w14:paraId="78F63EA8">
      <w:pPr>
        <w:spacing w:line="360" w:lineRule="auto"/>
        <w:rPr>
          <w:color w:val="auto"/>
          <w:szCs w:val="21"/>
          <w:highlight w:val="none"/>
        </w:rPr>
      </w:pPr>
      <w:r>
        <w:rPr>
          <w:rFonts w:hint="eastAsia"/>
          <w:color w:val="auto"/>
          <w:szCs w:val="21"/>
          <w:highlight w:val="none"/>
        </w:rPr>
        <w:t>4.交货地点或服务地点</w:t>
      </w:r>
    </w:p>
    <w:p w14:paraId="5A4D5341">
      <w:pPr>
        <w:spacing w:line="360" w:lineRule="auto"/>
        <w:rPr>
          <w:color w:val="auto"/>
          <w:szCs w:val="21"/>
          <w:highlight w:val="none"/>
        </w:rPr>
      </w:pPr>
      <w:r>
        <w:rPr>
          <w:rFonts w:hint="eastAsia"/>
          <w:color w:val="auto"/>
          <w:szCs w:val="21"/>
          <w:highlight w:val="none"/>
          <w:lang w:eastAsia="zh-CN"/>
        </w:rPr>
        <w:t>贵港市覃塘区</w:t>
      </w:r>
      <w:r>
        <w:rPr>
          <w:rFonts w:hint="eastAsia"/>
          <w:color w:val="auto"/>
          <w:szCs w:val="21"/>
          <w:highlight w:val="none"/>
        </w:rPr>
        <w:t>采购人指定地点。</w:t>
      </w:r>
    </w:p>
    <w:p w14:paraId="3F97CD18">
      <w:pPr>
        <w:spacing w:line="360" w:lineRule="auto"/>
        <w:rPr>
          <w:color w:val="auto"/>
          <w:szCs w:val="21"/>
          <w:highlight w:val="none"/>
        </w:rPr>
      </w:pPr>
      <w:r>
        <w:rPr>
          <w:rFonts w:hint="eastAsia"/>
          <w:color w:val="auto"/>
          <w:szCs w:val="21"/>
          <w:highlight w:val="none"/>
        </w:rPr>
        <w:t>5.验收标准</w:t>
      </w:r>
    </w:p>
    <w:p w14:paraId="20B6FDD1">
      <w:pPr>
        <w:spacing w:line="360" w:lineRule="auto"/>
        <w:rPr>
          <w:color w:val="auto"/>
          <w:szCs w:val="21"/>
          <w:highlight w:val="none"/>
        </w:rPr>
      </w:pPr>
      <w:bookmarkStart w:id="17" w:name="_Hlk77607553"/>
      <w:r>
        <w:rPr>
          <w:rFonts w:hint="eastAsia"/>
          <w:color w:val="auto"/>
          <w:szCs w:val="21"/>
          <w:highlight w:val="none"/>
        </w:rPr>
        <w:t>详见招标文件合同主要条款格式部分</w:t>
      </w:r>
    </w:p>
    <w:bookmarkEnd w:id="17"/>
    <w:p w14:paraId="7E587EC6">
      <w:pPr>
        <w:spacing w:line="360" w:lineRule="auto"/>
        <w:rPr>
          <w:color w:val="auto"/>
          <w:szCs w:val="21"/>
          <w:highlight w:val="none"/>
        </w:rPr>
      </w:pPr>
      <w:r>
        <w:rPr>
          <w:rFonts w:hint="eastAsia"/>
          <w:color w:val="auto"/>
          <w:szCs w:val="21"/>
          <w:highlight w:val="none"/>
        </w:rPr>
        <w:t>6.服务标准、期限、效率</w:t>
      </w:r>
    </w:p>
    <w:p w14:paraId="4601B3EC">
      <w:pPr>
        <w:spacing w:line="360" w:lineRule="auto"/>
        <w:rPr>
          <w:color w:val="auto"/>
          <w:szCs w:val="21"/>
          <w:highlight w:val="none"/>
        </w:rPr>
      </w:pPr>
      <w:r>
        <w:rPr>
          <w:rFonts w:hint="eastAsia"/>
          <w:color w:val="auto"/>
          <w:szCs w:val="21"/>
          <w:highlight w:val="none"/>
        </w:rPr>
        <w:t>6.1中标供应商在质量保证期内应当为采购人提供以下技术支持和服务：</w:t>
      </w:r>
    </w:p>
    <w:p w14:paraId="6DED75DA">
      <w:pPr>
        <w:spacing w:line="360" w:lineRule="auto"/>
        <w:rPr>
          <w:color w:val="auto"/>
          <w:szCs w:val="21"/>
          <w:highlight w:val="none"/>
        </w:rPr>
      </w:pPr>
      <w:r>
        <w:rPr>
          <w:rFonts w:hint="eastAsia"/>
          <w:color w:val="auto"/>
          <w:szCs w:val="21"/>
          <w:highlight w:val="none"/>
        </w:rPr>
        <w:t>6.1.1电话咨询</w:t>
      </w:r>
    </w:p>
    <w:p w14:paraId="1E768827">
      <w:pPr>
        <w:spacing w:line="360" w:lineRule="auto"/>
        <w:rPr>
          <w:color w:val="auto"/>
          <w:szCs w:val="21"/>
          <w:highlight w:val="none"/>
        </w:rPr>
      </w:pPr>
      <w:r>
        <w:rPr>
          <w:rFonts w:hint="eastAsia"/>
          <w:color w:val="auto"/>
          <w:szCs w:val="21"/>
          <w:highlight w:val="none"/>
        </w:rPr>
        <w:t>中标供应商应当为采购人提供技术援助电话，解答采购人在使用中遇到的问题，及时为采购人提出解决问题的建议。</w:t>
      </w:r>
    </w:p>
    <w:p w14:paraId="628BC276">
      <w:pPr>
        <w:spacing w:line="360" w:lineRule="auto"/>
        <w:rPr>
          <w:color w:val="auto"/>
          <w:szCs w:val="21"/>
          <w:highlight w:val="none"/>
        </w:rPr>
      </w:pPr>
      <w:r>
        <w:rPr>
          <w:rFonts w:hint="eastAsia"/>
          <w:color w:val="auto"/>
          <w:szCs w:val="21"/>
          <w:highlight w:val="none"/>
        </w:rPr>
        <w:t>6.1.2现场响应</w:t>
      </w:r>
    </w:p>
    <w:p w14:paraId="1BFE1E3E">
      <w:pPr>
        <w:spacing w:line="360" w:lineRule="auto"/>
        <w:rPr>
          <w:color w:val="auto"/>
          <w:szCs w:val="21"/>
          <w:highlight w:val="none"/>
        </w:rPr>
      </w:pPr>
      <w:r>
        <w:rPr>
          <w:rFonts w:hint="eastAsia"/>
          <w:color w:val="auto"/>
          <w:szCs w:val="21"/>
          <w:highlight w:val="none"/>
        </w:rPr>
        <w:t>采购人遇到使用或技术问题，电话咨询不能解决的，中标供应商应在2小时内到达现场进行处理，到达现场后2小时内排除故障，恢复正常使用。</w:t>
      </w:r>
    </w:p>
    <w:p w14:paraId="1734D064">
      <w:pPr>
        <w:spacing w:line="360" w:lineRule="auto"/>
        <w:rPr>
          <w:color w:val="auto"/>
          <w:szCs w:val="21"/>
          <w:highlight w:val="none"/>
        </w:rPr>
      </w:pPr>
      <w:r>
        <w:rPr>
          <w:rFonts w:hint="eastAsia"/>
          <w:color w:val="auto"/>
          <w:szCs w:val="21"/>
          <w:highlight w:val="none"/>
        </w:rPr>
        <w:t>6.1.3技术升级</w:t>
      </w:r>
    </w:p>
    <w:p w14:paraId="2128C0D6">
      <w:pPr>
        <w:spacing w:line="360" w:lineRule="auto"/>
        <w:rPr>
          <w:color w:val="auto"/>
          <w:szCs w:val="21"/>
          <w:highlight w:val="none"/>
        </w:rPr>
      </w:pPr>
      <w:r>
        <w:rPr>
          <w:rFonts w:hint="eastAsia"/>
          <w:color w:val="auto"/>
          <w:szCs w:val="21"/>
          <w:highlight w:val="none"/>
        </w:rPr>
        <w:t>在质保期内，如果中标供应商的产品或服务升级，中标供应商应及时通知采购人，如采购人有相应要求，中标供应商应对采购人购买的产品或服务进行升级。</w:t>
      </w:r>
    </w:p>
    <w:p w14:paraId="7B502CEB">
      <w:pPr>
        <w:spacing w:line="360" w:lineRule="auto"/>
        <w:rPr>
          <w:color w:val="auto"/>
          <w:szCs w:val="21"/>
          <w:highlight w:val="none"/>
        </w:rPr>
      </w:pPr>
      <w:r>
        <w:rPr>
          <w:rFonts w:hint="eastAsia"/>
          <w:color w:val="auto"/>
          <w:szCs w:val="21"/>
          <w:highlight w:val="none"/>
        </w:rPr>
        <w:t>7.培训</w:t>
      </w:r>
    </w:p>
    <w:p w14:paraId="301A49A8">
      <w:pPr>
        <w:spacing w:line="360" w:lineRule="auto"/>
        <w:rPr>
          <w:color w:val="auto"/>
          <w:szCs w:val="21"/>
          <w:highlight w:val="none"/>
        </w:rPr>
      </w:pPr>
      <w:r>
        <w:rPr>
          <w:rFonts w:hint="eastAsia"/>
          <w:color w:val="auto"/>
          <w:szCs w:val="21"/>
          <w:highlight w:val="none"/>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p w14:paraId="1BD79EF1">
      <w:pPr>
        <w:spacing w:line="360" w:lineRule="auto"/>
        <w:rPr>
          <w:color w:val="auto"/>
          <w:szCs w:val="21"/>
          <w:highlight w:val="none"/>
        </w:rPr>
      </w:pPr>
      <w:r>
        <w:rPr>
          <w:rFonts w:hint="eastAsia"/>
          <w:color w:val="auto"/>
          <w:szCs w:val="21"/>
          <w:highlight w:val="none"/>
        </w:rPr>
        <w:t>8.付款方式、时间及条件</w:t>
      </w:r>
    </w:p>
    <w:p w14:paraId="0F6D755D">
      <w:pPr>
        <w:spacing w:line="360" w:lineRule="auto"/>
        <w:rPr>
          <w:color w:val="auto"/>
          <w:szCs w:val="21"/>
          <w:highlight w:val="none"/>
        </w:rPr>
      </w:pPr>
      <w:r>
        <w:rPr>
          <w:rFonts w:hint="eastAsia"/>
          <w:color w:val="auto"/>
          <w:szCs w:val="21"/>
          <w:highlight w:val="none"/>
        </w:rPr>
        <w:t>详见招标文件合同主要条款格式部分</w:t>
      </w:r>
    </w:p>
    <w:p w14:paraId="4E19041C">
      <w:pPr>
        <w:spacing w:line="360" w:lineRule="auto"/>
        <w:rPr>
          <w:color w:val="auto"/>
          <w:szCs w:val="21"/>
          <w:highlight w:val="none"/>
        </w:rPr>
      </w:pPr>
      <w:r>
        <w:rPr>
          <w:rFonts w:hint="eastAsia"/>
          <w:color w:val="auto"/>
          <w:szCs w:val="21"/>
          <w:highlight w:val="none"/>
        </w:rPr>
        <w:t>9.履约保证金</w:t>
      </w:r>
    </w:p>
    <w:p w14:paraId="03932890">
      <w:pPr>
        <w:spacing w:line="360" w:lineRule="auto"/>
        <w:rPr>
          <w:color w:val="auto"/>
          <w:szCs w:val="21"/>
          <w:highlight w:val="none"/>
        </w:rPr>
      </w:pPr>
      <w:r>
        <w:rPr>
          <w:rFonts w:hint="eastAsia"/>
          <w:color w:val="auto"/>
          <w:szCs w:val="21"/>
          <w:highlight w:val="none"/>
        </w:rPr>
        <w:t>详见招标文件合同主要条款格式部分</w:t>
      </w:r>
    </w:p>
    <w:p w14:paraId="43E05581">
      <w:pPr>
        <w:spacing w:line="360" w:lineRule="auto"/>
        <w:rPr>
          <w:color w:val="auto"/>
          <w:szCs w:val="21"/>
          <w:highlight w:val="none"/>
        </w:rPr>
      </w:pPr>
      <w:r>
        <w:rPr>
          <w:rFonts w:hint="eastAsia"/>
          <w:color w:val="auto"/>
          <w:szCs w:val="21"/>
          <w:highlight w:val="none"/>
        </w:rPr>
        <w:t>10.包装和运输要求</w:t>
      </w:r>
    </w:p>
    <w:p w14:paraId="2303CEFD">
      <w:pPr>
        <w:spacing w:line="360" w:lineRule="auto"/>
        <w:rPr>
          <w:color w:val="auto"/>
          <w:szCs w:val="21"/>
          <w:highlight w:val="none"/>
        </w:rPr>
      </w:pPr>
      <w:r>
        <w:rPr>
          <w:rFonts w:hint="eastAsia"/>
          <w:color w:val="auto"/>
          <w:szCs w:val="21"/>
          <w:highlight w:val="none"/>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3420258D">
      <w:pPr>
        <w:spacing w:line="360" w:lineRule="auto"/>
        <w:rPr>
          <w:color w:val="auto"/>
          <w:szCs w:val="21"/>
          <w:highlight w:val="none"/>
        </w:rPr>
      </w:pPr>
      <w:r>
        <w:rPr>
          <w:rFonts w:hint="eastAsia"/>
          <w:color w:val="auto"/>
          <w:szCs w:val="21"/>
          <w:highlight w:val="none"/>
        </w:rPr>
        <w:t>运输要求详见招标文件合同主要条款格式部分</w:t>
      </w:r>
    </w:p>
    <w:p w14:paraId="54C4227D">
      <w:pPr>
        <w:spacing w:line="360" w:lineRule="auto"/>
        <w:rPr>
          <w:color w:val="auto"/>
          <w:szCs w:val="21"/>
          <w:highlight w:val="none"/>
        </w:rPr>
      </w:pPr>
      <w:r>
        <w:rPr>
          <w:rFonts w:hint="eastAsia"/>
          <w:color w:val="auto"/>
          <w:szCs w:val="21"/>
          <w:highlight w:val="none"/>
        </w:rPr>
        <w:t>11.售后服务</w:t>
      </w:r>
    </w:p>
    <w:p w14:paraId="0AF8581A">
      <w:pPr>
        <w:spacing w:line="360" w:lineRule="auto"/>
        <w:rPr>
          <w:color w:val="auto"/>
          <w:szCs w:val="21"/>
          <w:highlight w:val="none"/>
        </w:rPr>
      </w:pPr>
      <w:r>
        <w:rPr>
          <w:rFonts w:hint="eastAsia"/>
          <w:color w:val="auto"/>
          <w:szCs w:val="21"/>
          <w:highlight w:val="none"/>
        </w:rPr>
        <w:t>11.1中标供应商应按照国家有关法律法规和“三包”规定以及招标文件、投标文件、合同及附件的规定，为采购人提供售后服务。中标供应商承诺质量保证期优于国家“三包”规定的，或优于招标文件规定的，按中标供应商实际承诺执行。</w:t>
      </w:r>
    </w:p>
    <w:p w14:paraId="1BAA5C62">
      <w:pPr>
        <w:spacing w:line="360" w:lineRule="auto"/>
        <w:rPr>
          <w:color w:val="auto"/>
          <w:szCs w:val="21"/>
          <w:highlight w:val="none"/>
        </w:rPr>
      </w:pPr>
      <w:r>
        <w:rPr>
          <w:rFonts w:hint="eastAsia"/>
          <w:color w:val="auto"/>
          <w:szCs w:val="21"/>
          <w:highlight w:val="none"/>
        </w:rPr>
        <w:t>11.2中标供应商应明确承诺招标文件采购需求部分如无特别要求，则质保期为自验收合格之日起一年，招标文件采购需求部分有特别要求的则以技术参数要求表为准。</w:t>
      </w:r>
    </w:p>
    <w:p w14:paraId="5DDDC45C">
      <w:pPr>
        <w:spacing w:line="360" w:lineRule="auto"/>
        <w:rPr>
          <w:color w:val="auto"/>
          <w:szCs w:val="21"/>
          <w:highlight w:val="none"/>
        </w:rPr>
      </w:pPr>
      <w:r>
        <w:rPr>
          <w:rFonts w:hint="eastAsia"/>
          <w:color w:val="auto"/>
          <w:szCs w:val="21"/>
          <w:highlight w:val="none"/>
        </w:rPr>
        <w:t>11.3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7964A166">
      <w:pPr>
        <w:spacing w:line="360" w:lineRule="auto"/>
        <w:rPr>
          <w:color w:val="auto"/>
          <w:szCs w:val="21"/>
          <w:highlight w:val="none"/>
        </w:rPr>
      </w:pPr>
      <w:r>
        <w:rPr>
          <w:rFonts w:hint="eastAsia"/>
          <w:color w:val="auto"/>
          <w:szCs w:val="21"/>
          <w:highlight w:val="none"/>
        </w:rPr>
        <w:t>11.4中标供应商售后服务中，维修使用的备品备件及易损件应为原厂配件，未经采购人同意不得使用非原厂配件，质保期内维修使用的备品备件及易损件的费用，由中标供应商承担。质量保证期过后，采购人需要继续由原中标供应商提供售后服务的，该中标供应商应以优惠价格提供售后服务，常用的、容易损坏的备品备件及易损件的优惠价格清单须在投标文件中列出。</w:t>
      </w:r>
    </w:p>
    <w:p w14:paraId="4C379666">
      <w:pPr>
        <w:spacing w:line="360" w:lineRule="auto"/>
        <w:rPr>
          <w:color w:val="auto"/>
          <w:szCs w:val="21"/>
          <w:highlight w:val="none"/>
        </w:rPr>
      </w:pPr>
      <w:r>
        <w:rPr>
          <w:color w:val="auto"/>
          <w:szCs w:val="21"/>
          <w:highlight w:val="none"/>
        </w:rPr>
        <w:t>11.5</w:t>
      </w:r>
      <w:r>
        <w:rPr>
          <w:rFonts w:hint="eastAsia"/>
          <w:color w:val="auto"/>
          <w:szCs w:val="21"/>
          <w:highlight w:val="none"/>
        </w:rPr>
        <w:t>质量保证期内的费用</w:t>
      </w:r>
    </w:p>
    <w:p w14:paraId="0E7C0258">
      <w:pPr>
        <w:spacing w:line="360" w:lineRule="auto"/>
        <w:rPr>
          <w:color w:val="auto"/>
          <w:szCs w:val="21"/>
          <w:highlight w:val="none"/>
        </w:rPr>
      </w:pPr>
      <w:r>
        <w:rPr>
          <w:rFonts w:hint="eastAsia"/>
          <w:color w:val="auto"/>
          <w:szCs w:val="21"/>
          <w:highlight w:val="none"/>
        </w:rPr>
        <w:t>质量保证期内供应商为采购人所提供的所有技术支持和服务费用以及上门维修、更换零部件费用均包含在投标报价中，采购人不再另行支付。</w:t>
      </w:r>
    </w:p>
    <w:p w14:paraId="42F931D8">
      <w:pPr>
        <w:spacing w:line="360" w:lineRule="auto"/>
        <w:rPr>
          <w:color w:val="auto"/>
          <w:szCs w:val="21"/>
          <w:highlight w:val="none"/>
        </w:rPr>
      </w:pPr>
      <w:r>
        <w:rPr>
          <w:color w:val="auto"/>
          <w:szCs w:val="21"/>
          <w:highlight w:val="none"/>
        </w:rPr>
        <w:t>11.6</w:t>
      </w:r>
      <w:r>
        <w:rPr>
          <w:rFonts w:hint="eastAsia"/>
          <w:color w:val="auto"/>
          <w:szCs w:val="21"/>
          <w:highlight w:val="none"/>
        </w:rPr>
        <w:t>质保期过后的服务要求</w:t>
      </w:r>
    </w:p>
    <w:p w14:paraId="15F9F9D9">
      <w:pPr>
        <w:spacing w:line="360" w:lineRule="auto"/>
        <w:rPr>
          <w:color w:val="auto"/>
          <w:szCs w:val="21"/>
          <w:highlight w:val="none"/>
        </w:rPr>
      </w:pPr>
      <w:r>
        <w:rPr>
          <w:rFonts w:hint="eastAsia"/>
          <w:color w:val="auto"/>
          <w:szCs w:val="21"/>
          <w:highlight w:val="none"/>
        </w:rPr>
        <w:t>电话咨询：产品质量保证期过后，中标供应商应当为采购人提供技术援助电话，解答采购人在使用中遇到的问题，及时为采购人提出解决问题的建议，并不予收费。</w:t>
      </w:r>
    </w:p>
    <w:p w14:paraId="1E2B7BF7">
      <w:pPr>
        <w:spacing w:line="360" w:lineRule="auto"/>
        <w:rPr>
          <w:color w:val="auto"/>
          <w:szCs w:val="21"/>
          <w:highlight w:val="none"/>
        </w:rPr>
      </w:pPr>
      <w:r>
        <w:rPr>
          <w:rFonts w:hint="eastAsia"/>
          <w:color w:val="auto"/>
          <w:szCs w:val="21"/>
          <w:highlight w:val="none"/>
        </w:rPr>
        <w:t>12.保险</w:t>
      </w:r>
    </w:p>
    <w:p w14:paraId="0BECBB78">
      <w:pPr>
        <w:spacing w:line="360" w:lineRule="auto"/>
        <w:rPr>
          <w:color w:val="auto"/>
          <w:szCs w:val="21"/>
          <w:highlight w:val="none"/>
        </w:rPr>
      </w:pPr>
      <w:r>
        <w:rPr>
          <w:rFonts w:hint="eastAsia"/>
          <w:color w:val="auto"/>
          <w:szCs w:val="21"/>
          <w:highlight w:val="none"/>
        </w:rPr>
        <w:t>供应商负责办理运输和保险，将货物运抵交货地点。与运输、保险相关的费用由供应商承担。</w:t>
      </w:r>
    </w:p>
    <w:p w14:paraId="1FF0964D">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四、其他要求</w:t>
      </w:r>
    </w:p>
    <w:p w14:paraId="6C9E9D5A">
      <w:pPr>
        <w:spacing w:line="360" w:lineRule="auto"/>
        <w:rPr>
          <w:color w:val="auto"/>
          <w:szCs w:val="21"/>
          <w:highlight w:val="none"/>
        </w:rPr>
      </w:pPr>
      <w:r>
        <w:rPr>
          <w:rFonts w:hint="eastAsia"/>
          <w:color w:val="auto"/>
          <w:szCs w:val="21"/>
          <w:highlight w:val="none"/>
        </w:rPr>
        <w:t>无</w:t>
      </w:r>
    </w:p>
    <w:p w14:paraId="74ED9628">
      <w:pPr>
        <w:spacing w:line="528" w:lineRule="exact"/>
        <w:ind w:firstLine="210" w:firstLineChars="100"/>
        <w:rPr>
          <w:color w:val="auto"/>
          <w:sz w:val="28"/>
          <w:szCs w:val="28"/>
          <w:highlight w:val="none"/>
        </w:rPr>
      </w:pPr>
      <w:r>
        <w:rPr>
          <w:color w:val="auto"/>
          <w:szCs w:val="21"/>
          <w:highlight w:val="none"/>
        </w:rPr>
        <w:br w:type="page"/>
      </w:r>
      <w:r>
        <w:rPr>
          <w:rFonts w:hint="eastAsia"/>
          <w:color w:val="auto"/>
          <w:sz w:val="28"/>
          <w:szCs w:val="28"/>
          <w:highlight w:val="none"/>
        </w:rPr>
        <w:t xml:space="preserve">附件1： </w:t>
      </w:r>
      <w:r>
        <w:rPr>
          <w:color w:val="auto"/>
          <w:sz w:val="28"/>
          <w:szCs w:val="28"/>
          <w:highlight w:val="none"/>
        </w:rPr>
        <w:t xml:space="preserve">                              </w:t>
      </w:r>
    </w:p>
    <w:p w14:paraId="34E7E58C">
      <w:pPr>
        <w:spacing w:line="528" w:lineRule="exact"/>
        <w:ind w:firstLine="3500" w:firstLineChars="1250"/>
        <w:rPr>
          <w:color w:val="auto"/>
          <w:sz w:val="28"/>
          <w:szCs w:val="28"/>
          <w:highlight w:val="none"/>
        </w:rPr>
      </w:pPr>
      <w:r>
        <w:rPr>
          <w:rFonts w:hint="eastAsia"/>
          <w:color w:val="auto"/>
          <w:sz w:val="28"/>
          <w:szCs w:val="28"/>
          <w:highlight w:val="none"/>
        </w:rPr>
        <w:t>中小微企业划型标准</w:t>
      </w:r>
    </w:p>
    <w:tbl>
      <w:tblPr>
        <w:tblStyle w:val="53"/>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03284179">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0B4928B5">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14:paraId="414CB501">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14:paraId="2F2294AF">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14:paraId="314C2B1B">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14:paraId="323D1F53">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14:paraId="116AE542">
            <w:pPr>
              <w:widowControl/>
              <w:jc w:val="left"/>
              <w:rPr>
                <w:color w:val="auto"/>
                <w:szCs w:val="21"/>
                <w:highlight w:val="none"/>
              </w:rPr>
            </w:pPr>
            <w:r>
              <w:rPr>
                <w:rFonts w:hint="eastAsia"/>
                <w:color w:val="auto"/>
                <w:szCs w:val="21"/>
                <w:highlight w:val="none"/>
              </w:rPr>
              <w:t>微型</w:t>
            </w:r>
          </w:p>
        </w:tc>
      </w:tr>
      <w:tr w14:paraId="34F8F321">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509E2267">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vAlign w:val="center"/>
          </w:tcPr>
          <w:p w14:paraId="51C9FCA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E39B34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583FE383">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02C355FC">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vAlign w:val="center"/>
          </w:tcPr>
          <w:p w14:paraId="77E3E9C1">
            <w:pPr>
              <w:widowControl/>
              <w:jc w:val="left"/>
              <w:rPr>
                <w:color w:val="auto"/>
                <w:szCs w:val="21"/>
                <w:highlight w:val="none"/>
              </w:rPr>
            </w:pPr>
            <w:r>
              <w:rPr>
                <w:rFonts w:hint="eastAsia"/>
                <w:color w:val="auto"/>
                <w:szCs w:val="21"/>
                <w:highlight w:val="none"/>
              </w:rPr>
              <w:t>Y＜50</w:t>
            </w:r>
          </w:p>
        </w:tc>
      </w:tr>
      <w:tr w14:paraId="5CA9C19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4AFE54A">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vAlign w:val="center"/>
          </w:tcPr>
          <w:p w14:paraId="2A4D3B3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42F6683">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7EE86BBA">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3EEC4BA5">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240A7B13">
            <w:pPr>
              <w:widowControl/>
              <w:jc w:val="left"/>
              <w:rPr>
                <w:color w:val="auto"/>
                <w:szCs w:val="21"/>
                <w:highlight w:val="none"/>
              </w:rPr>
            </w:pPr>
            <w:r>
              <w:rPr>
                <w:rFonts w:hint="eastAsia"/>
                <w:color w:val="auto"/>
                <w:szCs w:val="21"/>
                <w:highlight w:val="none"/>
              </w:rPr>
              <w:t>X＜20</w:t>
            </w:r>
          </w:p>
        </w:tc>
      </w:tr>
      <w:tr w14:paraId="5B4C799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4F12360">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25E33AF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EE57A8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4EE84AC0">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vAlign w:val="center"/>
          </w:tcPr>
          <w:p w14:paraId="2692F6F4">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vAlign w:val="center"/>
          </w:tcPr>
          <w:p w14:paraId="321B6C44">
            <w:pPr>
              <w:widowControl/>
              <w:jc w:val="left"/>
              <w:rPr>
                <w:color w:val="auto"/>
                <w:szCs w:val="21"/>
                <w:highlight w:val="none"/>
              </w:rPr>
            </w:pPr>
            <w:r>
              <w:rPr>
                <w:rFonts w:hint="eastAsia"/>
                <w:color w:val="auto"/>
                <w:szCs w:val="21"/>
                <w:highlight w:val="none"/>
              </w:rPr>
              <w:t>Y＜300</w:t>
            </w:r>
          </w:p>
        </w:tc>
      </w:tr>
      <w:tr w14:paraId="612EAC2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4C1F310">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vAlign w:val="center"/>
          </w:tcPr>
          <w:p w14:paraId="5BFDBDB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3B5C9A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443A9CD">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vAlign w:val="center"/>
          </w:tcPr>
          <w:p w14:paraId="7545A3A1">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vAlign w:val="center"/>
          </w:tcPr>
          <w:p w14:paraId="2D6FC7B0">
            <w:pPr>
              <w:widowControl/>
              <w:jc w:val="left"/>
              <w:rPr>
                <w:color w:val="auto"/>
                <w:szCs w:val="21"/>
                <w:highlight w:val="none"/>
              </w:rPr>
            </w:pPr>
            <w:r>
              <w:rPr>
                <w:rFonts w:hint="eastAsia"/>
                <w:color w:val="auto"/>
                <w:szCs w:val="21"/>
                <w:highlight w:val="none"/>
              </w:rPr>
              <w:t>Y＜300</w:t>
            </w:r>
          </w:p>
        </w:tc>
      </w:tr>
      <w:tr w14:paraId="1254E0A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B513B25">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19649D34">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541AAC6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64CFDB79">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vAlign w:val="center"/>
          </w:tcPr>
          <w:p w14:paraId="2FE1DDF3">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vAlign w:val="center"/>
          </w:tcPr>
          <w:p w14:paraId="3EEF1960">
            <w:pPr>
              <w:widowControl/>
              <w:jc w:val="left"/>
              <w:rPr>
                <w:color w:val="auto"/>
                <w:szCs w:val="21"/>
                <w:highlight w:val="none"/>
              </w:rPr>
            </w:pPr>
            <w:r>
              <w:rPr>
                <w:rFonts w:hint="eastAsia"/>
                <w:color w:val="auto"/>
                <w:szCs w:val="21"/>
                <w:highlight w:val="none"/>
              </w:rPr>
              <w:t>Z＜300</w:t>
            </w:r>
          </w:p>
        </w:tc>
      </w:tr>
      <w:tr w14:paraId="63E5117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A5A408A">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vAlign w:val="center"/>
          </w:tcPr>
          <w:p w14:paraId="7319AA1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4EF11ED">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7931A0F4">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vAlign w:val="center"/>
          </w:tcPr>
          <w:p w14:paraId="36CFAFCE">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vAlign w:val="center"/>
          </w:tcPr>
          <w:p w14:paraId="6E770209">
            <w:pPr>
              <w:widowControl/>
              <w:jc w:val="left"/>
              <w:rPr>
                <w:color w:val="auto"/>
                <w:szCs w:val="21"/>
                <w:highlight w:val="none"/>
              </w:rPr>
            </w:pPr>
            <w:r>
              <w:rPr>
                <w:rFonts w:hint="eastAsia"/>
                <w:color w:val="auto"/>
                <w:szCs w:val="21"/>
                <w:highlight w:val="none"/>
              </w:rPr>
              <w:t>X＜5</w:t>
            </w:r>
          </w:p>
        </w:tc>
      </w:tr>
      <w:tr w14:paraId="408081A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C8B347E">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11E838C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3359D9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0532818B">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vAlign w:val="center"/>
          </w:tcPr>
          <w:p w14:paraId="458381DD">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vAlign w:val="center"/>
          </w:tcPr>
          <w:p w14:paraId="0AF15CB2">
            <w:pPr>
              <w:widowControl/>
              <w:jc w:val="left"/>
              <w:rPr>
                <w:color w:val="auto"/>
                <w:szCs w:val="21"/>
                <w:highlight w:val="none"/>
              </w:rPr>
            </w:pPr>
            <w:r>
              <w:rPr>
                <w:rFonts w:hint="eastAsia"/>
                <w:color w:val="auto"/>
                <w:szCs w:val="21"/>
                <w:highlight w:val="none"/>
              </w:rPr>
              <w:t>Y＜1000</w:t>
            </w:r>
          </w:p>
        </w:tc>
      </w:tr>
      <w:tr w14:paraId="0C5175D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EDB55E7">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vAlign w:val="center"/>
          </w:tcPr>
          <w:p w14:paraId="4C54AA2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1A6484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34A01A82">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vAlign w:val="center"/>
          </w:tcPr>
          <w:p w14:paraId="7F5DA7BD">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vAlign w:val="center"/>
          </w:tcPr>
          <w:p w14:paraId="34E9EA23">
            <w:pPr>
              <w:widowControl/>
              <w:jc w:val="left"/>
              <w:rPr>
                <w:color w:val="auto"/>
                <w:szCs w:val="21"/>
                <w:highlight w:val="none"/>
              </w:rPr>
            </w:pPr>
            <w:r>
              <w:rPr>
                <w:rFonts w:hint="eastAsia"/>
                <w:color w:val="auto"/>
                <w:szCs w:val="21"/>
                <w:highlight w:val="none"/>
              </w:rPr>
              <w:t>X＜10</w:t>
            </w:r>
          </w:p>
        </w:tc>
      </w:tr>
      <w:tr w14:paraId="7256B49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EC92A0B">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1DAADBA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57EBB3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76433BED">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7A7784D9">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vAlign w:val="center"/>
          </w:tcPr>
          <w:p w14:paraId="36B4E1CE">
            <w:pPr>
              <w:widowControl/>
              <w:jc w:val="left"/>
              <w:rPr>
                <w:color w:val="auto"/>
                <w:szCs w:val="21"/>
                <w:highlight w:val="none"/>
              </w:rPr>
            </w:pPr>
            <w:r>
              <w:rPr>
                <w:rFonts w:hint="eastAsia"/>
                <w:color w:val="auto"/>
                <w:szCs w:val="21"/>
                <w:highlight w:val="none"/>
              </w:rPr>
              <w:t>Y＜100</w:t>
            </w:r>
          </w:p>
        </w:tc>
      </w:tr>
      <w:tr w14:paraId="572A5A3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8900AF6">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vAlign w:val="center"/>
          </w:tcPr>
          <w:p w14:paraId="2A2E680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8166B8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56A3B36F">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66951685">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388FBDD6">
            <w:pPr>
              <w:widowControl/>
              <w:jc w:val="left"/>
              <w:rPr>
                <w:color w:val="auto"/>
                <w:szCs w:val="21"/>
                <w:highlight w:val="none"/>
              </w:rPr>
            </w:pPr>
            <w:r>
              <w:rPr>
                <w:rFonts w:hint="eastAsia"/>
                <w:color w:val="auto"/>
                <w:szCs w:val="21"/>
                <w:highlight w:val="none"/>
              </w:rPr>
              <w:t>X＜20</w:t>
            </w:r>
          </w:p>
        </w:tc>
      </w:tr>
      <w:tr w14:paraId="5985DD2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8C9803E">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4B06516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E3781A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451A3863">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vAlign w:val="center"/>
          </w:tcPr>
          <w:p w14:paraId="1CC72805">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vAlign w:val="center"/>
          </w:tcPr>
          <w:p w14:paraId="35F8DA08">
            <w:pPr>
              <w:widowControl/>
              <w:jc w:val="left"/>
              <w:rPr>
                <w:color w:val="auto"/>
                <w:szCs w:val="21"/>
                <w:highlight w:val="none"/>
              </w:rPr>
            </w:pPr>
            <w:r>
              <w:rPr>
                <w:rFonts w:hint="eastAsia"/>
                <w:color w:val="auto"/>
                <w:szCs w:val="21"/>
                <w:highlight w:val="none"/>
              </w:rPr>
              <w:t>Y＜200</w:t>
            </w:r>
          </w:p>
        </w:tc>
      </w:tr>
      <w:tr w14:paraId="242E2F8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9DA382B">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vAlign w:val="center"/>
          </w:tcPr>
          <w:p w14:paraId="21F2F51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DF82BA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3F8EB2DD">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vAlign w:val="center"/>
          </w:tcPr>
          <w:p w14:paraId="02ECD1E5">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vAlign w:val="center"/>
          </w:tcPr>
          <w:p w14:paraId="3D57B0EB">
            <w:pPr>
              <w:widowControl/>
              <w:jc w:val="left"/>
              <w:rPr>
                <w:color w:val="auto"/>
                <w:szCs w:val="21"/>
                <w:highlight w:val="none"/>
              </w:rPr>
            </w:pPr>
            <w:r>
              <w:rPr>
                <w:rFonts w:hint="eastAsia"/>
                <w:color w:val="auto"/>
                <w:szCs w:val="21"/>
                <w:highlight w:val="none"/>
              </w:rPr>
              <w:t>X＜20</w:t>
            </w:r>
          </w:p>
        </w:tc>
      </w:tr>
      <w:tr w14:paraId="670E433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7FB1D60">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2638273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06D4E8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13090601">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vAlign w:val="center"/>
          </w:tcPr>
          <w:p w14:paraId="37F7A0A0">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73A2BAB8">
            <w:pPr>
              <w:widowControl/>
              <w:jc w:val="left"/>
              <w:rPr>
                <w:color w:val="auto"/>
                <w:szCs w:val="21"/>
                <w:highlight w:val="none"/>
              </w:rPr>
            </w:pPr>
            <w:r>
              <w:rPr>
                <w:rFonts w:hint="eastAsia"/>
                <w:color w:val="auto"/>
                <w:szCs w:val="21"/>
                <w:highlight w:val="none"/>
              </w:rPr>
              <w:t>Y＜100</w:t>
            </w:r>
          </w:p>
        </w:tc>
      </w:tr>
      <w:tr w14:paraId="1736B3CC">
        <w:tblPrEx>
          <w:tblCellMar>
            <w:top w:w="0" w:type="dxa"/>
            <w:left w:w="108" w:type="dxa"/>
            <w:bottom w:w="0" w:type="dxa"/>
            <w:right w:w="108" w:type="dxa"/>
          </w:tblCellMar>
        </w:tblPrEx>
        <w:trPr>
          <w:trHeight w:val="257" w:hRule="atLeast"/>
        </w:trPr>
        <w:tc>
          <w:tcPr>
            <w:tcW w:w="1446" w:type="dxa"/>
            <w:vMerge w:val="restart"/>
            <w:tcBorders>
              <w:top w:val="nil"/>
              <w:left w:val="single" w:color="auto" w:sz="4" w:space="0"/>
              <w:bottom w:val="single" w:color="auto" w:sz="4" w:space="0"/>
              <w:right w:val="single" w:color="auto" w:sz="4" w:space="0"/>
            </w:tcBorders>
            <w:vAlign w:val="bottom"/>
          </w:tcPr>
          <w:p w14:paraId="6ADD4288">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vAlign w:val="center"/>
          </w:tcPr>
          <w:p w14:paraId="3CF4A37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F83833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3A2BB2C4">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5D239762">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02B3967F">
            <w:pPr>
              <w:widowControl/>
              <w:jc w:val="left"/>
              <w:rPr>
                <w:color w:val="auto"/>
                <w:szCs w:val="21"/>
                <w:highlight w:val="none"/>
              </w:rPr>
            </w:pPr>
            <w:r>
              <w:rPr>
                <w:rFonts w:hint="eastAsia"/>
                <w:color w:val="auto"/>
                <w:szCs w:val="21"/>
                <w:highlight w:val="none"/>
              </w:rPr>
              <w:t>X＜20</w:t>
            </w:r>
          </w:p>
        </w:tc>
      </w:tr>
      <w:tr w14:paraId="6BD45E6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8AB99B5">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33359D2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496A02B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1FC63FB7">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vAlign w:val="center"/>
          </w:tcPr>
          <w:p w14:paraId="2C1E02F1">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72635733">
            <w:pPr>
              <w:widowControl/>
              <w:jc w:val="left"/>
              <w:rPr>
                <w:color w:val="auto"/>
                <w:szCs w:val="21"/>
                <w:highlight w:val="none"/>
              </w:rPr>
            </w:pPr>
            <w:r>
              <w:rPr>
                <w:rFonts w:hint="eastAsia"/>
                <w:color w:val="auto"/>
                <w:szCs w:val="21"/>
                <w:highlight w:val="none"/>
              </w:rPr>
              <w:t>Y＜100</w:t>
            </w:r>
          </w:p>
        </w:tc>
      </w:tr>
      <w:tr w14:paraId="6DA5720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4EEF971">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vAlign w:val="center"/>
          </w:tcPr>
          <w:p w14:paraId="2E79955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E73579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785CDEA8">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0EA0618C">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01CA6654">
            <w:pPr>
              <w:widowControl/>
              <w:jc w:val="left"/>
              <w:rPr>
                <w:color w:val="auto"/>
                <w:szCs w:val="21"/>
                <w:highlight w:val="none"/>
              </w:rPr>
            </w:pPr>
            <w:r>
              <w:rPr>
                <w:rFonts w:hint="eastAsia"/>
                <w:color w:val="auto"/>
                <w:szCs w:val="21"/>
                <w:highlight w:val="none"/>
              </w:rPr>
              <w:t>X＜10</w:t>
            </w:r>
          </w:p>
        </w:tc>
      </w:tr>
      <w:tr w14:paraId="52CBB34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34D0646">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2AF3119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9EBAB4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D2F980D">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6AAF4A6A">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188FE216">
            <w:pPr>
              <w:widowControl/>
              <w:jc w:val="left"/>
              <w:rPr>
                <w:color w:val="auto"/>
                <w:szCs w:val="21"/>
                <w:highlight w:val="none"/>
              </w:rPr>
            </w:pPr>
            <w:r>
              <w:rPr>
                <w:rFonts w:hint="eastAsia"/>
                <w:color w:val="auto"/>
                <w:szCs w:val="21"/>
                <w:highlight w:val="none"/>
              </w:rPr>
              <w:t>Y＜100</w:t>
            </w:r>
          </w:p>
        </w:tc>
      </w:tr>
      <w:tr w14:paraId="5CB687E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05E7DF0">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vAlign w:val="center"/>
          </w:tcPr>
          <w:p w14:paraId="1FCAEFF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48A32E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37488734">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4E7985F9">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4A12E789">
            <w:pPr>
              <w:widowControl/>
              <w:jc w:val="left"/>
              <w:rPr>
                <w:color w:val="auto"/>
                <w:szCs w:val="21"/>
                <w:highlight w:val="none"/>
              </w:rPr>
            </w:pPr>
            <w:r>
              <w:rPr>
                <w:rFonts w:hint="eastAsia"/>
                <w:color w:val="auto"/>
                <w:szCs w:val="21"/>
                <w:highlight w:val="none"/>
              </w:rPr>
              <w:t>X＜10</w:t>
            </w:r>
          </w:p>
        </w:tc>
      </w:tr>
      <w:tr w14:paraId="60786C5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608B03D">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51AE6AD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6C9856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52D22065">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2D340342">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2983901B">
            <w:pPr>
              <w:widowControl/>
              <w:jc w:val="left"/>
              <w:rPr>
                <w:color w:val="auto"/>
                <w:szCs w:val="21"/>
                <w:highlight w:val="none"/>
              </w:rPr>
            </w:pPr>
            <w:r>
              <w:rPr>
                <w:rFonts w:hint="eastAsia"/>
                <w:color w:val="auto"/>
                <w:szCs w:val="21"/>
                <w:highlight w:val="none"/>
              </w:rPr>
              <w:t>Y＜100</w:t>
            </w:r>
          </w:p>
        </w:tc>
      </w:tr>
      <w:tr w14:paraId="14A2FA9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C794D8D">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vAlign w:val="center"/>
          </w:tcPr>
          <w:p w14:paraId="4004F74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EF9D6C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6BBF7411">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vAlign w:val="center"/>
          </w:tcPr>
          <w:p w14:paraId="22B11B4C">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1C0447AC">
            <w:pPr>
              <w:widowControl/>
              <w:jc w:val="left"/>
              <w:rPr>
                <w:color w:val="auto"/>
                <w:szCs w:val="21"/>
                <w:highlight w:val="none"/>
              </w:rPr>
            </w:pPr>
            <w:r>
              <w:rPr>
                <w:rFonts w:hint="eastAsia"/>
                <w:color w:val="auto"/>
                <w:szCs w:val="21"/>
                <w:highlight w:val="none"/>
              </w:rPr>
              <w:t>X＜10</w:t>
            </w:r>
          </w:p>
        </w:tc>
      </w:tr>
      <w:tr w14:paraId="258F3CA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5D67D95">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42CA4D1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1175AF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42097E69">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vAlign w:val="center"/>
          </w:tcPr>
          <w:p w14:paraId="664B8144">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21B19135">
            <w:pPr>
              <w:widowControl/>
              <w:jc w:val="left"/>
              <w:rPr>
                <w:color w:val="auto"/>
                <w:szCs w:val="21"/>
                <w:highlight w:val="none"/>
              </w:rPr>
            </w:pPr>
            <w:r>
              <w:rPr>
                <w:rFonts w:hint="eastAsia"/>
                <w:color w:val="auto"/>
                <w:szCs w:val="21"/>
                <w:highlight w:val="none"/>
              </w:rPr>
              <w:t>Y＜100</w:t>
            </w:r>
          </w:p>
        </w:tc>
      </w:tr>
      <w:tr w14:paraId="235169B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0EFE497">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vAlign w:val="center"/>
          </w:tcPr>
          <w:p w14:paraId="6C1336C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F24695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64262B84">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707DE2E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6A6357C2">
            <w:pPr>
              <w:widowControl/>
              <w:jc w:val="left"/>
              <w:rPr>
                <w:color w:val="auto"/>
                <w:szCs w:val="21"/>
                <w:highlight w:val="none"/>
              </w:rPr>
            </w:pPr>
            <w:r>
              <w:rPr>
                <w:rFonts w:hint="eastAsia"/>
                <w:color w:val="auto"/>
                <w:szCs w:val="21"/>
                <w:highlight w:val="none"/>
              </w:rPr>
              <w:t>X＜10</w:t>
            </w:r>
          </w:p>
        </w:tc>
      </w:tr>
      <w:tr w14:paraId="56A6CA6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4B8F904">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078A49C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4205F8B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1C0DED84">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vAlign w:val="center"/>
          </w:tcPr>
          <w:p w14:paraId="2C1493AE">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vAlign w:val="center"/>
          </w:tcPr>
          <w:p w14:paraId="2FB34D34">
            <w:pPr>
              <w:widowControl/>
              <w:jc w:val="left"/>
              <w:rPr>
                <w:color w:val="auto"/>
                <w:szCs w:val="21"/>
                <w:highlight w:val="none"/>
              </w:rPr>
            </w:pPr>
            <w:r>
              <w:rPr>
                <w:rFonts w:hint="eastAsia"/>
                <w:color w:val="auto"/>
                <w:szCs w:val="21"/>
                <w:highlight w:val="none"/>
              </w:rPr>
              <w:t>Y＜50</w:t>
            </w:r>
          </w:p>
        </w:tc>
      </w:tr>
      <w:tr w14:paraId="4D51340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ACFA89F">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vAlign w:val="center"/>
          </w:tcPr>
          <w:p w14:paraId="76A9EBD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636ECC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680D8DA6">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vAlign w:val="center"/>
          </w:tcPr>
          <w:p w14:paraId="12478235">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vAlign w:val="center"/>
          </w:tcPr>
          <w:p w14:paraId="42A47BEC">
            <w:pPr>
              <w:widowControl/>
              <w:jc w:val="left"/>
              <w:rPr>
                <w:color w:val="auto"/>
                <w:szCs w:val="21"/>
                <w:highlight w:val="none"/>
              </w:rPr>
            </w:pPr>
            <w:r>
              <w:rPr>
                <w:rFonts w:hint="eastAsia"/>
                <w:color w:val="auto"/>
                <w:szCs w:val="21"/>
                <w:highlight w:val="none"/>
              </w:rPr>
              <w:t>X＜100</w:t>
            </w:r>
          </w:p>
        </w:tc>
      </w:tr>
      <w:tr w14:paraId="3CD7543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73FD68F">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27EB7DA9">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54D856E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05C3F59D">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vAlign w:val="center"/>
          </w:tcPr>
          <w:p w14:paraId="5C7C054F">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vAlign w:val="center"/>
          </w:tcPr>
          <w:p w14:paraId="32FDC06F">
            <w:pPr>
              <w:widowControl/>
              <w:jc w:val="left"/>
              <w:rPr>
                <w:color w:val="auto"/>
                <w:szCs w:val="21"/>
                <w:highlight w:val="none"/>
              </w:rPr>
            </w:pPr>
            <w:r>
              <w:rPr>
                <w:rFonts w:hint="eastAsia"/>
                <w:color w:val="auto"/>
                <w:szCs w:val="21"/>
                <w:highlight w:val="none"/>
              </w:rPr>
              <w:t>Y＜2000</w:t>
            </w:r>
          </w:p>
        </w:tc>
      </w:tr>
      <w:tr w14:paraId="365B837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FD8AABE">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vAlign w:val="center"/>
          </w:tcPr>
          <w:p w14:paraId="2624C48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D127D9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56D920A6">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7175FA2E">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vAlign w:val="center"/>
          </w:tcPr>
          <w:p w14:paraId="2AC541B9">
            <w:pPr>
              <w:widowControl/>
              <w:jc w:val="left"/>
              <w:rPr>
                <w:color w:val="auto"/>
                <w:szCs w:val="21"/>
                <w:highlight w:val="none"/>
              </w:rPr>
            </w:pPr>
            <w:r>
              <w:rPr>
                <w:rFonts w:hint="eastAsia"/>
                <w:color w:val="auto"/>
                <w:szCs w:val="21"/>
                <w:highlight w:val="none"/>
              </w:rPr>
              <w:t>X＜100</w:t>
            </w:r>
          </w:p>
        </w:tc>
      </w:tr>
      <w:tr w14:paraId="652E1BA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85E6FB1">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58D9446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064EF5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66E9C8F">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vAlign w:val="center"/>
          </w:tcPr>
          <w:p w14:paraId="3BEA41B3">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vAlign w:val="center"/>
          </w:tcPr>
          <w:p w14:paraId="6BCCC90B">
            <w:pPr>
              <w:widowControl/>
              <w:jc w:val="left"/>
              <w:rPr>
                <w:color w:val="auto"/>
                <w:szCs w:val="21"/>
                <w:highlight w:val="none"/>
              </w:rPr>
            </w:pPr>
            <w:r>
              <w:rPr>
                <w:rFonts w:hint="eastAsia"/>
                <w:color w:val="auto"/>
                <w:szCs w:val="21"/>
                <w:highlight w:val="none"/>
              </w:rPr>
              <w:t>Y＜500</w:t>
            </w:r>
          </w:p>
        </w:tc>
      </w:tr>
      <w:tr w14:paraId="5D183B2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FF5C143">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vAlign w:val="center"/>
          </w:tcPr>
          <w:p w14:paraId="3C32D91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6A57F9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2E6575C9">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1F8F886C">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1B076658">
            <w:pPr>
              <w:widowControl/>
              <w:jc w:val="left"/>
              <w:rPr>
                <w:color w:val="auto"/>
                <w:szCs w:val="21"/>
                <w:highlight w:val="none"/>
              </w:rPr>
            </w:pPr>
            <w:r>
              <w:rPr>
                <w:rFonts w:hint="eastAsia"/>
                <w:color w:val="auto"/>
                <w:szCs w:val="21"/>
                <w:highlight w:val="none"/>
              </w:rPr>
              <w:t>X＜10</w:t>
            </w:r>
          </w:p>
        </w:tc>
      </w:tr>
      <w:tr w14:paraId="6D2E655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9449BE3">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69B83043">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29C7574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4DA189A5">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vAlign w:val="center"/>
          </w:tcPr>
          <w:p w14:paraId="09FB1EA0">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vAlign w:val="center"/>
          </w:tcPr>
          <w:p w14:paraId="5B62CA46">
            <w:pPr>
              <w:widowControl/>
              <w:jc w:val="left"/>
              <w:rPr>
                <w:color w:val="auto"/>
                <w:szCs w:val="21"/>
                <w:highlight w:val="none"/>
              </w:rPr>
            </w:pPr>
            <w:r>
              <w:rPr>
                <w:rFonts w:hint="eastAsia"/>
                <w:color w:val="auto"/>
                <w:szCs w:val="21"/>
                <w:highlight w:val="none"/>
              </w:rPr>
              <w:t>Y＜100</w:t>
            </w:r>
          </w:p>
        </w:tc>
      </w:tr>
      <w:tr w14:paraId="2CB5C895">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4B59819F">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vAlign w:val="center"/>
          </w:tcPr>
          <w:p w14:paraId="7014CB7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12A0DF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249D50DC">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3A797590">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61AB011A">
            <w:pPr>
              <w:widowControl/>
              <w:jc w:val="left"/>
              <w:rPr>
                <w:color w:val="auto"/>
                <w:szCs w:val="21"/>
                <w:highlight w:val="none"/>
              </w:rPr>
            </w:pPr>
            <w:r>
              <w:rPr>
                <w:rFonts w:hint="eastAsia"/>
                <w:color w:val="auto"/>
                <w:szCs w:val="21"/>
                <w:highlight w:val="none"/>
              </w:rPr>
              <w:t>X＜10</w:t>
            </w:r>
          </w:p>
        </w:tc>
      </w:tr>
    </w:tbl>
    <w:p w14:paraId="1081490F">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C029755">
      <w:pPr>
        <w:spacing w:line="360" w:lineRule="auto"/>
        <w:rPr>
          <w:color w:val="auto"/>
          <w:sz w:val="28"/>
          <w:szCs w:val="28"/>
          <w:highlight w:val="none"/>
        </w:rPr>
      </w:pPr>
      <w:r>
        <w:rPr>
          <w:color w:val="auto"/>
          <w:szCs w:val="21"/>
          <w:highlight w:val="none"/>
        </w:rPr>
        <w:br w:type="page"/>
      </w:r>
      <w:bookmarkStart w:id="18" w:name="_Hlk132788258"/>
      <w:r>
        <w:rPr>
          <w:rFonts w:hint="eastAsia"/>
          <w:color w:val="auto"/>
          <w:sz w:val="28"/>
          <w:szCs w:val="28"/>
          <w:highlight w:val="none"/>
        </w:rPr>
        <w:t>附件2：</w:t>
      </w:r>
    </w:p>
    <w:p w14:paraId="135C507D">
      <w:pPr>
        <w:spacing w:line="360" w:lineRule="auto"/>
        <w:rPr>
          <w:color w:val="auto"/>
          <w:szCs w:val="21"/>
          <w:highlight w:val="none"/>
        </w:rPr>
        <w:sectPr>
          <w:footerReference r:id="rId9" w:type="first"/>
          <w:headerReference r:id="rId8" w:type="default"/>
          <w:pgSz w:w="11906" w:h="16838"/>
          <w:pgMar w:top="851" w:right="1133" w:bottom="1246" w:left="1418" w:header="851" w:footer="797" w:gutter="0"/>
          <w:cols w:space="720" w:num="1"/>
          <w:docGrid w:linePitch="312" w:charSpace="0"/>
        </w:sectPr>
      </w:pPr>
      <w:r>
        <w:rPr>
          <w:color w:val="auto"/>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205105</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1"/>
                    <a:stretch>
                      <a:fillRect/>
                    </a:stretch>
                  </pic:blipFill>
                  <pic:spPr>
                    <a:xfrm>
                      <a:off x="0" y="0"/>
                      <a:ext cx="5573395" cy="8125460"/>
                    </a:xfrm>
                    <a:prstGeom prst="rect">
                      <a:avLst/>
                    </a:prstGeom>
                    <a:noFill/>
                    <a:ln>
                      <a:noFill/>
                    </a:ln>
                  </pic:spPr>
                </pic:pic>
              </a:graphicData>
            </a:graphic>
          </wp:anchor>
        </w:drawing>
      </w:r>
      <w:bookmarkEnd w:id="18"/>
    </w:p>
    <w:bookmarkEnd w:id="10"/>
    <w:bookmarkEnd w:id="11"/>
    <w:p w14:paraId="6336E924">
      <w:pPr>
        <w:spacing w:line="528" w:lineRule="exact"/>
        <w:ind w:left="1871"/>
        <w:rPr>
          <w:rFonts w:hint="eastAsia" w:ascii="Arial Unicode MS" w:hAnsi="Arial Unicode MS" w:eastAsia="Arial Unicode MS" w:cs="Arial Unicode MS"/>
          <w:color w:val="auto"/>
          <w:sz w:val="40"/>
          <w:szCs w:val="40"/>
          <w:highlight w:val="none"/>
          <w:lang w:val="en-US" w:eastAsia="zh-CN"/>
        </w:rPr>
      </w:pPr>
      <w:bookmarkStart w:id="19" w:name="_Toc489863686"/>
      <w:r>
        <w:rPr>
          <w:rFonts w:hint="eastAsia" w:ascii="Arial Unicode MS" w:hAnsi="Arial Unicode MS" w:eastAsia="Arial Unicode MS" w:cs="Arial Unicode MS"/>
          <w:color w:val="auto"/>
          <w:sz w:val="40"/>
          <w:szCs w:val="40"/>
          <w:highlight w:val="none"/>
          <w:lang w:val="en-US" w:eastAsia="zh-CN"/>
        </w:rPr>
        <w:t>附件3：</w:t>
      </w:r>
    </w:p>
    <w:p w14:paraId="4BFB1519">
      <w:pPr>
        <w:spacing w:line="528" w:lineRule="exact"/>
        <w:ind w:left="1871"/>
        <w:rPr>
          <w:rFonts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节能产品政府采购品目清单</w:t>
      </w:r>
    </w:p>
    <w:p w14:paraId="5DE095C1">
      <w:pPr>
        <w:rPr>
          <w:rFonts w:ascii="Arial Unicode MS" w:hAnsi="Arial Unicode MS" w:eastAsia="Arial Unicode MS" w:cs="Arial Unicode MS"/>
          <w:color w:val="auto"/>
          <w:sz w:val="20"/>
          <w:szCs w:val="20"/>
          <w:highlight w:val="none"/>
        </w:rPr>
      </w:pPr>
    </w:p>
    <w:p w14:paraId="5163764D">
      <w:pPr>
        <w:rPr>
          <w:rFonts w:ascii="Arial Unicode MS" w:hAnsi="Arial Unicode MS" w:eastAsia="Arial Unicode MS" w:cs="Arial Unicode MS"/>
          <w:color w:val="auto"/>
          <w:sz w:val="20"/>
          <w:szCs w:val="20"/>
          <w:highlight w:val="none"/>
        </w:rPr>
      </w:pPr>
      <w:r>
        <w:rPr>
          <w:rFonts w:hint="eastAsia" w:ascii="Calibri" w:hAnsi="Calibri"/>
          <w:color w:val="auto"/>
          <w:sz w:val="22"/>
          <w:szCs w:val="22"/>
          <w:highlight w:val="none"/>
          <w:lang w:eastAsia="en-US"/>
        </w:rPr>
        <mc:AlternateContent>
          <mc:Choice Requires="wps">
            <w:drawing>
              <wp:anchor distT="0" distB="0" distL="114300" distR="114300" simplePos="0" relativeHeight="251661312" behindDoc="0" locked="0" layoutInCell="1" allowOverlap="1">
                <wp:simplePos x="0" y="0"/>
                <wp:positionH relativeFrom="page">
                  <wp:posOffset>1095375</wp:posOffset>
                </wp:positionH>
                <wp:positionV relativeFrom="paragraph">
                  <wp:posOffset>93980</wp:posOffset>
                </wp:positionV>
                <wp:extent cx="5356860" cy="73837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356860" cy="7383780"/>
                        </a:xfrm>
                        <a:prstGeom prst="rect">
                          <a:avLst/>
                        </a:prstGeom>
                        <a:noFill/>
                        <a:ln>
                          <a:noFill/>
                        </a:ln>
                        <a:effectLst/>
                      </wps:spPr>
                      <wps:txbx>
                        <w:txbxContent>
                          <w:tbl>
                            <w:tblPr>
                              <w:tblStyle w:val="53"/>
                              <w:tblW w:w="0" w:type="auto"/>
                              <w:tblInd w:w="-5" w:type="dxa"/>
                              <w:tblLayout w:type="fixed"/>
                              <w:tblCellMar>
                                <w:top w:w="0" w:type="dxa"/>
                                <w:left w:w="0" w:type="dxa"/>
                                <w:bottom w:w="0" w:type="dxa"/>
                                <w:right w:w="0" w:type="dxa"/>
                              </w:tblCellMar>
                            </w:tblPr>
                            <w:tblGrid>
                              <w:gridCol w:w="574"/>
                              <w:gridCol w:w="1166"/>
                              <w:gridCol w:w="1800"/>
                              <w:gridCol w:w="1916"/>
                              <w:gridCol w:w="2966"/>
                            </w:tblGrid>
                            <w:tr w14:paraId="4C8EE39C">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80E338D">
                                  <w:pPr>
                                    <w:pStyle w:val="254"/>
                                    <w:spacing w:before="57" w:line="256" w:lineRule="auto"/>
                                    <w:ind w:left="59" w:right="60"/>
                                    <w:rPr>
                                      <w:rFonts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noWrap w:val="0"/>
                                  <w:vAlign w:val="top"/>
                                </w:tcPr>
                                <w:p w14:paraId="2C006DC2">
                                  <w:pPr>
                                    <w:pStyle w:val="254"/>
                                    <w:spacing w:before="4"/>
                                    <w:rPr>
                                      <w:rFonts w:ascii="宋体" w:hAnsi="宋体" w:cs="宋体"/>
                                      <w:sz w:val="16"/>
                                      <w:szCs w:val="16"/>
                                    </w:rPr>
                                  </w:pPr>
                                </w:p>
                                <w:p w14:paraId="166F0FDE">
                                  <w:pPr>
                                    <w:pStyle w:val="254"/>
                                    <w:jc w:val="center"/>
                                    <w:rPr>
                                      <w:rFonts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73A0792">
                                  <w:pPr>
                                    <w:pStyle w:val="254"/>
                                    <w:spacing w:before="4"/>
                                    <w:rPr>
                                      <w:rFonts w:ascii="宋体" w:hAnsi="宋体" w:cs="宋体"/>
                                      <w:sz w:val="16"/>
                                      <w:szCs w:val="16"/>
                                    </w:rPr>
                                  </w:pPr>
                                </w:p>
                                <w:p w14:paraId="3AA2D4E2">
                                  <w:pPr>
                                    <w:pStyle w:val="254"/>
                                    <w:ind w:left="926"/>
                                    <w:rPr>
                                      <w:rFonts w:ascii="宋体" w:hAnsi="宋体" w:cs="宋体"/>
                                    </w:rPr>
                                  </w:pPr>
                                  <w:r>
                                    <w:rPr>
                                      <w:rFonts w:hint="eastAsia" w:ascii="宋体" w:hAnsi="宋体" w:cs="宋体"/>
                                      <w:b/>
                                      <w:bCs/>
                                      <w:w w:val="99"/>
                                    </w:rPr>
                                    <w:t>依据的标准</w:t>
                                  </w:r>
                                </w:p>
                              </w:tc>
                            </w:tr>
                            <w:tr w14:paraId="527B7BAC">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4DABD1C5">
                                  <w:pPr>
                                    <w:pStyle w:val="254"/>
                                    <w:rPr>
                                      <w:rFonts w:ascii="宋体" w:hAnsi="宋体" w:cs="宋体"/>
                                      <w:sz w:val="20"/>
                                      <w:szCs w:val="20"/>
                                    </w:rPr>
                                  </w:pPr>
                                </w:p>
                                <w:p w14:paraId="4FDE1434">
                                  <w:pPr>
                                    <w:pStyle w:val="254"/>
                                    <w:rPr>
                                      <w:rFonts w:ascii="宋体" w:hAnsi="宋体" w:cs="宋体"/>
                                      <w:sz w:val="20"/>
                                      <w:szCs w:val="20"/>
                                    </w:rPr>
                                  </w:pPr>
                                </w:p>
                                <w:p w14:paraId="48B58CEC">
                                  <w:pPr>
                                    <w:pStyle w:val="254"/>
                                    <w:rPr>
                                      <w:rFonts w:ascii="宋体" w:hAnsi="宋体" w:cs="宋体"/>
                                      <w:sz w:val="20"/>
                                      <w:szCs w:val="20"/>
                                    </w:rPr>
                                  </w:pPr>
                                </w:p>
                                <w:p w14:paraId="2EE35B66">
                                  <w:pPr>
                                    <w:pStyle w:val="254"/>
                                    <w:spacing w:before="11"/>
                                    <w:rPr>
                                      <w:rFonts w:ascii="宋体" w:hAnsi="宋体" w:cs="宋体"/>
                                      <w:sz w:val="15"/>
                                      <w:szCs w:val="15"/>
                                    </w:rPr>
                                  </w:pPr>
                                </w:p>
                                <w:p w14:paraId="23BB4273">
                                  <w:pPr>
                                    <w:pStyle w:val="254"/>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69223068">
                                  <w:pPr>
                                    <w:pStyle w:val="254"/>
                                    <w:rPr>
                                      <w:rFonts w:ascii="宋体" w:hAnsi="宋体" w:cs="宋体"/>
                                      <w:sz w:val="20"/>
                                      <w:szCs w:val="20"/>
                                    </w:rPr>
                                  </w:pPr>
                                </w:p>
                                <w:p w14:paraId="4288BD30">
                                  <w:pPr>
                                    <w:pStyle w:val="254"/>
                                    <w:rPr>
                                      <w:rFonts w:ascii="宋体" w:hAnsi="宋体" w:cs="宋体"/>
                                      <w:sz w:val="20"/>
                                      <w:szCs w:val="20"/>
                                    </w:rPr>
                                  </w:pPr>
                                </w:p>
                                <w:p w14:paraId="28648D8D">
                                  <w:pPr>
                                    <w:pStyle w:val="254"/>
                                    <w:spacing w:before="12"/>
                                    <w:rPr>
                                      <w:rFonts w:ascii="宋体" w:hAnsi="宋体" w:cs="宋体"/>
                                      <w:sz w:val="23"/>
                                      <w:szCs w:val="23"/>
                                    </w:rPr>
                                  </w:pPr>
                                </w:p>
                                <w:p w14:paraId="050A84E6">
                                  <w:pPr>
                                    <w:pStyle w:val="2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1837D31A">
                                  <w:pPr>
                                    <w:pStyle w:val="254"/>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7C4D198">
                                  <w:pPr>
                                    <w:pStyle w:val="254"/>
                                    <w:spacing w:before="93"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875A35C">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5643A37">
                                  <w:pPr>
                                    <w:pStyle w:val="254"/>
                                    <w:spacing w:before="93"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619E2A59">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EF88D">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E08FB">
                                  <w:pPr>
                                    <w:widowControl/>
                                    <w:rPr>
                                      <w:rFonts w:ascii="宋体" w:hAnsi="宋体"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C37065A">
                                  <w:pPr>
                                    <w:pStyle w:val="254"/>
                                    <w:spacing w:before="44"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4BF3A62">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61953EC">
                                  <w:pPr>
                                    <w:pStyle w:val="254"/>
                                    <w:spacing w:before="4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5C10569D">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F4D6D">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750CA3">
                                  <w:pPr>
                                    <w:widowControl/>
                                    <w:rPr>
                                      <w:rFonts w:ascii="宋体" w:hAnsi="宋体"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221DCFC6">
                                  <w:pPr>
                                    <w:pStyle w:val="254"/>
                                    <w:spacing w:before="64" w:line="283"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28145416">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85BAED9">
                                  <w:pPr>
                                    <w:pStyle w:val="254"/>
                                    <w:spacing w:before="6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0ABFDE3C">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D1F1025">
                                  <w:pPr>
                                    <w:pStyle w:val="254"/>
                                    <w:rPr>
                                      <w:rFonts w:ascii="宋体" w:hAnsi="宋体" w:cs="宋体"/>
                                      <w:sz w:val="20"/>
                                      <w:szCs w:val="20"/>
                                      <w:lang w:eastAsia="zh-CN"/>
                                    </w:rPr>
                                  </w:pPr>
                                </w:p>
                                <w:p w14:paraId="7C7570C3">
                                  <w:pPr>
                                    <w:pStyle w:val="254"/>
                                    <w:rPr>
                                      <w:rFonts w:ascii="宋体" w:hAnsi="宋体" w:cs="宋体"/>
                                      <w:sz w:val="20"/>
                                      <w:szCs w:val="20"/>
                                      <w:lang w:eastAsia="zh-CN"/>
                                    </w:rPr>
                                  </w:pPr>
                                </w:p>
                                <w:p w14:paraId="22193F2B">
                                  <w:pPr>
                                    <w:pStyle w:val="254"/>
                                    <w:rPr>
                                      <w:rFonts w:ascii="宋体" w:hAnsi="宋体" w:cs="宋体"/>
                                      <w:sz w:val="20"/>
                                      <w:szCs w:val="20"/>
                                      <w:lang w:eastAsia="zh-CN"/>
                                    </w:rPr>
                                  </w:pPr>
                                </w:p>
                                <w:p w14:paraId="59D4DA27">
                                  <w:pPr>
                                    <w:pStyle w:val="254"/>
                                    <w:rPr>
                                      <w:rFonts w:ascii="宋体" w:hAnsi="宋体" w:cs="宋体"/>
                                      <w:sz w:val="20"/>
                                      <w:szCs w:val="20"/>
                                      <w:lang w:eastAsia="zh-CN"/>
                                    </w:rPr>
                                  </w:pPr>
                                </w:p>
                                <w:p w14:paraId="6E489E47">
                                  <w:pPr>
                                    <w:pStyle w:val="254"/>
                                    <w:rPr>
                                      <w:rFonts w:ascii="宋体" w:hAnsi="宋体" w:cs="宋体"/>
                                      <w:sz w:val="20"/>
                                      <w:szCs w:val="20"/>
                                      <w:lang w:eastAsia="zh-CN"/>
                                    </w:rPr>
                                  </w:pPr>
                                </w:p>
                                <w:p w14:paraId="23AE1C42">
                                  <w:pPr>
                                    <w:pStyle w:val="254"/>
                                    <w:rPr>
                                      <w:rFonts w:ascii="宋体" w:hAnsi="宋体" w:cs="宋体"/>
                                      <w:sz w:val="20"/>
                                      <w:szCs w:val="20"/>
                                      <w:lang w:eastAsia="zh-CN"/>
                                    </w:rPr>
                                  </w:pPr>
                                </w:p>
                                <w:p w14:paraId="18E68399">
                                  <w:pPr>
                                    <w:pStyle w:val="254"/>
                                    <w:rPr>
                                      <w:rFonts w:ascii="宋体" w:hAnsi="宋体" w:cs="宋体"/>
                                      <w:sz w:val="20"/>
                                      <w:szCs w:val="20"/>
                                      <w:lang w:eastAsia="zh-CN"/>
                                    </w:rPr>
                                  </w:pPr>
                                </w:p>
                                <w:p w14:paraId="0CE28508">
                                  <w:pPr>
                                    <w:pStyle w:val="254"/>
                                    <w:spacing w:before="2"/>
                                    <w:rPr>
                                      <w:rFonts w:ascii="宋体" w:hAnsi="宋体" w:cs="宋体"/>
                                      <w:sz w:val="14"/>
                                      <w:szCs w:val="14"/>
                                      <w:lang w:eastAsia="zh-CN"/>
                                    </w:rPr>
                                  </w:pPr>
                                </w:p>
                                <w:p w14:paraId="0E5BD5A1">
                                  <w:pPr>
                                    <w:pStyle w:val="254"/>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6A7C384B">
                                  <w:pPr>
                                    <w:pStyle w:val="254"/>
                                    <w:rPr>
                                      <w:rFonts w:ascii="宋体" w:hAnsi="宋体" w:cs="宋体"/>
                                      <w:sz w:val="20"/>
                                      <w:szCs w:val="20"/>
                                    </w:rPr>
                                  </w:pPr>
                                </w:p>
                                <w:p w14:paraId="7C87C55F">
                                  <w:pPr>
                                    <w:pStyle w:val="254"/>
                                    <w:rPr>
                                      <w:rFonts w:ascii="宋体" w:hAnsi="宋体" w:cs="宋体"/>
                                      <w:sz w:val="20"/>
                                      <w:szCs w:val="20"/>
                                    </w:rPr>
                                  </w:pPr>
                                </w:p>
                                <w:p w14:paraId="71232B97">
                                  <w:pPr>
                                    <w:pStyle w:val="254"/>
                                    <w:rPr>
                                      <w:rFonts w:ascii="宋体" w:hAnsi="宋体" w:cs="宋体"/>
                                      <w:sz w:val="20"/>
                                      <w:szCs w:val="20"/>
                                    </w:rPr>
                                  </w:pPr>
                                </w:p>
                                <w:p w14:paraId="03DEF079">
                                  <w:pPr>
                                    <w:pStyle w:val="254"/>
                                    <w:rPr>
                                      <w:rFonts w:ascii="宋体" w:hAnsi="宋体" w:cs="宋体"/>
                                      <w:sz w:val="20"/>
                                      <w:szCs w:val="20"/>
                                    </w:rPr>
                                  </w:pPr>
                                </w:p>
                                <w:p w14:paraId="2C7480AD">
                                  <w:pPr>
                                    <w:pStyle w:val="254"/>
                                    <w:rPr>
                                      <w:rFonts w:ascii="宋体" w:hAnsi="宋体" w:cs="宋体"/>
                                      <w:sz w:val="20"/>
                                      <w:szCs w:val="20"/>
                                    </w:rPr>
                                  </w:pPr>
                                </w:p>
                                <w:p w14:paraId="16765D74">
                                  <w:pPr>
                                    <w:pStyle w:val="254"/>
                                    <w:rPr>
                                      <w:rFonts w:ascii="宋体" w:hAnsi="宋体" w:cs="宋体"/>
                                      <w:sz w:val="20"/>
                                      <w:szCs w:val="20"/>
                                    </w:rPr>
                                  </w:pPr>
                                </w:p>
                                <w:p w14:paraId="46F3263E">
                                  <w:pPr>
                                    <w:pStyle w:val="254"/>
                                    <w:spacing w:before="3"/>
                                    <w:rPr>
                                      <w:rFonts w:ascii="宋体" w:hAnsi="宋体" w:cs="宋体"/>
                                    </w:rPr>
                                  </w:pPr>
                                </w:p>
                                <w:p w14:paraId="12F85DA9">
                                  <w:pPr>
                                    <w:pStyle w:val="2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43E155B1">
                                  <w:pPr>
                                    <w:pStyle w:val="254"/>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683BA4A9">
                                  <w:pPr>
                                    <w:pStyle w:val="254"/>
                                    <w:rPr>
                                      <w:rFonts w:ascii="宋体" w:hAnsi="宋体" w:cs="宋体"/>
                                      <w:color w:val="auto"/>
                                      <w:sz w:val="20"/>
                                      <w:szCs w:val="20"/>
                                    </w:rPr>
                                  </w:pPr>
                                </w:p>
                                <w:p w14:paraId="51B85A59">
                                  <w:pPr>
                                    <w:pStyle w:val="254"/>
                                    <w:rPr>
                                      <w:rFonts w:ascii="宋体" w:hAnsi="宋体" w:cs="宋体"/>
                                      <w:color w:val="auto"/>
                                      <w:sz w:val="20"/>
                                      <w:szCs w:val="20"/>
                                    </w:rPr>
                                  </w:pPr>
                                </w:p>
                                <w:p w14:paraId="52380C7E">
                                  <w:pPr>
                                    <w:pStyle w:val="254"/>
                                    <w:rPr>
                                      <w:rFonts w:ascii="宋体" w:hAnsi="宋体" w:cs="宋体"/>
                                      <w:color w:val="auto"/>
                                      <w:sz w:val="20"/>
                                      <w:szCs w:val="20"/>
                                    </w:rPr>
                                  </w:pPr>
                                </w:p>
                                <w:p w14:paraId="6D72A4E0">
                                  <w:pPr>
                                    <w:pStyle w:val="254"/>
                                    <w:spacing w:before="164"/>
                                    <w:ind w:left="7"/>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1CBDB8F">
                                  <w:pPr>
                                    <w:pStyle w:val="254"/>
                                    <w:spacing w:before="52"/>
                                    <w:ind w:left="7"/>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w:t>
                                  </w:r>
                                  <w:r>
                                    <w:rPr>
                                      <w:rFonts w:hint="eastAsia" w:ascii="宋体" w:hAnsi="宋体" w:cs="宋体"/>
                                      <w:color w:val="auto"/>
                                      <w:spacing w:val="1"/>
                                      <w:w w:val="99"/>
                                      <w:sz w:val="20"/>
                                      <w:szCs w:val="20"/>
                                    </w:rPr>
                                    <w:t>10</w:t>
                                  </w:r>
                                  <w:r>
                                    <w:rPr>
                                      <w:rFonts w:hint="eastAsia" w:ascii="宋体" w:hAnsi="宋体" w:cs="宋体"/>
                                      <w:color w:val="auto"/>
                                      <w:w w:val="99"/>
                                      <w:sz w:val="20"/>
                                      <w:szCs w:val="20"/>
                                    </w:rPr>
                                    <w:t>1喷墨打</w:t>
                                  </w:r>
                                </w:p>
                                <w:p w14:paraId="4D5BBB19">
                                  <w:pPr>
                                    <w:pStyle w:val="254"/>
                                    <w:spacing w:before="50"/>
                                    <w:ind w:left="7"/>
                                    <w:rPr>
                                      <w:rFonts w:ascii="宋体" w:hAnsi="宋体" w:cs="宋体"/>
                                      <w:color w:val="auto"/>
                                      <w:sz w:val="20"/>
                                      <w:szCs w:val="20"/>
                                    </w:rPr>
                                  </w:pPr>
                                  <w:r>
                                    <w:rPr>
                                      <w:rFonts w:hint="eastAsia" w:ascii="宋体" w:hAnsi="宋体" w:cs="宋体"/>
                                      <w:color w:val="auto"/>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2C6B6BE">
                                  <w:pPr>
                                    <w:pStyle w:val="254"/>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2932F20">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AB99C">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084D4">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6BAE4">
                                  <w:pPr>
                                    <w:widowControl/>
                                    <w:rPr>
                                      <w:rFonts w:ascii="宋体" w:hAnsi="宋体" w:cs="宋体"/>
                                      <w:color w:val="auto"/>
                                      <w:sz w:val="20"/>
                                      <w:szCs w:val="20"/>
                                      <w:highlight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20137923">
                                  <w:pPr>
                                    <w:pStyle w:val="254"/>
                                    <w:spacing w:before="52"/>
                                    <w:ind w:left="7"/>
                                    <w:rPr>
                                      <w:rFonts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01</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60</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02激光</w:t>
                                  </w:r>
                                </w:p>
                                <w:p w14:paraId="77AF58C7">
                                  <w:pPr>
                                    <w:pStyle w:val="254"/>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8608100">
                                  <w:pPr>
                                    <w:pStyle w:val="254"/>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E2A5BAA">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69AE1">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39104">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A254D">
                                  <w:pPr>
                                    <w:widowControl/>
                                    <w:rPr>
                                      <w:rFonts w:ascii="宋体" w:hAnsi="宋体" w:cs="宋体"/>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2190E1CE">
                                  <w:pPr>
                                    <w:pStyle w:val="254"/>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6F436761">
                                  <w:pPr>
                                    <w:pStyle w:val="254"/>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1390139">
                                  <w:pPr>
                                    <w:pStyle w:val="254"/>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D641DD4">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52274">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B46D1">
                                  <w:pPr>
                                    <w:widowControl/>
                                    <w:rPr>
                                      <w:rFonts w:ascii="宋体" w:hAnsi="宋体"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9C9B1A7">
                                  <w:pPr>
                                    <w:pStyle w:val="254"/>
                                    <w:spacing w:before="2"/>
                                    <w:rPr>
                                      <w:rFonts w:ascii="宋体" w:hAnsi="宋体" w:cs="宋体"/>
                                      <w:sz w:val="17"/>
                                      <w:szCs w:val="17"/>
                                      <w:lang w:eastAsia="zh-CN"/>
                                    </w:rPr>
                                  </w:pPr>
                                </w:p>
                                <w:p w14:paraId="7C66BDA6">
                                  <w:pPr>
                                    <w:pStyle w:val="2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DA6256C">
                                  <w:pPr>
                                    <w:pStyle w:val="254"/>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5B828BCD">
                                  <w:pPr>
                                    <w:pStyle w:val="254"/>
                                    <w:spacing w:before="50"/>
                                    <w:ind w:left="7"/>
                                    <w:rPr>
                                      <w:rFonts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9701A72">
                                  <w:pPr>
                                    <w:pStyle w:val="254"/>
                                    <w:spacing w:before="68"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383FCE8D">
                              <w:tblPrEx>
                                <w:tblCellMar>
                                  <w:top w:w="0" w:type="dxa"/>
                                  <w:left w:w="0" w:type="dxa"/>
                                  <w:bottom w:w="0" w:type="dxa"/>
                                  <w:right w:w="0" w:type="dxa"/>
                                </w:tblCellMar>
                              </w:tblPrEx>
                              <w:trPr>
                                <w:trHeight w:val="136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E17BE">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9B7DA">
                                  <w:pPr>
                                    <w:widowControl/>
                                    <w:rPr>
                                      <w:rFonts w:ascii="宋体" w:hAnsi="宋体"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1FEAA8F">
                                  <w:pPr>
                                    <w:pStyle w:val="254"/>
                                    <w:spacing w:before="8"/>
                                    <w:rPr>
                                      <w:rFonts w:ascii="宋体" w:hAnsi="宋体" w:cs="宋体"/>
                                      <w:sz w:val="27"/>
                                      <w:szCs w:val="27"/>
                                      <w:lang w:eastAsia="zh-CN"/>
                                    </w:rPr>
                                  </w:pPr>
                                </w:p>
                                <w:p w14:paraId="153235CF">
                                  <w:pPr>
                                    <w:pStyle w:val="254"/>
                                    <w:spacing w:line="283"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D284172">
                                  <w:pPr>
                                    <w:pStyle w:val="254"/>
                                    <w:rPr>
                                      <w:rFonts w:ascii="宋体" w:hAnsi="宋体" w:cs="宋体"/>
                                      <w:sz w:val="20"/>
                                      <w:szCs w:val="20"/>
                                    </w:rPr>
                                  </w:pPr>
                                </w:p>
                                <w:p w14:paraId="43E56FE9">
                                  <w:pPr>
                                    <w:pStyle w:val="254"/>
                                    <w:spacing w:before="7"/>
                                    <w:rPr>
                                      <w:rFonts w:ascii="宋体" w:hAnsi="宋体" w:cs="宋体"/>
                                      <w:sz w:val="19"/>
                                      <w:szCs w:val="19"/>
                                    </w:rPr>
                                  </w:pPr>
                                </w:p>
                                <w:p w14:paraId="753199F8">
                                  <w:pPr>
                                    <w:pStyle w:val="2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073626B">
                                  <w:pPr>
                                    <w:pStyle w:val="254"/>
                                    <w:spacing w:before="49" w:line="283"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2F5B295D">
                                  <w:pPr>
                                    <w:pStyle w:val="254"/>
                                    <w:spacing w:before="12" w:line="283"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611B0344">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41D771D5">
                                  <w:pPr>
                                    <w:pStyle w:val="254"/>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2283DEFC">
                                  <w:pPr>
                                    <w:pStyle w:val="254"/>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1BDAE849">
                                  <w:pPr>
                                    <w:pStyle w:val="254"/>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5C06154">
                                  <w:pPr>
                                    <w:rPr>
                                      <w:rFonts w:ascii="Calibri" w:hAnsi="Calibri"/>
                                      <w:sz w:val="22"/>
                                      <w:szCs w:val="22"/>
                                      <w:lang w:eastAsia="en-US"/>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23B1753">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9DCE1AF">
                                  <w:pPr>
                                    <w:pStyle w:val="254"/>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521C263A">
                                  <w:pPr>
                                    <w:pStyle w:val="254"/>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4660B132">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7DA502F1">
                                  <w:pPr>
                                    <w:pStyle w:val="254"/>
                                    <w:spacing w:before="13"/>
                                    <w:rPr>
                                      <w:rFonts w:ascii="宋体" w:hAnsi="宋体" w:cs="宋体"/>
                                      <w:sz w:val="16"/>
                                      <w:szCs w:val="16"/>
                                    </w:rPr>
                                  </w:pPr>
                                </w:p>
                                <w:p w14:paraId="7107D5E8">
                                  <w:pPr>
                                    <w:pStyle w:val="254"/>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8FB1B27">
                                  <w:pPr>
                                    <w:pStyle w:val="254"/>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7BE1A048">
                                  <w:pPr>
                                    <w:pStyle w:val="254"/>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05F9A8B">
                                  <w:pPr>
                                    <w:rPr>
                                      <w:rFonts w:ascii="Calibri" w:hAnsi="Calibri"/>
                                      <w:sz w:val="22"/>
                                      <w:szCs w:val="22"/>
                                      <w:lang w:eastAsia="en-US"/>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E4EF700">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3C290D8">
                                  <w:pPr>
                                    <w:pStyle w:val="254"/>
                                    <w:spacing w:before="66"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58D7266">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7A959FBC">
                                  <w:pPr>
                                    <w:pStyle w:val="254"/>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580A03F7">
                                  <w:pPr>
                                    <w:pStyle w:val="254"/>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996DB11">
                                  <w:pPr>
                                    <w:pStyle w:val="254"/>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10DE21B">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BBE7CF0">
                                  <w:pPr>
                                    <w:pStyle w:val="254"/>
                                    <w:spacing w:before="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01CD92AB">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E5D5FF6">
                                  <w:pPr>
                                    <w:pStyle w:val="254"/>
                                    <w:rPr>
                                      <w:rFonts w:ascii="宋体" w:hAnsi="宋体" w:cs="宋体"/>
                                      <w:sz w:val="20"/>
                                      <w:szCs w:val="20"/>
                                      <w:lang w:eastAsia="zh-CN"/>
                                    </w:rPr>
                                  </w:pPr>
                                </w:p>
                                <w:p w14:paraId="714FEEE8">
                                  <w:pPr>
                                    <w:pStyle w:val="254"/>
                                    <w:rPr>
                                      <w:rFonts w:ascii="宋体" w:hAnsi="宋体" w:cs="宋体"/>
                                      <w:sz w:val="20"/>
                                      <w:szCs w:val="20"/>
                                      <w:lang w:eastAsia="zh-CN"/>
                                    </w:rPr>
                                  </w:pPr>
                                </w:p>
                                <w:p w14:paraId="3796B36F">
                                  <w:pPr>
                                    <w:pStyle w:val="254"/>
                                    <w:spacing w:before="7"/>
                                    <w:rPr>
                                      <w:rFonts w:ascii="宋体" w:hAnsi="宋体" w:cs="宋体"/>
                                      <w:sz w:val="26"/>
                                      <w:szCs w:val="26"/>
                                      <w:lang w:eastAsia="zh-CN"/>
                                    </w:rPr>
                                  </w:pPr>
                                </w:p>
                                <w:p w14:paraId="61FE9C56">
                                  <w:pPr>
                                    <w:pStyle w:val="254"/>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0A92B030">
                                  <w:pPr>
                                    <w:pStyle w:val="254"/>
                                    <w:rPr>
                                      <w:rFonts w:ascii="宋体" w:hAnsi="宋体" w:cs="宋体"/>
                                      <w:sz w:val="20"/>
                                      <w:szCs w:val="20"/>
                                    </w:rPr>
                                  </w:pPr>
                                </w:p>
                                <w:p w14:paraId="4C7A5228">
                                  <w:pPr>
                                    <w:pStyle w:val="254"/>
                                    <w:rPr>
                                      <w:rFonts w:ascii="宋体" w:hAnsi="宋体" w:cs="宋体"/>
                                      <w:sz w:val="20"/>
                                      <w:szCs w:val="20"/>
                                    </w:rPr>
                                  </w:pPr>
                                </w:p>
                                <w:p w14:paraId="6B31BA37">
                                  <w:pPr>
                                    <w:pStyle w:val="254"/>
                                    <w:spacing w:before="8"/>
                                    <w:rPr>
                                      <w:rFonts w:ascii="宋体" w:hAnsi="宋体" w:cs="宋体"/>
                                      <w:sz w:val="14"/>
                                      <w:szCs w:val="14"/>
                                    </w:rPr>
                                  </w:pPr>
                                </w:p>
                                <w:p w14:paraId="445200BF">
                                  <w:pPr>
                                    <w:pStyle w:val="2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0790E542">
                                  <w:pPr>
                                    <w:pStyle w:val="254"/>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C6382CD">
                                  <w:pPr>
                                    <w:pStyle w:val="254"/>
                                    <w:rPr>
                                      <w:rFonts w:ascii="宋体" w:hAnsi="宋体" w:cs="宋体"/>
                                      <w:sz w:val="20"/>
                                      <w:szCs w:val="20"/>
                                    </w:rPr>
                                  </w:pPr>
                                </w:p>
                                <w:p w14:paraId="6024484F">
                                  <w:pPr>
                                    <w:pStyle w:val="254"/>
                                    <w:rPr>
                                      <w:rFonts w:ascii="宋体" w:hAnsi="宋体" w:cs="宋体"/>
                                      <w:sz w:val="20"/>
                                      <w:szCs w:val="20"/>
                                    </w:rPr>
                                  </w:pPr>
                                </w:p>
                                <w:p w14:paraId="0F006A04">
                                  <w:pPr>
                                    <w:pStyle w:val="254"/>
                                    <w:spacing w:before="8"/>
                                    <w:rPr>
                                      <w:rFonts w:ascii="宋体" w:hAnsi="宋体" w:cs="宋体"/>
                                      <w:sz w:val="14"/>
                                      <w:szCs w:val="14"/>
                                    </w:rPr>
                                  </w:pPr>
                                </w:p>
                                <w:p w14:paraId="26EFFF4B">
                                  <w:pPr>
                                    <w:pStyle w:val="254"/>
                                    <w:spacing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72F84DD">
                                  <w:pPr>
                                    <w:pStyle w:val="254"/>
                                    <w:rPr>
                                      <w:rFonts w:ascii="宋体" w:hAnsi="宋体" w:cs="宋体"/>
                                      <w:sz w:val="20"/>
                                      <w:szCs w:val="20"/>
                                    </w:rPr>
                                  </w:pPr>
                                </w:p>
                                <w:p w14:paraId="4E253287">
                                  <w:pPr>
                                    <w:pStyle w:val="254"/>
                                    <w:spacing w:before="1"/>
                                    <w:rPr>
                                      <w:rFonts w:ascii="宋体" w:hAnsi="宋体" w:cs="宋体"/>
                                      <w:sz w:val="18"/>
                                      <w:szCs w:val="18"/>
                                    </w:rPr>
                                  </w:pPr>
                                </w:p>
                                <w:p w14:paraId="3C3F2CA5">
                                  <w:pPr>
                                    <w:pStyle w:val="254"/>
                                    <w:ind w:left="7"/>
                                    <w:rPr>
                                      <w:rFonts w:ascii="宋体" w:hAnsi="宋体" w:cs="宋体"/>
                                      <w:sz w:val="20"/>
                                      <w:szCs w:val="20"/>
                                    </w:rPr>
                                  </w:pPr>
                                  <w:r>
                                    <w:rPr>
                                      <w:rFonts w:hint="eastAsia" w:ascii="宋体" w:hAnsi="宋体" w:cs="宋体"/>
                                      <w:w w:val="99"/>
                                      <w:sz w:val="20"/>
                                      <w:szCs w:val="20"/>
                                    </w:rPr>
                                    <w:t>冷水机组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C507B7A">
                                  <w:pPr>
                                    <w:pStyle w:val="254"/>
                                    <w:spacing w:before="30" w:line="283"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116149C5">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C9EB5">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833B0">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7A50B4">
                                  <w:pPr>
                                    <w:widowControl/>
                                    <w:rPr>
                                      <w:rFonts w:ascii="宋体" w:hAnsi="宋体" w:cs="宋体"/>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AC378CA">
                                  <w:pPr>
                                    <w:pStyle w:val="254"/>
                                    <w:spacing w:before="12"/>
                                    <w:rPr>
                                      <w:rFonts w:ascii="宋体" w:hAnsi="宋体" w:cs="宋体"/>
                                      <w:sz w:val="15"/>
                                      <w:szCs w:val="15"/>
                                      <w:lang w:eastAsia="zh-CN"/>
                                    </w:rPr>
                                  </w:pPr>
                                </w:p>
                                <w:p w14:paraId="3DCDDB70">
                                  <w:pPr>
                                    <w:pStyle w:val="254"/>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D5DAEE6">
                                  <w:pPr>
                                    <w:pStyle w:val="254"/>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1191D5D1">
                            <w:pPr>
                              <w:rPr>
                                <w:rFonts w:ascii="Calibri" w:hAnsi="Calibri"/>
                                <w:sz w:val="22"/>
                                <w:szCs w:val="22"/>
                              </w:rPr>
                            </w:pP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86.25pt;margin-top:7.4pt;height:581.4pt;width:421.8pt;mso-position-horizontal-relative:page;z-index:251661312;mso-width-relative:page;mso-height-relative:page;" filled="f" stroked="f" coordsize="21600,21600" o:gfxdata="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QILV2AAAAAwBAAAP&#10;AAAAAAAAAAEAIAAAACIAAABkcnMvZG93bnJldi54bWxQSwECFAAUAAAACACHTuJAK7ENQt8BAAC0&#10;AwAADgAAAAAAAAABACAAAAAnAQAAZHJzL2Uyb0RvYy54bWxQSwUGAAAAAAYABgBZAQAAeAUAAAAA&#10;">
                <v:fill on="f" focussize="0,0"/>
                <v:stroke on="f"/>
                <v:imagedata o:title=""/>
                <o:lock v:ext="edit" aspectratio="f"/>
                <v:textbox inset="0mm,0mm,0mm,0mm">
                  <w:txbxContent>
                    <w:tbl>
                      <w:tblPr>
                        <w:tblStyle w:val="53"/>
                        <w:tblW w:w="0" w:type="auto"/>
                        <w:tblInd w:w="-5" w:type="dxa"/>
                        <w:tblLayout w:type="fixed"/>
                        <w:tblCellMar>
                          <w:top w:w="0" w:type="dxa"/>
                          <w:left w:w="0" w:type="dxa"/>
                          <w:bottom w:w="0" w:type="dxa"/>
                          <w:right w:w="0" w:type="dxa"/>
                        </w:tblCellMar>
                      </w:tblPr>
                      <w:tblGrid>
                        <w:gridCol w:w="574"/>
                        <w:gridCol w:w="1166"/>
                        <w:gridCol w:w="1800"/>
                        <w:gridCol w:w="1916"/>
                        <w:gridCol w:w="2966"/>
                      </w:tblGrid>
                      <w:tr w14:paraId="4C8EE39C">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80E338D">
                            <w:pPr>
                              <w:pStyle w:val="254"/>
                              <w:spacing w:before="57" w:line="256" w:lineRule="auto"/>
                              <w:ind w:left="59" w:right="60"/>
                              <w:rPr>
                                <w:rFonts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noWrap w:val="0"/>
                            <w:vAlign w:val="top"/>
                          </w:tcPr>
                          <w:p w14:paraId="2C006DC2">
                            <w:pPr>
                              <w:pStyle w:val="254"/>
                              <w:spacing w:before="4"/>
                              <w:rPr>
                                <w:rFonts w:ascii="宋体" w:hAnsi="宋体" w:cs="宋体"/>
                                <w:sz w:val="16"/>
                                <w:szCs w:val="16"/>
                              </w:rPr>
                            </w:pPr>
                          </w:p>
                          <w:p w14:paraId="166F0FDE">
                            <w:pPr>
                              <w:pStyle w:val="254"/>
                              <w:jc w:val="center"/>
                              <w:rPr>
                                <w:rFonts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73A0792">
                            <w:pPr>
                              <w:pStyle w:val="254"/>
                              <w:spacing w:before="4"/>
                              <w:rPr>
                                <w:rFonts w:ascii="宋体" w:hAnsi="宋体" w:cs="宋体"/>
                                <w:sz w:val="16"/>
                                <w:szCs w:val="16"/>
                              </w:rPr>
                            </w:pPr>
                          </w:p>
                          <w:p w14:paraId="3AA2D4E2">
                            <w:pPr>
                              <w:pStyle w:val="254"/>
                              <w:ind w:left="926"/>
                              <w:rPr>
                                <w:rFonts w:ascii="宋体" w:hAnsi="宋体" w:cs="宋体"/>
                              </w:rPr>
                            </w:pPr>
                            <w:r>
                              <w:rPr>
                                <w:rFonts w:hint="eastAsia" w:ascii="宋体" w:hAnsi="宋体" w:cs="宋体"/>
                                <w:b/>
                                <w:bCs/>
                                <w:w w:val="99"/>
                              </w:rPr>
                              <w:t>依据的标准</w:t>
                            </w:r>
                          </w:p>
                        </w:tc>
                      </w:tr>
                      <w:tr w14:paraId="527B7BAC">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4DABD1C5">
                            <w:pPr>
                              <w:pStyle w:val="254"/>
                              <w:rPr>
                                <w:rFonts w:ascii="宋体" w:hAnsi="宋体" w:cs="宋体"/>
                                <w:sz w:val="20"/>
                                <w:szCs w:val="20"/>
                              </w:rPr>
                            </w:pPr>
                          </w:p>
                          <w:p w14:paraId="4FDE1434">
                            <w:pPr>
                              <w:pStyle w:val="254"/>
                              <w:rPr>
                                <w:rFonts w:ascii="宋体" w:hAnsi="宋体" w:cs="宋体"/>
                                <w:sz w:val="20"/>
                                <w:szCs w:val="20"/>
                              </w:rPr>
                            </w:pPr>
                          </w:p>
                          <w:p w14:paraId="48B58CEC">
                            <w:pPr>
                              <w:pStyle w:val="254"/>
                              <w:rPr>
                                <w:rFonts w:ascii="宋体" w:hAnsi="宋体" w:cs="宋体"/>
                                <w:sz w:val="20"/>
                                <w:szCs w:val="20"/>
                              </w:rPr>
                            </w:pPr>
                          </w:p>
                          <w:p w14:paraId="2EE35B66">
                            <w:pPr>
                              <w:pStyle w:val="254"/>
                              <w:spacing w:before="11"/>
                              <w:rPr>
                                <w:rFonts w:ascii="宋体" w:hAnsi="宋体" w:cs="宋体"/>
                                <w:sz w:val="15"/>
                                <w:szCs w:val="15"/>
                              </w:rPr>
                            </w:pPr>
                          </w:p>
                          <w:p w14:paraId="23BB4273">
                            <w:pPr>
                              <w:pStyle w:val="254"/>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69223068">
                            <w:pPr>
                              <w:pStyle w:val="254"/>
                              <w:rPr>
                                <w:rFonts w:ascii="宋体" w:hAnsi="宋体" w:cs="宋体"/>
                                <w:sz w:val="20"/>
                                <w:szCs w:val="20"/>
                              </w:rPr>
                            </w:pPr>
                          </w:p>
                          <w:p w14:paraId="4288BD30">
                            <w:pPr>
                              <w:pStyle w:val="254"/>
                              <w:rPr>
                                <w:rFonts w:ascii="宋体" w:hAnsi="宋体" w:cs="宋体"/>
                                <w:sz w:val="20"/>
                                <w:szCs w:val="20"/>
                              </w:rPr>
                            </w:pPr>
                          </w:p>
                          <w:p w14:paraId="28648D8D">
                            <w:pPr>
                              <w:pStyle w:val="254"/>
                              <w:spacing w:before="12"/>
                              <w:rPr>
                                <w:rFonts w:ascii="宋体" w:hAnsi="宋体" w:cs="宋体"/>
                                <w:sz w:val="23"/>
                                <w:szCs w:val="23"/>
                              </w:rPr>
                            </w:pPr>
                          </w:p>
                          <w:p w14:paraId="050A84E6">
                            <w:pPr>
                              <w:pStyle w:val="2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1837D31A">
                            <w:pPr>
                              <w:pStyle w:val="254"/>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7C4D198">
                            <w:pPr>
                              <w:pStyle w:val="254"/>
                              <w:spacing w:before="93"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875A35C">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5643A37">
                            <w:pPr>
                              <w:pStyle w:val="254"/>
                              <w:spacing w:before="93"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619E2A59">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EF88D">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E08FB">
                            <w:pPr>
                              <w:widowControl/>
                              <w:rPr>
                                <w:rFonts w:ascii="宋体" w:hAnsi="宋体"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C37065A">
                            <w:pPr>
                              <w:pStyle w:val="254"/>
                              <w:spacing w:before="44"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4BF3A62">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61953EC">
                            <w:pPr>
                              <w:pStyle w:val="254"/>
                              <w:spacing w:before="4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5C10569D">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F4D6D">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750CA3">
                            <w:pPr>
                              <w:widowControl/>
                              <w:rPr>
                                <w:rFonts w:ascii="宋体" w:hAnsi="宋体"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221DCFC6">
                            <w:pPr>
                              <w:pStyle w:val="254"/>
                              <w:spacing w:before="64" w:line="283"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28145416">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85BAED9">
                            <w:pPr>
                              <w:pStyle w:val="254"/>
                              <w:spacing w:before="6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0ABFDE3C">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D1F1025">
                            <w:pPr>
                              <w:pStyle w:val="254"/>
                              <w:rPr>
                                <w:rFonts w:ascii="宋体" w:hAnsi="宋体" w:cs="宋体"/>
                                <w:sz w:val="20"/>
                                <w:szCs w:val="20"/>
                                <w:lang w:eastAsia="zh-CN"/>
                              </w:rPr>
                            </w:pPr>
                          </w:p>
                          <w:p w14:paraId="7C7570C3">
                            <w:pPr>
                              <w:pStyle w:val="254"/>
                              <w:rPr>
                                <w:rFonts w:ascii="宋体" w:hAnsi="宋体" w:cs="宋体"/>
                                <w:sz w:val="20"/>
                                <w:szCs w:val="20"/>
                                <w:lang w:eastAsia="zh-CN"/>
                              </w:rPr>
                            </w:pPr>
                          </w:p>
                          <w:p w14:paraId="22193F2B">
                            <w:pPr>
                              <w:pStyle w:val="254"/>
                              <w:rPr>
                                <w:rFonts w:ascii="宋体" w:hAnsi="宋体" w:cs="宋体"/>
                                <w:sz w:val="20"/>
                                <w:szCs w:val="20"/>
                                <w:lang w:eastAsia="zh-CN"/>
                              </w:rPr>
                            </w:pPr>
                          </w:p>
                          <w:p w14:paraId="59D4DA27">
                            <w:pPr>
                              <w:pStyle w:val="254"/>
                              <w:rPr>
                                <w:rFonts w:ascii="宋体" w:hAnsi="宋体" w:cs="宋体"/>
                                <w:sz w:val="20"/>
                                <w:szCs w:val="20"/>
                                <w:lang w:eastAsia="zh-CN"/>
                              </w:rPr>
                            </w:pPr>
                          </w:p>
                          <w:p w14:paraId="6E489E47">
                            <w:pPr>
                              <w:pStyle w:val="254"/>
                              <w:rPr>
                                <w:rFonts w:ascii="宋体" w:hAnsi="宋体" w:cs="宋体"/>
                                <w:sz w:val="20"/>
                                <w:szCs w:val="20"/>
                                <w:lang w:eastAsia="zh-CN"/>
                              </w:rPr>
                            </w:pPr>
                          </w:p>
                          <w:p w14:paraId="23AE1C42">
                            <w:pPr>
                              <w:pStyle w:val="254"/>
                              <w:rPr>
                                <w:rFonts w:ascii="宋体" w:hAnsi="宋体" w:cs="宋体"/>
                                <w:sz w:val="20"/>
                                <w:szCs w:val="20"/>
                                <w:lang w:eastAsia="zh-CN"/>
                              </w:rPr>
                            </w:pPr>
                          </w:p>
                          <w:p w14:paraId="18E68399">
                            <w:pPr>
                              <w:pStyle w:val="254"/>
                              <w:rPr>
                                <w:rFonts w:ascii="宋体" w:hAnsi="宋体" w:cs="宋体"/>
                                <w:sz w:val="20"/>
                                <w:szCs w:val="20"/>
                                <w:lang w:eastAsia="zh-CN"/>
                              </w:rPr>
                            </w:pPr>
                          </w:p>
                          <w:p w14:paraId="0CE28508">
                            <w:pPr>
                              <w:pStyle w:val="254"/>
                              <w:spacing w:before="2"/>
                              <w:rPr>
                                <w:rFonts w:ascii="宋体" w:hAnsi="宋体" w:cs="宋体"/>
                                <w:sz w:val="14"/>
                                <w:szCs w:val="14"/>
                                <w:lang w:eastAsia="zh-CN"/>
                              </w:rPr>
                            </w:pPr>
                          </w:p>
                          <w:p w14:paraId="0E5BD5A1">
                            <w:pPr>
                              <w:pStyle w:val="254"/>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6A7C384B">
                            <w:pPr>
                              <w:pStyle w:val="254"/>
                              <w:rPr>
                                <w:rFonts w:ascii="宋体" w:hAnsi="宋体" w:cs="宋体"/>
                                <w:sz w:val="20"/>
                                <w:szCs w:val="20"/>
                              </w:rPr>
                            </w:pPr>
                          </w:p>
                          <w:p w14:paraId="7C87C55F">
                            <w:pPr>
                              <w:pStyle w:val="254"/>
                              <w:rPr>
                                <w:rFonts w:ascii="宋体" w:hAnsi="宋体" w:cs="宋体"/>
                                <w:sz w:val="20"/>
                                <w:szCs w:val="20"/>
                              </w:rPr>
                            </w:pPr>
                          </w:p>
                          <w:p w14:paraId="71232B97">
                            <w:pPr>
                              <w:pStyle w:val="254"/>
                              <w:rPr>
                                <w:rFonts w:ascii="宋体" w:hAnsi="宋体" w:cs="宋体"/>
                                <w:sz w:val="20"/>
                                <w:szCs w:val="20"/>
                              </w:rPr>
                            </w:pPr>
                          </w:p>
                          <w:p w14:paraId="03DEF079">
                            <w:pPr>
                              <w:pStyle w:val="254"/>
                              <w:rPr>
                                <w:rFonts w:ascii="宋体" w:hAnsi="宋体" w:cs="宋体"/>
                                <w:sz w:val="20"/>
                                <w:szCs w:val="20"/>
                              </w:rPr>
                            </w:pPr>
                          </w:p>
                          <w:p w14:paraId="2C7480AD">
                            <w:pPr>
                              <w:pStyle w:val="254"/>
                              <w:rPr>
                                <w:rFonts w:ascii="宋体" w:hAnsi="宋体" w:cs="宋体"/>
                                <w:sz w:val="20"/>
                                <w:szCs w:val="20"/>
                              </w:rPr>
                            </w:pPr>
                          </w:p>
                          <w:p w14:paraId="16765D74">
                            <w:pPr>
                              <w:pStyle w:val="254"/>
                              <w:rPr>
                                <w:rFonts w:ascii="宋体" w:hAnsi="宋体" w:cs="宋体"/>
                                <w:sz w:val="20"/>
                                <w:szCs w:val="20"/>
                              </w:rPr>
                            </w:pPr>
                          </w:p>
                          <w:p w14:paraId="46F3263E">
                            <w:pPr>
                              <w:pStyle w:val="254"/>
                              <w:spacing w:before="3"/>
                              <w:rPr>
                                <w:rFonts w:ascii="宋体" w:hAnsi="宋体" w:cs="宋体"/>
                              </w:rPr>
                            </w:pPr>
                          </w:p>
                          <w:p w14:paraId="12F85DA9">
                            <w:pPr>
                              <w:pStyle w:val="2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43E155B1">
                            <w:pPr>
                              <w:pStyle w:val="254"/>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683BA4A9">
                            <w:pPr>
                              <w:pStyle w:val="254"/>
                              <w:rPr>
                                <w:rFonts w:ascii="宋体" w:hAnsi="宋体" w:cs="宋体"/>
                                <w:color w:val="auto"/>
                                <w:sz w:val="20"/>
                                <w:szCs w:val="20"/>
                              </w:rPr>
                            </w:pPr>
                          </w:p>
                          <w:p w14:paraId="51B85A59">
                            <w:pPr>
                              <w:pStyle w:val="254"/>
                              <w:rPr>
                                <w:rFonts w:ascii="宋体" w:hAnsi="宋体" w:cs="宋体"/>
                                <w:color w:val="auto"/>
                                <w:sz w:val="20"/>
                                <w:szCs w:val="20"/>
                              </w:rPr>
                            </w:pPr>
                          </w:p>
                          <w:p w14:paraId="52380C7E">
                            <w:pPr>
                              <w:pStyle w:val="254"/>
                              <w:rPr>
                                <w:rFonts w:ascii="宋体" w:hAnsi="宋体" w:cs="宋体"/>
                                <w:color w:val="auto"/>
                                <w:sz w:val="20"/>
                                <w:szCs w:val="20"/>
                              </w:rPr>
                            </w:pPr>
                          </w:p>
                          <w:p w14:paraId="6D72A4E0">
                            <w:pPr>
                              <w:pStyle w:val="254"/>
                              <w:spacing w:before="164"/>
                              <w:ind w:left="7"/>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1CBDB8F">
                            <w:pPr>
                              <w:pStyle w:val="254"/>
                              <w:spacing w:before="52"/>
                              <w:ind w:left="7"/>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01</w:t>
                            </w:r>
                            <w:r>
                              <w:rPr>
                                <w:rFonts w:hint="eastAsia" w:ascii="宋体" w:hAnsi="宋体" w:cs="宋体"/>
                                <w:color w:val="auto"/>
                                <w:spacing w:val="1"/>
                                <w:w w:val="99"/>
                                <w:sz w:val="20"/>
                                <w:szCs w:val="20"/>
                              </w:rPr>
                              <w:t>0</w:t>
                            </w:r>
                            <w:r>
                              <w:rPr>
                                <w:rFonts w:hint="eastAsia" w:ascii="宋体" w:hAnsi="宋体" w:cs="宋体"/>
                                <w:color w:val="auto"/>
                                <w:w w:val="99"/>
                                <w:sz w:val="20"/>
                                <w:szCs w:val="20"/>
                              </w:rPr>
                              <w:t>60</w:t>
                            </w:r>
                            <w:r>
                              <w:rPr>
                                <w:rFonts w:hint="eastAsia" w:ascii="宋体" w:hAnsi="宋体" w:cs="宋体"/>
                                <w:color w:val="auto"/>
                                <w:spacing w:val="1"/>
                                <w:w w:val="99"/>
                                <w:sz w:val="20"/>
                                <w:szCs w:val="20"/>
                              </w:rPr>
                              <w:t>10</w:t>
                            </w:r>
                            <w:r>
                              <w:rPr>
                                <w:rFonts w:hint="eastAsia" w:ascii="宋体" w:hAnsi="宋体" w:cs="宋体"/>
                                <w:color w:val="auto"/>
                                <w:w w:val="99"/>
                                <w:sz w:val="20"/>
                                <w:szCs w:val="20"/>
                              </w:rPr>
                              <w:t>1喷墨打</w:t>
                            </w:r>
                          </w:p>
                          <w:p w14:paraId="4D5BBB19">
                            <w:pPr>
                              <w:pStyle w:val="254"/>
                              <w:spacing w:before="50"/>
                              <w:ind w:left="7"/>
                              <w:rPr>
                                <w:rFonts w:ascii="宋体" w:hAnsi="宋体" w:cs="宋体"/>
                                <w:color w:val="auto"/>
                                <w:sz w:val="20"/>
                                <w:szCs w:val="20"/>
                              </w:rPr>
                            </w:pPr>
                            <w:r>
                              <w:rPr>
                                <w:rFonts w:hint="eastAsia" w:ascii="宋体" w:hAnsi="宋体" w:cs="宋体"/>
                                <w:color w:val="auto"/>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2C6B6BE">
                            <w:pPr>
                              <w:pStyle w:val="254"/>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2932F20">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AB99C">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084D4">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6BAE4">
                            <w:pPr>
                              <w:widowControl/>
                              <w:rPr>
                                <w:rFonts w:ascii="宋体" w:hAnsi="宋体" w:cs="宋体"/>
                                <w:color w:val="auto"/>
                                <w:sz w:val="20"/>
                                <w:szCs w:val="20"/>
                                <w:highlight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20137923">
                            <w:pPr>
                              <w:pStyle w:val="254"/>
                              <w:spacing w:before="52"/>
                              <w:ind w:left="7"/>
                              <w:rPr>
                                <w:rFonts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01</w:t>
                            </w:r>
                            <w:r>
                              <w:rPr>
                                <w:rFonts w:hint="eastAsia" w:ascii="宋体" w:hAnsi="宋体" w:cs="宋体"/>
                                <w:color w:val="auto"/>
                                <w:spacing w:val="1"/>
                                <w:w w:val="99"/>
                                <w:sz w:val="20"/>
                                <w:szCs w:val="20"/>
                                <w:highlight w:val="none"/>
                              </w:rPr>
                              <w:t>0</w:t>
                            </w:r>
                            <w:r>
                              <w:rPr>
                                <w:rFonts w:hint="eastAsia" w:ascii="宋体" w:hAnsi="宋体" w:cs="宋体"/>
                                <w:color w:val="auto"/>
                                <w:w w:val="99"/>
                                <w:sz w:val="20"/>
                                <w:szCs w:val="20"/>
                                <w:highlight w:val="none"/>
                              </w:rPr>
                              <w:t>60</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02激光</w:t>
                            </w:r>
                          </w:p>
                          <w:p w14:paraId="77AF58C7">
                            <w:pPr>
                              <w:pStyle w:val="254"/>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8608100">
                            <w:pPr>
                              <w:pStyle w:val="254"/>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E2A5BAA">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69AE1">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39104">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A254D">
                            <w:pPr>
                              <w:widowControl/>
                              <w:rPr>
                                <w:rFonts w:ascii="宋体" w:hAnsi="宋体" w:cs="宋体"/>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2190E1CE">
                            <w:pPr>
                              <w:pStyle w:val="254"/>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6F436761">
                            <w:pPr>
                              <w:pStyle w:val="254"/>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1390139">
                            <w:pPr>
                              <w:pStyle w:val="254"/>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D641DD4">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52274">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B46D1">
                            <w:pPr>
                              <w:widowControl/>
                              <w:rPr>
                                <w:rFonts w:ascii="宋体" w:hAnsi="宋体"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9C9B1A7">
                            <w:pPr>
                              <w:pStyle w:val="254"/>
                              <w:spacing w:before="2"/>
                              <w:rPr>
                                <w:rFonts w:ascii="宋体" w:hAnsi="宋体" w:cs="宋体"/>
                                <w:sz w:val="17"/>
                                <w:szCs w:val="17"/>
                                <w:lang w:eastAsia="zh-CN"/>
                              </w:rPr>
                            </w:pPr>
                          </w:p>
                          <w:p w14:paraId="7C66BDA6">
                            <w:pPr>
                              <w:pStyle w:val="2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DA6256C">
                            <w:pPr>
                              <w:pStyle w:val="254"/>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5B828BCD">
                            <w:pPr>
                              <w:pStyle w:val="254"/>
                              <w:spacing w:before="50"/>
                              <w:ind w:left="7"/>
                              <w:rPr>
                                <w:rFonts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9701A72">
                            <w:pPr>
                              <w:pStyle w:val="254"/>
                              <w:spacing w:before="68"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383FCE8D">
                        <w:tblPrEx>
                          <w:tblCellMar>
                            <w:top w:w="0" w:type="dxa"/>
                            <w:left w:w="0" w:type="dxa"/>
                            <w:bottom w:w="0" w:type="dxa"/>
                            <w:right w:w="0" w:type="dxa"/>
                          </w:tblCellMar>
                        </w:tblPrEx>
                        <w:trPr>
                          <w:trHeight w:val="136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E17BE">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9B7DA">
                            <w:pPr>
                              <w:widowControl/>
                              <w:rPr>
                                <w:rFonts w:ascii="宋体" w:hAnsi="宋体"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1FEAA8F">
                            <w:pPr>
                              <w:pStyle w:val="254"/>
                              <w:spacing w:before="8"/>
                              <w:rPr>
                                <w:rFonts w:ascii="宋体" w:hAnsi="宋体" w:cs="宋体"/>
                                <w:sz w:val="27"/>
                                <w:szCs w:val="27"/>
                                <w:lang w:eastAsia="zh-CN"/>
                              </w:rPr>
                            </w:pPr>
                          </w:p>
                          <w:p w14:paraId="153235CF">
                            <w:pPr>
                              <w:pStyle w:val="254"/>
                              <w:spacing w:line="283"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D284172">
                            <w:pPr>
                              <w:pStyle w:val="254"/>
                              <w:rPr>
                                <w:rFonts w:ascii="宋体" w:hAnsi="宋体" w:cs="宋体"/>
                                <w:sz w:val="20"/>
                                <w:szCs w:val="20"/>
                              </w:rPr>
                            </w:pPr>
                          </w:p>
                          <w:p w14:paraId="43E56FE9">
                            <w:pPr>
                              <w:pStyle w:val="254"/>
                              <w:spacing w:before="7"/>
                              <w:rPr>
                                <w:rFonts w:ascii="宋体" w:hAnsi="宋体" w:cs="宋体"/>
                                <w:sz w:val="19"/>
                                <w:szCs w:val="19"/>
                              </w:rPr>
                            </w:pPr>
                          </w:p>
                          <w:p w14:paraId="753199F8">
                            <w:pPr>
                              <w:pStyle w:val="2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073626B">
                            <w:pPr>
                              <w:pStyle w:val="254"/>
                              <w:spacing w:before="49" w:line="283"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2F5B295D">
                            <w:pPr>
                              <w:pStyle w:val="254"/>
                              <w:spacing w:before="12" w:line="283"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611B0344">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41D771D5">
                            <w:pPr>
                              <w:pStyle w:val="254"/>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2283DEFC">
                            <w:pPr>
                              <w:pStyle w:val="254"/>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1BDAE849">
                            <w:pPr>
                              <w:pStyle w:val="254"/>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5C06154">
                            <w:pPr>
                              <w:rPr>
                                <w:rFonts w:ascii="Calibri" w:hAnsi="Calibri"/>
                                <w:sz w:val="22"/>
                                <w:szCs w:val="22"/>
                                <w:lang w:eastAsia="en-US"/>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23B1753">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9DCE1AF">
                            <w:pPr>
                              <w:pStyle w:val="254"/>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521C263A">
                            <w:pPr>
                              <w:pStyle w:val="254"/>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4660B132">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7DA502F1">
                            <w:pPr>
                              <w:pStyle w:val="254"/>
                              <w:spacing w:before="13"/>
                              <w:rPr>
                                <w:rFonts w:ascii="宋体" w:hAnsi="宋体" w:cs="宋体"/>
                                <w:sz w:val="16"/>
                                <w:szCs w:val="16"/>
                              </w:rPr>
                            </w:pPr>
                          </w:p>
                          <w:p w14:paraId="7107D5E8">
                            <w:pPr>
                              <w:pStyle w:val="254"/>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8FB1B27">
                            <w:pPr>
                              <w:pStyle w:val="254"/>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7BE1A048">
                            <w:pPr>
                              <w:pStyle w:val="254"/>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05F9A8B">
                            <w:pPr>
                              <w:rPr>
                                <w:rFonts w:ascii="Calibri" w:hAnsi="Calibri"/>
                                <w:sz w:val="22"/>
                                <w:szCs w:val="22"/>
                                <w:lang w:eastAsia="en-US"/>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E4EF700">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3C290D8">
                            <w:pPr>
                              <w:pStyle w:val="254"/>
                              <w:spacing w:before="66" w:line="283"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58D7266">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7A959FBC">
                            <w:pPr>
                              <w:pStyle w:val="254"/>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580A03F7">
                            <w:pPr>
                              <w:pStyle w:val="254"/>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996DB11">
                            <w:pPr>
                              <w:pStyle w:val="254"/>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10DE21B">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BBE7CF0">
                            <w:pPr>
                              <w:pStyle w:val="254"/>
                              <w:spacing w:before="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01CD92AB">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E5D5FF6">
                            <w:pPr>
                              <w:pStyle w:val="254"/>
                              <w:rPr>
                                <w:rFonts w:ascii="宋体" w:hAnsi="宋体" w:cs="宋体"/>
                                <w:sz w:val="20"/>
                                <w:szCs w:val="20"/>
                                <w:lang w:eastAsia="zh-CN"/>
                              </w:rPr>
                            </w:pPr>
                          </w:p>
                          <w:p w14:paraId="714FEEE8">
                            <w:pPr>
                              <w:pStyle w:val="254"/>
                              <w:rPr>
                                <w:rFonts w:ascii="宋体" w:hAnsi="宋体" w:cs="宋体"/>
                                <w:sz w:val="20"/>
                                <w:szCs w:val="20"/>
                                <w:lang w:eastAsia="zh-CN"/>
                              </w:rPr>
                            </w:pPr>
                          </w:p>
                          <w:p w14:paraId="3796B36F">
                            <w:pPr>
                              <w:pStyle w:val="254"/>
                              <w:spacing w:before="7"/>
                              <w:rPr>
                                <w:rFonts w:ascii="宋体" w:hAnsi="宋体" w:cs="宋体"/>
                                <w:sz w:val="26"/>
                                <w:szCs w:val="26"/>
                                <w:lang w:eastAsia="zh-CN"/>
                              </w:rPr>
                            </w:pPr>
                          </w:p>
                          <w:p w14:paraId="61FE9C56">
                            <w:pPr>
                              <w:pStyle w:val="254"/>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0A92B030">
                            <w:pPr>
                              <w:pStyle w:val="254"/>
                              <w:rPr>
                                <w:rFonts w:ascii="宋体" w:hAnsi="宋体" w:cs="宋体"/>
                                <w:sz w:val="20"/>
                                <w:szCs w:val="20"/>
                              </w:rPr>
                            </w:pPr>
                          </w:p>
                          <w:p w14:paraId="4C7A5228">
                            <w:pPr>
                              <w:pStyle w:val="254"/>
                              <w:rPr>
                                <w:rFonts w:ascii="宋体" w:hAnsi="宋体" w:cs="宋体"/>
                                <w:sz w:val="20"/>
                                <w:szCs w:val="20"/>
                              </w:rPr>
                            </w:pPr>
                          </w:p>
                          <w:p w14:paraId="6B31BA37">
                            <w:pPr>
                              <w:pStyle w:val="254"/>
                              <w:spacing w:before="8"/>
                              <w:rPr>
                                <w:rFonts w:ascii="宋体" w:hAnsi="宋体" w:cs="宋体"/>
                                <w:sz w:val="14"/>
                                <w:szCs w:val="14"/>
                              </w:rPr>
                            </w:pPr>
                          </w:p>
                          <w:p w14:paraId="445200BF">
                            <w:pPr>
                              <w:pStyle w:val="2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0790E542">
                            <w:pPr>
                              <w:pStyle w:val="254"/>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C6382CD">
                            <w:pPr>
                              <w:pStyle w:val="254"/>
                              <w:rPr>
                                <w:rFonts w:ascii="宋体" w:hAnsi="宋体" w:cs="宋体"/>
                                <w:sz w:val="20"/>
                                <w:szCs w:val="20"/>
                              </w:rPr>
                            </w:pPr>
                          </w:p>
                          <w:p w14:paraId="6024484F">
                            <w:pPr>
                              <w:pStyle w:val="254"/>
                              <w:rPr>
                                <w:rFonts w:ascii="宋体" w:hAnsi="宋体" w:cs="宋体"/>
                                <w:sz w:val="20"/>
                                <w:szCs w:val="20"/>
                              </w:rPr>
                            </w:pPr>
                          </w:p>
                          <w:p w14:paraId="0F006A04">
                            <w:pPr>
                              <w:pStyle w:val="254"/>
                              <w:spacing w:before="8"/>
                              <w:rPr>
                                <w:rFonts w:ascii="宋体" w:hAnsi="宋体" w:cs="宋体"/>
                                <w:sz w:val="14"/>
                                <w:szCs w:val="14"/>
                              </w:rPr>
                            </w:pPr>
                          </w:p>
                          <w:p w14:paraId="26EFFF4B">
                            <w:pPr>
                              <w:pStyle w:val="254"/>
                              <w:spacing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72F84DD">
                            <w:pPr>
                              <w:pStyle w:val="254"/>
                              <w:rPr>
                                <w:rFonts w:ascii="宋体" w:hAnsi="宋体" w:cs="宋体"/>
                                <w:sz w:val="20"/>
                                <w:szCs w:val="20"/>
                              </w:rPr>
                            </w:pPr>
                          </w:p>
                          <w:p w14:paraId="4E253287">
                            <w:pPr>
                              <w:pStyle w:val="254"/>
                              <w:spacing w:before="1"/>
                              <w:rPr>
                                <w:rFonts w:ascii="宋体" w:hAnsi="宋体" w:cs="宋体"/>
                                <w:sz w:val="18"/>
                                <w:szCs w:val="18"/>
                              </w:rPr>
                            </w:pPr>
                          </w:p>
                          <w:p w14:paraId="3C3F2CA5">
                            <w:pPr>
                              <w:pStyle w:val="254"/>
                              <w:ind w:left="7"/>
                              <w:rPr>
                                <w:rFonts w:ascii="宋体" w:hAnsi="宋体" w:cs="宋体"/>
                                <w:sz w:val="20"/>
                                <w:szCs w:val="20"/>
                              </w:rPr>
                            </w:pPr>
                            <w:r>
                              <w:rPr>
                                <w:rFonts w:hint="eastAsia" w:ascii="宋体" w:hAnsi="宋体" w:cs="宋体"/>
                                <w:w w:val="99"/>
                                <w:sz w:val="20"/>
                                <w:szCs w:val="20"/>
                              </w:rPr>
                              <w:t>冷水机组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C507B7A">
                            <w:pPr>
                              <w:pStyle w:val="254"/>
                              <w:spacing w:before="30" w:line="283"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116149C5">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C9EB5">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833B0">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7A50B4">
                            <w:pPr>
                              <w:widowControl/>
                              <w:rPr>
                                <w:rFonts w:ascii="宋体" w:hAnsi="宋体" w:cs="宋体"/>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AC378CA">
                            <w:pPr>
                              <w:pStyle w:val="254"/>
                              <w:spacing w:before="12"/>
                              <w:rPr>
                                <w:rFonts w:ascii="宋体" w:hAnsi="宋体" w:cs="宋体"/>
                                <w:sz w:val="15"/>
                                <w:szCs w:val="15"/>
                                <w:lang w:eastAsia="zh-CN"/>
                              </w:rPr>
                            </w:pPr>
                          </w:p>
                          <w:p w14:paraId="3DCDDB70">
                            <w:pPr>
                              <w:pStyle w:val="254"/>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D5DAEE6">
                            <w:pPr>
                              <w:pStyle w:val="254"/>
                              <w:spacing w:before="52" w:line="283"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1191D5D1">
                      <w:pPr>
                        <w:rPr>
                          <w:rFonts w:ascii="Calibri" w:hAnsi="Calibri"/>
                          <w:sz w:val="22"/>
                          <w:szCs w:val="22"/>
                        </w:rPr>
                      </w:pPr>
                    </w:p>
                  </w:txbxContent>
                </v:textbox>
              </v:shape>
            </w:pict>
          </mc:Fallback>
        </mc:AlternateContent>
      </w:r>
    </w:p>
    <w:p w14:paraId="7AD80B43">
      <w:pPr>
        <w:rPr>
          <w:rFonts w:ascii="Arial Unicode MS" w:hAnsi="Arial Unicode MS" w:eastAsia="Arial Unicode MS" w:cs="Arial Unicode MS"/>
          <w:color w:val="auto"/>
          <w:sz w:val="20"/>
          <w:szCs w:val="20"/>
          <w:highlight w:val="none"/>
        </w:rPr>
      </w:pPr>
    </w:p>
    <w:p w14:paraId="1437679B">
      <w:pPr>
        <w:rPr>
          <w:rFonts w:ascii="Arial Unicode MS" w:hAnsi="Arial Unicode MS" w:eastAsia="Arial Unicode MS" w:cs="Arial Unicode MS"/>
          <w:color w:val="auto"/>
          <w:sz w:val="20"/>
          <w:szCs w:val="20"/>
          <w:highlight w:val="none"/>
        </w:rPr>
      </w:pPr>
    </w:p>
    <w:p w14:paraId="4D5C3A66">
      <w:pPr>
        <w:rPr>
          <w:rFonts w:ascii="Arial Unicode MS" w:hAnsi="Arial Unicode MS" w:eastAsia="Arial Unicode MS" w:cs="Arial Unicode MS"/>
          <w:color w:val="auto"/>
          <w:sz w:val="20"/>
          <w:szCs w:val="20"/>
          <w:highlight w:val="none"/>
        </w:rPr>
      </w:pPr>
    </w:p>
    <w:p w14:paraId="6075AA37">
      <w:pPr>
        <w:rPr>
          <w:rFonts w:ascii="Arial Unicode MS" w:hAnsi="Arial Unicode MS" w:eastAsia="Arial Unicode MS" w:cs="Arial Unicode MS"/>
          <w:color w:val="auto"/>
          <w:sz w:val="20"/>
          <w:szCs w:val="20"/>
          <w:highlight w:val="none"/>
        </w:rPr>
      </w:pPr>
    </w:p>
    <w:p w14:paraId="1EF95DE1">
      <w:pPr>
        <w:rPr>
          <w:rFonts w:ascii="Arial Unicode MS" w:hAnsi="Arial Unicode MS" w:eastAsia="Arial Unicode MS" w:cs="Arial Unicode MS"/>
          <w:color w:val="auto"/>
          <w:sz w:val="20"/>
          <w:szCs w:val="20"/>
          <w:highlight w:val="none"/>
        </w:rPr>
      </w:pPr>
    </w:p>
    <w:p w14:paraId="39CEE282">
      <w:pPr>
        <w:rPr>
          <w:rFonts w:ascii="Arial Unicode MS" w:hAnsi="Arial Unicode MS" w:eastAsia="Arial Unicode MS" w:cs="Arial Unicode MS"/>
          <w:color w:val="auto"/>
          <w:sz w:val="20"/>
          <w:szCs w:val="20"/>
          <w:highlight w:val="none"/>
        </w:rPr>
      </w:pPr>
    </w:p>
    <w:p w14:paraId="6789DDA8">
      <w:pPr>
        <w:rPr>
          <w:rFonts w:ascii="Arial Unicode MS" w:hAnsi="Arial Unicode MS" w:eastAsia="Arial Unicode MS" w:cs="Arial Unicode MS"/>
          <w:color w:val="auto"/>
          <w:sz w:val="20"/>
          <w:szCs w:val="20"/>
          <w:highlight w:val="none"/>
        </w:rPr>
      </w:pPr>
    </w:p>
    <w:p w14:paraId="190CF9A9">
      <w:pPr>
        <w:rPr>
          <w:rFonts w:ascii="Arial Unicode MS" w:hAnsi="Arial Unicode MS" w:eastAsia="Arial Unicode MS" w:cs="Arial Unicode MS"/>
          <w:color w:val="auto"/>
          <w:sz w:val="20"/>
          <w:szCs w:val="20"/>
          <w:highlight w:val="none"/>
        </w:rPr>
      </w:pPr>
    </w:p>
    <w:p w14:paraId="4A4F567B">
      <w:pPr>
        <w:rPr>
          <w:rFonts w:ascii="Arial Unicode MS" w:hAnsi="Arial Unicode MS" w:eastAsia="Arial Unicode MS" w:cs="Arial Unicode MS"/>
          <w:color w:val="auto"/>
          <w:sz w:val="20"/>
          <w:szCs w:val="20"/>
          <w:highlight w:val="none"/>
        </w:rPr>
      </w:pPr>
    </w:p>
    <w:p w14:paraId="26D57475">
      <w:pPr>
        <w:rPr>
          <w:rFonts w:ascii="Arial Unicode MS" w:hAnsi="Arial Unicode MS" w:eastAsia="Arial Unicode MS" w:cs="Arial Unicode MS"/>
          <w:color w:val="auto"/>
          <w:sz w:val="20"/>
          <w:szCs w:val="20"/>
          <w:highlight w:val="none"/>
        </w:rPr>
      </w:pPr>
    </w:p>
    <w:p w14:paraId="5C1876E9">
      <w:pPr>
        <w:rPr>
          <w:rFonts w:ascii="Arial Unicode MS" w:hAnsi="Arial Unicode MS" w:eastAsia="Arial Unicode MS" w:cs="Arial Unicode MS"/>
          <w:color w:val="auto"/>
          <w:sz w:val="20"/>
          <w:szCs w:val="20"/>
          <w:highlight w:val="none"/>
        </w:rPr>
      </w:pPr>
    </w:p>
    <w:p w14:paraId="7B9E592F">
      <w:pPr>
        <w:rPr>
          <w:rFonts w:ascii="Arial Unicode MS" w:hAnsi="Arial Unicode MS" w:eastAsia="Arial Unicode MS" w:cs="Arial Unicode MS"/>
          <w:color w:val="auto"/>
          <w:sz w:val="20"/>
          <w:szCs w:val="20"/>
          <w:highlight w:val="none"/>
        </w:rPr>
      </w:pPr>
    </w:p>
    <w:p w14:paraId="373ABCF0">
      <w:pPr>
        <w:rPr>
          <w:rFonts w:ascii="Arial Unicode MS" w:hAnsi="Arial Unicode MS" w:eastAsia="Arial Unicode MS" w:cs="Arial Unicode MS"/>
          <w:color w:val="auto"/>
          <w:sz w:val="20"/>
          <w:szCs w:val="20"/>
          <w:highlight w:val="none"/>
        </w:rPr>
      </w:pPr>
    </w:p>
    <w:p w14:paraId="236E1C7B">
      <w:pPr>
        <w:rPr>
          <w:rFonts w:ascii="Arial Unicode MS" w:hAnsi="Arial Unicode MS" w:eastAsia="Arial Unicode MS" w:cs="Arial Unicode MS"/>
          <w:color w:val="auto"/>
          <w:sz w:val="20"/>
          <w:szCs w:val="20"/>
          <w:highlight w:val="none"/>
        </w:rPr>
      </w:pPr>
    </w:p>
    <w:p w14:paraId="7B926F10">
      <w:pPr>
        <w:rPr>
          <w:rFonts w:ascii="Arial Unicode MS" w:hAnsi="Arial Unicode MS" w:eastAsia="Arial Unicode MS" w:cs="Arial Unicode MS"/>
          <w:color w:val="auto"/>
          <w:sz w:val="20"/>
          <w:szCs w:val="20"/>
          <w:highlight w:val="none"/>
        </w:rPr>
      </w:pPr>
    </w:p>
    <w:p w14:paraId="793A880F">
      <w:pPr>
        <w:rPr>
          <w:rFonts w:ascii="Arial Unicode MS" w:hAnsi="Arial Unicode MS" w:eastAsia="Arial Unicode MS" w:cs="Arial Unicode MS"/>
          <w:color w:val="auto"/>
          <w:sz w:val="20"/>
          <w:szCs w:val="20"/>
          <w:highlight w:val="none"/>
        </w:rPr>
      </w:pPr>
    </w:p>
    <w:p w14:paraId="6AA3E3D3">
      <w:pPr>
        <w:spacing w:before="16"/>
        <w:rPr>
          <w:rFonts w:ascii="Arial Unicode MS" w:hAnsi="Arial Unicode MS" w:eastAsia="Arial Unicode MS" w:cs="Arial Unicode MS"/>
          <w:color w:val="auto"/>
          <w:sz w:val="17"/>
          <w:szCs w:val="17"/>
          <w:highlight w:val="none"/>
        </w:rPr>
      </w:pPr>
    </w:p>
    <w:p w14:paraId="392BA1FE">
      <w:pPr>
        <w:spacing w:before="37"/>
        <w:ind w:right="102"/>
        <w:jc w:val="right"/>
        <w:rPr>
          <w:rFonts w:ascii="宋体" w:hAnsi="宋体" w:cs="宋体"/>
          <w:color w:val="auto"/>
          <w:sz w:val="20"/>
          <w:szCs w:val="20"/>
          <w:highlight w:val="none"/>
          <w:lang w:eastAsia="en-US"/>
        </w:rPr>
      </w:pPr>
      <w:r>
        <w:rPr>
          <w:rFonts w:hint="eastAsia" w:ascii="宋体" w:hAnsi="宋体" w:cs="宋体"/>
          <w:color w:val="auto"/>
          <w:w w:val="99"/>
          <w:sz w:val="20"/>
          <w:szCs w:val="20"/>
          <w:highlight w:val="none"/>
        </w:rPr>
        <w:t>）</w:t>
      </w:r>
    </w:p>
    <w:p w14:paraId="30B8E4F7">
      <w:pPr>
        <w:rPr>
          <w:rFonts w:ascii="宋体" w:hAnsi="宋体" w:cs="宋体"/>
          <w:color w:val="auto"/>
          <w:sz w:val="20"/>
          <w:szCs w:val="20"/>
          <w:highlight w:val="none"/>
        </w:rPr>
      </w:pPr>
    </w:p>
    <w:p w14:paraId="2D151127">
      <w:pPr>
        <w:rPr>
          <w:rFonts w:ascii="宋体" w:hAnsi="宋体" w:cs="宋体"/>
          <w:color w:val="auto"/>
          <w:sz w:val="20"/>
          <w:szCs w:val="20"/>
          <w:highlight w:val="none"/>
        </w:rPr>
      </w:pPr>
    </w:p>
    <w:p w14:paraId="0F1E073B">
      <w:pPr>
        <w:spacing w:before="3"/>
        <w:rPr>
          <w:rFonts w:ascii="宋体" w:hAnsi="宋体" w:cs="宋体"/>
          <w:color w:val="auto"/>
          <w:sz w:val="15"/>
          <w:szCs w:val="15"/>
          <w:highlight w:val="none"/>
        </w:rPr>
      </w:pPr>
    </w:p>
    <w:p w14:paraId="35C901AC">
      <w:pPr>
        <w:spacing w:before="37"/>
        <w:ind w:right="150"/>
        <w:jc w:val="right"/>
        <w:rPr>
          <w:rFonts w:ascii="宋体" w:hAnsi="宋体" w:cs="宋体"/>
          <w:color w:val="auto"/>
          <w:sz w:val="20"/>
          <w:szCs w:val="20"/>
          <w:highlight w:val="none"/>
        </w:rPr>
      </w:pPr>
      <w:r>
        <w:rPr>
          <w:rFonts w:hint="eastAsia" w:ascii="宋体" w:hAnsi="宋体" w:cs="宋体"/>
          <w:color w:val="auto"/>
          <w:w w:val="99"/>
          <w:sz w:val="20"/>
          <w:szCs w:val="20"/>
          <w:highlight w:val="none"/>
        </w:rPr>
        <w:t>》</w:t>
      </w:r>
    </w:p>
    <w:p w14:paraId="3D67EE47">
      <w:pPr>
        <w:widowControl/>
        <w:rPr>
          <w:rFonts w:ascii="宋体" w:hAnsi="宋体" w:cs="宋体"/>
          <w:color w:val="auto"/>
          <w:sz w:val="20"/>
          <w:szCs w:val="20"/>
          <w:highlight w:val="none"/>
        </w:rPr>
        <w:sectPr>
          <w:footerReference r:id="rId11" w:type="first"/>
          <w:footerReference r:id="rId10" w:type="default"/>
          <w:pgSz w:w="11910" w:h="16840"/>
          <w:pgMar w:top="1520" w:right="1500" w:bottom="280" w:left="1680" w:header="720" w:footer="720" w:gutter="0"/>
          <w:cols w:space="720" w:num="1"/>
          <w:titlePg/>
          <w:docGrid w:linePitch="286" w:charSpace="0"/>
        </w:sectPr>
      </w:pPr>
    </w:p>
    <w:p w14:paraId="081EA0C3">
      <w:pPr>
        <w:rPr>
          <w:rFonts w:ascii="宋体" w:hAnsi="宋体" w:cs="宋体"/>
          <w:color w:val="auto"/>
          <w:sz w:val="20"/>
          <w:szCs w:val="20"/>
          <w:highlight w:val="none"/>
        </w:rPr>
      </w:pPr>
    </w:p>
    <w:p w14:paraId="4A0042D4">
      <w:pPr>
        <w:rPr>
          <w:rFonts w:ascii="宋体" w:hAnsi="宋体" w:cs="宋体"/>
          <w:color w:val="auto"/>
          <w:sz w:val="20"/>
          <w:szCs w:val="20"/>
          <w:highlight w:val="none"/>
        </w:rPr>
      </w:pPr>
    </w:p>
    <w:p w14:paraId="46DC233E">
      <w:pPr>
        <w:rPr>
          <w:rFonts w:ascii="宋体" w:hAnsi="宋体" w:cs="宋体"/>
          <w:color w:val="auto"/>
          <w:sz w:val="20"/>
          <w:szCs w:val="20"/>
          <w:highlight w:val="none"/>
        </w:rPr>
      </w:pPr>
    </w:p>
    <w:p w14:paraId="046D6C72">
      <w:pPr>
        <w:rPr>
          <w:rFonts w:ascii="宋体" w:hAnsi="宋体" w:cs="宋体"/>
          <w:color w:val="auto"/>
          <w:sz w:val="20"/>
          <w:szCs w:val="20"/>
          <w:highlight w:val="none"/>
        </w:rPr>
      </w:pPr>
    </w:p>
    <w:p w14:paraId="6A754CFC">
      <w:pPr>
        <w:spacing w:before="2"/>
        <w:rPr>
          <w:rFonts w:ascii="宋体" w:hAnsi="宋体" w:cs="宋体"/>
          <w:color w:val="auto"/>
          <w:sz w:val="23"/>
          <w:szCs w:val="23"/>
          <w:highlight w:val="none"/>
        </w:rPr>
      </w:pPr>
    </w:p>
    <w:p w14:paraId="780FDC9D">
      <w:pPr>
        <w:spacing w:before="37"/>
        <w:ind w:right="102"/>
        <w:jc w:val="right"/>
        <w:rPr>
          <w:rFonts w:ascii="宋体" w:hAnsi="宋体" w:cs="宋体"/>
          <w:color w:val="auto"/>
          <w:sz w:val="20"/>
          <w:szCs w:val="20"/>
          <w:highlight w:val="none"/>
        </w:rPr>
      </w:pPr>
      <w:r>
        <w:rPr>
          <w:rFonts w:hint="eastAsia" w:ascii="Calibri" w:hAnsi="Calibri"/>
          <w:color w:val="auto"/>
          <w:sz w:val="22"/>
          <w:szCs w:val="22"/>
          <w:highlight w:val="none"/>
          <w:lang w:eastAsia="en-US"/>
        </w:rPr>
        <mc:AlternateContent>
          <mc:Choice Requires="wps">
            <w:drawing>
              <wp:anchor distT="0" distB="0" distL="114300" distR="114300" simplePos="0" relativeHeight="251662336" behindDoc="0" locked="0" layoutInCell="1" allowOverlap="1">
                <wp:simplePos x="0" y="0"/>
                <wp:positionH relativeFrom="page">
                  <wp:posOffset>1132205</wp:posOffset>
                </wp:positionH>
                <wp:positionV relativeFrom="paragraph">
                  <wp:posOffset>-805180</wp:posOffset>
                </wp:positionV>
                <wp:extent cx="5356860" cy="85242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56860" cy="8524240"/>
                        </a:xfrm>
                        <a:prstGeom prst="rect">
                          <a:avLst/>
                        </a:prstGeom>
                        <a:noFill/>
                        <a:ln>
                          <a:noFill/>
                        </a:ln>
                        <a:effectLst/>
                      </wps:spPr>
                      <wps:txbx>
                        <w:txbxContent>
                          <w:tbl>
                            <w:tblPr>
                              <w:tblStyle w:val="53"/>
                              <w:tblW w:w="0" w:type="auto"/>
                              <w:tblInd w:w="-5" w:type="dxa"/>
                              <w:tblLayout w:type="fixed"/>
                              <w:tblCellMar>
                                <w:top w:w="0" w:type="dxa"/>
                                <w:left w:w="0" w:type="dxa"/>
                                <w:bottom w:w="0" w:type="dxa"/>
                                <w:right w:w="0" w:type="dxa"/>
                              </w:tblCellMar>
                            </w:tblPr>
                            <w:tblGrid>
                              <w:gridCol w:w="574"/>
                              <w:gridCol w:w="1166"/>
                              <w:gridCol w:w="1800"/>
                              <w:gridCol w:w="1915"/>
                              <w:gridCol w:w="2966"/>
                            </w:tblGrid>
                            <w:tr w14:paraId="1B629F13">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F054E04">
                                  <w:pPr>
                                    <w:rPr>
                                      <w:rFonts w:ascii="Calibri" w:hAnsi="Calibri"/>
                                      <w:sz w:val="22"/>
                                      <w:szCs w:val="22"/>
                                      <w:lang w:eastAsia="en-US"/>
                                    </w:rPr>
                                  </w:pP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6C9B0135">
                                  <w:pPr>
                                    <w:rPr>
                                      <w:rFonts w:ascii="Calibri" w:hAnsi="Calibri"/>
                                      <w:sz w:val="22"/>
                                      <w:szCs w:val="22"/>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5C4213D1">
                                  <w:pPr>
                                    <w:rPr>
                                      <w:rFonts w:ascii="Calibri" w:hAnsi="Calibri"/>
                                      <w:sz w:val="22"/>
                                      <w:szCs w:val="22"/>
                                      <w:lang w:eastAsia="en-US"/>
                                    </w:rPr>
                                  </w:pPr>
                                </w:p>
                              </w:tc>
                              <w:tc>
                                <w:tcPr>
                                  <w:tcW w:w="1915" w:type="dxa"/>
                                  <w:tcBorders>
                                    <w:top w:val="single" w:color="000000" w:sz="4" w:space="0"/>
                                    <w:left w:val="single" w:color="000000" w:sz="4" w:space="0"/>
                                    <w:bottom w:val="nil"/>
                                    <w:right w:val="single" w:color="000000" w:sz="4" w:space="0"/>
                                  </w:tcBorders>
                                  <w:noWrap w:val="0"/>
                                  <w:vAlign w:val="top"/>
                                </w:tcPr>
                                <w:p w14:paraId="3A3E6264">
                                  <w:pPr>
                                    <w:pStyle w:val="254"/>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noWrap w:val="0"/>
                                  <w:vAlign w:val="top"/>
                                </w:tcPr>
                                <w:p w14:paraId="4530B199">
                                  <w:pPr>
                                    <w:pStyle w:val="254"/>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05C88A95">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69D6B">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A1F1B">
                                  <w:pPr>
                                    <w:widowControl/>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A8892">
                                  <w:pPr>
                                    <w:widowControl/>
                                    <w:rPr>
                                      <w:rFonts w:ascii="Calibri" w:hAnsi="Calibri"/>
                                      <w:sz w:val="22"/>
                                      <w:szCs w:val="22"/>
                                    </w:rPr>
                                  </w:pPr>
                                </w:p>
                              </w:tc>
                              <w:tc>
                                <w:tcPr>
                                  <w:tcW w:w="1915" w:type="dxa"/>
                                  <w:tcBorders>
                                    <w:top w:val="nil"/>
                                    <w:left w:val="single" w:color="000000" w:sz="4" w:space="0"/>
                                    <w:bottom w:val="single" w:color="000000" w:sz="4" w:space="0"/>
                                    <w:right w:val="single" w:color="000000" w:sz="4" w:space="0"/>
                                  </w:tcBorders>
                                  <w:noWrap w:val="0"/>
                                  <w:vAlign w:val="top"/>
                                </w:tcPr>
                                <w:p w14:paraId="3276497B">
                                  <w:pPr>
                                    <w:pStyle w:val="254"/>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noWrap w:val="0"/>
                                  <w:vAlign w:val="top"/>
                                </w:tcPr>
                                <w:p w14:paraId="43F18196">
                                  <w:pPr>
                                    <w:pStyle w:val="254"/>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25B27B98">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4ED0E">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292C4D">
                                  <w:pPr>
                                    <w:widowControl/>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EF21AF3">
                                  <w:pPr>
                                    <w:pStyle w:val="254"/>
                                    <w:rPr>
                                      <w:rFonts w:ascii="宋体" w:hAnsi="宋体" w:cs="宋体"/>
                                      <w:sz w:val="20"/>
                                      <w:szCs w:val="20"/>
                                      <w:lang w:eastAsia="zh-CN"/>
                                    </w:rPr>
                                  </w:pPr>
                                </w:p>
                                <w:p w14:paraId="4AF74DED">
                                  <w:pPr>
                                    <w:pStyle w:val="254"/>
                                    <w:rPr>
                                      <w:rFonts w:ascii="宋体" w:hAnsi="宋体" w:cs="宋体"/>
                                      <w:sz w:val="20"/>
                                      <w:szCs w:val="20"/>
                                      <w:lang w:eastAsia="zh-CN"/>
                                    </w:rPr>
                                  </w:pPr>
                                </w:p>
                                <w:p w14:paraId="70171799">
                                  <w:pPr>
                                    <w:pStyle w:val="254"/>
                                    <w:spacing w:before="3"/>
                                    <w:rPr>
                                      <w:rFonts w:ascii="宋体" w:hAnsi="宋体" w:cs="宋体"/>
                                      <w:sz w:val="21"/>
                                      <w:szCs w:val="21"/>
                                      <w:lang w:eastAsia="zh-CN"/>
                                    </w:rPr>
                                  </w:pPr>
                                </w:p>
                                <w:p w14:paraId="4A538F31">
                                  <w:pPr>
                                    <w:pStyle w:val="254"/>
                                    <w:spacing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5D95F057">
                                  <w:pPr>
                                    <w:pStyle w:val="254"/>
                                    <w:spacing w:before="4" w:line="283"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68BCDB4">
                                  <w:pPr>
                                    <w:pStyle w:val="254"/>
                                    <w:spacing w:before="160" w:line="283"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5286B288">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0DE8D">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421EB">
                                  <w:pPr>
                                    <w:widowControl/>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05B14">
                                  <w:pPr>
                                    <w:widowControl/>
                                    <w:rPr>
                                      <w:rFonts w:ascii="宋体" w:hAnsi="宋体" w:cs="宋体"/>
                                      <w:sz w:val="20"/>
                                      <w:szCs w:val="20"/>
                                    </w:rPr>
                                  </w:pPr>
                                </w:p>
                              </w:tc>
                              <w:tc>
                                <w:tcPr>
                                  <w:tcW w:w="1915" w:type="dxa"/>
                                  <w:tcBorders>
                                    <w:top w:val="single" w:color="000000" w:sz="4" w:space="0"/>
                                    <w:left w:val="single" w:color="000000" w:sz="4" w:space="0"/>
                                    <w:bottom w:val="nil"/>
                                    <w:right w:val="single" w:color="000000" w:sz="4" w:space="0"/>
                                  </w:tcBorders>
                                  <w:noWrap w:val="0"/>
                                  <w:vAlign w:val="top"/>
                                </w:tcPr>
                                <w:p w14:paraId="1557B123">
                                  <w:pPr>
                                    <w:pStyle w:val="254"/>
                                    <w:spacing w:before="7"/>
                                    <w:rPr>
                                      <w:rFonts w:ascii="宋体" w:hAnsi="宋体" w:cs="宋体"/>
                                      <w:sz w:val="24"/>
                                      <w:szCs w:val="24"/>
                                      <w:lang w:eastAsia="zh-CN"/>
                                    </w:rPr>
                                  </w:pPr>
                                </w:p>
                                <w:p w14:paraId="725D715F">
                                  <w:pPr>
                                    <w:pStyle w:val="254"/>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3825E012">
                                  <w:pPr>
                                    <w:pStyle w:val="254"/>
                                    <w:spacing w:before="9"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648BAA29">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291A9">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FB624">
                                  <w:pPr>
                                    <w:widowControl/>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43A086">
                                  <w:pPr>
                                    <w:widowControl/>
                                    <w:rPr>
                                      <w:rFonts w:ascii="宋体" w:hAnsi="宋体" w:cs="宋体"/>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056ED197">
                                  <w:pPr>
                                    <w:pStyle w:val="254"/>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noWrap w:val="0"/>
                                  <w:vAlign w:val="top"/>
                                </w:tcPr>
                                <w:p w14:paraId="4C5F98A5">
                                  <w:pPr>
                                    <w:pStyle w:val="254"/>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0D8A172C">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1E91E8">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9D4013">
                                  <w:pPr>
                                    <w:widowControl/>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993A3">
                                  <w:pPr>
                                    <w:widowControl/>
                                    <w:rPr>
                                      <w:rFonts w:ascii="宋体" w:hAnsi="宋体" w:cs="宋体"/>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10C257B4">
                                  <w:pPr>
                                    <w:widowControl/>
                                    <w:rPr>
                                      <w:rFonts w:ascii="宋体" w:hAnsi="宋体" w:cs="宋体"/>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667539D9">
                                  <w:pPr>
                                    <w:pStyle w:val="254"/>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7C878D9A">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7094B">
                                  <w:pPr>
                                    <w:widowControl/>
                                    <w:rPr>
                                      <w:rFonts w:ascii="Calibri" w:hAnsi="Calibri"/>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0B99D">
                                  <w:pPr>
                                    <w:widowControl/>
                                    <w:rPr>
                                      <w:rFonts w:ascii="Calibri" w:hAnsi="Calibri"/>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4EE9DDBA">
                                  <w:pPr>
                                    <w:pStyle w:val="254"/>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0536009B">
                                  <w:pPr>
                                    <w:pStyle w:val="254"/>
                                    <w:spacing w:before="1"/>
                                    <w:rPr>
                                      <w:rFonts w:ascii="宋体" w:hAnsi="宋体" w:cs="宋体"/>
                                      <w:sz w:val="18"/>
                                      <w:szCs w:val="18"/>
                                    </w:rPr>
                                  </w:pPr>
                                </w:p>
                                <w:p w14:paraId="3F94C00A">
                                  <w:pPr>
                                    <w:pStyle w:val="254"/>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noWrap w:val="0"/>
                                  <w:vAlign w:val="top"/>
                                </w:tcPr>
                                <w:p w14:paraId="77453C91">
                                  <w:pPr>
                                    <w:pStyle w:val="254"/>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7DB0DBB5">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ACD3B">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40BEE4">
                                  <w:pPr>
                                    <w:widowControl/>
                                    <w:rPr>
                                      <w:rFonts w:ascii="Calibri" w:hAnsi="Calibri"/>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79E93892">
                                  <w:pPr>
                                    <w:pStyle w:val="254"/>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1796D">
                                  <w:pPr>
                                    <w:widowControl/>
                                    <w:rPr>
                                      <w:rFonts w:ascii="宋体" w:hAnsi="宋体" w:cs="宋体"/>
                                      <w:sz w:val="20"/>
                                      <w:szCs w:val="20"/>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4F09E9DA">
                                  <w:pPr>
                                    <w:pStyle w:val="254"/>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01A9ACDA">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07BFE">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C67AB">
                                  <w:pPr>
                                    <w:widowControl/>
                                    <w:rPr>
                                      <w:rFonts w:ascii="Calibri" w:hAnsi="Calibri"/>
                                      <w:sz w:val="22"/>
                                      <w:szCs w:val="22"/>
                                    </w:rPr>
                                  </w:pPr>
                                </w:p>
                              </w:tc>
                              <w:tc>
                                <w:tcPr>
                                  <w:tcW w:w="1800" w:type="dxa"/>
                                  <w:vMerge w:val="restart"/>
                                  <w:tcBorders>
                                    <w:top w:val="single" w:color="000000" w:sz="4" w:space="0"/>
                                    <w:left w:val="single" w:color="000000" w:sz="4" w:space="0"/>
                                    <w:bottom w:val="nil"/>
                                    <w:right w:val="single" w:color="000000" w:sz="4" w:space="0"/>
                                  </w:tcBorders>
                                  <w:noWrap w:val="0"/>
                                  <w:vAlign w:val="top"/>
                                </w:tcPr>
                                <w:p w14:paraId="386570F0">
                                  <w:pPr>
                                    <w:pStyle w:val="254"/>
                                    <w:rPr>
                                      <w:rFonts w:ascii="宋体" w:hAnsi="宋体" w:cs="宋体"/>
                                      <w:sz w:val="20"/>
                                      <w:szCs w:val="20"/>
                                      <w:lang w:eastAsia="zh-CN"/>
                                    </w:rPr>
                                  </w:pPr>
                                </w:p>
                                <w:p w14:paraId="71D9055C">
                                  <w:pPr>
                                    <w:pStyle w:val="254"/>
                                    <w:spacing w:before="9"/>
                                    <w:rPr>
                                      <w:rFonts w:ascii="宋体" w:hAnsi="宋体" w:cs="宋体"/>
                                      <w:sz w:val="20"/>
                                      <w:szCs w:val="20"/>
                                      <w:lang w:eastAsia="zh-CN"/>
                                    </w:rPr>
                                  </w:pPr>
                                </w:p>
                                <w:p w14:paraId="13AEBA2D">
                                  <w:pPr>
                                    <w:pStyle w:val="2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63F65993">
                                  <w:pPr>
                                    <w:pStyle w:val="254"/>
                                    <w:rPr>
                                      <w:rFonts w:ascii="宋体" w:hAnsi="宋体" w:cs="宋体"/>
                                      <w:sz w:val="20"/>
                                      <w:szCs w:val="20"/>
                                    </w:rPr>
                                  </w:pPr>
                                </w:p>
                                <w:p w14:paraId="4C522875">
                                  <w:pPr>
                                    <w:pStyle w:val="254"/>
                                    <w:rPr>
                                      <w:rFonts w:ascii="宋体" w:hAnsi="宋体" w:cs="宋体"/>
                                      <w:sz w:val="20"/>
                                      <w:szCs w:val="20"/>
                                    </w:rPr>
                                  </w:pPr>
                                </w:p>
                                <w:p w14:paraId="68398B06">
                                  <w:pPr>
                                    <w:pStyle w:val="254"/>
                                    <w:spacing w:before="164"/>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noWrap w:val="0"/>
                                  <w:vAlign w:val="top"/>
                                </w:tcPr>
                                <w:p w14:paraId="49B32FBF">
                                  <w:pPr>
                                    <w:pStyle w:val="254"/>
                                    <w:spacing w:before="11"/>
                                    <w:rPr>
                                      <w:rFonts w:ascii="宋体" w:hAnsi="宋体" w:cs="宋体"/>
                                      <w:sz w:val="16"/>
                                      <w:szCs w:val="16"/>
                                      <w:lang w:eastAsia="zh-CN"/>
                                    </w:rPr>
                                  </w:pPr>
                                </w:p>
                                <w:p w14:paraId="4AFF7744">
                                  <w:pPr>
                                    <w:pStyle w:val="254"/>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04EEEF67">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9BAD7">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3345B">
                                  <w:pPr>
                                    <w:widowControl/>
                                    <w:rPr>
                                      <w:rFonts w:ascii="Calibri" w:hAnsi="Calibri"/>
                                      <w:sz w:val="22"/>
                                      <w:szCs w:val="22"/>
                                    </w:rPr>
                                  </w:pPr>
                                </w:p>
                              </w:tc>
                              <w:tc>
                                <w:tcPr>
                                  <w:tcW w:w="1800" w:type="dxa"/>
                                  <w:vMerge w:val="continue"/>
                                  <w:tcBorders>
                                    <w:top w:val="single" w:color="000000" w:sz="4" w:space="0"/>
                                    <w:left w:val="single" w:color="000000" w:sz="4" w:space="0"/>
                                    <w:bottom w:val="nil"/>
                                    <w:right w:val="single" w:color="000000" w:sz="4" w:space="0"/>
                                  </w:tcBorders>
                                  <w:noWrap w:val="0"/>
                                  <w:vAlign w:val="center"/>
                                </w:tcPr>
                                <w:p w14:paraId="5EA13C93">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946C89">
                                  <w:pPr>
                                    <w:widowControl/>
                                    <w:rPr>
                                      <w:rFonts w:ascii="宋体" w:hAnsi="宋体" w:cs="宋体"/>
                                      <w:sz w:val="20"/>
                                      <w:szCs w:val="20"/>
                                    </w:rPr>
                                  </w:pPr>
                                </w:p>
                              </w:tc>
                              <w:tc>
                                <w:tcPr>
                                  <w:tcW w:w="2966" w:type="dxa"/>
                                  <w:tcBorders>
                                    <w:top w:val="nil"/>
                                    <w:left w:val="single" w:color="000000" w:sz="4" w:space="0"/>
                                    <w:bottom w:val="nil"/>
                                    <w:right w:val="single" w:color="000000" w:sz="4" w:space="0"/>
                                  </w:tcBorders>
                                  <w:noWrap w:val="0"/>
                                  <w:vAlign w:val="top"/>
                                </w:tcPr>
                                <w:p w14:paraId="4FB32B26">
                                  <w:pPr>
                                    <w:pStyle w:val="254"/>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639841FA">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03AA1">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85019">
                                  <w:pPr>
                                    <w:widowControl/>
                                    <w:rPr>
                                      <w:rFonts w:ascii="Calibri" w:hAnsi="Calibri"/>
                                      <w:sz w:val="22"/>
                                      <w:szCs w:val="22"/>
                                    </w:rPr>
                                  </w:pPr>
                                </w:p>
                              </w:tc>
                              <w:tc>
                                <w:tcPr>
                                  <w:tcW w:w="1800" w:type="dxa"/>
                                  <w:vMerge w:val="restart"/>
                                  <w:tcBorders>
                                    <w:top w:val="nil"/>
                                    <w:left w:val="single" w:color="000000" w:sz="4" w:space="0"/>
                                    <w:bottom w:val="single" w:color="000000" w:sz="4" w:space="0"/>
                                    <w:right w:val="single" w:color="000000" w:sz="4" w:space="0"/>
                                  </w:tcBorders>
                                  <w:noWrap w:val="0"/>
                                  <w:vAlign w:val="top"/>
                                </w:tcPr>
                                <w:p w14:paraId="5D278016">
                                  <w:pPr>
                                    <w:pStyle w:val="254"/>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57102">
                                  <w:pPr>
                                    <w:widowControl/>
                                    <w:rPr>
                                      <w:rFonts w:ascii="宋体" w:hAnsi="宋体" w:cs="宋体"/>
                                      <w:sz w:val="20"/>
                                      <w:szCs w:val="20"/>
                                      <w:lang w:eastAsia="en-US"/>
                                    </w:rPr>
                                  </w:pPr>
                                </w:p>
                              </w:tc>
                              <w:tc>
                                <w:tcPr>
                                  <w:tcW w:w="2966" w:type="dxa"/>
                                  <w:tcBorders>
                                    <w:top w:val="nil"/>
                                    <w:left w:val="single" w:color="000000" w:sz="4" w:space="0"/>
                                    <w:bottom w:val="nil"/>
                                    <w:right w:val="single" w:color="000000" w:sz="4" w:space="0"/>
                                  </w:tcBorders>
                                  <w:noWrap w:val="0"/>
                                  <w:vAlign w:val="top"/>
                                </w:tcPr>
                                <w:p w14:paraId="57DF25DC">
                                  <w:pPr>
                                    <w:pStyle w:val="254"/>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29984AE7">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8C0C7">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94677A">
                                  <w:pPr>
                                    <w:widowControl/>
                                    <w:rPr>
                                      <w:rFonts w:ascii="Calibri" w:hAnsi="Calibri"/>
                                      <w:sz w:val="22"/>
                                      <w:szCs w:val="22"/>
                                    </w:rPr>
                                  </w:pPr>
                                </w:p>
                              </w:tc>
                              <w:tc>
                                <w:tcPr>
                                  <w:tcW w:w="1800" w:type="dxa"/>
                                  <w:vMerge w:val="continue"/>
                                  <w:tcBorders>
                                    <w:top w:val="nil"/>
                                    <w:left w:val="single" w:color="000000" w:sz="4" w:space="0"/>
                                    <w:bottom w:val="single" w:color="000000" w:sz="4" w:space="0"/>
                                    <w:right w:val="single" w:color="000000" w:sz="4" w:space="0"/>
                                  </w:tcBorders>
                                  <w:noWrap w:val="0"/>
                                  <w:vAlign w:val="center"/>
                                </w:tcPr>
                                <w:p w14:paraId="7080BF09">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1D23B">
                                  <w:pPr>
                                    <w:widowControl/>
                                    <w:rPr>
                                      <w:rFonts w:ascii="宋体" w:hAnsi="宋体" w:cs="宋体"/>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0619BF84">
                                  <w:pPr>
                                    <w:pStyle w:val="254"/>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0FABA6C6">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169BE669">
                                  <w:pPr>
                                    <w:pStyle w:val="254"/>
                                    <w:spacing w:before="12"/>
                                    <w:rPr>
                                      <w:rFonts w:ascii="宋体" w:hAnsi="宋体" w:cs="宋体"/>
                                      <w:sz w:val="15"/>
                                      <w:szCs w:val="15"/>
                                      <w:lang w:eastAsia="zh-CN"/>
                                    </w:rPr>
                                  </w:pPr>
                                </w:p>
                                <w:p w14:paraId="40312849">
                                  <w:pPr>
                                    <w:pStyle w:val="254"/>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EEB4772">
                                  <w:pPr>
                                    <w:pStyle w:val="254"/>
                                    <w:spacing w:before="12"/>
                                    <w:rPr>
                                      <w:rFonts w:ascii="宋体" w:hAnsi="宋体" w:cs="宋体"/>
                                      <w:sz w:val="15"/>
                                      <w:szCs w:val="15"/>
                                    </w:rPr>
                                  </w:pPr>
                                </w:p>
                                <w:p w14:paraId="5AC6870A">
                                  <w:pPr>
                                    <w:pStyle w:val="2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F791CD3">
                                  <w:pPr>
                                    <w:rPr>
                                      <w:rFonts w:ascii="Calibri" w:hAnsi="Calibri"/>
                                      <w:sz w:val="22"/>
                                      <w:szCs w:val="22"/>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1DA9B91B">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06F097A">
                                  <w:pPr>
                                    <w:pStyle w:val="254"/>
                                    <w:spacing w:before="52"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48B2533A">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1A94698">
                                  <w:pPr>
                                    <w:pStyle w:val="254"/>
                                    <w:spacing w:before="3"/>
                                    <w:rPr>
                                      <w:rFonts w:ascii="宋体" w:hAnsi="宋体" w:cs="宋体"/>
                                      <w:sz w:val="14"/>
                                      <w:szCs w:val="14"/>
                                      <w:lang w:eastAsia="zh-CN"/>
                                    </w:rPr>
                                  </w:pPr>
                                </w:p>
                                <w:p w14:paraId="02278C4D">
                                  <w:pPr>
                                    <w:pStyle w:val="254"/>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noWrap w:val="0"/>
                                  <w:vAlign w:val="top"/>
                                </w:tcPr>
                                <w:p w14:paraId="7FAE8BBB">
                                  <w:pPr>
                                    <w:pStyle w:val="254"/>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12682AC">
                                  <w:pPr>
                                    <w:pStyle w:val="254"/>
                                    <w:spacing w:before="3"/>
                                    <w:rPr>
                                      <w:rFonts w:ascii="宋体" w:hAnsi="宋体" w:cs="宋体"/>
                                      <w:sz w:val="14"/>
                                      <w:szCs w:val="14"/>
                                    </w:rPr>
                                  </w:pPr>
                                </w:p>
                                <w:p w14:paraId="7FD18C39">
                                  <w:pPr>
                                    <w:pStyle w:val="254"/>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63DF3F6C">
                                  <w:pPr>
                                    <w:rPr>
                                      <w:rFonts w:ascii="Calibri" w:hAnsi="Calibri"/>
                                      <w:sz w:val="22"/>
                                      <w:szCs w:val="22"/>
                                      <w:lang w:eastAsia="en-US"/>
                                    </w:rPr>
                                  </w:pPr>
                                </w:p>
                              </w:tc>
                              <w:tc>
                                <w:tcPr>
                                  <w:tcW w:w="2966" w:type="dxa"/>
                                  <w:tcBorders>
                                    <w:top w:val="single" w:color="000000" w:sz="4" w:space="0"/>
                                    <w:left w:val="single" w:color="000000" w:sz="4" w:space="0"/>
                                    <w:bottom w:val="nil"/>
                                    <w:right w:val="single" w:color="000000" w:sz="4" w:space="0"/>
                                  </w:tcBorders>
                                  <w:noWrap w:val="0"/>
                                  <w:vAlign w:val="top"/>
                                </w:tcPr>
                                <w:p w14:paraId="4E6291AC">
                                  <w:pPr>
                                    <w:pStyle w:val="254"/>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7203FEDC">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2FA46">
                                  <w:pPr>
                                    <w:widowControl/>
                                    <w:rPr>
                                      <w:rFonts w:ascii="宋体" w:hAnsi="宋体" w:cs="宋体"/>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14A04B07">
                                  <w:pPr>
                                    <w:pStyle w:val="254"/>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5520F">
                                  <w:pPr>
                                    <w:widowControl/>
                                    <w:rPr>
                                      <w:rFonts w:ascii="宋体" w:hAnsi="宋体" w:cs="宋体"/>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A8AB6">
                                  <w:pPr>
                                    <w:widowControl/>
                                    <w:rPr>
                                      <w:rFonts w:ascii="Calibri" w:hAnsi="Calibri"/>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09426AD6">
                                  <w:pPr>
                                    <w:pStyle w:val="254"/>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33726E1C">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65493B24">
                                  <w:pPr>
                                    <w:pStyle w:val="254"/>
                                    <w:spacing w:before="8"/>
                                    <w:rPr>
                                      <w:rFonts w:ascii="宋体" w:hAnsi="宋体" w:cs="宋体"/>
                                      <w:sz w:val="21"/>
                                      <w:szCs w:val="21"/>
                                    </w:rPr>
                                  </w:pPr>
                                </w:p>
                                <w:p w14:paraId="0554B441">
                                  <w:pPr>
                                    <w:pStyle w:val="254"/>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noWrap w:val="0"/>
                                  <w:vAlign w:val="top"/>
                                </w:tcPr>
                                <w:p w14:paraId="6D8384B7">
                                  <w:pPr>
                                    <w:pStyle w:val="254"/>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18A02EC">
                                  <w:pPr>
                                    <w:pStyle w:val="254"/>
                                    <w:spacing w:before="8"/>
                                    <w:rPr>
                                      <w:rFonts w:ascii="宋体" w:hAnsi="宋体" w:cs="宋体"/>
                                      <w:sz w:val="21"/>
                                      <w:szCs w:val="21"/>
                                    </w:rPr>
                                  </w:pPr>
                                </w:p>
                                <w:p w14:paraId="3E4BA1AB">
                                  <w:pPr>
                                    <w:pStyle w:val="254"/>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0DAFDEA1">
                                  <w:pPr>
                                    <w:rPr>
                                      <w:rFonts w:ascii="Calibri" w:hAnsi="Calibri"/>
                                      <w:sz w:val="22"/>
                                      <w:szCs w:val="22"/>
                                      <w:lang w:eastAsia="en-US"/>
                                    </w:rPr>
                                  </w:pPr>
                                </w:p>
                              </w:tc>
                              <w:tc>
                                <w:tcPr>
                                  <w:tcW w:w="2966" w:type="dxa"/>
                                  <w:tcBorders>
                                    <w:top w:val="single" w:color="000000" w:sz="4" w:space="0"/>
                                    <w:left w:val="single" w:color="000000" w:sz="4" w:space="0"/>
                                    <w:bottom w:val="nil"/>
                                    <w:right w:val="single" w:color="000000" w:sz="4" w:space="0"/>
                                  </w:tcBorders>
                                  <w:noWrap w:val="0"/>
                                  <w:vAlign w:val="top"/>
                                </w:tcPr>
                                <w:p w14:paraId="4A9FEFE3">
                                  <w:pPr>
                                    <w:pStyle w:val="254"/>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4E49AE8B">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C45B3">
                                  <w:pPr>
                                    <w:widowControl/>
                                    <w:rPr>
                                      <w:rFonts w:ascii="宋体" w:hAnsi="宋体" w:cs="宋体"/>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4E7422FD">
                                  <w:pPr>
                                    <w:pStyle w:val="254"/>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E5F2C">
                                  <w:pPr>
                                    <w:widowControl/>
                                    <w:rPr>
                                      <w:rFonts w:ascii="宋体" w:hAnsi="宋体" w:cs="宋体"/>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A3355">
                                  <w:pPr>
                                    <w:widowControl/>
                                    <w:rPr>
                                      <w:rFonts w:ascii="Calibri" w:hAnsi="Calibri"/>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1E3A250A">
                                  <w:pPr>
                                    <w:pStyle w:val="254"/>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21E3A628">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C311E59">
                                  <w:pPr>
                                    <w:pStyle w:val="254"/>
                                    <w:rPr>
                                      <w:rFonts w:ascii="宋体" w:hAnsi="宋体" w:cs="宋体"/>
                                      <w:sz w:val="20"/>
                                      <w:szCs w:val="20"/>
                                      <w:lang w:eastAsia="zh-CN"/>
                                    </w:rPr>
                                  </w:pPr>
                                </w:p>
                                <w:p w14:paraId="4075E868">
                                  <w:pPr>
                                    <w:pStyle w:val="254"/>
                                    <w:rPr>
                                      <w:rFonts w:ascii="宋体" w:hAnsi="宋体" w:cs="宋体"/>
                                      <w:sz w:val="20"/>
                                      <w:szCs w:val="20"/>
                                      <w:lang w:eastAsia="zh-CN"/>
                                    </w:rPr>
                                  </w:pPr>
                                </w:p>
                                <w:p w14:paraId="10FBCAC1">
                                  <w:pPr>
                                    <w:pStyle w:val="254"/>
                                    <w:rPr>
                                      <w:rFonts w:ascii="宋体" w:hAnsi="宋体" w:cs="宋体"/>
                                      <w:sz w:val="20"/>
                                      <w:szCs w:val="20"/>
                                      <w:lang w:eastAsia="zh-CN"/>
                                    </w:rPr>
                                  </w:pPr>
                                </w:p>
                                <w:p w14:paraId="2F24630F">
                                  <w:pPr>
                                    <w:pStyle w:val="254"/>
                                    <w:rPr>
                                      <w:rFonts w:ascii="宋体" w:hAnsi="宋体" w:cs="宋体"/>
                                      <w:sz w:val="20"/>
                                      <w:szCs w:val="20"/>
                                      <w:lang w:eastAsia="zh-CN"/>
                                    </w:rPr>
                                  </w:pPr>
                                </w:p>
                                <w:p w14:paraId="0B8E70DF">
                                  <w:pPr>
                                    <w:pStyle w:val="254"/>
                                    <w:rPr>
                                      <w:rFonts w:ascii="宋体" w:hAnsi="宋体" w:cs="宋体"/>
                                      <w:sz w:val="20"/>
                                      <w:szCs w:val="20"/>
                                      <w:lang w:eastAsia="zh-CN"/>
                                    </w:rPr>
                                  </w:pPr>
                                </w:p>
                                <w:p w14:paraId="2F9BBD19">
                                  <w:pPr>
                                    <w:pStyle w:val="254"/>
                                    <w:rPr>
                                      <w:rFonts w:ascii="宋体" w:hAnsi="宋体" w:cs="宋体"/>
                                      <w:sz w:val="20"/>
                                      <w:szCs w:val="20"/>
                                      <w:lang w:eastAsia="zh-CN"/>
                                    </w:rPr>
                                  </w:pPr>
                                </w:p>
                                <w:p w14:paraId="47E8002E">
                                  <w:pPr>
                                    <w:pStyle w:val="254"/>
                                    <w:rPr>
                                      <w:rFonts w:ascii="宋体" w:hAnsi="宋体" w:cs="宋体"/>
                                      <w:sz w:val="20"/>
                                      <w:szCs w:val="20"/>
                                      <w:lang w:eastAsia="zh-CN"/>
                                    </w:rPr>
                                  </w:pPr>
                                </w:p>
                                <w:p w14:paraId="0A0DCDA5">
                                  <w:pPr>
                                    <w:pStyle w:val="254"/>
                                    <w:rPr>
                                      <w:rFonts w:ascii="宋体" w:hAnsi="宋体" w:cs="宋体"/>
                                      <w:sz w:val="20"/>
                                      <w:szCs w:val="20"/>
                                      <w:lang w:eastAsia="zh-CN"/>
                                    </w:rPr>
                                  </w:pPr>
                                </w:p>
                                <w:p w14:paraId="5FA4CB40">
                                  <w:pPr>
                                    <w:pStyle w:val="254"/>
                                    <w:rPr>
                                      <w:rFonts w:ascii="宋体" w:hAnsi="宋体" w:cs="宋体"/>
                                      <w:sz w:val="20"/>
                                      <w:szCs w:val="20"/>
                                      <w:lang w:eastAsia="zh-CN"/>
                                    </w:rPr>
                                  </w:pPr>
                                </w:p>
                                <w:p w14:paraId="220493FD">
                                  <w:pPr>
                                    <w:pStyle w:val="254"/>
                                    <w:spacing w:before="5"/>
                                    <w:rPr>
                                      <w:rFonts w:ascii="宋体" w:hAnsi="宋体" w:cs="宋体"/>
                                      <w:sz w:val="18"/>
                                      <w:szCs w:val="18"/>
                                      <w:lang w:eastAsia="zh-CN"/>
                                    </w:rPr>
                                  </w:pPr>
                                </w:p>
                                <w:p w14:paraId="7419C8E9">
                                  <w:pPr>
                                    <w:pStyle w:val="254"/>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66BCF153">
                                  <w:pPr>
                                    <w:pStyle w:val="254"/>
                                    <w:rPr>
                                      <w:rFonts w:ascii="宋体" w:hAnsi="宋体" w:cs="宋体"/>
                                      <w:sz w:val="20"/>
                                      <w:szCs w:val="20"/>
                                    </w:rPr>
                                  </w:pPr>
                                </w:p>
                                <w:p w14:paraId="0404EB4A">
                                  <w:pPr>
                                    <w:pStyle w:val="254"/>
                                    <w:rPr>
                                      <w:rFonts w:ascii="宋体" w:hAnsi="宋体" w:cs="宋体"/>
                                      <w:sz w:val="20"/>
                                      <w:szCs w:val="20"/>
                                    </w:rPr>
                                  </w:pPr>
                                </w:p>
                                <w:p w14:paraId="2204CBB7">
                                  <w:pPr>
                                    <w:pStyle w:val="254"/>
                                    <w:rPr>
                                      <w:rFonts w:ascii="宋体" w:hAnsi="宋体" w:cs="宋体"/>
                                      <w:sz w:val="20"/>
                                      <w:szCs w:val="20"/>
                                    </w:rPr>
                                  </w:pPr>
                                </w:p>
                                <w:p w14:paraId="16C2EEE5">
                                  <w:pPr>
                                    <w:pStyle w:val="254"/>
                                    <w:rPr>
                                      <w:rFonts w:ascii="宋体" w:hAnsi="宋体" w:cs="宋体"/>
                                      <w:sz w:val="20"/>
                                      <w:szCs w:val="20"/>
                                    </w:rPr>
                                  </w:pPr>
                                </w:p>
                                <w:p w14:paraId="54D1F429">
                                  <w:pPr>
                                    <w:pStyle w:val="254"/>
                                    <w:rPr>
                                      <w:rFonts w:ascii="宋体" w:hAnsi="宋体" w:cs="宋体"/>
                                      <w:sz w:val="20"/>
                                      <w:szCs w:val="20"/>
                                    </w:rPr>
                                  </w:pPr>
                                </w:p>
                                <w:p w14:paraId="55E7D945">
                                  <w:pPr>
                                    <w:pStyle w:val="254"/>
                                    <w:rPr>
                                      <w:rFonts w:ascii="宋体" w:hAnsi="宋体" w:cs="宋体"/>
                                      <w:sz w:val="20"/>
                                      <w:szCs w:val="20"/>
                                    </w:rPr>
                                  </w:pPr>
                                </w:p>
                                <w:p w14:paraId="11FB9F9E">
                                  <w:pPr>
                                    <w:pStyle w:val="254"/>
                                    <w:rPr>
                                      <w:rFonts w:ascii="宋体" w:hAnsi="宋体" w:cs="宋体"/>
                                      <w:sz w:val="20"/>
                                      <w:szCs w:val="20"/>
                                    </w:rPr>
                                  </w:pPr>
                                </w:p>
                                <w:p w14:paraId="1ACB5715">
                                  <w:pPr>
                                    <w:pStyle w:val="254"/>
                                    <w:rPr>
                                      <w:rFonts w:ascii="宋体" w:hAnsi="宋体" w:cs="宋体"/>
                                      <w:sz w:val="20"/>
                                      <w:szCs w:val="20"/>
                                    </w:rPr>
                                  </w:pPr>
                                </w:p>
                                <w:p w14:paraId="30BA8050">
                                  <w:pPr>
                                    <w:pStyle w:val="254"/>
                                    <w:spacing w:before="6"/>
                                    <w:rPr>
                                      <w:rFonts w:ascii="宋体" w:hAnsi="宋体" w:cs="宋体"/>
                                      <w:sz w:val="26"/>
                                      <w:szCs w:val="26"/>
                                    </w:rPr>
                                  </w:pPr>
                                </w:p>
                                <w:p w14:paraId="1160F3BD">
                                  <w:pPr>
                                    <w:pStyle w:val="2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45849C31">
                                  <w:pPr>
                                    <w:pStyle w:val="254"/>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58540DF">
                                  <w:pPr>
                                    <w:pStyle w:val="254"/>
                                    <w:spacing w:before="1"/>
                                    <w:rPr>
                                      <w:rFonts w:ascii="宋体" w:hAnsi="宋体" w:cs="宋体"/>
                                      <w:sz w:val="16"/>
                                      <w:szCs w:val="16"/>
                                    </w:rPr>
                                  </w:pPr>
                                </w:p>
                                <w:p w14:paraId="6D26BA42">
                                  <w:pPr>
                                    <w:pStyle w:val="2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44A39E37">
                                  <w:pPr>
                                    <w:rPr>
                                      <w:rFonts w:ascii="Calibri" w:hAnsi="Calibri"/>
                                      <w:sz w:val="22"/>
                                      <w:szCs w:val="22"/>
                                      <w:lang w:eastAsia="en-US"/>
                                    </w:rPr>
                                  </w:pPr>
                                </w:p>
                              </w:tc>
                              <w:tc>
                                <w:tcPr>
                                  <w:tcW w:w="2966" w:type="dxa"/>
                                  <w:tcBorders>
                                    <w:top w:val="single" w:color="000000" w:sz="4" w:space="0"/>
                                    <w:left w:val="single" w:color="000000" w:sz="4" w:space="0"/>
                                    <w:bottom w:val="nil"/>
                                    <w:right w:val="single" w:color="000000" w:sz="4" w:space="0"/>
                                  </w:tcBorders>
                                  <w:noWrap w:val="0"/>
                                  <w:vAlign w:val="top"/>
                                </w:tcPr>
                                <w:p w14:paraId="32D53FB2">
                                  <w:pPr>
                                    <w:pStyle w:val="254"/>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02A6C058">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46289">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BA800">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181A0">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D119F">
                                  <w:pPr>
                                    <w:widowControl/>
                                    <w:rPr>
                                      <w:rFonts w:ascii="Calibri" w:hAnsi="Calibri"/>
                                      <w:sz w:val="22"/>
                                      <w:szCs w:val="22"/>
                                    </w:rPr>
                                  </w:pPr>
                                </w:p>
                              </w:tc>
                              <w:tc>
                                <w:tcPr>
                                  <w:tcW w:w="2966" w:type="dxa"/>
                                  <w:tcBorders>
                                    <w:top w:val="nil"/>
                                    <w:left w:val="single" w:color="000000" w:sz="4" w:space="0"/>
                                    <w:bottom w:val="single" w:color="000000" w:sz="4" w:space="0"/>
                                    <w:right w:val="single" w:color="000000" w:sz="4" w:space="0"/>
                                  </w:tcBorders>
                                  <w:noWrap w:val="0"/>
                                  <w:vAlign w:val="top"/>
                                </w:tcPr>
                                <w:p w14:paraId="16E1FA2F">
                                  <w:pPr>
                                    <w:pStyle w:val="254"/>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6DBB17DC">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A3045">
                                  <w:pPr>
                                    <w:widowControl/>
                                    <w:rPr>
                                      <w:rFonts w:ascii="宋体" w:hAnsi="宋体" w:cs="宋体"/>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47A11">
                                  <w:pPr>
                                    <w:widowControl/>
                                    <w:rPr>
                                      <w:rFonts w:ascii="宋体" w:hAnsi="宋体" w:cs="宋体"/>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3244542">
                                  <w:pPr>
                                    <w:pStyle w:val="254"/>
                                    <w:rPr>
                                      <w:rFonts w:ascii="宋体" w:hAnsi="宋体" w:cs="宋体"/>
                                      <w:sz w:val="20"/>
                                      <w:szCs w:val="20"/>
                                    </w:rPr>
                                  </w:pPr>
                                </w:p>
                                <w:p w14:paraId="23C7E00A">
                                  <w:pPr>
                                    <w:pStyle w:val="254"/>
                                    <w:rPr>
                                      <w:rFonts w:ascii="宋体" w:hAnsi="宋体" w:cs="宋体"/>
                                      <w:sz w:val="20"/>
                                      <w:szCs w:val="20"/>
                                    </w:rPr>
                                  </w:pPr>
                                </w:p>
                                <w:p w14:paraId="3E2DF882">
                                  <w:pPr>
                                    <w:pStyle w:val="254"/>
                                    <w:rPr>
                                      <w:rFonts w:ascii="宋体" w:hAnsi="宋体" w:cs="宋体"/>
                                      <w:sz w:val="20"/>
                                      <w:szCs w:val="20"/>
                                    </w:rPr>
                                  </w:pPr>
                                </w:p>
                                <w:p w14:paraId="7834B48D">
                                  <w:pPr>
                                    <w:pStyle w:val="254"/>
                                    <w:rPr>
                                      <w:rFonts w:ascii="宋体" w:hAnsi="宋体" w:cs="宋体"/>
                                      <w:sz w:val="20"/>
                                      <w:szCs w:val="20"/>
                                    </w:rPr>
                                  </w:pPr>
                                </w:p>
                                <w:p w14:paraId="0CB2C853">
                                  <w:pPr>
                                    <w:pStyle w:val="254"/>
                                    <w:rPr>
                                      <w:rFonts w:ascii="宋体" w:hAnsi="宋体" w:cs="宋体"/>
                                      <w:sz w:val="20"/>
                                      <w:szCs w:val="20"/>
                                    </w:rPr>
                                  </w:pPr>
                                </w:p>
                                <w:p w14:paraId="5E2FF971">
                                  <w:pPr>
                                    <w:pStyle w:val="254"/>
                                    <w:rPr>
                                      <w:rFonts w:ascii="宋体" w:hAnsi="宋体" w:cs="宋体"/>
                                      <w:sz w:val="20"/>
                                      <w:szCs w:val="20"/>
                                    </w:rPr>
                                  </w:pPr>
                                </w:p>
                                <w:p w14:paraId="57AE3662">
                                  <w:pPr>
                                    <w:pStyle w:val="254"/>
                                    <w:spacing w:before="17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54D778B5">
                                  <w:pPr>
                                    <w:pStyle w:val="254"/>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35289935">
                                  <w:pPr>
                                    <w:pStyle w:val="254"/>
                                    <w:rPr>
                                      <w:rFonts w:ascii="宋体" w:hAnsi="宋体" w:cs="宋体"/>
                                      <w:sz w:val="20"/>
                                      <w:szCs w:val="20"/>
                                    </w:rPr>
                                  </w:pPr>
                                </w:p>
                                <w:p w14:paraId="56811823">
                                  <w:pPr>
                                    <w:pStyle w:val="254"/>
                                    <w:rPr>
                                      <w:rFonts w:ascii="宋体" w:hAnsi="宋体" w:cs="宋体"/>
                                      <w:sz w:val="20"/>
                                      <w:szCs w:val="20"/>
                                    </w:rPr>
                                  </w:pPr>
                                </w:p>
                                <w:p w14:paraId="79A5E95E">
                                  <w:pPr>
                                    <w:pStyle w:val="254"/>
                                    <w:spacing w:before="12"/>
                                    <w:rPr>
                                      <w:rFonts w:ascii="宋体" w:hAnsi="宋体" w:cs="宋体"/>
                                      <w:sz w:val="19"/>
                                      <w:szCs w:val="19"/>
                                    </w:rPr>
                                  </w:pPr>
                                </w:p>
                                <w:p w14:paraId="14A91A79">
                                  <w:pPr>
                                    <w:pStyle w:val="254"/>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noWrap w:val="0"/>
                                  <w:vAlign w:val="top"/>
                                </w:tcPr>
                                <w:p w14:paraId="1B1052A1">
                                  <w:pPr>
                                    <w:pStyle w:val="254"/>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16A2DE85">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1D656">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63FF1">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E5D3C">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609FE">
                                  <w:pPr>
                                    <w:widowControl/>
                                    <w:rPr>
                                      <w:rFonts w:ascii="宋体" w:hAnsi="宋体" w:cs="宋体"/>
                                      <w:sz w:val="20"/>
                                      <w:szCs w:val="20"/>
                                    </w:rPr>
                                  </w:pPr>
                                </w:p>
                              </w:tc>
                              <w:tc>
                                <w:tcPr>
                                  <w:tcW w:w="2966" w:type="dxa"/>
                                  <w:tcBorders>
                                    <w:top w:val="nil"/>
                                    <w:left w:val="single" w:color="000000" w:sz="4" w:space="0"/>
                                    <w:bottom w:val="nil"/>
                                    <w:right w:val="single" w:color="000000" w:sz="4" w:space="0"/>
                                  </w:tcBorders>
                                  <w:noWrap w:val="0"/>
                                  <w:vAlign w:val="top"/>
                                </w:tcPr>
                                <w:p w14:paraId="4B663BD6">
                                  <w:pPr>
                                    <w:pStyle w:val="254"/>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53251159">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F9A2F">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A7BA8">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E2752">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06797">
                                  <w:pPr>
                                    <w:widowControl/>
                                    <w:rPr>
                                      <w:rFonts w:ascii="宋体" w:hAnsi="宋体" w:cs="宋体"/>
                                      <w:sz w:val="20"/>
                                      <w:szCs w:val="20"/>
                                    </w:rPr>
                                  </w:pPr>
                                </w:p>
                              </w:tc>
                              <w:tc>
                                <w:tcPr>
                                  <w:tcW w:w="2966" w:type="dxa"/>
                                  <w:tcBorders>
                                    <w:top w:val="nil"/>
                                    <w:left w:val="single" w:color="000000" w:sz="4" w:space="0"/>
                                    <w:bottom w:val="nil"/>
                                    <w:right w:val="single" w:color="000000" w:sz="4" w:space="0"/>
                                  </w:tcBorders>
                                  <w:noWrap w:val="0"/>
                                  <w:vAlign w:val="top"/>
                                </w:tcPr>
                                <w:p w14:paraId="6264C3BB">
                                  <w:pPr>
                                    <w:pStyle w:val="254"/>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281151EB">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6055E">
                                  <w:pPr>
                                    <w:widowControl/>
                                    <w:rPr>
                                      <w:rFonts w:ascii="宋体" w:hAnsi="宋体" w:cs="宋体"/>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F3272">
                                  <w:pPr>
                                    <w:widowControl/>
                                    <w:rPr>
                                      <w:rFonts w:ascii="宋体" w:hAnsi="宋体" w:cs="宋体"/>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C155C">
                                  <w:pPr>
                                    <w:widowControl/>
                                    <w:rPr>
                                      <w:rFonts w:ascii="宋体" w:hAnsi="宋体" w:cs="宋体"/>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5D335">
                                  <w:pPr>
                                    <w:widowControl/>
                                    <w:rPr>
                                      <w:rFonts w:ascii="宋体" w:hAnsi="宋体" w:cs="宋体"/>
                                      <w:sz w:val="20"/>
                                      <w:szCs w:val="20"/>
                                      <w:lang w:eastAsia="en-US"/>
                                    </w:rPr>
                                  </w:pPr>
                                </w:p>
                              </w:tc>
                              <w:tc>
                                <w:tcPr>
                                  <w:tcW w:w="2966" w:type="dxa"/>
                                  <w:tcBorders>
                                    <w:top w:val="nil"/>
                                    <w:left w:val="single" w:color="000000" w:sz="4" w:space="0"/>
                                    <w:bottom w:val="nil"/>
                                    <w:right w:val="single" w:color="000000" w:sz="4" w:space="0"/>
                                  </w:tcBorders>
                                  <w:noWrap w:val="0"/>
                                  <w:vAlign w:val="top"/>
                                </w:tcPr>
                                <w:p w14:paraId="1147A478">
                                  <w:pPr>
                                    <w:pStyle w:val="254"/>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371016F8">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F4A8C">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10667">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C1487">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29932">
                                  <w:pPr>
                                    <w:widowControl/>
                                    <w:rPr>
                                      <w:rFonts w:ascii="宋体" w:hAnsi="宋体" w:cs="宋体"/>
                                      <w:sz w:val="20"/>
                                      <w:szCs w:val="20"/>
                                    </w:rPr>
                                  </w:pPr>
                                </w:p>
                              </w:tc>
                              <w:tc>
                                <w:tcPr>
                                  <w:tcW w:w="2966" w:type="dxa"/>
                                  <w:tcBorders>
                                    <w:top w:val="nil"/>
                                    <w:left w:val="single" w:color="000000" w:sz="4" w:space="0"/>
                                    <w:bottom w:val="nil"/>
                                    <w:right w:val="single" w:color="000000" w:sz="4" w:space="0"/>
                                  </w:tcBorders>
                                  <w:noWrap w:val="0"/>
                                  <w:vAlign w:val="top"/>
                                </w:tcPr>
                                <w:p w14:paraId="0914BE70">
                                  <w:pPr>
                                    <w:pStyle w:val="254"/>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237EFAF6">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63D16">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2B8AE">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1DD2B">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2ED25">
                                  <w:pPr>
                                    <w:widowControl/>
                                    <w:rPr>
                                      <w:rFonts w:ascii="宋体" w:hAnsi="宋体" w:cs="宋体"/>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291A408C">
                                  <w:pPr>
                                    <w:pStyle w:val="254"/>
                                    <w:spacing w:line="256" w:lineRule="exact"/>
                                    <w:ind w:left="7"/>
                                    <w:rPr>
                                      <w:rFonts w:ascii="宋体" w:hAnsi="宋体" w:cs="宋体"/>
                                      <w:sz w:val="20"/>
                                      <w:szCs w:val="20"/>
                                    </w:rPr>
                                  </w:pPr>
                                  <w:r>
                                    <w:rPr>
                                      <w:rFonts w:hint="eastAsia" w:ascii="宋体" w:hAnsi="宋体" w:cs="宋体"/>
                                      <w:w w:val="99"/>
                                      <w:sz w:val="20"/>
                                      <w:szCs w:val="20"/>
                                    </w:rPr>
                                    <w:t>实施。</w:t>
                                  </w:r>
                                </w:p>
                              </w:tc>
                            </w:tr>
                            <w:tr w14:paraId="38AE4CD3">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29149">
                                  <w:pPr>
                                    <w:widowControl/>
                                    <w:rPr>
                                      <w:rFonts w:ascii="宋体" w:hAnsi="宋体" w:cs="宋体"/>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4A3626">
                                  <w:pPr>
                                    <w:widowControl/>
                                    <w:rPr>
                                      <w:rFonts w:ascii="宋体" w:hAnsi="宋体" w:cs="宋体"/>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ED268">
                                  <w:pPr>
                                    <w:widowControl/>
                                    <w:rPr>
                                      <w:rFonts w:ascii="宋体" w:hAnsi="宋体" w:cs="宋体"/>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433879FE">
                                  <w:pPr>
                                    <w:pStyle w:val="254"/>
                                    <w:spacing w:before="4" w:line="283"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4785AF5">
                                  <w:pPr>
                                    <w:pStyle w:val="254"/>
                                    <w:spacing w:before="160" w:line="283"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7F51DE76">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D4752">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F0827">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158C1">
                                  <w:pPr>
                                    <w:widowControl/>
                                    <w:rPr>
                                      <w:rFonts w:ascii="宋体" w:hAnsi="宋体" w:cs="宋体"/>
                                      <w:sz w:val="20"/>
                                      <w:szCs w:val="20"/>
                                    </w:rPr>
                                  </w:pPr>
                                </w:p>
                              </w:tc>
                              <w:tc>
                                <w:tcPr>
                                  <w:tcW w:w="1915" w:type="dxa"/>
                                  <w:vMerge w:val="restart"/>
                                  <w:tcBorders>
                                    <w:top w:val="single" w:color="000000" w:sz="4" w:space="0"/>
                                    <w:left w:val="single" w:color="000000" w:sz="4" w:space="0"/>
                                    <w:bottom w:val="nil"/>
                                    <w:right w:val="single" w:color="000000" w:sz="4" w:space="0"/>
                                  </w:tcBorders>
                                  <w:noWrap w:val="0"/>
                                  <w:vAlign w:val="top"/>
                                </w:tcPr>
                                <w:p w14:paraId="2576A185">
                                  <w:pPr>
                                    <w:pStyle w:val="254"/>
                                    <w:spacing w:before="2"/>
                                    <w:rPr>
                                      <w:rFonts w:ascii="宋体" w:hAnsi="宋体" w:cs="宋体"/>
                                      <w:sz w:val="24"/>
                                      <w:szCs w:val="24"/>
                                      <w:lang w:eastAsia="zh-CN"/>
                                    </w:rPr>
                                  </w:pPr>
                                </w:p>
                                <w:p w14:paraId="47C0AE83">
                                  <w:pPr>
                                    <w:pStyle w:val="254"/>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4A72AF13">
                                  <w:pPr>
                                    <w:pStyle w:val="254"/>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2F1CAE7E">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1DCF2">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4AA73">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3DB4C">
                                  <w:pPr>
                                    <w:widowControl/>
                                    <w:rPr>
                                      <w:rFonts w:ascii="宋体" w:hAnsi="宋体" w:cs="宋体"/>
                                      <w:sz w:val="20"/>
                                      <w:szCs w:val="20"/>
                                    </w:rPr>
                                  </w:pPr>
                                </w:p>
                              </w:tc>
                              <w:tc>
                                <w:tcPr>
                                  <w:tcW w:w="1915" w:type="dxa"/>
                                  <w:vMerge w:val="continue"/>
                                  <w:tcBorders>
                                    <w:top w:val="single" w:color="000000" w:sz="4" w:space="0"/>
                                    <w:left w:val="single" w:color="000000" w:sz="4" w:space="0"/>
                                    <w:bottom w:val="nil"/>
                                    <w:right w:val="single" w:color="000000" w:sz="4" w:space="0"/>
                                  </w:tcBorders>
                                  <w:noWrap w:val="0"/>
                                  <w:vAlign w:val="center"/>
                                </w:tcPr>
                                <w:p w14:paraId="59B6E3FE">
                                  <w:pPr>
                                    <w:widowControl/>
                                    <w:rPr>
                                      <w:rFonts w:ascii="宋体" w:hAnsi="宋体" w:cs="宋体"/>
                                      <w:sz w:val="20"/>
                                      <w:szCs w:val="20"/>
                                    </w:rPr>
                                  </w:pPr>
                                </w:p>
                              </w:tc>
                              <w:tc>
                                <w:tcPr>
                                  <w:tcW w:w="2966" w:type="dxa"/>
                                  <w:tcBorders>
                                    <w:top w:val="nil"/>
                                    <w:left w:val="single" w:color="000000" w:sz="4" w:space="0"/>
                                    <w:bottom w:val="nil"/>
                                    <w:right w:val="single" w:color="000000" w:sz="4" w:space="0"/>
                                  </w:tcBorders>
                                  <w:noWrap w:val="0"/>
                                  <w:vAlign w:val="top"/>
                                </w:tcPr>
                                <w:p w14:paraId="6CFDC0AF">
                                  <w:pPr>
                                    <w:pStyle w:val="254"/>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36154291">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9A46D">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6BFCE">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841C8">
                                  <w:pPr>
                                    <w:widowControl/>
                                    <w:rPr>
                                      <w:rFonts w:ascii="宋体" w:hAnsi="宋体" w:cs="宋体"/>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5E62DAD3">
                                  <w:pPr>
                                    <w:pStyle w:val="254"/>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noWrap w:val="0"/>
                                  <w:vAlign w:val="top"/>
                                </w:tcPr>
                                <w:p w14:paraId="6CC58F8F">
                                  <w:pPr>
                                    <w:pStyle w:val="254"/>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1297974E">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5399A">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AD165">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BE861">
                                  <w:pPr>
                                    <w:widowControl/>
                                    <w:rPr>
                                      <w:rFonts w:ascii="宋体" w:hAnsi="宋体" w:cs="宋体"/>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6A6B7C84">
                                  <w:pPr>
                                    <w:widowControl/>
                                    <w:rPr>
                                      <w:rFonts w:ascii="宋体" w:hAnsi="宋体" w:cs="宋体"/>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7734013B">
                                  <w:pPr>
                                    <w:pStyle w:val="254"/>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4F3FDD7E">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AC950A">
                                  <w:pPr>
                                    <w:widowControl/>
                                    <w:rPr>
                                      <w:rFonts w:ascii="宋体" w:hAnsi="宋体" w:cs="宋体"/>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40E7C">
                                  <w:pPr>
                                    <w:widowControl/>
                                    <w:rPr>
                                      <w:rFonts w:ascii="宋体" w:hAnsi="宋体" w:cs="宋体"/>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A0EACC6">
                                  <w:pPr>
                                    <w:pStyle w:val="254"/>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0F58DA61">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F58D65C">
                                  <w:pPr>
                                    <w:pStyle w:val="254"/>
                                    <w:spacing w:before="6"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3E6F57E0">
                            <w:pPr>
                              <w:rPr>
                                <w:rFonts w:ascii="Calibri" w:hAnsi="Calibri"/>
                                <w:sz w:val="22"/>
                                <w:szCs w:val="22"/>
                              </w:rPr>
                            </w:pP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89.15pt;margin-top:-63.4pt;height:671.2pt;width:421.8pt;mso-position-horizontal-relative:page;z-index:251662336;mso-width-relative:page;mso-height-relative:page;" filled="f" stroked="f" coordsize="21600,21600" o:gfxdata="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FNwRXaAAAADgEA&#10;AA8AAAAAAAAAAQAgAAAAIgAAAGRycy9kb3ducmV2LnhtbFBLAQIUABQAAAAIAIdO4kB/YUh83wEA&#10;ALQDAAAOAAAAAAAAAAEAIAAAACkBAABkcnMvZTJvRG9jLnhtbFBLBQYAAAAABgAGAFkBAAB6BQAA&#10;AAA=&#10;">
                <v:fill on="f" focussize="0,0"/>
                <v:stroke on="f"/>
                <v:imagedata o:title=""/>
                <o:lock v:ext="edit" aspectratio="f"/>
                <v:textbox inset="0mm,0mm,0mm,0mm">
                  <w:txbxContent>
                    <w:tbl>
                      <w:tblPr>
                        <w:tblStyle w:val="53"/>
                        <w:tblW w:w="0" w:type="auto"/>
                        <w:tblInd w:w="-5" w:type="dxa"/>
                        <w:tblLayout w:type="fixed"/>
                        <w:tblCellMar>
                          <w:top w:w="0" w:type="dxa"/>
                          <w:left w:w="0" w:type="dxa"/>
                          <w:bottom w:w="0" w:type="dxa"/>
                          <w:right w:w="0" w:type="dxa"/>
                        </w:tblCellMar>
                      </w:tblPr>
                      <w:tblGrid>
                        <w:gridCol w:w="574"/>
                        <w:gridCol w:w="1166"/>
                        <w:gridCol w:w="1800"/>
                        <w:gridCol w:w="1915"/>
                        <w:gridCol w:w="2966"/>
                      </w:tblGrid>
                      <w:tr w14:paraId="1B629F13">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F054E04">
                            <w:pPr>
                              <w:rPr>
                                <w:rFonts w:ascii="Calibri" w:hAnsi="Calibri"/>
                                <w:sz w:val="22"/>
                                <w:szCs w:val="22"/>
                                <w:lang w:eastAsia="en-US"/>
                              </w:rPr>
                            </w:pP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6C9B0135">
                            <w:pPr>
                              <w:rPr>
                                <w:rFonts w:ascii="Calibri" w:hAnsi="Calibri"/>
                                <w:sz w:val="22"/>
                                <w:szCs w:val="22"/>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5C4213D1">
                            <w:pPr>
                              <w:rPr>
                                <w:rFonts w:ascii="Calibri" w:hAnsi="Calibri"/>
                                <w:sz w:val="22"/>
                                <w:szCs w:val="22"/>
                                <w:lang w:eastAsia="en-US"/>
                              </w:rPr>
                            </w:pPr>
                          </w:p>
                        </w:tc>
                        <w:tc>
                          <w:tcPr>
                            <w:tcW w:w="1915" w:type="dxa"/>
                            <w:tcBorders>
                              <w:top w:val="single" w:color="000000" w:sz="4" w:space="0"/>
                              <w:left w:val="single" w:color="000000" w:sz="4" w:space="0"/>
                              <w:bottom w:val="nil"/>
                              <w:right w:val="single" w:color="000000" w:sz="4" w:space="0"/>
                            </w:tcBorders>
                            <w:noWrap w:val="0"/>
                            <w:vAlign w:val="top"/>
                          </w:tcPr>
                          <w:p w14:paraId="3A3E6264">
                            <w:pPr>
                              <w:pStyle w:val="254"/>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noWrap w:val="0"/>
                            <w:vAlign w:val="top"/>
                          </w:tcPr>
                          <w:p w14:paraId="4530B199">
                            <w:pPr>
                              <w:pStyle w:val="254"/>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05C88A95">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69D6B">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A1F1B">
                            <w:pPr>
                              <w:widowControl/>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A8892">
                            <w:pPr>
                              <w:widowControl/>
                              <w:rPr>
                                <w:rFonts w:ascii="Calibri" w:hAnsi="Calibri"/>
                                <w:sz w:val="22"/>
                                <w:szCs w:val="22"/>
                              </w:rPr>
                            </w:pPr>
                          </w:p>
                        </w:tc>
                        <w:tc>
                          <w:tcPr>
                            <w:tcW w:w="1915" w:type="dxa"/>
                            <w:tcBorders>
                              <w:top w:val="nil"/>
                              <w:left w:val="single" w:color="000000" w:sz="4" w:space="0"/>
                              <w:bottom w:val="single" w:color="000000" w:sz="4" w:space="0"/>
                              <w:right w:val="single" w:color="000000" w:sz="4" w:space="0"/>
                            </w:tcBorders>
                            <w:noWrap w:val="0"/>
                            <w:vAlign w:val="top"/>
                          </w:tcPr>
                          <w:p w14:paraId="3276497B">
                            <w:pPr>
                              <w:pStyle w:val="254"/>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noWrap w:val="0"/>
                            <w:vAlign w:val="top"/>
                          </w:tcPr>
                          <w:p w14:paraId="43F18196">
                            <w:pPr>
                              <w:pStyle w:val="254"/>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25B27B98">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4ED0E">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292C4D">
                            <w:pPr>
                              <w:widowControl/>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EF21AF3">
                            <w:pPr>
                              <w:pStyle w:val="254"/>
                              <w:rPr>
                                <w:rFonts w:ascii="宋体" w:hAnsi="宋体" w:cs="宋体"/>
                                <w:sz w:val="20"/>
                                <w:szCs w:val="20"/>
                                <w:lang w:eastAsia="zh-CN"/>
                              </w:rPr>
                            </w:pPr>
                          </w:p>
                          <w:p w14:paraId="4AF74DED">
                            <w:pPr>
                              <w:pStyle w:val="254"/>
                              <w:rPr>
                                <w:rFonts w:ascii="宋体" w:hAnsi="宋体" w:cs="宋体"/>
                                <w:sz w:val="20"/>
                                <w:szCs w:val="20"/>
                                <w:lang w:eastAsia="zh-CN"/>
                              </w:rPr>
                            </w:pPr>
                          </w:p>
                          <w:p w14:paraId="70171799">
                            <w:pPr>
                              <w:pStyle w:val="254"/>
                              <w:spacing w:before="3"/>
                              <w:rPr>
                                <w:rFonts w:ascii="宋体" w:hAnsi="宋体" w:cs="宋体"/>
                                <w:sz w:val="21"/>
                                <w:szCs w:val="21"/>
                                <w:lang w:eastAsia="zh-CN"/>
                              </w:rPr>
                            </w:pPr>
                          </w:p>
                          <w:p w14:paraId="4A538F31">
                            <w:pPr>
                              <w:pStyle w:val="254"/>
                              <w:spacing w:line="283"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5D95F057">
                            <w:pPr>
                              <w:pStyle w:val="254"/>
                              <w:spacing w:before="4" w:line="283"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68BCDB4">
                            <w:pPr>
                              <w:pStyle w:val="254"/>
                              <w:spacing w:before="160" w:line="283"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5286B288">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0DE8D">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421EB">
                            <w:pPr>
                              <w:widowControl/>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05B14">
                            <w:pPr>
                              <w:widowControl/>
                              <w:rPr>
                                <w:rFonts w:ascii="宋体" w:hAnsi="宋体" w:cs="宋体"/>
                                <w:sz w:val="20"/>
                                <w:szCs w:val="20"/>
                              </w:rPr>
                            </w:pPr>
                          </w:p>
                        </w:tc>
                        <w:tc>
                          <w:tcPr>
                            <w:tcW w:w="1915" w:type="dxa"/>
                            <w:tcBorders>
                              <w:top w:val="single" w:color="000000" w:sz="4" w:space="0"/>
                              <w:left w:val="single" w:color="000000" w:sz="4" w:space="0"/>
                              <w:bottom w:val="nil"/>
                              <w:right w:val="single" w:color="000000" w:sz="4" w:space="0"/>
                            </w:tcBorders>
                            <w:noWrap w:val="0"/>
                            <w:vAlign w:val="top"/>
                          </w:tcPr>
                          <w:p w14:paraId="1557B123">
                            <w:pPr>
                              <w:pStyle w:val="254"/>
                              <w:spacing w:before="7"/>
                              <w:rPr>
                                <w:rFonts w:ascii="宋体" w:hAnsi="宋体" w:cs="宋体"/>
                                <w:sz w:val="24"/>
                                <w:szCs w:val="24"/>
                                <w:lang w:eastAsia="zh-CN"/>
                              </w:rPr>
                            </w:pPr>
                          </w:p>
                          <w:p w14:paraId="725D715F">
                            <w:pPr>
                              <w:pStyle w:val="254"/>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3825E012">
                            <w:pPr>
                              <w:pStyle w:val="254"/>
                              <w:spacing w:before="9"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648BAA29">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291A9">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FB624">
                            <w:pPr>
                              <w:widowControl/>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43A086">
                            <w:pPr>
                              <w:widowControl/>
                              <w:rPr>
                                <w:rFonts w:ascii="宋体" w:hAnsi="宋体" w:cs="宋体"/>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056ED197">
                            <w:pPr>
                              <w:pStyle w:val="254"/>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noWrap w:val="0"/>
                            <w:vAlign w:val="top"/>
                          </w:tcPr>
                          <w:p w14:paraId="4C5F98A5">
                            <w:pPr>
                              <w:pStyle w:val="254"/>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0D8A172C">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1E91E8">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9D4013">
                            <w:pPr>
                              <w:widowControl/>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993A3">
                            <w:pPr>
                              <w:widowControl/>
                              <w:rPr>
                                <w:rFonts w:ascii="宋体" w:hAnsi="宋体" w:cs="宋体"/>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10C257B4">
                            <w:pPr>
                              <w:widowControl/>
                              <w:rPr>
                                <w:rFonts w:ascii="宋体" w:hAnsi="宋体" w:cs="宋体"/>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667539D9">
                            <w:pPr>
                              <w:pStyle w:val="254"/>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7C878D9A">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7094B">
                            <w:pPr>
                              <w:widowControl/>
                              <w:rPr>
                                <w:rFonts w:ascii="Calibri" w:hAnsi="Calibri"/>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0B99D">
                            <w:pPr>
                              <w:widowControl/>
                              <w:rPr>
                                <w:rFonts w:ascii="Calibri" w:hAnsi="Calibri"/>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4EE9DDBA">
                            <w:pPr>
                              <w:pStyle w:val="254"/>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0536009B">
                            <w:pPr>
                              <w:pStyle w:val="254"/>
                              <w:spacing w:before="1"/>
                              <w:rPr>
                                <w:rFonts w:ascii="宋体" w:hAnsi="宋体" w:cs="宋体"/>
                                <w:sz w:val="18"/>
                                <w:szCs w:val="18"/>
                              </w:rPr>
                            </w:pPr>
                          </w:p>
                          <w:p w14:paraId="3F94C00A">
                            <w:pPr>
                              <w:pStyle w:val="254"/>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noWrap w:val="0"/>
                            <w:vAlign w:val="top"/>
                          </w:tcPr>
                          <w:p w14:paraId="77453C91">
                            <w:pPr>
                              <w:pStyle w:val="254"/>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7DB0DBB5">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ACD3B">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40BEE4">
                            <w:pPr>
                              <w:widowControl/>
                              <w:rPr>
                                <w:rFonts w:ascii="Calibri" w:hAnsi="Calibri"/>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79E93892">
                            <w:pPr>
                              <w:pStyle w:val="254"/>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1796D">
                            <w:pPr>
                              <w:widowControl/>
                              <w:rPr>
                                <w:rFonts w:ascii="宋体" w:hAnsi="宋体" w:cs="宋体"/>
                                <w:sz w:val="20"/>
                                <w:szCs w:val="20"/>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4F09E9DA">
                            <w:pPr>
                              <w:pStyle w:val="254"/>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01A9ACDA">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07BFE">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C67AB">
                            <w:pPr>
                              <w:widowControl/>
                              <w:rPr>
                                <w:rFonts w:ascii="Calibri" w:hAnsi="Calibri"/>
                                <w:sz w:val="22"/>
                                <w:szCs w:val="22"/>
                              </w:rPr>
                            </w:pPr>
                          </w:p>
                        </w:tc>
                        <w:tc>
                          <w:tcPr>
                            <w:tcW w:w="1800" w:type="dxa"/>
                            <w:vMerge w:val="restart"/>
                            <w:tcBorders>
                              <w:top w:val="single" w:color="000000" w:sz="4" w:space="0"/>
                              <w:left w:val="single" w:color="000000" w:sz="4" w:space="0"/>
                              <w:bottom w:val="nil"/>
                              <w:right w:val="single" w:color="000000" w:sz="4" w:space="0"/>
                            </w:tcBorders>
                            <w:noWrap w:val="0"/>
                            <w:vAlign w:val="top"/>
                          </w:tcPr>
                          <w:p w14:paraId="386570F0">
                            <w:pPr>
                              <w:pStyle w:val="254"/>
                              <w:rPr>
                                <w:rFonts w:ascii="宋体" w:hAnsi="宋体" w:cs="宋体"/>
                                <w:sz w:val="20"/>
                                <w:szCs w:val="20"/>
                                <w:lang w:eastAsia="zh-CN"/>
                              </w:rPr>
                            </w:pPr>
                          </w:p>
                          <w:p w14:paraId="71D9055C">
                            <w:pPr>
                              <w:pStyle w:val="254"/>
                              <w:spacing w:before="9"/>
                              <w:rPr>
                                <w:rFonts w:ascii="宋体" w:hAnsi="宋体" w:cs="宋体"/>
                                <w:sz w:val="20"/>
                                <w:szCs w:val="20"/>
                                <w:lang w:eastAsia="zh-CN"/>
                              </w:rPr>
                            </w:pPr>
                          </w:p>
                          <w:p w14:paraId="13AEBA2D">
                            <w:pPr>
                              <w:pStyle w:val="2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63F65993">
                            <w:pPr>
                              <w:pStyle w:val="254"/>
                              <w:rPr>
                                <w:rFonts w:ascii="宋体" w:hAnsi="宋体" w:cs="宋体"/>
                                <w:sz w:val="20"/>
                                <w:szCs w:val="20"/>
                              </w:rPr>
                            </w:pPr>
                          </w:p>
                          <w:p w14:paraId="4C522875">
                            <w:pPr>
                              <w:pStyle w:val="254"/>
                              <w:rPr>
                                <w:rFonts w:ascii="宋体" w:hAnsi="宋体" w:cs="宋体"/>
                                <w:sz w:val="20"/>
                                <w:szCs w:val="20"/>
                              </w:rPr>
                            </w:pPr>
                          </w:p>
                          <w:p w14:paraId="68398B06">
                            <w:pPr>
                              <w:pStyle w:val="254"/>
                              <w:spacing w:before="164"/>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noWrap w:val="0"/>
                            <w:vAlign w:val="top"/>
                          </w:tcPr>
                          <w:p w14:paraId="49B32FBF">
                            <w:pPr>
                              <w:pStyle w:val="254"/>
                              <w:spacing w:before="11"/>
                              <w:rPr>
                                <w:rFonts w:ascii="宋体" w:hAnsi="宋体" w:cs="宋体"/>
                                <w:sz w:val="16"/>
                                <w:szCs w:val="16"/>
                                <w:lang w:eastAsia="zh-CN"/>
                              </w:rPr>
                            </w:pPr>
                          </w:p>
                          <w:p w14:paraId="4AFF7744">
                            <w:pPr>
                              <w:pStyle w:val="254"/>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04EEEF67">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9BAD7">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3345B">
                            <w:pPr>
                              <w:widowControl/>
                              <w:rPr>
                                <w:rFonts w:ascii="Calibri" w:hAnsi="Calibri"/>
                                <w:sz w:val="22"/>
                                <w:szCs w:val="22"/>
                              </w:rPr>
                            </w:pPr>
                          </w:p>
                        </w:tc>
                        <w:tc>
                          <w:tcPr>
                            <w:tcW w:w="1800" w:type="dxa"/>
                            <w:vMerge w:val="continue"/>
                            <w:tcBorders>
                              <w:top w:val="single" w:color="000000" w:sz="4" w:space="0"/>
                              <w:left w:val="single" w:color="000000" w:sz="4" w:space="0"/>
                              <w:bottom w:val="nil"/>
                              <w:right w:val="single" w:color="000000" w:sz="4" w:space="0"/>
                            </w:tcBorders>
                            <w:noWrap w:val="0"/>
                            <w:vAlign w:val="center"/>
                          </w:tcPr>
                          <w:p w14:paraId="5EA13C93">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946C89">
                            <w:pPr>
                              <w:widowControl/>
                              <w:rPr>
                                <w:rFonts w:ascii="宋体" w:hAnsi="宋体" w:cs="宋体"/>
                                <w:sz w:val="20"/>
                                <w:szCs w:val="20"/>
                              </w:rPr>
                            </w:pPr>
                          </w:p>
                        </w:tc>
                        <w:tc>
                          <w:tcPr>
                            <w:tcW w:w="2966" w:type="dxa"/>
                            <w:tcBorders>
                              <w:top w:val="nil"/>
                              <w:left w:val="single" w:color="000000" w:sz="4" w:space="0"/>
                              <w:bottom w:val="nil"/>
                              <w:right w:val="single" w:color="000000" w:sz="4" w:space="0"/>
                            </w:tcBorders>
                            <w:noWrap w:val="0"/>
                            <w:vAlign w:val="top"/>
                          </w:tcPr>
                          <w:p w14:paraId="4FB32B26">
                            <w:pPr>
                              <w:pStyle w:val="254"/>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639841FA">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03AA1">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85019">
                            <w:pPr>
                              <w:widowControl/>
                              <w:rPr>
                                <w:rFonts w:ascii="Calibri" w:hAnsi="Calibri"/>
                                <w:sz w:val="22"/>
                                <w:szCs w:val="22"/>
                              </w:rPr>
                            </w:pPr>
                          </w:p>
                        </w:tc>
                        <w:tc>
                          <w:tcPr>
                            <w:tcW w:w="1800" w:type="dxa"/>
                            <w:vMerge w:val="restart"/>
                            <w:tcBorders>
                              <w:top w:val="nil"/>
                              <w:left w:val="single" w:color="000000" w:sz="4" w:space="0"/>
                              <w:bottom w:val="single" w:color="000000" w:sz="4" w:space="0"/>
                              <w:right w:val="single" w:color="000000" w:sz="4" w:space="0"/>
                            </w:tcBorders>
                            <w:noWrap w:val="0"/>
                            <w:vAlign w:val="top"/>
                          </w:tcPr>
                          <w:p w14:paraId="5D278016">
                            <w:pPr>
                              <w:pStyle w:val="254"/>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57102">
                            <w:pPr>
                              <w:widowControl/>
                              <w:rPr>
                                <w:rFonts w:ascii="宋体" w:hAnsi="宋体" w:cs="宋体"/>
                                <w:sz w:val="20"/>
                                <w:szCs w:val="20"/>
                                <w:lang w:eastAsia="en-US"/>
                              </w:rPr>
                            </w:pPr>
                          </w:p>
                        </w:tc>
                        <w:tc>
                          <w:tcPr>
                            <w:tcW w:w="2966" w:type="dxa"/>
                            <w:tcBorders>
                              <w:top w:val="nil"/>
                              <w:left w:val="single" w:color="000000" w:sz="4" w:space="0"/>
                              <w:bottom w:val="nil"/>
                              <w:right w:val="single" w:color="000000" w:sz="4" w:space="0"/>
                            </w:tcBorders>
                            <w:noWrap w:val="0"/>
                            <w:vAlign w:val="top"/>
                          </w:tcPr>
                          <w:p w14:paraId="57DF25DC">
                            <w:pPr>
                              <w:pStyle w:val="254"/>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29984AE7">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8C0C7">
                            <w:pPr>
                              <w:widowControl/>
                              <w:rPr>
                                <w:rFonts w:ascii="Calibri" w:hAnsi="Calibri"/>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94677A">
                            <w:pPr>
                              <w:widowControl/>
                              <w:rPr>
                                <w:rFonts w:ascii="Calibri" w:hAnsi="Calibri"/>
                                <w:sz w:val="22"/>
                                <w:szCs w:val="22"/>
                              </w:rPr>
                            </w:pPr>
                          </w:p>
                        </w:tc>
                        <w:tc>
                          <w:tcPr>
                            <w:tcW w:w="1800" w:type="dxa"/>
                            <w:vMerge w:val="continue"/>
                            <w:tcBorders>
                              <w:top w:val="nil"/>
                              <w:left w:val="single" w:color="000000" w:sz="4" w:space="0"/>
                              <w:bottom w:val="single" w:color="000000" w:sz="4" w:space="0"/>
                              <w:right w:val="single" w:color="000000" w:sz="4" w:space="0"/>
                            </w:tcBorders>
                            <w:noWrap w:val="0"/>
                            <w:vAlign w:val="center"/>
                          </w:tcPr>
                          <w:p w14:paraId="7080BF09">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1D23B">
                            <w:pPr>
                              <w:widowControl/>
                              <w:rPr>
                                <w:rFonts w:ascii="宋体" w:hAnsi="宋体" w:cs="宋体"/>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0619BF84">
                            <w:pPr>
                              <w:pStyle w:val="254"/>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0FABA6C6">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169BE669">
                            <w:pPr>
                              <w:pStyle w:val="254"/>
                              <w:spacing w:before="12"/>
                              <w:rPr>
                                <w:rFonts w:ascii="宋体" w:hAnsi="宋体" w:cs="宋体"/>
                                <w:sz w:val="15"/>
                                <w:szCs w:val="15"/>
                                <w:lang w:eastAsia="zh-CN"/>
                              </w:rPr>
                            </w:pPr>
                          </w:p>
                          <w:p w14:paraId="40312849">
                            <w:pPr>
                              <w:pStyle w:val="254"/>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EEB4772">
                            <w:pPr>
                              <w:pStyle w:val="254"/>
                              <w:spacing w:before="12"/>
                              <w:rPr>
                                <w:rFonts w:ascii="宋体" w:hAnsi="宋体" w:cs="宋体"/>
                                <w:sz w:val="15"/>
                                <w:szCs w:val="15"/>
                              </w:rPr>
                            </w:pPr>
                          </w:p>
                          <w:p w14:paraId="5AC6870A">
                            <w:pPr>
                              <w:pStyle w:val="2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F791CD3">
                            <w:pPr>
                              <w:rPr>
                                <w:rFonts w:ascii="Calibri" w:hAnsi="Calibri"/>
                                <w:sz w:val="22"/>
                                <w:szCs w:val="22"/>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1DA9B91B">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06F097A">
                            <w:pPr>
                              <w:pStyle w:val="254"/>
                              <w:spacing w:before="52"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48B2533A">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1A94698">
                            <w:pPr>
                              <w:pStyle w:val="254"/>
                              <w:spacing w:before="3"/>
                              <w:rPr>
                                <w:rFonts w:ascii="宋体" w:hAnsi="宋体" w:cs="宋体"/>
                                <w:sz w:val="14"/>
                                <w:szCs w:val="14"/>
                                <w:lang w:eastAsia="zh-CN"/>
                              </w:rPr>
                            </w:pPr>
                          </w:p>
                          <w:p w14:paraId="02278C4D">
                            <w:pPr>
                              <w:pStyle w:val="254"/>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noWrap w:val="0"/>
                            <w:vAlign w:val="top"/>
                          </w:tcPr>
                          <w:p w14:paraId="7FAE8BBB">
                            <w:pPr>
                              <w:pStyle w:val="254"/>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12682AC">
                            <w:pPr>
                              <w:pStyle w:val="254"/>
                              <w:spacing w:before="3"/>
                              <w:rPr>
                                <w:rFonts w:ascii="宋体" w:hAnsi="宋体" w:cs="宋体"/>
                                <w:sz w:val="14"/>
                                <w:szCs w:val="14"/>
                              </w:rPr>
                            </w:pPr>
                          </w:p>
                          <w:p w14:paraId="7FD18C39">
                            <w:pPr>
                              <w:pStyle w:val="254"/>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63DF3F6C">
                            <w:pPr>
                              <w:rPr>
                                <w:rFonts w:ascii="Calibri" w:hAnsi="Calibri"/>
                                <w:sz w:val="22"/>
                                <w:szCs w:val="22"/>
                                <w:lang w:eastAsia="en-US"/>
                              </w:rPr>
                            </w:pPr>
                          </w:p>
                        </w:tc>
                        <w:tc>
                          <w:tcPr>
                            <w:tcW w:w="2966" w:type="dxa"/>
                            <w:tcBorders>
                              <w:top w:val="single" w:color="000000" w:sz="4" w:space="0"/>
                              <w:left w:val="single" w:color="000000" w:sz="4" w:space="0"/>
                              <w:bottom w:val="nil"/>
                              <w:right w:val="single" w:color="000000" w:sz="4" w:space="0"/>
                            </w:tcBorders>
                            <w:noWrap w:val="0"/>
                            <w:vAlign w:val="top"/>
                          </w:tcPr>
                          <w:p w14:paraId="4E6291AC">
                            <w:pPr>
                              <w:pStyle w:val="254"/>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7203FEDC">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2FA46">
                            <w:pPr>
                              <w:widowControl/>
                              <w:rPr>
                                <w:rFonts w:ascii="宋体" w:hAnsi="宋体" w:cs="宋体"/>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14A04B07">
                            <w:pPr>
                              <w:pStyle w:val="254"/>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5520F">
                            <w:pPr>
                              <w:widowControl/>
                              <w:rPr>
                                <w:rFonts w:ascii="宋体" w:hAnsi="宋体" w:cs="宋体"/>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A8AB6">
                            <w:pPr>
                              <w:widowControl/>
                              <w:rPr>
                                <w:rFonts w:ascii="Calibri" w:hAnsi="Calibri"/>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09426AD6">
                            <w:pPr>
                              <w:pStyle w:val="254"/>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33726E1C">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65493B24">
                            <w:pPr>
                              <w:pStyle w:val="254"/>
                              <w:spacing w:before="8"/>
                              <w:rPr>
                                <w:rFonts w:ascii="宋体" w:hAnsi="宋体" w:cs="宋体"/>
                                <w:sz w:val="21"/>
                                <w:szCs w:val="21"/>
                              </w:rPr>
                            </w:pPr>
                          </w:p>
                          <w:p w14:paraId="0554B441">
                            <w:pPr>
                              <w:pStyle w:val="254"/>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noWrap w:val="0"/>
                            <w:vAlign w:val="top"/>
                          </w:tcPr>
                          <w:p w14:paraId="6D8384B7">
                            <w:pPr>
                              <w:pStyle w:val="254"/>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18A02EC">
                            <w:pPr>
                              <w:pStyle w:val="254"/>
                              <w:spacing w:before="8"/>
                              <w:rPr>
                                <w:rFonts w:ascii="宋体" w:hAnsi="宋体" w:cs="宋体"/>
                                <w:sz w:val="21"/>
                                <w:szCs w:val="21"/>
                              </w:rPr>
                            </w:pPr>
                          </w:p>
                          <w:p w14:paraId="3E4BA1AB">
                            <w:pPr>
                              <w:pStyle w:val="254"/>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0DAFDEA1">
                            <w:pPr>
                              <w:rPr>
                                <w:rFonts w:ascii="Calibri" w:hAnsi="Calibri"/>
                                <w:sz w:val="22"/>
                                <w:szCs w:val="22"/>
                                <w:lang w:eastAsia="en-US"/>
                              </w:rPr>
                            </w:pPr>
                          </w:p>
                        </w:tc>
                        <w:tc>
                          <w:tcPr>
                            <w:tcW w:w="2966" w:type="dxa"/>
                            <w:tcBorders>
                              <w:top w:val="single" w:color="000000" w:sz="4" w:space="0"/>
                              <w:left w:val="single" w:color="000000" w:sz="4" w:space="0"/>
                              <w:bottom w:val="nil"/>
                              <w:right w:val="single" w:color="000000" w:sz="4" w:space="0"/>
                            </w:tcBorders>
                            <w:noWrap w:val="0"/>
                            <w:vAlign w:val="top"/>
                          </w:tcPr>
                          <w:p w14:paraId="4A9FEFE3">
                            <w:pPr>
                              <w:pStyle w:val="254"/>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4E49AE8B">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C45B3">
                            <w:pPr>
                              <w:widowControl/>
                              <w:rPr>
                                <w:rFonts w:ascii="宋体" w:hAnsi="宋体" w:cs="宋体"/>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4E7422FD">
                            <w:pPr>
                              <w:pStyle w:val="254"/>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E5F2C">
                            <w:pPr>
                              <w:widowControl/>
                              <w:rPr>
                                <w:rFonts w:ascii="宋体" w:hAnsi="宋体" w:cs="宋体"/>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A3355">
                            <w:pPr>
                              <w:widowControl/>
                              <w:rPr>
                                <w:rFonts w:ascii="Calibri" w:hAnsi="Calibri"/>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1E3A250A">
                            <w:pPr>
                              <w:pStyle w:val="254"/>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21E3A628">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C311E59">
                            <w:pPr>
                              <w:pStyle w:val="254"/>
                              <w:rPr>
                                <w:rFonts w:ascii="宋体" w:hAnsi="宋体" w:cs="宋体"/>
                                <w:sz w:val="20"/>
                                <w:szCs w:val="20"/>
                                <w:lang w:eastAsia="zh-CN"/>
                              </w:rPr>
                            </w:pPr>
                          </w:p>
                          <w:p w14:paraId="4075E868">
                            <w:pPr>
                              <w:pStyle w:val="254"/>
                              <w:rPr>
                                <w:rFonts w:ascii="宋体" w:hAnsi="宋体" w:cs="宋体"/>
                                <w:sz w:val="20"/>
                                <w:szCs w:val="20"/>
                                <w:lang w:eastAsia="zh-CN"/>
                              </w:rPr>
                            </w:pPr>
                          </w:p>
                          <w:p w14:paraId="10FBCAC1">
                            <w:pPr>
                              <w:pStyle w:val="254"/>
                              <w:rPr>
                                <w:rFonts w:ascii="宋体" w:hAnsi="宋体" w:cs="宋体"/>
                                <w:sz w:val="20"/>
                                <w:szCs w:val="20"/>
                                <w:lang w:eastAsia="zh-CN"/>
                              </w:rPr>
                            </w:pPr>
                          </w:p>
                          <w:p w14:paraId="2F24630F">
                            <w:pPr>
                              <w:pStyle w:val="254"/>
                              <w:rPr>
                                <w:rFonts w:ascii="宋体" w:hAnsi="宋体" w:cs="宋体"/>
                                <w:sz w:val="20"/>
                                <w:szCs w:val="20"/>
                                <w:lang w:eastAsia="zh-CN"/>
                              </w:rPr>
                            </w:pPr>
                          </w:p>
                          <w:p w14:paraId="0B8E70DF">
                            <w:pPr>
                              <w:pStyle w:val="254"/>
                              <w:rPr>
                                <w:rFonts w:ascii="宋体" w:hAnsi="宋体" w:cs="宋体"/>
                                <w:sz w:val="20"/>
                                <w:szCs w:val="20"/>
                                <w:lang w:eastAsia="zh-CN"/>
                              </w:rPr>
                            </w:pPr>
                          </w:p>
                          <w:p w14:paraId="2F9BBD19">
                            <w:pPr>
                              <w:pStyle w:val="254"/>
                              <w:rPr>
                                <w:rFonts w:ascii="宋体" w:hAnsi="宋体" w:cs="宋体"/>
                                <w:sz w:val="20"/>
                                <w:szCs w:val="20"/>
                                <w:lang w:eastAsia="zh-CN"/>
                              </w:rPr>
                            </w:pPr>
                          </w:p>
                          <w:p w14:paraId="47E8002E">
                            <w:pPr>
                              <w:pStyle w:val="254"/>
                              <w:rPr>
                                <w:rFonts w:ascii="宋体" w:hAnsi="宋体" w:cs="宋体"/>
                                <w:sz w:val="20"/>
                                <w:szCs w:val="20"/>
                                <w:lang w:eastAsia="zh-CN"/>
                              </w:rPr>
                            </w:pPr>
                          </w:p>
                          <w:p w14:paraId="0A0DCDA5">
                            <w:pPr>
                              <w:pStyle w:val="254"/>
                              <w:rPr>
                                <w:rFonts w:ascii="宋体" w:hAnsi="宋体" w:cs="宋体"/>
                                <w:sz w:val="20"/>
                                <w:szCs w:val="20"/>
                                <w:lang w:eastAsia="zh-CN"/>
                              </w:rPr>
                            </w:pPr>
                          </w:p>
                          <w:p w14:paraId="5FA4CB40">
                            <w:pPr>
                              <w:pStyle w:val="254"/>
                              <w:rPr>
                                <w:rFonts w:ascii="宋体" w:hAnsi="宋体" w:cs="宋体"/>
                                <w:sz w:val="20"/>
                                <w:szCs w:val="20"/>
                                <w:lang w:eastAsia="zh-CN"/>
                              </w:rPr>
                            </w:pPr>
                          </w:p>
                          <w:p w14:paraId="220493FD">
                            <w:pPr>
                              <w:pStyle w:val="254"/>
                              <w:spacing w:before="5"/>
                              <w:rPr>
                                <w:rFonts w:ascii="宋体" w:hAnsi="宋体" w:cs="宋体"/>
                                <w:sz w:val="18"/>
                                <w:szCs w:val="18"/>
                                <w:lang w:eastAsia="zh-CN"/>
                              </w:rPr>
                            </w:pPr>
                          </w:p>
                          <w:p w14:paraId="7419C8E9">
                            <w:pPr>
                              <w:pStyle w:val="254"/>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66BCF153">
                            <w:pPr>
                              <w:pStyle w:val="254"/>
                              <w:rPr>
                                <w:rFonts w:ascii="宋体" w:hAnsi="宋体" w:cs="宋体"/>
                                <w:sz w:val="20"/>
                                <w:szCs w:val="20"/>
                              </w:rPr>
                            </w:pPr>
                          </w:p>
                          <w:p w14:paraId="0404EB4A">
                            <w:pPr>
                              <w:pStyle w:val="254"/>
                              <w:rPr>
                                <w:rFonts w:ascii="宋体" w:hAnsi="宋体" w:cs="宋体"/>
                                <w:sz w:val="20"/>
                                <w:szCs w:val="20"/>
                              </w:rPr>
                            </w:pPr>
                          </w:p>
                          <w:p w14:paraId="2204CBB7">
                            <w:pPr>
                              <w:pStyle w:val="254"/>
                              <w:rPr>
                                <w:rFonts w:ascii="宋体" w:hAnsi="宋体" w:cs="宋体"/>
                                <w:sz w:val="20"/>
                                <w:szCs w:val="20"/>
                              </w:rPr>
                            </w:pPr>
                          </w:p>
                          <w:p w14:paraId="16C2EEE5">
                            <w:pPr>
                              <w:pStyle w:val="254"/>
                              <w:rPr>
                                <w:rFonts w:ascii="宋体" w:hAnsi="宋体" w:cs="宋体"/>
                                <w:sz w:val="20"/>
                                <w:szCs w:val="20"/>
                              </w:rPr>
                            </w:pPr>
                          </w:p>
                          <w:p w14:paraId="54D1F429">
                            <w:pPr>
                              <w:pStyle w:val="254"/>
                              <w:rPr>
                                <w:rFonts w:ascii="宋体" w:hAnsi="宋体" w:cs="宋体"/>
                                <w:sz w:val="20"/>
                                <w:szCs w:val="20"/>
                              </w:rPr>
                            </w:pPr>
                          </w:p>
                          <w:p w14:paraId="55E7D945">
                            <w:pPr>
                              <w:pStyle w:val="254"/>
                              <w:rPr>
                                <w:rFonts w:ascii="宋体" w:hAnsi="宋体" w:cs="宋体"/>
                                <w:sz w:val="20"/>
                                <w:szCs w:val="20"/>
                              </w:rPr>
                            </w:pPr>
                          </w:p>
                          <w:p w14:paraId="11FB9F9E">
                            <w:pPr>
                              <w:pStyle w:val="254"/>
                              <w:rPr>
                                <w:rFonts w:ascii="宋体" w:hAnsi="宋体" w:cs="宋体"/>
                                <w:sz w:val="20"/>
                                <w:szCs w:val="20"/>
                              </w:rPr>
                            </w:pPr>
                          </w:p>
                          <w:p w14:paraId="1ACB5715">
                            <w:pPr>
                              <w:pStyle w:val="254"/>
                              <w:rPr>
                                <w:rFonts w:ascii="宋体" w:hAnsi="宋体" w:cs="宋体"/>
                                <w:sz w:val="20"/>
                                <w:szCs w:val="20"/>
                              </w:rPr>
                            </w:pPr>
                          </w:p>
                          <w:p w14:paraId="30BA8050">
                            <w:pPr>
                              <w:pStyle w:val="254"/>
                              <w:spacing w:before="6"/>
                              <w:rPr>
                                <w:rFonts w:ascii="宋体" w:hAnsi="宋体" w:cs="宋体"/>
                                <w:sz w:val="26"/>
                                <w:szCs w:val="26"/>
                              </w:rPr>
                            </w:pPr>
                          </w:p>
                          <w:p w14:paraId="1160F3BD">
                            <w:pPr>
                              <w:pStyle w:val="2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45849C31">
                            <w:pPr>
                              <w:pStyle w:val="254"/>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58540DF">
                            <w:pPr>
                              <w:pStyle w:val="254"/>
                              <w:spacing w:before="1"/>
                              <w:rPr>
                                <w:rFonts w:ascii="宋体" w:hAnsi="宋体" w:cs="宋体"/>
                                <w:sz w:val="16"/>
                                <w:szCs w:val="16"/>
                              </w:rPr>
                            </w:pPr>
                          </w:p>
                          <w:p w14:paraId="6D26BA42">
                            <w:pPr>
                              <w:pStyle w:val="2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44A39E37">
                            <w:pPr>
                              <w:rPr>
                                <w:rFonts w:ascii="Calibri" w:hAnsi="Calibri"/>
                                <w:sz w:val="22"/>
                                <w:szCs w:val="22"/>
                                <w:lang w:eastAsia="en-US"/>
                              </w:rPr>
                            </w:pPr>
                          </w:p>
                        </w:tc>
                        <w:tc>
                          <w:tcPr>
                            <w:tcW w:w="2966" w:type="dxa"/>
                            <w:tcBorders>
                              <w:top w:val="single" w:color="000000" w:sz="4" w:space="0"/>
                              <w:left w:val="single" w:color="000000" w:sz="4" w:space="0"/>
                              <w:bottom w:val="nil"/>
                              <w:right w:val="single" w:color="000000" w:sz="4" w:space="0"/>
                            </w:tcBorders>
                            <w:noWrap w:val="0"/>
                            <w:vAlign w:val="top"/>
                          </w:tcPr>
                          <w:p w14:paraId="32D53FB2">
                            <w:pPr>
                              <w:pStyle w:val="254"/>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02A6C058">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46289">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BA800">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181A0">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D119F">
                            <w:pPr>
                              <w:widowControl/>
                              <w:rPr>
                                <w:rFonts w:ascii="Calibri" w:hAnsi="Calibri"/>
                                <w:sz w:val="22"/>
                                <w:szCs w:val="22"/>
                              </w:rPr>
                            </w:pPr>
                          </w:p>
                        </w:tc>
                        <w:tc>
                          <w:tcPr>
                            <w:tcW w:w="2966" w:type="dxa"/>
                            <w:tcBorders>
                              <w:top w:val="nil"/>
                              <w:left w:val="single" w:color="000000" w:sz="4" w:space="0"/>
                              <w:bottom w:val="single" w:color="000000" w:sz="4" w:space="0"/>
                              <w:right w:val="single" w:color="000000" w:sz="4" w:space="0"/>
                            </w:tcBorders>
                            <w:noWrap w:val="0"/>
                            <w:vAlign w:val="top"/>
                          </w:tcPr>
                          <w:p w14:paraId="16E1FA2F">
                            <w:pPr>
                              <w:pStyle w:val="254"/>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6DBB17DC">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A3045">
                            <w:pPr>
                              <w:widowControl/>
                              <w:rPr>
                                <w:rFonts w:ascii="宋体" w:hAnsi="宋体" w:cs="宋体"/>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47A11">
                            <w:pPr>
                              <w:widowControl/>
                              <w:rPr>
                                <w:rFonts w:ascii="宋体" w:hAnsi="宋体" w:cs="宋体"/>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3244542">
                            <w:pPr>
                              <w:pStyle w:val="254"/>
                              <w:rPr>
                                <w:rFonts w:ascii="宋体" w:hAnsi="宋体" w:cs="宋体"/>
                                <w:sz w:val="20"/>
                                <w:szCs w:val="20"/>
                              </w:rPr>
                            </w:pPr>
                          </w:p>
                          <w:p w14:paraId="23C7E00A">
                            <w:pPr>
                              <w:pStyle w:val="254"/>
                              <w:rPr>
                                <w:rFonts w:ascii="宋体" w:hAnsi="宋体" w:cs="宋体"/>
                                <w:sz w:val="20"/>
                                <w:szCs w:val="20"/>
                              </w:rPr>
                            </w:pPr>
                          </w:p>
                          <w:p w14:paraId="3E2DF882">
                            <w:pPr>
                              <w:pStyle w:val="254"/>
                              <w:rPr>
                                <w:rFonts w:ascii="宋体" w:hAnsi="宋体" w:cs="宋体"/>
                                <w:sz w:val="20"/>
                                <w:szCs w:val="20"/>
                              </w:rPr>
                            </w:pPr>
                          </w:p>
                          <w:p w14:paraId="7834B48D">
                            <w:pPr>
                              <w:pStyle w:val="254"/>
                              <w:rPr>
                                <w:rFonts w:ascii="宋体" w:hAnsi="宋体" w:cs="宋体"/>
                                <w:sz w:val="20"/>
                                <w:szCs w:val="20"/>
                              </w:rPr>
                            </w:pPr>
                          </w:p>
                          <w:p w14:paraId="0CB2C853">
                            <w:pPr>
                              <w:pStyle w:val="254"/>
                              <w:rPr>
                                <w:rFonts w:ascii="宋体" w:hAnsi="宋体" w:cs="宋体"/>
                                <w:sz w:val="20"/>
                                <w:szCs w:val="20"/>
                              </w:rPr>
                            </w:pPr>
                          </w:p>
                          <w:p w14:paraId="5E2FF971">
                            <w:pPr>
                              <w:pStyle w:val="254"/>
                              <w:rPr>
                                <w:rFonts w:ascii="宋体" w:hAnsi="宋体" w:cs="宋体"/>
                                <w:sz w:val="20"/>
                                <w:szCs w:val="20"/>
                              </w:rPr>
                            </w:pPr>
                          </w:p>
                          <w:p w14:paraId="57AE3662">
                            <w:pPr>
                              <w:pStyle w:val="254"/>
                              <w:spacing w:before="17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54D778B5">
                            <w:pPr>
                              <w:pStyle w:val="254"/>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35289935">
                            <w:pPr>
                              <w:pStyle w:val="254"/>
                              <w:rPr>
                                <w:rFonts w:ascii="宋体" w:hAnsi="宋体" w:cs="宋体"/>
                                <w:sz w:val="20"/>
                                <w:szCs w:val="20"/>
                              </w:rPr>
                            </w:pPr>
                          </w:p>
                          <w:p w14:paraId="56811823">
                            <w:pPr>
                              <w:pStyle w:val="254"/>
                              <w:rPr>
                                <w:rFonts w:ascii="宋体" w:hAnsi="宋体" w:cs="宋体"/>
                                <w:sz w:val="20"/>
                                <w:szCs w:val="20"/>
                              </w:rPr>
                            </w:pPr>
                          </w:p>
                          <w:p w14:paraId="79A5E95E">
                            <w:pPr>
                              <w:pStyle w:val="254"/>
                              <w:spacing w:before="12"/>
                              <w:rPr>
                                <w:rFonts w:ascii="宋体" w:hAnsi="宋体" w:cs="宋体"/>
                                <w:sz w:val="19"/>
                                <w:szCs w:val="19"/>
                              </w:rPr>
                            </w:pPr>
                          </w:p>
                          <w:p w14:paraId="14A91A79">
                            <w:pPr>
                              <w:pStyle w:val="254"/>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noWrap w:val="0"/>
                            <w:vAlign w:val="top"/>
                          </w:tcPr>
                          <w:p w14:paraId="1B1052A1">
                            <w:pPr>
                              <w:pStyle w:val="254"/>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16A2DE85">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1D656">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63FF1">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E5D3C">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609FE">
                            <w:pPr>
                              <w:widowControl/>
                              <w:rPr>
                                <w:rFonts w:ascii="宋体" w:hAnsi="宋体" w:cs="宋体"/>
                                <w:sz w:val="20"/>
                                <w:szCs w:val="20"/>
                              </w:rPr>
                            </w:pPr>
                          </w:p>
                        </w:tc>
                        <w:tc>
                          <w:tcPr>
                            <w:tcW w:w="2966" w:type="dxa"/>
                            <w:tcBorders>
                              <w:top w:val="nil"/>
                              <w:left w:val="single" w:color="000000" w:sz="4" w:space="0"/>
                              <w:bottom w:val="nil"/>
                              <w:right w:val="single" w:color="000000" w:sz="4" w:space="0"/>
                            </w:tcBorders>
                            <w:noWrap w:val="0"/>
                            <w:vAlign w:val="top"/>
                          </w:tcPr>
                          <w:p w14:paraId="4B663BD6">
                            <w:pPr>
                              <w:pStyle w:val="254"/>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53251159">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F9A2F">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A7BA8">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E2752">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06797">
                            <w:pPr>
                              <w:widowControl/>
                              <w:rPr>
                                <w:rFonts w:ascii="宋体" w:hAnsi="宋体" w:cs="宋体"/>
                                <w:sz w:val="20"/>
                                <w:szCs w:val="20"/>
                              </w:rPr>
                            </w:pPr>
                          </w:p>
                        </w:tc>
                        <w:tc>
                          <w:tcPr>
                            <w:tcW w:w="2966" w:type="dxa"/>
                            <w:tcBorders>
                              <w:top w:val="nil"/>
                              <w:left w:val="single" w:color="000000" w:sz="4" w:space="0"/>
                              <w:bottom w:val="nil"/>
                              <w:right w:val="single" w:color="000000" w:sz="4" w:space="0"/>
                            </w:tcBorders>
                            <w:noWrap w:val="0"/>
                            <w:vAlign w:val="top"/>
                          </w:tcPr>
                          <w:p w14:paraId="6264C3BB">
                            <w:pPr>
                              <w:pStyle w:val="254"/>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281151EB">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6055E">
                            <w:pPr>
                              <w:widowControl/>
                              <w:rPr>
                                <w:rFonts w:ascii="宋体" w:hAnsi="宋体" w:cs="宋体"/>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F3272">
                            <w:pPr>
                              <w:widowControl/>
                              <w:rPr>
                                <w:rFonts w:ascii="宋体" w:hAnsi="宋体" w:cs="宋体"/>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C155C">
                            <w:pPr>
                              <w:widowControl/>
                              <w:rPr>
                                <w:rFonts w:ascii="宋体" w:hAnsi="宋体" w:cs="宋体"/>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5D335">
                            <w:pPr>
                              <w:widowControl/>
                              <w:rPr>
                                <w:rFonts w:ascii="宋体" w:hAnsi="宋体" w:cs="宋体"/>
                                <w:sz w:val="20"/>
                                <w:szCs w:val="20"/>
                                <w:lang w:eastAsia="en-US"/>
                              </w:rPr>
                            </w:pPr>
                          </w:p>
                        </w:tc>
                        <w:tc>
                          <w:tcPr>
                            <w:tcW w:w="2966" w:type="dxa"/>
                            <w:tcBorders>
                              <w:top w:val="nil"/>
                              <w:left w:val="single" w:color="000000" w:sz="4" w:space="0"/>
                              <w:bottom w:val="nil"/>
                              <w:right w:val="single" w:color="000000" w:sz="4" w:space="0"/>
                            </w:tcBorders>
                            <w:noWrap w:val="0"/>
                            <w:vAlign w:val="top"/>
                          </w:tcPr>
                          <w:p w14:paraId="1147A478">
                            <w:pPr>
                              <w:pStyle w:val="254"/>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371016F8">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F4A8C">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10667">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C1487">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29932">
                            <w:pPr>
                              <w:widowControl/>
                              <w:rPr>
                                <w:rFonts w:ascii="宋体" w:hAnsi="宋体" w:cs="宋体"/>
                                <w:sz w:val="20"/>
                                <w:szCs w:val="20"/>
                              </w:rPr>
                            </w:pPr>
                          </w:p>
                        </w:tc>
                        <w:tc>
                          <w:tcPr>
                            <w:tcW w:w="2966" w:type="dxa"/>
                            <w:tcBorders>
                              <w:top w:val="nil"/>
                              <w:left w:val="single" w:color="000000" w:sz="4" w:space="0"/>
                              <w:bottom w:val="nil"/>
                              <w:right w:val="single" w:color="000000" w:sz="4" w:space="0"/>
                            </w:tcBorders>
                            <w:noWrap w:val="0"/>
                            <w:vAlign w:val="top"/>
                          </w:tcPr>
                          <w:p w14:paraId="0914BE70">
                            <w:pPr>
                              <w:pStyle w:val="254"/>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237EFAF6">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63D16">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2B8AE">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1DD2B">
                            <w:pPr>
                              <w:widowControl/>
                              <w:rPr>
                                <w:rFonts w:ascii="宋体" w:hAnsi="宋体"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2ED25">
                            <w:pPr>
                              <w:widowControl/>
                              <w:rPr>
                                <w:rFonts w:ascii="宋体" w:hAnsi="宋体" w:cs="宋体"/>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291A408C">
                            <w:pPr>
                              <w:pStyle w:val="254"/>
                              <w:spacing w:line="256" w:lineRule="exact"/>
                              <w:ind w:left="7"/>
                              <w:rPr>
                                <w:rFonts w:ascii="宋体" w:hAnsi="宋体" w:cs="宋体"/>
                                <w:sz w:val="20"/>
                                <w:szCs w:val="20"/>
                              </w:rPr>
                            </w:pPr>
                            <w:r>
                              <w:rPr>
                                <w:rFonts w:hint="eastAsia" w:ascii="宋体" w:hAnsi="宋体" w:cs="宋体"/>
                                <w:w w:val="99"/>
                                <w:sz w:val="20"/>
                                <w:szCs w:val="20"/>
                              </w:rPr>
                              <w:t>实施。</w:t>
                            </w:r>
                          </w:p>
                        </w:tc>
                      </w:tr>
                      <w:tr w14:paraId="38AE4CD3">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29149">
                            <w:pPr>
                              <w:widowControl/>
                              <w:rPr>
                                <w:rFonts w:ascii="宋体" w:hAnsi="宋体" w:cs="宋体"/>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4A3626">
                            <w:pPr>
                              <w:widowControl/>
                              <w:rPr>
                                <w:rFonts w:ascii="宋体" w:hAnsi="宋体" w:cs="宋体"/>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ED268">
                            <w:pPr>
                              <w:widowControl/>
                              <w:rPr>
                                <w:rFonts w:ascii="宋体" w:hAnsi="宋体" w:cs="宋体"/>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433879FE">
                            <w:pPr>
                              <w:pStyle w:val="254"/>
                              <w:spacing w:before="4" w:line="283"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4785AF5">
                            <w:pPr>
                              <w:pStyle w:val="254"/>
                              <w:spacing w:before="160" w:line="283"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7F51DE76">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D4752">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F0827">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158C1">
                            <w:pPr>
                              <w:widowControl/>
                              <w:rPr>
                                <w:rFonts w:ascii="宋体" w:hAnsi="宋体" w:cs="宋体"/>
                                <w:sz w:val="20"/>
                                <w:szCs w:val="20"/>
                              </w:rPr>
                            </w:pPr>
                          </w:p>
                        </w:tc>
                        <w:tc>
                          <w:tcPr>
                            <w:tcW w:w="1915" w:type="dxa"/>
                            <w:vMerge w:val="restart"/>
                            <w:tcBorders>
                              <w:top w:val="single" w:color="000000" w:sz="4" w:space="0"/>
                              <w:left w:val="single" w:color="000000" w:sz="4" w:space="0"/>
                              <w:bottom w:val="nil"/>
                              <w:right w:val="single" w:color="000000" w:sz="4" w:space="0"/>
                            </w:tcBorders>
                            <w:noWrap w:val="0"/>
                            <w:vAlign w:val="top"/>
                          </w:tcPr>
                          <w:p w14:paraId="2576A185">
                            <w:pPr>
                              <w:pStyle w:val="254"/>
                              <w:spacing w:before="2"/>
                              <w:rPr>
                                <w:rFonts w:ascii="宋体" w:hAnsi="宋体" w:cs="宋体"/>
                                <w:sz w:val="24"/>
                                <w:szCs w:val="24"/>
                                <w:lang w:eastAsia="zh-CN"/>
                              </w:rPr>
                            </w:pPr>
                          </w:p>
                          <w:p w14:paraId="47C0AE83">
                            <w:pPr>
                              <w:pStyle w:val="254"/>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4A72AF13">
                            <w:pPr>
                              <w:pStyle w:val="254"/>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2F1CAE7E">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1DCF2">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4AA73">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3DB4C">
                            <w:pPr>
                              <w:widowControl/>
                              <w:rPr>
                                <w:rFonts w:ascii="宋体" w:hAnsi="宋体" w:cs="宋体"/>
                                <w:sz w:val="20"/>
                                <w:szCs w:val="20"/>
                              </w:rPr>
                            </w:pPr>
                          </w:p>
                        </w:tc>
                        <w:tc>
                          <w:tcPr>
                            <w:tcW w:w="1915" w:type="dxa"/>
                            <w:vMerge w:val="continue"/>
                            <w:tcBorders>
                              <w:top w:val="single" w:color="000000" w:sz="4" w:space="0"/>
                              <w:left w:val="single" w:color="000000" w:sz="4" w:space="0"/>
                              <w:bottom w:val="nil"/>
                              <w:right w:val="single" w:color="000000" w:sz="4" w:space="0"/>
                            </w:tcBorders>
                            <w:noWrap w:val="0"/>
                            <w:vAlign w:val="center"/>
                          </w:tcPr>
                          <w:p w14:paraId="59B6E3FE">
                            <w:pPr>
                              <w:widowControl/>
                              <w:rPr>
                                <w:rFonts w:ascii="宋体" w:hAnsi="宋体" w:cs="宋体"/>
                                <w:sz w:val="20"/>
                                <w:szCs w:val="20"/>
                              </w:rPr>
                            </w:pPr>
                          </w:p>
                        </w:tc>
                        <w:tc>
                          <w:tcPr>
                            <w:tcW w:w="2966" w:type="dxa"/>
                            <w:tcBorders>
                              <w:top w:val="nil"/>
                              <w:left w:val="single" w:color="000000" w:sz="4" w:space="0"/>
                              <w:bottom w:val="nil"/>
                              <w:right w:val="single" w:color="000000" w:sz="4" w:space="0"/>
                            </w:tcBorders>
                            <w:noWrap w:val="0"/>
                            <w:vAlign w:val="top"/>
                          </w:tcPr>
                          <w:p w14:paraId="6CFDC0AF">
                            <w:pPr>
                              <w:pStyle w:val="254"/>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36154291">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9A46D">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6BFCE">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841C8">
                            <w:pPr>
                              <w:widowControl/>
                              <w:rPr>
                                <w:rFonts w:ascii="宋体" w:hAnsi="宋体" w:cs="宋体"/>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5E62DAD3">
                            <w:pPr>
                              <w:pStyle w:val="254"/>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noWrap w:val="0"/>
                            <w:vAlign w:val="top"/>
                          </w:tcPr>
                          <w:p w14:paraId="6CC58F8F">
                            <w:pPr>
                              <w:pStyle w:val="254"/>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1297974E">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5399A">
                            <w:pPr>
                              <w:widowControl/>
                              <w:rPr>
                                <w:rFonts w:ascii="宋体" w:hAnsi="宋体"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AD165">
                            <w:pPr>
                              <w:widowControl/>
                              <w:rPr>
                                <w:rFonts w:ascii="宋体" w:hAnsi="宋体"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BE861">
                            <w:pPr>
                              <w:widowControl/>
                              <w:rPr>
                                <w:rFonts w:ascii="宋体" w:hAnsi="宋体" w:cs="宋体"/>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6A6B7C84">
                            <w:pPr>
                              <w:widowControl/>
                              <w:rPr>
                                <w:rFonts w:ascii="宋体" w:hAnsi="宋体" w:cs="宋体"/>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7734013B">
                            <w:pPr>
                              <w:pStyle w:val="254"/>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4F3FDD7E">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AC950A">
                            <w:pPr>
                              <w:widowControl/>
                              <w:rPr>
                                <w:rFonts w:ascii="宋体" w:hAnsi="宋体" w:cs="宋体"/>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40E7C">
                            <w:pPr>
                              <w:widowControl/>
                              <w:rPr>
                                <w:rFonts w:ascii="宋体" w:hAnsi="宋体" w:cs="宋体"/>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A0EACC6">
                            <w:pPr>
                              <w:pStyle w:val="254"/>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0F58DA61">
                            <w:pPr>
                              <w:rPr>
                                <w:rFonts w:ascii="Calibri" w:hAnsi="Calibri"/>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F58D65C">
                            <w:pPr>
                              <w:pStyle w:val="254"/>
                              <w:spacing w:before="6"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3E6F57E0">
                      <w:pPr>
                        <w:rPr>
                          <w:rFonts w:ascii="Calibri" w:hAnsi="Calibri"/>
                          <w:sz w:val="22"/>
                          <w:szCs w:val="22"/>
                        </w:rPr>
                      </w:pPr>
                    </w:p>
                  </w:txbxContent>
                </v:textbox>
              </v:shape>
            </w:pict>
          </mc:Fallback>
        </mc:AlternateContent>
      </w:r>
      <w:r>
        <w:rPr>
          <w:rFonts w:hint="eastAsia" w:ascii="宋体" w:hAnsi="宋体" w:cs="宋体"/>
          <w:color w:val="auto"/>
          <w:w w:val="99"/>
          <w:sz w:val="20"/>
          <w:szCs w:val="20"/>
          <w:highlight w:val="none"/>
        </w:rPr>
        <w:t>）</w:t>
      </w:r>
    </w:p>
    <w:p w14:paraId="19821B8B">
      <w:pPr>
        <w:rPr>
          <w:rFonts w:ascii="宋体" w:hAnsi="宋体" w:cs="宋体"/>
          <w:color w:val="auto"/>
          <w:sz w:val="20"/>
          <w:szCs w:val="20"/>
          <w:highlight w:val="none"/>
        </w:rPr>
      </w:pPr>
    </w:p>
    <w:p w14:paraId="24E7C11A">
      <w:pPr>
        <w:rPr>
          <w:rFonts w:ascii="宋体" w:hAnsi="宋体" w:cs="宋体"/>
          <w:color w:val="auto"/>
          <w:sz w:val="20"/>
          <w:szCs w:val="20"/>
          <w:highlight w:val="none"/>
        </w:rPr>
      </w:pPr>
    </w:p>
    <w:p w14:paraId="5C709D7F">
      <w:pPr>
        <w:rPr>
          <w:rFonts w:ascii="宋体" w:hAnsi="宋体" w:cs="宋体"/>
          <w:color w:val="auto"/>
          <w:sz w:val="20"/>
          <w:szCs w:val="20"/>
          <w:highlight w:val="none"/>
        </w:rPr>
      </w:pPr>
    </w:p>
    <w:p w14:paraId="486387E5">
      <w:pPr>
        <w:rPr>
          <w:rFonts w:ascii="宋体" w:hAnsi="宋体" w:cs="宋体"/>
          <w:color w:val="auto"/>
          <w:sz w:val="20"/>
          <w:szCs w:val="20"/>
          <w:highlight w:val="none"/>
        </w:rPr>
      </w:pPr>
    </w:p>
    <w:p w14:paraId="56F39451">
      <w:pPr>
        <w:rPr>
          <w:rFonts w:ascii="宋体" w:hAnsi="宋体" w:cs="宋体"/>
          <w:color w:val="auto"/>
          <w:sz w:val="20"/>
          <w:szCs w:val="20"/>
          <w:highlight w:val="none"/>
        </w:rPr>
      </w:pPr>
    </w:p>
    <w:p w14:paraId="29C5D554">
      <w:pPr>
        <w:rPr>
          <w:rFonts w:ascii="宋体" w:hAnsi="宋体" w:cs="宋体"/>
          <w:color w:val="auto"/>
          <w:sz w:val="20"/>
          <w:szCs w:val="20"/>
          <w:highlight w:val="none"/>
        </w:rPr>
      </w:pPr>
    </w:p>
    <w:p w14:paraId="6BAC0A5F">
      <w:pPr>
        <w:rPr>
          <w:rFonts w:ascii="宋体" w:hAnsi="宋体" w:cs="宋体"/>
          <w:color w:val="auto"/>
          <w:sz w:val="20"/>
          <w:szCs w:val="20"/>
          <w:highlight w:val="none"/>
        </w:rPr>
      </w:pPr>
    </w:p>
    <w:p w14:paraId="68677AA7">
      <w:pPr>
        <w:rPr>
          <w:rFonts w:ascii="宋体" w:hAnsi="宋体" w:cs="宋体"/>
          <w:color w:val="auto"/>
          <w:sz w:val="20"/>
          <w:szCs w:val="20"/>
          <w:highlight w:val="none"/>
        </w:rPr>
      </w:pPr>
    </w:p>
    <w:p w14:paraId="3D98B931">
      <w:pPr>
        <w:rPr>
          <w:rFonts w:ascii="宋体" w:hAnsi="宋体" w:cs="宋体"/>
          <w:color w:val="auto"/>
          <w:sz w:val="20"/>
          <w:szCs w:val="20"/>
          <w:highlight w:val="none"/>
        </w:rPr>
      </w:pPr>
    </w:p>
    <w:p w14:paraId="55368043">
      <w:pPr>
        <w:rPr>
          <w:rFonts w:ascii="宋体" w:hAnsi="宋体" w:cs="宋体"/>
          <w:color w:val="auto"/>
          <w:sz w:val="20"/>
          <w:szCs w:val="20"/>
          <w:highlight w:val="none"/>
        </w:rPr>
      </w:pPr>
    </w:p>
    <w:p w14:paraId="7F1F3898">
      <w:pPr>
        <w:spacing w:before="1"/>
        <w:rPr>
          <w:rFonts w:ascii="宋体" w:hAnsi="宋体" w:cs="宋体"/>
          <w:color w:val="auto"/>
          <w:sz w:val="14"/>
          <w:szCs w:val="14"/>
          <w:highlight w:val="none"/>
        </w:rPr>
      </w:pPr>
    </w:p>
    <w:p w14:paraId="291091F4">
      <w:pPr>
        <w:spacing w:before="37"/>
        <w:ind w:right="104"/>
        <w:jc w:val="right"/>
        <w:rPr>
          <w:rFonts w:ascii="宋体" w:hAnsi="宋体" w:cs="宋体"/>
          <w:color w:val="auto"/>
          <w:sz w:val="20"/>
          <w:szCs w:val="20"/>
          <w:highlight w:val="none"/>
        </w:rPr>
      </w:pPr>
      <w:r>
        <w:rPr>
          <w:rFonts w:hint="eastAsia" w:ascii="宋体" w:hAnsi="宋体" w:cs="宋体"/>
          <w:color w:val="auto"/>
          <w:w w:val="99"/>
          <w:sz w:val="20"/>
          <w:szCs w:val="20"/>
          <w:highlight w:val="none"/>
        </w:rPr>
        <w:t>；</w:t>
      </w:r>
    </w:p>
    <w:p w14:paraId="3CAC38FE">
      <w:pPr>
        <w:spacing w:before="11"/>
        <w:rPr>
          <w:rFonts w:ascii="宋体" w:hAnsi="宋体" w:cs="宋体"/>
          <w:color w:val="auto"/>
          <w:sz w:val="24"/>
          <w:highlight w:val="none"/>
        </w:rPr>
      </w:pPr>
    </w:p>
    <w:p w14:paraId="742FD55A">
      <w:pPr>
        <w:spacing w:before="37"/>
        <w:ind w:right="145"/>
        <w:jc w:val="right"/>
        <w:rPr>
          <w:rFonts w:ascii="宋体" w:hAnsi="宋体" w:cs="宋体"/>
          <w:color w:val="auto"/>
          <w:sz w:val="20"/>
          <w:szCs w:val="20"/>
          <w:highlight w:val="none"/>
        </w:rPr>
      </w:pPr>
      <w:r>
        <w:rPr>
          <w:rFonts w:hint="eastAsia" w:ascii="宋体" w:hAnsi="宋体" w:cs="宋体"/>
          <w:color w:val="auto"/>
          <w:w w:val="99"/>
          <w:sz w:val="20"/>
          <w:szCs w:val="20"/>
          <w:highlight w:val="none"/>
        </w:rPr>
        <w:t>）</w:t>
      </w:r>
    </w:p>
    <w:p w14:paraId="59DD757E">
      <w:pPr>
        <w:rPr>
          <w:rFonts w:ascii="宋体" w:hAnsi="宋体" w:cs="宋体"/>
          <w:color w:val="auto"/>
          <w:sz w:val="20"/>
          <w:szCs w:val="20"/>
          <w:highlight w:val="none"/>
        </w:rPr>
      </w:pPr>
    </w:p>
    <w:p w14:paraId="161F0100">
      <w:pPr>
        <w:rPr>
          <w:rFonts w:ascii="宋体" w:hAnsi="宋体" w:cs="宋体"/>
          <w:color w:val="auto"/>
          <w:sz w:val="20"/>
          <w:szCs w:val="20"/>
          <w:highlight w:val="none"/>
        </w:rPr>
      </w:pPr>
    </w:p>
    <w:p w14:paraId="7A02E612">
      <w:pPr>
        <w:rPr>
          <w:rFonts w:ascii="宋体" w:hAnsi="宋体" w:cs="宋体"/>
          <w:color w:val="auto"/>
          <w:sz w:val="20"/>
          <w:szCs w:val="20"/>
          <w:highlight w:val="none"/>
        </w:rPr>
      </w:pPr>
    </w:p>
    <w:p w14:paraId="4F90559B">
      <w:pPr>
        <w:rPr>
          <w:rFonts w:ascii="宋体" w:hAnsi="宋体" w:cs="宋体"/>
          <w:color w:val="auto"/>
          <w:sz w:val="20"/>
          <w:szCs w:val="20"/>
          <w:highlight w:val="none"/>
        </w:rPr>
      </w:pPr>
    </w:p>
    <w:p w14:paraId="19A06EBA">
      <w:pPr>
        <w:rPr>
          <w:rFonts w:ascii="宋体" w:hAnsi="宋体" w:cs="宋体"/>
          <w:color w:val="auto"/>
          <w:sz w:val="20"/>
          <w:szCs w:val="20"/>
          <w:highlight w:val="none"/>
        </w:rPr>
      </w:pPr>
    </w:p>
    <w:p w14:paraId="4E7CA25F">
      <w:pPr>
        <w:rPr>
          <w:rFonts w:ascii="宋体" w:hAnsi="宋体" w:cs="宋体"/>
          <w:color w:val="auto"/>
          <w:sz w:val="20"/>
          <w:szCs w:val="20"/>
          <w:highlight w:val="none"/>
        </w:rPr>
      </w:pPr>
    </w:p>
    <w:p w14:paraId="1DCEA3F9">
      <w:pPr>
        <w:rPr>
          <w:rFonts w:ascii="宋体" w:hAnsi="宋体" w:cs="宋体"/>
          <w:color w:val="auto"/>
          <w:sz w:val="20"/>
          <w:szCs w:val="20"/>
          <w:highlight w:val="none"/>
        </w:rPr>
      </w:pPr>
    </w:p>
    <w:p w14:paraId="6DC262DB">
      <w:pPr>
        <w:rPr>
          <w:rFonts w:ascii="宋体" w:hAnsi="宋体" w:cs="宋体"/>
          <w:color w:val="auto"/>
          <w:sz w:val="20"/>
          <w:szCs w:val="20"/>
          <w:highlight w:val="none"/>
        </w:rPr>
      </w:pPr>
    </w:p>
    <w:p w14:paraId="375A6237">
      <w:pPr>
        <w:rPr>
          <w:rFonts w:ascii="宋体" w:hAnsi="宋体" w:cs="宋体"/>
          <w:color w:val="auto"/>
          <w:sz w:val="20"/>
          <w:szCs w:val="20"/>
          <w:highlight w:val="none"/>
        </w:rPr>
      </w:pPr>
    </w:p>
    <w:p w14:paraId="515CB341">
      <w:pPr>
        <w:rPr>
          <w:rFonts w:ascii="宋体" w:hAnsi="宋体" w:cs="宋体"/>
          <w:color w:val="auto"/>
          <w:sz w:val="20"/>
          <w:szCs w:val="20"/>
          <w:highlight w:val="none"/>
        </w:rPr>
      </w:pPr>
    </w:p>
    <w:p w14:paraId="22A4C513">
      <w:pPr>
        <w:rPr>
          <w:rFonts w:ascii="宋体" w:hAnsi="宋体" w:cs="宋体"/>
          <w:color w:val="auto"/>
          <w:sz w:val="20"/>
          <w:szCs w:val="20"/>
          <w:highlight w:val="none"/>
        </w:rPr>
      </w:pPr>
    </w:p>
    <w:p w14:paraId="5D498AF6">
      <w:pPr>
        <w:rPr>
          <w:rFonts w:ascii="宋体" w:hAnsi="宋体" w:cs="宋体"/>
          <w:color w:val="auto"/>
          <w:sz w:val="20"/>
          <w:szCs w:val="20"/>
          <w:highlight w:val="none"/>
        </w:rPr>
      </w:pPr>
    </w:p>
    <w:p w14:paraId="766713E3">
      <w:pPr>
        <w:rPr>
          <w:rFonts w:ascii="宋体" w:hAnsi="宋体" w:cs="宋体"/>
          <w:color w:val="auto"/>
          <w:sz w:val="20"/>
          <w:szCs w:val="20"/>
          <w:highlight w:val="none"/>
        </w:rPr>
      </w:pPr>
    </w:p>
    <w:p w14:paraId="43648D13">
      <w:pPr>
        <w:rPr>
          <w:rFonts w:ascii="宋体" w:hAnsi="宋体" w:cs="宋体"/>
          <w:color w:val="auto"/>
          <w:sz w:val="20"/>
          <w:szCs w:val="20"/>
          <w:highlight w:val="none"/>
        </w:rPr>
      </w:pPr>
    </w:p>
    <w:p w14:paraId="55BC9CCE">
      <w:pPr>
        <w:rPr>
          <w:rFonts w:ascii="宋体" w:hAnsi="宋体" w:cs="宋体"/>
          <w:color w:val="auto"/>
          <w:sz w:val="20"/>
          <w:szCs w:val="20"/>
          <w:highlight w:val="none"/>
        </w:rPr>
      </w:pPr>
    </w:p>
    <w:p w14:paraId="01C77A54">
      <w:pPr>
        <w:rPr>
          <w:rFonts w:ascii="宋体" w:hAnsi="宋体" w:cs="宋体"/>
          <w:color w:val="auto"/>
          <w:sz w:val="20"/>
          <w:szCs w:val="20"/>
          <w:highlight w:val="none"/>
        </w:rPr>
      </w:pPr>
    </w:p>
    <w:p w14:paraId="271724B1">
      <w:pPr>
        <w:spacing w:before="6"/>
        <w:rPr>
          <w:rFonts w:ascii="宋体" w:hAnsi="宋体" w:cs="宋体"/>
          <w:color w:val="auto"/>
          <w:sz w:val="29"/>
          <w:szCs w:val="29"/>
          <w:highlight w:val="none"/>
        </w:rPr>
      </w:pPr>
    </w:p>
    <w:p w14:paraId="7DE6A5D8">
      <w:pPr>
        <w:spacing w:before="37"/>
        <w:ind w:right="102"/>
        <w:jc w:val="right"/>
        <w:rPr>
          <w:rFonts w:ascii="宋体" w:hAnsi="宋体" w:cs="宋体"/>
          <w:color w:val="auto"/>
          <w:sz w:val="20"/>
          <w:szCs w:val="20"/>
          <w:highlight w:val="none"/>
        </w:rPr>
      </w:pPr>
      <w:r>
        <w:rPr>
          <w:rFonts w:hint="eastAsia" w:ascii="宋体" w:hAnsi="宋体" w:cs="宋体"/>
          <w:color w:val="auto"/>
          <w:w w:val="99"/>
          <w:sz w:val="20"/>
          <w:szCs w:val="20"/>
          <w:highlight w:val="none"/>
        </w:rPr>
        <w:t>）</w:t>
      </w:r>
    </w:p>
    <w:p w14:paraId="29A54160">
      <w:pPr>
        <w:rPr>
          <w:rFonts w:ascii="宋体" w:hAnsi="宋体" w:cs="宋体"/>
          <w:color w:val="auto"/>
          <w:sz w:val="20"/>
          <w:szCs w:val="20"/>
          <w:highlight w:val="none"/>
        </w:rPr>
      </w:pPr>
    </w:p>
    <w:p w14:paraId="0F172AD8">
      <w:pPr>
        <w:rPr>
          <w:rFonts w:ascii="宋体" w:hAnsi="宋体" w:cs="宋体"/>
          <w:color w:val="auto"/>
          <w:sz w:val="20"/>
          <w:szCs w:val="20"/>
          <w:highlight w:val="none"/>
        </w:rPr>
      </w:pPr>
    </w:p>
    <w:p w14:paraId="21810910">
      <w:pPr>
        <w:spacing w:before="3"/>
        <w:rPr>
          <w:rFonts w:ascii="宋体" w:hAnsi="宋体" w:cs="宋体"/>
          <w:color w:val="auto"/>
          <w:sz w:val="22"/>
          <w:szCs w:val="22"/>
          <w:highlight w:val="none"/>
        </w:rPr>
      </w:pPr>
    </w:p>
    <w:p w14:paraId="021A19E9">
      <w:pPr>
        <w:spacing w:before="37"/>
        <w:ind w:right="102"/>
        <w:jc w:val="right"/>
        <w:rPr>
          <w:rFonts w:ascii="宋体" w:hAnsi="宋体" w:cs="宋体"/>
          <w:color w:val="auto"/>
          <w:sz w:val="20"/>
          <w:szCs w:val="20"/>
          <w:highlight w:val="none"/>
        </w:rPr>
      </w:pPr>
      <w:r>
        <w:rPr>
          <w:rFonts w:hint="eastAsia" w:ascii="宋体" w:hAnsi="宋体" w:cs="宋体"/>
          <w:color w:val="auto"/>
          <w:w w:val="99"/>
          <w:sz w:val="20"/>
          <w:szCs w:val="20"/>
          <w:highlight w:val="none"/>
        </w:rPr>
        <w:t>）</w:t>
      </w:r>
    </w:p>
    <w:p w14:paraId="7FE00B40">
      <w:pPr>
        <w:widowControl/>
        <w:rPr>
          <w:rFonts w:ascii="宋体" w:hAnsi="宋体" w:cs="宋体"/>
          <w:color w:val="auto"/>
          <w:sz w:val="20"/>
          <w:szCs w:val="20"/>
          <w:highlight w:val="none"/>
        </w:rPr>
        <w:sectPr>
          <w:pgSz w:w="11910" w:h="16840"/>
          <w:pgMar w:top="1340" w:right="1500" w:bottom="280" w:left="1680" w:header="720" w:footer="720" w:gutter="0"/>
          <w:cols w:space="720" w:num="1"/>
        </w:sectPr>
      </w:pPr>
    </w:p>
    <w:p w14:paraId="12FB62B8">
      <w:pPr>
        <w:rPr>
          <w:rFonts w:ascii="宋体" w:hAnsi="宋体" w:cs="宋体"/>
          <w:color w:val="auto"/>
          <w:sz w:val="20"/>
          <w:szCs w:val="20"/>
          <w:highlight w:val="none"/>
        </w:rPr>
      </w:pPr>
    </w:p>
    <w:p w14:paraId="6F41DABE">
      <w:pPr>
        <w:rPr>
          <w:rFonts w:ascii="宋体" w:hAnsi="宋体" w:cs="宋体"/>
          <w:color w:val="auto"/>
          <w:sz w:val="20"/>
          <w:szCs w:val="20"/>
          <w:highlight w:val="none"/>
        </w:rPr>
      </w:pPr>
    </w:p>
    <w:p w14:paraId="5F92FCD4">
      <w:pPr>
        <w:rPr>
          <w:rFonts w:ascii="宋体" w:hAnsi="宋体" w:cs="宋体"/>
          <w:color w:val="auto"/>
          <w:sz w:val="20"/>
          <w:szCs w:val="20"/>
          <w:highlight w:val="none"/>
        </w:rPr>
      </w:pPr>
    </w:p>
    <w:p w14:paraId="4E35E66E">
      <w:pPr>
        <w:spacing w:before="13"/>
        <w:rPr>
          <w:rFonts w:ascii="宋体" w:hAnsi="宋体" w:cs="宋体"/>
          <w:color w:val="auto"/>
          <w:sz w:val="24"/>
          <w:highlight w:val="none"/>
        </w:rPr>
      </w:pPr>
    </w:p>
    <w:p w14:paraId="6C64867A">
      <w:pPr>
        <w:spacing w:before="37"/>
        <w:ind w:right="150"/>
        <w:jc w:val="right"/>
        <w:rPr>
          <w:rFonts w:ascii="宋体" w:hAnsi="宋体" w:cs="宋体"/>
          <w:color w:val="auto"/>
          <w:sz w:val="20"/>
          <w:szCs w:val="20"/>
          <w:highlight w:val="none"/>
        </w:rPr>
      </w:pPr>
      <w:r>
        <w:rPr>
          <w:rFonts w:hint="eastAsia" w:ascii="Calibri" w:hAnsi="Calibri"/>
          <w:color w:val="auto"/>
          <w:sz w:val="22"/>
          <w:szCs w:val="22"/>
          <w:highlight w:val="none"/>
          <w:lang w:eastAsia="en-US"/>
        </w:rPr>
        <mc:AlternateContent>
          <mc:Choice Requires="wps">
            <w:drawing>
              <wp:anchor distT="0" distB="0" distL="114300" distR="114300" simplePos="0" relativeHeight="251663360" behindDoc="0" locked="0" layoutInCell="1" allowOverlap="1">
                <wp:simplePos x="0" y="0"/>
                <wp:positionH relativeFrom="page">
                  <wp:posOffset>1132205</wp:posOffset>
                </wp:positionH>
                <wp:positionV relativeFrom="paragraph">
                  <wp:posOffset>-654050</wp:posOffset>
                </wp:positionV>
                <wp:extent cx="5356860" cy="82753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56860" cy="8275320"/>
                        </a:xfrm>
                        <a:prstGeom prst="rect">
                          <a:avLst/>
                        </a:prstGeom>
                        <a:noFill/>
                        <a:ln>
                          <a:noFill/>
                        </a:ln>
                        <a:effectLst/>
                      </wps:spPr>
                      <wps:txbx>
                        <w:txbxContent>
                          <w:tbl>
                            <w:tblPr>
                              <w:tblStyle w:val="5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5B07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3703C073">
                                  <w:pPr>
                                    <w:rPr>
                                      <w:rFonts w:ascii="Calibri" w:hAnsi="Calibri"/>
                                      <w:sz w:val="22"/>
                                      <w:szCs w:val="22"/>
                                      <w:lang w:eastAsia="en-US"/>
                                    </w:rPr>
                                  </w:pP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4E310DF5">
                                  <w:pPr>
                                    <w:rPr>
                                      <w:rFonts w:ascii="Calibri" w:hAnsi="Calibri"/>
                                      <w:sz w:val="22"/>
                                      <w:szCs w:val="22"/>
                                      <w:lang w:eastAsia="en-US"/>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top"/>
                                </w:tcPr>
                                <w:p w14:paraId="1FEA5BF2">
                                  <w:pPr>
                                    <w:pStyle w:val="254"/>
                                    <w:rPr>
                                      <w:rFonts w:ascii="宋体" w:hAnsi="宋体" w:cs="宋体"/>
                                      <w:sz w:val="20"/>
                                      <w:szCs w:val="20"/>
                                    </w:rPr>
                                  </w:pPr>
                                </w:p>
                                <w:p w14:paraId="2A401857">
                                  <w:pPr>
                                    <w:pStyle w:val="254"/>
                                    <w:rPr>
                                      <w:rFonts w:ascii="宋体" w:hAnsi="宋体" w:cs="宋体"/>
                                      <w:sz w:val="20"/>
                                      <w:szCs w:val="20"/>
                                    </w:rPr>
                                  </w:pPr>
                                </w:p>
                                <w:p w14:paraId="3FD1EBC5">
                                  <w:pPr>
                                    <w:pStyle w:val="254"/>
                                    <w:rPr>
                                      <w:rFonts w:ascii="宋体" w:hAnsi="宋体" w:cs="宋体"/>
                                      <w:sz w:val="20"/>
                                      <w:szCs w:val="20"/>
                                    </w:rPr>
                                  </w:pPr>
                                </w:p>
                                <w:p w14:paraId="506F8D60">
                                  <w:pPr>
                                    <w:pStyle w:val="254"/>
                                    <w:rPr>
                                      <w:rFonts w:ascii="宋体" w:hAnsi="宋体" w:cs="宋体"/>
                                      <w:sz w:val="20"/>
                                      <w:szCs w:val="20"/>
                                    </w:rPr>
                                  </w:pPr>
                                </w:p>
                                <w:p w14:paraId="5193D550">
                                  <w:pPr>
                                    <w:pStyle w:val="254"/>
                                    <w:rPr>
                                      <w:rFonts w:ascii="宋体" w:hAnsi="宋体" w:cs="宋体"/>
                                      <w:sz w:val="20"/>
                                      <w:szCs w:val="20"/>
                                    </w:rPr>
                                  </w:pPr>
                                </w:p>
                                <w:p w14:paraId="4B05322A">
                                  <w:pPr>
                                    <w:pStyle w:val="254"/>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FFCEB86">
                                  <w:pPr>
                                    <w:pStyle w:val="254"/>
                                    <w:spacing w:before="12"/>
                                    <w:rPr>
                                      <w:rFonts w:ascii="宋体" w:hAnsi="宋体" w:cs="宋体"/>
                                      <w:sz w:val="15"/>
                                      <w:szCs w:val="15"/>
                                    </w:rPr>
                                  </w:pPr>
                                </w:p>
                                <w:p w14:paraId="1109118D">
                                  <w:pPr>
                                    <w:pStyle w:val="254"/>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595C1D95">
                                  <w:pPr>
                                    <w:pStyle w:val="254"/>
                                    <w:tabs>
                                      <w:tab w:val="left" w:pos="1608"/>
                                    </w:tabs>
                                    <w:spacing w:before="52"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76C2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3871371E">
                                  <w:pPr>
                                    <w:widowControl/>
                                    <w:rPr>
                                      <w:rFonts w:ascii="Calibri" w:hAnsi="Calibri"/>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20D40CC4">
                                  <w:pPr>
                                    <w:widowControl/>
                                    <w:rPr>
                                      <w:rFonts w:ascii="Calibri" w:hAnsi="Calibri"/>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4F32AB0E">
                                  <w:pPr>
                                    <w:widowControl/>
                                    <w:rPr>
                                      <w:rFonts w:ascii="宋体" w:hAnsi="宋体" w:cs="宋体"/>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70A496C2">
                                  <w:pPr>
                                    <w:pStyle w:val="254"/>
                                    <w:spacing w:before="2"/>
                                    <w:rPr>
                                      <w:rFonts w:ascii="宋体" w:hAnsi="宋体" w:cs="宋体"/>
                                      <w:sz w:val="24"/>
                                      <w:szCs w:val="24"/>
                                      <w:lang w:eastAsia="zh-CN"/>
                                    </w:rPr>
                                  </w:pPr>
                                </w:p>
                                <w:p w14:paraId="3BAFDD1D">
                                  <w:pPr>
                                    <w:pStyle w:val="254"/>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7CD3C5E6">
                                  <w:pPr>
                                    <w:pStyle w:val="254"/>
                                    <w:spacing w:before="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177A5A33">
                                  <w:pPr>
                                    <w:pStyle w:val="254"/>
                                    <w:spacing w:before="1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3C99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13486D01">
                                  <w:pPr>
                                    <w:widowControl/>
                                    <w:rPr>
                                      <w:rFonts w:ascii="Calibri" w:hAnsi="Calibri"/>
                                      <w:sz w:val="22"/>
                                      <w:szCs w:val="22"/>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36E03FE5">
                                  <w:pPr>
                                    <w:widowControl/>
                                    <w:rPr>
                                      <w:rFonts w:ascii="Calibri" w:hAnsi="Calibri"/>
                                      <w:sz w:val="22"/>
                                      <w:szCs w:val="22"/>
                                      <w:lang w:eastAsia="en-US"/>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1357487D">
                                  <w:pPr>
                                    <w:widowControl/>
                                    <w:rPr>
                                      <w:rFonts w:ascii="宋体" w:hAnsi="宋体" w:cs="宋体"/>
                                      <w:sz w:val="20"/>
                                      <w:szCs w:val="20"/>
                                      <w:lang w:eastAsia="en-US"/>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49BB1A15">
                                  <w:pPr>
                                    <w:pStyle w:val="254"/>
                                    <w:rPr>
                                      <w:rFonts w:ascii="宋体" w:hAnsi="宋体" w:cs="宋体"/>
                                      <w:sz w:val="19"/>
                                      <w:szCs w:val="19"/>
                                    </w:rPr>
                                  </w:pPr>
                                </w:p>
                                <w:p w14:paraId="2136623B">
                                  <w:pPr>
                                    <w:pStyle w:val="254"/>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59B1BE00">
                                  <w:pPr>
                                    <w:pStyle w:val="254"/>
                                    <w:spacing w:before="93" w:line="283"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8F6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21A1639A">
                                  <w:pPr>
                                    <w:widowControl/>
                                    <w:rPr>
                                      <w:rFonts w:ascii="Calibri" w:hAnsi="Calibri"/>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E04E3AA">
                                  <w:pPr>
                                    <w:widowControl/>
                                    <w:rPr>
                                      <w:rFonts w:ascii="Calibri" w:hAnsi="Calibri"/>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6DC86D1A">
                                  <w:pPr>
                                    <w:widowControl/>
                                    <w:rPr>
                                      <w:rFonts w:ascii="宋体" w:hAnsi="宋体" w:cs="宋体"/>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178CC345">
                                  <w:pPr>
                                    <w:pStyle w:val="254"/>
                                    <w:spacing w:before="12"/>
                                    <w:rPr>
                                      <w:rFonts w:ascii="宋体" w:hAnsi="宋体" w:cs="宋体"/>
                                      <w:sz w:val="15"/>
                                      <w:szCs w:val="15"/>
                                      <w:lang w:eastAsia="zh-CN"/>
                                    </w:rPr>
                                  </w:pPr>
                                </w:p>
                                <w:p w14:paraId="05B1DB49">
                                  <w:pPr>
                                    <w:pStyle w:val="254"/>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21097828">
                                  <w:pPr>
                                    <w:pStyle w:val="254"/>
                                    <w:spacing w:before="52"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27A8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4F8FFD31">
                                  <w:pPr>
                                    <w:pStyle w:val="254"/>
                                    <w:rPr>
                                      <w:rFonts w:ascii="宋体" w:hAnsi="宋体" w:cs="宋体"/>
                                      <w:sz w:val="20"/>
                                      <w:szCs w:val="20"/>
                                      <w:lang w:eastAsia="zh-CN"/>
                                    </w:rPr>
                                  </w:pPr>
                                </w:p>
                                <w:p w14:paraId="7ABA264E">
                                  <w:pPr>
                                    <w:pStyle w:val="254"/>
                                    <w:rPr>
                                      <w:rFonts w:ascii="宋体" w:hAnsi="宋体" w:cs="宋体"/>
                                      <w:sz w:val="20"/>
                                      <w:szCs w:val="20"/>
                                      <w:lang w:eastAsia="zh-CN"/>
                                    </w:rPr>
                                  </w:pPr>
                                </w:p>
                                <w:p w14:paraId="5E7C387D">
                                  <w:pPr>
                                    <w:pStyle w:val="254"/>
                                    <w:rPr>
                                      <w:rFonts w:ascii="宋体" w:hAnsi="宋体" w:cs="宋体"/>
                                      <w:sz w:val="20"/>
                                      <w:szCs w:val="20"/>
                                      <w:lang w:eastAsia="zh-CN"/>
                                    </w:rPr>
                                  </w:pPr>
                                </w:p>
                                <w:p w14:paraId="7A055796">
                                  <w:pPr>
                                    <w:pStyle w:val="254"/>
                                    <w:rPr>
                                      <w:rFonts w:ascii="宋体" w:hAnsi="宋体" w:cs="宋体"/>
                                      <w:sz w:val="20"/>
                                      <w:szCs w:val="20"/>
                                      <w:lang w:eastAsia="zh-CN"/>
                                    </w:rPr>
                                  </w:pPr>
                                </w:p>
                                <w:p w14:paraId="7E6614D8">
                                  <w:pPr>
                                    <w:pStyle w:val="254"/>
                                    <w:rPr>
                                      <w:rFonts w:ascii="宋体" w:hAnsi="宋体" w:cs="宋体"/>
                                      <w:sz w:val="20"/>
                                      <w:szCs w:val="20"/>
                                      <w:lang w:eastAsia="zh-CN"/>
                                    </w:rPr>
                                  </w:pPr>
                                </w:p>
                                <w:p w14:paraId="5A43A041">
                                  <w:pPr>
                                    <w:pStyle w:val="254"/>
                                    <w:spacing w:before="12"/>
                                    <w:rPr>
                                      <w:rFonts w:ascii="宋体" w:hAnsi="宋体" w:cs="宋体"/>
                                      <w:sz w:val="23"/>
                                      <w:szCs w:val="23"/>
                                      <w:lang w:eastAsia="zh-CN"/>
                                    </w:rPr>
                                  </w:pPr>
                                </w:p>
                                <w:p w14:paraId="2164B5D8">
                                  <w:pPr>
                                    <w:pStyle w:val="254"/>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569D3D44">
                                  <w:pPr>
                                    <w:pStyle w:val="254"/>
                                    <w:rPr>
                                      <w:rFonts w:ascii="宋体" w:hAnsi="宋体" w:cs="宋体"/>
                                      <w:sz w:val="20"/>
                                      <w:szCs w:val="20"/>
                                    </w:rPr>
                                  </w:pPr>
                                </w:p>
                                <w:p w14:paraId="512C46BE">
                                  <w:pPr>
                                    <w:pStyle w:val="254"/>
                                    <w:rPr>
                                      <w:rFonts w:ascii="宋体" w:hAnsi="宋体" w:cs="宋体"/>
                                      <w:sz w:val="20"/>
                                      <w:szCs w:val="20"/>
                                    </w:rPr>
                                  </w:pPr>
                                </w:p>
                                <w:p w14:paraId="75E61683">
                                  <w:pPr>
                                    <w:pStyle w:val="254"/>
                                    <w:rPr>
                                      <w:rFonts w:ascii="宋体" w:hAnsi="宋体" w:cs="宋体"/>
                                      <w:sz w:val="20"/>
                                      <w:szCs w:val="20"/>
                                    </w:rPr>
                                  </w:pPr>
                                </w:p>
                                <w:p w14:paraId="1CC77800">
                                  <w:pPr>
                                    <w:pStyle w:val="254"/>
                                    <w:rPr>
                                      <w:rFonts w:ascii="宋体" w:hAnsi="宋体" w:cs="宋体"/>
                                      <w:sz w:val="20"/>
                                      <w:szCs w:val="20"/>
                                    </w:rPr>
                                  </w:pPr>
                                </w:p>
                                <w:p w14:paraId="05EB2F6E">
                                  <w:pPr>
                                    <w:pStyle w:val="254"/>
                                    <w:rPr>
                                      <w:rFonts w:ascii="宋体" w:hAnsi="宋体" w:cs="宋体"/>
                                      <w:sz w:val="20"/>
                                      <w:szCs w:val="20"/>
                                    </w:rPr>
                                  </w:pPr>
                                </w:p>
                                <w:p w14:paraId="168AD452">
                                  <w:pPr>
                                    <w:pStyle w:val="254"/>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1F30A2B4">
                                  <w:pPr>
                                    <w:pStyle w:val="254"/>
                                    <w:spacing w:before="50"/>
                                    <w:ind w:left="7"/>
                                    <w:rPr>
                                      <w:rFonts w:ascii="宋体" w:hAnsi="宋体" w:cs="宋体"/>
                                      <w:sz w:val="20"/>
                                      <w:szCs w:val="20"/>
                                    </w:rPr>
                                  </w:pPr>
                                  <w:r>
                                    <w:rPr>
                                      <w:rFonts w:hint="eastAsia" w:ascii="宋体" w:hAnsi="宋体" w:cs="宋体"/>
                                      <w:w w:val="99"/>
                                      <w:sz w:val="20"/>
                                      <w:szCs w:val="20"/>
                                    </w:rPr>
                                    <w:t>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88996D0">
                                  <w:pPr>
                                    <w:pStyle w:val="254"/>
                                    <w:spacing w:before="133" w:line="283"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2596439">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BE8D5A7">
                                  <w:pPr>
                                    <w:pStyle w:val="254"/>
                                    <w:spacing w:before="133"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0AF4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372CD51E">
                                  <w:pPr>
                                    <w:widowControl/>
                                    <w:rPr>
                                      <w:rFonts w:ascii="宋体" w:hAnsi="宋体" w:cs="宋体"/>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68C2306">
                                  <w:pPr>
                                    <w:widowControl/>
                                    <w:rPr>
                                      <w:rFonts w:ascii="宋体" w:hAnsi="宋体" w:cs="宋体"/>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1C187653">
                                  <w:pPr>
                                    <w:pStyle w:val="254"/>
                                    <w:spacing w:before="92" w:line="283"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721001C">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41183D9B">
                                  <w:pPr>
                                    <w:pStyle w:val="254"/>
                                    <w:spacing w:before="92" w:line="283"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2411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3FD4A3E6">
                                  <w:pPr>
                                    <w:widowControl/>
                                    <w:rPr>
                                      <w:rFonts w:ascii="宋体" w:hAnsi="宋体" w:cs="宋体"/>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FC66D87">
                                  <w:pPr>
                                    <w:widowControl/>
                                    <w:rPr>
                                      <w:rFonts w:ascii="宋体" w:hAnsi="宋体" w:cs="宋体"/>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3234BD25">
                                  <w:pPr>
                                    <w:pStyle w:val="254"/>
                                    <w:spacing w:before="4"/>
                                    <w:rPr>
                                      <w:rFonts w:ascii="宋体" w:hAnsi="宋体" w:cs="宋体"/>
                                      <w:sz w:val="18"/>
                                      <w:szCs w:val="18"/>
                                      <w:lang w:eastAsia="zh-CN"/>
                                    </w:rPr>
                                  </w:pPr>
                                </w:p>
                                <w:p w14:paraId="5697C988">
                                  <w:pPr>
                                    <w:pStyle w:val="254"/>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EB135AB">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DE8DA5C">
                                  <w:pPr>
                                    <w:pStyle w:val="254"/>
                                    <w:spacing w:before="83" w:line="283"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7140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500742E">
                                  <w:pPr>
                                    <w:widowControl/>
                                    <w:rPr>
                                      <w:rFonts w:ascii="宋体" w:hAnsi="宋体" w:cs="宋体"/>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4854ABEE">
                                  <w:pPr>
                                    <w:widowControl/>
                                    <w:rPr>
                                      <w:rFonts w:ascii="宋体" w:hAnsi="宋体" w:cs="宋体"/>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5F2C6ECF">
                                  <w:pPr>
                                    <w:pStyle w:val="254"/>
                                    <w:spacing w:line="283" w:lineRule="auto"/>
                                    <w:ind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6848D79">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43ED483A">
                                  <w:pPr>
                                    <w:pStyle w:val="254"/>
                                    <w:spacing w:line="283" w:lineRule="auto"/>
                                    <w:ind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339B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11E05C7C">
                                  <w:pPr>
                                    <w:pStyle w:val="254"/>
                                    <w:spacing w:before="1"/>
                                    <w:rPr>
                                      <w:rFonts w:ascii="宋体" w:hAnsi="宋体" w:cs="宋体"/>
                                      <w:sz w:val="18"/>
                                      <w:szCs w:val="18"/>
                                      <w:lang w:eastAsia="zh-CN"/>
                                    </w:rPr>
                                  </w:pPr>
                                </w:p>
                                <w:p w14:paraId="39BC1261">
                                  <w:pPr>
                                    <w:pStyle w:val="254"/>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37E330BD">
                                  <w:pPr>
                                    <w:pStyle w:val="254"/>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5A8B5331">
                                  <w:pPr>
                                    <w:pStyle w:val="254"/>
                                    <w:spacing w:before="50"/>
                                    <w:ind w:left="7"/>
                                    <w:rPr>
                                      <w:rFonts w:ascii="宋体" w:hAnsi="宋体" w:cs="宋体"/>
                                      <w:sz w:val="20"/>
                                      <w:szCs w:val="20"/>
                                    </w:rPr>
                                  </w:pPr>
                                  <w:r>
                                    <w:rPr>
                                      <w:rFonts w:hint="eastAsia" w:ascii="宋体" w:hAnsi="宋体" w:cs="宋体"/>
                                      <w:w w:val="99"/>
                                      <w:sz w:val="20"/>
                                      <w:szCs w:val="20"/>
                                    </w:rPr>
                                    <w:t>视设备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32D845A">
                                  <w:pPr>
                                    <w:pStyle w:val="254"/>
                                    <w:spacing w:before="81" w:line="283"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0527A2C">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65C58010">
                                  <w:pPr>
                                    <w:pStyle w:val="254"/>
                                    <w:spacing w:before="81"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0CF7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37E13500">
                                  <w:pPr>
                                    <w:pStyle w:val="254"/>
                                    <w:rPr>
                                      <w:rFonts w:ascii="宋体" w:hAnsi="宋体" w:cs="宋体"/>
                                      <w:sz w:val="20"/>
                                      <w:szCs w:val="20"/>
                                      <w:lang w:eastAsia="zh-CN"/>
                                    </w:rPr>
                                  </w:pPr>
                                </w:p>
                                <w:p w14:paraId="6A58CC2D">
                                  <w:pPr>
                                    <w:pStyle w:val="254"/>
                                    <w:rPr>
                                      <w:rFonts w:ascii="宋体" w:hAnsi="宋体" w:cs="宋体"/>
                                      <w:sz w:val="20"/>
                                      <w:szCs w:val="20"/>
                                      <w:lang w:eastAsia="zh-CN"/>
                                    </w:rPr>
                                  </w:pPr>
                                </w:p>
                                <w:p w14:paraId="444D7974">
                                  <w:pPr>
                                    <w:pStyle w:val="254"/>
                                    <w:spacing w:before="10"/>
                                    <w:rPr>
                                      <w:rFonts w:ascii="宋体" w:hAnsi="宋体" w:cs="宋体"/>
                                      <w:sz w:val="21"/>
                                      <w:szCs w:val="21"/>
                                      <w:lang w:eastAsia="zh-CN"/>
                                    </w:rPr>
                                  </w:pPr>
                                </w:p>
                                <w:p w14:paraId="19F45221">
                                  <w:pPr>
                                    <w:pStyle w:val="254"/>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62657798">
                                  <w:pPr>
                                    <w:pStyle w:val="254"/>
                                    <w:rPr>
                                      <w:rFonts w:ascii="宋体" w:hAnsi="宋体" w:cs="宋体"/>
                                      <w:sz w:val="20"/>
                                      <w:szCs w:val="20"/>
                                    </w:rPr>
                                  </w:pPr>
                                </w:p>
                                <w:p w14:paraId="24B74064">
                                  <w:pPr>
                                    <w:pStyle w:val="254"/>
                                    <w:spacing w:before="11"/>
                                    <w:rPr>
                                      <w:rFonts w:ascii="宋体" w:hAnsi="宋体" w:cs="宋体"/>
                                      <w:sz w:val="29"/>
                                      <w:szCs w:val="29"/>
                                    </w:rPr>
                                  </w:pPr>
                                </w:p>
                                <w:p w14:paraId="56C8E26E">
                                  <w:pPr>
                                    <w:pStyle w:val="254"/>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4AEBB2D9">
                                  <w:pPr>
                                    <w:pStyle w:val="254"/>
                                    <w:spacing w:before="50"/>
                                    <w:ind w:left="7"/>
                                    <w:rPr>
                                      <w:rFonts w:ascii="宋体" w:hAnsi="宋体" w:cs="宋体"/>
                                      <w:sz w:val="20"/>
                                      <w:szCs w:val="20"/>
                                    </w:rPr>
                                  </w:pPr>
                                  <w:r>
                                    <w:rPr>
                                      <w:rFonts w:hint="eastAsia" w:ascii="宋体" w:hAnsi="宋体" w:cs="宋体"/>
                                      <w:w w:val="99"/>
                                      <w:sz w:val="20"/>
                                      <w:szCs w:val="20"/>
                                    </w:rPr>
                                    <w:t>频设备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083E5397">
                                  <w:pPr>
                                    <w:pStyle w:val="254"/>
                                    <w:rPr>
                                      <w:rFonts w:ascii="宋体" w:hAnsi="宋体" w:cs="宋体"/>
                                      <w:sz w:val="20"/>
                                      <w:szCs w:val="20"/>
                                    </w:rPr>
                                  </w:pPr>
                                </w:p>
                                <w:p w14:paraId="42CEB413">
                                  <w:pPr>
                                    <w:pStyle w:val="254"/>
                                    <w:spacing w:before="11"/>
                                    <w:rPr>
                                      <w:rFonts w:ascii="宋体" w:hAnsi="宋体" w:cs="宋体"/>
                                      <w:sz w:val="29"/>
                                      <w:szCs w:val="29"/>
                                    </w:rPr>
                                  </w:pPr>
                                </w:p>
                                <w:p w14:paraId="3129BB58">
                                  <w:pPr>
                                    <w:pStyle w:val="254"/>
                                    <w:spacing w:line="283"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59BEB51">
                                  <w:pPr>
                                    <w:pStyle w:val="254"/>
                                    <w:rPr>
                                      <w:rFonts w:ascii="宋体" w:hAnsi="宋体" w:cs="宋体"/>
                                      <w:sz w:val="20"/>
                                      <w:szCs w:val="20"/>
                                    </w:rPr>
                                  </w:pPr>
                                </w:p>
                                <w:p w14:paraId="29CBB998">
                                  <w:pPr>
                                    <w:pStyle w:val="254"/>
                                    <w:rPr>
                                      <w:rFonts w:ascii="宋体" w:hAnsi="宋体" w:cs="宋体"/>
                                      <w:sz w:val="20"/>
                                      <w:szCs w:val="20"/>
                                    </w:rPr>
                                  </w:pPr>
                                </w:p>
                                <w:p w14:paraId="2B402A73">
                                  <w:pPr>
                                    <w:pStyle w:val="254"/>
                                    <w:spacing w:before="10"/>
                                    <w:rPr>
                                      <w:rFonts w:ascii="宋体" w:hAnsi="宋体" w:cs="宋体"/>
                                      <w:sz w:val="21"/>
                                      <w:szCs w:val="21"/>
                                    </w:rPr>
                                  </w:pPr>
                                </w:p>
                                <w:p w14:paraId="30F59473">
                                  <w:pPr>
                                    <w:pStyle w:val="254"/>
                                    <w:ind w:left="7"/>
                                    <w:rPr>
                                      <w:rFonts w:ascii="宋体" w:hAnsi="宋体" w:cs="宋体"/>
                                      <w:sz w:val="20"/>
                                      <w:szCs w:val="20"/>
                                    </w:rPr>
                                  </w:pPr>
                                  <w:r>
                                    <w:rPr>
                                      <w:rFonts w:hint="eastAsia" w:ascii="宋体" w:hAnsi="宋体" w:cs="宋体"/>
                                      <w:w w:val="99"/>
                                      <w:sz w:val="20"/>
                                      <w:szCs w:val="20"/>
                                    </w:rPr>
                                    <w:t>监视器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7A431B7D">
                                  <w:pPr>
                                    <w:pStyle w:val="254"/>
                                    <w:spacing w:before="28" w:line="283"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67C3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0E25E7A1">
                                  <w:pPr>
                                    <w:pStyle w:val="254"/>
                                    <w:spacing w:before="10"/>
                                    <w:rPr>
                                      <w:rFonts w:ascii="宋体" w:hAnsi="宋体" w:cs="宋体"/>
                                      <w:sz w:val="17"/>
                                      <w:szCs w:val="17"/>
                                      <w:lang w:eastAsia="zh-CN"/>
                                    </w:rPr>
                                  </w:pPr>
                                </w:p>
                                <w:p w14:paraId="19895F65">
                                  <w:pPr>
                                    <w:pStyle w:val="254"/>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06546D63">
                                  <w:pPr>
                                    <w:pStyle w:val="254"/>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702262AB">
                                  <w:pPr>
                                    <w:pStyle w:val="254"/>
                                    <w:spacing w:before="50"/>
                                    <w:ind w:left="7"/>
                                    <w:rPr>
                                      <w:rFonts w:ascii="宋体" w:hAnsi="宋体" w:cs="宋体"/>
                                      <w:sz w:val="20"/>
                                      <w:szCs w:val="20"/>
                                    </w:rPr>
                                  </w:pPr>
                                  <w:r>
                                    <w:rPr>
                                      <w:rFonts w:hint="eastAsia" w:ascii="宋体" w:hAnsi="宋体" w:cs="宋体"/>
                                      <w:w w:val="99"/>
                                      <w:sz w:val="20"/>
                                      <w:szCs w:val="20"/>
                                    </w:rPr>
                                    <w:t>炊事机械</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A8310ED">
                                  <w:pPr>
                                    <w:pStyle w:val="254"/>
                                    <w:spacing w:before="10"/>
                                    <w:rPr>
                                      <w:rFonts w:ascii="宋体" w:hAnsi="宋体" w:cs="宋体"/>
                                      <w:sz w:val="17"/>
                                      <w:szCs w:val="17"/>
                                    </w:rPr>
                                  </w:pPr>
                                </w:p>
                                <w:p w14:paraId="5E22101F">
                                  <w:pPr>
                                    <w:pStyle w:val="254"/>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37E4E2F">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5EEE7FC1">
                                  <w:pPr>
                                    <w:pStyle w:val="254"/>
                                    <w:spacing w:before="76"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BA9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4BFFF529">
                                  <w:pPr>
                                    <w:pStyle w:val="254"/>
                                    <w:rPr>
                                      <w:rFonts w:ascii="宋体" w:hAnsi="宋体" w:cs="宋体"/>
                                      <w:sz w:val="20"/>
                                      <w:szCs w:val="20"/>
                                      <w:lang w:eastAsia="zh-CN"/>
                                    </w:rPr>
                                  </w:pPr>
                                </w:p>
                                <w:p w14:paraId="72FFD823">
                                  <w:pPr>
                                    <w:pStyle w:val="254"/>
                                    <w:rPr>
                                      <w:rFonts w:ascii="宋体" w:hAnsi="宋体" w:cs="宋体"/>
                                      <w:sz w:val="20"/>
                                      <w:szCs w:val="20"/>
                                      <w:lang w:eastAsia="zh-CN"/>
                                    </w:rPr>
                                  </w:pPr>
                                </w:p>
                                <w:p w14:paraId="75E8DB8E">
                                  <w:pPr>
                                    <w:pStyle w:val="254"/>
                                    <w:rPr>
                                      <w:rFonts w:ascii="宋体" w:hAnsi="宋体" w:cs="宋体"/>
                                      <w:sz w:val="20"/>
                                      <w:szCs w:val="20"/>
                                      <w:lang w:eastAsia="zh-CN"/>
                                    </w:rPr>
                                  </w:pPr>
                                </w:p>
                                <w:p w14:paraId="52B032F4">
                                  <w:pPr>
                                    <w:pStyle w:val="254"/>
                                    <w:spacing w:before="1"/>
                                    <w:rPr>
                                      <w:rFonts w:ascii="宋体" w:hAnsi="宋体" w:cs="宋体"/>
                                      <w:sz w:val="29"/>
                                      <w:szCs w:val="29"/>
                                      <w:lang w:eastAsia="zh-CN"/>
                                    </w:rPr>
                                  </w:pPr>
                                </w:p>
                                <w:p w14:paraId="7D826C14">
                                  <w:pPr>
                                    <w:pStyle w:val="254"/>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740797E2">
                                  <w:pPr>
                                    <w:pStyle w:val="254"/>
                                    <w:rPr>
                                      <w:rFonts w:ascii="宋体" w:hAnsi="宋体" w:cs="宋体"/>
                                      <w:sz w:val="20"/>
                                      <w:szCs w:val="20"/>
                                    </w:rPr>
                                  </w:pPr>
                                </w:p>
                                <w:p w14:paraId="0A35CCEF">
                                  <w:pPr>
                                    <w:pStyle w:val="254"/>
                                    <w:rPr>
                                      <w:rFonts w:ascii="宋体" w:hAnsi="宋体" w:cs="宋体"/>
                                      <w:sz w:val="20"/>
                                      <w:szCs w:val="20"/>
                                    </w:rPr>
                                  </w:pPr>
                                </w:p>
                                <w:p w14:paraId="17172E2C">
                                  <w:pPr>
                                    <w:pStyle w:val="254"/>
                                    <w:spacing w:before="9"/>
                                    <w:rPr>
                                      <w:rFonts w:ascii="宋体" w:hAnsi="宋体" w:cs="宋体"/>
                                      <w:sz w:val="17"/>
                                      <w:szCs w:val="17"/>
                                    </w:rPr>
                                  </w:pPr>
                                </w:p>
                                <w:p w14:paraId="28030FFC">
                                  <w:pPr>
                                    <w:pStyle w:val="254"/>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1C35A1C0">
                                  <w:pPr>
                                    <w:pStyle w:val="254"/>
                                    <w:spacing w:before="50"/>
                                    <w:ind w:left="7"/>
                                    <w:rPr>
                                      <w:rFonts w:ascii="宋体" w:hAnsi="宋体" w:cs="宋体"/>
                                      <w:sz w:val="20"/>
                                      <w:szCs w:val="20"/>
                                    </w:rPr>
                                  </w:pPr>
                                  <w:r>
                                    <w:rPr>
                                      <w:rFonts w:hint="eastAsia" w:ascii="宋体" w:hAnsi="宋体" w:cs="宋体"/>
                                      <w:w w:val="99"/>
                                      <w:sz w:val="20"/>
                                      <w:szCs w:val="20"/>
                                    </w:rPr>
                                    <w:t>器</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0F3D7DFF">
                                  <w:pPr>
                                    <w:pStyle w:val="254"/>
                                    <w:spacing w:before="5"/>
                                    <w:rPr>
                                      <w:rFonts w:ascii="宋体" w:hAnsi="宋体" w:cs="宋体"/>
                                      <w:sz w:val="21"/>
                                      <w:szCs w:val="21"/>
                                    </w:rPr>
                                  </w:pPr>
                                </w:p>
                                <w:p w14:paraId="1E354B90">
                                  <w:pPr>
                                    <w:pStyle w:val="254"/>
                                    <w:ind w:left="7"/>
                                    <w:rPr>
                                      <w:rFonts w:ascii="宋体" w:hAnsi="宋体" w:cs="宋体"/>
                                      <w:sz w:val="20"/>
                                      <w:szCs w:val="20"/>
                                    </w:rPr>
                                  </w:pPr>
                                  <w:r>
                                    <w:rPr>
                                      <w:rFonts w:hint="eastAsia" w:ascii="宋体" w:hAnsi="宋体" w:cs="宋体"/>
                                      <w:w w:val="99"/>
                                      <w:sz w:val="20"/>
                                      <w:szCs w:val="20"/>
                                    </w:rPr>
                                    <w:t>坐便器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70182485">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3F97EA73">
                                  <w:pPr>
                                    <w:pStyle w:val="254"/>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20467FBC">
                                  <w:pPr>
                                    <w:pStyle w:val="254"/>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60D0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4ACA93B6">
                                  <w:pPr>
                                    <w:widowControl/>
                                    <w:rPr>
                                      <w:rFonts w:ascii="宋体" w:hAnsi="宋体" w:cs="宋体"/>
                                      <w:sz w:val="20"/>
                                      <w:szCs w:val="20"/>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5697914D">
                                  <w:pPr>
                                    <w:widowControl/>
                                    <w:rPr>
                                      <w:rFonts w:ascii="宋体" w:hAnsi="宋体" w:cs="宋体"/>
                                      <w:sz w:val="20"/>
                                      <w:szCs w:val="20"/>
                                      <w:lang w:eastAsia="en-US"/>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E8B511F">
                                  <w:pPr>
                                    <w:pStyle w:val="254"/>
                                    <w:spacing w:before="5"/>
                                    <w:rPr>
                                      <w:rFonts w:ascii="宋体" w:hAnsi="宋体" w:cs="宋体"/>
                                      <w:sz w:val="21"/>
                                      <w:szCs w:val="21"/>
                                    </w:rPr>
                                  </w:pPr>
                                </w:p>
                                <w:p w14:paraId="163FB8D2">
                                  <w:pPr>
                                    <w:pStyle w:val="254"/>
                                    <w:ind w:left="7"/>
                                    <w:rPr>
                                      <w:rFonts w:ascii="宋体" w:hAnsi="宋体" w:cs="宋体"/>
                                      <w:sz w:val="20"/>
                                      <w:szCs w:val="20"/>
                                    </w:rPr>
                                  </w:pPr>
                                  <w:r>
                                    <w:rPr>
                                      <w:rFonts w:hint="eastAsia" w:ascii="宋体" w:hAnsi="宋体" w:cs="宋体"/>
                                      <w:w w:val="99"/>
                                      <w:sz w:val="20"/>
                                      <w:szCs w:val="20"/>
                                    </w:rPr>
                                    <w:t>蹲便器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B830248">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3BC89C4F">
                                  <w:pPr>
                                    <w:pStyle w:val="254"/>
                                    <w:spacing w:before="12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5EBC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599E7F5">
                                  <w:pPr>
                                    <w:widowControl/>
                                    <w:rPr>
                                      <w:rFonts w:ascii="宋体" w:hAnsi="宋体" w:cs="宋体"/>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6326D65">
                                  <w:pPr>
                                    <w:widowControl/>
                                    <w:rPr>
                                      <w:rFonts w:ascii="宋体" w:hAnsi="宋体" w:cs="宋体"/>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02F7F649">
                                  <w:pPr>
                                    <w:pStyle w:val="254"/>
                                    <w:spacing w:before="5"/>
                                    <w:rPr>
                                      <w:rFonts w:ascii="宋体" w:hAnsi="宋体" w:cs="宋体"/>
                                      <w:sz w:val="21"/>
                                      <w:szCs w:val="21"/>
                                      <w:lang w:eastAsia="zh-CN"/>
                                    </w:rPr>
                                  </w:pPr>
                                </w:p>
                                <w:p w14:paraId="5A6E6163">
                                  <w:pPr>
                                    <w:pStyle w:val="254"/>
                                    <w:ind w:left="7"/>
                                    <w:rPr>
                                      <w:rFonts w:ascii="宋体" w:hAnsi="宋体" w:cs="宋体"/>
                                      <w:sz w:val="20"/>
                                      <w:szCs w:val="20"/>
                                    </w:rPr>
                                  </w:pPr>
                                  <w:r>
                                    <w:rPr>
                                      <w:rFonts w:hint="eastAsia" w:ascii="宋体" w:hAnsi="宋体" w:cs="宋体"/>
                                      <w:w w:val="99"/>
                                      <w:sz w:val="20"/>
                                      <w:szCs w:val="20"/>
                                    </w:rPr>
                                    <w:t>小便器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3FB76E7">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368CAA2A">
                                  <w:pPr>
                                    <w:pStyle w:val="254"/>
                                    <w:spacing w:before="12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5B4CA177">
                            <w:pPr>
                              <w:rPr>
                                <w:rFonts w:ascii="Calibri" w:hAnsi="Calibri"/>
                                <w:sz w:val="22"/>
                                <w:szCs w:val="22"/>
                              </w:rPr>
                            </w:pP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89.15pt;margin-top:-51.5pt;height:651.6pt;width:421.8pt;mso-position-horizontal-relative:page;z-index:251663360;mso-width-relative:page;mso-height-relative:page;" filled="f" stroked="f" coordsize="21600,21600" o:gfxdata="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isrkl2gAAAA4B&#10;AAAPAAAAAAAAAAEAIAAAACIAAABkcnMvZG93bnJldi54bWxQSwECFAAUAAAACACHTuJA7+734+AB&#10;AAC0AwAADgAAAAAAAAABACAAAAApAQAAZHJzL2Uyb0RvYy54bWxQSwUGAAAAAAYABgBZAQAAewUA&#10;AAAA&#10;">
                <v:fill on="f" focussize="0,0"/>
                <v:stroke on="f"/>
                <v:imagedata o:title=""/>
                <o:lock v:ext="edit" aspectratio="f"/>
                <v:textbox inset="0mm,0mm,0mm,0mm">
                  <w:txbxContent>
                    <w:tbl>
                      <w:tblPr>
                        <w:tblStyle w:val="5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5B07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3703C073">
                            <w:pPr>
                              <w:rPr>
                                <w:rFonts w:ascii="Calibri" w:hAnsi="Calibri"/>
                                <w:sz w:val="22"/>
                                <w:szCs w:val="22"/>
                                <w:lang w:eastAsia="en-US"/>
                              </w:rPr>
                            </w:pP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4E310DF5">
                            <w:pPr>
                              <w:rPr>
                                <w:rFonts w:ascii="Calibri" w:hAnsi="Calibri"/>
                                <w:sz w:val="22"/>
                                <w:szCs w:val="22"/>
                                <w:lang w:eastAsia="en-US"/>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top"/>
                          </w:tcPr>
                          <w:p w14:paraId="1FEA5BF2">
                            <w:pPr>
                              <w:pStyle w:val="254"/>
                              <w:rPr>
                                <w:rFonts w:ascii="宋体" w:hAnsi="宋体" w:cs="宋体"/>
                                <w:sz w:val="20"/>
                                <w:szCs w:val="20"/>
                              </w:rPr>
                            </w:pPr>
                          </w:p>
                          <w:p w14:paraId="2A401857">
                            <w:pPr>
                              <w:pStyle w:val="254"/>
                              <w:rPr>
                                <w:rFonts w:ascii="宋体" w:hAnsi="宋体" w:cs="宋体"/>
                                <w:sz w:val="20"/>
                                <w:szCs w:val="20"/>
                              </w:rPr>
                            </w:pPr>
                          </w:p>
                          <w:p w14:paraId="3FD1EBC5">
                            <w:pPr>
                              <w:pStyle w:val="254"/>
                              <w:rPr>
                                <w:rFonts w:ascii="宋体" w:hAnsi="宋体" w:cs="宋体"/>
                                <w:sz w:val="20"/>
                                <w:szCs w:val="20"/>
                              </w:rPr>
                            </w:pPr>
                          </w:p>
                          <w:p w14:paraId="506F8D60">
                            <w:pPr>
                              <w:pStyle w:val="254"/>
                              <w:rPr>
                                <w:rFonts w:ascii="宋体" w:hAnsi="宋体" w:cs="宋体"/>
                                <w:sz w:val="20"/>
                                <w:szCs w:val="20"/>
                              </w:rPr>
                            </w:pPr>
                          </w:p>
                          <w:p w14:paraId="5193D550">
                            <w:pPr>
                              <w:pStyle w:val="254"/>
                              <w:rPr>
                                <w:rFonts w:ascii="宋体" w:hAnsi="宋体" w:cs="宋体"/>
                                <w:sz w:val="20"/>
                                <w:szCs w:val="20"/>
                              </w:rPr>
                            </w:pPr>
                          </w:p>
                          <w:p w14:paraId="4B05322A">
                            <w:pPr>
                              <w:pStyle w:val="254"/>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FFCEB86">
                            <w:pPr>
                              <w:pStyle w:val="254"/>
                              <w:spacing w:before="12"/>
                              <w:rPr>
                                <w:rFonts w:ascii="宋体" w:hAnsi="宋体" w:cs="宋体"/>
                                <w:sz w:val="15"/>
                                <w:szCs w:val="15"/>
                              </w:rPr>
                            </w:pPr>
                          </w:p>
                          <w:p w14:paraId="1109118D">
                            <w:pPr>
                              <w:pStyle w:val="254"/>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595C1D95">
                            <w:pPr>
                              <w:pStyle w:val="254"/>
                              <w:tabs>
                                <w:tab w:val="left" w:pos="1608"/>
                              </w:tabs>
                              <w:spacing w:before="52"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76C2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3871371E">
                            <w:pPr>
                              <w:widowControl/>
                              <w:rPr>
                                <w:rFonts w:ascii="Calibri" w:hAnsi="Calibri"/>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20D40CC4">
                            <w:pPr>
                              <w:widowControl/>
                              <w:rPr>
                                <w:rFonts w:ascii="Calibri" w:hAnsi="Calibri"/>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4F32AB0E">
                            <w:pPr>
                              <w:widowControl/>
                              <w:rPr>
                                <w:rFonts w:ascii="宋体" w:hAnsi="宋体" w:cs="宋体"/>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70A496C2">
                            <w:pPr>
                              <w:pStyle w:val="254"/>
                              <w:spacing w:before="2"/>
                              <w:rPr>
                                <w:rFonts w:ascii="宋体" w:hAnsi="宋体" w:cs="宋体"/>
                                <w:sz w:val="24"/>
                                <w:szCs w:val="24"/>
                                <w:lang w:eastAsia="zh-CN"/>
                              </w:rPr>
                            </w:pPr>
                          </w:p>
                          <w:p w14:paraId="3BAFDD1D">
                            <w:pPr>
                              <w:pStyle w:val="254"/>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7CD3C5E6">
                            <w:pPr>
                              <w:pStyle w:val="254"/>
                              <w:spacing w:before="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177A5A33">
                            <w:pPr>
                              <w:pStyle w:val="254"/>
                              <w:spacing w:before="1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3C99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13486D01">
                            <w:pPr>
                              <w:widowControl/>
                              <w:rPr>
                                <w:rFonts w:ascii="Calibri" w:hAnsi="Calibri"/>
                                <w:sz w:val="22"/>
                                <w:szCs w:val="22"/>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36E03FE5">
                            <w:pPr>
                              <w:widowControl/>
                              <w:rPr>
                                <w:rFonts w:ascii="Calibri" w:hAnsi="Calibri"/>
                                <w:sz w:val="22"/>
                                <w:szCs w:val="22"/>
                                <w:lang w:eastAsia="en-US"/>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1357487D">
                            <w:pPr>
                              <w:widowControl/>
                              <w:rPr>
                                <w:rFonts w:ascii="宋体" w:hAnsi="宋体" w:cs="宋体"/>
                                <w:sz w:val="20"/>
                                <w:szCs w:val="20"/>
                                <w:lang w:eastAsia="en-US"/>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49BB1A15">
                            <w:pPr>
                              <w:pStyle w:val="254"/>
                              <w:rPr>
                                <w:rFonts w:ascii="宋体" w:hAnsi="宋体" w:cs="宋体"/>
                                <w:sz w:val="19"/>
                                <w:szCs w:val="19"/>
                              </w:rPr>
                            </w:pPr>
                          </w:p>
                          <w:p w14:paraId="2136623B">
                            <w:pPr>
                              <w:pStyle w:val="254"/>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59B1BE00">
                            <w:pPr>
                              <w:pStyle w:val="254"/>
                              <w:spacing w:before="93" w:line="283"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8F6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21A1639A">
                            <w:pPr>
                              <w:widowControl/>
                              <w:rPr>
                                <w:rFonts w:ascii="Calibri" w:hAnsi="Calibri"/>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E04E3AA">
                            <w:pPr>
                              <w:widowControl/>
                              <w:rPr>
                                <w:rFonts w:ascii="Calibri" w:hAnsi="Calibri"/>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6DC86D1A">
                            <w:pPr>
                              <w:widowControl/>
                              <w:rPr>
                                <w:rFonts w:ascii="宋体" w:hAnsi="宋体" w:cs="宋体"/>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178CC345">
                            <w:pPr>
                              <w:pStyle w:val="254"/>
                              <w:spacing w:before="12"/>
                              <w:rPr>
                                <w:rFonts w:ascii="宋体" w:hAnsi="宋体" w:cs="宋体"/>
                                <w:sz w:val="15"/>
                                <w:szCs w:val="15"/>
                                <w:lang w:eastAsia="zh-CN"/>
                              </w:rPr>
                            </w:pPr>
                          </w:p>
                          <w:p w14:paraId="05B1DB49">
                            <w:pPr>
                              <w:pStyle w:val="254"/>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21097828">
                            <w:pPr>
                              <w:pStyle w:val="254"/>
                              <w:spacing w:before="52"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27A8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4F8FFD31">
                            <w:pPr>
                              <w:pStyle w:val="254"/>
                              <w:rPr>
                                <w:rFonts w:ascii="宋体" w:hAnsi="宋体" w:cs="宋体"/>
                                <w:sz w:val="20"/>
                                <w:szCs w:val="20"/>
                                <w:lang w:eastAsia="zh-CN"/>
                              </w:rPr>
                            </w:pPr>
                          </w:p>
                          <w:p w14:paraId="7ABA264E">
                            <w:pPr>
                              <w:pStyle w:val="254"/>
                              <w:rPr>
                                <w:rFonts w:ascii="宋体" w:hAnsi="宋体" w:cs="宋体"/>
                                <w:sz w:val="20"/>
                                <w:szCs w:val="20"/>
                                <w:lang w:eastAsia="zh-CN"/>
                              </w:rPr>
                            </w:pPr>
                          </w:p>
                          <w:p w14:paraId="5E7C387D">
                            <w:pPr>
                              <w:pStyle w:val="254"/>
                              <w:rPr>
                                <w:rFonts w:ascii="宋体" w:hAnsi="宋体" w:cs="宋体"/>
                                <w:sz w:val="20"/>
                                <w:szCs w:val="20"/>
                                <w:lang w:eastAsia="zh-CN"/>
                              </w:rPr>
                            </w:pPr>
                          </w:p>
                          <w:p w14:paraId="7A055796">
                            <w:pPr>
                              <w:pStyle w:val="254"/>
                              <w:rPr>
                                <w:rFonts w:ascii="宋体" w:hAnsi="宋体" w:cs="宋体"/>
                                <w:sz w:val="20"/>
                                <w:szCs w:val="20"/>
                                <w:lang w:eastAsia="zh-CN"/>
                              </w:rPr>
                            </w:pPr>
                          </w:p>
                          <w:p w14:paraId="7E6614D8">
                            <w:pPr>
                              <w:pStyle w:val="254"/>
                              <w:rPr>
                                <w:rFonts w:ascii="宋体" w:hAnsi="宋体" w:cs="宋体"/>
                                <w:sz w:val="20"/>
                                <w:szCs w:val="20"/>
                                <w:lang w:eastAsia="zh-CN"/>
                              </w:rPr>
                            </w:pPr>
                          </w:p>
                          <w:p w14:paraId="5A43A041">
                            <w:pPr>
                              <w:pStyle w:val="254"/>
                              <w:spacing w:before="12"/>
                              <w:rPr>
                                <w:rFonts w:ascii="宋体" w:hAnsi="宋体" w:cs="宋体"/>
                                <w:sz w:val="23"/>
                                <w:szCs w:val="23"/>
                                <w:lang w:eastAsia="zh-CN"/>
                              </w:rPr>
                            </w:pPr>
                          </w:p>
                          <w:p w14:paraId="2164B5D8">
                            <w:pPr>
                              <w:pStyle w:val="254"/>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569D3D44">
                            <w:pPr>
                              <w:pStyle w:val="254"/>
                              <w:rPr>
                                <w:rFonts w:ascii="宋体" w:hAnsi="宋体" w:cs="宋体"/>
                                <w:sz w:val="20"/>
                                <w:szCs w:val="20"/>
                              </w:rPr>
                            </w:pPr>
                          </w:p>
                          <w:p w14:paraId="512C46BE">
                            <w:pPr>
                              <w:pStyle w:val="254"/>
                              <w:rPr>
                                <w:rFonts w:ascii="宋体" w:hAnsi="宋体" w:cs="宋体"/>
                                <w:sz w:val="20"/>
                                <w:szCs w:val="20"/>
                              </w:rPr>
                            </w:pPr>
                          </w:p>
                          <w:p w14:paraId="75E61683">
                            <w:pPr>
                              <w:pStyle w:val="254"/>
                              <w:rPr>
                                <w:rFonts w:ascii="宋体" w:hAnsi="宋体" w:cs="宋体"/>
                                <w:sz w:val="20"/>
                                <w:szCs w:val="20"/>
                              </w:rPr>
                            </w:pPr>
                          </w:p>
                          <w:p w14:paraId="1CC77800">
                            <w:pPr>
                              <w:pStyle w:val="254"/>
                              <w:rPr>
                                <w:rFonts w:ascii="宋体" w:hAnsi="宋体" w:cs="宋体"/>
                                <w:sz w:val="20"/>
                                <w:szCs w:val="20"/>
                              </w:rPr>
                            </w:pPr>
                          </w:p>
                          <w:p w14:paraId="05EB2F6E">
                            <w:pPr>
                              <w:pStyle w:val="254"/>
                              <w:rPr>
                                <w:rFonts w:ascii="宋体" w:hAnsi="宋体" w:cs="宋体"/>
                                <w:sz w:val="20"/>
                                <w:szCs w:val="20"/>
                              </w:rPr>
                            </w:pPr>
                          </w:p>
                          <w:p w14:paraId="168AD452">
                            <w:pPr>
                              <w:pStyle w:val="254"/>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1F30A2B4">
                            <w:pPr>
                              <w:pStyle w:val="254"/>
                              <w:spacing w:before="50"/>
                              <w:ind w:left="7"/>
                              <w:rPr>
                                <w:rFonts w:ascii="宋体" w:hAnsi="宋体" w:cs="宋体"/>
                                <w:sz w:val="20"/>
                                <w:szCs w:val="20"/>
                              </w:rPr>
                            </w:pPr>
                            <w:r>
                              <w:rPr>
                                <w:rFonts w:hint="eastAsia" w:ascii="宋体" w:hAnsi="宋体" w:cs="宋体"/>
                                <w:w w:val="99"/>
                                <w:sz w:val="20"/>
                                <w:szCs w:val="20"/>
                              </w:rPr>
                              <w:t>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88996D0">
                            <w:pPr>
                              <w:pStyle w:val="254"/>
                              <w:spacing w:before="133" w:line="283"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2596439">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BE8D5A7">
                            <w:pPr>
                              <w:pStyle w:val="254"/>
                              <w:spacing w:before="133"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0AF4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372CD51E">
                            <w:pPr>
                              <w:widowControl/>
                              <w:rPr>
                                <w:rFonts w:ascii="宋体" w:hAnsi="宋体" w:cs="宋体"/>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68C2306">
                            <w:pPr>
                              <w:widowControl/>
                              <w:rPr>
                                <w:rFonts w:ascii="宋体" w:hAnsi="宋体" w:cs="宋体"/>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1C187653">
                            <w:pPr>
                              <w:pStyle w:val="254"/>
                              <w:spacing w:before="92" w:line="283"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721001C">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41183D9B">
                            <w:pPr>
                              <w:pStyle w:val="254"/>
                              <w:spacing w:before="92" w:line="283"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2411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3FD4A3E6">
                            <w:pPr>
                              <w:widowControl/>
                              <w:rPr>
                                <w:rFonts w:ascii="宋体" w:hAnsi="宋体" w:cs="宋体"/>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FC66D87">
                            <w:pPr>
                              <w:widowControl/>
                              <w:rPr>
                                <w:rFonts w:ascii="宋体" w:hAnsi="宋体" w:cs="宋体"/>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3234BD25">
                            <w:pPr>
                              <w:pStyle w:val="254"/>
                              <w:spacing w:before="4"/>
                              <w:rPr>
                                <w:rFonts w:ascii="宋体" w:hAnsi="宋体" w:cs="宋体"/>
                                <w:sz w:val="18"/>
                                <w:szCs w:val="18"/>
                                <w:lang w:eastAsia="zh-CN"/>
                              </w:rPr>
                            </w:pPr>
                          </w:p>
                          <w:p w14:paraId="5697C988">
                            <w:pPr>
                              <w:pStyle w:val="254"/>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EB135AB">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DE8DA5C">
                            <w:pPr>
                              <w:pStyle w:val="254"/>
                              <w:spacing w:before="83" w:line="283"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7140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500742E">
                            <w:pPr>
                              <w:widowControl/>
                              <w:rPr>
                                <w:rFonts w:ascii="宋体" w:hAnsi="宋体" w:cs="宋体"/>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4854ABEE">
                            <w:pPr>
                              <w:widowControl/>
                              <w:rPr>
                                <w:rFonts w:ascii="宋体" w:hAnsi="宋体" w:cs="宋体"/>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5F2C6ECF">
                            <w:pPr>
                              <w:pStyle w:val="254"/>
                              <w:spacing w:line="283" w:lineRule="auto"/>
                              <w:ind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6848D79">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43ED483A">
                            <w:pPr>
                              <w:pStyle w:val="254"/>
                              <w:spacing w:line="283" w:lineRule="auto"/>
                              <w:ind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339B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11E05C7C">
                            <w:pPr>
                              <w:pStyle w:val="254"/>
                              <w:spacing w:before="1"/>
                              <w:rPr>
                                <w:rFonts w:ascii="宋体" w:hAnsi="宋体" w:cs="宋体"/>
                                <w:sz w:val="18"/>
                                <w:szCs w:val="18"/>
                                <w:lang w:eastAsia="zh-CN"/>
                              </w:rPr>
                            </w:pPr>
                          </w:p>
                          <w:p w14:paraId="39BC1261">
                            <w:pPr>
                              <w:pStyle w:val="254"/>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37E330BD">
                            <w:pPr>
                              <w:pStyle w:val="254"/>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5A8B5331">
                            <w:pPr>
                              <w:pStyle w:val="254"/>
                              <w:spacing w:before="50"/>
                              <w:ind w:left="7"/>
                              <w:rPr>
                                <w:rFonts w:ascii="宋体" w:hAnsi="宋体" w:cs="宋体"/>
                                <w:sz w:val="20"/>
                                <w:szCs w:val="20"/>
                              </w:rPr>
                            </w:pPr>
                            <w:r>
                              <w:rPr>
                                <w:rFonts w:hint="eastAsia" w:ascii="宋体" w:hAnsi="宋体" w:cs="宋体"/>
                                <w:w w:val="99"/>
                                <w:sz w:val="20"/>
                                <w:szCs w:val="20"/>
                              </w:rPr>
                              <w:t>视设备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32D845A">
                            <w:pPr>
                              <w:pStyle w:val="254"/>
                              <w:spacing w:before="81" w:line="283"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0527A2C">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65C58010">
                            <w:pPr>
                              <w:pStyle w:val="254"/>
                              <w:spacing w:before="81"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0CF7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37E13500">
                            <w:pPr>
                              <w:pStyle w:val="254"/>
                              <w:rPr>
                                <w:rFonts w:ascii="宋体" w:hAnsi="宋体" w:cs="宋体"/>
                                <w:sz w:val="20"/>
                                <w:szCs w:val="20"/>
                                <w:lang w:eastAsia="zh-CN"/>
                              </w:rPr>
                            </w:pPr>
                          </w:p>
                          <w:p w14:paraId="6A58CC2D">
                            <w:pPr>
                              <w:pStyle w:val="254"/>
                              <w:rPr>
                                <w:rFonts w:ascii="宋体" w:hAnsi="宋体" w:cs="宋体"/>
                                <w:sz w:val="20"/>
                                <w:szCs w:val="20"/>
                                <w:lang w:eastAsia="zh-CN"/>
                              </w:rPr>
                            </w:pPr>
                          </w:p>
                          <w:p w14:paraId="444D7974">
                            <w:pPr>
                              <w:pStyle w:val="254"/>
                              <w:spacing w:before="10"/>
                              <w:rPr>
                                <w:rFonts w:ascii="宋体" w:hAnsi="宋体" w:cs="宋体"/>
                                <w:sz w:val="21"/>
                                <w:szCs w:val="21"/>
                                <w:lang w:eastAsia="zh-CN"/>
                              </w:rPr>
                            </w:pPr>
                          </w:p>
                          <w:p w14:paraId="19F45221">
                            <w:pPr>
                              <w:pStyle w:val="254"/>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62657798">
                            <w:pPr>
                              <w:pStyle w:val="254"/>
                              <w:rPr>
                                <w:rFonts w:ascii="宋体" w:hAnsi="宋体" w:cs="宋体"/>
                                <w:sz w:val="20"/>
                                <w:szCs w:val="20"/>
                              </w:rPr>
                            </w:pPr>
                          </w:p>
                          <w:p w14:paraId="24B74064">
                            <w:pPr>
                              <w:pStyle w:val="254"/>
                              <w:spacing w:before="11"/>
                              <w:rPr>
                                <w:rFonts w:ascii="宋体" w:hAnsi="宋体" w:cs="宋体"/>
                                <w:sz w:val="29"/>
                                <w:szCs w:val="29"/>
                              </w:rPr>
                            </w:pPr>
                          </w:p>
                          <w:p w14:paraId="56C8E26E">
                            <w:pPr>
                              <w:pStyle w:val="254"/>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4AEBB2D9">
                            <w:pPr>
                              <w:pStyle w:val="254"/>
                              <w:spacing w:before="50"/>
                              <w:ind w:left="7"/>
                              <w:rPr>
                                <w:rFonts w:ascii="宋体" w:hAnsi="宋体" w:cs="宋体"/>
                                <w:sz w:val="20"/>
                                <w:szCs w:val="20"/>
                              </w:rPr>
                            </w:pPr>
                            <w:r>
                              <w:rPr>
                                <w:rFonts w:hint="eastAsia" w:ascii="宋体" w:hAnsi="宋体" w:cs="宋体"/>
                                <w:w w:val="99"/>
                                <w:sz w:val="20"/>
                                <w:szCs w:val="20"/>
                              </w:rPr>
                              <w:t>频设备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083E5397">
                            <w:pPr>
                              <w:pStyle w:val="254"/>
                              <w:rPr>
                                <w:rFonts w:ascii="宋体" w:hAnsi="宋体" w:cs="宋体"/>
                                <w:sz w:val="20"/>
                                <w:szCs w:val="20"/>
                              </w:rPr>
                            </w:pPr>
                          </w:p>
                          <w:p w14:paraId="42CEB413">
                            <w:pPr>
                              <w:pStyle w:val="254"/>
                              <w:spacing w:before="11"/>
                              <w:rPr>
                                <w:rFonts w:ascii="宋体" w:hAnsi="宋体" w:cs="宋体"/>
                                <w:sz w:val="29"/>
                                <w:szCs w:val="29"/>
                              </w:rPr>
                            </w:pPr>
                          </w:p>
                          <w:p w14:paraId="3129BB58">
                            <w:pPr>
                              <w:pStyle w:val="254"/>
                              <w:spacing w:line="283"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59BEB51">
                            <w:pPr>
                              <w:pStyle w:val="254"/>
                              <w:rPr>
                                <w:rFonts w:ascii="宋体" w:hAnsi="宋体" w:cs="宋体"/>
                                <w:sz w:val="20"/>
                                <w:szCs w:val="20"/>
                              </w:rPr>
                            </w:pPr>
                          </w:p>
                          <w:p w14:paraId="29CBB998">
                            <w:pPr>
                              <w:pStyle w:val="254"/>
                              <w:rPr>
                                <w:rFonts w:ascii="宋体" w:hAnsi="宋体" w:cs="宋体"/>
                                <w:sz w:val="20"/>
                                <w:szCs w:val="20"/>
                              </w:rPr>
                            </w:pPr>
                          </w:p>
                          <w:p w14:paraId="2B402A73">
                            <w:pPr>
                              <w:pStyle w:val="254"/>
                              <w:spacing w:before="10"/>
                              <w:rPr>
                                <w:rFonts w:ascii="宋体" w:hAnsi="宋体" w:cs="宋体"/>
                                <w:sz w:val="21"/>
                                <w:szCs w:val="21"/>
                              </w:rPr>
                            </w:pPr>
                          </w:p>
                          <w:p w14:paraId="30F59473">
                            <w:pPr>
                              <w:pStyle w:val="254"/>
                              <w:ind w:left="7"/>
                              <w:rPr>
                                <w:rFonts w:ascii="宋体" w:hAnsi="宋体" w:cs="宋体"/>
                                <w:sz w:val="20"/>
                                <w:szCs w:val="20"/>
                              </w:rPr>
                            </w:pPr>
                            <w:r>
                              <w:rPr>
                                <w:rFonts w:hint="eastAsia" w:ascii="宋体" w:hAnsi="宋体" w:cs="宋体"/>
                                <w:w w:val="99"/>
                                <w:sz w:val="20"/>
                                <w:szCs w:val="20"/>
                              </w:rPr>
                              <w:t>监视器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7A431B7D">
                            <w:pPr>
                              <w:pStyle w:val="254"/>
                              <w:spacing w:before="28" w:line="283"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67C3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0E25E7A1">
                            <w:pPr>
                              <w:pStyle w:val="254"/>
                              <w:spacing w:before="10"/>
                              <w:rPr>
                                <w:rFonts w:ascii="宋体" w:hAnsi="宋体" w:cs="宋体"/>
                                <w:sz w:val="17"/>
                                <w:szCs w:val="17"/>
                                <w:lang w:eastAsia="zh-CN"/>
                              </w:rPr>
                            </w:pPr>
                          </w:p>
                          <w:p w14:paraId="19895F65">
                            <w:pPr>
                              <w:pStyle w:val="254"/>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06546D63">
                            <w:pPr>
                              <w:pStyle w:val="254"/>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702262AB">
                            <w:pPr>
                              <w:pStyle w:val="254"/>
                              <w:spacing w:before="50"/>
                              <w:ind w:left="7"/>
                              <w:rPr>
                                <w:rFonts w:ascii="宋体" w:hAnsi="宋体" w:cs="宋体"/>
                                <w:sz w:val="20"/>
                                <w:szCs w:val="20"/>
                              </w:rPr>
                            </w:pPr>
                            <w:r>
                              <w:rPr>
                                <w:rFonts w:hint="eastAsia" w:ascii="宋体" w:hAnsi="宋体" w:cs="宋体"/>
                                <w:w w:val="99"/>
                                <w:sz w:val="20"/>
                                <w:szCs w:val="20"/>
                              </w:rPr>
                              <w:t>炊事机械</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A8310ED">
                            <w:pPr>
                              <w:pStyle w:val="254"/>
                              <w:spacing w:before="10"/>
                              <w:rPr>
                                <w:rFonts w:ascii="宋体" w:hAnsi="宋体" w:cs="宋体"/>
                                <w:sz w:val="17"/>
                                <w:szCs w:val="17"/>
                              </w:rPr>
                            </w:pPr>
                          </w:p>
                          <w:p w14:paraId="5E22101F">
                            <w:pPr>
                              <w:pStyle w:val="254"/>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37E4E2F">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5EEE7FC1">
                            <w:pPr>
                              <w:pStyle w:val="254"/>
                              <w:spacing w:before="76"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BA9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4BFFF529">
                            <w:pPr>
                              <w:pStyle w:val="254"/>
                              <w:rPr>
                                <w:rFonts w:ascii="宋体" w:hAnsi="宋体" w:cs="宋体"/>
                                <w:sz w:val="20"/>
                                <w:szCs w:val="20"/>
                                <w:lang w:eastAsia="zh-CN"/>
                              </w:rPr>
                            </w:pPr>
                          </w:p>
                          <w:p w14:paraId="72FFD823">
                            <w:pPr>
                              <w:pStyle w:val="254"/>
                              <w:rPr>
                                <w:rFonts w:ascii="宋体" w:hAnsi="宋体" w:cs="宋体"/>
                                <w:sz w:val="20"/>
                                <w:szCs w:val="20"/>
                                <w:lang w:eastAsia="zh-CN"/>
                              </w:rPr>
                            </w:pPr>
                          </w:p>
                          <w:p w14:paraId="75E8DB8E">
                            <w:pPr>
                              <w:pStyle w:val="254"/>
                              <w:rPr>
                                <w:rFonts w:ascii="宋体" w:hAnsi="宋体" w:cs="宋体"/>
                                <w:sz w:val="20"/>
                                <w:szCs w:val="20"/>
                                <w:lang w:eastAsia="zh-CN"/>
                              </w:rPr>
                            </w:pPr>
                          </w:p>
                          <w:p w14:paraId="52B032F4">
                            <w:pPr>
                              <w:pStyle w:val="254"/>
                              <w:spacing w:before="1"/>
                              <w:rPr>
                                <w:rFonts w:ascii="宋体" w:hAnsi="宋体" w:cs="宋体"/>
                                <w:sz w:val="29"/>
                                <w:szCs w:val="29"/>
                                <w:lang w:eastAsia="zh-CN"/>
                              </w:rPr>
                            </w:pPr>
                          </w:p>
                          <w:p w14:paraId="7D826C14">
                            <w:pPr>
                              <w:pStyle w:val="254"/>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740797E2">
                            <w:pPr>
                              <w:pStyle w:val="254"/>
                              <w:rPr>
                                <w:rFonts w:ascii="宋体" w:hAnsi="宋体" w:cs="宋体"/>
                                <w:sz w:val="20"/>
                                <w:szCs w:val="20"/>
                              </w:rPr>
                            </w:pPr>
                          </w:p>
                          <w:p w14:paraId="0A35CCEF">
                            <w:pPr>
                              <w:pStyle w:val="254"/>
                              <w:rPr>
                                <w:rFonts w:ascii="宋体" w:hAnsi="宋体" w:cs="宋体"/>
                                <w:sz w:val="20"/>
                                <w:szCs w:val="20"/>
                              </w:rPr>
                            </w:pPr>
                          </w:p>
                          <w:p w14:paraId="17172E2C">
                            <w:pPr>
                              <w:pStyle w:val="254"/>
                              <w:spacing w:before="9"/>
                              <w:rPr>
                                <w:rFonts w:ascii="宋体" w:hAnsi="宋体" w:cs="宋体"/>
                                <w:sz w:val="17"/>
                                <w:szCs w:val="17"/>
                              </w:rPr>
                            </w:pPr>
                          </w:p>
                          <w:p w14:paraId="28030FFC">
                            <w:pPr>
                              <w:pStyle w:val="254"/>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1C35A1C0">
                            <w:pPr>
                              <w:pStyle w:val="254"/>
                              <w:spacing w:before="50"/>
                              <w:ind w:left="7"/>
                              <w:rPr>
                                <w:rFonts w:ascii="宋体" w:hAnsi="宋体" w:cs="宋体"/>
                                <w:sz w:val="20"/>
                                <w:szCs w:val="20"/>
                              </w:rPr>
                            </w:pPr>
                            <w:r>
                              <w:rPr>
                                <w:rFonts w:hint="eastAsia" w:ascii="宋体" w:hAnsi="宋体" w:cs="宋体"/>
                                <w:w w:val="99"/>
                                <w:sz w:val="20"/>
                                <w:szCs w:val="20"/>
                              </w:rPr>
                              <w:t>器</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0F3D7DFF">
                            <w:pPr>
                              <w:pStyle w:val="254"/>
                              <w:spacing w:before="5"/>
                              <w:rPr>
                                <w:rFonts w:ascii="宋体" w:hAnsi="宋体" w:cs="宋体"/>
                                <w:sz w:val="21"/>
                                <w:szCs w:val="21"/>
                              </w:rPr>
                            </w:pPr>
                          </w:p>
                          <w:p w14:paraId="1E354B90">
                            <w:pPr>
                              <w:pStyle w:val="254"/>
                              <w:ind w:left="7"/>
                              <w:rPr>
                                <w:rFonts w:ascii="宋体" w:hAnsi="宋体" w:cs="宋体"/>
                                <w:sz w:val="20"/>
                                <w:szCs w:val="20"/>
                              </w:rPr>
                            </w:pPr>
                            <w:r>
                              <w:rPr>
                                <w:rFonts w:hint="eastAsia" w:ascii="宋体" w:hAnsi="宋体" w:cs="宋体"/>
                                <w:w w:val="99"/>
                                <w:sz w:val="20"/>
                                <w:szCs w:val="20"/>
                              </w:rPr>
                              <w:t>坐便器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70182485">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3F97EA73">
                            <w:pPr>
                              <w:pStyle w:val="254"/>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20467FBC">
                            <w:pPr>
                              <w:pStyle w:val="254"/>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60D0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4ACA93B6">
                            <w:pPr>
                              <w:widowControl/>
                              <w:rPr>
                                <w:rFonts w:ascii="宋体" w:hAnsi="宋体" w:cs="宋体"/>
                                <w:sz w:val="20"/>
                                <w:szCs w:val="20"/>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5697914D">
                            <w:pPr>
                              <w:widowControl/>
                              <w:rPr>
                                <w:rFonts w:ascii="宋体" w:hAnsi="宋体" w:cs="宋体"/>
                                <w:sz w:val="20"/>
                                <w:szCs w:val="20"/>
                                <w:lang w:eastAsia="en-US"/>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E8B511F">
                            <w:pPr>
                              <w:pStyle w:val="254"/>
                              <w:spacing w:before="5"/>
                              <w:rPr>
                                <w:rFonts w:ascii="宋体" w:hAnsi="宋体" w:cs="宋体"/>
                                <w:sz w:val="21"/>
                                <w:szCs w:val="21"/>
                              </w:rPr>
                            </w:pPr>
                          </w:p>
                          <w:p w14:paraId="163FB8D2">
                            <w:pPr>
                              <w:pStyle w:val="254"/>
                              <w:ind w:left="7"/>
                              <w:rPr>
                                <w:rFonts w:ascii="宋体" w:hAnsi="宋体" w:cs="宋体"/>
                                <w:sz w:val="20"/>
                                <w:szCs w:val="20"/>
                              </w:rPr>
                            </w:pPr>
                            <w:r>
                              <w:rPr>
                                <w:rFonts w:hint="eastAsia" w:ascii="宋体" w:hAnsi="宋体" w:cs="宋体"/>
                                <w:w w:val="99"/>
                                <w:sz w:val="20"/>
                                <w:szCs w:val="20"/>
                              </w:rPr>
                              <w:t>蹲便器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B830248">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3BC89C4F">
                            <w:pPr>
                              <w:pStyle w:val="254"/>
                              <w:spacing w:before="12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5EBC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599E7F5">
                            <w:pPr>
                              <w:widowControl/>
                              <w:rPr>
                                <w:rFonts w:ascii="宋体" w:hAnsi="宋体" w:cs="宋体"/>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6326D65">
                            <w:pPr>
                              <w:widowControl/>
                              <w:rPr>
                                <w:rFonts w:ascii="宋体" w:hAnsi="宋体" w:cs="宋体"/>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02F7F649">
                            <w:pPr>
                              <w:pStyle w:val="254"/>
                              <w:spacing w:before="5"/>
                              <w:rPr>
                                <w:rFonts w:ascii="宋体" w:hAnsi="宋体" w:cs="宋体"/>
                                <w:sz w:val="21"/>
                                <w:szCs w:val="21"/>
                                <w:lang w:eastAsia="zh-CN"/>
                              </w:rPr>
                            </w:pPr>
                          </w:p>
                          <w:p w14:paraId="5A6E6163">
                            <w:pPr>
                              <w:pStyle w:val="254"/>
                              <w:ind w:left="7"/>
                              <w:rPr>
                                <w:rFonts w:ascii="宋体" w:hAnsi="宋体" w:cs="宋体"/>
                                <w:sz w:val="20"/>
                                <w:szCs w:val="20"/>
                              </w:rPr>
                            </w:pPr>
                            <w:r>
                              <w:rPr>
                                <w:rFonts w:hint="eastAsia" w:ascii="宋体" w:hAnsi="宋体" w:cs="宋体"/>
                                <w:w w:val="99"/>
                                <w:sz w:val="20"/>
                                <w:szCs w:val="20"/>
                              </w:rPr>
                              <w:t>小便器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3FB76E7">
                            <w:pPr>
                              <w:rPr>
                                <w:rFonts w:ascii="Calibri" w:hAnsi="Calibri"/>
                                <w:sz w:val="22"/>
                                <w:szCs w:val="22"/>
                                <w:lang w:eastAsia="en-US"/>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368CAA2A">
                            <w:pPr>
                              <w:pStyle w:val="254"/>
                              <w:spacing w:before="124" w:line="283"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5B4CA177">
                      <w:pPr>
                        <w:rPr>
                          <w:rFonts w:ascii="Calibri" w:hAnsi="Calibri"/>
                          <w:sz w:val="22"/>
                          <w:szCs w:val="22"/>
                        </w:rPr>
                      </w:pPr>
                    </w:p>
                  </w:txbxContent>
                </v:textbox>
              </v:shape>
            </w:pict>
          </mc:Fallback>
        </mc:AlternateContent>
      </w:r>
    </w:p>
    <w:p w14:paraId="40F07287">
      <w:pPr>
        <w:rPr>
          <w:rFonts w:ascii="宋体" w:hAnsi="宋体" w:cs="宋体"/>
          <w:color w:val="auto"/>
          <w:sz w:val="20"/>
          <w:szCs w:val="20"/>
          <w:highlight w:val="none"/>
        </w:rPr>
      </w:pPr>
    </w:p>
    <w:p w14:paraId="26145E34">
      <w:pPr>
        <w:rPr>
          <w:rFonts w:ascii="宋体" w:hAnsi="宋体" w:cs="宋体"/>
          <w:color w:val="auto"/>
          <w:sz w:val="20"/>
          <w:szCs w:val="20"/>
          <w:highlight w:val="none"/>
        </w:rPr>
      </w:pPr>
    </w:p>
    <w:p w14:paraId="2813E322">
      <w:pPr>
        <w:rPr>
          <w:rFonts w:ascii="宋体" w:hAnsi="宋体" w:cs="宋体"/>
          <w:color w:val="auto"/>
          <w:sz w:val="20"/>
          <w:szCs w:val="20"/>
          <w:highlight w:val="none"/>
        </w:rPr>
      </w:pPr>
    </w:p>
    <w:p w14:paraId="1ACF5C3E">
      <w:pPr>
        <w:rPr>
          <w:rFonts w:ascii="宋体" w:hAnsi="宋体" w:cs="宋体"/>
          <w:color w:val="auto"/>
          <w:sz w:val="20"/>
          <w:szCs w:val="20"/>
          <w:highlight w:val="none"/>
        </w:rPr>
      </w:pPr>
    </w:p>
    <w:p w14:paraId="359ADE59">
      <w:pPr>
        <w:rPr>
          <w:rFonts w:ascii="宋体" w:hAnsi="宋体" w:cs="宋体"/>
          <w:color w:val="auto"/>
          <w:sz w:val="20"/>
          <w:szCs w:val="20"/>
          <w:highlight w:val="none"/>
        </w:rPr>
      </w:pPr>
    </w:p>
    <w:p w14:paraId="62A795A6">
      <w:pPr>
        <w:rPr>
          <w:rFonts w:ascii="宋体" w:hAnsi="宋体" w:cs="宋体"/>
          <w:color w:val="auto"/>
          <w:sz w:val="20"/>
          <w:szCs w:val="20"/>
          <w:highlight w:val="none"/>
        </w:rPr>
      </w:pPr>
    </w:p>
    <w:p w14:paraId="1410B3DD">
      <w:pPr>
        <w:rPr>
          <w:rFonts w:ascii="宋体" w:hAnsi="宋体" w:cs="宋体"/>
          <w:color w:val="auto"/>
          <w:sz w:val="20"/>
          <w:szCs w:val="20"/>
          <w:highlight w:val="none"/>
        </w:rPr>
      </w:pPr>
    </w:p>
    <w:p w14:paraId="0B4EC202">
      <w:pPr>
        <w:rPr>
          <w:rFonts w:ascii="宋体" w:hAnsi="宋体" w:cs="宋体"/>
          <w:color w:val="auto"/>
          <w:sz w:val="20"/>
          <w:szCs w:val="20"/>
          <w:highlight w:val="none"/>
        </w:rPr>
      </w:pPr>
    </w:p>
    <w:p w14:paraId="2D0C0B2A">
      <w:pPr>
        <w:rPr>
          <w:rFonts w:ascii="宋体" w:hAnsi="宋体" w:cs="宋体"/>
          <w:color w:val="auto"/>
          <w:sz w:val="20"/>
          <w:szCs w:val="20"/>
          <w:highlight w:val="none"/>
        </w:rPr>
      </w:pPr>
    </w:p>
    <w:p w14:paraId="34980B3A">
      <w:pPr>
        <w:rPr>
          <w:rFonts w:ascii="宋体" w:hAnsi="宋体" w:cs="宋体"/>
          <w:color w:val="auto"/>
          <w:sz w:val="20"/>
          <w:szCs w:val="20"/>
          <w:highlight w:val="none"/>
        </w:rPr>
      </w:pPr>
    </w:p>
    <w:p w14:paraId="745D5991">
      <w:pPr>
        <w:rPr>
          <w:rFonts w:ascii="宋体" w:hAnsi="宋体" w:cs="宋体"/>
          <w:color w:val="auto"/>
          <w:sz w:val="20"/>
          <w:szCs w:val="20"/>
          <w:highlight w:val="none"/>
        </w:rPr>
      </w:pPr>
    </w:p>
    <w:p w14:paraId="3B24997A">
      <w:pPr>
        <w:spacing w:before="8"/>
        <w:rPr>
          <w:rFonts w:ascii="宋体" w:hAnsi="宋体" w:cs="宋体"/>
          <w:color w:val="auto"/>
          <w:sz w:val="25"/>
          <w:szCs w:val="25"/>
          <w:highlight w:val="none"/>
        </w:rPr>
      </w:pPr>
    </w:p>
    <w:p w14:paraId="30103E8A">
      <w:pPr>
        <w:spacing w:before="37"/>
        <w:ind w:right="102"/>
        <w:jc w:val="right"/>
        <w:rPr>
          <w:rFonts w:ascii="宋体" w:hAnsi="宋体" w:cs="宋体"/>
          <w:color w:val="auto"/>
          <w:sz w:val="20"/>
          <w:szCs w:val="20"/>
          <w:highlight w:val="none"/>
        </w:rPr>
      </w:pPr>
    </w:p>
    <w:p w14:paraId="4A7AD2FE">
      <w:pPr>
        <w:rPr>
          <w:rFonts w:ascii="宋体" w:hAnsi="宋体" w:cs="宋体"/>
          <w:color w:val="auto"/>
          <w:sz w:val="20"/>
          <w:szCs w:val="20"/>
          <w:highlight w:val="none"/>
        </w:rPr>
      </w:pPr>
    </w:p>
    <w:p w14:paraId="4DB31BD3">
      <w:pPr>
        <w:rPr>
          <w:rFonts w:ascii="宋体" w:hAnsi="宋体" w:cs="宋体"/>
          <w:color w:val="auto"/>
          <w:sz w:val="20"/>
          <w:szCs w:val="20"/>
          <w:highlight w:val="none"/>
        </w:rPr>
      </w:pPr>
    </w:p>
    <w:p w14:paraId="40CF2F45">
      <w:pPr>
        <w:rPr>
          <w:rFonts w:ascii="宋体" w:hAnsi="宋体" w:cs="宋体"/>
          <w:color w:val="auto"/>
          <w:sz w:val="20"/>
          <w:szCs w:val="20"/>
          <w:highlight w:val="none"/>
        </w:rPr>
      </w:pPr>
    </w:p>
    <w:p w14:paraId="62F577D9">
      <w:pPr>
        <w:rPr>
          <w:rFonts w:ascii="宋体" w:hAnsi="宋体" w:cs="宋体"/>
          <w:color w:val="auto"/>
          <w:sz w:val="20"/>
          <w:szCs w:val="20"/>
          <w:highlight w:val="none"/>
        </w:rPr>
      </w:pPr>
    </w:p>
    <w:p w14:paraId="6CD6E858">
      <w:pPr>
        <w:rPr>
          <w:rFonts w:ascii="宋体" w:hAnsi="宋体" w:cs="宋体"/>
          <w:color w:val="auto"/>
          <w:sz w:val="20"/>
          <w:szCs w:val="20"/>
          <w:highlight w:val="none"/>
        </w:rPr>
      </w:pPr>
    </w:p>
    <w:p w14:paraId="2BC4FF1B">
      <w:pPr>
        <w:rPr>
          <w:rFonts w:ascii="宋体" w:hAnsi="宋体" w:cs="宋体"/>
          <w:color w:val="auto"/>
          <w:sz w:val="20"/>
          <w:szCs w:val="20"/>
          <w:highlight w:val="none"/>
        </w:rPr>
      </w:pPr>
    </w:p>
    <w:p w14:paraId="6E9BBDA6">
      <w:pPr>
        <w:rPr>
          <w:rFonts w:ascii="宋体" w:hAnsi="宋体" w:cs="宋体"/>
          <w:color w:val="auto"/>
          <w:sz w:val="20"/>
          <w:szCs w:val="20"/>
          <w:highlight w:val="none"/>
        </w:rPr>
      </w:pPr>
    </w:p>
    <w:p w14:paraId="3C900484">
      <w:pPr>
        <w:rPr>
          <w:rFonts w:ascii="宋体" w:hAnsi="宋体" w:cs="宋体"/>
          <w:color w:val="auto"/>
          <w:sz w:val="20"/>
          <w:szCs w:val="20"/>
          <w:highlight w:val="none"/>
        </w:rPr>
      </w:pPr>
    </w:p>
    <w:p w14:paraId="323F870A">
      <w:pPr>
        <w:rPr>
          <w:rFonts w:ascii="宋体" w:hAnsi="宋体" w:cs="宋体"/>
          <w:color w:val="auto"/>
          <w:sz w:val="20"/>
          <w:szCs w:val="20"/>
          <w:highlight w:val="none"/>
        </w:rPr>
      </w:pPr>
    </w:p>
    <w:p w14:paraId="32AC0C89">
      <w:pPr>
        <w:rPr>
          <w:rFonts w:ascii="宋体" w:hAnsi="宋体" w:cs="宋体"/>
          <w:color w:val="auto"/>
          <w:sz w:val="20"/>
          <w:szCs w:val="20"/>
          <w:highlight w:val="none"/>
        </w:rPr>
      </w:pPr>
    </w:p>
    <w:p w14:paraId="5FF311AE">
      <w:pPr>
        <w:rPr>
          <w:rFonts w:ascii="宋体" w:hAnsi="宋体" w:cs="宋体"/>
          <w:color w:val="auto"/>
          <w:sz w:val="20"/>
          <w:szCs w:val="20"/>
          <w:highlight w:val="none"/>
        </w:rPr>
      </w:pPr>
    </w:p>
    <w:p w14:paraId="5E4109E7">
      <w:pPr>
        <w:rPr>
          <w:rFonts w:ascii="宋体" w:hAnsi="宋体" w:cs="宋体"/>
          <w:color w:val="auto"/>
          <w:sz w:val="20"/>
          <w:szCs w:val="20"/>
          <w:highlight w:val="none"/>
        </w:rPr>
      </w:pPr>
    </w:p>
    <w:p w14:paraId="5D9D2BA4">
      <w:pPr>
        <w:rPr>
          <w:rFonts w:ascii="宋体" w:hAnsi="宋体" w:cs="宋体"/>
          <w:color w:val="auto"/>
          <w:sz w:val="20"/>
          <w:szCs w:val="20"/>
          <w:highlight w:val="none"/>
        </w:rPr>
      </w:pPr>
    </w:p>
    <w:p w14:paraId="4B9B4031">
      <w:pPr>
        <w:rPr>
          <w:rFonts w:ascii="宋体" w:hAnsi="宋体" w:cs="宋体"/>
          <w:color w:val="auto"/>
          <w:sz w:val="20"/>
          <w:szCs w:val="20"/>
          <w:highlight w:val="none"/>
        </w:rPr>
      </w:pPr>
    </w:p>
    <w:p w14:paraId="6B49E143">
      <w:pPr>
        <w:rPr>
          <w:rFonts w:ascii="宋体" w:hAnsi="宋体" w:cs="宋体"/>
          <w:color w:val="auto"/>
          <w:sz w:val="20"/>
          <w:szCs w:val="20"/>
          <w:highlight w:val="none"/>
        </w:rPr>
      </w:pPr>
    </w:p>
    <w:p w14:paraId="6D3ECCA5">
      <w:pPr>
        <w:rPr>
          <w:rFonts w:ascii="宋体" w:hAnsi="宋体" w:cs="宋体"/>
          <w:color w:val="auto"/>
          <w:sz w:val="20"/>
          <w:szCs w:val="20"/>
          <w:highlight w:val="none"/>
        </w:rPr>
      </w:pPr>
    </w:p>
    <w:p w14:paraId="1BCDE971">
      <w:pPr>
        <w:rPr>
          <w:rFonts w:ascii="宋体" w:hAnsi="宋体" w:cs="宋体"/>
          <w:color w:val="auto"/>
          <w:sz w:val="20"/>
          <w:szCs w:val="20"/>
          <w:highlight w:val="none"/>
        </w:rPr>
      </w:pPr>
    </w:p>
    <w:p w14:paraId="485E8435">
      <w:pPr>
        <w:rPr>
          <w:rFonts w:ascii="宋体" w:hAnsi="宋体" w:cs="宋体"/>
          <w:color w:val="auto"/>
          <w:sz w:val="20"/>
          <w:szCs w:val="20"/>
          <w:highlight w:val="none"/>
        </w:rPr>
      </w:pPr>
    </w:p>
    <w:p w14:paraId="25157364">
      <w:pPr>
        <w:rPr>
          <w:rFonts w:ascii="宋体" w:hAnsi="宋体" w:cs="宋体"/>
          <w:color w:val="auto"/>
          <w:sz w:val="20"/>
          <w:szCs w:val="20"/>
          <w:highlight w:val="none"/>
        </w:rPr>
      </w:pPr>
    </w:p>
    <w:p w14:paraId="388956DC">
      <w:pPr>
        <w:rPr>
          <w:rFonts w:ascii="宋体" w:hAnsi="宋体" w:cs="宋体"/>
          <w:color w:val="auto"/>
          <w:sz w:val="20"/>
          <w:szCs w:val="20"/>
          <w:highlight w:val="none"/>
        </w:rPr>
      </w:pPr>
    </w:p>
    <w:p w14:paraId="4AC5BF16">
      <w:pPr>
        <w:spacing w:before="3"/>
        <w:rPr>
          <w:rFonts w:ascii="宋体" w:hAnsi="宋体" w:cs="宋体"/>
          <w:color w:val="auto"/>
          <w:sz w:val="29"/>
          <w:szCs w:val="29"/>
          <w:highlight w:val="none"/>
        </w:rPr>
      </w:pPr>
    </w:p>
    <w:p w14:paraId="2AE58511">
      <w:pPr>
        <w:spacing w:before="37"/>
        <w:ind w:right="150"/>
        <w:jc w:val="right"/>
        <w:rPr>
          <w:rFonts w:ascii="宋体" w:hAnsi="宋体" w:cs="宋体"/>
          <w:color w:val="auto"/>
          <w:sz w:val="20"/>
          <w:szCs w:val="20"/>
          <w:highlight w:val="none"/>
        </w:rPr>
      </w:pPr>
      <w:r>
        <w:rPr>
          <w:rFonts w:hint="eastAsia" w:ascii="宋体" w:hAnsi="宋体" w:cs="宋体"/>
          <w:color w:val="auto"/>
          <w:w w:val="99"/>
          <w:sz w:val="20"/>
          <w:szCs w:val="20"/>
          <w:highlight w:val="none"/>
        </w:rPr>
        <w:t>》</w:t>
      </w:r>
    </w:p>
    <w:p w14:paraId="4BACFF3B">
      <w:pPr>
        <w:widowControl/>
        <w:rPr>
          <w:rFonts w:ascii="宋体" w:hAnsi="宋体" w:cs="宋体"/>
          <w:color w:val="auto"/>
          <w:sz w:val="20"/>
          <w:szCs w:val="20"/>
          <w:highlight w:val="none"/>
        </w:rPr>
      </w:pPr>
    </w:p>
    <w:p w14:paraId="701EE288">
      <w:pPr>
        <w:widowControl/>
        <w:rPr>
          <w:rFonts w:ascii="宋体" w:hAnsi="宋体" w:cs="宋体"/>
          <w:color w:val="auto"/>
          <w:sz w:val="20"/>
          <w:szCs w:val="20"/>
          <w:highlight w:val="none"/>
        </w:rPr>
      </w:pPr>
      <w:r>
        <w:rPr>
          <w:rFonts w:ascii="宋体" w:hAnsi="宋体" w:cs="宋体"/>
          <w:color w:val="auto"/>
          <w:sz w:val="20"/>
          <w:szCs w:val="20"/>
          <w:highlight w:val="none"/>
        </w:rPr>
        <w:br w:type="page"/>
      </w:r>
    </w:p>
    <w:tbl>
      <w:tblPr>
        <w:tblStyle w:val="53"/>
        <w:tblW w:w="0" w:type="auto"/>
        <w:tblInd w:w="98" w:type="dxa"/>
        <w:tblLayout w:type="fixed"/>
        <w:tblCellMar>
          <w:top w:w="0" w:type="dxa"/>
          <w:left w:w="0" w:type="dxa"/>
          <w:bottom w:w="0" w:type="dxa"/>
          <w:right w:w="0" w:type="dxa"/>
        </w:tblCellMar>
      </w:tblPr>
      <w:tblGrid>
        <w:gridCol w:w="574"/>
        <w:gridCol w:w="1166"/>
        <w:gridCol w:w="1800"/>
        <w:gridCol w:w="1915"/>
        <w:gridCol w:w="2966"/>
      </w:tblGrid>
      <w:tr w14:paraId="73175D7C">
        <w:tblPrEx>
          <w:tblCellMar>
            <w:top w:w="0" w:type="dxa"/>
            <w:left w:w="0" w:type="dxa"/>
            <w:bottom w:w="0" w:type="dxa"/>
            <w:right w:w="0" w:type="dxa"/>
          </w:tblCellMar>
        </w:tblPrEx>
        <w:trPr>
          <w:trHeight w:val="943"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1DA8838F">
            <w:pPr>
              <w:pStyle w:val="254"/>
              <w:spacing w:before="8"/>
              <w:rPr>
                <w:rFonts w:ascii="宋体" w:hAnsi="宋体" w:cs="宋体"/>
                <w:color w:val="auto"/>
                <w:sz w:val="23"/>
                <w:szCs w:val="23"/>
                <w:highlight w:val="none"/>
              </w:rPr>
            </w:pPr>
          </w:p>
          <w:p w14:paraId="2FD0A043">
            <w:pPr>
              <w:pStyle w:val="254"/>
              <w:ind w:left="182"/>
              <w:rPr>
                <w:rFonts w:ascii="宋体" w:hAnsi="宋体" w:cs="宋体"/>
                <w:color w:val="auto"/>
                <w:sz w:val="20"/>
                <w:szCs w:val="20"/>
                <w:highlight w:val="none"/>
              </w:rPr>
            </w:pPr>
            <w:r>
              <w:rPr>
                <w:rFonts w:hint="eastAsia" w:ascii="宋体"/>
                <w:color w:val="auto"/>
                <w:sz w:val="20"/>
                <w:highlight w:val="none"/>
              </w:rPr>
              <w:t>16</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677DE38D">
            <w:pPr>
              <w:pStyle w:val="254"/>
              <w:spacing w:before="153"/>
              <w:ind w:left="7"/>
              <w:rPr>
                <w:rFonts w:ascii="宋体" w:hAnsi="宋体" w:cs="宋体"/>
                <w:color w:val="auto"/>
                <w:sz w:val="20"/>
                <w:szCs w:val="20"/>
                <w:highlight w:val="none"/>
              </w:rPr>
            </w:pPr>
            <w:r>
              <w:rPr>
                <w:rFonts w:hint="eastAsia" w:ascii="宋体" w:hAnsi="宋体" w:cs="宋体"/>
                <w:color w:val="auto"/>
                <w:sz w:val="20"/>
                <w:szCs w:val="20"/>
                <w:highlight w:val="none"/>
              </w:rPr>
              <w:t>★A060806水</w:t>
            </w:r>
          </w:p>
          <w:p w14:paraId="6A5C275C">
            <w:pPr>
              <w:pStyle w:val="254"/>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嘴</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4A859C5">
            <w:pPr>
              <w:rPr>
                <w:rFonts w:ascii="Calibri" w:hAnsi="Calibri"/>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0128400F">
            <w:pPr>
              <w:rPr>
                <w:rFonts w:ascii="Calibri" w:hAnsi="Calibri"/>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C969EFF">
            <w:pPr>
              <w:pStyle w:val="254"/>
              <w:spacing w:before="153" w:line="283"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《水嘴用水效率限定值及用水效</w:t>
            </w:r>
            <w:r>
              <w:rPr>
                <w:rFonts w:hint="eastAsia" w:ascii="宋体" w:hAnsi="宋体" w:cs="宋体"/>
                <w:color w:val="auto"/>
                <w:sz w:val="20"/>
                <w:szCs w:val="20"/>
                <w:highlight w:val="none"/>
                <w:lang w:eastAsia="zh-CN"/>
              </w:rPr>
              <w:t>率等级》（GB 25501）</w:t>
            </w:r>
          </w:p>
        </w:tc>
      </w:tr>
      <w:tr w14:paraId="56E5FF91">
        <w:tblPrEx>
          <w:tblCellMar>
            <w:top w:w="0" w:type="dxa"/>
            <w:left w:w="0" w:type="dxa"/>
            <w:bottom w:w="0" w:type="dxa"/>
            <w:right w:w="0" w:type="dxa"/>
          </w:tblCellMar>
        </w:tblPrEx>
        <w:trPr>
          <w:trHeight w:val="86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1DB45200">
            <w:pPr>
              <w:pStyle w:val="254"/>
              <w:spacing w:before="6"/>
              <w:rPr>
                <w:rFonts w:ascii="宋体" w:hAnsi="宋体" w:cs="宋体"/>
                <w:color w:val="auto"/>
                <w:sz w:val="20"/>
                <w:szCs w:val="20"/>
                <w:highlight w:val="none"/>
                <w:lang w:eastAsia="zh-CN"/>
              </w:rPr>
            </w:pPr>
          </w:p>
          <w:p w14:paraId="3E79AF02">
            <w:pPr>
              <w:pStyle w:val="254"/>
              <w:ind w:left="182"/>
              <w:rPr>
                <w:rFonts w:ascii="宋体" w:hAnsi="宋体" w:cs="宋体"/>
                <w:color w:val="auto"/>
                <w:sz w:val="20"/>
                <w:szCs w:val="20"/>
                <w:highlight w:val="none"/>
              </w:rPr>
            </w:pPr>
            <w:r>
              <w:rPr>
                <w:rFonts w:hint="eastAsia" w:ascii="宋体"/>
                <w:color w:val="auto"/>
                <w:sz w:val="20"/>
                <w:highlight w:val="none"/>
              </w:rPr>
              <w:t>17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6B02F50F">
            <w:pPr>
              <w:pStyle w:val="254"/>
              <w:spacing w:before="112"/>
              <w:ind w:left="7"/>
              <w:rPr>
                <w:rFonts w:ascii="宋体" w:hAnsi="宋体" w:cs="宋体"/>
                <w:color w:val="auto"/>
                <w:sz w:val="20"/>
                <w:szCs w:val="20"/>
                <w:highlight w:val="none"/>
              </w:rPr>
            </w:pPr>
            <w:r>
              <w:rPr>
                <w:rFonts w:hint="eastAsia" w:ascii="宋体" w:hAnsi="宋体" w:cs="宋体"/>
                <w:color w:val="auto"/>
                <w:sz w:val="20"/>
                <w:szCs w:val="20"/>
                <w:highlight w:val="none"/>
              </w:rPr>
              <w:t>A060807便器</w:t>
            </w:r>
          </w:p>
          <w:p w14:paraId="66D8D034">
            <w:pPr>
              <w:pStyle w:val="254"/>
              <w:spacing w:before="50"/>
              <w:ind w:left="7"/>
              <w:rPr>
                <w:rFonts w:ascii="宋体" w:hAnsi="宋体" w:cs="宋体"/>
                <w:color w:val="auto"/>
                <w:sz w:val="20"/>
                <w:szCs w:val="20"/>
                <w:highlight w:val="none"/>
              </w:rPr>
            </w:pPr>
            <w:r>
              <w:rPr>
                <w:rFonts w:hint="eastAsia" w:ascii="宋体" w:hAnsi="宋体" w:cs="宋体"/>
                <w:color w:val="auto"/>
                <w:sz w:val="20"/>
                <w:szCs w:val="20"/>
                <w:highlight w:val="none"/>
              </w:rPr>
              <w:t>冲洗阀</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2E4F8FE9">
            <w:pPr>
              <w:rPr>
                <w:rFonts w:ascii="Calibri" w:hAnsi="Calibri"/>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4790DB0D">
            <w:pPr>
              <w:rPr>
                <w:rFonts w:ascii="Calibri" w:hAnsi="Calibri"/>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FB5657B">
            <w:pPr>
              <w:pStyle w:val="254"/>
              <w:spacing w:before="112" w:line="283"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《便器冲洗阀用水效率限定值及</w:t>
            </w:r>
            <w:r>
              <w:rPr>
                <w:rFonts w:hint="eastAsia" w:ascii="宋体" w:hAnsi="宋体" w:cs="宋体"/>
                <w:color w:val="auto"/>
                <w:sz w:val="20"/>
                <w:szCs w:val="20"/>
                <w:highlight w:val="none"/>
                <w:lang w:eastAsia="zh-CN"/>
              </w:rPr>
              <w:t>用水效率等级》（GB28379）</w:t>
            </w:r>
          </w:p>
        </w:tc>
      </w:tr>
      <w:tr w14:paraId="394ECB10">
        <w:tblPrEx>
          <w:tblCellMar>
            <w:top w:w="0" w:type="dxa"/>
            <w:left w:w="0" w:type="dxa"/>
            <w:bottom w:w="0" w:type="dxa"/>
            <w:right w:w="0" w:type="dxa"/>
          </w:tblCellMar>
        </w:tblPrEx>
        <w:trPr>
          <w:trHeight w:val="90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4FDF4624">
            <w:pPr>
              <w:pStyle w:val="254"/>
              <w:spacing w:before="12"/>
              <w:rPr>
                <w:rFonts w:ascii="宋体" w:hAnsi="宋体" w:cs="宋体"/>
                <w:color w:val="auto"/>
                <w:sz w:val="21"/>
                <w:szCs w:val="21"/>
                <w:highlight w:val="none"/>
                <w:lang w:eastAsia="zh-CN"/>
              </w:rPr>
            </w:pPr>
          </w:p>
          <w:p w14:paraId="39A469C1">
            <w:pPr>
              <w:pStyle w:val="254"/>
              <w:ind w:left="182"/>
              <w:rPr>
                <w:rFonts w:ascii="宋体" w:hAnsi="宋体" w:cs="宋体"/>
                <w:color w:val="auto"/>
                <w:sz w:val="20"/>
                <w:szCs w:val="20"/>
                <w:highlight w:val="none"/>
              </w:rPr>
            </w:pPr>
            <w:r>
              <w:rPr>
                <w:rFonts w:hint="eastAsia" w:ascii="宋体"/>
                <w:color w:val="auto"/>
                <w:sz w:val="20"/>
                <w:highlight w:val="none"/>
              </w:rPr>
              <w:t>18</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5AC51BA0">
            <w:pPr>
              <w:pStyle w:val="254"/>
              <w:spacing w:before="131"/>
              <w:ind w:left="7"/>
              <w:rPr>
                <w:rFonts w:ascii="宋体" w:hAnsi="宋体" w:cs="宋体"/>
                <w:color w:val="auto"/>
                <w:sz w:val="20"/>
                <w:szCs w:val="20"/>
                <w:highlight w:val="none"/>
              </w:rPr>
            </w:pPr>
            <w:r>
              <w:rPr>
                <w:rFonts w:hint="eastAsia" w:ascii="宋体" w:hAnsi="宋体" w:cs="宋体"/>
                <w:color w:val="auto"/>
                <w:sz w:val="20"/>
                <w:szCs w:val="20"/>
                <w:highlight w:val="none"/>
              </w:rPr>
              <w:t>A060810淋浴</w:t>
            </w:r>
          </w:p>
          <w:p w14:paraId="1DD4E8DF">
            <w:pPr>
              <w:pStyle w:val="254"/>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器</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A32A308">
            <w:pPr>
              <w:rPr>
                <w:rFonts w:ascii="Calibri" w:hAnsi="Calibri"/>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25BDBF25">
            <w:pPr>
              <w:rPr>
                <w:rFonts w:ascii="Calibri" w:hAnsi="Calibri"/>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A12A84E">
            <w:pPr>
              <w:pStyle w:val="254"/>
              <w:spacing w:before="131" w:line="283"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《淋浴器用水效率限定值及用水</w:t>
            </w:r>
            <w:r>
              <w:rPr>
                <w:rFonts w:hint="eastAsia" w:ascii="宋体" w:hAnsi="宋体" w:cs="宋体"/>
                <w:color w:val="auto"/>
                <w:sz w:val="20"/>
                <w:szCs w:val="20"/>
                <w:highlight w:val="none"/>
                <w:lang w:eastAsia="zh-CN"/>
              </w:rPr>
              <w:t>效率等级》（GB28378）</w:t>
            </w:r>
          </w:p>
        </w:tc>
      </w:tr>
    </w:tbl>
    <w:p w14:paraId="38D54F2C">
      <w:pPr>
        <w:pStyle w:val="19"/>
        <w:spacing w:line="360" w:lineRule="auto"/>
        <w:rPr>
          <w:rFonts w:ascii="宋体" w:hAnsi="宋体"/>
          <w:color w:val="auto"/>
          <w:szCs w:val="21"/>
          <w:highlight w:val="none"/>
        </w:rPr>
      </w:pPr>
      <w:r>
        <w:rPr>
          <w:rFonts w:hint="eastAsia"/>
          <w:color w:val="auto"/>
          <w:spacing w:val="-3"/>
          <w:szCs w:val="21"/>
          <w:highlight w:val="none"/>
        </w:rPr>
        <w:t>注：1.节能产品认证应依据相关国家标准的最新版本，依据国家标准中二级能效（水效）</w:t>
      </w:r>
      <w:r>
        <w:rPr>
          <w:rFonts w:hint="eastAsia"/>
          <w:color w:val="auto"/>
          <w:szCs w:val="21"/>
          <w:highlight w:val="none"/>
        </w:rPr>
        <w:t>指标。</w:t>
      </w:r>
    </w:p>
    <w:p w14:paraId="2BB448EA">
      <w:pPr>
        <w:pStyle w:val="19"/>
        <w:spacing w:line="360" w:lineRule="auto"/>
        <w:rPr>
          <w:b/>
          <w:bCs/>
          <w:color w:val="auto"/>
          <w:szCs w:val="21"/>
          <w:highlight w:val="none"/>
        </w:rPr>
      </w:pPr>
      <w:r>
        <w:rPr>
          <w:rFonts w:hint="eastAsia" w:ascii="宋体" w:hAnsi="宋体"/>
          <w:color w:val="auto"/>
          <w:szCs w:val="21"/>
          <w:highlight w:val="none"/>
        </w:rPr>
        <w:t xml:space="preserve">    </w:t>
      </w:r>
      <w:r>
        <w:rPr>
          <w:rFonts w:hint="eastAsia"/>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5E2EF09B">
      <w:pPr>
        <w:pStyle w:val="51"/>
        <w:rPr>
          <w:color w:val="auto"/>
          <w:highlight w:val="none"/>
        </w:rPr>
      </w:pPr>
    </w:p>
    <w:p w14:paraId="05014447">
      <w:pPr>
        <w:widowControl/>
        <w:jc w:val="left"/>
        <w:rPr>
          <w:color w:val="auto"/>
          <w:szCs w:val="21"/>
          <w:highlight w:val="none"/>
        </w:rPr>
      </w:pPr>
    </w:p>
    <w:p w14:paraId="0943BF5F">
      <w:pPr>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br w:type="page"/>
      </w:r>
    </w:p>
    <w:p w14:paraId="539C01C0">
      <w:pPr>
        <w:pStyle w:val="28"/>
        <w:snapToGrid w:val="0"/>
        <w:spacing w:before="120" w:after="120" w:line="320" w:lineRule="exact"/>
        <w:jc w:val="center"/>
        <w:outlineLvl w:val="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第三章  供应商须知</w:t>
      </w:r>
      <w:bookmarkEnd w:id="19"/>
      <w:bookmarkStart w:id="20" w:name="_投标人须知前附表"/>
      <w:bookmarkEnd w:id="20"/>
    </w:p>
    <w:p w14:paraId="6F508211">
      <w:pPr>
        <w:pStyle w:val="3"/>
        <w:spacing w:before="40" w:after="40"/>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供应商须知前附表</w:t>
      </w:r>
    </w:p>
    <w:tbl>
      <w:tblPr>
        <w:tblStyle w:val="53"/>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04130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5FA637E6">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3AA8F2E2">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7285073C">
            <w:pPr>
              <w:jc w:val="center"/>
              <w:rPr>
                <w:b/>
                <w:color w:val="auto"/>
                <w:szCs w:val="21"/>
                <w:highlight w:val="none"/>
              </w:rPr>
            </w:pPr>
            <w:r>
              <w:rPr>
                <w:b/>
                <w:color w:val="auto"/>
                <w:szCs w:val="21"/>
                <w:highlight w:val="none"/>
              </w:rPr>
              <w:t>内容、要求</w:t>
            </w:r>
          </w:p>
        </w:tc>
      </w:tr>
      <w:tr w14:paraId="56836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737" w:type="dxa"/>
            <w:tcBorders>
              <w:top w:val="single" w:color="auto" w:sz="4" w:space="0"/>
              <w:left w:val="single" w:color="auto" w:sz="4" w:space="0"/>
              <w:bottom w:val="single" w:color="auto" w:sz="4" w:space="0"/>
              <w:right w:val="single" w:color="auto" w:sz="4" w:space="0"/>
            </w:tcBorders>
            <w:vAlign w:val="center"/>
          </w:tcPr>
          <w:p w14:paraId="05F0E3E3">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7968D89D">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3B12D1DD">
            <w:pPr>
              <w:spacing w:line="300" w:lineRule="exact"/>
              <w:jc w:val="left"/>
              <w:rPr>
                <w:rFonts w:hint="eastAsia" w:eastAsia="宋体"/>
                <w:color w:val="auto"/>
                <w:szCs w:val="21"/>
                <w:highlight w:val="none"/>
                <w:lang w:eastAsia="zh-CN"/>
              </w:rPr>
            </w:pPr>
            <w:r>
              <w:rPr>
                <w:color w:val="auto"/>
                <w:szCs w:val="21"/>
                <w:highlight w:val="none"/>
              </w:rPr>
              <w:t>项目名称：</w:t>
            </w:r>
            <w:r>
              <w:rPr>
                <w:rFonts w:hint="eastAsia"/>
                <w:color w:val="auto"/>
                <w:szCs w:val="21"/>
                <w:highlight w:val="none"/>
                <w:lang w:eastAsia="zh-CN"/>
              </w:rPr>
              <w:t>自治区级基层卫生健康综合试验区建设项目</w:t>
            </w:r>
          </w:p>
          <w:p w14:paraId="6AF22193">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GGZC2025-J1-040019-GXXB</w:t>
            </w:r>
          </w:p>
          <w:p w14:paraId="4179616B">
            <w:pPr>
              <w:widowControl/>
              <w:jc w:val="left"/>
              <w:rPr>
                <w:rFonts w:hint="default" w:eastAsia="宋体"/>
                <w:color w:val="auto"/>
                <w:szCs w:val="21"/>
                <w:highlight w:val="none"/>
                <w:lang w:val="en-US" w:eastAsia="zh-CN"/>
              </w:rPr>
            </w:pPr>
            <w:r>
              <w:rPr>
                <w:rFonts w:hint="eastAsia"/>
                <w:color w:val="auto"/>
                <w:szCs w:val="21"/>
                <w:highlight w:val="none"/>
              </w:rPr>
              <w:t>采购计划号：TTZC2025-J1-00126</w:t>
            </w:r>
          </w:p>
        </w:tc>
      </w:tr>
      <w:tr w14:paraId="6B0F0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6FC7DBF3">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08F6AB11">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4BC1C4A6">
            <w:pPr>
              <w:spacing w:line="300" w:lineRule="exact"/>
              <w:jc w:val="left"/>
              <w:rPr>
                <w:color w:val="auto"/>
                <w:szCs w:val="21"/>
                <w:highlight w:val="none"/>
              </w:rPr>
            </w:pPr>
            <w:r>
              <w:rPr>
                <w:rFonts w:hint="eastAsia"/>
                <w:color w:val="auto"/>
                <w:szCs w:val="21"/>
                <w:highlight w:val="none"/>
              </w:rPr>
              <w:t>竞争性谈判。</w:t>
            </w:r>
          </w:p>
        </w:tc>
      </w:tr>
      <w:tr w14:paraId="61C6B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BAB10BC">
            <w:pPr>
              <w:spacing w:line="300" w:lineRule="exact"/>
              <w:jc w:val="center"/>
              <w:rPr>
                <w:b/>
                <w:color w:val="auto"/>
                <w:szCs w:val="21"/>
                <w:highlight w:val="none"/>
              </w:rPr>
            </w:pPr>
            <w:r>
              <w:rPr>
                <w:rFonts w:hint="eastAsia"/>
                <w:b/>
                <w:color w:val="auto"/>
                <w:szCs w:val="21"/>
                <w:highlight w:val="none"/>
              </w:rPr>
              <w:t>1</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vAlign w:val="center"/>
          </w:tcPr>
          <w:p w14:paraId="2F869806">
            <w:pPr>
              <w:spacing w:line="300" w:lineRule="exact"/>
              <w:jc w:val="center"/>
              <w:rPr>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7A358F18">
            <w:pPr>
              <w:spacing w:line="300" w:lineRule="exact"/>
              <w:jc w:val="left"/>
              <w:rPr>
                <w:color w:val="auto"/>
                <w:szCs w:val="21"/>
                <w:highlight w:val="none"/>
              </w:rPr>
            </w:pPr>
            <w:r>
              <w:rPr>
                <w:rFonts w:hint="eastAsia" w:ascii="Times New Roman" w:hAnsi="Times New Roman" w:eastAsia="宋体" w:cs="Times New Roman"/>
                <w:b/>
                <w:bCs/>
                <w:color w:val="auto"/>
                <w:kern w:val="0"/>
                <w:szCs w:val="21"/>
                <w:highlight w:val="none"/>
                <w:lang w:val="en-US" w:eastAsia="zh-CN"/>
              </w:rPr>
              <w:t>本项目为非</w:t>
            </w:r>
            <w:r>
              <w:rPr>
                <w:rFonts w:hint="eastAsia" w:ascii="Times New Roman" w:hAnsi="Times New Roman" w:eastAsia="宋体" w:cs="Times New Roman"/>
                <w:b/>
                <w:bCs/>
                <w:color w:val="auto"/>
                <w:kern w:val="0"/>
                <w:szCs w:val="21"/>
                <w:highlight w:val="none"/>
              </w:rPr>
              <w:t>专门面向中小企业采购的项目</w:t>
            </w:r>
          </w:p>
        </w:tc>
      </w:tr>
      <w:tr w14:paraId="0AD76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E2BB646">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161BAB83">
            <w:pPr>
              <w:spacing w:line="300" w:lineRule="exact"/>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029718CE">
            <w:pPr>
              <w:spacing w:line="300" w:lineRule="exact"/>
              <w:jc w:val="left"/>
              <w:rPr>
                <w:color w:val="auto"/>
                <w:szCs w:val="21"/>
                <w:highlight w:val="none"/>
              </w:rPr>
            </w:pPr>
            <w:r>
              <w:rPr>
                <w:rFonts w:hint="eastAsia"/>
                <w:color w:val="auto"/>
                <w:szCs w:val="21"/>
                <w:highlight w:val="none"/>
              </w:rPr>
              <w:t>详</w:t>
            </w:r>
            <w:r>
              <w:rPr>
                <w:color w:val="auto"/>
                <w:szCs w:val="21"/>
                <w:highlight w:val="none"/>
              </w:rPr>
              <w:t>见谈判公告</w:t>
            </w:r>
            <w:r>
              <w:rPr>
                <w:rFonts w:hint="eastAsia"/>
                <w:color w:val="auto"/>
                <w:szCs w:val="21"/>
                <w:highlight w:val="none"/>
              </w:rPr>
              <w:t>。</w:t>
            </w:r>
          </w:p>
        </w:tc>
      </w:tr>
      <w:tr w14:paraId="5364B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799731C0">
            <w:pPr>
              <w:spacing w:line="300" w:lineRule="exact"/>
              <w:jc w:val="center"/>
              <w:rPr>
                <w:b/>
                <w:color w:val="auto"/>
                <w:szCs w:val="21"/>
                <w:highlight w:val="none"/>
              </w:rPr>
            </w:pPr>
            <w:bookmarkStart w:id="21" w:name="_Hlk85555568"/>
            <w:r>
              <w:rPr>
                <w:b/>
                <w:color w:val="auto"/>
                <w:szCs w:val="21"/>
                <w:highlight w:val="none"/>
              </w:rPr>
              <w:t>1.5.3</w:t>
            </w:r>
          </w:p>
        </w:tc>
        <w:tc>
          <w:tcPr>
            <w:tcW w:w="1248" w:type="dxa"/>
            <w:tcBorders>
              <w:top w:val="single" w:color="auto" w:sz="4" w:space="0"/>
              <w:left w:val="single" w:color="auto" w:sz="4" w:space="0"/>
              <w:right w:val="single" w:color="auto" w:sz="4" w:space="0"/>
            </w:tcBorders>
            <w:vAlign w:val="center"/>
          </w:tcPr>
          <w:p w14:paraId="1B126E34">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vAlign w:val="center"/>
          </w:tcPr>
          <w:p w14:paraId="4E28E6D8">
            <w:pPr>
              <w:spacing w:line="300" w:lineRule="exact"/>
              <w:jc w:val="left"/>
              <w:rPr>
                <w:color w:val="auto"/>
                <w:szCs w:val="21"/>
                <w:highlight w:val="none"/>
              </w:rPr>
            </w:pPr>
            <w:r>
              <w:rPr>
                <w:rFonts w:hint="eastAsia"/>
                <w:color w:val="auto"/>
                <w:szCs w:val="21"/>
                <w:highlight w:val="none"/>
              </w:rPr>
              <w:t>是否接受联合体详见谈判公告</w:t>
            </w:r>
          </w:p>
        </w:tc>
      </w:tr>
      <w:bookmarkEnd w:id="21"/>
      <w:tr w14:paraId="783D2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6D5BCE8">
            <w:pPr>
              <w:spacing w:line="300" w:lineRule="exact"/>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vAlign w:val="center"/>
          </w:tcPr>
          <w:p w14:paraId="3756BFDB">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78A6E33C">
            <w:pPr>
              <w:spacing w:line="300" w:lineRule="exact"/>
              <w:jc w:val="left"/>
              <w:rPr>
                <w:color w:val="auto"/>
                <w:szCs w:val="21"/>
                <w:highlight w:val="none"/>
              </w:rPr>
            </w:pPr>
            <w:r>
              <w:rPr>
                <w:color w:val="auto"/>
                <w:szCs w:val="21"/>
                <w:highlight w:val="none"/>
              </w:rPr>
              <w:sym w:font="Wingdings 2" w:char="F052"/>
            </w:r>
            <w:r>
              <w:rPr>
                <w:rFonts w:hint="eastAsia"/>
                <w:color w:val="auto"/>
                <w:szCs w:val="21"/>
                <w:highlight w:val="none"/>
              </w:rPr>
              <w:t>否   □是</w:t>
            </w:r>
          </w:p>
          <w:p w14:paraId="2E2394DE">
            <w:pPr>
              <w:rPr>
                <w:color w:val="auto"/>
                <w:szCs w:val="21"/>
                <w:highlight w:val="none"/>
                <w:u w:val="single"/>
              </w:rPr>
            </w:pPr>
            <w:r>
              <w:rPr>
                <w:rFonts w:hint="eastAsia"/>
                <w:color w:val="auto"/>
                <w:szCs w:val="21"/>
                <w:highlight w:val="none"/>
              </w:rPr>
              <w:t xml:space="preserve">踏勘时间： </w:t>
            </w:r>
            <w:r>
              <w:rPr>
                <w:rFonts w:hint="eastAsia"/>
                <w:color w:val="auto"/>
                <w:szCs w:val="21"/>
                <w:highlight w:val="none"/>
                <w:u w:val="single"/>
              </w:rPr>
              <w:t xml:space="preserve">             </w:t>
            </w:r>
          </w:p>
          <w:p w14:paraId="6F19D3C0">
            <w:pPr>
              <w:rPr>
                <w:color w:val="auto"/>
                <w:szCs w:val="21"/>
                <w:highlight w:val="none"/>
                <w:u w:val="single"/>
              </w:rPr>
            </w:pPr>
            <w:r>
              <w:rPr>
                <w:rFonts w:hint="eastAsia"/>
                <w:color w:val="auto"/>
                <w:szCs w:val="21"/>
                <w:highlight w:val="none"/>
              </w:rPr>
              <w:t xml:space="preserve">踏勘地点： </w:t>
            </w:r>
            <w:r>
              <w:rPr>
                <w:rFonts w:hint="eastAsia"/>
                <w:color w:val="auto"/>
                <w:szCs w:val="21"/>
                <w:highlight w:val="none"/>
                <w:u w:val="single"/>
              </w:rPr>
              <w:t xml:space="preserve">          </w:t>
            </w:r>
          </w:p>
          <w:p w14:paraId="10C6FD0E">
            <w:pPr>
              <w:spacing w:line="300" w:lineRule="exact"/>
              <w:jc w:val="left"/>
              <w:rPr>
                <w:color w:val="auto"/>
                <w:szCs w:val="21"/>
                <w:highlight w:val="none"/>
              </w:rPr>
            </w:pPr>
            <w:r>
              <w:rPr>
                <w:rFonts w:hint="eastAsia"/>
                <w:color w:val="auto"/>
                <w:szCs w:val="21"/>
                <w:highlight w:val="none"/>
              </w:rPr>
              <w:t xml:space="preserve">踏勘要求： </w:t>
            </w:r>
            <w:r>
              <w:rPr>
                <w:rFonts w:hint="eastAsia"/>
                <w:color w:val="auto"/>
                <w:szCs w:val="21"/>
                <w:highlight w:val="none"/>
                <w:u w:val="single"/>
              </w:rPr>
              <w:t xml:space="preserve">           </w:t>
            </w:r>
            <w:r>
              <w:rPr>
                <w:rFonts w:hint="eastAsia"/>
                <w:color w:val="auto"/>
                <w:szCs w:val="21"/>
                <w:highlight w:val="none"/>
              </w:rPr>
              <w:t xml:space="preserve">    </w:t>
            </w:r>
          </w:p>
        </w:tc>
      </w:tr>
      <w:tr w14:paraId="53732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3F6512B">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237E180E">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28415AB1">
            <w:pPr>
              <w:spacing w:line="300" w:lineRule="exact"/>
              <w:jc w:val="left"/>
              <w:rPr>
                <w:color w:val="auto"/>
                <w:szCs w:val="21"/>
                <w:highlight w:val="none"/>
                <w:u w:val="single"/>
              </w:rPr>
            </w:pPr>
            <w:r>
              <w:rPr>
                <w:rFonts w:hint="eastAsia"/>
                <w:color w:val="auto"/>
                <w:szCs w:val="21"/>
                <w:highlight w:val="none"/>
              </w:rPr>
              <w:t>是否接受分包详见谈判公告</w:t>
            </w:r>
          </w:p>
        </w:tc>
      </w:tr>
      <w:tr w14:paraId="0E894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408FA8E1">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5B5CE361">
            <w:pPr>
              <w:spacing w:line="300" w:lineRule="exact"/>
              <w:jc w:val="center"/>
              <w:rPr>
                <w:color w:val="auto"/>
                <w:szCs w:val="21"/>
                <w:highlight w:val="none"/>
              </w:rPr>
            </w:pPr>
            <w:r>
              <w:rPr>
                <w:color w:val="auto"/>
                <w:szCs w:val="21"/>
                <w:highlight w:val="none"/>
              </w:rPr>
              <w:t>采购文件澄清、修改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752E91B2">
            <w:pPr>
              <w:spacing w:line="300" w:lineRule="exact"/>
              <w:jc w:val="left"/>
              <w:rPr>
                <w:color w:val="auto"/>
                <w:szCs w:val="21"/>
                <w:highlight w:val="none"/>
              </w:rPr>
            </w:pPr>
            <w:r>
              <w:rPr>
                <w:color w:val="auto"/>
                <w:szCs w:val="21"/>
                <w:highlight w:val="none"/>
              </w:rPr>
              <w:t>在谈判公告发布媒介发布</w:t>
            </w:r>
            <w:r>
              <w:rPr>
                <w:rFonts w:hint="eastAsia"/>
                <w:color w:val="auto"/>
                <w:szCs w:val="21"/>
                <w:highlight w:val="none"/>
              </w:rPr>
              <w:t>。</w:t>
            </w:r>
          </w:p>
        </w:tc>
      </w:tr>
      <w:tr w14:paraId="113CA0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5F4AF220">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1E1AFFEE">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238E58A4">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自谈判公告</w:t>
            </w:r>
            <w:r>
              <w:rPr>
                <w:color w:val="auto"/>
                <w:szCs w:val="21"/>
                <w:highlight w:val="none"/>
              </w:rPr>
              <w:t>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谈判公告</w:t>
            </w:r>
            <w:r>
              <w:rPr>
                <w:color w:val="auto"/>
                <w:szCs w:val="21"/>
                <w:highlight w:val="none"/>
              </w:rPr>
              <w:t>发布媒</w:t>
            </w:r>
            <w:r>
              <w:rPr>
                <w:rFonts w:hint="eastAsia"/>
                <w:color w:val="auto"/>
                <w:szCs w:val="21"/>
                <w:highlight w:val="none"/>
              </w:rPr>
              <w:t>体</w:t>
            </w:r>
            <w:r>
              <w:rPr>
                <w:color w:val="auto"/>
                <w:szCs w:val="21"/>
                <w:highlight w:val="none"/>
              </w:rPr>
              <w:t>造成的损失，由供应商自行负责。</w:t>
            </w:r>
          </w:p>
        </w:tc>
      </w:tr>
      <w:tr w14:paraId="68714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4F222C0D">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4F1F1723">
            <w:pPr>
              <w:spacing w:line="300" w:lineRule="exact"/>
              <w:jc w:val="center"/>
              <w:rPr>
                <w:color w:val="auto"/>
                <w:szCs w:val="21"/>
                <w:highlight w:val="none"/>
              </w:rPr>
            </w:pPr>
            <w:r>
              <w:rPr>
                <w:color w:val="auto"/>
                <w:szCs w:val="21"/>
                <w:highlight w:val="none"/>
              </w:rPr>
              <w:t>响应有效期</w:t>
            </w:r>
          </w:p>
        </w:tc>
        <w:tc>
          <w:tcPr>
            <w:tcW w:w="7229" w:type="dxa"/>
            <w:tcBorders>
              <w:top w:val="single" w:color="auto" w:sz="4" w:space="0"/>
              <w:left w:val="single" w:color="auto" w:sz="4" w:space="0"/>
              <w:bottom w:val="single" w:color="auto" w:sz="4" w:space="0"/>
              <w:right w:val="single" w:color="auto" w:sz="4" w:space="0"/>
            </w:tcBorders>
            <w:vAlign w:val="center"/>
          </w:tcPr>
          <w:p w14:paraId="39521372">
            <w:pPr>
              <w:spacing w:line="300" w:lineRule="exact"/>
              <w:jc w:val="left"/>
              <w:rPr>
                <w:color w:val="auto"/>
                <w:szCs w:val="21"/>
                <w:highlight w:val="none"/>
              </w:rPr>
            </w:pPr>
            <w:r>
              <w:rPr>
                <w:color w:val="auto"/>
                <w:szCs w:val="21"/>
                <w:highlight w:val="none"/>
              </w:rPr>
              <w:t>响应截止之日起90天。</w:t>
            </w:r>
          </w:p>
        </w:tc>
      </w:tr>
      <w:tr w14:paraId="078B0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DF94993">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vAlign w:val="center"/>
          </w:tcPr>
          <w:p w14:paraId="02519214">
            <w:pPr>
              <w:spacing w:line="300" w:lineRule="exact"/>
              <w:jc w:val="center"/>
              <w:rPr>
                <w:color w:val="auto"/>
                <w:szCs w:val="21"/>
                <w:highlight w:val="none"/>
              </w:rPr>
            </w:pPr>
            <w:r>
              <w:rPr>
                <w:color w:val="auto"/>
                <w:szCs w:val="21"/>
                <w:highlight w:val="none"/>
              </w:rPr>
              <w:t>谈判保证金</w:t>
            </w:r>
          </w:p>
        </w:tc>
        <w:tc>
          <w:tcPr>
            <w:tcW w:w="7229" w:type="dxa"/>
            <w:tcBorders>
              <w:top w:val="single" w:color="auto" w:sz="4" w:space="0"/>
              <w:left w:val="single" w:color="auto" w:sz="4" w:space="0"/>
              <w:bottom w:val="single" w:color="auto" w:sz="4" w:space="0"/>
              <w:right w:val="single" w:color="auto" w:sz="4" w:space="0"/>
            </w:tcBorders>
            <w:vAlign w:val="center"/>
          </w:tcPr>
          <w:p w14:paraId="7886A429">
            <w:pPr>
              <w:spacing w:line="300" w:lineRule="exact"/>
              <w:jc w:val="left"/>
              <w:rPr>
                <w:b/>
                <w:bCs/>
                <w:color w:val="auto"/>
                <w:szCs w:val="21"/>
                <w:highlight w:val="none"/>
              </w:rPr>
            </w:pPr>
            <w:r>
              <w:rPr>
                <w:rFonts w:hint="eastAsia"/>
                <w:b/>
                <w:bCs/>
                <w:color w:val="auto"/>
                <w:szCs w:val="21"/>
                <w:highlight w:val="none"/>
              </w:rPr>
              <w:t>本项目不要求缴纳谈判保证金；正文中关于谈判保证金的约定均可忽略。</w:t>
            </w:r>
          </w:p>
        </w:tc>
      </w:tr>
      <w:tr w14:paraId="32E80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71DCE366">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vAlign w:val="center"/>
          </w:tcPr>
          <w:p w14:paraId="2EEEB5B2">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vAlign w:val="center"/>
          </w:tcPr>
          <w:p w14:paraId="286A1A4C">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响应文件应按第六章响应文件格式分别编制并使用下载的广西政府采购云平台新版客户端上传。</w:t>
            </w:r>
          </w:p>
        </w:tc>
      </w:tr>
      <w:tr w14:paraId="6AFBE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31154DEC">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vAlign w:val="center"/>
          </w:tcPr>
          <w:p w14:paraId="2443AAAE">
            <w:pPr>
              <w:spacing w:line="300" w:lineRule="exact"/>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vAlign w:val="center"/>
          </w:tcPr>
          <w:p w14:paraId="16956E3F">
            <w:pPr>
              <w:spacing w:line="300" w:lineRule="exact"/>
              <w:jc w:val="left"/>
              <w:rPr>
                <w:color w:val="auto"/>
                <w:szCs w:val="21"/>
                <w:highlight w:val="none"/>
              </w:rPr>
            </w:pPr>
            <w:r>
              <w:rPr>
                <w:rFonts w:hint="eastAsia"/>
                <w:color w:val="auto"/>
                <w:kern w:val="0"/>
                <w:szCs w:val="21"/>
                <w:highlight w:val="none"/>
              </w:rPr>
              <w:t>见谈判公告要求</w:t>
            </w:r>
            <w:r>
              <w:rPr>
                <w:rFonts w:hint="eastAsia"/>
                <w:color w:val="auto"/>
                <w:szCs w:val="21"/>
                <w:highlight w:val="none"/>
              </w:rPr>
              <w:t>。</w:t>
            </w:r>
          </w:p>
        </w:tc>
      </w:tr>
      <w:tr w14:paraId="6FE54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8EA2F42">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vAlign w:val="center"/>
          </w:tcPr>
          <w:p w14:paraId="1EDAF37F">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vAlign w:val="center"/>
          </w:tcPr>
          <w:p w14:paraId="274DA1E4">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00A3"/>
            </w:r>
            <w:r>
              <w:rPr>
                <w:rFonts w:hint="eastAsia"/>
                <w:color w:val="auto"/>
                <w:szCs w:val="21"/>
                <w:highlight w:val="none"/>
              </w:rPr>
              <w:t>接受   ☑不接受</w:t>
            </w:r>
            <w:r>
              <w:rPr>
                <w:rFonts w:hint="eastAsia" w:ascii="宋体" w:hAnsi="宋体"/>
                <w:color w:val="auto"/>
                <w:szCs w:val="21"/>
                <w:highlight w:val="none"/>
              </w:rPr>
              <w:t>备份响应文件</w:t>
            </w:r>
          </w:p>
          <w:p w14:paraId="1C12DBC2">
            <w:pPr>
              <w:spacing w:line="276" w:lineRule="auto"/>
              <w:rPr>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6923B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4E70C42A">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vAlign w:val="center"/>
          </w:tcPr>
          <w:p w14:paraId="3F69F7B9">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139C3020">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54D10653">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2DDF732D">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25E43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D44CA88">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vAlign w:val="center"/>
          </w:tcPr>
          <w:p w14:paraId="5C27B60A">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302473E0">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6451C914">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72EE8278">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27A1D2E1">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048C5FB3">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62915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0A8FE24">
            <w:pPr>
              <w:spacing w:line="300" w:lineRule="exact"/>
              <w:jc w:val="center"/>
              <w:rPr>
                <w:b/>
                <w:color w:val="auto"/>
                <w:szCs w:val="21"/>
                <w:highlight w:val="none"/>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vAlign w:val="center"/>
          </w:tcPr>
          <w:p w14:paraId="1DE5D94C">
            <w:pPr>
              <w:spacing w:line="300" w:lineRule="exact"/>
              <w:jc w:val="center"/>
              <w:rPr>
                <w:color w:val="auto"/>
                <w:szCs w:val="21"/>
                <w:highlight w:val="none"/>
              </w:rPr>
            </w:pPr>
            <w:r>
              <w:rPr>
                <w:rFonts w:hint="eastAsia"/>
                <w:color w:val="auto"/>
                <w:szCs w:val="21"/>
                <w:highlight w:val="none"/>
              </w:rPr>
              <w:t>相同品牌推荐方式</w:t>
            </w:r>
          </w:p>
        </w:tc>
        <w:tc>
          <w:tcPr>
            <w:tcW w:w="7229" w:type="dxa"/>
            <w:tcBorders>
              <w:top w:val="single" w:color="auto" w:sz="4" w:space="0"/>
              <w:left w:val="single" w:color="auto" w:sz="4" w:space="0"/>
              <w:bottom w:val="single" w:color="auto" w:sz="4" w:space="0"/>
              <w:right w:val="single" w:color="auto" w:sz="4" w:space="0"/>
            </w:tcBorders>
            <w:vAlign w:val="center"/>
          </w:tcPr>
          <w:p w14:paraId="248674DB">
            <w:pPr>
              <w:spacing w:line="276" w:lineRule="auto"/>
              <w:rPr>
                <w:color w:val="auto"/>
                <w:szCs w:val="21"/>
                <w:highlight w:val="none"/>
              </w:rPr>
            </w:pPr>
            <w:r>
              <w:rPr>
                <w:color w:val="auto"/>
                <w:sz w:val="22"/>
                <w:szCs w:val="22"/>
                <w:highlight w:val="none"/>
              </w:rPr>
              <w:sym w:font="Wingdings 2" w:char="0052"/>
            </w:r>
            <w:r>
              <w:rPr>
                <w:rFonts w:hint="eastAsia"/>
                <w:color w:val="auto"/>
                <w:szCs w:val="21"/>
                <w:highlight w:val="none"/>
              </w:rPr>
              <w:t>采购人委托谈判小组确定   □采购人确定</w:t>
            </w:r>
          </w:p>
        </w:tc>
      </w:tr>
      <w:tr w14:paraId="7CFAE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76EDC5BC">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vAlign w:val="center"/>
          </w:tcPr>
          <w:p w14:paraId="3907A187">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4EBAB715">
            <w:pPr>
              <w:spacing w:line="300" w:lineRule="exact"/>
              <w:jc w:val="left"/>
              <w:rPr>
                <w:color w:val="auto"/>
                <w:szCs w:val="21"/>
                <w:highlight w:val="none"/>
              </w:rPr>
            </w:pPr>
            <w:r>
              <w:rPr>
                <w:color w:val="auto"/>
                <w:szCs w:val="21"/>
                <w:highlight w:val="none"/>
              </w:rPr>
              <w:t>采购代理机构在采购人依法确认成交供应商后2个工作日内在</w:t>
            </w:r>
            <w:r>
              <w:rPr>
                <w:rFonts w:hint="eastAsia"/>
                <w:color w:val="auto"/>
                <w:szCs w:val="21"/>
                <w:highlight w:val="none"/>
              </w:rPr>
              <w:t>谈判</w:t>
            </w:r>
            <w:r>
              <w:rPr>
                <w:color w:val="auto"/>
                <w:szCs w:val="21"/>
                <w:highlight w:val="none"/>
              </w:rPr>
              <w:t>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1D8FEC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0A4FAE98">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14168641">
            <w:pPr>
              <w:spacing w:line="300" w:lineRule="exact"/>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vAlign w:val="center"/>
          </w:tcPr>
          <w:p w14:paraId="499A431A">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6AB61531">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20DB4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32F6713">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vAlign w:val="center"/>
          </w:tcPr>
          <w:p w14:paraId="6D60B3A0">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3AF685EE">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过程、中标</w:t>
            </w:r>
            <w:r>
              <w:rPr>
                <w:rFonts w:hint="eastAsia"/>
                <w:color w:val="auto"/>
                <w:szCs w:val="21"/>
                <w:highlight w:val="none"/>
              </w:rPr>
              <w:t>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3D389CD1">
            <w:pPr>
              <w:spacing w:line="300" w:lineRule="exact"/>
              <w:ind w:firstLine="420" w:firstLineChars="200"/>
              <w:jc w:val="left"/>
              <w:rPr>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，供应商可通过现场或邮寄方式递交书面质疑材料。供应商应于质疑有效期内将质疑函原件递交或邮寄至谈判公告中采购代理机构信息中的联系人。</w:t>
            </w:r>
          </w:p>
        </w:tc>
      </w:tr>
      <w:tr w14:paraId="0DE45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single" w:color="auto" w:sz="4" w:space="0"/>
              <w:right w:val="single" w:color="auto" w:sz="4" w:space="0"/>
            </w:tcBorders>
            <w:vAlign w:val="center"/>
          </w:tcPr>
          <w:p w14:paraId="5E281ABE">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vAlign w:val="center"/>
          </w:tcPr>
          <w:p w14:paraId="2DEA3878">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2F2BBCAC">
            <w:pPr>
              <w:rPr>
                <w:color w:val="auto"/>
                <w:szCs w:val="21"/>
                <w:highlight w:val="none"/>
              </w:rPr>
            </w:pPr>
            <w:r>
              <w:rPr>
                <w:color w:val="auto"/>
                <w:szCs w:val="21"/>
                <w:highlight w:val="none"/>
              </w:rPr>
              <w:t>（1）</w:t>
            </w:r>
            <w:r>
              <w:rPr>
                <w:color w:val="auto"/>
                <w:szCs w:val="20"/>
                <w:highlight w:val="none"/>
              </w:rPr>
              <w:t>代理服务费</w:t>
            </w:r>
          </w:p>
          <w:p w14:paraId="6AC8474D">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采购代理机构向成交供应商收取代理服务费。本项目代理服务费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rFonts w:hint="eastAsia" w:ascii="Arial" w:hAnsi="Arial" w:cs="Arial"/>
                <w:color w:val="auto"/>
                <w:szCs w:val="21"/>
                <w:highlight w:val="none"/>
              </w:rPr>
              <w:t>本项目按收费标准的</w:t>
            </w:r>
            <w:r>
              <w:rPr>
                <w:rFonts w:hint="eastAsia" w:ascii="Arial" w:hAnsi="Arial" w:cs="Arial"/>
                <w:color w:val="auto"/>
                <w:szCs w:val="21"/>
                <w:highlight w:val="none"/>
                <w:lang w:val="en-US" w:eastAsia="zh-CN"/>
              </w:rPr>
              <w:t>95</w:t>
            </w:r>
            <w:r>
              <w:rPr>
                <w:rFonts w:hint="eastAsia" w:ascii="Arial" w:hAnsi="Arial" w:cs="Arial"/>
                <w:color w:val="auto"/>
                <w:szCs w:val="21"/>
                <w:highlight w:val="none"/>
              </w:rPr>
              <w:t>%计取。</w:t>
            </w:r>
            <w:r>
              <w:rPr>
                <w:color w:val="auto"/>
                <w:szCs w:val="21"/>
                <w:highlight w:val="none"/>
              </w:rPr>
              <w:t>具体费率</w:t>
            </w:r>
            <w:r>
              <w:rPr>
                <w:rFonts w:hint="eastAsia"/>
                <w:color w:val="auto"/>
                <w:szCs w:val="21"/>
                <w:highlight w:val="none"/>
              </w:rPr>
              <w:t>如下：</w:t>
            </w:r>
          </w:p>
          <w:p w14:paraId="29B29ACE">
            <w:pPr>
              <w:spacing w:line="300" w:lineRule="exact"/>
              <w:jc w:val="left"/>
              <w:rPr>
                <w:color w:val="auto"/>
                <w:szCs w:val="21"/>
                <w:highlight w:val="none"/>
              </w:rPr>
            </w:pPr>
            <w:r>
              <w:rPr>
                <w:rFonts w:hint="eastAsia"/>
                <w:color w:val="auto"/>
                <w:szCs w:val="21"/>
                <w:highlight w:val="none"/>
              </w:rPr>
              <w:t>①成交金额在1</w:t>
            </w:r>
            <w:r>
              <w:rPr>
                <w:color w:val="auto"/>
                <w:szCs w:val="21"/>
                <w:highlight w:val="none"/>
              </w:rPr>
              <w:t>00</w:t>
            </w:r>
            <w:r>
              <w:rPr>
                <w:rFonts w:hint="eastAsia"/>
                <w:color w:val="auto"/>
                <w:szCs w:val="21"/>
                <w:highlight w:val="none"/>
              </w:rPr>
              <w:t>万元以下的：</w:t>
            </w:r>
          </w:p>
          <w:p w14:paraId="19E10647">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2E7B6BC9">
            <w:pPr>
              <w:spacing w:line="300" w:lineRule="exact"/>
              <w:jc w:val="left"/>
              <w:rPr>
                <w:color w:val="auto"/>
                <w:szCs w:val="21"/>
                <w:highlight w:val="none"/>
              </w:rPr>
            </w:pPr>
            <w:r>
              <w:rPr>
                <w:rFonts w:hint="eastAsia"/>
                <w:color w:val="auto"/>
                <w:szCs w:val="21"/>
                <w:highlight w:val="none"/>
              </w:rPr>
              <w:t>②成交金额在</w:t>
            </w:r>
            <w:r>
              <w:rPr>
                <w:color w:val="auto"/>
                <w:szCs w:val="21"/>
                <w:highlight w:val="none"/>
              </w:rPr>
              <w:t>100-500</w:t>
            </w:r>
            <w:r>
              <w:rPr>
                <w:rFonts w:hint="eastAsia"/>
                <w:color w:val="auto"/>
                <w:szCs w:val="21"/>
                <w:highlight w:val="none"/>
              </w:rPr>
              <w:t>万元之间：</w:t>
            </w:r>
          </w:p>
          <w:p w14:paraId="2AADFAA5">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7239D97C">
            <w:pPr>
              <w:spacing w:line="300" w:lineRule="exact"/>
              <w:jc w:val="left"/>
              <w:rPr>
                <w:color w:val="auto"/>
                <w:szCs w:val="21"/>
                <w:highlight w:val="none"/>
              </w:rPr>
            </w:pPr>
            <w:r>
              <w:rPr>
                <w:rFonts w:hint="eastAsia"/>
                <w:color w:val="auto"/>
                <w:szCs w:val="21"/>
                <w:highlight w:val="none"/>
              </w:rPr>
              <w:t>③成交金额在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3BBA644C">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69286859">
            <w:pPr>
              <w:spacing w:line="300" w:lineRule="exact"/>
              <w:jc w:val="left"/>
              <w:rPr>
                <w:color w:val="auto"/>
                <w:szCs w:val="21"/>
                <w:highlight w:val="none"/>
              </w:rPr>
            </w:pPr>
            <w:r>
              <w:rPr>
                <w:rFonts w:hint="eastAsia"/>
                <w:color w:val="auto"/>
                <w:szCs w:val="21"/>
                <w:highlight w:val="none"/>
              </w:rPr>
              <w:t>④成交金额在</w:t>
            </w:r>
            <w:r>
              <w:rPr>
                <w:color w:val="auto"/>
                <w:szCs w:val="21"/>
                <w:highlight w:val="none"/>
              </w:rPr>
              <w:t>1000-5000</w:t>
            </w:r>
            <w:r>
              <w:rPr>
                <w:rFonts w:hint="eastAsia"/>
                <w:color w:val="auto"/>
                <w:szCs w:val="21"/>
                <w:highlight w:val="none"/>
              </w:rPr>
              <w:t>万元之间：</w:t>
            </w:r>
          </w:p>
          <w:p w14:paraId="73917DB3">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4083E0C0">
            <w:pPr>
              <w:spacing w:line="300" w:lineRule="exact"/>
              <w:jc w:val="left"/>
              <w:rPr>
                <w:color w:val="auto"/>
                <w:szCs w:val="21"/>
                <w:highlight w:val="none"/>
              </w:rPr>
            </w:pPr>
            <w:r>
              <w:rPr>
                <w:rFonts w:hint="eastAsia"/>
                <w:color w:val="auto"/>
                <w:szCs w:val="21"/>
                <w:highlight w:val="none"/>
              </w:rPr>
              <w:t>……</w:t>
            </w:r>
          </w:p>
          <w:p w14:paraId="0E3A42B7">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62BD6818">
            <w:pPr>
              <w:spacing w:line="300" w:lineRule="exact"/>
              <w:jc w:val="left"/>
              <w:rPr>
                <w:color w:val="auto"/>
                <w:szCs w:val="21"/>
                <w:highlight w:val="none"/>
              </w:rPr>
            </w:pPr>
            <w:r>
              <w:rPr>
                <w:color w:val="auto"/>
                <w:szCs w:val="21"/>
                <w:highlight w:val="none"/>
              </w:rPr>
              <w:t>例如：某货物招标代理业务成交金额为300万元，招标代理服务费金额按如下计算：</w:t>
            </w:r>
          </w:p>
          <w:p w14:paraId="697888F7">
            <w:pPr>
              <w:spacing w:line="300" w:lineRule="exact"/>
              <w:jc w:val="left"/>
              <w:rPr>
                <w:color w:val="auto"/>
                <w:szCs w:val="21"/>
                <w:highlight w:val="none"/>
              </w:rPr>
            </w:pPr>
            <w:r>
              <w:rPr>
                <w:color w:val="auto"/>
                <w:szCs w:val="21"/>
                <w:highlight w:val="none"/>
              </w:rPr>
              <w:t>100万元×1.5%＝1.5万元</w:t>
            </w:r>
          </w:p>
          <w:p w14:paraId="6D59957F">
            <w:pPr>
              <w:spacing w:line="300" w:lineRule="exact"/>
              <w:jc w:val="left"/>
              <w:rPr>
                <w:color w:val="auto"/>
                <w:szCs w:val="21"/>
                <w:highlight w:val="none"/>
              </w:rPr>
            </w:pPr>
            <w:r>
              <w:rPr>
                <w:color w:val="auto"/>
                <w:szCs w:val="21"/>
                <w:highlight w:val="none"/>
              </w:rPr>
              <w:t>（300－100）万元×1.1%＝2.2万元</w:t>
            </w:r>
          </w:p>
          <w:p w14:paraId="06D04020">
            <w:pPr>
              <w:spacing w:line="300" w:lineRule="exact"/>
              <w:jc w:val="left"/>
              <w:rPr>
                <w:color w:val="auto"/>
                <w:szCs w:val="21"/>
                <w:highlight w:val="none"/>
              </w:rPr>
            </w:pPr>
            <w:r>
              <w:rPr>
                <w:color w:val="auto"/>
                <w:szCs w:val="21"/>
                <w:highlight w:val="none"/>
              </w:rPr>
              <w:t>合计收费＝1.5＋2.2=3.7万元</w:t>
            </w:r>
          </w:p>
          <w:p w14:paraId="38FBC232">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向成交供应商收取代理服务费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3860C0A2">
            <w:pPr>
              <w:spacing w:line="300" w:lineRule="exact"/>
              <w:jc w:val="left"/>
              <w:rPr>
                <w:color w:val="auto"/>
                <w:szCs w:val="21"/>
                <w:highlight w:val="none"/>
              </w:rPr>
            </w:pPr>
            <w:r>
              <w:rPr>
                <w:color w:val="auto"/>
                <w:szCs w:val="21"/>
                <w:highlight w:val="none"/>
              </w:rPr>
              <w:t>（2）成交供应商在</w:t>
            </w:r>
            <w:r>
              <w:rPr>
                <w:rFonts w:hint="eastAsia"/>
                <w:color w:val="auto"/>
                <w:szCs w:val="21"/>
                <w:highlight w:val="none"/>
              </w:rPr>
              <w:t>签订合同</w:t>
            </w:r>
            <w:r>
              <w:rPr>
                <w:color w:val="auto"/>
                <w:szCs w:val="21"/>
                <w:highlight w:val="none"/>
              </w:rPr>
              <w:t>前以银行转账或现金形式支付代理服务费。</w:t>
            </w:r>
          </w:p>
          <w:p w14:paraId="2F48936A">
            <w:pPr>
              <w:snapToGrid w:val="0"/>
              <w:spacing w:line="360" w:lineRule="auto"/>
              <w:jc w:val="left"/>
              <w:rPr>
                <w:color w:val="auto"/>
                <w:szCs w:val="21"/>
                <w:highlight w:val="none"/>
              </w:rPr>
            </w:pPr>
            <w:r>
              <w:rPr>
                <w:rFonts w:hint="eastAsia"/>
                <w:color w:val="auto"/>
                <w:szCs w:val="21"/>
                <w:highlight w:val="none"/>
              </w:rPr>
              <w:t>（3）服务费账号信息：</w:t>
            </w:r>
          </w:p>
          <w:p w14:paraId="08E6F2B9">
            <w:pPr>
              <w:spacing w:line="300" w:lineRule="exact"/>
              <w:jc w:val="left"/>
              <w:rPr>
                <w:rFonts w:hint="eastAsia"/>
                <w:color w:val="auto"/>
                <w:kern w:val="0"/>
                <w:szCs w:val="21"/>
                <w:highlight w:val="none"/>
              </w:rPr>
            </w:pPr>
            <w:r>
              <w:rPr>
                <w:rFonts w:hint="eastAsia"/>
                <w:color w:val="auto"/>
                <w:kern w:val="0"/>
                <w:szCs w:val="21"/>
                <w:highlight w:val="none"/>
              </w:rPr>
              <w:t>（2）成交供应商在签订合同前以银行转账或现金形式支付代理服务费。</w:t>
            </w:r>
          </w:p>
          <w:p w14:paraId="6CA0FCEA">
            <w:pPr>
              <w:spacing w:line="300" w:lineRule="exact"/>
              <w:jc w:val="left"/>
              <w:rPr>
                <w:rFonts w:hint="eastAsia"/>
                <w:color w:val="auto"/>
                <w:kern w:val="0"/>
                <w:szCs w:val="21"/>
                <w:highlight w:val="none"/>
              </w:rPr>
            </w:pPr>
            <w:r>
              <w:rPr>
                <w:rFonts w:hint="eastAsia"/>
                <w:color w:val="auto"/>
                <w:kern w:val="0"/>
                <w:szCs w:val="21"/>
                <w:highlight w:val="none"/>
              </w:rPr>
              <w:t>开户银行：广西贵港农村商业银行股份有限公司覃塘支行</w:t>
            </w:r>
          </w:p>
          <w:p w14:paraId="03A6E76C">
            <w:pPr>
              <w:spacing w:line="300" w:lineRule="exact"/>
              <w:jc w:val="left"/>
              <w:rPr>
                <w:rFonts w:hint="eastAsia"/>
                <w:color w:val="auto"/>
                <w:kern w:val="0"/>
                <w:szCs w:val="21"/>
                <w:highlight w:val="none"/>
              </w:rPr>
            </w:pPr>
            <w:r>
              <w:rPr>
                <w:rFonts w:hint="eastAsia"/>
                <w:color w:val="auto"/>
                <w:kern w:val="0"/>
                <w:szCs w:val="21"/>
                <w:highlight w:val="none"/>
              </w:rPr>
              <w:t>开户名称：广西星宝工程项目管理有限公司</w:t>
            </w:r>
          </w:p>
          <w:p w14:paraId="3054C2DA">
            <w:pPr>
              <w:spacing w:line="300" w:lineRule="exact"/>
              <w:jc w:val="left"/>
              <w:rPr>
                <w:color w:val="auto"/>
                <w:kern w:val="0"/>
                <w:szCs w:val="21"/>
                <w:highlight w:val="none"/>
              </w:rPr>
            </w:pPr>
            <w:r>
              <w:rPr>
                <w:rFonts w:hint="eastAsia"/>
                <w:color w:val="auto"/>
                <w:kern w:val="0"/>
                <w:szCs w:val="21"/>
                <w:highlight w:val="none"/>
              </w:rPr>
              <w:t>银行账号：904412010124199552</w:t>
            </w:r>
          </w:p>
        </w:tc>
      </w:tr>
      <w:tr w14:paraId="3368B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1D811A68">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14:paraId="0CEF3E7D">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22032516">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4B8F707D">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3F9219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70B135A4">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14:paraId="28BDAA1D">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2218EB98">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50A5973A">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50003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38" w:hRule="atLeast"/>
        </w:trPr>
        <w:tc>
          <w:tcPr>
            <w:tcW w:w="737" w:type="dxa"/>
            <w:tcBorders>
              <w:top w:val="single" w:color="auto" w:sz="4" w:space="0"/>
              <w:left w:val="single" w:color="auto" w:sz="4" w:space="0"/>
              <w:right w:val="single" w:color="auto" w:sz="4" w:space="0"/>
            </w:tcBorders>
            <w:vAlign w:val="center"/>
          </w:tcPr>
          <w:p w14:paraId="2EB8D337">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right w:val="single" w:color="auto" w:sz="4" w:space="0"/>
            </w:tcBorders>
            <w:vAlign w:val="center"/>
          </w:tcPr>
          <w:p w14:paraId="7146538D">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77557C36">
            <w:pPr>
              <w:spacing w:line="276" w:lineRule="auto"/>
              <w:rPr>
                <w:color w:val="auto"/>
                <w:szCs w:val="21"/>
                <w:highlight w:val="none"/>
              </w:rPr>
            </w:pPr>
            <w:r>
              <w:rPr>
                <w:rFonts w:hint="eastAsia"/>
                <w:color w:val="auto"/>
                <w:szCs w:val="21"/>
                <w:highlight w:val="none"/>
              </w:rPr>
              <w:t>构成本采购文件的各个组成文件应互为解释，互为说明：</w:t>
            </w:r>
          </w:p>
          <w:p w14:paraId="50CDBD96">
            <w:pPr>
              <w:spacing w:line="276" w:lineRule="auto"/>
              <w:rPr>
                <w:color w:val="auto"/>
                <w:sz w:val="24"/>
                <w:highlight w:val="none"/>
              </w:rPr>
            </w:pPr>
            <w:r>
              <w:rPr>
                <w:rFonts w:hint="eastAsia"/>
                <w:color w:val="auto"/>
                <w:szCs w:val="21"/>
                <w:highlight w:val="none"/>
              </w:rPr>
              <w:t>除采购文件中有特别规定外，仅适用于招标投标阶段的规定，按更正公告（澄清公告）、谈判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72175A33">
      <w:pPr>
        <w:rPr>
          <w:color w:val="auto"/>
          <w:highlight w:val="none"/>
        </w:rPr>
      </w:pPr>
    </w:p>
    <w:p w14:paraId="1FD85149">
      <w:pPr>
        <w:spacing w:before="120" w:line="320" w:lineRule="atLeast"/>
        <w:outlineLvl w:val="1"/>
        <w:rPr>
          <w:b/>
          <w:bCs/>
          <w:color w:val="auto"/>
          <w:kern w:val="0"/>
          <w:szCs w:val="21"/>
          <w:highlight w:val="none"/>
        </w:rPr>
      </w:pPr>
      <w:r>
        <w:rPr>
          <w:color w:val="auto"/>
          <w:highlight w:val="none"/>
        </w:rPr>
        <w:br w:type="page"/>
      </w:r>
      <w:bookmarkStart w:id="22" w:name="_Hlk88949215"/>
      <w:bookmarkStart w:id="23" w:name="_Hlk89180124"/>
      <w:r>
        <w:rPr>
          <w:b/>
          <w:bCs/>
          <w:color w:val="auto"/>
          <w:kern w:val="0"/>
          <w:szCs w:val="21"/>
          <w:highlight w:val="none"/>
        </w:rPr>
        <w:t>1．总则</w:t>
      </w:r>
    </w:p>
    <w:p w14:paraId="25486D99">
      <w:pPr>
        <w:spacing w:before="120" w:line="320" w:lineRule="atLeast"/>
        <w:ind w:firstLine="422" w:firstLineChars="200"/>
        <w:outlineLvl w:val="2"/>
        <w:rPr>
          <w:b/>
          <w:bCs/>
          <w:color w:val="auto"/>
          <w:kern w:val="0"/>
          <w:szCs w:val="21"/>
          <w:highlight w:val="none"/>
        </w:rPr>
      </w:pPr>
      <w:bookmarkStart w:id="24" w:name="_Toc254970668"/>
      <w:bookmarkStart w:id="25" w:name="_Toc254970527"/>
      <w:r>
        <w:rPr>
          <w:b/>
          <w:bCs/>
          <w:color w:val="auto"/>
          <w:kern w:val="0"/>
          <w:szCs w:val="21"/>
          <w:highlight w:val="none"/>
        </w:rPr>
        <w:t>1.1适用范围</w:t>
      </w:r>
      <w:bookmarkEnd w:id="24"/>
      <w:bookmarkEnd w:id="25"/>
    </w:p>
    <w:p w14:paraId="3BDA84C4">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30AA69B9">
      <w:pPr>
        <w:spacing w:before="120" w:line="320" w:lineRule="atLeast"/>
        <w:ind w:firstLine="422" w:firstLineChars="200"/>
        <w:outlineLvl w:val="2"/>
        <w:rPr>
          <w:b/>
          <w:bCs/>
          <w:color w:val="auto"/>
          <w:kern w:val="0"/>
          <w:szCs w:val="21"/>
          <w:highlight w:val="none"/>
        </w:rPr>
      </w:pPr>
      <w:bookmarkStart w:id="26" w:name="_Toc254970528"/>
      <w:bookmarkStart w:id="27" w:name="_Toc254970669"/>
      <w:r>
        <w:rPr>
          <w:b/>
          <w:bCs/>
          <w:color w:val="auto"/>
          <w:kern w:val="0"/>
          <w:szCs w:val="21"/>
          <w:highlight w:val="none"/>
        </w:rPr>
        <w:t>1.2定义</w:t>
      </w:r>
      <w:bookmarkEnd w:id="26"/>
      <w:bookmarkEnd w:id="27"/>
    </w:p>
    <w:p w14:paraId="7C4367EF">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216CFD7E">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指响应招标、参加响应竞争的法人、其他组织或者自然人</w:t>
      </w:r>
      <w:r>
        <w:rPr>
          <w:color w:val="auto"/>
          <w:szCs w:val="21"/>
          <w:highlight w:val="none"/>
        </w:rPr>
        <w:t>。</w:t>
      </w:r>
    </w:p>
    <w:p w14:paraId="53C1837F">
      <w:pPr>
        <w:spacing w:before="120" w:line="360" w:lineRule="auto"/>
        <w:ind w:firstLine="420" w:firstLineChars="200"/>
        <w:rPr>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r>
        <w:rPr>
          <w:color w:val="auto"/>
          <w:highlight w:val="none"/>
        </w:rPr>
        <w:br w:type="textWrapping"/>
      </w:r>
      <w:r>
        <w:rPr>
          <w:color w:val="auto"/>
          <w:highlight w:val="none"/>
        </w:rPr>
        <w:t xml:space="preserve">    </w:t>
      </w: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531CA62B">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69E27557">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5737D192">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54564F76">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60929F77">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7276D7E3">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5C7EACC5">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6B1871BE">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1.4促进中小企业发展政策</w:t>
      </w:r>
    </w:p>
    <w:p w14:paraId="1DAEC7C1">
      <w:pPr>
        <w:spacing w:before="120" w:line="320" w:lineRule="atLeast"/>
        <w:ind w:firstLine="420" w:firstLineChars="200"/>
        <w:rPr>
          <w:color w:val="auto"/>
          <w:szCs w:val="21"/>
          <w:highlight w:val="none"/>
        </w:rPr>
      </w:pPr>
      <w:r>
        <w:rPr>
          <w:rFonts w:hint="eastAsia"/>
          <w:color w:val="auto"/>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1FD7A70A">
      <w:pPr>
        <w:spacing w:before="120" w:line="320" w:lineRule="atLeast"/>
        <w:ind w:firstLine="420" w:firstLineChars="200"/>
        <w:rPr>
          <w:color w:val="auto"/>
          <w:szCs w:val="21"/>
          <w:highlight w:val="none"/>
        </w:rPr>
      </w:pPr>
      <w:r>
        <w:rPr>
          <w:rFonts w:hint="eastAsia"/>
          <w:color w:val="auto"/>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793AA95B">
      <w:pPr>
        <w:spacing w:before="120" w:line="320" w:lineRule="atLeast"/>
        <w:ind w:firstLine="420" w:firstLineChars="200"/>
        <w:rPr>
          <w:color w:val="auto"/>
          <w:szCs w:val="21"/>
          <w:highlight w:val="none"/>
        </w:rPr>
      </w:pPr>
      <w:r>
        <w:rPr>
          <w:rFonts w:hint="eastAsia"/>
          <w:color w:val="auto"/>
          <w:szCs w:val="21"/>
          <w:highlight w:val="none"/>
        </w:rPr>
        <w:t>1.4.2中小企业定义</w:t>
      </w:r>
    </w:p>
    <w:p w14:paraId="70E43AAA">
      <w:pPr>
        <w:spacing w:before="120" w:line="320" w:lineRule="atLeast"/>
        <w:ind w:firstLine="420" w:firstLineChars="200"/>
        <w:rPr>
          <w:color w:val="auto"/>
          <w:szCs w:val="21"/>
          <w:highlight w:val="none"/>
        </w:rPr>
      </w:pPr>
      <w:r>
        <w:rPr>
          <w:rFonts w:hint="eastAsia"/>
          <w:color w:val="auto"/>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0789FEE8">
      <w:pPr>
        <w:spacing w:before="120" w:line="320" w:lineRule="atLeast"/>
        <w:ind w:firstLine="420" w:firstLineChars="200"/>
        <w:rPr>
          <w:color w:val="auto"/>
          <w:szCs w:val="21"/>
          <w:highlight w:val="none"/>
        </w:rPr>
      </w:pPr>
      <w:r>
        <w:rPr>
          <w:rFonts w:hint="eastAsia"/>
          <w:color w:val="auto"/>
          <w:szCs w:val="21"/>
          <w:highlight w:val="none"/>
        </w:rPr>
        <w:t>1.4.</w:t>
      </w:r>
      <w:r>
        <w:rPr>
          <w:color w:val="auto"/>
          <w:szCs w:val="21"/>
          <w:highlight w:val="none"/>
        </w:rPr>
        <w:t>2</w:t>
      </w:r>
      <w:r>
        <w:rPr>
          <w:rFonts w:hint="eastAsia"/>
          <w:color w:val="auto"/>
          <w:szCs w:val="21"/>
          <w:highlight w:val="none"/>
        </w:rPr>
        <w:t>.2供应商提供的货物、工程或者服务符合下列情形的，享受本款规定的促进中小企业发展政策：</w:t>
      </w:r>
    </w:p>
    <w:p w14:paraId="166955DB">
      <w:pPr>
        <w:spacing w:before="120" w:line="320" w:lineRule="atLeast"/>
        <w:ind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3D2D5FEE">
      <w:pPr>
        <w:spacing w:before="120" w:line="320" w:lineRule="atLeast"/>
        <w:ind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2AE93B1D">
      <w:pPr>
        <w:spacing w:before="120" w:line="320" w:lineRule="atLeast"/>
        <w:ind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0459E709">
      <w:pPr>
        <w:spacing w:before="120" w:line="320" w:lineRule="atLeast"/>
        <w:ind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76D073D7">
      <w:pPr>
        <w:spacing w:before="120" w:line="320" w:lineRule="atLeast"/>
        <w:ind w:firstLine="420" w:firstLineChars="200"/>
        <w:rPr>
          <w:color w:val="auto"/>
          <w:szCs w:val="21"/>
          <w:highlight w:val="none"/>
        </w:rPr>
      </w:pPr>
      <w:r>
        <w:rPr>
          <w:rFonts w:hint="eastAsia"/>
          <w:color w:val="auto"/>
          <w:szCs w:val="21"/>
          <w:highlight w:val="none"/>
        </w:rPr>
        <w:t>1.4.</w:t>
      </w:r>
      <w:r>
        <w:rPr>
          <w:color w:val="auto"/>
          <w:szCs w:val="21"/>
          <w:highlight w:val="none"/>
        </w:rPr>
        <w:t>2</w:t>
      </w:r>
      <w:r>
        <w:rPr>
          <w:rFonts w:hint="eastAsia"/>
          <w:color w:val="auto"/>
          <w:szCs w:val="21"/>
          <w:highlight w:val="none"/>
        </w:rPr>
        <w:t>.3本项目标的所属行业在第二章采购需求中规定。供应商根据中小企业划分标准（《关于印发中小企业划型标准规定的通知》（工信部联企业〔2011〕300号）判断是否为中小企业。（见附件）</w:t>
      </w:r>
    </w:p>
    <w:p w14:paraId="5C49DE66">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70F05132">
      <w:pPr>
        <w:spacing w:before="120" w:line="320" w:lineRule="atLeast"/>
        <w:ind w:firstLine="420" w:firstLineChars="200"/>
        <w:rPr>
          <w:color w:val="auto"/>
          <w:szCs w:val="21"/>
          <w:highlight w:val="none"/>
        </w:rPr>
      </w:pPr>
      <w:r>
        <w:rPr>
          <w:rFonts w:hint="eastAsia"/>
          <w:color w:val="auto"/>
          <w:szCs w:val="21"/>
          <w:highlight w:val="none"/>
        </w:rPr>
        <w:t>1.4.</w:t>
      </w:r>
      <w:r>
        <w:rPr>
          <w:color w:val="auto"/>
          <w:szCs w:val="21"/>
          <w:highlight w:val="none"/>
        </w:rPr>
        <w:t>2</w:t>
      </w:r>
      <w:r>
        <w:rPr>
          <w:rFonts w:hint="eastAsia"/>
          <w:color w:val="auto"/>
          <w:szCs w:val="21"/>
          <w:highlight w:val="none"/>
        </w:rPr>
        <w:t>.4视同中小企业情形</w:t>
      </w:r>
    </w:p>
    <w:p w14:paraId="03F08911">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5F431772">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5390A522">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B92274A">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p>
    <w:p w14:paraId="0263FD4D">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562A03F5">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41D66E1A">
      <w:pPr>
        <w:spacing w:before="120" w:line="320" w:lineRule="atLeast"/>
        <w:ind w:firstLine="420" w:firstLineChars="200"/>
        <w:rPr>
          <w:color w:val="auto"/>
          <w:szCs w:val="21"/>
          <w:highlight w:val="none"/>
        </w:rPr>
      </w:pPr>
      <w:r>
        <w:rPr>
          <w:color w:val="auto"/>
          <w:szCs w:val="21"/>
          <w:highlight w:val="none"/>
        </w:rPr>
        <w:t>1.5.2按照谈判公告的规定获得采购文件。</w:t>
      </w:r>
    </w:p>
    <w:p w14:paraId="121EB2AA">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4C3EDD04">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42573E0F">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）供应商可以组成一个响应联合体，以一个供应商的身份共同参加响应。联合体响应的，须提供《联合体协议书》（格式后附）</w:t>
      </w:r>
    </w:p>
    <w:p w14:paraId="3651769C">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261D51FB">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28682CA9">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439A279B">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68BB12D5">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3C7A5BC3">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（7）供应商为联合体的，可以由联合体中的一方或者多方共同交纳谈判保证金，其交纳的保证金对联合体各方均具有约束力。</w:t>
      </w:r>
    </w:p>
    <w:p w14:paraId="0BC5C105">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29732C77">
      <w:pPr>
        <w:spacing w:before="120" w:line="320" w:lineRule="atLeast"/>
        <w:ind w:firstLine="422" w:firstLineChars="200"/>
        <w:outlineLvl w:val="2"/>
        <w:rPr>
          <w:b/>
          <w:bCs/>
          <w:color w:val="auto"/>
          <w:kern w:val="0"/>
          <w:szCs w:val="21"/>
          <w:highlight w:val="none"/>
        </w:rPr>
      </w:pPr>
      <w:bookmarkStart w:id="28" w:name="_Toc254970531"/>
      <w:bookmarkStart w:id="29" w:name="_Toc254970672"/>
      <w:r>
        <w:rPr>
          <w:b/>
          <w:bCs/>
          <w:color w:val="auto"/>
          <w:kern w:val="0"/>
          <w:szCs w:val="21"/>
          <w:highlight w:val="none"/>
        </w:rPr>
        <w:t>1.6现场踏勘及响应费用</w:t>
      </w:r>
      <w:bookmarkEnd w:id="28"/>
      <w:bookmarkEnd w:id="29"/>
    </w:p>
    <w:p w14:paraId="4422A00A">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005ADF37">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31C65513">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4990B73E">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60467091">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632D6584">
      <w:pPr>
        <w:spacing w:before="120" w:line="276" w:lineRule="auto"/>
        <w:ind w:firstLine="422" w:firstLineChars="200"/>
        <w:outlineLvl w:val="2"/>
        <w:rPr>
          <w:b/>
          <w:bCs/>
          <w:color w:val="auto"/>
          <w:kern w:val="0"/>
          <w:szCs w:val="21"/>
          <w:highlight w:val="none"/>
        </w:rPr>
      </w:pPr>
      <w:bookmarkStart w:id="30" w:name="_Toc254970673"/>
      <w:bookmarkStart w:id="31" w:name="_Toc254970532"/>
      <w:r>
        <w:rPr>
          <w:b/>
          <w:bCs/>
          <w:color w:val="auto"/>
          <w:kern w:val="0"/>
          <w:szCs w:val="21"/>
          <w:highlight w:val="none"/>
        </w:rPr>
        <w:t>1.8特别说明</w:t>
      </w:r>
      <w:bookmarkEnd w:id="30"/>
      <w:bookmarkEnd w:id="31"/>
    </w:p>
    <w:p w14:paraId="2EC49DCC">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4C900DE4">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4EC8D7A3">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5FD3C2C3">
      <w:pPr>
        <w:spacing w:before="120" w:line="320" w:lineRule="atLeast"/>
        <w:ind w:left="2" w:leftChars="1" w:firstLine="422" w:firstLineChars="200"/>
        <w:outlineLvl w:val="1"/>
        <w:rPr>
          <w:b/>
          <w:bCs/>
          <w:color w:val="auto"/>
          <w:kern w:val="0"/>
          <w:szCs w:val="21"/>
          <w:highlight w:val="none"/>
        </w:rPr>
      </w:pPr>
      <w:bookmarkStart w:id="32" w:name="_Toc254970534"/>
      <w:bookmarkStart w:id="33" w:name="_Toc254970675"/>
      <w:r>
        <w:rPr>
          <w:b/>
          <w:bCs/>
          <w:color w:val="auto"/>
          <w:kern w:val="0"/>
          <w:szCs w:val="21"/>
          <w:highlight w:val="none"/>
        </w:rPr>
        <w:t>2．采购文件</w:t>
      </w:r>
      <w:bookmarkEnd w:id="32"/>
      <w:bookmarkEnd w:id="33"/>
    </w:p>
    <w:p w14:paraId="0724340F">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7543E4CC">
      <w:pPr>
        <w:spacing w:before="120" w:line="320" w:lineRule="atLeast"/>
        <w:ind w:firstLine="420" w:firstLineChars="200"/>
        <w:rPr>
          <w:color w:val="auto"/>
          <w:szCs w:val="21"/>
          <w:highlight w:val="none"/>
        </w:rPr>
      </w:pPr>
      <w:r>
        <w:rPr>
          <w:color w:val="auto"/>
          <w:szCs w:val="21"/>
          <w:highlight w:val="none"/>
        </w:rPr>
        <w:t>第一章 谈判公告</w:t>
      </w:r>
    </w:p>
    <w:p w14:paraId="2C68DCC6">
      <w:pPr>
        <w:spacing w:before="120" w:line="320" w:lineRule="atLeast"/>
        <w:ind w:firstLine="420" w:firstLineChars="200"/>
        <w:rPr>
          <w:color w:val="auto"/>
          <w:szCs w:val="21"/>
          <w:highlight w:val="none"/>
        </w:rPr>
      </w:pPr>
      <w:r>
        <w:rPr>
          <w:color w:val="auto"/>
          <w:szCs w:val="21"/>
          <w:highlight w:val="none"/>
        </w:rPr>
        <w:t>第二章 采购需求</w:t>
      </w:r>
    </w:p>
    <w:p w14:paraId="6361A42D">
      <w:pPr>
        <w:spacing w:before="120" w:line="320" w:lineRule="atLeast"/>
        <w:ind w:firstLine="420" w:firstLineChars="200"/>
        <w:rPr>
          <w:color w:val="auto"/>
          <w:szCs w:val="21"/>
          <w:highlight w:val="none"/>
        </w:rPr>
      </w:pPr>
      <w:r>
        <w:rPr>
          <w:color w:val="auto"/>
          <w:szCs w:val="21"/>
          <w:highlight w:val="none"/>
        </w:rPr>
        <w:t>第三章 供应商须知</w:t>
      </w:r>
    </w:p>
    <w:p w14:paraId="7A50837C">
      <w:pPr>
        <w:spacing w:before="120" w:line="320" w:lineRule="atLeast"/>
        <w:ind w:firstLine="420" w:firstLineChars="200"/>
        <w:rPr>
          <w:color w:val="auto"/>
          <w:szCs w:val="21"/>
          <w:highlight w:val="none"/>
        </w:rPr>
      </w:pPr>
      <w:r>
        <w:rPr>
          <w:color w:val="auto"/>
          <w:szCs w:val="21"/>
          <w:highlight w:val="none"/>
        </w:rPr>
        <w:t>第四章 评审方法及标准</w:t>
      </w:r>
    </w:p>
    <w:p w14:paraId="764E7E1E">
      <w:pPr>
        <w:spacing w:before="120" w:line="320" w:lineRule="atLeast"/>
        <w:ind w:firstLine="420" w:firstLineChars="200"/>
        <w:rPr>
          <w:color w:val="auto"/>
          <w:szCs w:val="21"/>
          <w:highlight w:val="none"/>
        </w:rPr>
      </w:pPr>
      <w:r>
        <w:rPr>
          <w:color w:val="auto"/>
          <w:szCs w:val="21"/>
          <w:highlight w:val="none"/>
        </w:rPr>
        <w:t>第五章 合同主要条款格式</w:t>
      </w:r>
    </w:p>
    <w:p w14:paraId="1978C97C">
      <w:pPr>
        <w:spacing w:before="120" w:line="320" w:lineRule="atLeast"/>
        <w:ind w:firstLine="420" w:firstLineChars="200"/>
        <w:rPr>
          <w:color w:val="auto"/>
          <w:szCs w:val="21"/>
          <w:highlight w:val="none"/>
        </w:rPr>
      </w:pPr>
      <w:r>
        <w:rPr>
          <w:color w:val="auto"/>
          <w:szCs w:val="21"/>
          <w:highlight w:val="none"/>
        </w:rPr>
        <w:t>第六章 响应文件格式</w:t>
      </w:r>
    </w:p>
    <w:p w14:paraId="75F22B53">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0B243B9B">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03DCE14C">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701F068F">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21290113">
      <w:pPr>
        <w:spacing w:before="120" w:line="320" w:lineRule="atLeast"/>
        <w:ind w:firstLine="420" w:firstLineChars="200"/>
        <w:rPr>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w:t>
      </w:r>
      <w:bookmarkStart w:id="34" w:name="_Hlk132790706"/>
      <w:r>
        <w:rPr>
          <w:rFonts w:hint="eastAsia"/>
          <w:color w:val="auto"/>
          <w:szCs w:val="21"/>
          <w:highlight w:val="none"/>
        </w:rPr>
        <w:t>在供应商须知前附表规定的方式通知所有获取采购文件的潜在</w:t>
      </w:r>
      <w:bookmarkEnd w:id="34"/>
      <w:r>
        <w:rPr>
          <w:rFonts w:hint="eastAsia"/>
          <w:color w:val="auto"/>
          <w:szCs w:val="21"/>
          <w:highlight w:val="none"/>
        </w:rPr>
        <w:t xml:space="preserve">供应商，不足3个工作日的，应当顺延提交首次响应文件截止之日。 </w:t>
      </w:r>
    </w:p>
    <w:p w14:paraId="6832C6CA">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1415DF44">
      <w:pPr>
        <w:spacing w:before="120" w:line="320" w:lineRule="atLeast"/>
        <w:ind w:left="2" w:leftChars="1" w:firstLine="422" w:firstLineChars="200"/>
        <w:outlineLvl w:val="1"/>
        <w:rPr>
          <w:b/>
          <w:bCs/>
          <w:color w:val="auto"/>
          <w:kern w:val="0"/>
          <w:szCs w:val="21"/>
          <w:highlight w:val="none"/>
        </w:rPr>
      </w:pPr>
      <w:bookmarkStart w:id="35" w:name="_Toc254970535"/>
      <w:bookmarkStart w:id="36" w:name="_Toc254970676"/>
      <w:r>
        <w:rPr>
          <w:b/>
          <w:bCs/>
          <w:color w:val="auto"/>
          <w:kern w:val="0"/>
          <w:szCs w:val="21"/>
          <w:highlight w:val="none"/>
        </w:rPr>
        <w:t>3．响应文件</w:t>
      </w:r>
      <w:bookmarkEnd w:id="35"/>
      <w:bookmarkEnd w:id="36"/>
    </w:p>
    <w:p w14:paraId="21A2FD1D">
      <w:pPr>
        <w:spacing w:before="120" w:line="320" w:lineRule="atLeast"/>
        <w:ind w:firstLine="422" w:firstLineChars="200"/>
        <w:outlineLvl w:val="2"/>
        <w:rPr>
          <w:b/>
          <w:bCs/>
          <w:color w:val="auto"/>
          <w:kern w:val="0"/>
          <w:szCs w:val="21"/>
          <w:highlight w:val="none"/>
        </w:rPr>
      </w:pPr>
      <w:bookmarkStart w:id="37" w:name="_Toc254970536"/>
      <w:bookmarkStart w:id="38" w:name="_Toc254970677"/>
      <w:r>
        <w:rPr>
          <w:b/>
          <w:bCs/>
          <w:color w:val="auto"/>
          <w:kern w:val="0"/>
          <w:szCs w:val="21"/>
          <w:highlight w:val="none"/>
        </w:rPr>
        <w:t>3.1响应文件的组成</w:t>
      </w:r>
      <w:bookmarkEnd w:id="37"/>
      <w:bookmarkEnd w:id="38"/>
    </w:p>
    <w:p w14:paraId="3B2EF6E4">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0E450F18">
      <w:pPr>
        <w:spacing w:before="120" w:line="320" w:lineRule="atLeast"/>
        <w:ind w:firstLine="422" w:firstLineChars="200"/>
        <w:outlineLvl w:val="2"/>
        <w:rPr>
          <w:b/>
          <w:bCs/>
          <w:color w:val="auto"/>
          <w:kern w:val="0"/>
          <w:szCs w:val="21"/>
          <w:highlight w:val="none"/>
        </w:rPr>
      </w:pPr>
      <w:bookmarkStart w:id="39" w:name="_Toc254970537"/>
      <w:bookmarkStart w:id="40" w:name="_Toc254970678"/>
      <w:r>
        <w:rPr>
          <w:b/>
          <w:color w:val="auto"/>
          <w:szCs w:val="21"/>
          <w:highlight w:val="none"/>
        </w:rPr>
        <w:t>3.2</w:t>
      </w:r>
      <w:r>
        <w:rPr>
          <w:b/>
          <w:bCs/>
          <w:color w:val="auto"/>
          <w:kern w:val="0"/>
          <w:szCs w:val="21"/>
          <w:highlight w:val="none"/>
        </w:rPr>
        <w:t>响应文件的语言及计量</w:t>
      </w:r>
      <w:bookmarkEnd w:id="39"/>
      <w:bookmarkEnd w:id="40"/>
    </w:p>
    <w:p w14:paraId="638F5B29">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0D8BD233">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1A5C3EAC">
      <w:pPr>
        <w:spacing w:before="120" w:line="320" w:lineRule="atLeast"/>
        <w:ind w:firstLine="422" w:firstLineChars="200"/>
        <w:outlineLvl w:val="2"/>
        <w:rPr>
          <w:b/>
          <w:bCs/>
          <w:color w:val="auto"/>
          <w:kern w:val="0"/>
          <w:szCs w:val="21"/>
          <w:highlight w:val="none"/>
        </w:rPr>
      </w:pPr>
      <w:bookmarkStart w:id="41" w:name="_Toc254970538"/>
      <w:bookmarkStart w:id="42" w:name="_Toc254970679"/>
      <w:r>
        <w:rPr>
          <w:b/>
          <w:bCs/>
          <w:color w:val="auto"/>
          <w:kern w:val="0"/>
          <w:szCs w:val="21"/>
          <w:highlight w:val="none"/>
        </w:rPr>
        <w:t>3.3响应报价</w:t>
      </w:r>
      <w:bookmarkEnd w:id="41"/>
      <w:bookmarkEnd w:id="42"/>
    </w:p>
    <w:p w14:paraId="0385C4BD">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36FF2D27">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7BE85C76">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64F64D37">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4DC01691">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4F19205B">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5654FF6C">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003A5988">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供应商同意延长的响应有效期的，如本项目要求提交保证金则应相应延长其谈判保证金的有效期，但不得要求或被允许修改或撤销其响应文件；供应商拒绝延长的，其响应无效，但供应商有权收回其谈判保证金。</w:t>
      </w:r>
    </w:p>
    <w:p w14:paraId="2157D98C">
      <w:pPr>
        <w:spacing w:before="120" w:line="320" w:lineRule="atLeast"/>
        <w:ind w:firstLine="422" w:firstLineChars="200"/>
        <w:outlineLvl w:val="2"/>
        <w:rPr>
          <w:b/>
          <w:bCs/>
          <w:color w:val="auto"/>
          <w:kern w:val="0"/>
          <w:szCs w:val="21"/>
          <w:highlight w:val="none"/>
        </w:rPr>
      </w:pPr>
      <w:bookmarkStart w:id="43" w:name="_Toc254970541"/>
      <w:bookmarkStart w:id="44" w:name="_Toc254970682"/>
      <w:r>
        <w:rPr>
          <w:b/>
          <w:bCs/>
          <w:color w:val="auto"/>
          <w:kern w:val="0"/>
          <w:szCs w:val="21"/>
          <w:highlight w:val="none"/>
        </w:rPr>
        <w:t>3.5谈判保证金</w:t>
      </w:r>
      <w:bookmarkEnd w:id="43"/>
      <w:bookmarkEnd w:id="44"/>
    </w:p>
    <w:p w14:paraId="2DE4B2D6">
      <w:pPr>
        <w:spacing w:before="120" w:line="320" w:lineRule="atLeast"/>
        <w:ind w:firstLine="420" w:firstLineChars="200"/>
        <w:rPr>
          <w:color w:val="auto"/>
          <w:szCs w:val="21"/>
          <w:highlight w:val="none"/>
        </w:rPr>
      </w:pPr>
      <w:r>
        <w:rPr>
          <w:color w:val="auto"/>
          <w:szCs w:val="21"/>
          <w:highlight w:val="none"/>
        </w:rPr>
        <w:t>3.5.1供应商须按须知前附表规定提交谈判保证金，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。除采购文件规定不予退还保证金的情形外，代理机构在规定时间内退回供应商的谈判保证金（供应商自行承担因未按供应商须知前附表要求交纳导致谈判保证金无法及时退还的责任）。</w:t>
      </w:r>
    </w:p>
    <w:p w14:paraId="3D7FEAC8">
      <w:pPr>
        <w:spacing w:before="120" w:line="320" w:lineRule="atLeast"/>
        <w:ind w:firstLine="420" w:firstLineChars="200"/>
        <w:rPr>
          <w:color w:val="auto"/>
          <w:szCs w:val="21"/>
          <w:highlight w:val="none"/>
        </w:rPr>
      </w:pPr>
      <w:r>
        <w:rPr>
          <w:color w:val="auto"/>
          <w:szCs w:val="21"/>
          <w:highlight w:val="none"/>
        </w:rPr>
        <w:t>3.5.2谈判保证金币种应与响应报价币种相同。</w:t>
      </w:r>
    </w:p>
    <w:p w14:paraId="669F9B8E">
      <w:pPr>
        <w:spacing w:before="120" w:line="320" w:lineRule="atLeast"/>
        <w:ind w:firstLine="420" w:firstLineChars="200"/>
        <w:rPr>
          <w:color w:val="auto"/>
          <w:szCs w:val="21"/>
          <w:highlight w:val="none"/>
        </w:rPr>
      </w:pPr>
      <w:r>
        <w:rPr>
          <w:color w:val="auto"/>
          <w:szCs w:val="21"/>
          <w:highlight w:val="none"/>
        </w:rPr>
        <w:t>3.5.3未成交供应商的谈判保证金在成交通知书发出后5个工作日内退还。成交供应商的谈判保证金在合同签订后5个工作日内退还（办理退还手续时需要向采购代理机构提供两份合同复印件）。</w:t>
      </w:r>
    </w:p>
    <w:p w14:paraId="17CDE665">
      <w:pPr>
        <w:spacing w:before="120" w:line="320" w:lineRule="atLeast"/>
        <w:ind w:firstLine="420" w:firstLineChars="200"/>
        <w:rPr>
          <w:color w:val="auto"/>
          <w:szCs w:val="21"/>
          <w:highlight w:val="none"/>
        </w:rPr>
      </w:pPr>
      <w:r>
        <w:rPr>
          <w:color w:val="auto"/>
          <w:szCs w:val="21"/>
          <w:highlight w:val="none"/>
        </w:rPr>
        <w:t>3.5.4供应商有下列情形之一的，谈判保证金将不予退还：</w:t>
      </w:r>
    </w:p>
    <w:p w14:paraId="6934C3B2">
      <w:pPr>
        <w:numPr>
          <w:ilvl w:val="0"/>
          <w:numId w:val="6"/>
        </w:numPr>
        <w:spacing w:before="120" w:line="320" w:lineRule="atLeast"/>
        <w:rPr>
          <w:color w:val="auto"/>
          <w:szCs w:val="21"/>
          <w:highlight w:val="none"/>
        </w:rPr>
      </w:pPr>
      <w:r>
        <w:rPr>
          <w:color w:val="auto"/>
          <w:szCs w:val="21"/>
          <w:highlight w:val="none"/>
        </w:rPr>
        <w:t>供应商在响应有效期内撤销响应文件的；</w:t>
      </w:r>
    </w:p>
    <w:p w14:paraId="07CD9B23">
      <w:pPr>
        <w:numPr>
          <w:ilvl w:val="0"/>
          <w:numId w:val="6"/>
        </w:numPr>
        <w:spacing w:before="120" w:line="320" w:lineRule="atLeast"/>
        <w:rPr>
          <w:color w:val="auto"/>
          <w:szCs w:val="21"/>
          <w:highlight w:val="none"/>
        </w:rPr>
      </w:pPr>
      <w:r>
        <w:rPr>
          <w:rFonts w:hint="eastAsia"/>
          <w:color w:val="auto"/>
          <w:szCs w:val="21"/>
          <w:highlight w:val="none"/>
        </w:rPr>
        <w:t>供应商在提交响应文件截止时间后撤回响应文件的，但采取竞争性谈判方式采购且在提交最后报价之前退出谈判的情况除外；</w:t>
      </w:r>
    </w:p>
    <w:p w14:paraId="52EAB311">
      <w:pPr>
        <w:numPr>
          <w:ilvl w:val="0"/>
          <w:numId w:val="6"/>
        </w:numPr>
        <w:spacing w:before="120" w:line="320" w:lineRule="atLeast"/>
        <w:rPr>
          <w:color w:val="auto"/>
          <w:szCs w:val="21"/>
          <w:highlight w:val="none"/>
        </w:rPr>
      </w:pPr>
      <w:r>
        <w:rPr>
          <w:color w:val="auto"/>
          <w:szCs w:val="21"/>
          <w:highlight w:val="none"/>
        </w:rPr>
        <w:t>供应商在响应过程中弄虚作假，提供虚假材料的；</w:t>
      </w:r>
    </w:p>
    <w:p w14:paraId="4AA4E1E8">
      <w:pPr>
        <w:numPr>
          <w:ilvl w:val="0"/>
          <w:numId w:val="6"/>
        </w:numPr>
        <w:spacing w:before="120" w:line="320" w:lineRule="atLeast"/>
        <w:rPr>
          <w:color w:val="auto"/>
          <w:szCs w:val="21"/>
          <w:highlight w:val="none"/>
        </w:rPr>
      </w:pPr>
      <w:r>
        <w:rPr>
          <w:color w:val="auto"/>
          <w:szCs w:val="21"/>
          <w:highlight w:val="none"/>
        </w:rPr>
        <w:t>成交供应商无正当理由不与采购人签订合同的；</w:t>
      </w:r>
    </w:p>
    <w:p w14:paraId="55D94A0C">
      <w:pPr>
        <w:numPr>
          <w:ilvl w:val="0"/>
          <w:numId w:val="6"/>
        </w:numPr>
        <w:spacing w:before="120" w:line="320" w:lineRule="atLeast"/>
        <w:rPr>
          <w:color w:val="auto"/>
          <w:szCs w:val="21"/>
          <w:highlight w:val="none"/>
        </w:rPr>
      </w:pPr>
      <w:r>
        <w:rPr>
          <w:color w:val="auto"/>
          <w:szCs w:val="21"/>
          <w:highlight w:val="none"/>
        </w:rPr>
        <w:t>将成交项目转让给他人或者在响应文件中未说明且未经采购人同意，将成交项目分包给他人的；</w:t>
      </w:r>
    </w:p>
    <w:p w14:paraId="71023AE3">
      <w:pPr>
        <w:numPr>
          <w:ilvl w:val="0"/>
          <w:numId w:val="6"/>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30389125">
      <w:pPr>
        <w:numPr>
          <w:ilvl w:val="0"/>
          <w:numId w:val="6"/>
        </w:numPr>
        <w:spacing w:before="120" w:line="320" w:lineRule="atLeast"/>
        <w:rPr>
          <w:color w:val="auto"/>
          <w:szCs w:val="21"/>
          <w:highlight w:val="none"/>
        </w:rPr>
      </w:pPr>
      <w:r>
        <w:rPr>
          <w:color w:val="auto"/>
          <w:szCs w:val="21"/>
          <w:highlight w:val="none"/>
        </w:rPr>
        <w:t>拒绝履行合同义务的；</w:t>
      </w:r>
    </w:p>
    <w:p w14:paraId="390F3FB5">
      <w:pPr>
        <w:numPr>
          <w:ilvl w:val="0"/>
          <w:numId w:val="6"/>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6E06513D">
      <w:pPr>
        <w:spacing w:before="120" w:line="320" w:lineRule="atLeast"/>
        <w:ind w:firstLine="422" w:firstLineChars="200"/>
        <w:outlineLvl w:val="2"/>
        <w:rPr>
          <w:b/>
          <w:bCs/>
          <w:color w:val="auto"/>
          <w:kern w:val="0"/>
          <w:szCs w:val="21"/>
          <w:highlight w:val="none"/>
        </w:rPr>
      </w:pPr>
      <w:bookmarkStart w:id="45" w:name="_Toc254970542"/>
      <w:bookmarkStart w:id="46" w:name="_Toc254970683"/>
      <w:r>
        <w:rPr>
          <w:b/>
          <w:bCs/>
          <w:color w:val="auto"/>
          <w:kern w:val="0"/>
          <w:szCs w:val="21"/>
          <w:highlight w:val="none"/>
        </w:rPr>
        <w:t>3.6响应文件的</w:t>
      </w:r>
      <w:bookmarkEnd w:id="45"/>
      <w:bookmarkEnd w:id="46"/>
      <w:r>
        <w:rPr>
          <w:b/>
          <w:bCs/>
          <w:color w:val="auto"/>
          <w:kern w:val="0"/>
          <w:szCs w:val="21"/>
          <w:highlight w:val="none"/>
        </w:rPr>
        <w:t>编制要求</w:t>
      </w:r>
    </w:p>
    <w:p w14:paraId="7B90E7C7">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5F9E3E28">
      <w:pPr>
        <w:spacing w:before="120" w:line="320" w:lineRule="atLeast"/>
        <w:ind w:firstLine="420" w:firstLineChars="200"/>
        <w:rPr>
          <w:color w:val="auto"/>
          <w:szCs w:val="21"/>
          <w:highlight w:val="none"/>
        </w:rPr>
      </w:pPr>
      <w:r>
        <w:rPr>
          <w:rFonts w:hint="eastAsia"/>
          <w:color w:val="auto"/>
          <w:szCs w:val="21"/>
          <w:highlight w:val="none"/>
        </w:rPr>
        <w:t>3.6.2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如做出对供应商不利的评审由供应商自行承担。响应文件如内容不完整、编排混乱导致响应文件被误读、漏读，或者在按采购文件规定的部位查找不到相关内容的，由供应商自行承担。</w:t>
      </w:r>
    </w:p>
    <w:p w14:paraId="409221FD">
      <w:pPr>
        <w:spacing w:before="120" w:line="320" w:lineRule="atLeast"/>
        <w:ind w:firstLine="420" w:firstLineChars="200"/>
        <w:rPr>
          <w:color w:val="auto"/>
          <w:szCs w:val="21"/>
          <w:highlight w:val="none"/>
        </w:rPr>
      </w:pPr>
      <w:r>
        <w:rPr>
          <w:rFonts w:hint="eastAsia"/>
          <w:color w:val="auto"/>
          <w:szCs w:val="21"/>
          <w:highlight w:val="none"/>
        </w:rPr>
        <w:t>3.6.3 供应商的响应文件未按照采购文件要求签署、盖章的，其响应无效。</w:t>
      </w:r>
    </w:p>
    <w:p w14:paraId="15779172">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5BCD02AD">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43C3CF0A">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7F15F518">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72FB3275">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77A8BA23">
      <w:pPr>
        <w:spacing w:before="120" w:line="320" w:lineRule="atLeast"/>
        <w:ind w:left="2" w:leftChars="1" w:firstLine="420" w:firstLineChars="200"/>
        <w:rPr>
          <w:color w:val="auto"/>
          <w:szCs w:val="21"/>
          <w:highlight w:val="none"/>
        </w:rPr>
      </w:pPr>
      <w:bookmarkStart w:id="47" w:name="_Toc254970544"/>
      <w:bookmarkStart w:id="48" w:name="_Toc254970685"/>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F43A313">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777FDD93">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5A74BEF0">
      <w:pPr>
        <w:spacing w:before="120" w:line="320" w:lineRule="atLeast"/>
        <w:ind w:left="2" w:leftChars="1" w:firstLine="420" w:firstLineChars="200"/>
        <w:rPr>
          <w:color w:val="auto"/>
          <w:szCs w:val="21"/>
          <w:highlight w:val="none"/>
        </w:rPr>
      </w:pPr>
      <w:bookmarkStart w:id="49"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49"/>
    </w:p>
    <w:p w14:paraId="5B7DC34B">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bookmarkEnd w:id="47"/>
      <w:bookmarkEnd w:id="48"/>
    </w:p>
    <w:p w14:paraId="1062C6CA">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58D5B57A">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04E34709">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6559AA36">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30807BDE">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1E26B1D1">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36CF5DB3">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0" w:name="_Hlk106637960"/>
      <w:r>
        <w:rPr>
          <w:rFonts w:hint="eastAsia"/>
          <w:color w:val="auto"/>
          <w:highlight w:val="none"/>
        </w:rPr>
        <w:t>通知后供应商仍未在上述规定时间内解密响应文件</w:t>
      </w:r>
      <w:bookmarkEnd w:id="50"/>
      <w:r>
        <w:rPr>
          <w:rFonts w:hint="eastAsia"/>
          <w:color w:val="auto"/>
          <w:szCs w:val="21"/>
          <w:highlight w:val="none"/>
        </w:rPr>
        <w:t>，或者供应商没预留联系方式或预留联系方式无效导致代理机构无法联系到供应商进行解密的，均视为无效响应。</w:t>
      </w:r>
    </w:p>
    <w:p w14:paraId="07436232">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.2.3</w:t>
      </w:r>
      <w:bookmarkStart w:id="51"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1"/>
    <w:p w14:paraId="787CD396">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2C71F7C5">
      <w:pPr>
        <w:spacing w:before="120" w:line="320" w:lineRule="atLeast"/>
        <w:ind w:firstLine="420" w:firstLineChars="200"/>
        <w:rPr>
          <w:color w:val="auto"/>
          <w:szCs w:val="21"/>
          <w:highlight w:val="none"/>
        </w:rPr>
      </w:pPr>
      <w:r>
        <w:rPr>
          <w:color w:val="auto"/>
          <w:szCs w:val="21"/>
          <w:highlight w:val="none"/>
        </w:rPr>
        <w:t>4.2.5截标结束。</w:t>
      </w:r>
    </w:p>
    <w:p w14:paraId="748F76E2">
      <w:pPr>
        <w:pStyle w:val="28"/>
        <w:snapToGrid w:val="0"/>
        <w:spacing w:line="440" w:lineRule="exact"/>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174425E4">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042B94B8">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44094F45">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06B057FB">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6E7F7E6B">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5A3BEC37">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437382C6">
      <w:pPr>
        <w:spacing w:before="120" w:line="320" w:lineRule="atLeast"/>
        <w:ind w:firstLine="420" w:firstLineChars="200"/>
        <w:rPr>
          <w:color w:val="auto"/>
          <w:szCs w:val="21"/>
          <w:highlight w:val="none"/>
        </w:rPr>
      </w:pPr>
      <w:bookmarkStart w:id="52" w:name="_Toc254970686"/>
      <w:bookmarkStart w:id="53" w:name="_Toc254970545"/>
      <w:r>
        <w:rPr>
          <w:color w:val="auto"/>
          <w:szCs w:val="21"/>
          <w:highlight w:val="none"/>
        </w:rPr>
        <w:t>4.4.3样品封存或退还的说明请见第六章响应文件格式所附样品递交表。</w:t>
      </w:r>
    </w:p>
    <w:p w14:paraId="01256BDA">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17CDA788">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谈判小组通过电子交易平台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63DD2ECA">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0CA4953B">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3A8582FB">
      <w:pPr>
        <w:spacing w:line="276" w:lineRule="auto"/>
        <w:ind w:firstLine="420" w:firstLineChars="200"/>
        <w:rPr>
          <w:rFonts w:hAnsi="宋体"/>
          <w:color w:val="auto"/>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不具备采购文件中规定的资格要求或资格条件的；</w:t>
      </w:r>
      <w:r>
        <w:rPr>
          <w:color w:val="auto"/>
          <w:szCs w:val="21"/>
          <w:highlight w:val="none"/>
        </w:rPr>
        <w:t xml:space="preserve"> </w:t>
      </w:r>
      <w:r>
        <w:rPr>
          <w:rFonts w:hint="eastAsia" w:hAnsi="宋体"/>
          <w:color w:val="auto"/>
          <w:highlight w:val="none"/>
        </w:rPr>
        <w:t>（注：广西政府采购云平台已与“信用中国”平台做接口，可直接在线查询）</w:t>
      </w:r>
    </w:p>
    <w:p w14:paraId="0EB6FA3C">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bookmarkEnd w:id="52"/>
    <w:bookmarkEnd w:id="53"/>
    <w:p w14:paraId="0AED5847">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6．评审</w:t>
      </w:r>
    </w:p>
    <w:p w14:paraId="082DA311">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w:t>
      </w:r>
      <w:r>
        <w:rPr>
          <w:rFonts w:hint="eastAsia"/>
          <w:b/>
          <w:bCs/>
          <w:color w:val="auto"/>
          <w:kern w:val="0"/>
          <w:szCs w:val="21"/>
          <w:highlight w:val="none"/>
        </w:rPr>
        <w:t>谈判</w:t>
      </w:r>
      <w:r>
        <w:rPr>
          <w:b/>
          <w:bCs/>
          <w:color w:val="auto"/>
          <w:kern w:val="0"/>
          <w:szCs w:val="21"/>
          <w:highlight w:val="none"/>
        </w:rPr>
        <w:t>小组</w:t>
      </w:r>
    </w:p>
    <w:p w14:paraId="6D189499">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评审工作由谈判</w:t>
      </w:r>
      <w:r>
        <w:rPr>
          <w:color w:val="auto"/>
          <w:szCs w:val="21"/>
          <w:highlight w:val="none"/>
        </w:rPr>
        <w:t>小组</w:t>
      </w:r>
      <w:r>
        <w:rPr>
          <w:rFonts w:hint="eastAsia"/>
          <w:color w:val="auto"/>
          <w:szCs w:val="21"/>
          <w:highlight w:val="none"/>
        </w:rPr>
        <w:t>负责，谈判小组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7118CC52">
      <w:pPr>
        <w:spacing w:before="120" w:line="320" w:lineRule="atLeast"/>
        <w:ind w:firstLine="420" w:firstLineChars="200"/>
        <w:rPr>
          <w:color w:val="auto"/>
          <w:szCs w:val="21"/>
          <w:highlight w:val="none"/>
        </w:rPr>
      </w:pPr>
      <w:r>
        <w:rPr>
          <w:rFonts w:hint="eastAsia"/>
          <w:color w:val="auto"/>
          <w:szCs w:val="21"/>
          <w:highlight w:val="none"/>
        </w:rPr>
        <w:t>6.1.2谈判小组成员应当通过电子交易平台进行独立评审，谈判小组成员对需要共同认定的事项存在争议的，应当按照少数服从多数的原则作出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作出结论并记录在评审报告中。</w:t>
      </w:r>
    </w:p>
    <w:p w14:paraId="5927D364">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1DE95993">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15E6B51E">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025FB1CB">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0A5047D4">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谈判小组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3CE17B8B">
      <w:pPr>
        <w:spacing w:before="120" w:line="320" w:lineRule="atLeast"/>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6811171B">
      <w:pPr>
        <w:spacing w:before="120" w:line="320" w:lineRule="atLeast"/>
        <w:ind w:firstLine="420" w:firstLineChars="200"/>
        <w:rPr>
          <w:color w:val="auto"/>
          <w:highlight w:val="none"/>
        </w:rPr>
      </w:pPr>
      <w:r>
        <w:rPr>
          <w:color w:val="auto"/>
          <w:highlight w:val="none"/>
        </w:rPr>
        <w:t>6.</w:t>
      </w:r>
      <w:bookmarkStart w:id="54" w:name="_Hlk19175507"/>
      <w:bookmarkStart w:id="55" w:name="_Hlk80956880"/>
      <w:r>
        <w:rPr>
          <w:color w:val="auto"/>
          <w:highlight w:val="none"/>
        </w:rPr>
        <w:t>3.1</w:t>
      </w:r>
      <w:r>
        <w:rPr>
          <w:rFonts w:hint="eastAsia"/>
          <w:color w:val="auto"/>
          <w:highlight w:val="none"/>
        </w:rPr>
        <w:t>符合性审查</w:t>
      </w:r>
    </w:p>
    <w:p w14:paraId="3C906CD2">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谈判小组对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4"/>
    <w:bookmarkEnd w:id="55"/>
    <w:p w14:paraId="4207992B">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6A5C5607">
      <w:pPr>
        <w:suppressAutoHyphens/>
        <w:spacing w:before="120" w:line="320" w:lineRule="atLeast"/>
        <w:ind w:firstLine="422" w:firstLineChars="201"/>
        <w:rPr>
          <w:color w:val="auto"/>
          <w:szCs w:val="21"/>
          <w:highlight w:val="none"/>
        </w:rPr>
      </w:pPr>
      <w:bookmarkStart w:id="56" w:name="_Hlk47714684"/>
      <w:r>
        <w:rPr>
          <w:rFonts w:hint="eastAsia"/>
          <w:color w:val="auto"/>
          <w:szCs w:val="21"/>
          <w:highlight w:val="none"/>
        </w:rPr>
        <w:t>（1）</w:t>
      </w:r>
      <w:bookmarkEnd w:id="56"/>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0BEE0F17">
      <w:pPr>
        <w:spacing w:before="120" w:line="320" w:lineRule="atLeast"/>
        <w:ind w:firstLine="420" w:firstLineChars="200"/>
        <w:rPr>
          <w:color w:val="auto"/>
          <w:szCs w:val="21"/>
          <w:highlight w:val="none"/>
        </w:rPr>
      </w:pPr>
      <w:bookmarkStart w:id="57" w:name="_Hlk19176155"/>
      <w:r>
        <w:rPr>
          <w:rFonts w:hint="eastAsia"/>
          <w:color w:val="auto"/>
          <w:szCs w:val="21"/>
          <w:highlight w:val="none"/>
        </w:rPr>
        <w:t>（2 ）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响应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634B29F4">
      <w:pPr>
        <w:spacing w:before="120" w:line="320" w:lineRule="atLeast"/>
        <w:ind w:firstLine="420" w:firstLineChars="200"/>
        <w:rPr>
          <w:color w:val="auto"/>
          <w:highlight w:val="none"/>
        </w:rPr>
      </w:pPr>
      <w:r>
        <w:rPr>
          <w:rFonts w:hint="eastAsia"/>
          <w:color w:val="auto"/>
          <w:szCs w:val="21"/>
          <w:highlight w:val="none"/>
        </w:rPr>
        <w:t>注：网络安全专用产品在中共中央网络安全和信息化委员会办公室网站上发布的《网络关键设备和网络安全专用产品目录》中查询。 目前共15类：路由器、交换机、服务器（机架式）、可编程逻辑控制器（PLC设备）、数据备份一体机、防火墙（硬件）、WEB应用防火墙（WAF）、入侵检测系统（IDS）、入侵防御系统（IPS）、安全隔离与信息交换产品（网闸）、反垃圾邮件产品、网络综合审计系统、网络脆弱性扫描产品、安全数据库系统、网站恢复产品（硬件）。</w:t>
      </w:r>
    </w:p>
    <w:p w14:paraId="6678724B">
      <w:pPr>
        <w:spacing w:before="120" w:line="320" w:lineRule="atLeast"/>
        <w:ind w:firstLine="420" w:firstLineChars="200"/>
        <w:rPr>
          <w:color w:val="auto"/>
          <w:highlight w:val="none"/>
        </w:rPr>
      </w:pPr>
      <w:r>
        <w:rPr>
          <w:color w:val="auto"/>
          <w:highlight w:val="none"/>
        </w:rPr>
        <w:t>6.3.3澄清、说明或补正</w:t>
      </w:r>
    </w:p>
    <w:p w14:paraId="656B55FF">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w:t>
      </w:r>
      <w:r>
        <w:rPr>
          <w:rFonts w:hint="eastAsia" w:hAnsi="宋体"/>
          <w:color w:val="auto"/>
          <w:highlight w:val="none"/>
        </w:rPr>
        <w:t>谈判</w:t>
      </w:r>
      <w:r>
        <w:rPr>
          <w:rFonts w:hint="eastAsia"/>
          <w:color w:val="auto"/>
          <w:highlight w:val="none"/>
        </w:rPr>
        <w:t>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w:t>
      </w:r>
      <w:r>
        <w:rPr>
          <w:rFonts w:hint="eastAsia" w:hAnsi="宋体"/>
          <w:color w:val="auto"/>
          <w:highlight w:val="none"/>
        </w:rPr>
        <w:t>谈判</w:t>
      </w:r>
      <w:r>
        <w:rPr>
          <w:rFonts w:hint="eastAsia"/>
          <w:color w:val="auto"/>
          <w:highlight w:val="none"/>
        </w:rPr>
        <w:t>小组。供应商的澄清、说明或者补正不得超出响应文件的范围或者改变响应文件的实质性内容。供应商未在规定时间内进行澄清、说明或者补正的，按无效响应处理。</w:t>
      </w:r>
    </w:p>
    <w:p w14:paraId="0D9EBCF4">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w:t>
      </w:r>
      <w:r>
        <w:rPr>
          <w:rFonts w:hint="eastAsia" w:hAnsi="宋体"/>
          <w:color w:val="auto"/>
          <w:highlight w:val="none"/>
        </w:rPr>
        <w:t>谈判</w:t>
      </w:r>
      <w:r>
        <w:rPr>
          <w:rFonts w:hint="eastAsia"/>
          <w:color w:val="auto"/>
          <w:highlight w:val="none"/>
        </w:rPr>
        <w:t>小组以书面形式要求供应商在规定时间内作出必要的澄清、说明或者补正。供应商的澄清、说明或者补正必须采用书面形式，并加盖公章或者由法定代表人或者其授权的代表签字。</w:t>
      </w:r>
    </w:p>
    <w:p w14:paraId="5C743117">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2F640899">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383CDC51">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37455EDD">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516D710D">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67352E76">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734BF225">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53DD2BCB">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）经供应商确认修正后的最后报价若超过采购预算金额或者最高限价，其响应文件作无效响应处理。</w:t>
      </w:r>
    </w:p>
    <w:p w14:paraId="7E741A83">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）经供应商确认修正后的最后报价作为签订合同的依据，并以此报价计算价格分。</w:t>
      </w:r>
    </w:p>
    <w:p w14:paraId="27033FE0">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w:t>
      </w:r>
      <w:r>
        <w:rPr>
          <w:rFonts w:hint="eastAsia" w:hAnsi="宋体"/>
          <w:color w:val="auto"/>
          <w:highlight w:val="none"/>
        </w:rPr>
        <w:t>谈判</w:t>
      </w:r>
      <w:r>
        <w:rPr>
          <w:rFonts w:hint="eastAsia"/>
          <w:color w:val="auto"/>
          <w:szCs w:val="21"/>
          <w:highlight w:val="none"/>
        </w:rPr>
        <w:t>过程中有多轮报价的，</w:t>
      </w:r>
      <w:r>
        <w:rPr>
          <w:rFonts w:hint="eastAsia" w:hAnsi="宋体"/>
          <w:color w:val="auto"/>
          <w:highlight w:val="none"/>
        </w:rPr>
        <w:t>谈判</w:t>
      </w:r>
      <w:r>
        <w:rPr>
          <w:rFonts w:hint="eastAsia"/>
          <w:color w:val="auto"/>
          <w:szCs w:val="21"/>
          <w:highlight w:val="none"/>
        </w:rPr>
        <w:t>小组在每一轮报价均应按上述规则修正报价。</w:t>
      </w:r>
    </w:p>
    <w:p w14:paraId="48EF37BA">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.3.5</w:t>
      </w:r>
      <w:r>
        <w:rPr>
          <w:rFonts w:hint="eastAsia"/>
          <w:color w:val="auto"/>
          <w:szCs w:val="21"/>
          <w:highlight w:val="none"/>
        </w:rPr>
        <w:t>相同品牌认定（仅适用于货物采购项目）</w:t>
      </w:r>
    </w:p>
    <w:p w14:paraId="0EE0E828">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57"/>
    <w:p w14:paraId="0210035E">
      <w:pPr>
        <w:spacing w:before="120" w:line="320" w:lineRule="atLeast"/>
        <w:ind w:firstLine="420" w:firstLineChars="200"/>
        <w:rPr>
          <w:color w:val="auto"/>
          <w:szCs w:val="21"/>
          <w:highlight w:val="none"/>
        </w:rPr>
      </w:pPr>
      <w:r>
        <w:rPr>
          <w:rFonts w:hint="eastAsia"/>
          <w:color w:val="auto"/>
          <w:szCs w:val="21"/>
          <w:highlight w:val="none"/>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3C7DC2BB">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0FF808DE">
      <w:pPr>
        <w:spacing w:before="120" w:line="320" w:lineRule="atLeast"/>
        <w:ind w:firstLine="420" w:firstLineChars="200"/>
        <w:rPr>
          <w:color w:val="auto"/>
          <w:highlight w:val="none"/>
        </w:rPr>
      </w:pPr>
      <w:r>
        <w:rPr>
          <w:color w:val="auto"/>
          <w:highlight w:val="none"/>
        </w:rPr>
        <w:t>6.3.6</w:t>
      </w:r>
      <w:r>
        <w:rPr>
          <w:rFonts w:hint="eastAsia"/>
          <w:color w:val="auto"/>
          <w:highlight w:val="none"/>
        </w:rPr>
        <w:t>谈判</w:t>
      </w:r>
    </w:p>
    <w:p w14:paraId="5DF25749">
      <w:pPr>
        <w:spacing w:before="120" w:line="320" w:lineRule="atLeast"/>
        <w:ind w:firstLine="420" w:firstLineChars="200"/>
        <w:rPr>
          <w:color w:val="auto"/>
          <w:highlight w:val="none"/>
        </w:rPr>
      </w:pPr>
      <w:r>
        <w:rPr>
          <w:rFonts w:hint="eastAsia"/>
          <w:color w:val="auto"/>
          <w:highlight w:val="none"/>
        </w:rPr>
        <w:t>（1）谈判小组按照“供应商须知前附表”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2C53E8B9">
      <w:pPr>
        <w:spacing w:before="120" w:line="320" w:lineRule="atLeast"/>
        <w:ind w:firstLine="420" w:firstLineChars="200"/>
        <w:rPr>
          <w:color w:val="auto"/>
          <w:highlight w:val="none"/>
        </w:rPr>
      </w:pPr>
      <w:r>
        <w:rPr>
          <w:rFonts w:hint="eastAsia"/>
          <w:color w:val="auto"/>
          <w:highlight w:val="none"/>
        </w:rPr>
        <w:t>（2）在谈判过程中，谈判小组可以根据采购文件和谈判情况实质性变动采购需求中的技术、服务要求以及合同草案条款，但不得变动采购文件中的其他内容。实质性变动的内容，须经采购人代表确认。</w:t>
      </w:r>
    </w:p>
    <w:p w14:paraId="1B6F5C59">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对采购文件作出的实质性变动是采购文件的有效组成部分，由谈判小组通过广西政府采购云平台以书面形式同时通知所有参加谈判的供应商。</w:t>
      </w:r>
    </w:p>
    <w:p w14:paraId="16743A84">
      <w:pPr>
        <w:spacing w:before="120" w:line="320" w:lineRule="atLeast"/>
        <w:ind w:firstLine="420" w:firstLineChars="200"/>
        <w:rPr>
          <w:color w:val="auto"/>
          <w:highlight w:val="none"/>
        </w:rPr>
      </w:pPr>
      <w:r>
        <w:rPr>
          <w:rFonts w:hint="eastAsia"/>
          <w:color w:val="auto"/>
          <w:highlight w:val="none"/>
        </w:rPr>
        <w:t>（3）供应商必须按照采购文件的变动情况和谈判小组的要求重新提交响应文件，并在广西政府采购云平台在线编辑或上传PDF格式，使用电子签章后提交至谈判小组。参加谈判的供应商未在规定时间内重新提交响应文件的，视同退出谈判。</w:t>
      </w:r>
    </w:p>
    <w:p w14:paraId="3898243B">
      <w:pPr>
        <w:spacing w:before="120" w:line="320" w:lineRule="atLeast"/>
        <w:ind w:firstLine="420" w:firstLineChars="200"/>
        <w:rPr>
          <w:color w:val="auto"/>
          <w:highlight w:val="none"/>
        </w:rPr>
      </w:pPr>
      <w:r>
        <w:rPr>
          <w:rFonts w:hint="eastAsia"/>
          <w:color w:val="auto"/>
          <w:highlight w:val="none"/>
        </w:rPr>
        <w:t>（4）供应商的法定代表人或其授权代表无须到现场参加谈判，提问及回答/响应均通过广西政府采购云平台进行。谈判过程中使用的电子签章应为供应商上传响应文件的同一签章。</w:t>
      </w:r>
    </w:p>
    <w:p w14:paraId="46ED4F64">
      <w:pPr>
        <w:spacing w:before="120" w:line="320" w:lineRule="atLeast"/>
        <w:ind w:firstLine="420" w:firstLineChars="200"/>
        <w:rPr>
          <w:color w:val="auto"/>
          <w:highlight w:val="none"/>
        </w:rPr>
      </w:pPr>
      <w:r>
        <w:rPr>
          <w:rFonts w:hint="eastAsia"/>
          <w:color w:val="auto"/>
          <w:highlight w:val="none"/>
        </w:rPr>
        <w:t>6</w:t>
      </w:r>
      <w:r>
        <w:rPr>
          <w:color w:val="auto"/>
          <w:highlight w:val="none"/>
        </w:rPr>
        <w:t>.3.7</w:t>
      </w:r>
      <w:r>
        <w:rPr>
          <w:rFonts w:hint="eastAsia"/>
          <w:color w:val="auto"/>
          <w:highlight w:val="none"/>
        </w:rPr>
        <w:t>最后报价</w:t>
      </w:r>
    </w:p>
    <w:p w14:paraId="45932086">
      <w:pPr>
        <w:spacing w:before="120" w:line="320" w:lineRule="atLeast"/>
        <w:ind w:firstLine="420" w:firstLineChars="200"/>
        <w:rPr>
          <w:color w:val="auto"/>
          <w:highlight w:val="none"/>
        </w:rPr>
      </w:pPr>
      <w:r>
        <w:rPr>
          <w:rFonts w:hint="eastAsia"/>
          <w:color w:val="auto"/>
          <w:highlight w:val="none"/>
        </w:rPr>
        <w:t xml:space="preserve">（1）采购文件能够详细列明采购标的的技术、服务要求的，谈判结束后，谈判小组应当要求所有实质性响应的供应商在规定时间内提交最后报价，提交最后报价的供应商不得少于3家。 </w:t>
      </w:r>
    </w:p>
    <w:p w14:paraId="2A9EDBAD">
      <w:pPr>
        <w:spacing w:before="120" w:line="320" w:lineRule="atLeast"/>
        <w:ind w:firstLine="420" w:firstLineChars="200"/>
        <w:rPr>
          <w:color w:val="auto"/>
          <w:highlight w:val="none"/>
        </w:rPr>
      </w:pPr>
      <w:r>
        <w:rPr>
          <w:rFonts w:hint="eastAsia"/>
          <w:color w:val="auto"/>
          <w:highlight w:val="none"/>
        </w:rPr>
        <w:t>采购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7878A4EF">
      <w:pPr>
        <w:spacing w:before="120" w:line="320" w:lineRule="atLeast"/>
        <w:ind w:firstLine="420" w:firstLineChars="200"/>
        <w:rPr>
          <w:color w:val="auto"/>
          <w:highlight w:val="none"/>
        </w:rPr>
      </w:pPr>
      <w:r>
        <w:rPr>
          <w:rFonts w:hint="eastAsia"/>
          <w:color w:val="auto"/>
          <w:highlight w:val="none"/>
        </w:rPr>
        <w:t>最后报价是供应商响应文件的有效组成部分。</w:t>
      </w:r>
    </w:p>
    <w:p w14:paraId="548CA822">
      <w:pPr>
        <w:spacing w:before="120" w:line="320" w:lineRule="atLeast"/>
        <w:ind w:firstLine="420" w:firstLineChars="200"/>
        <w:rPr>
          <w:color w:val="auto"/>
          <w:highlight w:val="none"/>
        </w:rPr>
      </w:pPr>
      <w:r>
        <w:rPr>
          <w:rFonts w:hint="eastAsia"/>
          <w:color w:val="auto"/>
          <w:highlight w:val="none"/>
        </w:rPr>
        <w:t>（2）最后报价要求通过广西政府采购云平台发出，供应商需在广西政府采购云平台设置的时间内报价，最后报价不得超过采购预算金额且具有唯一性，否则否决其响应。</w:t>
      </w:r>
    </w:p>
    <w:p w14:paraId="49D9FE04">
      <w:pPr>
        <w:spacing w:before="120" w:line="320" w:lineRule="atLeast"/>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67833614">
      <w:pPr>
        <w:spacing w:before="120" w:line="320" w:lineRule="atLeast"/>
        <w:ind w:firstLine="420" w:firstLineChars="200"/>
        <w:rPr>
          <w:color w:val="auto"/>
          <w:highlight w:val="none"/>
        </w:rPr>
      </w:pPr>
      <w:r>
        <w:rPr>
          <w:rFonts w:hint="eastAsia"/>
          <w:color w:val="auto"/>
          <w:highlight w:val="none"/>
        </w:rPr>
        <w:t>（4）供应商未在规定时间内提交最后报价的，视同退出谈判。</w:t>
      </w:r>
    </w:p>
    <w:p w14:paraId="2A8500DC">
      <w:pPr>
        <w:spacing w:before="120" w:line="320" w:lineRule="atLeast"/>
        <w:ind w:firstLine="420" w:firstLineChars="200"/>
        <w:rPr>
          <w:color w:val="auto"/>
          <w:highlight w:val="none"/>
        </w:rPr>
      </w:pPr>
      <w:r>
        <w:rPr>
          <w:rFonts w:hint="eastAsia"/>
          <w:color w:val="auto"/>
          <w:highlight w:val="none"/>
        </w:rPr>
        <w:t>（5）最后报价结束后，谈判小组不得再与供应商进行任何形式的商谈。</w:t>
      </w:r>
    </w:p>
    <w:p w14:paraId="461929A4">
      <w:pPr>
        <w:spacing w:before="120" w:line="320" w:lineRule="atLeast"/>
        <w:ind w:firstLine="420" w:firstLineChars="200"/>
        <w:rPr>
          <w:color w:val="auto"/>
          <w:szCs w:val="21"/>
          <w:highlight w:val="none"/>
        </w:rPr>
      </w:pPr>
      <w:r>
        <w:rPr>
          <w:color w:val="auto"/>
          <w:szCs w:val="21"/>
          <w:highlight w:val="none"/>
        </w:rPr>
        <w:t>6.3.8串通投标认定</w:t>
      </w:r>
    </w:p>
    <w:p w14:paraId="6331B740">
      <w:pPr>
        <w:spacing w:before="120" w:line="320" w:lineRule="atLeast"/>
        <w:ind w:firstLine="420" w:firstLineChars="200"/>
        <w:rPr>
          <w:color w:val="auto"/>
          <w:highlight w:val="none"/>
        </w:rPr>
      </w:pPr>
      <w:r>
        <w:rPr>
          <w:rFonts w:hint="eastAsia"/>
          <w:color w:val="auto"/>
          <w:szCs w:val="21"/>
          <w:highlight w:val="none"/>
        </w:rPr>
        <w:t>谈判</w:t>
      </w:r>
      <w:r>
        <w:rPr>
          <w:color w:val="auto"/>
          <w:szCs w:val="21"/>
          <w:highlight w:val="none"/>
        </w:rPr>
        <w:t>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547F446C">
      <w:pPr>
        <w:spacing w:before="120" w:line="320" w:lineRule="atLeast"/>
        <w:ind w:firstLine="420" w:firstLineChars="200"/>
        <w:rPr>
          <w:color w:val="auto"/>
          <w:szCs w:val="21"/>
          <w:highlight w:val="none"/>
        </w:rPr>
      </w:pPr>
      <w:bookmarkStart w:id="58" w:name="_Hlk19122026"/>
      <w:r>
        <w:rPr>
          <w:rFonts w:hint="eastAsia"/>
          <w:color w:val="auto"/>
          <w:szCs w:val="21"/>
          <w:highlight w:val="none"/>
        </w:rPr>
        <w:t>（1）</w:t>
      </w:r>
      <w:bookmarkEnd w:id="58"/>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规定，出现下述情况的，相关供应商的投标作无效投标处理。</w:t>
      </w:r>
    </w:p>
    <w:p w14:paraId="1014F4F4">
      <w:pPr>
        <w:spacing w:before="120" w:line="320" w:lineRule="atLeast"/>
        <w:ind w:firstLine="420" w:firstLineChars="200"/>
        <w:rPr>
          <w:color w:val="auto"/>
          <w:szCs w:val="21"/>
          <w:highlight w:val="none"/>
        </w:rPr>
      </w:pPr>
      <w:bookmarkStart w:id="59"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45087E2C">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5E2914D8">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59"/>
    <w:p w14:paraId="0DAD8C99">
      <w:pPr>
        <w:spacing w:before="120" w:line="320" w:lineRule="atLeast"/>
        <w:ind w:firstLine="420" w:firstLineChars="200"/>
        <w:rPr>
          <w:color w:val="auto"/>
          <w:szCs w:val="21"/>
          <w:highlight w:val="none"/>
        </w:rPr>
      </w:pPr>
      <w:bookmarkStart w:id="60" w:name="_Hlk19122058"/>
      <w:r>
        <w:rPr>
          <w:rFonts w:hint="eastAsia"/>
          <w:color w:val="auto"/>
          <w:szCs w:val="21"/>
          <w:highlight w:val="none"/>
        </w:rPr>
        <w:t>（2）</w:t>
      </w:r>
      <w:bookmarkEnd w:id="60"/>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规定，有下列情形之一的视为供应商相互串通投标，响应文件将被视为无效。</w:t>
      </w:r>
    </w:p>
    <w:p w14:paraId="389FF68F">
      <w:pPr>
        <w:spacing w:before="120" w:line="320" w:lineRule="atLeast"/>
        <w:ind w:firstLine="420" w:firstLineChars="200"/>
        <w:rPr>
          <w:color w:val="auto"/>
          <w:szCs w:val="21"/>
          <w:highlight w:val="none"/>
        </w:rPr>
      </w:pPr>
      <w:bookmarkStart w:id="61"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12DF7FD1">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1F8D8031">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61E91690">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4CF79B3D">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3A43E85B">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1"/>
    <w:p w14:paraId="064CBFAB">
      <w:pPr>
        <w:spacing w:before="120" w:line="320" w:lineRule="atLeast"/>
        <w:ind w:firstLine="420" w:firstLineChars="200"/>
        <w:rPr>
          <w:color w:val="auto"/>
          <w:szCs w:val="21"/>
          <w:highlight w:val="none"/>
        </w:rPr>
      </w:pPr>
      <w:bookmarkStart w:id="62" w:name="_Hlk19122102"/>
      <w:r>
        <w:rPr>
          <w:rFonts w:hint="eastAsia"/>
          <w:color w:val="auto"/>
          <w:szCs w:val="21"/>
          <w:highlight w:val="none"/>
        </w:rPr>
        <w:t>（3）</w:t>
      </w:r>
      <w:bookmarkEnd w:id="62"/>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规定，供应商有下列情形之一的，属于恶意串通行为，响应文件将被视为无效。</w:t>
      </w:r>
    </w:p>
    <w:p w14:paraId="33AC929C">
      <w:pPr>
        <w:spacing w:before="120" w:line="320" w:lineRule="atLeast"/>
        <w:ind w:firstLine="420" w:firstLineChars="200"/>
        <w:rPr>
          <w:color w:val="auto"/>
          <w:szCs w:val="21"/>
          <w:highlight w:val="none"/>
        </w:rPr>
      </w:pPr>
      <w:bookmarkStart w:id="63"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747C9E39">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p>
    <w:p w14:paraId="4B436477">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04DA85AA">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2825AD38">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2CE4D96C">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08647813">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3"/>
    <w:p w14:paraId="5DCA4C3A">
      <w:pPr>
        <w:spacing w:before="120" w:line="320" w:lineRule="atLeast"/>
        <w:ind w:firstLine="420" w:firstLineChars="200"/>
        <w:rPr>
          <w:color w:val="auto"/>
          <w:szCs w:val="21"/>
          <w:highlight w:val="none"/>
        </w:rPr>
      </w:pPr>
      <w:r>
        <w:rPr>
          <w:color w:val="auto"/>
          <w:szCs w:val="21"/>
          <w:highlight w:val="none"/>
        </w:rPr>
        <w:t>6.3.9响应</w:t>
      </w:r>
      <w:r>
        <w:rPr>
          <w:rFonts w:hint="eastAsia"/>
          <w:color w:val="auto"/>
          <w:szCs w:val="21"/>
          <w:highlight w:val="none"/>
        </w:rPr>
        <w:t>无效</w:t>
      </w:r>
      <w:r>
        <w:rPr>
          <w:color w:val="auto"/>
          <w:szCs w:val="21"/>
          <w:highlight w:val="none"/>
        </w:rPr>
        <w:t>认定</w:t>
      </w:r>
    </w:p>
    <w:p w14:paraId="741BE4C4">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43867BCB">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246767BF">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3D8E56C7">
      <w:pPr>
        <w:spacing w:before="120" w:line="320" w:lineRule="atLeast"/>
        <w:ind w:firstLine="420" w:firstLineChars="200"/>
        <w:rPr>
          <w:color w:val="auto"/>
          <w:szCs w:val="21"/>
          <w:highlight w:val="none"/>
        </w:rPr>
      </w:pPr>
      <w:bookmarkStart w:id="64"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谈判小组不得因装订、纸张、文件排序等非实质性的格式、形式问题认定投标无效或否决投标，从而限制和影响供应商投标（响应）。</w:t>
      </w:r>
    </w:p>
    <w:bookmarkEnd w:id="64"/>
    <w:p w14:paraId="34918DA9">
      <w:pPr>
        <w:spacing w:before="120" w:line="320" w:lineRule="atLeast"/>
        <w:ind w:firstLine="420" w:firstLineChars="200"/>
        <w:rPr>
          <w:color w:val="auto"/>
          <w:szCs w:val="21"/>
          <w:highlight w:val="none"/>
        </w:rPr>
      </w:pPr>
      <w:r>
        <w:rPr>
          <w:color w:val="auto"/>
          <w:szCs w:val="21"/>
          <w:highlight w:val="none"/>
        </w:rPr>
        <w:t>6.3.10比较</w:t>
      </w:r>
      <w:r>
        <w:rPr>
          <w:rFonts w:hint="eastAsia"/>
          <w:color w:val="auto"/>
          <w:szCs w:val="21"/>
          <w:highlight w:val="none"/>
        </w:rPr>
        <w:t>与评价</w:t>
      </w:r>
    </w:p>
    <w:p w14:paraId="578A89B9">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谈判小组按扣除后的价格由低到高的顺序排列推荐3名以上供应商为本项目（或分标）的成交候选</w:t>
      </w:r>
      <w:r>
        <w:rPr>
          <w:rFonts w:hint="eastAsia"/>
          <w:color w:val="auto"/>
          <w:szCs w:val="21"/>
          <w:highlight w:val="none"/>
        </w:rPr>
        <w:t>供应商</w:t>
      </w:r>
      <w:r>
        <w:rPr>
          <w:color w:val="auto"/>
          <w:szCs w:val="21"/>
          <w:highlight w:val="none"/>
        </w:rPr>
        <w:t>，排名第一的为第一成交候选</w:t>
      </w:r>
      <w:r>
        <w:rPr>
          <w:rFonts w:hint="eastAsia"/>
          <w:color w:val="auto"/>
          <w:szCs w:val="21"/>
          <w:highlight w:val="none"/>
        </w:rPr>
        <w:t>供应商</w:t>
      </w:r>
      <w:r>
        <w:rPr>
          <w:color w:val="auto"/>
          <w:szCs w:val="21"/>
          <w:highlight w:val="none"/>
        </w:rPr>
        <w:t>。若供应商的响应</w:t>
      </w:r>
      <w:r>
        <w:rPr>
          <w:rFonts w:hint="eastAsia"/>
          <w:color w:val="auto"/>
          <w:szCs w:val="21"/>
          <w:highlight w:val="none"/>
        </w:rPr>
        <w:t>最后</w:t>
      </w:r>
      <w:r>
        <w:rPr>
          <w:color w:val="auto"/>
          <w:szCs w:val="21"/>
          <w:highlight w:val="none"/>
        </w:rPr>
        <w:t>报价经扣除后价格相同，则按服务条款的优劣顺序排列。若仍相同的，由</w:t>
      </w:r>
      <w:r>
        <w:rPr>
          <w:rFonts w:hint="eastAsia"/>
          <w:color w:val="auto"/>
          <w:szCs w:val="21"/>
          <w:highlight w:val="none"/>
        </w:rPr>
        <w:t>采购人自行</w:t>
      </w:r>
      <w:r>
        <w:rPr>
          <w:color w:val="auto"/>
          <w:szCs w:val="21"/>
          <w:highlight w:val="none"/>
        </w:rPr>
        <w:t>确定。</w:t>
      </w:r>
    </w:p>
    <w:p w14:paraId="0B1D4B24">
      <w:pPr>
        <w:spacing w:before="120" w:line="320" w:lineRule="atLeast"/>
        <w:ind w:firstLine="420" w:firstLineChars="200"/>
        <w:rPr>
          <w:color w:val="auto"/>
          <w:highlight w:val="none"/>
        </w:rPr>
      </w:pPr>
      <w:r>
        <w:rPr>
          <w:rFonts w:hint="eastAsia"/>
          <w:color w:val="auto"/>
          <w:szCs w:val="21"/>
          <w:highlight w:val="none"/>
        </w:rPr>
        <w:t>（2）谈判小组根据评审记录及评审结果编写评审报告，谈判小组成员均应当在评审报告上签字，对自己的评审意见承担法律责任。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w:t>
      </w:r>
      <w:r>
        <w:rPr>
          <w:rFonts w:hint="eastAsia"/>
          <w:color w:val="auto"/>
          <w:highlight w:val="none"/>
        </w:rPr>
        <w:t>谈判</w:t>
      </w:r>
      <w:r>
        <w:rPr>
          <w:color w:val="auto"/>
          <w:highlight w:val="none"/>
        </w:rPr>
        <w:t>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w:t>
      </w:r>
      <w:r>
        <w:rPr>
          <w:rFonts w:hint="eastAsia"/>
          <w:color w:val="auto"/>
          <w:highlight w:val="none"/>
        </w:rPr>
        <w:t>谈判</w:t>
      </w:r>
      <w:r>
        <w:rPr>
          <w:color w:val="auto"/>
          <w:highlight w:val="none"/>
        </w:rPr>
        <w:t>小组进行重新评审。</w:t>
      </w:r>
    </w:p>
    <w:p w14:paraId="657E3047">
      <w:pPr>
        <w:spacing w:before="120" w:line="320" w:lineRule="atLeast"/>
        <w:ind w:firstLine="420" w:firstLineChars="200"/>
        <w:rPr>
          <w:color w:val="auto"/>
          <w:szCs w:val="21"/>
          <w:highlight w:val="none"/>
        </w:rPr>
      </w:pPr>
      <w:r>
        <w:rPr>
          <w:rFonts w:hint="eastAsia"/>
          <w:color w:val="auto"/>
          <w:highlight w:val="none"/>
        </w:rPr>
        <w:t>资格性检查认定错误、价格计算错误。</w:t>
      </w:r>
    </w:p>
    <w:p w14:paraId="35E48188">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4C5BA84F">
      <w:pPr>
        <w:spacing w:before="120" w:line="276" w:lineRule="auto"/>
        <w:ind w:firstLine="420" w:firstLineChars="200"/>
        <w:rPr>
          <w:color w:val="auto"/>
          <w:szCs w:val="21"/>
          <w:highlight w:val="none"/>
        </w:rPr>
      </w:pPr>
      <w:r>
        <w:rPr>
          <w:rFonts w:hint="eastAsia"/>
          <w:color w:val="auto"/>
          <w:szCs w:val="21"/>
          <w:highlight w:val="none"/>
        </w:rPr>
        <w:t>6.</w:t>
      </w:r>
      <w:r>
        <w:rPr>
          <w:color w:val="auto"/>
          <w:szCs w:val="21"/>
          <w:highlight w:val="none"/>
        </w:rPr>
        <w:t>4.1采购代理机构将在评审结束后2个工作日内将评审报告送采购人，采购人在5个工作日内按照评审报告中推荐的</w:t>
      </w:r>
      <w:r>
        <w:rPr>
          <w:rFonts w:hint="eastAsia"/>
          <w:color w:val="auto"/>
          <w:szCs w:val="21"/>
          <w:highlight w:val="none"/>
        </w:rPr>
        <w:t>成交</w:t>
      </w:r>
      <w:r>
        <w:rPr>
          <w:color w:val="auto"/>
          <w:szCs w:val="21"/>
          <w:highlight w:val="none"/>
        </w:rPr>
        <w:t>候选供应商顺序确定成交供应商。</w:t>
      </w:r>
    </w:p>
    <w:p w14:paraId="1EF1BCFE">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2913FCF">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0DC77A1B">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p>
    <w:p w14:paraId="2D6E2D07">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763E2F6B">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72D61F84">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1C7EAA8E">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4E77B694">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4D439F74">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3FB8504A">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2C44E58D">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45588442">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3DD9ADDA">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2BBDDA56">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没收谈判保证金</w:t>
      </w:r>
      <w:r>
        <w:rPr>
          <w:rFonts w:hint="eastAsia"/>
          <w:color w:val="auto"/>
          <w:szCs w:val="21"/>
          <w:highlight w:val="none"/>
        </w:rPr>
        <w:t>。</w:t>
      </w:r>
    </w:p>
    <w:p w14:paraId="6A6E0CDF">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58F10FBA">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47634DF4">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75E4EC16">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其谈判保证金将不予退还，并报由同级政府采购监督管理部门处理。</w:t>
      </w:r>
    </w:p>
    <w:p w14:paraId="60EAFF61">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5CCE8F2B">
      <w:pPr>
        <w:spacing w:before="120" w:line="320" w:lineRule="atLeast"/>
        <w:ind w:firstLine="420" w:firstLineChars="200"/>
        <w:rPr>
          <w:color w:val="auto"/>
          <w:szCs w:val="21"/>
          <w:highlight w:val="none"/>
        </w:rPr>
      </w:pPr>
      <w:bookmarkStart w:id="65"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65"/>
    </w:p>
    <w:p w14:paraId="5399B5AF">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1E5D2C20">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67A3A626">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2DAAA59F">
      <w:pPr>
        <w:spacing w:before="120" w:line="320" w:lineRule="atLeast"/>
        <w:ind w:firstLine="420" w:firstLineChars="200"/>
        <w:rPr>
          <w:color w:val="auto"/>
          <w:szCs w:val="21"/>
          <w:highlight w:val="none"/>
        </w:rPr>
      </w:pPr>
      <w:bookmarkStart w:id="66"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6"/>
    </w:p>
    <w:p w14:paraId="159CC583">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5D757EBB">
      <w:pPr>
        <w:spacing w:before="120" w:line="320" w:lineRule="atLeast"/>
        <w:ind w:firstLine="420" w:firstLineChars="200"/>
        <w:rPr>
          <w:color w:val="auto"/>
          <w:szCs w:val="21"/>
          <w:highlight w:val="none"/>
        </w:rPr>
      </w:pPr>
      <w:bookmarkStart w:id="67" w:name="_Toc217446070"/>
      <w:bookmarkStart w:id="68" w:name="_Toc308164814"/>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517B02B5">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67"/>
      <w:bookmarkEnd w:id="68"/>
    </w:p>
    <w:p w14:paraId="575B881F">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2AEA4A26">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EEC0424">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34D1A62E">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155AF1E3">
      <w:pPr>
        <w:spacing w:before="120" w:line="320" w:lineRule="atLeast"/>
        <w:ind w:left="2" w:leftChars="1" w:firstLine="422" w:firstLineChars="200"/>
        <w:outlineLvl w:val="1"/>
        <w:rPr>
          <w:b/>
          <w:bCs/>
          <w:color w:val="auto"/>
          <w:kern w:val="0"/>
          <w:szCs w:val="21"/>
          <w:highlight w:val="none"/>
        </w:rPr>
      </w:pPr>
      <w:bookmarkStart w:id="69" w:name="_Toc254970533"/>
      <w:bookmarkStart w:id="70" w:name="_Toc254970674"/>
      <w:r>
        <w:rPr>
          <w:b/>
          <w:bCs/>
          <w:color w:val="auto"/>
          <w:kern w:val="0"/>
          <w:szCs w:val="21"/>
          <w:highlight w:val="none"/>
        </w:rPr>
        <w:t>8．质疑和投诉</w:t>
      </w:r>
      <w:bookmarkEnd w:id="69"/>
      <w:bookmarkEnd w:id="70"/>
    </w:p>
    <w:p w14:paraId="7EC6686F">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396B9679">
      <w:pPr>
        <w:spacing w:before="120" w:line="320" w:lineRule="atLeast"/>
        <w:ind w:firstLine="420" w:firstLineChars="200"/>
        <w:rPr>
          <w:color w:val="auto"/>
          <w:szCs w:val="21"/>
          <w:highlight w:val="none"/>
        </w:rPr>
      </w:pPr>
      <w:r>
        <w:rPr>
          <w:color w:val="auto"/>
          <w:szCs w:val="21"/>
          <w:highlight w:val="none"/>
        </w:rPr>
        <w:t>8.1.1质疑内容、时限</w:t>
      </w:r>
    </w:p>
    <w:p w14:paraId="149A2813">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273FE732">
      <w:pPr>
        <w:spacing w:before="120" w:line="320" w:lineRule="atLeast"/>
        <w:ind w:firstLine="420" w:firstLineChars="200"/>
        <w:rPr>
          <w:color w:val="auto"/>
          <w:szCs w:val="21"/>
          <w:highlight w:val="none"/>
        </w:rPr>
      </w:pPr>
      <w:r>
        <w:rPr>
          <w:rFonts w:hint="eastAsia"/>
          <w:color w:val="auto"/>
          <w:szCs w:val="21"/>
          <w:highlight w:val="none"/>
        </w:rPr>
        <w:t>（2）供应商为认为采购文件、采购过程、中标或者成交结果使自己的权益受到损害的，可以在知道或者应知其权益受到损害之日起7个工作日内向采购人或采购代理机构提出质疑。采购人或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0FD7B905">
      <w:pPr>
        <w:spacing w:before="120" w:line="320" w:lineRule="atLeast"/>
        <w:ind w:firstLine="420" w:firstLineChars="200"/>
        <w:rPr>
          <w:color w:val="auto"/>
          <w:szCs w:val="21"/>
          <w:highlight w:val="none"/>
        </w:rPr>
      </w:pPr>
      <w:r>
        <w:rPr>
          <w:color w:val="auto"/>
          <w:szCs w:val="21"/>
          <w:highlight w:val="none"/>
        </w:rPr>
        <w:t>8.1.2质疑形式</w:t>
      </w:r>
    </w:p>
    <w:p w14:paraId="293F5673">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7E012F09">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5FC9FFD6">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448DD0DA">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3C23FCF0">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0891BA94">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3B5D4876">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4D16E1E6">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6D58355F">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6E272AE9">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45CCFD21">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49ECCD2C">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760BD6EF">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9．其他事项</w:t>
      </w:r>
    </w:p>
    <w:p w14:paraId="73490CC3">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7202BCB3">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22460300">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090F06E6">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4C387E7C">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72797CB6">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1AD61928">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155A9A3C">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55A6D5B4">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26BCD2FC">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2814CCEC">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0E1B0EF9">
      <w:pPr>
        <w:spacing w:before="120" w:line="320" w:lineRule="atLeast"/>
        <w:ind w:left="2" w:leftChars="1"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20C700A3">
      <w:pPr>
        <w:spacing w:before="120" w:line="320" w:lineRule="atLeast"/>
        <w:ind w:left="2" w:leftChars="1" w:firstLine="422" w:firstLineChars="200"/>
        <w:outlineLvl w:val="1"/>
        <w:rPr>
          <w:color w:val="auto"/>
          <w:sz w:val="32"/>
          <w:szCs w:val="32"/>
          <w:highlight w:val="none"/>
        </w:r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bookmarkEnd w:id="22"/>
    </w:p>
    <w:bookmarkEnd w:id="23"/>
    <w:p w14:paraId="667E9FD6">
      <w:pPr>
        <w:spacing w:before="120" w:line="320" w:lineRule="atLeast"/>
        <w:outlineLvl w:val="1"/>
        <w:rPr>
          <w:bCs/>
          <w:color w:val="auto"/>
          <w:kern w:val="0"/>
          <w:sz w:val="28"/>
          <w:szCs w:val="28"/>
          <w:highlight w:val="none"/>
        </w:rPr>
        <w:sectPr>
          <w:headerReference r:id="rId13" w:type="first"/>
          <w:headerReference r:id="rId12" w:type="default"/>
          <w:pgSz w:w="11906" w:h="16838"/>
          <w:pgMar w:top="993" w:right="1133" w:bottom="1246" w:left="1418" w:header="851" w:footer="992" w:gutter="0"/>
          <w:cols w:space="720" w:num="1"/>
          <w:titlePg/>
          <w:docGrid w:linePitch="312" w:charSpace="0"/>
        </w:sectPr>
      </w:pPr>
    </w:p>
    <w:p w14:paraId="71B73C9C">
      <w:pPr>
        <w:pStyle w:val="28"/>
        <w:snapToGrid w:val="0"/>
        <w:spacing w:before="120" w:after="120" w:line="320" w:lineRule="exact"/>
        <w:jc w:val="center"/>
        <w:outlineLvl w:val="0"/>
        <w:rPr>
          <w:rFonts w:ascii="Times New Roman" w:hAnsi="Times New Roman" w:cs="Times New Roman"/>
          <w:color w:val="auto"/>
          <w:sz w:val="32"/>
          <w:szCs w:val="32"/>
          <w:highlight w:val="none"/>
        </w:rPr>
      </w:pPr>
      <w:bookmarkStart w:id="71" w:name="_Toc489863687"/>
      <w:bookmarkStart w:id="72" w:name="_Toc254970549"/>
      <w:bookmarkStart w:id="73" w:name="_Toc254970690"/>
      <w:r>
        <w:rPr>
          <w:rFonts w:ascii="Times New Roman" w:hAnsi="Times New Roman" w:cs="Times New Roman"/>
          <w:color w:val="auto"/>
          <w:sz w:val="32"/>
          <w:szCs w:val="32"/>
          <w:highlight w:val="none"/>
        </w:rPr>
        <w:t>第四章  评审方法及标准</w:t>
      </w:r>
      <w:bookmarkEnd w:id="71"/>
    </w:p>
    <w:p w14:paraId="11A3E76C">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34E5ED8E">
      <w:pPr>
        <w:suppressAutoHyphens/>
        <w:spacing w:before="120" w:line="320" w:lineRule="atLeast"/>
        <w:ind w:firstLine="420" w:firstLineChars="200"/>
        <w:rPr>
          <w:color w:val="auto"/>
          <w:highlight w:val="none"/>
        </w:rPr>
      </w:pPr>
      <w:r>
        <w:rPr>
          <w:color w:val="auto"/>
          <w:szCs w:val="21"/>
          <w:highlight w:val="none"/>
        </w:rPr>
        <w:t>本项目采用</w:t>
      </w:r>
      <w:r>
        <w:rPr>
          <w:rFonts w:hint="eastAsia"/>
          <w:bCs/>
          <w:color w:val="auto"/>
          <w:kern w:val="1"/>
          <w:szCs w:val="21"/>
          <w:highlight w:val="none"/>
        </w:rPr>
        <w:t>最低评标价法</w:t>
      </w:r>
      <w:r>
        <w:rPr>
          <w:color w:val="auto"/>
          <w:szCs w:val="21"/>
          <w:highlight w:val="none"/>
        </w:rPr>
        <w:t>进行评审</w:t>
      </w:r>
      <w:r>
        <w:rPr>
          <w:bCs/>
          <w:color w:val="auto"/>
          <w:kern w:val="1"/>
          <w:szCs w:val="21"/>
          <w:highlight w:val="none"/>
        </w:rPr>
        <w:t>。</w:t>
      </w:r>
      <w:r>
        <w:rPr>
          <w:color w:val="auto"/>
          <w:szCs w:val="21"/>
          <w:highlight w:val="none"/>
        </w:rPr>
        <w:t>最低评标价法，是指</w:t>
      </w:r>
      <w:r>
        <w:rPr>
          <w:rFonts w:hint="eastAsia"/>
          <w:color w:val="auto"/>
          <w:szCs w:val="21"/>
          <w:highlight w:val="none"/>
        </w:rPr>
        <w:t>响应</w:t>
      </w:r>
      <w:r>
        <w:rPr>
          <w:color w:val="auto"/>
          <w:szCs w:val="21"/>
          <w:highlight w:val="none"/>
        </w:rPr>
        <w:t>文件满足</w:t>
      </w:r>
      <w:r>
        <w:rPr>
          <w:rFonts w:hint="eastAsia"/>
          <w:color w:val="auto"/>
          <w:szCs w:val="21"/>
          <w:highlight w:val="none"/>
        </w:rPr>
        <w:t>采购文件</w:t>
      </w:r>
      <w:r>
        <w:rPr>
          <w:color w:val="auto"/>
          <w:szCs w:val="21"/>
          <w:highlight w:val="none"/>
        </w:rPr>
        <w:t>全部实质性要求且</w:t>
      </w:r>
      <w:r>
        <w:rPr>
          <w:rFonts w:hint="eastAsia"/>
          <w:color w:val="auto"/>
          <w:szCs w:val="21"/>
          <w:highlight w:val="none"/>
        </w:rPr>
        <w:t>谈判</w:t>
      </w:r>
      <w:r>
        <w:rPr>
          <w:color w:val="auto"/>
          <w:szCs w:val="21"/>
          <w:highlight w:val="none"/>
        </w:rPr>
        <w:t>报价最低的供应商为</w:t>
      </w:r>
      <w:r>
        <w:rPr>
          <w:rFonts w:hint="eastAsia"/>
          <w:color w:val="auto"/>
          <w:szCs w:val="21"/>
          <w:highlight w:val="none"/>
        </w:rPr>
        <w:t>成交</w:t>
      </w:r>
      <w:r>
        <w:rPr>
          <w:color w:val="auto"/>
          <w:szCs w:val="21"/>
          <w:highlight w:val="none"/>
        </w:rPr>
        <w:t>候选人的评</w:t>
      </w:r>
      <w:r>
        <w:rPr>
          <w:rFonts w:hint="eastAsia"/>
          <w:color w:val="auto"/>
          <w:szCs w:val="21"/>
          <w:highlight w:val="none"/>
        </w:rPr>
        <w:t>审</w:t>
      </w:r>
      <w:r>
        <w:rPr>
          <w:color w:val="auto"/>
          <w:szCs w:val="21"/>
          <w:highlight w:val="none"/>
        </w:rPr>
        <w:t>方法。</w:t>
      </w:r>
      <w:r>
        <w:rPr>
          <w:color w:val="auto"/>
          <w:highlight w:val="none"/>
        </w:rPr>
        <w:t xml:space="preserve"> </w:t>
      </w:r>
    </w:p>
    <w:p w14:paraId="736E930E">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5A3E8487">
      <w:pPr>
        <w:spacing w:before="120" w:line="320" w:lineRule="atLeast"/>
        <w:ind w:firstLine="413" w:firstLineChars="196"/>
        <w:outlineLvl w:val="1"/>
        <w:rPr>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74" w:name="_Hlk160525103"/>
      <w:r>
        <w:rPr>
          <w:rFonts w:hint="eastAsia"/>
          <w:b/>
          <w:bCs/>
          <w:color w:val="auto"/>
          <w:kern w:val="0"/>
          <w:szCs w:val="21"/>
          <w:highlight w:val="none"/>
        </w:rPr>
        <w:t>联合体投标的，联合体各方均应提交第一项基本资格要求的资格证明文件）</w:t>
      </w:r>
      <w:bookmarkEnd w:id="74"/>
    </w:p>
    <w:tbl>
      <w:tblPr>
        <w:tblStyle w:val="53"/>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12CF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7491B957">
            <w:pPr>
              <w:spacing w:line="240" w:lineRule="exact"/>
              <w:jc w:val="center"/>
              <w:rPr>
                <w:b/>
                <w:color w:val="auto"/>
                <w:kern w:val="0"/>
                <w:szCs w:val="21"/>
                <w:highlight w:val="none"/>
              </w:rPr>
            </w:pPr>
            <w:bookmarkStart w:id="75" w:name="_Hlk92979501"/>
            <w:r>
              <w:rPr>
                <w:rFonts w:hint="eastAsia"/>
                <w:b/>
                <w:color w:val="auto"/>
                <w:kern w:val="0"/>
                <w:szCs w:val="21"/>
                <w:highlight w:val="none"/>
              </w:rPr>
              <w:t>审查</w:t>
            </w:r>
            <w:r>
              <w:rPr>
                <w:b/>
                <w:color w:val="auto"/>
                <w:kern w:val="0"/>
                <w:szCs w:val="21"/>
                <w:highlight w:val="none"/>
              </w:rPr>
              <w:t>因素</w:t>
            </w:r>
          </w:p>
        </w:tc>
        <w:tc>
          <w:tcPr>
            <w:tcW w:w="1843" w:type="dxa"/>
            <w:vAlign w:val="center"/>
          </w:tcPr>
          <w:p w14:paraId="0E3323A2">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vAlign w:val="center"/>
          </w:tcPr>
          <w:p w14:paraId="16581431">
            <w:pPr>
              <w:spacing w:line="240" w:lineRule="exact"/>
              <w:jc w:val="center"/>
              <w:rPr>
                <w:b/>
                <w:color w:val="auto"/>
                <w:kern w:val="0"/>
                <w:szCs w:val="21"/>
                <w:highlight w:val="none"/>
              </w:rPr>
            </w:pPr>
            <w:r>
              <w:rPr>
                <w:rFonts w:hint="eastAsia"/>
                <w:b/>
                <w:color w:val="auto"/>
                <w:kern w:val="0"/>
                <w:szCs w:val="21"/>
                <w:highlight w:val="none"/>
              </w:rPr>
              <w:t>说明</w:t>
            </w:r>
          </w:p>
        </w:tc>
      </w:tr>
      <w:tr w14:paraId="3E8F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vAlign w:val="center"/>
          </w:tcPr>
          <w:p w14:paraId="4E230B6C">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vAlign w:val="center"/>
          </w:tcPr>
          <w:p w14:paraId="28097AAE">
            <w:pPr>
              <w:spacing w:line="240" w:lineRule="exact"/>
              <w:jc w:val="left"/>
              <w:rPr>
                <w:color w:val="auto"/>
                <w:szCs w:val="21"/>
                <w:highlight w:val="none"/>
              </w:rPr>
            </w:pPr>
            <w:r>
              <w:rPr>
                <w:color w:val="auto"/>
                <w:szCs w:val="21"/>
                <w:highlight w:val="none"/>
              </w:rPr>
              <w:t>（1）具有独立承担民事责任的能力</w:t>
            </w:r>
          </w:p>
        </w:tc>
        <w:tc>
          <w:tcPr>
            <w:tcW w:w="6242" w:type="dxa"/>
          </w:tcPr>
          <w:p w14:paraId="1F551A86">
            <w:pPr>
              <w:snapToGrid w:val="0"/>
              <w:spacing w:line="360" w:lineRule="auto"/>
              <w:rPr>
                <w:color w:val="auto"/>
                <w:szCs w:val="21"/>
                <w:highlight w:val="none"/>
              </w:rPr>
            </w:pPr>
            <w:r>
              <w:rPr>
                <w:rFonts w:hint="eastAsia"/>
                <w:color w:val="auto"/>
                <w:szCs w:val="21"/>
                <w:highlight w:val="none"/>
              </w:rPr>
              <w:t>提供：政府采购项目投标资格承诺函（详见附件一）</w:t>
            </w:r>
          </w:p>
          <w:p w14:paraId="6B5502B2">
            <w:pPr>
              <w:spacing w:line="240" w:lineRule="exact"/>
              <w:rPr>
                <w:color w:val="auto"/>
                <w:szCs w:val="21"/>
                <w:highlight w:val="none"/>
              </w:rPr>
            </w:pPr>
            <w:r>
              <w:rPr>
                <w:rFonts w:hint="eastAsia"/>
                <w:color w:val="auto"/>
                <w:szCs w:val="21"/>
                <w:highlight w:val="none"/>
              </w:rPr>
              <w:t>注：不提供、不按内容提供或不按要求签字盖章，视为不合格。</w:t>
            </w:r>
          </w:p>
        </w:tc>
      </w:tr>
      <w:tr w14:paraId="4B23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5140BDC7">
            <w:pPr>
              <w:spacing w:line="240" w:lineRule="exact"/>
              <w:rPr>
                <w:color w:val="auto"/>
                <w:szCs w:val="21"/>
                <w:highlight w:val="none"/>
                <w:lang w:val="zh-CN"/>
              </w:rPr>
            </w:pPr>
          </w:p>
        </w:tc>
        <w:tc>
          <w:tcPr>
            <w:tcW w:w="1843" w:type="dxa"/>
            <w:vAlign w:val="center"/>
          </w:tcPr>
          <w:p w14:paraId="7EA1709B">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tcPr>
          <w:p w14:paraId="5F01FA57">
            <w:pPr>
              <w:snapToGrid w:val="0"/>
              <w:spacing w:line="360" w:lineRule="auto"/>
              <w:rPr>
                <w:color w:val="auto"/>
                <w:szCs w:val="21"/>
                <w:highlight w:val="none"/>
              </w:rPr>
            </w:pPr>
            <w:r>
              <w:rPr>
                <w:rFonts w:hint="eastAsia"/>
                <w:color w:val="auto"/>
                <w:szCs w:val="21"/>
                <w:highlight w:val="none"/>
              </w:rPr>
              <w:t>提供：政府采购项目投标资格承诺函（详见附件一）</w:t>
            </w:r>
          </w:p>
          <w:p w14:paraId="675BE091">
            <w:pPr>
              <w:spacing w:line="240" w:lineRule="exact"/>
              <w:jc w:val="left"/>
              <w:rPr>
                <w:color w:val="auto"/>
                <w:szCs w:val="21"/>
                <w:highlight w:val="none"/>
              </w:rPr>
            </w:pPr>
            <w:r>
              <w:rPr>
                <w:rFonts w:hint="eastAsia"/>
                <w:color w:val="auto"/>
                <w:szCs w:val="21"/>
                <w:highlight w:val="none"/>
              </w:rPr>
              <w:t>注：不提供、不按内容提供或不按要求签字盖章，视为不合格。</w:t>
            </w:r>
          </w:p>
        </w:tc>
      </w:tr>
      <w:tr w14:paraId="79DA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176B4044">
            <w:pPr>
              <w:spacing w:line="240" w:lineRule="exact"/>
              <w:rPr>
                <w:color w:val="auto"/>
                <w:szCs w:val="21"/>
                <w:highlight w:val="none"/>
                <w:lang w:val="zh-CN"/>
              </w:rPr>
            </w:pPr>
          </w:p>
        </w:tc>
        <w:tc>
          <w:tcPr>
            <w:tcW w:w="1843" w:type="dxa"/>
            <w:vAlign w:val="center"/>
          </w:tcPr>
          <w:p w14:paraId="41DF40A7">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tcPr>
          <w:p w14:paraId="789A559E">
            <w:pPr>
              <w:snapToGrid w:val="0"/>
              <w:spacing w:line="360" w:lineRule="auto"/>
              <w:rPr>
                <w:color w:val="auto"/>
                <w:szCs w:val="21"/>
                <w:highlight w:val="none"/>
              </w:rPr>
            </w:pPr>
            <w:r>
              <w:rPr>
                <w:rFonts w:hint="eastAsia"/>
                <w:color w:val="auto"/>
                <w:szCs w:val="21"/>
                <w:highlight w:val="none"/>
              </w:rPr>
              <w:t>提供：政府采购项目投标资格承诺函（详见附件一）</w:t>
            </w:r>
          </w:p>
          <w:p w14:paraId="7A014967">
            <w:pPr>
              <w:spacing w:line="240" w:lineRule="exact"/>
              <w:jc w:val="left"/>
              <w:rPr>
                <w:color w:val="auto"/>
                <w:szCs w:val="21"/>
                <w:highlight w:val="none"/>
              </w:rPr>
            </w:pPr>
            <w:r>
              <w:rPr>
                <w:rFonts w:hint="eastAsia"/>
                <w:color w:val="auto"/>
                <w:szCs w:val="21"/>
                <w:highlight w:val="none"/>
              </w:rPr>
              <w:t>注：不提供、不按内容提供或不按要求签字盖章，视为不合格。</w:t>
            </w:r>
          </w:p>
        </w:tc>
      </w:tr>
      <w:tr w14:paraId="3765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2D1C742">
            <w:pPr>
              <w:spacing w:line="240" w:lineRule="exact"/>
              <w:rPr>
                <w:color w:val="auto"/>
                <w:szCs w:val="21"/>
                <w:highlight w:val="none"/>
                <w:lang w:val="zh-CN"/>
              </w:rPr>
            </w:pPr>
          </w:p>
        </w:tc>
        <w:tc>
          <w:tcPr>
            <w:tcW w:w="1843" w:type="dxa"/>
            <w:vAlign w:val="center"/>
          </w:tcPr>
          <w:p w14:paraId="5ED36D1A">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tcPr>
          <w:p w14:paraId="18ECBC88">
            <w:pPr>
              <w:snapToGrid w:val="0"/>
              <w:spacing w:line="360" w:lineRule="auto"/>
              <w:rPr>
                <w:color w:val="auto"/>
                <w:szCs w:val="21"/>
                <w:highlight w:val="none"/>
              </w:rPr>
            </w:pPr>
            <w:r>
              <w:rPr>
                <w:rFonts w:hint="eastAsia"/>
                <w:color w:val="auto"/>
                <w:szCs w:val="21"/>
                <w:highlight w:val="none"/>
              </w:rPr>
              <w:t>提供：政府采购项目投标资格承诺函（详见附件一）</w:t>
            </w:r>
          </w:p>
          <w:p w14:paraId="6E5038D2">
            <w:pPr>
              <w:spacing w:line="240" w:lineRule="exact"/>
              <w:jc w:val="left"/>
              <w:rPr>
                <w:color w:val="auto"/>
                <w:szCs w:val="21"/>
                <w:highlight w:val="none"/>
              </w:rPr>
            </w:pPr>
            <w:r>
              <w:rPr>
                <w:rFonts w:hint="eastAsia"/>
                <w:color w:val="auto"/>
                <w:szCs w:val="21"/>
                <w:highlight w:val="none"/>
              </w:rPr>
              <w:t>注：不提供、不按内容提供或不按要求签字盖章，视为不合格。</w:t>
            </w:r>
          </w:p>
        </w:tc>
      </w:tr>
      <w:tr w14:paraId="224C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14480C5A">
            <w:pPr>
              <w:spacing w:line="240" w:lineRule="exact"/>
              <w:rPr>
                <w:color w:val="auto"/>
                <w:szCs w:val="21"/>
                <w:highlight w:val="none"/>
                <w:lang w:val="zh-CN"/>
              </w:rPr>
            </w:pPr>
          </w:p>
        </w:tc>
        <w:tc>
          <w:tcPr>
            <w:tcW w:w="1843" w:type="dxa"/>
            <w:vAlign w:val="center"/>
          </w:tcPr>
          <w:p w14:paraId="627B3580">
            <w:pPr>
              <w:spacing w:line="240" w:lineRule="exact"/>
              <w:jc w:val="left"/>
              <w:rPr>
                <w:color w:val="auto"/>
                <w:szCs w:val="21"/>
                <w:highlight w:val="none"/>
              </w:rPr>
            </w:pPr>
            <w:r>
              <w:rPr>
                <w:color w:val="auto"/>
                <w:szCs w:val="21"/>
                <w:highlight w:val="none"/>
              </w:rPr>
              <w:t>（5）参加政府采购活动前三年内，在经营活动中没有重大违法记录</w:t>
            </w:r>
          </w:p>
        </w:tc>
        <w:tc>
          <w:tcPr>
            <w:tcW w:w="6242" w:type="dxa"/>
            <w:vAlign w:val="center"/>
          </w:tcPr>
          <w:p w14:paraId="14B5CA48">
            <w:pPr>
              <w:snapToGrid w:val="0"/>
              <w:spacing w:line="360" w:lineRule="auto"/>
              <w:rPr>
                <w:color w:val="auto"/>
                <w:szCs w:val="21"/>
                <w:highlight w:val="none"/>
              </w:rPr>
            </w:pPr>
            <w:r>
              <w:rPr>
                <w:rFonts w:hint="eastAsia"/>
                <w:color w:val="auto"/>
                <w:szCs w:val="21"/>
                <w:highlight w:val="none"/>
              </w:rPr>
              <w:t>提供：政府采购项目投标资格承诺函（详见附件一）</w:t>
            </w:r>
          </w:p>
          <w:p w14:paraId="7100A176">
            <w:pPr>
              <w:spacing w:line="240" w:lineRule="exact"/>
              <w:jc w:val="left"/>
              <w:rPr>
                <w:color w:val="auto"/>
                <w:szCs w:val="21"/>
                <w:highlight w:val="none"/>
              </w:rPr>
            </w:pPr>
            <w:r>
              <w:rPr>
                <w:rFonts w:hint="eastAsia"/>
                <w:color w:val="auto"/>
                <w:szCs w:val="21"/>
                <w:highlight w:val="none"/>
              </w:rPr>
              <w:t>注：不提供、不按内容提供或不按要求签字盖章，视为不合格。</w:t>
            </w:r>
          </w:p>
        </w:tc>
      </w:tr>
      <w:tr w14:paraId="0E74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7C8C567E">
            <w:pPr>
              <w:spacing w:line="240" w:lineRule="exact"/>
              <w:rPr>
                <w:color w:val="auto"/>
                <w:szCs w:val="21"/>
                <w:highlight w:val="none"/>
                <w:lang w:val="zh-CN"/>
              </w:rPr>
            </w:pPr>
          </w:p>
        </w:tc>
        <w:tc>
          <w:tcPr>
            <w:tcW w:w="1843" w:type="dxa"/>
            <w:vAlign w:val="center"/>
          </w:tcPr>
          <w:p w14:paraId="7E977584">
            <w:pPr>
              <w:spacing w:line="240" w:lineRule="exact"/>
              <w:jc w:val="left"/>
              <w:rPr>
                <w:color w:val="auto"/>
                <w:szCs w:val="21"/>
                <w:highlight w:val="none"/>
              </w:rPr>
            </w:pPr>
            <w:r>
              <w:rPr>
                <w:color w:val="auto"/>
                <w:szCs w:val="21"/>
                <w:highlight w:val="none"/>
              </w:rPr>
              <w:t>（6）具备法律、行政法规规定的其他要求</w:t>
            </w:r>
          </w:p>
        </w:tc>
        <w:tc>
          <w:tcPr>
            <w:tcW w:w="6242" w:type="dxa"/>
            <w:vAlign w:val="center"/>
          </w:tcPr>
          <w:p w14:paraId="69815066">
            <w:pPr>
              <w:spacing w:line="240" w:lineRule="exact"/>
              <w:jc w:val="left"/>
              <w:rPr>
                <w:color w:val="auto"/>
                <w:szCs w:val="21"/>
                <w:highlight w:val="none"/>
              </w:rPr>
            </w:pPr>
            <w:r>
              <w:rPr>
                <w:color w:val="auto"/>
                <w:szCs w:val="21"/>
                <w:highlight w:val="none"/>
              </w:rPr>
              <w:t>无。</w:t>
            </w:r>
          </w:p>
        </w:tc>
      </w:tr>
      <w:tr w14:paraId="4166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vAlign w:val="center"/>
          </w:tcPr>
          <w:p w14:paraId="737525A6">
            <w:pPr>
              <w:spacing w:line="24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vAlign w:val="center"/>
          </w:tcPr>
          <w:p w14:paraId="39856AA7">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vAlign w:val="center"/>
          </w:tcPr>
          <w:p w14:paraId="39ED399D">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“谈判公告”</w:t>
            </w:r>
            <w:r>
              <w:rPr>
                <w:color w:val="auto"/>
                <w:szCs w:val="21"/>
                <w:highlight w:val="none"/>
              </w:rPr>
              <w:t>的要求</w:t>
            </w:r>
          </w:p>
        </w:tc>
      </w:tr>
      <w:tr w14:paraId="5FE5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55AD700F">
            <w:pPr>
              <w:spacing w:line="240" w:lineRule="exact"/>
              <w:rPr>
                <w:color w:val="auto"/>
                <w:szCs w:val="21"/>
                <w:highlight w:val="none"/>
              </w:rPr>
            </w:pPr>
          </w:p>
        </w:tc>
        <w:tc>
          <w:tcPr>
            <w:tcW w:w="1843" w:type="dxa"/>
            <w:vAlign w:val="center"/>
          </w:tcPr>
          <w:p w14:paraId="6D7005E6">
            <w:pPr>
              <w:spacing w:line="240" w:lineRule="exact"/>
              <w:jc w:val="left"/>
              <w:rPr>
                <w:color w:val="auto"/>
                <w:szCs w:val="21"/>
                <w:highlight w:val="none"/>
              </w:rPr>
            </w:pPr>
            <w:r>
              <w:rPr>
                <w:color w:val="auto"/>
                <w:szCs w:val="21"/>
                <w:highlight w:val="none"/>
              </w:rPr>
              <w:t>（2）业绩要求</w:t>
            </w:r>
          </w:p>
        </w:tc>
        <w:tc>
          <w:tcPr>
            <w:tcW w:w="6242" w:type="dxa"/>
            <w:vAlign w:val="center"/>
          </w:tcPr>
          <w:p w14:paraId="26C30FA0">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“谈判公告”</w:t>
            </w:r>
            <w:r>
              <w:rPr>
                <w:color w:val="auto"/>
                <w:szCs w:val="21"/>
                <w:highlight w:val="none"/>
              </w:rPr>
              <w:t>的要求</w:t>
            </w:r>
          </w:p>
        </w:tc>
      </w:tr>
      <w:tr w14:paraId="35EA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44208C44">
            <w:pPr>
              <w:spacing w:line="240" w:lineRule="exact"/>
              <w:jc w:val="left"/>
              <w:rPr>
                <w:color w:val="auto"/>
                <w:szCs w:val="21"/>
                <w:highlight w:val="none"/>
              </w:rPr>
            </w:pPr>
          </w:p>
        </w:tc>
        <w:tc>
          <w:tcPr>
            <w:tcW w:w="1843" w:type="dxa"/>
            <w:vAlign w:val="center"/>
          </w:tcPr>
          <w:p w14:paraId="5772A41D">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242" w:type="dxa"/>
            <w:vAlign w:val="center"/>
          </w:tcPr>
          <w:p w14:paraId="22183639">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62376491">
            <w:pPr>
              <w:spacing w:line="240" w:lineRule="exact"/>
              <w:jc w:val="left"/>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p>
        </w:tc>
      </w:tr>
      <w:tr w14:paraId="2954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77190D17">
            <w:pPr>
              <w:spacing w:line="240" w:lineRule="exact"/>
              <w:jc w:val="left"/>
              <w:rPr>
                <w:color w:val="auto"/>
                <w:kern w:val="0"/>
                <w:szCs w:val="21"/>
                <w:highlight w:val="none"/>
              </w:rPr>
            </w:pPr>
          </w:p>
        </w:tc>
        <w:tc>
          <w:tcPr>
            <w:tcW w:w="1843" w:type="dxa"/>
            <w:vAlign w:val="center"/>
          </w:tcPr>
          <w:p w14:paraId="26D7F57F">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tcPr>
          <w:p w14:paraId="4CEAD2A8">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32C0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3CD3C7F6">
            <w:pPr>
              <w:spacing w:line="240" w:lineRule="exact"/>
              <w:jc w:val="left"/>
              <w:rPr>
                <w:color w:val="auto"/>
                <w:kern w:val="0"/>
                <w:szCs w:val="21"/>
                <w:highlight w:val="none"/>
              </w:rPr>
            </w:pPr>
          </w:p>
        </w:tc>
        <w:tc>
          <w:tcPr>
            <w:tcW w:w="1843" w:type="dxa"/>
            <w:vAlign w:val="center"/>
          </w:tcPr>
          <w:p w14:paraId="3D1E60FC">
            <w:pPr>
              <w:spacing w:line="240" w:lineRule="exact"/>
              <w:jc w:val="left"/>
              <w:rPr>
                <w:color w:val="auto"/>
                <w:szCs w:val="21"/>
                <w:highlight w:val="none"/>
              </w:rPr>
            </w:pPr>
            <w:r>
              <w:rPr>
                <w:rFonts w:hint="eastAsia"/>
                <w:color w:val="auto"/>
                <w:szCs w:val="21"/>
                <w:highlight w:val="none"/>
              </w:rPr>
              <w:t>（5）分公司</w:t>
            </w:r>
          </w:p>
        </w:tc>
        <w:tc>
          <w:tcPr>
            <w:tcW w:w="6242" w:type="dxa"/>
            <w:vAlign w:val="center"/>
          </w:tcPr>
          <w:p w14:paraId="7B797293">
            <w:pPr>
              <w:spacing w:line="240" w:lineRule="exact"/>
              <w:rPr>
                <w:color w:val="auto"/>
                <w:szCs w:val="21"/>
                <w:highlight w:val="none"/>
              </w:rPr>
            </w:pPr>
            <w:r>
              <w:rPr>
                <w:rFonts w:hint="eastAsia"/>
                <w:color w:val="auto"/>
                <w:szCs w:val="21"/>
                <w:highlight w:val="none"/>
              </w:rPr>
              <w:t>允许分公司参与响应的，供应商须提供总公司出具的授权其参与本项目的授权文件或制度。</w:t>
            </w:r>
          </w:p>
        </w:tc>
      </w:tr>
      <w:tr w14:paraId="5EE6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846" w:type="dxa"/>
            <w:vMerge w:val="continue"/>
            <w:vAlign w:val="center"/>
          </w:tcPr>
          <w:p w14:paraId="0095BD30">
            <w:pPr>
              <w:spacing w:line="240" w:lineRule="exact"/>
              <w:jc w:val="left"/>
              <w:rPr>
                <w:color w:val="auto"/>
                <w:kern w:val="0"/>
                <w:szCs w:val="21"/>
                <w:highlight w:val="none"/>
              </w:rPr>
            </w:pPr>
          </w:p>
        </w:tc>
        <w:tc>
          <w:tcPr>
            <w:tcW w:w="1843" w:type="dxa"/>
            <w:vAlign w:val="center"/>
          </w:tcPr>
          <w:p w14:paraId="1E204B20">
            <w:pPr>
              <w:spacing w:line="240" w:lineRule="exact"/>
              <w:jc w:val="left"/>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vAlign w:val="center"/>
          </w:tcPr>
          <w:p w14:paraId="3A5C95B2">
            <w:pPr>
              <w:spacing w:line="240" w:lineRule="exact"/>
              <w:rPr>
                <w:color w:val="auto"/>
                <w:szCs w:val="21"/>
                <w:highlight w:val="none"/>
                <w:lang w:val="zh-CN"/>
              </w:rPr>
            </w:pPr>
            <w:r>
              <w:rPr>
                <w:color w:val="auto"/>
                <w:szCs w:val="21"/>
                <w:highlight w:val="none"/>
              </w:rPr>
              <w:t>须符合</w:t>
            </w:r>
            <w:r>
              <w:rPr>
                <w:rFonts w:hint="eastAsia"/>
                <w:color w:val="auto"/>
                <w:szCs w:val="21"/>
                <w:highlight w:val="none"/>
              </w:rPr>
              <w:t>“谈判公告”</w:t>
            </w:r>
            <w:r>
              <w:rPr>
                <w:color w:val="auto"/>
                <w:szCs w:val="21"/>
                <w:highlight w:val="none"/>
              </w:rPr>
              <w:t>的要求</w:t>
            </w:r>
          </w:p>
        </w:tc>
      </w:tr>
      <w:tr w14:paraId="18D7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46" w:type="dxa"/>
            <w:vMerge w:val="continue"/>
            <w:vAlign w:val="center"/>
          </w:tcPr>
          <w:p w14:paraId="644C0588">
            <w:pPr>
              <w:spacing w:line="240" w:lineRule="exact"/>
              <w:jc w:val="left"/>
              <w:rPr>
                <w:color w:val="auto"/>
                <w:kern w:val="0"/>
                <w:szCs w:val="21"/>
                <w:highlight w:val="none"/>
              </w:rPr>
            </w:pPr>
          </w:p>
        </w:tc>
        <w:tc>
          <w:tcPr>
            <w:tcW w:w="1843" w:type="dxa"/>
            <w:vAlign w:val="center"/>
          </w:tcPr>
          <w:p w14:paraId="361B48F5">
            <w:pPr>
              <w:spacing w:line="240" w:lineRule="exact"/>
              <w:jc w:val="left"/>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vAlign w:val="center"/>
          </w:tcPr>
          <w:p w14:paraId="5DAA5FD0">
            <w:pPr>
              <w:spacing w:line="240" w:lineRule="exact"/>
              <w:rPr>
                <w:color w:val="auto"/>
                <w:szCs w:val="21"/>
                <w:highlight w:val="none"/>
              </w:rPr>
            </w:pPr>
            <w:r>
              <w:rPr>
                <w:rFonts w:hint="eastAsia"/>
                <w:color w:val="auto"/>
                <w:szCs w:val="21"/>
                <w:highlight w:val="none"/>
                <w:lang w:val="zh-CN"/>
              </w:rPr>
              <w:t>须符合“谈判公告”的要求</w:t>
            </w:r>
          </w:p>
        </w:tc>
      </w:tr>
      <w:tr w14:paraId="04C5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846" w:type="dxa"/>
            <w:vMerge w:val="continue"/>
            <w:vAlign w:val="center"/>
          </w:tcPr>
          <w:p w14:paraId="04B7026C">
            <w:pPr>
              <w:spacing w:line="240" w:lineRule="exact"/>
              <w:jc w:val="left"/>
              <w:rPr>
                <w:color w:val="auto"/>
                <w:kern w:val="0"/>
                <w:szCs w:val="21"/>
                <w:highlight w:val="none"/>
              </w:rPr>
            </w:pPr>
          </w:p>
        </w:tc>
        <w:tc>
          <w:tcPr>
            <w:tcW w:w="1843" w:type="dxa"/>
            <w:vAlign w:val="center"/>
          </w:tcPr>
          <w:p w14:paraId="2CB43828">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tcPr>
          <w:p w14:paraId="4CF90678">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w:t>
            </w:r>
            <w:r>
              <w:rPr>
                <w:rFonts w:hint="eastAsia"/>
                <w:color w:val="auto"/>
                <w:kern w:val="0"/>
                <w:szCs w:val="21"/>
                <w:highlight w:val="none"/>
              </w:rPr>
              <w:t>谈判</w:t>
            </w:r>
            <w:r>
              <w:rPr>
                <w:color w:val="auto"/>
                <w:kern w:val="0"/>
                <w:szCs w:val="21"/>
                <w:highlight w:val="none"/>
              </w:rPr>
              <w:t>公告规定获得</w:t>
            </w:r>
            <w:r>
              <w:rPr>
                <w:rFonts w:hint="eastAsia"/>
                <w:color w:val="auto"/>
                <w:kern w:val="0"/>
                <w:szCs w:val="21"/>
                <w:highlight w:val="none"/>
              </w:rPr>
              <w:t>采购</w:t>
            </w:r>
            <w:r>
              <w:rPr>
                <w:color w:val="auto"/>
                <w:kern w:val="0"/>
                <w:szCs w:val="21"/>
                <w:highlight w:val="none"/>
              </w:rPr>
              <w:t>文件。</w:t>
            </w:r>
            <w:r>
              <w:rPr>
                <w:rFonts w:hint="eastAsia"/>
                <w:color w:val="auto"/>
                <w:kern w:val="0"/>
                <w:szCs w:val="21"/>
                <w:highlight w:val="none"/>
              </w:rPr>
              <w:t>足额、及时缴纳谈判保证金</w:t>
            </w:r>
            <w:r>
              <w:rPr>
                <w:rFonts w:hint="eastAsia"/>
                <w:color w:val="auto"/>
                <w:kern w:val="0"/>
                <w:szCs w:val="21"/>
                <w:highlight w:val="none"/>
                <w:lang w:eastAsia="zh-CN"/>
              </w:rPr>
              <w:t>（</w:t>
            </w:r>
            <w:r>
              <w:rPr>
                <w:rFonts w:hint="eastAsia"/>
                <w:color w:val="auto"/>
                <w:kern w:val="0"/>
                <w:szCs w:val="21"/>
                <w:highlight w:val="none"/>
                <w:lang w:val="en-US" w:eastAsia="zh-CN"/>
              </w:rPr>
              <w:t>如有要求时</w:t>
            </w:r>
            <w:r>
              <w:rPr>
                <w:rFonts w:hint="eastAsia"/>
                <w:color w:val="auto"/>
                <w:kern w:val="0"/>
                <w:szCs w:val="21"/>
                <w:highlight w:val="none"/>
                <w:lang w:eastAsia="zh-CN"/>
              </w:rPr>
              <w:t>）</w:t>
            </w:r>
            <w:r>
              <w:rPr>
                <w:rFonts w:hint="eastAsia"/>
                <w:color w:val="auto"/>
                <w:kern w:val="0"/>
                <w:szCs w:val="21"/>
                <w:highlight w:val="none"/>
              </w:rPr>
              <w:t>。</w:t>
            </w:r>
          </w:p>
        </w:tc>
      </w:tr>
      <w:bookmarkEnd w:id="75"/>
    </w:tbl>
    <w:p w14:paraId="1C9F0178">
      <w:pPr>
        <w:spacing w:before="120" w:line="320" w:lineRule="atLeast"/>
        <w:ind w:firstLine="413" w:firstLineChars="196"/>
        <w:outlineLvl w:val="1"/>
        <w:rPr>
          <w:b/>
          <w:bCs/>
          <w:color w:val="auto"/>
          <w:kern w:val="0"/>
          <w:szCs w:val="21"/>
          <w:highlight w:val="none"/>
        </w:rPr>
      </w:pPr>
      <w:bookmarkStart w:id="76" w:name="_Hlk92979639"/>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3"/>
        <w:tblW w:w="932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436"/>
        <w:gridCol w:w="5309"/>
      </w:tblGrid>
      <w:tr w14:paraId="3D72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79" w:type="dxa"/>
            <w:vAlign w:val="center"/>
          </w:tcPr>
          <w:p w14:paraId="550E695E">
            <w:pPr>
              <w:spacing w:line="240" w:lineRule="exact"/>
              <w:jc w:val="center"/>
              <w:rPr>
                <w:b/>
                <w:color w:val="auto"/>
                <w:kern w:val="0"/>
                <w:szCs w:val="21"/>
                <w:highlight w:val="none"/>
              </w:rPr>
            </w:pPr>
            <w:bookmarkStart w:id="77" w:name="_Hlk92979654"/>
            <w:r>
              <w:rPr>
                <w:rFonts w:hint="eastAsia"/>
                <w:b/>
                <w:color w:val="auto"/>
                <w:kern w:val="0"/>
                <w:szCs w:val="21"/>
                <w:highlight w:val="none"/>
              </w:rPr>
              <w:t>审查</w:t>
            </w:r>
            <w:r>
              <w:rPr>
                <w:b/>
                <w:color w:val="auto"/>
                <w:kern w:val="0"/>
                <w:szCs w:val="21"/>
                <w:highlight w:val="none"/>
              </w:rPr>
              <w:t>因素</w:t>
            </w:r>
          </w:p>
        </w:tc>
        <w:tc>
          <w:tcPr>
            <w:tcW w:w="2436" w:type="dxa"/>
            <w:vAlign w:val="center"/>
          </w:tcPr>
          <w:p w14:paraId="58F6D6EE">
            <w:pPr>
              <w:spacing w:line="240" w:lineRule="exact"/>
              <w:jc w:val="center"/>
              <w:rPr>
                <w:b/>
                <w:color w:val="auto"/>
                <w:kern w:val="0"/>
                <w:szCs w:val="21"/>
                <w:highlight w:val="none"/>
              </w:rPr>
            </w:pPr>
            <w:r>
              <w:rPr>
                <w:rFonts w:hint="eastAsia"/>
                <w:b/>
                <w:color w:val="auto"/>
                <w:kern w:val="0"/>
                <w:szCs w:val="21"/>
                <w:highlight w:val="none"/>
              </w:rPr>
              <w:t>审查内容</w:t>
            </w:r>
          </w:p>
        </w:tc>
        <w:tc>
          <w:tcPr>
            <w:tcW w:w="5309" w:type="dxa"/>
          </w:tcPr>
          <w:p w14:paraId="76D16CC9">
            <w:pPr>
              <w:spacing w:line="240" w:lineRule="exact"/>
              <w:jc w:val="center"/>
              <w:rPr>
                <w:b/>
                <w:color w:val="auto"/>
                <w:kern w:val="0"/>
                <w:szCs w:val="21"/>
                <w:highlight w:val="none"/>
              </w:rPr>
            </w:pPr>
            <w:r>
              <w:rPr>
                <w:rFonts w:hint="eastAsia"/>
                <w:b/>
                <w:color w:val="auto"/>
                <w:kern w:val="0"/>
                <w:szCs w:val="21"/>
                <w:highlight w:val="none"/>
              </w:rPr>
              <w:t>说明</w:t>
            </w:r>
          </w:p>
        </w:tc>
      </w:tr>
      <w:tr w14:paraId="254C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579" w:type="dxa"/>
            <w:vMerge w:val="restart"/>
            <w:vAlign w:val="center"/>
          </w:tcPr>
          <w:p w14:paraId="16779392">
            <w:pPr>
              <w:spacing w:line="240" w:lineRule="exact"/>
              <w:jc w:val="center"/>
              <w:rPr>
                <w:color w:val="auto"/>
                <w:kern w:val="0"/>
                <w:szCs w:val="21"/>
                <w:highlight w:val="none"/>
              </w:rPr>
            </w:pPr>
            <w:r>
              <w:rPr>
                <w:rFonts w:hint="eastAsia"/>
                <w:color w:val="auto"/>
                <w:kern w:val="0"/>
                <w:szCs w:val="21"/>
                <w:highlight w:val="none"/>
              </w:rPr>
              <w:t>商务资信</w:t>
            </w:r>
          </w:p>
        </w:tc>
        <w:tc>
          <w:tcPr>
            <w:tcW w:w="2436" w:type="dxa"/>
            <w:vAlign w:val="center"/>
          </w:tcPr>
          <w:p w14:paraId="70A707D2">
            <w:pPr>
              <w:spacing w:line="240" w:lineRule="exact"/>
              <w:rPr>
                <w:color w:val="auto"/>
                <w:highlight w:val="none"/>
              </w:rPr>
            </w:pPr>
            <w:r>
              <w:rPr>
                <w:rFonts w:hint="eastAsia"/>
                <w:color w:val="auto"/>
                <w:highlight w:val="none"/>
              </w:rPr>
              <w:t>法定代表人身份证明及授权委托书</w:t>
            </w:r>
          </w:p>
        </w:tc>
        <w:tc>
          <w:tcPr>
            <w:tcW w:w="5309" w:type="dxa"/>
            <w:vAlign w:val="center"/>
          </w:tcPr>
          <w:p w14:paraId="613468E5">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4DE26AFE">
            <w:pPr>
              <w:spacing w:line="24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7A8D5511">
            <w:pPr>
              <w:spacing w:line="240" w:lineRule="exact"/>
              <w:rPr>
                <w:color w:val="auto"/>
                <w:highlight w:val="none"/>
              </w:rPr>
            </w:pPr>
            <w:r>
              <w:rPr>
                <w:rFonts w:ascii="宋体" w:hAnsi="宋体"/>
                <w:color w:val="auto"/>
                <w:szCs w:val="21"/>
                <w:highlight w:val="none"/>
              </w:rPr>
              <w:t>格式及附件见第六章响应文件格式要求</w:t>
            </w:r>
          </w:p>
        </w:tc>
      </w:tr>
      <w:tr w14:paraId="6EDC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79" w:type="dxa"/>
            <w:vMerge w:val="continue"/>
            <w:vAlign w:val="center"/>
          </w:tcPr>
          <w:p w14:paraId="7056F9EF">
            <w:pPr>
              <w:spacing w:line="240" w:lineRule="exact"/>
              <w:jc w:val="center"/>
              <w:rPr>
                <w:color w:val="auto"/>
                <w:kern w:val="0"/>
                <w:szCs w:val="21"/>
                <w:highlight w:val="none"/>
              </w:rPr>
            </w:pPr>
          </w:p>
        </w:tc>
        <w:tc>
          <w:tcPr>
            <w:tcW w:w="2436" w:type="dxa"/>
            <w:vAlign w:val="center"/>
          </w:tcPr>
          <w:p w14:paraId="47679A23">
            <w:pPr>
              <w:spacing w:line="240" w:lineRule="exact"/>
              <w:rPr>
                <w:color w:val="auto"/>
                <w:szCs w:val="21"/>
                <w:highlight w:val="none"/>
              </w:rPr>
            </w:pPr>
            <w:r>
              <w:rPr>
                <w:rFonts w:hint="eastAsia"/>
                <w:color w:val="auto"/>
                <w:szCs w:val="21"/>
                <w:highlight w:val="none"/>
              </w:rPr>
              <w:t>实质性条款响应</w:t>
            </w:r>
          </w:p>
        </w:tc>
        <w:tc>
          <w:tcPr>
            <w:tcW w:w="5309" w:type="dxa"/>
            <w:vAlign w:val="center"/>
          </w:tcPr>
          <w:p w14:paraId="136DE5DF">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14:paraId="449B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79" w:type="dxa"/>
            <w:vMerge w:val="continue"/>
            <w:vAlign w:val="center"/>
          </w:tcPr>
          <w:p w14:paraId="52B75054">
            <w:pPr>
              <w:spacing w:line="240" w:lineRule="exact"/>
              <w:jc w:val="center"/>
              <w:rPr>
                <w:color w:val="auto"/>
                <w:kern w:val="0"/>
                <w:szCs w:val="21"/>
                <w:highlight w:val="none"/>
              </w:rPr>
            </w:pPr>
          </w:p>
        </w:tc>
        <w:tc>
          <w:tcPr>
            <w:tcW w:w="2436" w:type="dxa"/>
            <w:vAlign w:val="center"/>
          </w:tcPr>
          <w:p w14:paraId="22B8B171">
            <w:pPr>
              <w:spacing w:line="240" w:lineRule="exact"/>
              <w:rPr>
                <w:color w:val="auto"/>
                <w:szCs w:val="21"/>
                <w:highlight w:val="none"/>
              </w:rPr>
            </w:pPr>
            <w:r>
              <w:rPr>
                <w:rFonts w:hint="eastAsia"/>
                <w:color w:val="auto"/>
                <w:szCs w:val="21"/>
                <w:highlight w:val="none"/>
              </w:rPr>
              <w:t>串通投标</w:t>
            </w:r>
          </w:p>
        </w:tc>
        <w:tc>
          <w:tcPr>
            <w:tcW w:w="5309" w:type="dxa"/>
            <w:vAlign w:val="center"/>
          </w:tcPr>
          <w:p w14:paraId="2187B50B">
            <w:pPr>
              <w:spacing w:line="24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规定的串通投标情形，见</w:t>
            </w:r>
            <w:r>
              <w:rPr>
                <w:rFonts w:ascii="宋体" w:hAnsi="宋体"/>
                <w:color w:val="auto"/>
                <w:szCs w:val="21"/>
                <w:highlight w:val="none"/>
              </w:rPr>
              <w:t>第六章响应文件格式要求</w:t>
            </w:r>
          </w:p>
        </w:tc>
      </w:tr>
      <w:tr w14:paraId="345A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79" w:type="dxa"/>
            <w:vMerge w:val="restart"/>
            <w:vAlign w:val="center"/>
          </w:tcPr>
          <w:p w14:paraId="15417F05">
            <w:pPr>
              <w:spacing w:line="240" w:lineRule="exact"/>
              <w:jc w:val="center"/>
              <w:rPr>
                <w:color w:val="auto"/>
                <w:szCs w:val="21"/>
                <w:highlight w:val="none"/>
              </w:rPr>
            </w:pPr>
            <w:r>
              <w:rPr>
                <w:rFonts w:hint="eastAsia"/>
                <w:color w:val="auto"/>
                <w:kern w:val="0"/>
                <w:szCs w:val="21"/>
                <w:highlight w:val="none"/>
              </w:rPr>
              <w:t>技术</w:t>
            </w:r>
          </w:p>
        </w:tc>
        <w:tc>
          <w:tcPr>
            <w:tcW w:w="2436" w:type="dxa"/>
            <w:vAlign w:val="center"/>
          </w:tcPr>
          <w:p w14:paraId="7EDE34A8">
            <w:pPr>
              <w:spacing w:line="240" w:lineRule="exact"/>
              <w:rPr>
                <w:color w:val="auto"/>
                <w:szCs w:val="21"/>
                <w:highlight w:val="none"/>
              </w:rPr>
            </w:pPr>
            <w:r>
              <w:rPr>
                <w:rFonts w:hint="eastAsia"/>
                <w:color w:val="auto"/>
                <w:szCs w:val="21"/>
                <w:highlight w:val="none"/>
              </w:rPr>
              <w:t>节能产品（如有）</w:t>
            </w:r>
          </w:p>
        </w:tc>
        <w:tc>
          <w:tcPr>
            <w:tcW w:w="5309" w:type="dxa"/>
            <w:vAlign w:val="center"/>
          </w:tcPr>
          <w:p w14:paraId="0498C2F5">
            <w:pPr>
              <w:spacing w:line="240" w:lineRule="exact"/>
              <w:rPr>
                <w:bCs/>
                <w:color w:val="auto"/>
                <w:kern w:val="0"/>
                <w:szCs w:val="21"/>
                <w:highlight w:val="none"/>
              </w:rPr>
            </w:pPr>
            <w:r>
              <w:rPr>
                <w:rFonts w:hint="eastAsia"/>
                <w:color w:val="auto"/>
                <w:szCs w:val="21"/>
                <w:highlight w:val="none"/>
              </w:rPr>
              <w:t>采购需求</w:t>
            </w:r>
            <w:r>
              <w:rPr>
                <w:color w:val="auto"/>
                <w:szCs w:val="21"/>
                <w:highlight w:val="none"/>
              </w:rPr>
              <w:t>如果包括政府强制采购节能产品</w:t>
            </w:r>
            <w:r>
              <w:rPr>
                <w:rFonts w:hint="eastAsia"/>
                <w:color w:val="auto"/>
                <w:szCs w:val="21"/>
                <w:highlight w:val="none"/>
              </w:rPr>
              <w:t>，响应</w:t>
            </w:r>
            <w:r>
              <w:rPr>
                <w:color w:val="auto"/>
                <w:szCs w:val="21"/>
                <w:highlight w:val="none"/>
              </w:rPr>
              <w:t>产品</w:t>
            </w:r>
            <w:r>
              <w:rPr>
                <w:rFonts w:hint="eastAsia"/>
                <w:color w:val="auto"/>
                <w:szCs w:val="21"/>
                <w:highlight w:val="none"/>
              </w:rPr>
              <w:t>未使用节能产品政府采购品目清单内的产品，或未处于有效期之内，</w:t>
            </w:r>
            <w:r>
              <w:rPr>
                <w:rFonts w:ascii="宋体" w:hAnsi="宋体"/>
                <w:color w:val="auto"/>
                <w:szCs w:val="21"/>
                <w:highlight w:val="none"/>
              </w:rPr>
              <w:t>见第六章响应文件格式要求</w:t>
            </w:r>
          </w:p>
        </w:tc>
      </w:tr>
      <w:tr w14:paraId="5E89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1579" w:type="dxa"/>
            <w:vMerge w:val="continue"/>
            <w:vAlign w:val="center"/>
          </w:tcPr>
          <w:p w14:paraId="509ED406">
            <w:pPr>
              <w:spacing w:line="240" w:lineRule="exact"/>
              <w:jc w:val="center"/>
              <w:rPr>
                <w:color w:val="auto"/>
                <w:kern w:val="0"/>
                <w:szCs w:val="21"/>
                <w:highlight w:val="none"/>
              </w:rPr>
            </w:pPr>
          </w:p>
        </w:tc>
        <w:tc>
          <w:tcPr>
            <w:tcW w:w="2436" w:type="dxa"/>
          </w:tcPr>
          <w:p w14:paraId="4458941E">
            <w:pPr>
              <w:rPr>
                <w:color w:val="auto"/>
                <w:highlight w:val="none"/>
              </w:rPr>
            </w:pPr>
          </w:p>
          <w:p w14:paraId="1B595D55">
            <w:pPr>
              <w:rPr>
                <w:color w:val="auto"/>
                <w:highlight w:val="none"/>
              </w:rPr>
            </w:pPr>
          </w:p>
          <w:p w14:paraId="45D7D9D2">
            <w:pPr>
              <w:rPr>
                <w:color w:val="auto"/>
                <w:highlight w:val="none"/>
              </w:rPr>
            </w:pPr>
            <w:r>
              <w:rPr>
                <w:rFonts w:hint="eastAsia"/>
                <w:color w:val="auto"/>
                <w:highlight w:val="none"/>
              </w:rPr>
              <w:t>网络安全专用产品（如有）</w:t>
            </w:r>
          </w:p>
        </w:tc>
        <w:tc>
          <w:tcPr>
            <w:tcW w:w="5309" w:type="dxa"/>
          </w:tcPr>
          <w:p w14:paraId="2E44950F">
            <w:pPr>
              <w:rPr>
                <w:color w:val="auto"/>
                <w:highlight w:val="none"/>
              </w:rPr>
            </w:pPr>
            <w:r>
              <w:rPr>
                <w:rFonts w:hint="eastAsia"/>
                <w:color w:val="auto"/>
                <w:highlight w:val="none"/>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14:paraId="2F12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restart"/>
            <w:vAlign w:val="center"/>
          </w:tcPr>
          <w:p w14:paraId="29215581">
            <w:pPr>
              <w:spacing w:line="240" w:lineRule="exact"/>
              <w:jc w:val="center"/>
              <w:rPr>
                <w:color w:val="auto"/>
                <w:kern w:val="0"/>
                <w:szCs w:val="21"/>
                <w:highlight w:val="none"/>
              </w:rPr>
            </w:pPr>
            <w:r>
              <w:rPr>
                <w:rFonts w:hint="eastAsia"/>
                <w:color w:val="auto"/>
                <w:kern w:val="0"/>
                <w:szCs w:val="21"/>
                <w:highlight w:val="none"/>
              </w:rPr>
              <w:t>报价</w:t>
            </w:r>
          </w:p>
        </w:tc>
        <w:tc>
          <w:tcPr>
            <w:tcW w:w="2436" w:type="dxa"/>
            <w:vAlign w:val="center"/>
          </w:tcPr>
          <w:p w14:paraId="5A9D7CE4">
            <w:pPr>
              <w:spacing w:line="240" w:lineRule="exact"/>
              <w:rPr>
                <w:color w:val="auto"/>
                <w:szCs w:val="21"/>
                <w:highlight w:val="none"/>
              </w:rPr>
            </w:pPr>
            <w:r>
              <w:rPr>
                <w:rFonts w:hint="eastAsia"/>
                <w:color w:val="auto"/>
                <w:szCs w:val="21"/>
                <w:highlight w:val="none"/>
              </w:rPr>
              <w:t>有效报价</w:t>
            </w:r>
          </w:p>
        </w:tc>
        <w:tc>
          <w:tcPr>
            <w:tcW w:w="5309" w:type="dxa"/>
            <w:vAlign w:val="center"/>
          </w:tcPr>
          <w:p w14:paraId="0FA51AE0">
            <w:pPr>
              <w:spacing w:line="240" w:lineRule="exact"/>
              <w:rPr>
                <w:bCs/>
                <w:color w:val="auto"/>
                <w:kern w:val="0"/>
                <w:szCs w:val="21"/>
                <w:highlight w:val="none"/>
              </w:rPr>
            </w:pPr>
            <w:r>
              <w:rPr>
                <w:rFonts w:hint="eastAsia"/>
                <w:color w:val="auto"/>
                <w:highlight w:val="none"/>
              </w:rPr>
              <w:t>最后报价未超出采购预算金额（包括分项预算），也未超出最高限价（如有）</w:t>
            </w:r>
          </w:p>
        </w:tc>
      </w:tr>
      <w:tr w14:paraId="6D13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vAlign w:val="center"/>
          </w:tcPr>
          <w:p w14:paraId="75CBD0AA">
            <w:pPr>
              <w:spacing w:line="240" w:lineRule="exact"/>
              <w:jc w:val="center"/>
              <w:rPr>
                <w:color w:val="auto"/>
                <w:kern w:val="0"/>
                <w:szCs w:val="21"/>
                <w:highlight w:val="none"/>
              </w:rPr>
            </w:pPr>
          </w:p>
        </w:tc>
        <w:tc>
          <w:tcPr>
            <w:tcW w:w="2436" w:type="dxa"/>
            <w:vAlign w:val="center"/>
          </w:tcPr>
          <w:p w14:paraId="2128A1D1">
            <w:pPr>
              <w:spacing w:line="240" w:lineRule="exact"/>
              <w:rPr>
                <w:bCs/>
                <w:color w:val="auto"/>
                <w:kern w:val="0"/>
                <w:szCs w:val="21"/>
                <w:highlight w:val="none"/>
              </w:rPr>
            </w:pPr>
            <w:r>
              <w:rPr>
                <w:rFonts w:hint="eastAsia"/>
                <w:bCs/>
                <w:color w:val="auto"/>
                <w:kern w:val="0"/>
                <w:szCs w:val="21"/>
                <w:highlight w:val="none"/>
              </w:rPr>
              <w:t>漏项报价</w:t>
            </w:r>
          </w:p>
        </w:tc>
        <w:tc>
          <w:tcPr>
            <w:tcW w:w="5309" w:type="dxa"/>
            <w:vAlign w:val="center"/>
          </w:tcPr>
          <w:p w14:paraId="4E8A7DDA">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2FD9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vAlign w:val="center"/>
          </w:tcPr>
          <w:p w14:paraId="06B164E9">
            <w:pPr>
              <w:spacing w:line="240" w:lineRule="exact"/>
              <w:jc w:val="center"/>
              <w:rPr>
                <w:color w:val="auto"/>
                <w:kern w:val="0"/>
                <w:szCs w:val="21"/>
                <w:highlight w:val="none"/>
              </w:rPr>
            </w:pPr>
          </w:p>
        </w:tc>
        <w:tc>
          <w:tcPr>
            <w:tcW w:w="2436" w:type="dxa"/>
            <w:vAlign w:val="center"/>
          </w:tcPr>
          <w:p w14:paraId="34E677A5">
            <w:pPr>
              <w:spacing w:line="240" w:lineRule="exact"/>
              <w:rPr>
                <w:rFonts w:hAnsi="宋体"/>
                <w:color w:val="auto"/>
                <w:szCs w:val="21"/>
                <w:highlight w:val="none"/>
              </w:rPr>
            </w:pPr>
            <w:r>
              <w:rPr>
                <w:rFonts w:hint="eastAsia" w:hAnsi="宋体"/>
                <w:color w:val="auto"/>
                <w:szCs w:val="21"/>
                <w:highlight w:val="none"/>
              </w:rPr>
              <w:t>响应报价唯一性</w:t>
            </w:r>
          </w:p>
        </w:tc>
        <w:tc>
          <w:tcPr>
            <w:tcW w:w="5309" w:type="dxa"/>
            <w:vAlign w:val="center"/>
          </w:tcPr>
          <w:p w14:paraId="4CE9C84A">
            <w:pPr>
              <w:spacing w:line="24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7CC9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vAlign w:val="center"/>
          </w:tcPr>
          <w:p w14:paraId="11C4888F">
            <w:pPr>
              <w:spacing w:line="240" w:lineRule="exact"/>
              <w:jc w:val="center"/>
              <w:rPr>
                <w:color w:val="auto"/>
                <w:kern w:val="0"/>
                <w:szCs w:val="21"/>
                <w:highlight w:val="none"/>
              </w:rPr>
            </w:pPr>
          </w:p>
        </w:tc>
        <w:tc>
          <w:tcPr>
            <w:tcW w:w="2436" w:type="dxa"/>
            <w:vAlign w:val="center"/>
          </w:tcPr>
          <w:p w14:paraId="15437DBF">
            <w:pPr>
              <w:spacing w:line="240" w:lineRule="exact"/>
              <w:rPr>
                <w:rFonts w:ascii="宋体" w:hAnsi="宋体"/>
                <w:color w:val="auto"/>
                <w:szCs w:val="21"/>
                <w:highlight w:val="none"/>
              </w:rPr>
            </w:pPr>
            <w:r>
              <w:rPr>
                <w:rFonts w:hint="eastAsia"/>
                <w:color w:val="auto"/>
                <w:szCs w:val="21"/>
                <w:highlight w:val="none"/>
              </w:rPr>
              <w:t>响应有效期</w:t>
            </w:r>
          </w:p>
        </w:tc>
        <w:tc>
          <w:tcPr>
            <w:tcW w:w="5309" w:type="dxa"/>
            <w:vAlign w:val="center"/>
          </w:tcPr>
          <w:p w14:paraId="7FE47ECD">
            <w:pPr>
              <w:spacing w:line="240" w:lineRule="exact"/>
              <w:rPr>
                <w:color w:val="auto"/>
                <w:szCs w:val="21"/>
                <w:highlight w:val="none"/>
              </w:rPr>
            </w:pPr>
            <w:r>
              <w:rPr>
                <w:rFonts w:hint="eastAsia" w:ascii="宋体" w:hAnsi="宋体"/>
                <w:color w:val="auto"/>
                <w:szCs w:val="21"/>
                <w:highlight w:val="none"/>
              </w:rPr>
              <w:t>满足采购文件规定</w:t>
            </w:r>
          </w:p>
        </w:tc>
      </w:tr>
      <w:bookmarkEnd w:id="77"/>
    </w:tbl>
    <w:p w14:paraId="25AAD152">
      <w:pPr>
        <w:spacing w:before="120" w:line="320" w:lineRule="atLeast"/>
        <w:ind w:firstLine="420" w:firstLineChars="200"/>
        <w:rPr>
          <w:rFonts w:hint="default" w:eastAsia="宋体"/>
          <w:color w:val="auto"/>
          <w:highlight w:val="none"/>
          <w:lang w:val="en-US" w:eastAsia="zh-CN"/>
        </w:rPr>
      </w:pPr>
      <w:r>
        <w:rPr>
          <w:rFonts w:hint="eastAsia"/>
          <w:color w:val="auto"/>
          <w:highlight w:val="none"/>
          <w:lang w:val="en-US" w:eastAsia="zh-CN"/>
        </w:rPr>
        <w:t>4.政府采购政策</w:t>
      </w:r>
    </w:p>
    <w:p w14:paraId="41BFABFD">
      <w:pPr>
        <w:spacing w:before="120" w:line="320" w:lineRule="atLeast"/>
        <w:ind w:firstLine="316" w:firstLineChars="150"/>
        <w:rPr>
          <w:b/>
          <w:bCs/>
          <w:color w:val="auto"/>
          <w:kern w:val="0"/>
          <w:szCs w:val="21"/>
          <w:highlight w:val="none"/>
        </w:rPr>
      </w:pPr>
      <w:r>
        <w:rPr>
          <w:rFonts w:hint="eastAsia"/>
          <w:b/>
          <w:bCs/>
          <w:color w:val="auto"/>
          <w:kern w:val="0"/>
          <w:szCs w:val="21"/>
          <w:highlight w:val="none"/>
          <w:lang w:val="en-US" w:eastAsia="zh-CN"/>
        </w:rPr>
        <w:t>4.1</w:t>
      </w:r>
      <w:r>
        <w:rPr>
          <w:b/>
          <w:bCs/>
          <w:color w:val="auto"/>
          <w:kern w:val="0"/>
          <w:szCs w:val="21"/>
          <w:highlight w:val="none"/>
        </w:rPr>
        <w:t>政策性扣除计算方法</w:t>
      </w:r>
    </w:p>
    <w:p w14:paraId="7E1054C2">
      <w:pPr>
        <w:spacing w:before="120" w:line="320" w:lineRule="atLeast"/>
        <w:ind w:firstLine="420" w:firstLineChars="200"/>
        <w:rPr>
          <w:color w:val="auto"/>
          <w:szCs w:val="21"/>
          <w:highlight w:val="none"/>
        </w:rPr>
      </w:pPr>
      <w:r>
        <w:rPr>
          <w:rFonts w:hint="eastAsia"/>
          <w:color w:val="auto"/>
          <w:szCs w:val="21"/>
          <w:highlight w:val="none"/>
        </w:rPr>
        <w:t>供应商响应</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53"/>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4522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noWrap w:val="0"/>
            <w:vAlign w:val="top"/>
          </w:tcPr>
          <w:p w14:paraId="0318EE02">
            <w:pPr>
              <w:spacing w:before="120" w:line="320" w:lineRule="atLeast"/>
              <w:jc w:val="center"/>
              <w:rPr>
                <w:color w:val="auto"/>
                <w:szCs w:val="21"/>
                <w:highlight w:val="none"/>
              </w:rPr>
            </w:pPr>
            <w:r>
              <w:rPr>
                <w:rFonts w:hint="eastAsia"/>
                <w:color w:val="auto"/>
                <w:szCs w:val="21"/>
                <w:highlight w:val="none"/>
              </w:rPr>
              <w:t>独立响应</w:t>
            </w:r>
          </w:p>
        </w:tc>
        <w:tc>
          <w:tcPr>
            <w:tcW w:w="4962" w:type="dxa"/>
            <w:shd w:val="clear" w:color="auto" w:fill="auto"/>
            <w:noWrap w:val="0"/>
            <w:vAlign w:val="top"/>
          </w:tcPr>
          <w:p w14:paraId="74F84612">
            <w:pPr>
              <w:spacing w:before="120" w:line="320" w:lineRule="atLeast"/>
              <w:rPr>
                <w:color w:val="auto"/>
                <w:szCs w:val="21"/>
                <w:highlight w:val="none"/>
              </w:rPr>
            </w:pPr>
            <w:r>
              <w:rPr>
                <w:rFonts w:hint="eastAsia"/>
                <w:color w:val="auto"/>
                <w:szCs w:val="21"/>
                <w:highlight w:val="none"/>
              </w:rPr>
              <w:t>供应商所提供产品制造商均为所列企业之一（小型企业、微型企业、残疾人福利企业、监狱企业）</w:t>
            </w:r>
          </w:p>
        </w:tc>
        <w:tc>
          <w:tcPr>
            <w:tcW w:w="2551" w:type="dxa"/>
            <w:shd w:val="clear" w:color="auto" w:fill="auto"/>
            <w:noWrap w:val="0"/>
            <w:vAlign w:val="top"/>
          </w:tcPr>
          <w:p w14:paraId="3C08568B">
            <w:pPr>
              <w:spacing w:before="120" w:line="320" w:lineRule="atLeast"/>
              <w:rPr>
                <w:color w:val="auto"/>
                <w:szCs w:val="21"/>
                <w:highlight w:val="none"/>
              </w:rPr>
            </w:pPr>
            <w:r>
              <w:rPr>
                <w:rFonts w:hint="eastAsia"/>
                <w:color w:val="auto"/>
                <w:szCs w:val="21"/>
                <w:highlight w:val="none"/>
              </w:rPr>
              <w:t>价格扣除响应报价的10%</w:t>
            </w:r>
          </w:p>
        </w:tc>
      </w:tr>
      <w:tr w14:paraId="5A26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shd w:val="clear" w:color="auto" w:fill="auto"/>
            <w:noWrap w:val="0"/>
            <w:vAlign w:val="top"/>
          </w:tcPr>
          <w:p w14:paraId="599DD74F">
            <w:pPr>
              <w:spacing w:before="120" w:line="320" w:lineRule="atLeast"/>
              <w:jc w:val="center"/>
              <w:rPr>
                <w:color w:val="auto"/>
                <w:szCs w:val="21"/>
                <w:highlight w:val="none"/>
              </w:rPr>
            </w:pPr>
            <w:r>
              <w:rPr>
                <w:rFonts w:hint="eastAsia"/>
                <w:color w:val="auto"/>
                <w:szCs w:val="21"/>
                <w:highlight w:val="none"/>
              </w:rPr>
              <w:t>联合体或</w:t>
            </w:r>
          </w:p>
          <w:p w14:paraId="4B64323E">
            <w:pPr>
              <w:spacing w:before="120" w:line="320" w:lineRule="atLeast"/>
              <w:jc w:val="center"/>
              <w:rPr>
                <w:color w:val="auto"/>
                <w:szCs w:val="21"/>
                <w:highlight w:val="none"/>
              </w:rPr>
            </w:pPr>
            <w:r>
              <w:rPr>
                <w:rFonts w:hint="eastAsia"/>
                <w:color w:val="auto"/>
                <w:szCs w:val="21"/>
                <w:highlight w:val="none"/>
              </w:rPr>
              <w:t>分包</w:t>
            </w:r>
          </w:p>
        </w:tc>
        <w:tc>
          <w:tcPr>
            <w:tcW w:w="4962" w:type="dxa"/>
            <w:shd w:val="clear" w:color="auto" w:fill="auto"/>
            <w:noWrap w:val="0"/>
            <w:vAlign w:val="top"/>
          </w:tcPr>
          <w:p w14:paraId="1EE452DF">
            <w:pPr>
              <w:spacing w:before="120" w:line="320" w:lineRule="atLeast"/>
              <w:rPr>
                <w:color w:val="auto"/>
                <w:szCs w:val="21"/>
                <w:highlight w:val="none"/>
              </w:rPr>
            </w:pPr>
            <w:r>
              <w:rPr>
                <w:rFonts w:hint="eastAsia"/>
                <w:color w:val="auto"/>
                <w:szCs w:val="21"/>
                <w:highlight w:val="none"/>
              </w:rPr>
              <w:t>小微企业制造商承担的金额比例为1</w:t>
            </w:r>
            <w:r>
              <w:rPr>
                <w:color w:val="auto"/>
                <w:szCs w:val="21"/>
                <w:highlight w:val="none"/>
              </w:rPr>
              <w:t>00</w:t>
            </w:r>
            <w:r>
              <w:rPr>
                <w:rFonts w:hint="eastAsia"/>
                <w:color w:val="auto"/>
                <w:szCs w:val="21"/>
                <w:highlight w:val="none"/>
              </w:rPr>
              <w:t>%</w:t>
            </w:r>
          </w:p>
        </w:tc>
        <w:tc>
          <w:tcPr>
            <w:tcW w:w="2551" w:type="dxa"/>
            <w:shd w:val="clear" w:color="auto" w:fill="auto"/>
            <w:noWrap w:val="0"/>
            <w:vAlign w:val="top"/>
          </w:tcPr>
          <w:p w14:paraId="5932D703">
            <w:pPr>
              <w:spacing w:before="120" w:line="320" w:lineRule="atLeast"/>
              <w:rPr>
                <w:color w:val="auto"/>
                <w:szCs w:val="21"/>
                <w:highlight w:val="none"/>
              </w:rPr>
            </w:pPr>
            <w:r>
              <w:rPr>
                <w:rFonts w:hint="eastAsia"/>
                <w:color w:val="auto"/>
                <w:szCs w:val="21"/>
                <w:highlight w:val="none"/>
              </w:rPr>
              <w:t>价格扣除响应报价的10%</w:t>
            </w:r>
          </w:p>
        </w:tc>
      </w:tr>
      <w:tr w14:paraId="6A93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shd w:val="clear" w:color="auto" w:fill="auto"/>
            <w:noWrap w:val="0"/>
            <w:vAlign w:val="top"/>
          </w:tcPr>
          <w:p w14:paraId="38FFEA25">
            <w:pPr>
              <w:spacing w:before="120" w:line="320" w:lineRule="atLeast"/>
              <w:rPr>
                <w:color w:val="auto"/>
                <w:szCs w:val="21"/>
                <w:highlight w:val="none"/>
              </w:rPr>
            </w:pPr>
          </w:p>
        </w:tc>
        <w:tc>
          <w:tcPr>
            <w:tcW w:w="4962" w:type="dxa"/>
            <w:shd w:val="clear" w:color="auto" w:fill="auto"/>
            <w:noWrap w:val="0"/>
            <w:vAlign w:val="top"/>
          </w:tcPr>
          <w:p w14:paraId="0144736D">
            <w:pPr>
              <w:spacing w:before="120" w:line="320" w:lineRule="atLeast"/>
              <w:rPr>
                <w:color w:val="auto"/>
                <w:szCs w:val="21"/>
                <w:highlight w:val="none"/>
              </w:rPr>
            </w:pPr>
            <w:r>
              <w:rPr>
                <w:rFonts w:hint="eastAsia"/>
                <w:color w:val="auto"/>
                <w:szCs w:val="21"/>
                <w:highlight w:val="none"/>
              </w:rPr>
              <w:t>小微企业制造商承担的金额比例达到合同总金额3</w:t>
            </w:r>
            <w:r>
              <w:rPr>
                <w:color w:val="auto"/>
                <w:szCs w:val="21"/>
                <w:highlight w:val="none"/>
              </w:rPr>
              <w:t>0%</w:t>
            </w:r>
            <w:r>
              <w:rPr>
                <w:rFonts w:hint="eastAsia"/>
                <w:color w:val="auto"/>
                <w:szCs w:val="21"/>
                <w:highlight w:val="none"/>
              </w:rPr>
              <w:t>以上</w:t>
            </w:r>
          </w:p>
        </w:tc>
        <w:tc>
          <w:tcPr>
            <w:tcW w:w="2551" w:type="dxa"/>
            <w:shd w:val="clear" w:color="auto" w:fill="auto"/>
            <w:noWrap w:val="0"/>
            <w:vAlign w:val="top"/>
          </w:tcPr>
          <w:p w14:paraId="35B400CD">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499D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noWrap w:val="0"/>
            <w:vAlign w:val="top"/>
          </w:tcPr>
          <w:p w14:paraId="6C3587D2">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tbl>
    <w:p w14:paraId="25B881E6">
      <w:pPr>
        <w:spacing w:before="120" w:line="320" w:lineRule="atLeast"/>
        <w:ind w:firstLine="420" w:firstLineChars="200"/>
        <w:rPr>
          <w:color w:val="auto"/>
          <w:highlight w:val="none"/>
        </w:rPr>
      </w:pPr>
      <w:r>
        <w:rPr>
          <w:rFonts w:hint="eastAsia"/>
          <w:color w:val="auto"/>
          <w:highlight w:val="none"/>
          <w:lang w:val="en-US" w:eastAsia="zh-CN"/>
        </w:rPr>
        <w:t>5.</w:t>
      </w:r>
      <w:r>
        <w:rPr>
          <w:rFonts w:hint="eastAsia"/>
          <w:color w:val="auto"/>
          <w:highlight w:val="none"/>
        </w:rPr>
        <w:t>偏离认定说明</w:t>
      </w:r>
    </w:p>
    <w:p w14:paraId="4F0874FF">
      <w:pPr>
        <w:spacing w:before="120" w:line="360" w:lineRule="auto"/>
        <w:ind w:firstLine="420" w:firstLineChars="200"/>
        <w:rPr>
          <w:color w:val="auto"/>
          <w:szCs w:val="21"/>
          <w:highlight w:val="none"/>
        </w:rPr>
      </w:pPr>
      <w:r>
        <w:rPr>
          <w:rFonts w:hint="eastAsia"/>
          <w:color w:val="auto"/>
          <w:szCs w:val="21"/>
          <w:highlight w:val="none"/>
        </w:rPr>
        <w:t>供应商根据采购需求中技术参数为基准，填写响应表，对于响应表或证明材料与技术参数不符的，按如下规定：</w:t>
      </w:r>
    </w:p>
    <w:p w14:paraId="3C1F15F1">
      <w:pPr>
        <w:spacing w:before="120" w:line="360" w:lineRule="auto"/>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FFD8696">
      <w:pPr>
        <w:spacing w:before="120" w:line="360" w:lineRule="auto"/>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3CAE37D3">
      <w:pPr>
        <w:spacing w:before="120" w:line="360" w:lineRule="auto"/>
        <w:ind w:firstLine="420" w:firstLineChars="200"/>
        <w:rPr>
          <w:color w:val="auto"/>
          <w:szCs w:val="21"/>
          <w:highlight w:val="none"/>
        </w:rPr>
      </w:pPr>
      <w:r>
        <w:rPr>
          <w:rFonts w:hint="eastAsia"/>
          <w:color w:val="auto"/>
          <w:szCs w:val="21"/>
          <w:highlight w:val="none"/>
        </w:rPr>
        <w:t>（3）同时出现以上两种情况的，按照（1）-（2）顺序认定。</w:t>
      </w:r>
    </w:p>
    <w:p w14:paraId="044D26D3">
      <w:pPr>
        <w:spacing w:before="120"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7AC8ED76">
      <w:pPr>
        <w:spacing w:before="120"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）一项技术参数有多条小项要求的，必须全部响应。如只响应部分参数，视为漏项。评审时以每一条技术参数为评审依据。</w:t>
      </w:r>
    </w:p>
    <w:p w14:paraId="1E384595">
      <w:pPr>
        <w:spacing w:before="120"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）如采购需求中技术参数有特殊要求与上述说明不一致的，以特殊要求为准。</w:t>
      </w:r>
    </w:p>
    <w:p w14:paraId="0EA2DAAA">
      <w:pPr>
        <w:spacing w:before="120" w:line="320" w:lineRule="atLeast"/>
        <w:ind w:firstLine="420" w:firstLineChars="200"/>
        <w:rPr>
          <w:color w:val="auto"/>
          <w:szCs w:val="21"/>
          <w:highlight w:val="none"/>
        </w:rPr>
      </w:pPr>
    </w:p>
    <w:p w14:paraId="2F00BA5E">
      <w:pPr>
        <w:spacing w:before="120" w:line="320" w:lineRule="atLeast"/>
        <w:ind w:firstLine="420" w:firstLineChars="200"/>
        <w:rPr>
          <w:color w:val="auto"/>
          <w:szCs w:val="21"/>
          <w:highlight w:val="none"/>
        </w:rPr>
      </w:pPr>
    </w:p>
    <w:p w14:paraId="36C3D422">
      <w:pPr>
        <w:spacing w:before="120" w:line="320" w:lineRule="atLeast"/>
        <w:ind w:firstLine="420" w:firstLineChars="200"/>
        <w:rPr>
          <w:color w:val="auto"/>
          <w:szCs w:val="21"/>
          <w:highlight w:val="none"/>
        </w:rPr>
      </w:pPr>
    </w:p>
    <w:p w14:paraId="0C346362">
      <w:pPr>
        <w:spacing w:before="120" w:line="320" w:lineRule="atLeast"/>
        <w:ind w:firstLine="420" w:firstLineChars="200"/>
        <w:rPr>
          <w:color w:val="auto"/>
          <w:szCs w:val="21"/>
          <w:highlight w:val="none"/>
        </w:rPr>
      </w:pPr>
    </w:p>
    <w:bookmarkEnd w:id="72"/>
    <w:bookmarkEnd w:id="73"/>
    <w:bookmarkEnd w:id="76"/>
    <w:p w14:paraId="3B1306A4">
      <w:pPr>
        <w:pStyle w:val="28"/>
        <w:snapToGrid w:val="0"/>
        <w:spacing w:before="120" w:after="120"/>
        <w:outlineLvl w:val="0"/>
        <w:rPr>
          <w:rFonts w:ascii="Times New Roman" w:hAnsi="Times New Roman" w:cs="Times New Roman"/>
          <w:b/>
          <w:color w:val="auto"/>
          <w:sz w:val="32"/>
          <w:szCs w:val="32"/>
          <w:highlight w:val="none"/>
        </w:rPr>
        <w:sectPr>
          <w:headerReference r:id="rId15" w:type="first"/>
          <w:headerReference r:id="rId14" w:type="default"/>
          <w:pgSz w:w="11906" w:h="16838"/>
          <w:pgMar w:top="1418" w:right="1133" w:bottom="1246" w:left="1418" w:header="851" w:footer="992" w:gutter="0"/>
          <w:cols w:space="720" w:num="1"/>
          <w:docGrid w:linePitch="312" w:charSpace="0"/>
        </w:sectPr>
      </w:pPr>
    </w:p>
    <w:p w14:paraId="3FBE265C">
      <w:pPr>
        <w:pStyle w:val="28"/>
        <w:snapToGrid w:val="0"/>
        <w:spacing w:before="120" w:after="120" w:line="320" w:lineRule="exact"/>
        <w:jc w:val="center"/>
        <w:outlineLvl w:val="0"/>
        <w:rPr>
          <w:rFonts w:ascii="Times New Roman" w:hAnsi="Times New Roman" w:cs="Times New Roman"/>
          <w:color w:val="auto"/>
          <w:sz w:val="32"/>
          <w:szCs w:val="32"/>
          <w:highlight w:val="none"/>
        </w:rPr>
      </w:pPr>
      <w:bookmarkStart w:id="78" w:name="_Toc25316"/>
      <w:bookmarkStart w:id="79" w:name="_Hlk160525271"/>
      <w:r>
        <w:rPr>
          <w:rFonts w:ascii="Times New Roman" w:hAnsi="Times New Roman" w:cs="Times New Roman"/>
          <w:color w:val="auto"/>
          <w:sz w:val="32"/>
          <w:szCs w:val="32"/>
          <w:highlight w:val="none"/>
        </w:rPr>
        <w:t>第五章  合同主要条款格式</w:t>
      </w:r>
      <w:bookmarkEnd w:id="78"/>
    </w:p>
    <w:bookmarkEnd w:id="79"/>
    <w:p w14:paraId="452FDE73">
      <w:pPr>
        <w:widowControl/>
        <w:jc w:val="left"/>
        <w:rPr>
          <w:b/>
          <w:bCs/>
          <w:color w:val="auto"/>
          <w:szCs w:val="21"/>
          <w:highlight w:val="none"/>
        </w:rPr>
      </w:pPr>
    </w:p>
    <w:p w14:paraId="6ED93DAC">
      <w:pPr>
        <w:pStyle w:val="19"/>
        <w:ind w:left="1764" w:hanging="924"/>
        <w:jc w:val="center"/>
        <w:rPr>
          <w:rFonts w:ascii="宋体" w:hAnsi="宋体" w:cs="宋体"/>
          <w:b/>
          <w:bCs/>
          <w:color w:val="auto"/>
          <w:spacing w:val="-20"/>
          <w:kern w:val="44"/>
          <w:sz w:val="48"/>
          <w:szCs w:val="48"/>
          <w:highlight w:val="none"/>
        </w:rPr>
      </w:pPr>
    </w:p>
    <w:p w14:paraId="1FF6351B">
      <w:pPr>
        <w:pStyle w:val="19"/>
        <w:ind w:left="1764" w:hanging="924"/>
        <w:jc w:val="center"/>
        <w:rPr>
          <w:color w:val="auto"/>
          <w:sz w:val="32"/>
          <w:szCs w:val="32"/>
          <w:highlight w:val="none"/>
        </w:rPr>
      </w:pPr>
    </w:p>
    <w:p w14:paraId="12F1147D">
      <w:pPr>
        <w:pStyle w:val="19"/>
        <w:ind w:left="1764" w:hanging="924"/>
        <w:rPr>
          <w:color w:val="auto"/>
          <w:sz w:val="32"/>
          <w:szCs w:val="32"/>
          <w:highlight w:val="none"/>
        </w:rPr>
      </w:pPr>
    </w:p>
    <w:p w14:paraId="5A2945F8">
      <w:pPr>
        <w:rPr>
          <w:color w:val="auto"/>
          <w:sz w:val="32"/>
          <w:szCs w:val="32"/>
          <w:highlight w:val="none"/>
        </w:rPr>
      </w:pPr>
    </w:p>
    <w:p w14:paraId="50E2E449">
      <w:pPr>
        <w:rPr>
          <w:color w:val="auto"/>
          <w:sz w:val="32"/>
          <w:szCs w:val="32"/>
          <w:highlight w:val="none"/>
        </w:rPr>
      </w:pPr>
    </w:p>
    <w:p w14:paraId="2C7B2224">
      <w:pPr>
        <w:pStyle w:val="19"/>
        <w:ind w:left="1764" w:hanging="924"/>
        <w:jc w:val="center"/>
        <w:rPr>
          <w:b/>
          <w:bCs/>
          <w:color w:val="auto"/>
          <w:sz w:val="36"/>
          <w:szCs w:val="36"/>
          <w:highlight w:val="none"/>
        </w:rPr>
      </w:pPr>
      <w:r>
        <w:rPr>
          <w:rFonts w:hint="eastAsia"/>
          <w:b/>
          <w:bCs/>
          <w:color w:val="auto"/>
          <w:sz w:val="36"/>
          <w:szCs w:val="36"/>
          <w:highlight w:val="none"/>
        </w:rPr>
        <w:t>政府采购货物买卖合同</w:t>
      </w:r>
    </w:p>
    <w:p w14:paraId="0AD98B22">
      <w:pPr>
        <w:pStyle w:val="19"/>
        <w:ind w:left="1764" w:hanging="924"/>
        <w:jc w:val="center"/>
        <w:rPr>
          <w:color w:val="auto"/>
          <w:sz w:val="32"/>
          <w:szCs w:val="32"/>
          <w:highlight w:val="none"/>
        </w:rPr>
      </w:pPr>
    </w:p>
    <w:p w14:paraId="56BB58D6">
      <w:pPr>
        <w:pStyle w:val="19"/>
        <w:ind w:left="1764" w:hanging="924"/>
        <w:rPr>
          <w:color w:val="auto"/>
          <w:sz w:val="32"/>
          <w:szCs w:val="32"/>
          <w:highlight w:val="none"/>
        </w:rPr>
      </w:pPr>
    </w:p>
    <w:p w14:paraId="6C4C0080">
      <w:pPr>
        <w:rPr>
          <w:color w:val="auto"/>
          <w:sz w:val="32"/>
          <w:szCs w:val="32"/>
          <w:highlight w:val="none"/>
        </w:rPr>
      </w:pPr>
    </w:p>
    <w:p w14:paraId="3ABC2AE2">
      <w:pPr>
        <w:rPr>
          <w:color w:val="auto"/>
          <w:sz w:val="32"/>
          <w:szCs w:val="32"/>
          <w:highlight w:val="none"/>
        </w:rPr>
      </w:pPr>
    </w:p>
    <w:p w14:paraId="5FC5E7A8">
      <w:pPr>
        <w:rPr>
          <w:color w:val="auto"/>
          <w:sz w:val="32"/>
          <w:szCs w:val="32"/>
          <w:highlight w:val="none"/>
        </w:rPr>
      </w:pPr>
    </w:p>
    <w:p w14:paraId="465503C7">
      <w:pPr>
        <w:spacing w:line="360" w:lineRule="auto"/>
        <w:ind w:left="420" w:leftChars="200"/>
        <w:rPr>
          <w:color w:val="auto"/>
          <w:sz w:val="32"/>
          <w:szCs w:val="32"/>
          <w:highlight w:val="none"/>
        </w:rPr>
      </w:pPr>
      <w:r>
        <w:rPr>
          <w:rFonts w:hint="eastAsia"/>
          <w:color w:val="auto"/>
          <w:sz w:val="32"/>
          <w:szCs w:val="32"/>
          <w:highlight w:val="none"/>
        </w:rPr>
        <w:t xml:space="preserve">项目名称：                             </w:t>
      </w:r>
    </w:p>
    <w:p w14:paraId="467ECAC6">
      <w:pPr>
        <w:spacing w:line="360" w:lineRule="auto"/>
        <w:ind w:left="420" w:leftChars="200"/>
        <w:rPr>
          <w:color w:val="auto"/>
          <w:sz w:val="32"/>
          <w:szCs w:val="32"/>
          <w:highlight w:val="none"/>
        </w:rPr>
      </w:pPr>
      <w:r>
        <w:rPr>
          <w:rFonts w:hint="eastAsia"/>
          <w:color w:val="auto"/>
          <w:sz w:val="32"/>
          <w:szCs w:val="32"/>
          <w:highlight w:val="none"/>
        </w:rPr>
        <w:t xml:space="preserve">合同编号：                             </w:t>
      </w:r>
    </w:p>
    <w:p w14:paraId="0935F3D6">
      <w:pPr>
        <w:spacing w:line="360" w:lineRule="auto"/>
        <w:ind w:left="420" w:leftChars="200"/>
        <w:rPr>
          <w:color w:val="auto"/>
          <w:sz w:val="32"/>
          <w:szCs w:val="32"/>
          <w:highlight w:val="none"/>
        </w:rPr>
      </w:pPr>
      <w:r>
        <w:rPr>
          <w:rFonts w:hint="eastAsia"/>
          <w:color w:val="auto"/>
          <w:sz w:val="32"/>
          <w:szCs w:val="32"/>
          <w:highlight w:val="none"/>
        </w:rPr>
        <w:t xml:space="preserve">甲    方：                             </w:t>
      </w:r>
    </w:p>
    <w:p w14:paraId="75D80D6A">
      <w:pPr>
        <w:spacing w:line="360" w:lineRule="auto"/>
        <w:ind w:left="420" w:leftChars="200"/>
        <w:rPr>
          <w:color w:val="auto"/>
          <w:sz w:val="32"/>
          <w:szCs w:val="32"/>
          <w:highlight w:val="none"/>
        </w:rPr>
      </w:pPr>
      <w:r>
        <w:rPr>
          <w:rFonts w:hint="eastAsia"/>
          <w:color w:val="auto"/>
          <w:sz w:val="32"/>
          <w:szCs w:val="32"/>
          <w:highlight w:val="none"/>
        </w:rPr>
        <w:t xml:space="preserve">乙    方：                             </w:t>
      </w:r>
    </w:p>
    <w:p w14:paraId="7C878FF1">
      <w:pPr>
        <w:spacing w:line="360" w:lineRule="auto"/>
        <w:ind w:left="420" w:leftChars="200"/>
        <w:rPr>
          <w:color w:val="auto"/>
          <w:sz w:val="32"/>
          <w:szCs w:val="32"/>
          <w:highlight w:val="none"/>
        </w:rPr>
      </w:pPr>
      <w:r>
        <w:rPr>
          <w:rFonts w:hint="eastAsia"/>
          <w:color w:val="auto"/>
          <w:sz w:val="32"/>
          <w:szCs w:val="32"/>
          <w:highlight w:val="none"/>
        </w:rPr>
        <w:t xml:space="preserve">签订时间：      </w:t>
      </w:r>
      <w:r>
        <w:rPr>
          <w:color w:val="auto"/>
          <w:sz w:val="32"/>
          <w:szCs w:val="32"/>
          <w:highlight w:val="none"/>
        </w:rPr>
        <w:t xml:space="preserve">           </w:t>
      </w:r>
      <w:r>
        <w:rPr>
          <w:rFonts w:hint="eastAsia"/>
          <w:color w:val="auto"/>
          <w:sz w:val="32"/>
          <w:szCs w:val="32"/>
          <w:highlight w:val="none"/>
        </w:rPr>
        <w:t xml:space="preserve">            </w:t>
      </w:r>
    </w:p>
    <w:p w14:paraId="77AA1B3D">
      <w:pPr>
        <w:rPr>
          <w:color w:val="auto"/>
          <w:sz w:val="32"/>
          <w:szCs w:val="32"/>
          <w:highlight w:val="none"/>
        </w:rPr>
      </w:pPr>
    </w:p>
    <w:p w14:paraId="755C23D2">
      <w:pPr>
        <w:rPr>
          <w:color w:val="auto"/>
          <w:sz w:val="32"/>
          <w:szCs w:val="32"/>
          <w:highlight w:val="none"/>
        </w:rPr>
        <w:sectPr>
          <w:pgSz w:w="11906" w:h="16838"/>
          <w:pgMar w:top="1440" w:right="1800" w:bottom="1440" w:left="1800" w:header="851" w:footer="992" w:gutter="0"/>
          <w:cols w:space="425" w:num="1"/>
          <w:docGrid w:type="lines" w:linePitch="312" w:charSpace="0"/>
        </w:sectPr>
      </w:pPr>
    </w:p>
    <w:p w14:paraId="6C3DFA0C">
      <w:pPr>
        <w:pStyle w:val="3"/>
        <w:adjustRightInd w:val="0"/>
        <w:snapToGrid w:val="0"/>
        <w:spacing w:line="400" w:lineRule="exact"/>
        <w:jc w:val="center"/>
        <w:rPr>
          <w:rFonts w:ascii="黑体" w:hAnsi="华文中宋"/>
          <w:b w:val="0"/>
          <w:bCs w:val="0"/>
          <w:color w:val="auto"/>
          <w:sz w:val="28"/>
          <w:szCs w:val="28"/>
          <w:highlight w:val="none"/>
        </w:rPr>
      </w:pPr>
      <w:r>
        <w:rPr>
          <w:rFonts w:hint="eastAsia" w:ascii="黑体" w:hAnsi="黑体"/>
          <w:b w:val="0"/>
          <w:bCs w:val="0"/>
          <w:color w:val="auto"/>
          <w:sz w:val="28"/>
          <w:szCs w:val="28"/>
          <w:highlight w:val="none"/>
        </w:rPr>
        <w:t xml:space="preserve">第一节 </w:t>
      </w:r>
      <w:r>
        <w:rPr>
          <w:rFonts w:hint="eastAsia" w:ascii="黑体" w:hAnsi="华文中宋"/>
          <w:b w:val="0"/>
          <w:bCs w:val="0"/>
          <w:color w:val="auto"/>
          <w:sz w:val="28"/>
          <w:szCs w:val="28"/>
          <w:highlight w:val="none"/>
        </w:rPr>
        <w:t>政府采购合同协议书</w:t>
      </w:r>
    </w:p>
    <w:p w14:paraId="20AE7D85">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6112252A">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1028B1E6">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043D7EC7">
      <w:pPr>
        <w:adjustRightInd w:val="0"/>
        <w:snapToGrid w:val="0"/>
        <w:spacing w:line="400" w:lineRule="exact"/>
        <w:rPr>
          <w:rFonts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463550F0">
      <w:pPr>
        <w:spacing w:line="400" w:lineRule="exact"/>
        <w:rPr>
          <w:color w:val="auto"/>
          <w:highlight w:val="none"/>
        </w:rPr>
      </w:pPr>
    </w:p>
    <w:p w14:paraId="066EED52">
      <w:pPr>
        <w:pStyle w:val="21"/>
        <w:adjustRightInd w:val="0"/>
        <w:snapToGrid w:val="0"/>
        <w:spacing w:line="40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依据《中华人民共和国民法典》、《中华人民共和国政府采购法》等有关的法律法规，以及本采购项目采购文件、乙方的《投标（响应）文件》及《中标（成交）通知书》，甲乙双方同意签订本合同。具体情况及要求如下：     </w:t>
      </w:r>
    </w:p>
    <w:p w14:paraId="68930601">
      <w:pPr>
        <w:numPr>
          <w:ilvl w:val="0"/>
          <w:numId w:val="7"/>
        </w:numPr>
        <w:adjustRightInd w:val="0"/>
        <w:snapToGrid w:val="0"/>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项目信息</w:t>
      </w:r>
    </w:p>
    <w:p w14:paraId="6B5A3C70">
      <w:pPr>
        <w:pStyle w:val="21"/>
        <w:numPr>
          <w:ilvl w:val="0"/>
          <w:numId w:val="8"/>
        </w:numPr>
        <w:adjustRightInd w:val="0"/>
        <w:snapToGrid w:val="0"/>
        <w:spacing w:line="40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采购项目名称：</w:t>
      </w:r>
      <w:r>
        <w:rPr>
          <w:rFonts w:ascii="宋体" w:hAnsi="宋体" w:eastAsia="宋体"/>
          <w:color w:val="auto"/>
          <w:sz w:val="21"/>
          <w:szCs w:val="21"/>
          <w:highlight w:val="none"/>
        </w:rPr>
        <w:t xml:space="preserve"> </w:t>
      </w:r>
      <w:r>
        <w:rPr>
          <w:rFonts w:ascii="宋体" w:hAnsi="宋体" w:eastAsia="宋体"/>
          <w:color w:val="auto"/>
          <w:sz w:val="21"/>
          <w:szCs w:val="21"/>
          <w:highlight w:val="none"/>
          <w:u w:val="single"/>
        </w:rPr>
        <w:t xml:space="preserve">                               </w:t>
      </w:r>
      <w:r>
        <w:rPr>
          <w:rFonts w:ascii="宋体" w:hAnsi="宋体" w:eastAsia="宋体"/>
          <w:color w:val="auto"/>
          <w:sz w:val="21"/>
          <w:szCs w:val="21"/>
          <w:highlight w:val="none"/>
        </w:rPr>
        <w:t xml:space="preserve">          </w:t>
      </w:r>
    </w:p>
    <w:p w14:paraId="7FCD79FD">
      <w:pPr>
        <w:pStyle w:val="21"/>
        <w:numPr>
          <w:ilvl w:val="255"/>
          <w:numId w:val="0"/>
        </w:numPr>
        <w:tabs>
          <w:tab w:val="left" w:pos="999"/>
        </w:tabs>
        <w:adjustRightInd w:val="0"/>
        <w:snapToGrid w:val="0"/>
        <w:spacing w:line="40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采购项目编号：</w:t>
      </w:r>
      <w:r>
        <w:rPr>
          <w:rFonts w:ascii="宋体" w:hAnsi="宋体" w:eastAsia="宋体"/>
          <w:color w:val="auto"/>
          <w:sz w:val="21"/>
          <w:szCs w:val="21"/>
          <w:highlight w:val="none"/>
        </w:rPr>
        <w:t xml:space="preserve">                                          </w:t>
      </w:r>
    </w:p>
    <w:p w14:paraId="08CDCEEF">
      <w:pPr>
        <w:pStyle w:val="21"/>
        <w:adjustRightInd w:val="0"/>
        <w:snapToGrid w:val="0"/>
        <w:spacing w:line="40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（2）采购计划编号：</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p>
    <w:p w14:paraId="5A88493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（3）项目内容：</w:t>
      </w:r>
    </w:p>
    <w:p w14:paraId="396DAB22">
      <w:pPr>
        <w:snapToGrid w:val="0"/>
        <w:spacing w:line="300" w:lineRule="exact"/>
        <w:ind w:firstLine="420" w:firstLineChars="200"/>
        <w:rPr>
          <w:color w:val="auto"/>
          <w:szCs w:val="21"/>
          <w:highlight w:val="none"/>
        </w:rPr>
      </w:pPr>
      <w:r>
        <w:rPr>
          <w:rFonts w:hint="eastAsia" w:ascii="宋体" w:hAnsi="宋体"/>
          <w:color w:val="auto"/>
          <w:szCs w:val="21"/>
          <w:highlight w:val="none"/>
        </w:rPr>
        <w:t xml:space="preserve">   </w:t>
      </w:r>
    </w:p>
    <w:tbl>
      <w:tblPr>
        <w:tblStyle w:val="53"/>
        <w:tblW w:w="855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170"/>
        <w:gridCol w:w="969"/>
        <w:gridCol w:w="1071"/>
        <w:gridCol w:w="1070"/>
        <w:gridCol w:w="602"/>
        <w:gridCol w:w="969"/>
        <w:gridCol w:w="969"/>
        <w:gridCol w:w="1292"/>
      </w:tblGrid>
      <w:tr w14:paraId="56CF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445" w:type="dxa"/>
            <w:vAlign w:val="center"/>
          </w:tcPr>
          <w:p w14:paraId="3F4AFD43">
            <w:pPr>
              <w:snapToGrid w:val="0"/>
              <w:spacing w:line="300" w:lineRule="exact"/>
              <w:jc w:val="center"/>
              <w:rPr>
                <w:color w:val="auto"/>
                <w:szCs w:val="21"/>
                <w:highlight w:val="none"/>
              </w:rPr>
            </w:pPr>
            <w:r>
              <w:rPr>
                <w:color w:val="auto"/>
                <w:szCs w:val="21"/>
                <w:highlight w:val="none"/>
              </w:rPr>
              <w:t>序号</w:t>
            </w:r>
          </w:p>
        </w:tc>
        <w:tc>
          <w:tcPr>
            <w:tcW w:w="1170" w:type="dxa"/>
            <w:vAlign w:val="center"/>
          </w:tcPr>
          <w:p w14:paraId="3AE2B8E0">
            <w:pPr>
              <w:snapToGrid w:val="0"/>
              <w:spacing w:line="300" w:lineRule="exact"/>
              <w:jc w:val="center"/>
              <w:rPr>
                <w:color w:val="auto"/>
                <w:szCs w:val="21"/>
                <w:highlight w:val="none"/>
              </w:rPr>
            </w:pPr>
            <w:r>
              <w:rPr>
                <w:rFonts w:hint="eastAsia"/>
                <w:color w:val="auto"/>
                <w:szCs w:val="21"/>
                <w:highlight w:val="none"/>
              </w:rPr>
              <w:t>申请科室</w:t>
            </w:r>
          </w:p>
        </w:tc>
        <w:tc>
          <w:tcPr>
            <w:tcW w:w="969" w:type="dxa"/>
            <w:vAlign w:val="center"/>
          </w:tcPr>
          <w:p w14:paraId="26DB326F">
            <w:pPr>
              <w:snapToGrid w:val="0"/>
              <w:spacing w:line="300" w:lineRule="exact"/>
              <w:jc w:val="center"/>
              <w:rPr>
                <w:color w:val="auto"/>
                <w:szCs w:val="21"/>
                <w:highlight w:val="none"/>
              </w:rPr>
            </w:pPr>
            <w:r>
              <w:rPr>
                <w:rFonts w:hint="eastAsia"/>
                <w:color w:val="auto"/>
                <w:szCs w:val="21"/>
                <w:highlight w:val="none"/>
              </w:rPr>
              <w:t>设备名称</w:t>
            </w:r>
          </w:p>
        </w:tc>
        <w:tc>
          <w:tcPr>
            <w:tcW w:w="1071" w:type="dxa"/>
            <w:vAlign w:val="center"/>
          </w:tcPr>
          <w:p w14:paraId="422A839F">
            <w:pPr>
              <w:snapToGrid w:val="0"/>
              <w:spacing w:line="300" w:lineRule="exact"/>
              <w:jc w:val="center"/>
              <w:rPr>
                <w:color w:val="auto"/>
                <w:szCs w:val="21"/>
                <w:highlight w:val="none"/>
              </w:rPr>
            </w:pPr>
            <w:r>
              <w:rPr>
                <w:color w:val="auto"/>
                <w:szCs w:val="21"/>
                <w:highlight w:val="none"/>
              </w:rPr>
              <w:t>生产</w:t>
            </w:r>
          </w:p>
          <w:p w14:paraId="7408468C">
            <w:pPr>
              <w:snapToGrid w:val="0"/>
              <w:spacing w:line="300" w:lineRule="exact"/>
              <w:jc w:val="center"/>
              <w:rPr>
                <w:color w:val="auto"/>
                <w:szCs w:val="21"/>
                <w:highlight w:val="none"/>
              </w:rPr>
            </w:pPr>
            <w:r>
              <w:rPr>
                <w:color w:val="auto"/>
                <w:szCs w:val="21"/>
                <w:highlight w:val="none"/>
              </w:rPr>
              <w:t>厂家</w:t>
            </w:r>
          </w:p>
        </w:tc>
        <w:tc>
          <w:tcPr>
            <w:tcW w:w="1070" w:type="dxa"/>
            <w:vAlign w:val="center"/>
          </w:tcPr>
          <w:p w14:paraId="7C875640">
            <w:pPr>
              <w:snapToGrid w:val="0"/>
              <w:spacing w:line="300" w:lineRule="exact"/>
              <w:jc w:val="center"/>
              <w:rPr>
                <w:color w:val="auto"/>
                <w:szCs w:val="21"/>
                <w:highlight w:val="none"/>
              </w:rPr>
            </w:pPr>
            <w:r>
              <w:rPr>
                <w:color w:val="auto"/>
                <w:szCs w:val="21"/>
                <w:highlight w:val="none"/>
              </w:rPr>
              <w:t>型号</w:t>
            </w:r>
          </w:p>
          <w:p w14:paraId="6F04DCF1">
            <w:pPr>
              <w:snapToGrid w:val="0"/>
              <w:spacing w:line="300" w:lineRule="exact"/>
              <w:jc w:val="center"/>
              <w:rPr>
                <w:color w:val="auto"/>
                <w:szCs w:val="21"/>
                <w:highlight w:val="none"/>
              </w:rPr>
            </w:pPr>
            <w:r>
              <w:rPr>
                <w:color w:val="auto"/>
                <w:szCs w:val="21"/>
                <w:highlight w:val="none"/>
              </w:rPr>
              <w:t>参数</w:t>
            </w:r>
          </w:p>
        </w:tc>
        <w:tc>
          <w:tcPr>
            <w:tcW w:w="602" w:type="dxa"/>
            <w:vAlign w:val="center"/>
          </w:tcPr>
          <w:p w14:paraId="289D07F5">
            <w:pPr>
              <w:snapToGrid w:val="0"/>
              <w:spacing w:line="300" w:lineRule="exact"/>
              <w:jc w:val="center"/>
              <w:rPr>
                <w:color w:val="auto"/>
                <w:szCs w:val="21"/>
                <w:highlight w:val="none"/>
              </w:rPr>
            </w:pPr>
            <w:r>
              <w:rPr>
                <w:color w:val="auto"/>
                <w:szCs w:val="21"/>
                <w:highlight w:val="none"/>
              </w:rPr>
              <w:t>数  量</w:t>
            </w:r>
          </w:p>
        </w:tc>
        <w:tc>
          <w:tcPr>
            <w:tcW w:w="969" w:type="dxa"/>
            <w:vAlign w:val="center"/>
          </w:tcPr>
          <w:p w14:paraId="2B4705F7">
            <w:pPr>
              <w:snapToGrid w:val="0"/>
              <w:spacing w:line="300" w:lineRule="exact"/>
              <w:jc w:val="center"/>
              <w:rPr>
                <w:color w:val="auto"/>
                <w:szCs w:val="21"/>
                <w:highlight w:val="none"/>
              </w:rPr>
            </w:pPr>
            <w:r>
              <w:rPr>
                <w:color w:val="auto"/>
                <w:szCs w:val="21"/>
                <w:highlight w:val="none"/>
              </w:rPr>
              <w:t>单位</w:t>
            </w:r>
          </w:p>
        </w:tc>
        <w:tc>
          <w:tcPr>
            <w:tcW w:w="969" w:type="dxa"/>
            <w:vAlign w:val="center"/>
          </w:tcPr>
          <w:p w14:paraId="5EBCA4E7">
            <w:pPr>
              <w:snapToGrid w:val="0"/>
              <w:spacing w:line="300" w:lineRule="exact"/>
              <w:jc w:val="center"/>
              <w:rPr>
                <w:color w:val="auto"/>
                <w:szCs w:val="21"/>
                <w:highlight w:val="none"/>
              </w:rPr>
            </w:pPr>
            <w:r>
              <w:rPr>
                <w:color w:val="auto"/>
                <w:szCs w:val="21"/>
                <w:highlight w:val="none"/>
              </w:rPr>
              <w:t>单  价</w:t>
            </w:r>
          </w:p>
          <w:p w14:paraId="060F1966">
            <w:pPr>
              <w:snapToGrid w:val="0"/>
              <w:spacing w:line="300" w:lineRule="exact"/>
              <w:jc w:val="center"/>
              <w:rPr>
                <w:color w:val="auto"/>
                <w:szCs w:val="21"/>
                <w:highlight w:val="none"/>
              </w:rPr>
            </w:pPr>
            <w:r>
              <w:rPr>
                <w:color w:val="auto"/>
                <w:szCs w:val="21"/>
                <w:highlight w:val="none"/>
              </w:rPr>
              <w:t>（元）</w:t>
            </w:r>
          </w:p>
        </w:tc>
        <w:tc>
          <w:tcPr>
            <w:tcW w:w="1292" w:type="dxa"/>
            <w:vAlign w:val="center"/>
          </w:tcPr>
          <w:p w14:paraId="0C4E0B9D">
            <w:pPr>
              <w:snapToGrid w:val="0"/>
              <w:spacing w:line="300" w:lineRule="exact"/>
              <w:jc w:val="center"/>
              <w:rPr>
                <w:color w:val="auto"/>
                <w:szCs w:val="21"/>
                <w:highlight w:val="none"/>
              </w:rPr>
            </w:pPr>
            <w:r>
              <w:rPr>
                <w:color w:val="auto"/>
                <w:szCs w:val="21"/>
                <w:highlight w:val="none"/>
              </w:rPr>
              <w:t>金  额</w:t>
            </w:r>
          </w:p>
          <w:p w14:paraId="29204A4C">
            <w:pPr>
              <w:snapToGrid w:val="0"/>
              <w:spacing w:line="300" w:lineRule="exact"/>
              <w:jc w:val="center"/>
              <w:rPr>
                <w:color w:val="auto"/>
                <w:szCs w:val="21"/>
                <w:highlight w:val="none"/>
              </w:rPr>
            </w:pPr>
            <w:r>
              <w:rPr>
                <w:color w:val="auto"/>
                <w:szCs w:val="21"/>
                <w:highlight w:val="none"/>
              </w:rPr>
              <w:t>（元）</w:t>
            </w:r>
          </w:p>
        </w:tc>
      </w:tr>
      <w:tr w14:paraId="42C4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445" w:type="dxa"/>
            <w:vAlign w:val="center"/>
          </w:tcPr>
          <w:p w14:paraId="5FF1133C">
            <w:pPr>
              <w:snapToGrid w:val="0"/>
              <w:spacing w:line="300" w:lineRule="exact"/>
              <w:jc w:val="center"/>
              <w:rPr>
                <w:color w:val="auto"/>
                <w:szCs w:val="21"/>
                <w:highlight w:val="none"/>
              </w:rPr>
            </w:pPr>
            <w:r>
              <w:rPr>
                <w:color w:val="auto"/>
                <w:szCs w:val="21"/>
                <w:highlight w:val="none"/>
              </w:rPr>
              <w:t>1</w:t>
            </w:r>
          </w:p>
        </w:tc>
        <w:tc>
          <w:tcPr>
            <w:tcW w:w="1170" w:type="dxa"/>
            <w:vAlign w:val="center"/>
          </w:tcPr>
          <w:p w14:paraId="3E7BE094">
            <w:pPr>
              <w:snapToGrid w:val="0"/>
              <w:spacing w:line="300" w:lineRule="exact"/>
              <w:jc w:val="center"/>
              <w:rPr>
                <w:color w:val="auto"/>
                <w:szCs w:val="21"/>
                <w:highlight w:val="none"/>
              </w:rPr>
            </w:pPr>
          </w:p>
        </w:tc>
        <w:tc>
          <w:tcPr>
            <w:tcW w:w="969" w:type="dxa"/>
            <w:vAlign w:val="center"/>
          </w:tcPr>
          <w:p w14:paraId="31636A4E">
            <w:pPr>
              <w:snapToGrid w:val="0"/>
              <w:spacing w:line="300" w:lineRule="exact"/>
              <w:jc w:val="center"/>
              <w:rPr>
                <w:color w:val="auto"/>
                <w:szCs w:val="21"/>
                <w:highlight w:val="none"/>
              </w:rPr>
            </w:pPr>
          </w:p>
        </w:tc>
        <w:tc>
          <w:tcPr>
            <w:tcW w:w="1071" w:type="dxa"/>
            <w:vAlign w:val="center"/>
          </w:tcPr>
          <w:p w14:paraId="4DF1F253">
            <w:pPr>
              <w:snapToGrid w:val="0"/>
              <w:spacing w:line="300" w:lineRule="exact"/>
              <w:jc w:val="center"/>
              <w:rPr>
                <w:color w:val="auto"/>
                <w:szCs w:val="21"/>
                <w:highlight w:val="none"/>
              </w:rPr>
            </w:pPr>
          </w:p>
        </w:tc>
        <w:tc>
          <w:tcPr>
            <w:tcW w:w="1070" w:type="dxa"/>
          </w:tcPr>
          <w:p w14:paraId="55EA38A3">
            <w:pPr>
              <w:snapToGrid w:val="0"/>
              <w:spacing w:line="300" w:lineRule="exact"/>
              <w:jc w:val="center"/>
              <w:rPr>
                <w:color w:val="auto"/>
                <w:szCs w:val="21"/>
                <w:highlight w:val="none"/>
              </w:rPr>
            </w:pPr>
          </w:p>
        </w:tc>
        <w:tc>
          <w:tcPr>
            <w:tcW w:w="602" w:type="dxa"/>
          </w:tcPr>
          <w:p w14:paraId="158BA0EE">
            <w:pPr>
              <w:snapToGrid w:val="0"/>
              <w:spacing w:line="300" w:lineRule="exact"/>
              <w:jc w:val="center"/>
              <w:rPr>
                <w:color w:val="auto"/>
                <w:szCs w:val="21"/>
                <w:highlight w:val="none"/>
              </w:rPr>
            </w:pPr>
          </w:p>
        </w:tc>
        <w:tc>
          <w:tcPr>
            <w:tcW w:w="969" w:type="dxa"/>
          </w:tcPr>
          <w:p w14:paraId="28A98A87">
            <w:pPr>
              <w:snapToGrid w:val="0"/>
              <w:spacing w:line="300" w:lineRule="exact"/>
              <w:jc w:val="center"/>
              <w:rPr>
                <w:color w:val="auto"/>
                <w:szCs w:val="21"/>
                <w:highlight w:val="none"/>
              </w:rPr>
            </w:pPr>
          </w:p>
        </w:tc>
        <w:tc>
          <w:tcPr>
            <w:tcW w:w="969" w:type="dxa"/>
            <w:vAlign w:val="center"/>
          </w:tcPr>
          <w:p w14:paraId="0B341C23">
            <w:pPr>
              <w:snapToGrid w:val="0"/>
              <w:spacing w:line="300" w:lineRule="exact"/>
              <w:jc w:val="center"/>
              <w:rPr>
                <w:color w:val="auto"/>
                <w:szCs w:val="21"/>
                <w:highlight w:val="none"/>
              </w:rPr>
            </w:pPr>
          </w:p>
        </w:tc>
        <w:tc>
          <w:tcPr>
            <w:tcW w:w="1292" w:type="dxa"/>
            <w:vAlign w:val="center"/>
          </w:tcPr>
          <w:p w14:paraId="69281BF1">
            <w:pPr>
              <w:snapToGrid w:val="0"/>
              <w:spacing w:line="300" w:lineRule="exact"/>
              <w:jc w:val="center"/>
              <w:rPr>
                <w:color w:val="auto"/>
                <w:szCs w:val="21"/>
                <w:highlight w:val="none"/>
              </w:rPr>
            </w:pPr>
          </w:p>
        </w:tc>
      </w:tr>
      <w:tr w14:paraId="4E77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445" w:type="dxa"/>
            <w:vAlign w:val="center"/>
          </w:tcPr>
          <w:p w14:paraId="13ED05A1">
            <w:pPr>
              <w:snapToGrid w:val="0"/>
              <w:spacing w:line="300" w:lineRule="exact"/>
              <w:jc w:val="center"/>
              <w:rPr>
                <w:color w:val="auto"/>
                <w:szCs w:val="21"/>
                <w:highlight w:val="none"/>
              </w:rPr>
            </w:pPr>
            <w:r>
              <w:rPr>
                <w:color w:val="auto"/>
                <w:szCs w:val="21"/>
                <w:highlight w:val="none"/>
              </w:rPr>
              <w:t>2</w:t>
            </w:r>
          </w:p>
        </w:tc>
        <w:tc>
          <w:tcPr>
            <w:tcW w:w="1170" w:type="dxa"/>
            <w:vAlign w:val="center"/>
          </w:tcPr>
          <w:p w14:paraId="06FDB47A">
            <w:pPr>
              <w:snapToGrid w:val="0"/>
              <w:spacing w:line="300" w:lineRule="exact"/>
              <w:jc w:val="center"/>
              <w:rPr>
                <w:color w:val="auto"/>
                <w:szCs w:val="21"/>
                <w:highlight w:val="none"/>
              </w:rPr>
            </w:pPr>
          </w:p>
        </w:tc>
        <w:tc>
          <w:tcPr>
            <w:tcW w:w="969" w:type="dxa"/>
            <w:vAlign w:val="center"/>
          </w:tcPr>
          <w:p w14:paraId="4E016EA2">
            <w:pPr>
              <w:snapToGrid w:val="0"/>
              <w:spacing w:line="300" w:lineRule="exact"/>
              <w:jc w:val="center"/>
              <w:rPr>
                <w:color w:val="auto"/>
                <w:szCs w:val="21"/>
                <w:highlight w:val="none"/>
              </w:rPr>
            </w:pPr>
          </w:p>
        </w:tc>
        <w:tc>
          <w:tcPr>
            <w:tcW w:w="1071" w:type="dxa"/>
            <w:vAlign w:val="center"/>
          </w:tcPr>
          <w:p w14:paraId="27FE0D2D">
            <w:pPr>
              <w:snapToGrid w:val="0"/>
              <w:spacing w:line="300" w:lineRule="exact"/>
              <w:jc w:val="center"/>
              <w:rPr>
                <w:color w:val="auto"/>
                <w:szCs w:val="21"/>
                <w:highlight w:val="none"/>
              </w:rPr>
            </w:pPr>
          </w:p>
        </w:tc>
        <w:tc>
          <w:tcPr>
            <w:tcW w:w="1070" w:type="dxa"/>
          </w:tcPr>
          <w:p w14:paraId="584C4665">
            <w:pPr>
              <w:snapToGrid w:val="0"/>
              <w:spacing w:line="300" w:lineRule="exact"/>
              <w:jc w:val="center"/>
              <w:rPr>
                <w:color w:val="auto"/>
                <w:szCs w:val="21"/>
                <w:highlight w:val="none"/>
              </w:rPr>
            </w:pPr>
          </w:p>
        </w:tc>
        <w:tc>
          <w:tcPr>
            <w:tcW w:w="602" w:type="dxa"/>
          </w:tcPr>
          <w:p w14:paraId="013582BD">
            <w:pPr>
              <w:snapToGrid w:val="0"/>
              <w:spacing w:line="300" w:lineRule="exact"/>
              <w:jc w:val="center"/>
              <w:rPr>
                <w:color w:val="auto"/>
                <w:szCs w:val="21"/>
                <w:highlight w:val="none"/>
              </w:rPr>
            </w:pPr>
          </w:p>
        </w:tc>
        <w:tc>
          <w:tcPr>
            <w:tcW w:w="969" w:type="dxa"/>
          </w:tcPr>
          <w:p w14:paraId="7CE52B4D">
            <w:pPr>
              <w:snapToGrid w:val="0"/>
              <w:spacing w:line="300" w:lineRule="exact"/>
              <w:jc w:val="center"/>
              <w:rPr>
                <w:color w:val="auto"/>
                <w:szCs w:val="21"/>
                <w:highlight w:val="none"/>
              </w:rPr>
            </w:pPr>
          </w:p>
        </w:tc>
        <w:tc>
          <w:tcPr>
            <w:tcW w:w="969" w:type="dxa"/>
            <w:vAlign w:val="center"/>
          </w:tcPr>
          <w:p w14:paraId="7EBB3456">
            <w:pPr>
              <w:snapToGrid w:val="0"/>
              <w:spacing w:line="300" w:lineRule="exact"/>
              <w:jc w:val="center"/>
              <w:rPr>
                <w:color w:val="auto"/>
                <w:szCs w:val="21"/>
                <w:highlight w:val="none"/>
              </w:rPr>
            </w:pPr>
          </w:p>
        </w:tc>
        <w:tc>
          <w:tcPr>
            <w:tcW w:w="1292" w:type="dxa"/>
            <w:vAlign w:val="center"/>
          </w:tcPr>
          <w:p w14:paraId="6ED3CD49">
            <w:pPr>
              <w:snapToGrid w:val="0"/>
              <w:spacing w:line="300" w:lineRule="exact"/>
              <w:jc w:val="center"/>
              <w:rPr>
                <w:color w:val="auto"/>
                <w:szCs w:val="21"/>
                <w:highlight w:val="none"/>
              </w:rPr>
            </w:pPr>
          </w:p>
        </w:tc>
      </w:tr>
      <w:tr w14:paraId="2F42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445" w:type="dxa"/>
            <w:vAlign w:val="center"/>
          </w:tcPr>
          <w:p w14:paraId="55E072CC">
            <w:pPr>
              <w:snapToGrid w:val="0"/>
              <w:spacing w:line="300" w:lineRule="exact"/>
              <w:jc w:val="center"/>
              <w:rPr>
                <w:color w:val="auto"/>
                <w:szCs w:val="21"/>
                <w:highlight w:val="none"/>
              </w:rPr>
            </w:pPr>
            <w:r>
              <w:rPr>
                <w:color w:val="auto"/>
                <w:szCs w:val="21"/>
                <w:highlight w:val="none"/>
              </w:rPr>
              <w:t>3</w:t>
            </w:r>
          </w:p>
        </w:tc>
        <w:tc>
          <w:tcPr>
            <w:tcW w:w="1170" w:type="dxa"/>
            <w:vAlign w:val="center"/>
          </w:tcPr>
          <w:p w14:paraId="1EA0EA68">
            <w:pPr>
              <w:snapToGrid w:val="0"/>
              <w:spacing w:line="300" w:lineRule="exact"/>
              <w:jc w:val="center"/>
              <w:rPr>
                <w:color w:val="auto"/>
                <w:szCs w:val="21"/>
                <w:highlight w:val="none"/>
              </w:rPr>
            </w:pPr>
          </w:p>
        </w:tc>
        <w:tc>
          <w:tcPr>
            <w:tcW w:w="969" w:type="dxa"/>
            <w:vAlign w:val="center"/>
          </w:tcPr>
          <w:p w14:paraId="1E4D59A5">
            <w:pPr>
              <w:snapToGrid w:val="0"/>
              <w:spacing w:line="300" w:lineRule="exact"/>
              <w:jc w:val="center"/>
              <w:rPr>
                <w:color w:val="auto"/>
                <w:szCs w:val="21"/>
                <w:highlight w:val="none"/>
              </w:rPr>
            </w:pPr>
          </w:p>
        </w:tc>
        <w:tc>
          <w:tcPr>
            <w:tcW w:w="1071" w:type="dxa"/>
            <w:vAlign w:val="center"/>
          </w:tcPr>
          <w:p w14:paraId="1874DBD2">
            <w:pPr>
              <w:snapToGrid w:val="0"/>
              <w:spacing w:line="300" w:lineRule="exact"/>
              <w:jc w:val="center"/>
              <w:rPr>
                <w:color w:val="auto"/>
                <w:szCs w:val="21"/>
                <w:highlight w:val="none"/>
              </w:rPr>
            </w:pPr>
          </w:p>
        </w:tc>
        <w:tc>
          <w:tcPr>
            <w:tcW w:w="1070" w:type="dxa"/>
          </w:tcPr>
          <w:p w14:paraId="5621C8B3">
            <w:pPr>
              <w:snapToGrid w:val="0"/>
              <w:spacing w:line="300" w:lineRule="exact"/>
              <w:jc w:val="center"/>
              <w:rPr>
                <w:color w:val="auto"/>
                <w:szCs w:val="21"/>
                <w:highlight w:val="none"/>
              </w:rPr>
            </w:pPr>
          </w:p>
        </w:tc>
        <w:tc>
          <w:tcPr>
            <w:tcW w:w="602" w:type="dxa"/>
          </w:tcPr>
          <w:p w14:paraId="691D6AD1">
            <w:pPr>
              <w:snapToGrid w:val="0"/>
              <w:spacing w:line="300" w:lineRule="exact"/>
              <w:jc w:val="center"/>
              <w:rPr>
                <w:color w:val="auto"/>
                <w:szCs w:val="21"/>
                <w:highlight w:val="none"/>
              </w:rPr>
            </w:pPr>
          </w:p>
        </w:tc>
        <w:tc>
          <w:tcPr>
            <w:tcW w:w="969" w:type="dxa"/>
          </w:tcPr>
          <w:p w14:paraId="2897D46E">
            <w:pPr>
              <w:snapToGrid w:val="0"/>
              <w:spacing w:line="300" w:lineRule="exact"/>
              <w:jc w:val="center"/>
              <w:rPr>
                <w:color w:val="auto"/>
                <w:szCs w:val="21"/>
                <w:highlight w:val="none"/>
              </w:rPr>
            </w:pPr>
          </w:p>
        </w:tc>
        <w:tc>
          <w:tcPr>
            <w:tcW w:w="969" w:type="dxa"/>
            <w:vAlign w:val="center"/>
          </w:tcPr>
          <w:p w14:paraId="63BD4724">
            <w:pPr>
              <w:snapToGrid w:val="0"/>
              <w:spacing w:line="300" w:lineRule="exact"/>
              <w:jc w:val="center"/>
              <w:rPr>
                <w:color w:val="auto"/>
                <w:szCs w:val="21"/>
                <w:highlight w:val="none"/>
              </w:rPr>
            </w:pPr>
          </w:p>
        </w:tc>
        <w:tc>
          <w:tcPr>
            <w:tcW w:w="1292" w:type="dxa"/>
            <w:vAlign w:val="center"/>
          </w:tcPr>
          <w:p w14:paraId="6F5F1F58">
            <w:pPr>
              <w:snapToGrid w:val="0"/>
              <w:spacing w:line="300" w:lineRule="exact"/>
              <w:jc w:val="center"/>
              <w:rPr>
                <w:color w:val="auto"/>
                <w:szCs w:val="21"/>
                <w:highlight w:val="none"/>
              </w:rPr>
            </w:pPr>
          </w:p>
        </w:tc>
      </w:tr>
      <w:tr w14:paraId="22BA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8557" w:type="dxa"/>
            <w:gridSpan w:val="9"/>
            <w:vAlign w:val="center"/>
          </w:tcPr>
          <w:p w14:paraId="21C5221E">
            <w:pPr>
              <w:snapToGrid w:val="0"/>
              <w:spacing w:line="300" w:lineRule="exact"/>
              <w:rPr>
                <w:color w:val="auto"/>
                <w:szCs w:val="21"/>
                <w:highlight w:val="none"/>
              </w:rPr>
            </w:pPr>
            <w:r>
              <w:rPr>
                <w:color w:val="auto"/>
                <w:szCs w:val="21"/>
                <w:highlight w:val="none"/>
              </w:rPr>
              <w:t xml:space="preserve">人民币合计金额（大写）                          （小写）                 </w:t>
            </w:r>
          </w:p>
        </w:tc>
      </w:tr>
    </w:tbl>
    <w:p w14:paraId="0E9976CF">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306F9C5F">
      <w:pPr>
        <w:numPr>
          <w:ilvl w:val="255"/>
          <w:numId w:val="0"/>
        </w:numPr>
        <w:adjustRightInd w:val="0"/>
        <w:snapToGrid w:val="0"/>
        <w:spacing w:line="400" w:lineRule="exact"/>
        <w:ind w:firstLine="945" w:firstLineChars="450"/>
        <w:rPr>
          <w:rFonts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44CEB2B1">
      <w:pPr>
        <w:numPr>
          <w:ilvl w:val="255"/>
          <w:numId w:val="0"/>
        </w:numPr>
        <w:adjustRightInd w:val="0"/>
        <w:snapToGrid w:val="0"/>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48AA0365">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D512464">
      <w:pPr>
        <w:pStyle w:val="249"/>
        <w:ind w:firstLine="1068" w:firstLineChars="509"/>
        <w:rPr>
          <w:rFonts w:ascii="宋体" w:hAnsi="宋体" w:eastAsia="宋体" w:cs="宋体"/>
          <w:color w:val="auto"/>
          <w:sz w:val="21"/>
          <w:highlight w:val="none"/>
        </w:rPr>
      </w:pP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6CEDDCFA">
      <w:pPr>
        <w:pStyle w:val="249"/>
        <w:ind w:firstLine="1068" w:firstLineChars="509"/>
        <w:rPr>
          <w:rFonts w:ascii="宋体" w:hAnsi="宋体" w:eastAsia="宋体" w:cs="宋体"/>
          <w:color w:val="auto"/>
          <w:sz w:val="21"/>
          <w:highlight w:val="none"/>
        </w:rPr>
      </w:pPr>
      <w:r>
        <w:rPr>
          <w:rFonts w:hint="eastAsia" w:ascii="宋体" w:hAnsi="宋体" w:eastAsia="宋体" w:cs="宋体"/>
          <w:color w:val="auto"/>
          <w:sz w:val="21"/>
          <w:highlight w:val="none"/>
        </w:rPr>
        <w:t>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7C435C0D">
      <w:pPr>
        <w:pStyle w:val="249"/>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3F2F5B07">
      <w:pPr>
        <w:pStyle w:val="249"/>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16C40292">
      <w:pPr>
        <w:pStyle w:val="249"/>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数量：</w:t>
      </w:r>
      <w:r>
        <w:rPr>
          <w:rFonts w:hint="eastAsia" w:asciiTheme="minorEastAsia" w:hAnsiTheme="minorEastAsia" w:eastAsiaTheme="minorEastAsia" w:cstheme="minorEastAsia"/>
          <w:color w:val="auto"/>
          <w:sz w:val="21"/>
          <w:highlight w:val="none"/>
          <w:u w:val="single"/>
        </w:rPr>
        <w:t xml:space="preserve"> </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w:t>
      </w:r>
    </w:p>
    <w:p w14:paraId="78A36B82">
      <w:pPr>
        <w:pStyle w:val="249"/>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rPr>
        <w:sym w:font="Wingdings" w:char="00FE"/>
      </w:r>
      <w:r>
        <w:rPr>
          <w:rFonts w:hint="eastAsia" w:asciiTheme="minorEastAsia" w:hAnsiTheme="minorEastAsia" w:eastAsiaTheme="minorEastAsia" w:cstheme="minorEastAsia"/>
          <w:color w:val="auto"/>
          <w:sz w:val="21"/>
          <w:highlight w:val="none"/>
        </w:rPr>
        <w:t>否</w:t>
      </w:r>
    </w:p>
    <w:p w14:paraId="30605D9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）政府采购组织形式：</w:t>
      </w:r>
      <w:r>
        <w:rPr>
          <w:rFonts w:hint="eastAsia" w:ascii="宋体" w:hAnsi="宋体"/>
          <w:color w:val="auto"/>
          <w:szCs w:val="21"/>
          <w:highlight w:val="none"/>
        </w:rPr>
        <w:sym w:font="Wingdings" w:char="00A8"/>
      </w:r>
      <w:r>
        <w:rPr>
          <w:rFonts w:hint="eastAsia" w:ascii="宋体" w:hAnsi="宋体"/>
          <w:color w:val="auto"/>
          <w:szCs w:val="21"/>
          <w:highlight w:val="none"/>
        </w:rPr>
        <w:t xml:space="preserve">政府集中采购  </w:t>
      </w:r>
      <w:r>
        <w:rPr>
          <w:rFonts w:hint="eastAsia" w:ascii="宋体" w:hAnsi="宋体"/>
          <w:color w:val="auto"/>
          <w:szCs w:val="21"/>
          <w:highlight w:val="none"/>
        </w:rPr>
        <w:sym w:font="Wingdings" w:char="00A8"/>
      </w:r>
      <w:r>
        <w:rPr>
          <w:rFonts w:hint="eastAsia" w:ascii="宋体" w:hAnsi="宋体"/>
          <w:color w:val="auto"/>
          <w:szCs w:val="21"/>
          <w:highlight w:val="none"/>
        </w:rPr>
        <w:t xml:space="preserve">部门集中采购  </w:t>
      </w:r>
      <w:r>
        <w:rPr>
          <w:rFonts w:hint="eastAsia" w:ascii="宋体" w:hAnsi="宋体"/>
          <w:color w:val="auto"/>
          <w:szCs w:val="21"/>
          <w:highlight w:val="none"/>
        </w:rPr>
        <w:sym w:font="Wingdings" w:char="00FE"/>
      </w:r>
      <w:r>
        <w:rPr>
          <w:rFonts w:hint="eastAsia" w:ascii="宋体" w:hAnsi="宋体"/>
          <w:color w:val="auto"/>
          <w:szCs w:val="21"/>
          <w:highlight w:val="none"/>
        </w:rPr>
        <w:t>分散采购</w:t>
      </w:r>
    </w:p>
    <w:p w14:paraId="7BF2BA4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）政府采购方式：</w:t>
      </w:r>
      <w:r>
        <w:rPr>
          <w:rFonts w:hint="eastAsia" w:ascii="宋体" w:hAnsi="宋体"/>
          <w:color w:val="auto"/>
          <w:szCs w:val="21"/>
          <w:highlight w:val="none"/>
        </w:rPr>
        <w:sym w:font="Wingdings" w:char="00A8"/>
      </w:r>
      <w:r>
        <w:rPr>
          <w:rFonts w:hint="eastAsia" w:ascii="宋体" w:hAnsi="宋体"/>
          <w:color w:val="auto"/>
          <w:szCs w:val="21"/>
          <w:highlight w:val="none"/>
        </w:rPr>
        <w:t xml:space="preserve">公开招标 </w:t>
      </w:r>
      <w:r>
        <w:rPr>
          <w:rFonts w:hint="eastAsia" w:ascii="宋体" w:hAnsi="宋体"/>
          <w:color w:val="auto"/>
          <w:szCs w:val="21"/>
          <w:highlight w:val="none"/>
        </w:rPr>
        <w:sym w:font="Wingdings" w:char="00A8"/>
      </w:r>
      <w:r>
        <w:rPr>
          <w:rFonts w:hint="eastAsia" w:ascii="宋体" w:hAnsi="宋体"/>
          <w:color w:val="auto"/>
          <w:szCs w:val="21"/>
          <w:highlight w:val="none"/>
        </w:rPr>
        <w:t xml:space="preserve">邀请招标 </w:t>
      </w:r>
      <w:r>
        <w:rPr>
          <w:rFonts w:hint="eastAsia" w:ascii="宋体" w:hAnsi="宋体"/>
          <w:color w:val="auto"/>
          <w:szCs w:val="21"/>
          <w:highlight w:val="none"/>
        </w:rPr>
        <w:sym w:font="Wingdings" w:char="00FE"/>
      </w:r>
      <w:r>
        <w:rPr>
          <w:rFonts w:hint="eastAsia" w:ascii="宋体" w:hAnsi="宋体"/>
          <w:color w:val="auto"/>
          <w:szCs w:val="21"/>
          <w:highlight w:val="none"/>
        </w:rPr>
        <w:t xml:space="preserve">竞争性谈判 </w:t>
      </w:r>
      <w:r>
        <w:rPr>
          <w:rFonts w:hint="eastAsia" w:ascii="宋体" w:hAnsi="宋体"/>
          <w:color w:val="auto"/>
          <w:szCs w:val="21"/>
          <w:highlight w:val="none"/>
        </w:rPr>
        <w:sym w:font="Wingdings" w:char="00A8"/>
      </w:r>
      <w:r>
        <w:rPr>
          <w:rFonts w:hint="eastAsia" w:ascii="宋体" w:hAnsi="宋体"/>
          <w:color w:val="auto"/>
          <w:szCs w:val="21"/>
          <w:highlight w:val="none"/>
        </w:rPr>
        <w:t>竞争性磋商</w:t>
      </w:r>
    </w:p>
    <w:p w14:paraId="29E10285">
      <w:pPr>
        <w:adjustRightInd w:val="0"/>
        <w:snapToGrid w:val="0"/>
        <w:spacing w:line="400" w:lineRule="exact"/>
        <w:ind w:firstLine="420" w:firstLineChars="200"/>
        <w:rPr>
          <w:rFonts w:ascii="宋体" w:hAnsi="宋体" w:cs="宋体"/>
          <w:color w:val="auto"/>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 xml:space="preserve">询价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单一来源 </w:t>
      </w:r>
      <w:r>
        <w:rPr>
          <w:rFonts w:hint="eastAsia" w:ascii="宋体" w:hAnsi="宋体"/>
          <w:color w:val="auto"/>
          <w:szCs w:val="21"/>
          <w:highlight w:val="none"/>
        </w:rPr>
        <w:sym w:font="Wingdings" w:char="00A8"/>
      </w:r>
      <w:r>
        <w:rPr>
          <w:rFonts w:hint="eastAsia" w:ascii="宋体" w:hAnsi="宋体"/>
          <w:color w:val="auto"/>
          <w:szCs w:val="21"/>
          <w:highlight w:val="none"/>
        </w:rPr>
        <w:t xml:space="preserve">框架协议 </w:t>
      </w:r>
      <w:r>
        <w:rPr>
          <w:rFonts w:hint="eastAsia" w:ascii="宋体" w:hAnsi="宋体"/>
          <w:color w:val="auto"/>
          <w:szCs w:val="21"/>
          <w:highlight w:val="none"/>
        </w:rPr>
        <w:sym w:font="Wingdings" w:char="00A8"/>
      </w:r>
      <w:r>
        <w:rPr>
          <w:rFonts w:hint="eastAsia" w:ascii="宋体" w:hAnsi="宋体"/>
          <w:color w:val="auto"/>
          <w:szCs w:val="21"/>
          <w:highlight w:val="none"/>
        </w:rPr>
        <w:t>其他：</w:t>
      </w:r>
      <w:r>
        <w:rPr>
          <w:rFonts w:hint="eastAsia" w:ascii="宋体" w:hAnsi="宋体" w:cs="宋体"/>
          <w:color w:val="auto"/>
          <w:highlight w:val="none"/>
          <w:u w:val="single"/>
        </w:rPr>
        <w:t xml:space="preserve">          </w:t>
      </w:r>
    </w:p>
    <w:p w14:paraId="382A8228">
      <w:pPr>
        <w:pStyle w:val="249"/>
        <w:numPr>
          <w:ilvl w:val="255"/>
          <w:numId w:val="0"/>
        </w:numPr>
        <w:snapToGrid w:val="0"/>
        <w:ind w:firstLine="420"/>
        <w:rPr>
          <w:rFonts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51D00A34">
      <w:pPr>
        <w:pStyle w:val="249"/>
        <w:numPr>
          <w:ilvl w:val="255"/>
          <w:numId w:val="0"/>
        </w:numPr>
        <w:snapToGrid w:val="0"/>
        <w:ind w:firstLine="220" w:firstLineChars="100"/>
        <w:rPr>
          <w:rFonts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35244648">
      <w:pPr>
        <w:numPr>
          <w:ilvl w:val="255"/>
          <w:numId w:val="0"/>
        </w:numPr>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4BA90662">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E66A95B">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37BD409">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0823E2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0F9732B1">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36805F95">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14:paraId="75DFA234">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1F5EA53F">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0CF61B36">
      <w:pPr>
        <w:adjustRightInd w:val="0"/>
        <w:snapToGrid w:val="0"/>
        <w:spacing w:line="400" w:lineRule="exact"/>
        <w:ind w:firstLine="840" w:firstLineChars="40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587E985E">
      <w:pPr>
        <w:adjustRightInd w:val="0"/>
        <w:snapToGrid w:val="0"/>
        <w:spacing w:line="400" w:lineRule="exact"/>
        <w:ind w:firstLine="840"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0BA83F5E">
      <w:pPr>
        <w:numPr>
          <w:ilvl w:val="255"/>
          <w:numId w:val="0"/>
        </w:numPr>
        <w:adjustRightInd w:val="0"/>
        <w:snapToGrid w:val="0"/>
        <w:spacing w:line="400" w:lineRule="exact"/>
        <w:rPr>
          <w:rFonts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否</w:t>
      </w:r>
    </w:p>
    <w:p w14:paraId="5093BE3B">
      <w:pPr>
        <w:numPr>
          <w:ilvl w:val="255"/>
          <w:numId w:val="0"/>
        </w:numPr>
        <w:adjustRightInd w:val="0"/>
        <w:snapToGrid w:val="0"/>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外商投资企业类型：</w:t>
      </w:r>
      <w:r>
        <w:rPr>
          <w:rFonts w:hint="eastAsia" w:ascii="宋体" w:hAnsi="宋体" w:cs="宋体"/>
          <w:iCs/>
          <w:color w:val="auto"/>
          <w:highlight w:val="none"/>
        </w:rPr>
        <w:sym w:font="Wingdings" w:char="00A8"/>
      </w:r>
      <w:r>
        <w:rPr>
          <w:rFonts w:hint="eastAsia" w:ascii="宋体" w:hAnsi="宋体" w:cs="宋体"/>
          <w:color w:val="auto"/>
          <w:highlight w:val="none"/>
        </w:rPr>
        <w:t xml:space="preserve">全部由外国投资者投资  </w:t>
      </w:r>
      <w:r>
        <w:rPr>
          <w:rFonts w:hint="eastAsia" w:ascii="宋体" w:hAnsi="宋体" w:cs="宋体"/>
          <w:iCs/>
          <w:color w:val="auto"/>
          <w:highlight w:val="none"/>
        </w:rPr>
        <w:sym w:font="Wingdings" w:char="00A8"/>
      </w:r>
      <w:r>
        <w:rPr>
          <w:rFonts w:hint="eastAsia" w:ascii="宋体" w:hAnsi="宋体" w:cs="宋体"/>
          <w:iCs/>
          <w:color w:val="auto"/>
          <w:highlight w:val="none"/>
        </w:rPr>
        <w:t>部分由外国投资者投资</w:t>
      </w:r>
    </w:p>
    <w:p w14:paraId="4EF5C968">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463C6ACE">
      <w:pPr>
        <w:numPr>
          <w:ilvl w:val="255"/>
          <w:numId w:val="0"/>
        </w:numPr>
        <w:adjustRightInd w:val="0"/>
        <w:snapToGrid w:val="0"/>
        <w:spacing w:line="400" w:lineRule="exact"/>
        <w:ind w:firstLine="840"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16DA3A61">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4CFE5109">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FE"/>
      </w:r>
      <w:r>
        <w:rPr>
          <w:rFonts w:hint="eastAsia" w:ascii="宋体" w:hAnsi="宋体"/>
          <w:color w:val="auto"/>
          <w:szCs w:val="21"/>
          <w:highlight w:val="none"/>
        </w:rPr>
        <w:t>否</w:t>
      </w:r>
    </w:p>
    <w:p w14:paraId="5377B024">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14:paraId="31AD482B">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5FB67375">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75784789">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FE"/>
      </w:r>
      <w:r>
        <w:rPr>
          <w:rFonts w:hint="eastAsia" w:ascii="宋体" w:hAnsi="宋体"/>
          <w:color w:val="auto"/>
          <w:szCs w:val="21"/>
          <w:highlight w:val="none"/>
        </w:rPr>
        <w:t>否</w:t>
      </w:r>
    </w:p>
    <w:p w14:paraId="225D5286">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是否涉及环境标志产品：</w:t>
      </w:r>
    </w:p>
    <w:p w14:paraId="7133ACFA">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667FEBE7">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5489EB23">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FE"/>
      </w:r>
      <w:r>
        <w:rPr>
          <w:rFonts w:hint="eastAsia" w:ascii="宋体" w:hAnsi="宋体"/>
          <w:color w:val="auto"/>
          <w:szCs w:val="21"/>
          <w:highlight w:val="none"/>
        </w:rPr>
        <w:t>否</w:t>
      </w:r>
    </w:p>
    <w:p w14:paraId="4A0E7EF9">
      <w:pPr>
        <w:pStyle w:val="249"/>
        <w:numPr>
          <w:ilvl w:val="255"/>
          <w:numId w:val="0"/>
        </w:numPr>
        <w:snapToGrid w:val="0"/>
        <w:rPr>
          <w:rFonts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14:paraId="2929E775">
      <w:pPr>
        <w:pStyle w:val="249"/>
        <w:ind w:left="420" w:firstLine="420" w:firstLineChars="0"/>
        <w:rPr>
          <w:rFonts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14:paraId="47A1348B">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0E698573">
      <w:pPr>
        <w:pStyle w:val="249"/>
        <w:ind w:left="420" w:firstLine="420" w:firstLineChars="0"/>
        <w:rPr>
          <w:rFonts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FE"/>
      </w:r>
      <w:r>
        <w:rPr>
          <w:rFonts w:hint="eastAsia" w:ascii="宋体" w:hAnsi="宋体" w:eastAsia="宋体" w:cs="Times New Roman"/>
          <w:color w:val="auto"/>
          <w:kern w:val="2"/>
          <w:sz w:val="21"/>
          <w:highlight w:val="none"/>
        </w:rPr>
        <w:t>否</w:t>
      </w:r>
    </w:p>
    <w:p w14:paraId="0131552A">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5C9CCB34">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062C6469">
      <w:pPr>
        <w:numPr>
          <w:ilvl w:val="0"/>
          <w:numId w:val="7"/>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7014B8E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66066EED">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1FDA616D">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17D85895">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61CB18A1">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477CC3C9">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186FD40F">
      <w:pPr>
        <w:adjustRightInd w:val="0"/>
        <w:snapToGrid w:val="0"/>
        <w:spacing w:line="400" w:lineRule="exact"/>
        <w:ind w:firstLine="420" w:firstLineChars="200"/>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1526F55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（3）付款方式（按项目实际勾选填写）：</w:t>
      </w:r>
    </w:p>
    <w:p w14:paraId="129F567D">
      <w:pPr>
        <w:snapToGrid w:val="0"/>
        <w:spacing w:line="300" w:lineRule="exact"/>
        <w:ind w:firstLine="420" w:firstLineChars="200"/>
        <w:rPr>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color w:val="auto"/>
          <w:szCs w:val="21"/>
          <w:highlight w:val="none"/>
          <w:u w:val="single"/>
        </w:rPr>
        <w:t>（1）乙方</w:t>
      </w:r>
      <w:r>
        <w:rPr>
          <w:color w:val="auto"/>
          <w:szCs w:val="21"/>
          <w:highlight w:val="none"/>
          <w:u w:val="single"/>
        </w:rPr>
        <w:t>按</w:t>
      </w:r>
      <w:r>
        <w:rPr>
          <w:rFonts w:hint="eastAsia"/>
          <w:color w:val="auto"/>
          <w:szCs w:val="21"/>
          <w:highlight w:val="none"/>
          <w:u w:val="single"/>
        </w:rPr>
        <w:t>验收流程要求通过最终验收后</w:t>
      </w:r>
      <w:r>
        <w:rPr>
          <w:color w:val="auto"/>
          <w:szCs w:val="21"/>
          <w:highlight w:val="none"/>
          <w:u w:val="single"/>
        </w:rPr>
        <w:t>，</w:t>
      </w:r>
      <w:r>
        <w:rPr>
          <w:rFonts w:hint="eastAsia"/>
          <w:color w:val="auto"/>
          <w:szCs w:val="21"/>
          <w:highlight w:val="none"/>
          <w:u w:val="single"/>
        </w:rPr>
        <w:t>甲方</w:t>
      </w:r>
      <w:r>
        <w:rPr>
          <w:color w:val="auto"/>
          <w:szCs w:val="21"/>
          <w:highlight w:val="none"/>
          <w:u w:val="single"/>
        </w:rPr>
        <w:t>签署项目</w:t>
      </w:r>
      <w:r>
        <w:rPr>
          <w:rFonts w:hint="eastAsia"/>
          <w:color w:val="auto"/>
          <w:szCs w:val="21"/>
          <w:highlight w:val="none"/>
          <w:u w:val="single"/>
        </w:rPr>
        <w:t>验收报告或</w:t>
      </w:r>
      <w:r>
        <w:rPr>
          <w:color w:val="auto"/>
          <w:szCs w:val="21"/>
          <w:highlight w:val="none"/>
          <w:u w:val="single"/>
        </w:rPr>
        <w:t>验收书；</w:t>
      </w:r>
    </w:p>
    <w:p w14:paraId="05C5B641">
      <w:pPr>
        <w:snapToGrid w:val="0"/>
        <w:spacing w:line="300" w:lineRule="exact"/>
        <w:ind w:firstLine="420" w:firstLineChars="200"/>
        <w:rPr>
          <w:color w:val="auto"/>
          <w:szCs w:val="21"/>
          <w:highlight w:val="none"/>
          <w:u w:val="single"/>
        </w:rPr>
      </w:pPr>
      <w:r>
        <w:rPr>
          <w:rFonts w:hint="eastAsia"/>
          <w:color w:val="auto"/>
          <w:szCs w:val="21"/>
          <w:highlight w:val="none"/>
          <w:u w:val="single"/>
        </w:rPr>
        <w:t>（2）乙方</w:t>
      </w:r>
      <w:r>
        <w:rPr>
          <w:color w:val="auto"/>
          <w:szCs w:val="21"/>
          <w:highlight w:val="none"/>
          <w:u w:val="single"/>
        </w:rPr>
        <w:t>向</w:t>
      </w:r>
      <w:r>
        <w:rPr>
          <w:rFonts w:hint="eastAsia"/>
          <w:color w:val="auto"/>
          <w:szCs w:val="21"/>
          <w:highlight w:val="none"/>
          <w:u w:val="single"/>
        </w:rPr>
        <w:t>甲方提供付款申请书，并附全额</w:t>
      </w:r>
      <w:r>
        <w:rPr>
          <w:color w:val="auto"/>
          <w:szCs w:val="21"/>
          <w:highlight w:val="none"/>
          <w:u w:val="single"/>
        </w:rPr>
        <w:t>发票</w:t>
      </w:r>
      <w:r>
        <w:rPr>
          <w:rFonts w:hint="eastAsia"/>
          <w:color w:val="auto"/>
          <w:szCs w:val="21"/>
          <w:highlight w:val="none"/>
          <w:u w:val="single"/>
        </w:rPr>
        <w:t>和</w:t>
      </w:r>
      <w:r>
        <w:rPr>
          <w:color w:val="auto"/>
          <w:szCs w:val="21"/>
          <w:highlight w:val="none"/>
          <w:u w:val="single"/>
        </w:rPr>
        <w:t>验收书；</w:t>
      </w:r>
    </w:p>
    <w:p w14:paraId="0CEDA1F9">
      <w:pPr>
        <w:snapToGrid w:val="0"/>
        <w:spacing w:line="300" w:lineRule="exact"/>
        <w:ind w:firstLine="420" w:firstLineChars="200"/>
        <w:rPr>
          <w:color w:val="auto"/>
          <w:szCs w:val="21"/>
          <w:highlight w:val="none"/>
          <w:u w:val="single"/>
        </w:rPr>
      </w:pPr>
      <w:r>
        <w:rPr>
          <w:rFonts w:hint="eastAsia"/>
          <w:color w:val="auto"/>
          <w:szCs w:val="21"/>
          <w:highlight w:val="none"/>
          <w:u w:val="single"/>
        </w:rPr>
        <w:t>（3）</w:t>
      </w:r>
      <w:r>
        <w:rPr>
          <w:color w:val="auto"/>
          <w:szCs w:val="21"/>
          <w:highlight w:val="none"/>
          <w:u w:val="single"/>
        </w:rPr>
        <w:t>票据要求：</w:t>
      </w:r>
      <w:r>
        <w:rPr>
          <w:rFonts w:hint="eastAsia"/>
          <w:color w:val="auto"/>
          <w:szCs w:val="21"/>
          <w:highlight w:val="none"/>
          <w:u w:val="single"/>
        </w:rPr>
        <w:t>乙方</w:t>
      </w:r>
      <w:r>
        <w:rPr>
          <w:color w:val="auto"/>
          <w:szCs w:val="21"/>
          <w:highlight w:val="none"/>
          <w:u w:val="single"/>
        </w:rPr>
        <w:t>必须按照</w:t>
      </w:r>
      <w:r>
        <w:rPr>
          <w:rFonts w:hint="eastAsia"/>
          <w:color w:val="auto"/>
          <w:szCs w:val="21"/>
          <w:highlight w:val="none"/>
          <w:u w:val="single"/>
        </w:rPr>
        <w:t>甲方</w:t>
      </w:r>
      <w:r>
        <w:rPr>
          <w:color w:val="auto"/>
          <w:szCs w:val="21"/>
          <w:highlight w:val="none"/>
          <w:u w:val="single"/>
        </w:rPr>
        <w:t>要求提供真实、有效、合法的正式发票。一旦发现</w:t>
      </w:r>
      <w:r>
        <w:rPr>
          <w:rFonts w:hint="eastAsia"/>
          <w:color w:val="auto"/>
          <w:szCs w:val="21"/>
          <w:highlight w:val="none"/>
          <w:u w:val="single"/>
        </w:rPr>
        <w:t>乙方</w:t>
      </w:r>
      <w:r>
        <w:rPr>
          <w:color w:val="auto"/>
          <w:szCs w:val="21"/>
          <w:highlight w:val="none"/>
          <w:u w:val="single"/>
        </w:rPr>
        <w:t>提供虚假发票，除须向</w:t>
      </w:r>
      <w:r>
        <w:rPr>
          <w:rFonts w:hint="eastAsia"/>
          <w:color w:val="auto"/>
          <w:szCs w:val="21"/>
          <w:highlight w:val="none"/>
          <w:u w:val="single"/>
        </w:rPr>
        <w:t>甲方</w:t>
      </w:r>
      <w:r>
        <w:rPr>
          <w:color w:val="auto"/>
          <w:szCs w:val="21"/>
          <w:highlight w:val="none"/>
          <w:u w:val="single"/>
        </w:rPr>
        <w:t>补开合法发票外，须赔偿</w:t>
      </w:r>
      <w:r>
        <w:rPr>
          <w:rFonts w:hint="eastAsia"/>
          <w:color w:val="auto"/>
          <w:szCs w:val="21"/>
          <w:highlight w:val="none"/>
          <w:u w:val="single"/>
        </w:rPr>
        <w:t>甲方</w:t>
      </w:r>
      <w:r>
        <w:rPr>
          <w:color w:val="auto"/>
          <w:szCs w:val="21"/>
          <w:highlight w:val="none"/>
          <w:u w:val="single"/>
        </w:rPr>
        <w:t>发票票面金额一倍的违约金，且</w:t>
      </w:r>
      <w:r>
        <w:rPr>
          <w:rFonts w:hint="eastAsia"/>
          <w:color w:val="auto"/>
          <w:szCs w:val="21"/>
          <w:highlight w:val="none"/>
          <w:u w:val="single"/>
        </w:rPr>
        <w:t>甲方</w:t>
      </w:r>
      <w:r>
        <w:rPr>
          <w:color w:val="auto"/>
          <w:szCs w:val="21"/>
          <w:highlight w:val="none"/>
          <w:u w:val="single"/>
        </w:rPr>
        <w:t>有权终止合同，</w:t>
      </w:r>
      <w:r>
        <w:rPr>
          <w:rFonts w:hint="eastAsia"/>
          <w:color w:val="auto"/>
          <w:szCs w:val="21"/>
          <w:highlight w:val="none"/>
          <w:u w:val="single"/>
        </w:rPr>
        <w:t>乙方</w:t>
      </w:r>
      <w:r>
        <w:rPr>
          <w:color w:val="auto"/>
          <w:szCs w:val="21"/>
          <w:highlight w:val="none"/>
          <w:u w:val="single"/>
        </w:rPr>
        <w:t>不得提出异议，因终止合同而产生的一切损失均由</w:t>
      </w:r>
      <w:r>
        <w:rPr>
          <w:rFonts w:hint="eastAsia"/>
          <w:color w:val="auto"/>
          <w:szCs w:val="21"/>
          <w:highlight w:val="none"/>
          <w:u w:val="single"/>
        </w:rPr>
        <w:t>乙方</w:t>
      </w:r>
      <w:r>
        <w:rPr>
          <w:color w:val="auto"/>
          <w:szCs w:val="21"/>
          <w:highlight w:val="none"/>
          <w:u w:val="single"/>
        </w:rPr>
        <w:t>承担。</w:t>
      </w:r>
    </w:p>
    <w:p w14:paraId="136B9671">
      <w:pPr>
        <w:pStyle w:val="17"/>
        <w:ind w:firstLine="420" w:firstLineChars="200"/>
        <w:rPr>
          <w:color w:val="auto"/>
          <w:highlight w:val="none"/>
          <w:u w:val="single"/>
        </w:rPr>
      </w:pPr>
      <w:r>
        <w:rPr>
          <w:rFonts w:hint="eastAsia"/>
          <w:color w:val="auto"/>
          <w:highlight w:val="none"/>
          <w:u w:val="single"/>
        </w:rPr>
        <w:t>（4）对于满足合同约定支付条件的，采购人应当自收到发票后10个工作日内将资金支付到合同约定的供应商账户。</w:t>
      </w:r>
      <w:r>
        <w:rPr>
          <w:rFonts w:hint="eastAsia" w:ascii="宋体" w:hAnsi="宋体"/>
          <w:color w:val="auto"/>
          <w:szCs w:val="21"/>
          <w:highlight w:val="none"/>
          <w:u w:val="single"/>
        </w:rPr>
        <w:t xml:space="preserve">（应明确一次性支付合同款项的条件）                    </w:t>
      </w:r>
    </w:p>
    <w:p w14:paraId="757D3095">
      <w:pPr>
        <w:spacing w:line="300" w:lineRule="exact"/>
        <w:rPr>
          <w:rFonts w:hint="default" w:ascii="Times New Roman" w:hAnsi="Times New Roman" w:eastAsia="宋体" w:cs="Times New Roman"/>
          <w:b/>
          <w:bCs/>
          <w:color w:val="auto"/>
          <w:szCs w:val="21"/>
          <w:highlight w:val="none"/>
          <w:u w:val="single"/>
          <w:lang w:val="en-US" w:eastAsia="zh-CN"/>
        </w:rPr>
      </w:pPr>
      <w:r>
        <w:rPr>
          <w:rFonts w:hint="eastAsia" w:ascii="宋体" w:hAnsi="宋体"/>
          <w:color w:val="auto"/>
          <w:szCs w:val="21"/>
          <w:highlight w:val="none"/>
        </w:rPr>
        <w:sym w:font="Wingdings" w:char="00FE"/>
      </w:r>
      <w:r>
        <w:rPr>
          <w:rFonts w:hint="eastAsia" w:ascii="宋体" w:hAnsi="宋体"/>
          <w:color w:val="auto"/>
          <w:szCs w:val="21"/>
          <w:highlight w:val="none"/>
        </w:rPr>
        <w:t>分期付款：</w:t>
      </w:r>
      <w:bookmarkStart w:id="80" w:name="_Hlk47715495"/>
      <w:bookmarkStart w:id="81" w:name="_Hlk48144383"/>
      <w:r>
        <w:rPr>
          <w:rFonts w:hint="eastAsia" w:ascii="Times New Roman" w:hAnsi="Times New Roman" w:eastAsia="宋体" w:cs="Times New Roman"/>
          <w:b/>
          <w:bCs/>
          <w:color w:val="auto"/>
          <w:szCs w:val="21"/>
          <w:highlight w:val="none"/>
          <w:u w:val="single"/>
          <w:lang w:eastAsia="zh-CN"/>
        </w:rPr>
        <w:t>（</w:t>
      </w:r>
      <w:r>
        <w:rPr>
          <w:rFonts w:hint="eastAsia" w:ascii="Times New Roman" w:hAnsi="Times New Roman" w:eastAsia="宋体" w:cs="Times New Roman"/>
          <w:b/>
          <w:bCs/>
          <w:color w:val="auto"/>
          <w:szCs w:val="21"/>
          <w:highlight w:val="none"/>
          <w:u w:val="single"/>
          <w:lang w:val="en-US" w:eastAsia="zh-CN"/>
        </w:rPr>
        <w:t>1</w:t>
      </w:r>
      <w:r>
        <w:rPr>
          <w:rFonts w:hint="eastAsia" w:ascii="Times New Roman" w:hAnsi="Times New Roman" w:eastAsia="宋体" w:cs="Times New Roman"/>
          <w:b/>
          <w:bCs/>
          <w:color w:val="auto"/>
          <w:szCs w:val="21"/>
          <w:highlight w:val="none"/>
          <w:u w:val="single"/>
          <w:lang w:eastAsia="zh-CN"/>
        </w:rPr>
        <w:t>）</w:t>
      </w:r>
      <w:r>
        <w:rPr>
          <w:rFonts w:hint="eastAsia" w:ascii="Times New Roman" w:hAnsi="Times New Roman" w:eastAsia="宋体" w:cs="Times New Roman"/>
          <w:b/>
          <w:bCs/>
          <w:color w:val="auto"/>
          <w:szCs w:val="21"/>
          <w:highlight w:val="none"/>
          <w:u w:val="single"/>
        </w:rPr>
        <w:t>采购人与供应商签订合同后，供应商按</w:t>
      </w:r>
      <w:r>
        <w:rPr>
          <w:rFonts w:hint="eastAsia" w:ascii="Times New Roman" w:hAnsi="Times New Roman" w:eastAsia="宋体" w:cs="Times New Roman"/>
          <w:b/>
          <w:bCs/>
          <w:color w:val="auto"/>
          <w:szCs w:val="21"/>
          <w:highlight w:val="none"/>
          <w:u w:val="single"/>
          <w:lang w:val="en-US" w:eastAsia="zh-CN"/>
        </w:rPr>
        <w:t>合同</w:t>
      </w:r>
      <w:r>
        <w:rPr>
          <w:rFonts w:hint="eastAsia" w:cs="Times New Roman"/>
          <w:b/>
          <w:bCs/>
          <w:color w:val="auto"/>
          <w:szCs w:val="21"/>
          <w:highlight w:val="none"/>
          <w:u w:val="single"/>
          <w:lang w:val="en-US" w:eastAsia="zh-CN"/>
        </w:rPr>
        <w:t>交付</w:t>
      </w:r>
      <w:r>
        <w:rPr>
          <w:rFonts w:hint="eastAsia" w:ascii="Times New Roman" w:hAnsi="Times New Roman" w:eastAsia="宋体" w:cs="Times New Roman"/>
          <w:b/>
          <w:bCs/>
          <w:color w:val="auto"/>
          <w:szCs w:val="21"/>
          <w:highlight w:val="none"/>
          <w:u w:val="single"/>
          <w:lang w:val="en-US" w:eastAsia="zh-CN"/>
        </w:rPr>
        <w:t>完毕</w:t>
      </w:r>
      <w:r>
        <w:rPr>
          <w:rFonts w:hint="eastAsia" w:ascii="Times New Roman" w:hAnsi="Times New Roman" w:eastAsia="宋体" w:cs="Times New Roman"/>
          <w:b/>
          <w:bCs/>
          <w:color w:val="auto"/>
          <w:szCs w:val="21"/>
          <w:highlight w:val="none"/>
          <w:u w:val="single"/>
        </w:rPr>
        <w:t>；</w:t>
      </w:r>
      <w:r>
        <w:rPr>
          <w:rFonts w:hint="eastAsia" w:ascii="Times New Roman" w:hAnsi="Times New Roman" w:eastAsia="宋体" w:cs="Times New Roman"/>
          <w:b/>
          <w:bCs/>
          <w:color w:val="auto"/>
          <w:szCs w:val="21"/>
          <w:highlight w:val="none"/>
          <w:u w:val="single"/>
          <w:lang w:val="en-US" w:eastAsia="zh-CN"/>
        </w:rPr>
        <w:t>并经</w:t>
      </w:r>
      <w:r>
        <w:rPr>
          <w:rFonts w:hint="eastAsia" w:ascii="Times New Roman" w:hAnsi="Times New Roman" w:eastAsia="宋体" w:cs="Times New Roman"/>
          <w:b/>
          <w:bCs/>
          <w:color w:val="auto"/>
          <w:szCs w:val="21"/>
          <w:highlight w:val="none"/>
          <w:u w:val="single"/>
        </w:rPr>
        <w:t>采购人验收</w:t>
      </w:r>
      <w:r>
        <w:rPr>
          <w:rFonts w:hint="eastAsia" w:cs="Times New Roman"/>
          <w:b/>
          <w:bCs/>
          <w:color w:val="auto"/>
          <w:szCs w:val="21"/>
          <w:highlight w:val="none"/>
          <w:u w:val="single"/>
          <w:lang w:val="en-US" w:eastAsia="zh-CN"/>
        </w:rPr>
        <w:t>合格</w:t>
      </w:r>
      <w:r>
        <w:rPr>
          <w:rFonts w:hint="eastAsia" w:ascii="Times New Roman" w:hAnsi="Times New Roman" w:eastAsia="宋体" w:cs="Times New Roman"/>
          <w:b/>
          <w:bCs/>
          <w:color w:val="auto"/>
          <w:szCs w:val="21"/>
          <w:highlight w:val="none"/>
          <w:u w:val="single"/>
          <w:lang w:eastAsia="zh-CN"/>
        </w:rPr>
        <w:t>，</w:t>
      </w:r>
      <w:r>
        <w:rPr>
          <w:rFonts w:hint="eastAsia" w:cs="Times New Roman"/>
          <w:b/>
          <w:bCs/>
          <w:color w:val="auto"/>
          <w:szCs w:val="21"/>
          <w:highlight w:val="none"/>
          <w:u w:val="single"/>
          <w:lang w:val="en-US" w:eastAsia="zh-CN"/>
        </w:rPr>
        <w:t>采购人凭成交人的合同、全额发票、验收报告等相关资料，1个月内向成交人支付合同款的50%；剩余的合同款项半年内付清。</w:t>
      </w:r>
    </w:p>
    <w:bookmarkEnd w:id="80"/>
    <w:bookmarkEnd w:id="81"/>
    <w:p w14:paraId="27AA2DCC">
      <w:pPr>
        <w:spacing w:line="300" w:lineRule="exact"/>
        <w:rPr>
          <w:rFonts w:hint="eastAsia" w:ascii="Times New Roman" w:hAnsi="Times New Roman" w:eastAsia="宋体" w:cs="Times New Roman"/>
          <w:b/>
          <w:bCs/>
          <w:color w:val="auto"/>
          <w:szCs w:val="21"/>
          <w:highlight w:val="none"/>
          <w:u w:val="single"/>
        </w:rPr>
      </w:pPr>
      <w:r>
        <w:rPr>
          <w:rFonts w:hint="eastAsia" w:ascii="Times New Roman" w:hAnsi="Times New Roman" w:eastAsia="宋体" w:cs="Times New Roman"/>
          <w:b/>
          <w:bCs/>
          <w:color w:val="auto"/>
          <w:szCs w:val="21"/>
          <w:highlight w:val="none"/>
          <w:u w:val="single"/>
        </w:rPr>
        <w:t>（</w:t>
      </w:r>
      <w:r>
        <w:rPr>
          <w:rFonts w:hint="eastAsia" w:cs="Times New Roman"/>
          <w:b/>
          <w:bCs/>
          <w:color w:val="auto"/>
          <w:szCs w:val="21"/>
          <w:highlight w:val="none"/>
          <w:u w:val="single"/>
          <w:lang w:val="en-US" w:eastAsia="zh-CN"/>
        </w:rPr>
        <w:t>2</w:t>
      </w:r>
      <w:r>
        <w:rPr>
          <w:rFonts w:hint="eastAsia" w:ascii="Times New Roman" w:hAnsi="Times New Roman" w:eastAsia="宋体" w:cs="Times New Roman"/>
          <w:b/>
          <w:bCs/>
          <w:color w:val="auto"/>
          <w:szCs w:val="21"/>
          <w:highlight w:val="none"/>
          <w:u w:val="single"/>
        </w:rPr>
        <w:t>）本合同使用货币币制如未作特别说明均为人民币。</w:t>
      </w:r>
    </w:p>
    <w:p w14:paraId="46ABB849">
      <w:pPr>
        <w:snapToGrid w:val="0"/>
        <w:spacing w:line="400" w:lineRule="exact"/>
        <w:ind w:firstLine="630" w:firstLineChars="300"/>
        <w:rPr>
          <w:color w:val="auto"/>
          <w:highlight w:val="none"/>
        </w:rPr>
      </w:pPr>
      <w:r>
        <w:rPr>
          <w:rFonts w:hint="eastAsia" w:ascii="宋体" w:hAnsi="宋体"/>
          <w:color w:val="auto"/>
          <w:szCs w:val="21"/>
          <w:highlight w:val="none"/>
        </w:rPr>
        <w:t>其中涉及预付款的：</w:t>
      </w:r>
      <w:r>
        <w:rPr>
          <w:rFonts w:hint="eastAsia" w:ascii="宋体" w:hAnsi="宋体"/>
          <w:color w:val="auto"/>
          <w:szCs w:val="21"/>
          <w:highlight w:val="none"/>
          <w:u w:val="single"/>
        </w:rPr>
        <w:t xml:space="preserve">         </w:t>
      </w:r>
    </w:p>
    <w:p w14:paraId="44C9A5CE">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06EAAF26">
      <w:pPr>
        <w:adjustRightInd w:val="0"/>
        <w:snapToGrid w:val="0"/>
        <w:spacing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744DFA13">
      <w:pPr>
        <w:numPr>
          <w:ilvl w:val="0"/>
          <w:numId w:val="7"/>
        </w:numPr>
        <w:adjustRightInd w:val="0"/>
        <w:snapToGrid w:val="0"/>
        <w:spacing w:line="400" w:lineRule="exact"/>
        <w:ind w:firstLine="422"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6E7FB0B9">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3AB92EF">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583099B0">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否</w:t>
      </w:r>
    </w:p>
    <w:p w14:paraId="5B84DDFC">
      <w:pPr>
        <w:pStyle w:val="249"/>
        <w:ind w:firstLine="840" w:firstLineChars="400"/>
        <w:rPr>
          <w:rFonts w:ascii="宋体" w:hAnsi="宋体" w:eastAsia="宋体" w:cs="宋体"/>
          <w:color w:val="auto"/>
          <w:sz w:val="21"/>
          <w:highlight w:val="none"/>
        </w:rPr>
      </w:pPr>
      <w:r>
        <w:rPr>
          <w:rFonts w:hint="eastAsia" w:ascii="宋体" w:hAnsi="宋体" w:eastAsia="宋体" w:cs="宋体"/>
          <w:color w:val="auto"/>
          <w:sz w:val="21"/>
          <w:highlight w:val="none"/>
        </w:rPr>
        <w:t>收取履约保证金形式：</w:t>
      </w:r>
      <w:r>
        <w:rPr>
          <w:rFonts w:hint="eastAsia" w:ascii="宋体" w:hAnsi="宋体" w:eastAsia="宋体" w:cs="宋体"/>
          <w:bCs/>
          <w:color w:val="auto"/>
          <w:sz w:val="21"/>
          <w:highlight w:val="none"/>
          <w:u w:val="single"/>
        </w:rPr>
        <w:t xml:space="preserve"> /         。                          </w:t>
      </w:r>
    </w:p>
    <w:p w14:paraId="1344FFB7">
      <w:pPr>
        <w:pStyle w:val="41"/>
        <w:rPr>
          <w:color w:val="auto"/>
          <w:szCs w:val="21"/>
          <w:highlight w:val="none"/>
        </w:rPr>
      </w:pPr>
      <w:r>
        <w:rPr>
          <w:rFonts w:hint="eastAsia" w:ascii="宋体" w:hAnsi="宋体" w:cs="宋体"/>
          <w:color w:val="auto"/>
          <w:highlight w:val="none"/>
        </w:rPr>
        <w:t xml:space="preserve">    收取履约保证金金额：</w:t>
      </w:r>
      <w:r>
        <w:rPr>
          <w:rFonts w:hint="eastAsia" w:ascii="宋体" w:hAnsi="宋体" w:cs="宋体"/>
          <w:bCs/>
          <w:color w:val="auto"/>
          <w:highlight w:val="none"/>
          <w:u w:val="single"/>
        </w:rPr>
        <w:t xml:space="preserve">     /   </w:t>
      </w:r>
      <w:r>
        <w:rPr>
          <w:rFonts w:hint="eastAsia"/>
          <w:color w:val="auto"/>
          <w:szCs w:val="21"/>
          <w:highlight w:val="none"/>
        </w:rPr>
        <w:t>【备注：不超过合同金额的</w:t>
      </w:r>
      <w:r>
        <w:rPr>
          <w:color w:val="auto"/>
          <w:szCs w:val="21"/>
          <w:highlight w:val="none"/>
        </w:rPr>
        <w:t>5%</w:t>
      </w:r>
      <w:r>
        <w:rPr>
          <w:rFonts w:hint="eastAsia"/>
          <w:color w:val="auto"/>
          <w:szCs w:val="21"/>
          <w:highlight w:val="none"/>
        </w:rPr>
        <w:t>，如为中小企业，不超过合同金额的2</w:t>
      </w:r>
      <w:r>
        <w:rPr>
          <w:color w:val="auto"/>
          <w:szCs w:val="21"/>
          <w:highlight w:val="none"/>
        </w:rPr>
        <w:t>%</w:t>
      </w:r>
      <w:r>
        <w:rPr>
          <w:rFonts w:hint="eastAsia"/>
          <w:color w:val="auto"/>
          <w:szCs w:val="21"/>
          <w:highlight w:val="none"/>
        </w:rPr>
        <w:t>】【备注：注意根据各地市的规定调整履约保证金比例】</w:t>
      </w:r>
      <w:r>
        <w:rPr>
          <w:rFonts w:hint="eastAsia" w:ascii="宋体" w:hAnsi="宋体" w:cs="宋体"/>
          <w:bCs/>
          <w:color w:val="auto"/>
          <w:highlight w:val="none"/>
          <w:u w:val="single"/>
        </w:rPr>
        <w:t xml:space="preserve"> </w:t>
      </w:r>
    </w:p>
    <w:p w14:paraId="5912C9EC">
      <w:pPr>
        <w:snapToGrid w:val="0"/>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40D956A6">
      <w:pPr>
        <w:spacing w:line="276" w:lineRule="auto"/>
        <w:ind w:firstLine="420" w:firstLineChars="200"/>
        <w:rPr>
          <w:color w:val="auto"/>
          <w:szCs w:val="21"/>
          <w:highlight w:val="none"/>
          <w:u w:val="single"/>
        </w:rPr>
      </w:pPr>
      <w:r>
        <w:rPr>
          <w:rFonts w:hint="eastAsia"/>
          <w:color w:val="auto"/>
          <w:szCs w:val="21"/>
          <w:highlight w:val="none"/>
        </w:rPr>
        <w:t>（4）履约</w:t>
      </w:r>
      <w:r>
        <w:rPr>
          <w:color w:val="auto"/>
          <w:szCs w:val="21"/>
          <w:highlight w:val="none"/>
        </w:rPr>
        <w:t>保证金缴纳的账号信息：开户名称：</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开户银行：</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银行账号：</w:t>
      </w:r>
      <w:r>
        <w:rPr>
          <w:rFonts w:hint="eastAsia"/>
          <w:color w:val="auto"/>
          <w:szCs w:val="21"/>
          <w:highlight w:val="none"/>
          <w:u w:val="single"/>
        </w:rPr>
        <w:t xml:space="preserve"> </w:t>
      </w:r>
      <w:r>
        <w:rPr>
          <w:color w:val="auto"/>
          <w:szCs w:val="21"/>
          <w:highlight w:val="none"/>
          <w:u w:val="single"/>
        </w:rPr>
        <w:t xml:space="preserve">                  </w:t>
      </w:r>
    </w:p>
    <w:p w14:paraId="6CDDF811">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（5）分期履行要求：</w:t>
      </w:r>
      <w:r>
        <w:rPr>
          <w:rFonts w:hint="eastAsia" w:ascii="宋体" w:hAnsi="宋体" w:cs="宋体"/>
          <w:bCs/>
          <w:color w:val="auto"/>
          <w:szCs w:val="21"/>
          <w:highlight w:val="none"/>
          <w:u w:val="single"/>
        </w:rPr>
        <w:t xml:space="preserve">                                                        </w:t>
      </w:r>
    </w:p>
    <w:p w14:paraId="1A82953F">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（6）风险处置措施和替代方案：</w:t>
      </w:r>
      <w:r>
        <w:rPr>
          <w:rFonts w:hint="eastAsia" w:ascii="宋体" w:hAnsi="宋体" w:cs="宋体"/>
          <w:color w:val="auto"/>
          <w:szCs w:val="21"/>
          <w:highlight w:val="none"/>
          <w:u w:val="single"/>
        </w:rPr>
        <w:t xml:space="preserve">                                                               </w:t>
      </w:r>
    </w:p>
    <w:p w14:paraId="1EA4491C">
      <w:pPr>
        <w:numPr>
          <w:ilvl w:val="0"/>
          <w:numId w:val="7"/>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1F958BFE">
      <w:pPr>
        <w:numPr>
          <w:ilvl w:val="0"/>
          <w:numId w:val="9"/>
        </w:num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FE"/>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47285A6D">
      <w:pPr>
        <w:spacing w:before="120" w:line="320" w:lineRule="exact"/>
        <w:ind w:firstLine="420" w:firstLineChars="200"/>
        <w:jc w:val="left"/>
        <w:rPr>
          <w:rFonts w:ascii="宋体" w:hAnsi="宋体" w:cs="宋体"/>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r>
        <w:rPr>
          <w:rStyle w:val="60"/>
          <w:rFonts w:hint="eastAsia"/>
          <w:color w:val="auto"/>
          <w:highlight w:val="none"/>
          <w:u w:val="single"/>
        </w:rPr>
        <w:t xml:space="preserve">采购人 </w:t>
      </w:r>
      <w:r>
        <w:rPr>
          <w:rStyle w:val="60"/>
          <w:rFonts w:hint="eastAsia"/>
          <w:color w:val="auto"/>
          <w:highlight w:val="none"/>
        </w:rPr>
        <w:t xml:space="preserve">      </w:t>
      </w:r>
      <w:r>
        <w:rPr>
          <w:rFonts w:hint="eastAsia" w:ascii="宋体" w:hAnsi="宋体"/>
          <w:bCs/>
          <w:color w:val="auto"/>
          <w:szCs w:val="21"/>
          <w:highlight w:val="none"/>
        </w:rPr>
        <w:t xml:space="preserve">  </w:t>
      </w:r>
    </w:p>
    <w:p w14:paraId="7221E88D">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bCs/>
          <w:color w:val="auto"/>
          <w:szCs w:val="21"/>
          <w:highlight w:val="none"/>
        </w:rPr>
        <w:t>否</w:t>
      </w:r>
    </w:p>
    <w:p w14:paraId="19E36B13">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bCs/>
          <w:color w:val="auto"/>
          <w:szCs w:val="21"/>
          <w:highlight w:val="none"/>
        </w:rPr>
        <w:t>否</w:t>
      </w:r>
    </w:p>
    <w:p w14:paraId="448F8980">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FE"/>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519AC5EC">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bCs/>
          <w:color w:val="auto"/>
          <w:szCs w:val="21"/>
          <w:highlight w:val="none"/>
        </w:rPr>
        <w:t>否</w:t>
      </w:r>
    </w:p>
    <w:p w14:paraId="39A7C115">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FE"/>
      </w:r>
      <w:r>
        <w:rPr>
          <w:rFonts w:hint="eastAsia" w:ascii="宋体" w:hAnsi="宋体"/>
          <w:bCs/>
          <w:color w:val="auto"/>
          <w:szCs w:val="21"/>
          <w:highlight w:val="none"/>
        </w:rPr>
        <w:t>否</w:t>
      </w:r>
    </w:p>
    <w:p w14:paraId="73A70E01">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6AD13239">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FE"/>
      </w:r>
      <w:r>
        <w:rPr>
          <w:rFonts w:hint="eastAsia" w:ascii="宋体" w:hAnsi="宋体"/>
          <w:bCs/>
          <w:color w:val="auto"/>
          <w:szCs w:val="21"/>
          <w:highlight w:val="none"/>
        </w:rPr>
        <w:t>否</w:t>
      </w:r>
    </w:p>
    <w:p w14:paraId="7680AA44">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4110F2C1">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供应商提出验收申请之日起 7个工作日日内组织验收 </w:t>
      </w:r>
    </w:p>
    <w:p w14:paraId="423DC049">
      <w:pPr>
        <w:spacing w:before="120" w:line="320" w:lineRule="exact"/>
        <w:ind w:firstLine="420" w:firstLineChars="200"/>
        <w:jc w:val="left"/>
        <w:rPr>
          <w:rFonts w:ascii="宋体" w:hAnsi="宋体" w:cs="宋体"/>
          <w:color w:val="auto"/>
          <w:szCs w:val="21"/>
          <w:highlight w:val="none"/>
          <w:u w:val="single"/>
        </w:rPr>
      </w:pPr>
      <w:r>
        <w:rPr>
          <w:rFonts w:hint="eastAsia"/>
          <w:color w:val="auto"/>
          <w:highlight w:val="none"/>
        </w:rPr>
        <w:t>（3）履约验收地点：</w:t>
      </w:r>
      <w:r>
        <w:rPr>
          <w:rFonts w:hint="eastAsia" w:ascii="宋体" w:hAnsi="宋体" w:cs="宋体"/>
          <w:color w:val="auto"/>
          <w:szCs w:val="21"/>
          <w:highlight w:val="none"/>
          <w:u w:val="single"/>
          <w:lang w:eastAsia="zh-CN"/>
        </w:rPr>
        <w:t>贵港市覃塘区黄练镇中心卫生院</w:t>
      </w:r>
      <w:r>
        <w:rPr>
          <w:rFonts w:hint="eastAsia" w:ascii="宋体" w:hAnsi="宋体" w:cs="宋体"/>
          <w:color w:val="auto"/>
          <w:szCs w:val="21"/>
          <w:highlight w:val="none"/>
          <w:u w:val="single"/>
        </w:rPr>
        <w:t>指定地点</w:t>
      </w:r>
    </w:p>
    <w:p w14:paraId="5606991E">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（4）履约验收方式：</w:t>
      </w:r>
      <w:r>
        <w:rPr>
          <w:rFonts w:hint="eastAsia" w:ascii="宋体" w:hAnsi="宋体" w:cs="宋体"/>
          <w:color w:val="auto"/>
          <w:szCs w:val="21"/>
          <w:highlight w:val="none"/>
        </w:rPr>
        <w:sym w:font="Wingdings" w:char="00FE"/>
      </w:r>
      <w:r>
        <w:rPr>
          <w:rFonts w:hint="eastAsia" w:ascii="宋体" w:hAnsi="宋体"/>
          <w:bCs/>
          <w:color w:val="auto"/>
          <w:szCs w:val="21"/>
          <w:highlight w:val="none"/>
        </w:rPr>
        <w:t xml:space="preserve">一次性验收         </w:t>
      </w:r>
    </w:p>
    <w:p w14:paraId="562D039E">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对应每次供货时间  </w:t>
      </w:r>
    </w:p>
    <w:p w14:paraId="17F09792">
      <w:pPr>
        <w:snapToGrid w:val="0"/>
        <w:spacing w:line="300" w:lineRule="exact"/>
        <w:ind w:firstLine="420" w:firstLineChars="200"/>
        <w:rPr>
          <w:color w:val="auto"/>
          <w:highlight w:val="none"/>
        </w:rPr>
      </w:pPr>
      <w:r>
        <w:rPr>
          <w:rFonts w:hint="eastAsia" w:ascii="宋体" w:hAnsi="宋体"/>
          <w:bCs/>
          <w:color w:val="auto"/>
          <w:szCs w:val="21"/>
          <w:highlight w:val="none"/>
        </w:rPr>
        <w:t>（5）履约验收程序：</w:t>
      </w:r>
      <w:r>
        <w:rPr>
          <w:rFonts w:ascii="宋体" w:hAnsi="宋体"/>
          <w:bCs/>
          <w:color w:val="auto"/>
          <w:szCs w:val="21"/>
          <w:highlight w:val="none"/>
        </w:rPr>
        <w:t>1.</w:t>
      </w:r>
      <w:r>
        <w:rPr>
          <w:rFonts w:hint="eastAsia"/>
          <w:color w:val="auto"/>
          <w:highlight w:val="none"/>
        </w:rPr>
        <w:t>验收一般分为到货验收、初步验收及最终验收三次单项验收。经甲方同意，单项验收可以部分或全部合并进行。本项目采用的验收方式为：</w:t>
      </w:r>
      <w:r>
        <w:rPr>
          <w:rFonts w:hint="eastAsia"/>
          <w:color w:val="auto"/>
          <w:highlight w:val="none"/>
        </w:rPr>
        <w:sym w:font="Wingdings 2" w:char="0052"/>
      </w:r>
      <w:r>
        <w:rPr>
          <w:rFonts w:hint="eastAsia"/>
          <w:color w:val="auto"/>
          <w:highlight w:val="none"/>
        </w:rPr>
        <w:t xml:space="preserve">到货验收  </w:t>
      </w:r>
      <w:r>
        <w:rPr>
          <w:rFonts w:hint="eastAsia"/>
          <w:color w:val="auto"/>
          <w:highlight w:val="none"/>
        </w:rPr>
        <w:sym w:font="Wingdings 2" w:char="00A3"/>
      </w:r>
      <w:r>
        <w:rPr>
          <w:rFonts w:hint="eastAsia"/>
          <w:color w:val="auto"/>
          <w:highlight w:val="none"/>
        </w:rPr>
        <w:t xml:space="preserve">初步验收  </w:t>
      </w:r>
      <w:r>
        <w:rPr>
          <w:rFonts w:hint="eastAsia"/>
          <w:color w:val="auto"/>
          <w:highlight w:val="none"/>
        </w:rPr>
        <w:sym w:font="Wingdings 2" w:char="00A3"/>
      </w:r>
      <w:r>
        <w:rPr>
          <w:rFonts w:hint="eastAsia"/>
          <w:color w:val="auto"/>
          <w:highlight w:val="none"/>
        </w:rPr>
        <w:t>最终验收  □合并验收</w:t>
      </w:r>
    </w:p>
    <w:p w14:paraId="03F38759">
      <w:pPr>
        <w:snapToGrid w:val="0"/>
        <w:spacing w:line="30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到货验收：甲方在接到乙方通知后对交付的货物依据验收标准进行到货验收，对品牌、生产厂家、规格型号、外观、有关资料、备品备件及包装进行查验，符合招标文件及合同要求的，视为到货验收合格给予签收。到货验收</w:t>
      </w:r>
      <w:r>
        <w:rPr>
          <w:rFonts w:hint="eastAsia" w:ascii="宋体" w:hAnsi="宋体"/>
          <w:color w:val="auto"/>
          <w:szCs w:val="21"/>
          <w:highlight w:val="none"/>
        </w:rPr>
        <w:t>仅系对货物外包装、外观、数量等外在表现形式的直观检验，</w:t>
      </w:r>
      <w:r>
        <w:rPr>
          <w:rFonts w:hint="eastAsia" w:ascii="宋体" w:hAnsi="宋体" w:cs="宋体"/>
          <w:color w:val="auto"/>
          <w:szCs w:val="21"/>
          <w:highlight w:val="none"/>
        </w:rPr>
        <w:t>甲方</w:t>
      </w:r>
      <w:r>
        <w:rPr>
          <w:rFonts w:hint="eastAsia" w:ascii="宋体" w:hAnsi="宋体"/>
          <w:color w:val="auto"/>
          <w:szCs w:val="21"/>
          <w:highlight w:val="none"/>
        </w:rPr>
        <w:t>对货物的签收、初步检视等均不视为甲方对货物质量的认可或对货物瑕疵（缺陷）接受，</w:t>
      </w:r>
      <w:r>
        <w:rPr>
          <w:rFonts w:hint="eastAsia"/>
          <w:color w:val="auto"/>
          <w:highlight w:val="none"/>
        </w:rPr>
        <w:t>如有短缺、损坏、不合格产品等或与合同、招标文件不相符的情形，甲方有权拒绝接受，乙方应</w:t>
      </w:r>
      <w:r>
        <w:rPr>
          <w:rFonts w:hint="eastAsia"/>
          <w:color w:val="auto"/>
          <w:highlight w:val="none"/>
          <w:u w:val="single"/>
        </w:rPr>
        <w:t>7</w:t>
      </w:r>
      <w:r>
        <w:rPr>
          <w:rFonts w:hint="eastAsia"/>
          <w:color w:val="auto"/>
          <w:highlight w:val="none"/>
        </w:rPr>
        <w:t>日内予以整改。</w:t>
      </w:r>
    </w:p>
    <w:p w14:paraId="309C0380">
      <w:pPr>
        <w:pStyle w:val="28"/>
        <w:snapToGrid w:val="0"/>
        <w:spacing w:line="30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ascii="Times New Roman" w:hAnsi="Times New Roman" w:cs="Times New Roman"/>
          <w:color w:val="auto"/>
          <w:highlight w:val="none"/>
        </w:rPr>
        <w:t>2</w:t>
      </w:r>
      <w:r>
        <w:rPr>
          <w:rFonts w:hint="eastAsia" w:ascii="Times New Roman" w:hAnsi="Times New Roman" w:cs="Times New Roman"/>
          <w:color w:val="auto"/>
          <w:highlight w:val="none"/>
        </w:rPr>
        <w:t>）初步验收：货物需进行安装调试的，应在安装调试后进行初步验收。如有隐蔽部位安装的，应在初步验收过程中进行隐蔽部位验收（隐蔽部位经乙方自检确认具备覆盖条件的，应在符合条件后</w:t>
      </w:r>
      <w:r>
        <w:rPr>
          <w:rFonts w:hint="eastAsia" w:ascii="Times New Roman" w:hAnsi="Times New Roman" w:cs="Times New Roman"/>
          <w:color w:val="auto"/>
          <w:highlight w:val="none"/>
          <w:u w:val="single"/>
        </w:rPr>
        <w:t xml:space="preserve"> 24</w:t>
      </w:r>
      <w:r>
        <w:rPr>
          <w:rFonts w:hint="eastAsia" w:ascii="Times New Roman" w:hAnsi="Times New Roman" w:cs="Times New Roman"/>
          <w:color w:val="auto"/>
          <w:highlight w:val="none"/>
        </w:rPr>
        <w:t>小时内书面知甲方进行验收，通知中应载明隐蔽部位验收的内容、时间和地点，并应附有自检记录和必要的检查资料）。</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甲方在接到乙方通知后进行初步验收</w:t>
      </w:r>
      <w:r>
        <w:rPr>
          <w:rFonts w:hint="eastAsia"/>
          <w:color w:val="auto"/>
          <w:highlight w:val="none"/>
        </w:rPr>
        <w:t>。</w:t>
      </w:r>
    </w:p>
    <w:p w14:paraId="6C3F18BE">
      <w:pPr>
        <w:snapToGrid w:val="0"/>
        <w:spacing w:line="300" w:lineRule="exact"/>
        <w:ind w:firstLine="420" w:firstLineChars="200"/>
        <w:rPr>
          <w:rStyle w:val="60"/>
          <w:color w:val="auto"/>
          <w:highlight w:val="none"/>
        </w:rPr>
      </w:pPr>
      <w:r>
        <w:rPr>
          <w:rFonts w:hint="eastAsia"/>
          <w:color w:val="auto"/>
          <w:highlight w:val="none"/>
        </w:rPr>
        <w:t>（</w:t>
      </w:r>
      <w:r>
        <w:rPr>
          <w:color w:val="auto"/>
          <w:highlight w:val="none"/>
        </w:rPr>
        <w:t>3</w:t>
      </w:r>
      <w:r>
        <w:rPr>
          <w:rFonts w:hint="eastAsia"/>
          <w:color w:val="auto"/>
          <w:highlight w:val="none"/>
        </w:rPr>
        <w:t>）最终验收：在通过初步验收后，</w:t>
      </w:r>
      <w:r>
        <w:rPr>
          <w:rFonts w:hint="eastAsia" w:ascii="宋体" w:hAnsi="宋体" w:cs="宋体"/>
          <w:color w:val="auto"/>
          <w:szCs w:val="21"/>
          <w:highlight w:val="none"/>
        </w:rPr>
        <w:t>乙方组织试运行：试运行应持续</w:t>
      </w:r>
      <w:r>
        <w:rPr>
          <w:rFonts w:hint="eastAsia" w:ascii="宋体" w:hAnsi="宋体" w:cs="宋体"/>
          <w:color w:val="auto"/>
          <w:szCs w:val="21"/>
          <w:highlight w:val="none"/>
          <w:u w:val="single"/>
        </w:rPr>
        <w:t>7</w:t>
      </w:r>
      <w:r>
        <w:rPr>
          <w:rFonts w:hint="eastAsia" w:ascii="宋体" w:hAnsi="宋体" w:cs="宋体"/>
          <w:color w:val="auto"/>
          <w:szCs w:val="21"/>
          <w:highlight w:val="none"/>
        </w:rPr>
        <w:t>日（自安装、调试、系统集成完毕之日起算），试运行结果能正常发挥其应有作用、应有功能，均与经政府采购确定的本项目各项要求无负偏离的，</w:t>
      </w:r>
      <w:r>
        <w:rPr>
          <w:rFonts w:hint="eastAsia"/>
          <w:color w:val="auto"/>
          <w:highlight w:val="none"/>
        </w:rPr>
        <w:t>甲方在乙方通知后依照本合同验收标准进行最终验收。</w:t>
      </w:r>
    </w:p>
    <w:p w14:paraId="4BA529A8">
      <w:pPr>
        <w:snapToGrid w:val="0"/>
        <w:spacing w:line="300" w:lineRule="exact"/>
        <w:ind w:firstLine="420" w:firstLineChars="200"/>
        <w:rPr>
          <w:rStyle w:val="60"/>
          <w:color w:val="auto"/>
          <w:highlight w:val="none"/>
        </w:rPr>
      </w:pPr>
      <w:r>
        <w:rPr>
          <w:rStyle w:val="60"/>
          <w:rFonts w:hint="eastAsia"/>
          <w:color w:val="auto"/>
          <w:highlight w:val="none"/>
        </w:rPr>
        <w:t>（</w:t>
      </w:r>
      <w:r>
        <w:rPr>
          <w:rStyle w:val="60"/>
          <w:color w:val="auto"/>
          <w:highlight w:val="none"/>
        </w:rPr>
        <w:t>4</w:t>
      </w:r>
      <w:r>
        <w:rPr>
          <w:rStyle w:val="60"/>
          <w:rFonts w:hint="eastAsia"/>
          <w:color w:val="auto"/>
          <w:highlight w:val="none"/>
        </w:rPr>
        <w:t>）合并验收：将以上两项或三项单项验收合并进行。</w:t>
      </w:r>
    </w:p>
    <w:p w14:paraId="1A3BFCF5">
      <w:pPr>
        <w:snapToGrid w:val="0"/>
        <w:spacing w:line="300" w:lineRule="exact"/>
        <w:ind w:firstLine="420" w:firstLineChars="200"/>
        <w:rPr>
          <w:color w:val="auto"/>
          <w:highlight w:val="none"/>
        </w:rPr>
      </w:pPr>
      <w:r>
        <w:rPr>
          <w:rFonts w:hint="eastAsia"/>
          <w:color w:val="auto"/>
          <w:highlight w:val="none"/>
        </w:rPr>
        <w:t>2.样品：如果在投标或响应环节乙方提供样品的，乙方交付的货物应当与封存的样品质量相同或优于样品质量。样品可以在到货验收或初步验收时进行检验，如交付货物与封存的样品质量不同则视为当次验收不合格。</w:t>
      </w:r>
    </w:p>
    <w:p w14:paraId="0A63FE33">
      <w:pPr>
        <w:pStyle w:val="28"/>
        <w:snapToGrid w:val="0"/>
        <w:spacing w:line="300" w:lineRule="exact"/>
        <w:ind w:firstLine="420" w:firstLineChars="200"/>
        <w:jc w:val="left"/>
        <w:rPr>
          <w:color w:val="auto"/>
          <w:highlight w:val="none"/>
        </w:rPr>
      </w:pPr>
      <w:r>
        <w:rPr>
          <w:rFonts w:hint="eastAsia" w:ascii="Times New Roman" w:hAnsi="Times New Roman" w:cs="Times New Roman"/>
          <w:color w:val="auto"/>
          <w:highlight w:val="none"/>
        </w:rPr>
        <w:t>3</w:t>
      </w:r>
      <w:r>
        <w:rPr>
          <w:rFonts w:ascii="Times New Roman" w:hAnsi="Times New Roman" w:cs="Times New Roman"/>
          <w:color w:val="auto"/>
          <w:highlight w:val="none"/>
        </w:rPr>
        <w:t>.</w:t>
      </w:r>
      <w:r>
        <w:rPr>
          <w:rFonts w:hint="eastAsia" w:ascii="Times New Roman" w:hAnsi="Times New Roman" w:cs="Times New Roman"/>
          <w:color w:val="auto"/>
          <w:highlight w:val="none"/>
        </w:rPr>
        <w:t>验收结果：在任一单项验收环节，甲、乙双方代表均应在场，交付的货物及相关资料、备品备件等符合验收标准的为单项验收合格，不符合验收标准的为单项验收不合格。验收结果由甲方出具</w:t>
      </w:r>
      <w:r>
        <w:rPr>
          <w:rFonts w:hint="eastAsia"/>
          <w:color w:val="auto"/>
          <w:highlight w:val="none"/>
        </w:rPr>
        <w:t>验收结果报告或验收书，列明各项标准的验收情况，由甲、乙双方代表共同签字确认并加盖甲方公章，甲乙双方各执一份。验收结果报告或验收书经双方代表签字后即视为验收结果已通知甲、乙双方。如乙方对验收结果有异议的，应在验收现场以书面的形式出具说明，否则视为认可验收结果。</w:t>
      </w:r>
    </w:p>
    <w:p w14:paraId="391BB109">
      <w:pPr>
        <w:pStyle w:val="28"/>
        <w:snapToGrid w:val="0"/>
        <w:spacing w:line="300" w:lineRule="exact"/>
        <w:ind w:firstLine="420" w:firstLineChars="200"/>
        <w:jc w:val="left"/>
        <w:rPr>
          <w:color w:val="auto"/>
          <w:highlight w:val="none"/>
        </w:rPr>
      </w:pPr>
      <w:r>
        <w:rPr>
          <w:rFonts w:hint="eastAsia" w:ascii="Times New Roman" w:hAnsi="Times New Roman" w:cs="Times New Roman"/>
          <w:color w:val="auto"/>
          <w:highlight w:val="none"/>
        </w:rPr>
        <w:t>4</w:t>
      </w:r>
      <w:r>
        <w:rPr>
          <w:rFonts w:ascii="Times New Roman" w:hAnsi="Times New Roman" w:cs="Times New Roman"/>
          <w:color w:val="auto"/>
          <w:highlight w:val="none"/>
        </w:rPr>
        <w:t>.</w:t>
      </w:r>
      <w:r>
        <w:rPr>
          <w:rFonts w:hint="eastAsia" w:ascii="Times New Roman" w:hAnsi="Times New Roman" w:cs="Times New Roman"/>
          <w:color w:val="auto"/>
          <w:highlight w:val="none"/>
        </w:rPr>
        <w:t>不予签收或单项验收不合格的，</w:t>
      </w:r>
      <w:r>
        <w:rPr>
          <w:rFonts w:hint="eastAsia"/>
          <w:color w:val="auto"/>
          <w:highlight w:val="none"/>
        </w:rPr>
        <w:t>乙方应在不同验收阶段的当次验收后</w:t>
      </w:r>
      <w:r>
        <w:rPr>
          <w:rFonts w:hint="eastAsia"/>
          <w:color w:val="auto"/>
          <w:highlight w:val="none"/>
          <w:u w:val="single"/>
        </w:rPr>
        <w:t>7</w:t>
      </w:r>
      <w:r>
        <w:rPr>
          <w:rFonts w:hint="eastAsia"/>
          <w:color w:val="auto"/>
          <w:highlight w:val="none"/>
        </w:rPr>
        <w:t>个工作日内就不符合要求项以补充、更换、修理等甲方认可的方式进行整改并重新验收，未按时进行整改或整改后重新验收仍不合格的视为逾期交货，逾期交货最长不得超过</w:t>
      </w:r>
      <w:r>
        <w:rPr>
          <w:color w:val="auto"/>
          <w:highlight w:val="none"/>
          <w:u w:val="single"/>
        </w:rPr>
        <w:t>30</w:t>
      </w:r>
      <w:r>
        <w:rPr>
          <w:rFonts w:hint="eastAsia"/>
          <w:color w:val="auto"/>
          <w:highlight w:val="none"/>
        </w:rPr>
        <w:t>日，超过</w:t>
      </w:r>
      <w:r>
        <w:rPr>
          <w:color w:val="auto"/>
          <w:highlight w:val="none"/>
          <w:u w:val="single"/>
        </w:rPr>
        <w:t>30</w:t>
      </w:r>
      <w:r>
        <w:rPr>
          <w:rFonts w:hint="eastAsia"/>
          <w:color w:val="auto"/>
          <w:highlight w:val="none"/>
        </w:rPr>
        <w:t>日则视为最终验收不合格。逾期交货不影响本合同第五条第1点约定的使用时间。</w:t>
      </w:r>
    </w:p>
    <w:p w14:paraId="76637D2F">
      <w:pPr>
        <w:snapToGrid w:val="0"/>
        <w:spacing w:line="300" w:lineRule="exact"/>
        <w:ind w:firstLine="420" w:firstLineChars="200"/>
        <w:rPr>
          <w:color w:val="auto"/>
          <w:highlight w:val="none"/>
        </w:rPr>
      </w:pPr>
      <w:r>
        <w:rPr>
          <w:rFonts w:hint="eastAsia"/>
          <w:color w:val="auto"/>
          <w:highlight w:val="none"/>
        </w:rPr>
        <w:t>5</w:t>
      </w:r>
      <w:r>
        <w:rPr>
          <w:color w:val="auto"/>
          <w:highlight w:val="none"/>
        </w:rPr>
        <w:t>.</w:t>
      </w:r>
      <w:r>
        <w:rPr>
          <w:rFonts w:hint="eastAsia"/>
          <w:color w:val="auto"/>
          <w:highlight w:val="none"/>
        </w:rPr>
        <w:t>甲方有权委托第三方机构组织验收，验收按上述规定执行，乙方应予以配合。</w:t>
      </w:r>
      <w:r>
        <w:rPr>
          <w:rFonts w:hint="eastAsia" w:ascii="宋体" w:hAnsi="宋体"/>
          <w:color w:val="auto"/>
          <w:szCs w:val="21"/>
          <w:highlight w:val="none"/>
        </w:rPr>
        <w:t>在双方无质量争议的情况下，</w:t>
      </w:r>
      <w:r>
        <w:rPr>
          <w:rFonts w:hint="eastAsia"/>
          <w:color w:val="auto"/>
          <w:highlight w:val="none"/>
        </w:rPr>
        <w:t>对大型或技术复杂的货物，甲方应请国家认可的专业检测机构参与初步验收及最终验收，并根据其出具的质量检测报告作出验收意见。甲方委托第三方机构组织或专业检测机构参与验收的，验收费用由乙方负责。费用标准参照国家或自治区有关规定执行。</w:t>
      </w:r>
    </w:p>
    <w:p w14:paraId="61C668E3">
      <w:pPr>
        <w:pStyle w:val="28"/>
        <w:snapToGrid w:val="0"/>
        <w:spacing w:line="30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6.其他未尽事宜应严格按照《关于印发广西壮族自治区政府采购项目履约验收管理办法的通知》</w:t>
      </w:r>
      <w:r>
        <w:rPr>
          <w:rFonts w:ascii="Times New Roman" w:hAnsi="Times New Roman" w:cs="Times New Roman"/>
          <w:color w:val="auto"/>
          <w:highlight w:val="none"/>
        </w:rPr>
        <w:t>[</w:t>
      </w:r>
      <w:r>
        <w:rPr>
          <w:rFonts w:hint="eastAsia" w:ascii="Times New Roman" w:hAnsi="Times New Roman" w:cs="Times New Roman"/>
          <w:color w:val="auto"/>
          <w:highlight w:val="none"/>
        </w:rPr>
        <w:t>桂财采〔</w:t>
      </w:r>
      <w:r>
        <w:rPr>
          <w:rFonts w:ascii="Times New Roman" w:hAnsi="Times New Roman" w:cs="Times New Roman"/>
          <w:color w:val="auto"/>
          <w:highlight w:val="none"/>
        </w:rPr>
        <w:t>2015</w:t>
      </w:r>
      <w:r>
        <w:rPr>
          <w:rFonts w:hint="eastAsia" w:ascii="Times New Roman" w:hAnsi="Times New Roman" w:cs="Times New Roman"/>
          <w:color w:val="auto"/>
          <w:highlight w:val="none"/>
        </w:rPr>
        <w:t>〕</w:t>
      </w:r>
      <w:r>
        <w:rPr>
          <w:rFonts w:ascii="Times New Roman" w:hAnsi="Times New Roman" w:cs="Times New Roman"/>
          <w:color w:val="auto"/>
          <w:highlight w:val="none"/>
        </w:rPr>
        <w:t>22</w:t>
      </w:r>
      <w:r>
        <w:rPr>
          <w:rFonts w:hint="eastAsia" w:ascii="Times New Roman" w:hAnsi="Times New Roman" w:cs="Times New Roman"/>
          <w:color w:val="auto"/>
          <w:highlight w:val="none"/>
        </w:rPr>
        <w:t>号</w:t>
      </w:r>
      <w:r>
        <w:rPr>
          <w:rFonts w:ascii="Times New Roman" w:hAnsi="Times New Roman" w:cs="Times New Roman"/>
          <w:color w:val="auto"/>
          <w:highlight w:val="none"/>
        </w:rPr>
        <w:t>]</w:t>
      </w:r>
      <w:r>
        <w:rPr>
          <w:rFonts w:hint="eastAsia" w:ascii="Times New Roman" w:hAnsi="Times New Roman" w:cs="Times New Roman"/>
          <w:color w:val="auto"/>
          <w:highlight w:val="none"/>
        </w:rPr>
        <w:t>以及《财政部关于进一步加强政府采购需求和履约验收管理的指导意见》</w:t>
      </w:r>
      <w:r>
        <w:rPr>
          <w:rFonts w:ascii="Times New Roman" w:hAnsi="Times New Roman" w:cs="Times New Roman"/>
          <w:color w:val="auto"/>
          <w:highlight w:val="none"/>
        </w:rPr>
        <w:t>[</w:t>
      </w:r>
      <w:r>
        <w:rPr>
          <w:rFonts w:hint="eastAsia" w:ascii="Times New Roman" w:hAnsi="Times New Roman" w:cs="Times New Roman"/>
          <w:color w:val="auto"/>
          <w:highlight w:val="none"/>
        </w:rPr>
        <w:t>财库〔</w:t>
      </w:r>
      <w:r>
        <w:rPr>
          <w:rFonts w:ascii="Times New Roman" w:hAnsi="Times New Roman" w:cs="Times New Roman"/>
          <w:color w:val="auto"/>
          <w:highlight w:val="none"/>
        </w:rPr>
        <w:t>2016</w:t>
      </w:r>
      <w:r>
        <w:rPr>
          <w:rFonts w:hint="eastAsia" w:ascii="Times New Roman" w:hAnsi="Times New Roman" w:cs="Times New Roman"/>
          <w:color w:val="auto"/>
          <w:highlight w:val="none"/>
        </w:rPr>
        <w:t>〕</w:t>
      </w:r>
      <w:r>
        <w:rPr>
          <w:rFonts w:ascii="Times New Roman" w:hAnsi="Times New Roman" w:cs="Times New Roman"/>
          <w:color w:val="auto"/>
          <w:highlight w:val="none"/>
        </w:rPr>
        <w:t>205</w:t>
      </w:r>
      <w:r>
        <w:rPr>
          <w:rFonts w:hint="eastAsia" w:ascii="Times New Roman" w:hAnsi="Times New Roman" w:cs="Times New Roman"/>
          <w:color w:val="auto"/>
          <w:highlight w:val="none"/>
        </w:rPr>
        <w:t>号</w:t>
      </w:r>
      <w:r>
        <w:rPr>
          <w:rFonts w:ascii="Times New Roman" w:hAnsi="Times New Roman" w:cs="Times New Roman"/>
          <w:color w:val="auto"/>
          <w:highlight w:val="none"/>
        </w:rPr>
        <w:t>]</w:t>
      </w:r>
      <w:r>
        <w:rPr>
          <w:rFonts w:hint="eastAsia" w:ascii="Times New Roman" w:hAnsi="Times New Roman" w:cs="Times New Roman"/>
          <w:color w:val="auto"/>
          <w:highlight w:val="none"/>
        </w:rPr>
        <w:t>规定执行。</w:t>
      </w:r>
    </w:p>
    <w:p w14:paraId="13B2AD33">
      <w:pPr>
        <w:snapToGrid w:val="0"/>
        <w:spacing w:line="300" w:lineRule="exact"/>
        <w:ind w:firstLine="420" w:firstLineChars="200"/>
        <w:rPr>
          <w:color w:val="auto"/>
          <w:highlight w:val="none"/>
        </w:rPr>
      </w:pPr>
      <w:r>
        <w:rPr>
          <w:rFonts w:hint="eastAsia"/>
          <w:color w:val="auto"/>
          <w:szCs w:val="21"/>
          <w:highlight w:val="none"/>
        </w:rPr>
        <w:t>7</w:t>
      </w:r>
      <w:r>
        <w:rPr>
          <w:color w:val="auto"/>
          <w:szCs w:val="21"/>
          <w:highlight w:val="none"/>
        </w:rPr>
        <w:t>.</w:t>
      </w:r>
      <w:r>
        <w:rPr>
          <w:rFonts w:hint="eastAsia"/>
          <w:color w:val="auto"/>
          <w:szCs w:val="21"/>
          <w:highlight w:val="none"/>
        </w:rPr>
        <w:t>甲方委托第三方组织验收的，其验收时间、验收程序以该项目验收方案确定的验收时间、验收程序为准，验收结果以该项目验收报告结论为准。</w:t>
      </w:r>
    </w:p>
    <w:p w14:paraId="48AB441C">
      <w:pPr>
        <w:spacing w:before="120" w:line="320" w:lineRule="exact"/>
        <w:jc w:val="left"/>
        <w:rPr>
          <w:rFonts w:ascii="宋体" w:hAnsi="宋体" w:cs="宋体"/>
          <w:iCs/>
          <w:color w:val="auto"/>
          <w:szCs w:val="21"/>
          <w:highlight w:val="none"/>
          <w:u w:val="singl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bCs/>
          <w:color w:val="auto"/>
          <w:szCs w:val="21"/>
          <w:highlight w:val="none"/>
        </w:rPr>
        <w:t>（6）履约验收的内容：</w:t>
      </w:r>
      <w:r>
        <w:rPr>
          <w:rFonts w:hint="eastAsia" w:ascii="宋体" w:hAnsi="宋体" w:cs="宋体"/>
          <w:color w:val="auto"/>
          <w:szCs w:val="21"/>
          <w:highlight w:val="none"/>
          <w:u w:val="single"/>
        </w:rPr>
        <w:t>商务验收内容：对采购标的交付的情况、财务和服务要求，包括交付（实施）的时间（期限）和地点（范围），付款条件（进度和方式），包装和运输，售后服务，保险等进行验收。</w:t>
      </w:r>
    </w:p>
    <w:p w14:paraId="6D60C40E">
      <w:pPr>
        <w:spacing w:before="120" w:line="320" w:lineRule="exact"/>
        <w:jc w:val="left"/>
        <w:rPr>
          <w:rFonts w:ascii="宋体" w:hAnsi="宋体" w:cs="宋体"/>
          <w:iCs/>
          <w:color w:val="auto"/>
          <w:szCs w:val="21"/>
          <w:highlight w:val="none"/>
          <w:u w:val="single"/>
        </w:rPr>
      </w:pPr>
      <w:r>
        <w:rPr>
          <w:rFonts w:hint="eastAsia" w:ascii="宋体" w:hAnsi="宋体" w:cs="宋体"/>
          <w:color w:val="auto"/>
          <w:szCs w:val="21"/>
          <w:highlight w:val="none"/>
          <w:u w:val="single"/>
        </w:rPr>
        <w:t>技术验收内容：对采购标的的功能和质量要求，包括性能、材料、结构、外观、安全，或者服务内容和标准等进行验收。</w:t>
      </w:r>
    </w:p>
    <w:p w14:paraId="344E3DC7">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 xml:space="preserve">（应当包括每一项技术和商务要求的履约情况，特别是落实政府采购扶持中小企业，支持绿色发展和乡村振兴等政策情况）                                      </w:t>
      </w:r>
    </w:p>
    <w:p w14:paraId="38A4DC53">
      <w:pPr>
        <w:snapToGrid w:val="0"/>
        <w:spacing w:line="300" w:lineRule="exact"/>
        <w:ind w:firstLine="420" w:firstLineChars="200"/>
        <w:rPr>
          <w:color w:val="auto"/>
          <w:highlight w:val="none"/>
          <w:u w:val="single"/>
        </w:rPr>
      </w:pPr>
      <w:r>
        <w:rPr>
          <w:rFonts w:hint="eastAsia" w:ascii="宋体" w:hAnsi="宋体"/>
          <w:bCs/>
          <w:color w:val="auto"/>
          <w:szCs w:val="21"/>
          <w:highlight w:val="none"/>
        </w:rPr>
        <w:t>（7）履约验收标准：</w:t>
      </w:r>
      <w:r>
        <w:rPr>
          <w:rFonts w:hint="eastAsia" w:ascii="宋体" w:hAnsi="宋体"/>
          <w:bCs/>
          <w:color w:val="auto"/>
          <w:szCs w:val="21"/>
          <w:highlight w:val="none"/>
          <w:u w:val="single"/>
        </w:rPr>
        <w:t xml:space="preserve">   </w:t>
      </w:r>
      <w:r>
        <w:rPr>
          <w:rFonts w:hint="eastAsia"/>
          <w:color w:val="auto"/>
          <w:highlight w:val="none"/>
          <w:u w:val="single"/>
        </w:rPr>
        <w:t>按甲方招标文件的采购需求、乙方的投标文件响应及承诺与本合同约定的要求进行验收，但应同时</w:t>
      </w:r>
      <w:r>
        <w:rPr>
          <w:rFonts w:hint="eastAsia" w:ascii="宋体" w:hAnsi="宋体" w:cs="宋体"/>
          <w:color w:val="auto"/>
          <w:szCs w:val="21"/>
          <w:highlight w:val="none"/>
          <w:u w:val="single"/>
        </w:rPr>
        <w:t>符合与本项目关联的法规以及国家、行业、地方标准</w:t>
      </w:r>
      <w:r>
        <w:rPr>
          <w:rFonts w:hint="eastAsia"/>
          <w:color w:val="auto"/>
          <w:highlight w:val="none"/>
          <w:u w:val="single"/>
        </w:rPr>
        <w:t>；上述标准如有不一致事项，以招标文件与投标文件中对应要求或指标中较优作为验收标准。如果货物中有执行国家强制标准的，则验收标准不得低于国家强制标准。</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27A53E9C">
      <w:pPr>
        <w:pStyle w:val="249"/>
        <w:ind w:firstLine="438" w:firstLineChars="209"/>
        <w:rPr>
          <w:rFonts w:ascii="宋体" w:hAnsi="宋体" w:eastAsia="宋体" w:cs="宋体"/>
          <w:color w:val="auto"/>
          <w:sz w:val="21"/>
          <w:highlight w:val="none"/>
        </w:rPr>
      </w:pPr>
      <w:r>
        <w:rPr>
          <w:rFonts w:hint="eastAsia" w:ascii="宋体" w:hAnsi="宋体" w:eastAsia="宋体" w:cs="宋体"/>
          <w:bCs/>
          <w:color w:val="auto"/>
          <w:sz w:val="21"/>
          <w:highlight w:val="none"/>
        </w:rPr>
        <w:t>（8）是否以采购活动中供应商提供的样品作为参考：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否</w:t>
      </w:r>
    </w:p>
    <w:p w14:paraId="095FB414">
      <w:pPr>
        <w:adjustRightInd w:val="0"/>
        <w:snapToGrid w:val="0"/>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（9）履约验收其他事项：</w:t>
      </w:r>
      <w:r>
        <w:rPr>
          <w:rFonts w:hint="eastAsia" w:ascii="宋体" w:hAnsi="宋体" w:cs="宋体"/>
          <w:bCs/>
          <w:color w:val="auto"/>
          <w:szCs w:val="21"/>
          <w:highlight w:val="none"/>
          <w:u w:val="single"/>
        </w:rPr>
        <w:t xml:space="preserve">      无                    </w:t>
      </w:r>
    </w:p>
    <w:p w14:paraId="378C08BB">
      <w:pPr>
        <w:numPr>
          <w:ilvl w:val="0"/>
          <w:numId w:val="7"/>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组成合同的文件</w:t>
      </w:r>
    </w:p>
    <w:p w14:paraId="1237C0E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7FEF547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1B898765">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061BFFE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7B348B4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（4）中标（成交）通知书</w:t>
      </w:r>
    </w:p>
    <w:p w14:paraId="29CFADC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（5）投标（响应）文件</w:t>
      </w:r>
    </w:p>
    <w:p w14:paraId="1F4BACA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352B3CF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56CE8F58">
      <w:pPr>
        <w:pStyle w:val="249"/>
        <w:ind w:firstLineChars="0"/>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4D5E04F9">
      <w:pPr>
        <w:numPr>
          <w:ilvl w:val="0"/>
          <w:numId w:val="7"/>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合同生效</w:t>
      </w:r>
    </w:p>
    <w:p w14:paraId="2AF1B4C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甲乙双方法定代表人或授权代表签字并加盖单位公章后  </w:t>
      </w:r>
      <w:r>
        <w:rPr>
          <w:rFonts w:hint="eastAsia" w:ascii="宋体" w:hAnsi="宋体"/>
          <w:color w:val="auto"/>
          <w:szCs w:val="21"/>
          <w:highlight w:val="none"/>
        </w:rPr>
        <w:t>生效。</w:t>
      </w:r>
    </w:p>
    <w:p w14:paraId="15B0F47D">
      <w:pPr>
        <w:numPr>
          <w:ilvl w:val="0"/>
          <w:numId w:val="7"/>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合同份数</w:t>
      </w:r>
    </w:p>
    <w:p w14:paraId="40A009B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五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color w:val="auto"/>
          <w:szCs w:val="21"/>
          <w:highlight w:val="none"/>
          <w:u w:val="single"/>
        </w:rPr>
        <w:t>两</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color w:val="auto"/>
          <w:szCs w:val="21"/>
          <w:highlight w:val="none"/>
          <w:u w:val="single"/>
        </w:rPr>
        <w:t>两</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color w:val="auto"/>
          <w:spacing w:val="4"/>
          <w:szCs w:val="21"/>
          <w:highlight w:val="none"/>
        </w:rPr>
        <w:t>采购代理机构</w:t>
      </w:r>
      <w:r>
        <w:rPr>
          <w:color w:val="auto"/>
          <w:szCs w:val="21"/>
          <w:highlight w:val="none"/>
        </w:rPr>
        <w:t>一份</w:t>
      </w:r>
      <w:r>
        <w:rPr>
          <w:rFonts w:hint="eastAsia"/>
          <w:color w:val="auto"/>
          <w:szCs w:val="21"/>
          <w:highlight w:val="none"/>
        </w:rPr>
        <w:t>，</w:t>
      </w:r>
      <w:r>
        <w:rPr>
          <w:rFonts w:hint="eastAsia" w:ascii="宋体" w:hAnsi="宋体"/>
          <w:color w:val="auto"/>
          <w:szCs w:val="21"/>
          <w:highlight w:val="none"/>
        </w:rPr>
        <w:t>均具有同等法律效力。</w:t>
      </w:r>
    </w:p>
    <w:p w14:paraId="56A2AFEA">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A43817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4AC9B94C">
      <w:pPr>
        <w:adjustRightInd w:val="0"/>
        <w:snapToGrid w:val="0"/>
        <w:spacing w:line="400" w:lineRule="exact"/>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37D66C01">
      <w:pPr>
        <w:pStyle w:val="175"/>
        <w:spacing w:line="400" w:lineRule="exact"/>
        <w:rPr>
          <w:color w:val="auto"/>
          <w:highlight w:val="none"/>
        </w:rPr>
      </w:pPr>
    </w:p>
    <w:p w14:paraId="37FA4292">
      <w:pPr>
        <w:rPr>
          <w:color w:val="auto"/>
          <w:highlight w:val="none"/>
        </w:rPr>
      </w:pPr>
      <w:r>
        <w:rPr>
          <w:rFonts w:hint="eastAsia"/>
          <w:color w:val="auto"/>
          <w:highlight w:val="none"/>
        </w:rPr>
        <w:br w:type="page"/>
      </w:r>
    </w:p>
    <w:p w14:paraId="16D8BD93">
      <w:pPr>
        <w:pStyle w:val="175"/>
        <w:rPr>
          <w:color w:val="auto"/>
          <w:highlight w:val="none"/>
        </w:rPr>
      </w:pPr>
    </w:p>
    <w:tbl>
      <w:tblPr>
        <w:tblStyle w:val="53"/>
        <w:tblW w:w="505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15"/>
        <w:gridCol w:w="2695"/>
        <w:gridCol w:w="2210"/>
        <w:gridCol w:w="2370"/>
      </w:tblGrid>
      <w:tr w14:paraId="35BFE3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11" w:hRule="atLeast"/>
        </w:trPr>
        <w:tc>
          <w:tcPr>
            <w:tcW w:w="2561" w:type="pct"/>
            <w:gridSpan w:val="2"/>
            <w:tcBorders>
              <w:bottom w:val="single" w:color="auto" w:sz="2" w:space="0"/>
              <w:right w:val="single" w:color="auto" w:sz="2" w:space="0"/>
            </w:tcBorders>
            <w:vAlign w:val="center"/>
          </w:tcPr>
          <w:p w14:paraId="13ED5E69">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8" w:type="pct"/>
            <w:gridSpan w:val="2"/>
            <w:tcBorders>
              <w:left w:val="single" w:color="auto" w:sz="2" w:space="0"/>
              <w:bottom w:val="single" w:color="auto" w:sz="2" w:space="0"/>
            </w:tcBorders>
            <w:vAlign w:val="center"/>
          </w:tcPr>
          <w:p w14:paraId="144BA9DB">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50437E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33" w:hRule="atLeast"/>
        </w:trPr>
        <w:tc>
          <w:tcPr>
            <w:tcW w:w="1126" w:type="pct"/>
            <w:tcBorders>
              <w:top w:val="single" w:color="auto" w:sz="2" w:space="0"/>
              <w:bottom w:val="single" w:color="auto" w:sz="2" w:space="0"/>
              <w:right w:val="single" w:color="auto" w:sz="2" w:space="0"/>
            </w:tcBorders>
            <w:vAlign w:val="center"/>
          </w:tcPr>
          <w:p w14:paraId="1D881832">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5" w:type="pct"/>
            <w:tcBorders>
              <w:top w:val="single" w:color="auto" w:sz="2" w:space="0"/>
              <w:left w:val="single" w:color="auto" w:sz="2" w:space="0"/>
              <w:bottom w:val="single" w:color="auto" w:sz="2" w:space="0"/>
              <w:right w:val="single" w:color="auto" w:sz="2" w:space="0"/>
            </w:tcBorders>
            <w:vAlign w:val="center"/>
          </w:tcPr>
          <w:p w14:paraId="0914F675">
            <w:pPr>
              <w:adjustRightInd w:val="0"/>
              <w:snapToGrid w:val="0"/>
              <w:spacing w:line="300" w:lineRule="exact"/>
              <w:jc w:val="center"/>
              <w:rPr>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043F9424">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60" w:type="pct"/>
            <w:tcBorders>
              <w:top w:val="single" w:color="auto" w:sz="2" w:space="0"/>
              <w:left w:val="single" w:color="auto" w:sz="2" w:space="0"/>
              <w:bottom w:val="single" w:color="auto" w:sz="2" w:space="0"/>
            </w:tcBorders>
            <w:vAlign w:val="center"/>
          </w:tcPr>
          <w:p w14:paraId="1622CDF2">
            <w:pPr>
              <w:adjustRightInd w:val="0"/>
              <w:snapToGrid w:val="0"/>
              <w:spacing w:line="300" w:lineRule="exact"/>
              <w:jc w:val="center"/>
              <w:rPr>
                <w:color w:val="auto"/>
                <w:spacing w:val="20"/>
                <w:szCs w:val="21"/>
                <w:highlight w:val="none"/>
              </w:rPr>
            </w:pPr>
          </w:p>
        </w:tc>
      </w:tr>
      <w:tr w14:paraId="14AA3F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90" w:hRule="atLeast"/>
        </w:trPr>
        <w:tc>
          <w:tcPr>
            <w:tcW w:w="1126" w:type="pct"/>
            <w:vMerge w:val="restart"/>
            <w:tcBorders>
              <w:top w:val="single" w:color="auto" w:sz="2" w:space="0"/>
              <w:right w:val="single" w:color="auto" w:sz="2" w:space="0"/>
            </w:tcBorders>
            <w:vAlign w:val="center"/>
          </w:tcPr>
          <w:p w14:paraId="4857E5B0">
            <w:pPr>
              <w:adjustRightInd w:val="0"/>
              <w:snapToGrid w:val="0"/>
              <w:spacing w:line="300" w:lineRule="exact"/>
              <w:jc w:val="center"/>
              <w:rPr>
                <w:color w:val="auto"/>
                <w:szCs w:val="21"/>
                <w:highlight w:val="none"/>
              </w:rPr>
            </w:pPr>
            <w:r>
              <w:rPr>
                <w:color w:val="auto"/>
                <w:szCs w:val="21"/>
                <w:highlight w:val="none"/>
              </w:rPr>
              <w:t>法定代表人</w:t>
            </w:r>
          </w:p>
          <w:p w14:paraId="6F1362D5">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5" w:type="pct"/>
            <w:vMerge w:val="restart"/>
            <w:tcBorders>
              <w:top w:val="single" w:color="auto" w:sz="2" w:space="0"/>
              <w:left w:val="single" w:color="auto" w:sz="2" w:space="0"/>
              <w:right w:val="single" w:color="auto" w:sz="2" w:space="0"/>
            </w:tcBorders>
            <w:vAlign w:val="center"/>
          </w:tcPr>
          <w:p w14:paraId="55C373AC">
            <w:pPr>
              <w:adjustRightInd w:val="0"/>
              <w:snapToGrid w:val="0"/>
              <w:spacing w:line="300" w:lineRule="exact"/>
              <w:jc w:val="center"/>
              <w:rPr>
                <w:color w:val="auto"/>
                <w:szCs w:val="21"/>
                <w:highlight w:val="none"/>
              </w:rPr>
            </w:pPr>
          </w:p>
        </w:tc>
        <w:tc>
          <w:tcPr>
            <w:tcW w:w="1177" w:type="pct"/>
            <w:tcBorders>
              <w:top w:val="single" w:color="auto" w:sz="2" w:space="0"/>
              <w:left w:val="single" w:color="auto" w:sz="2" w:space="0"/>
              <w:right w:val="single" w:color="auto" w:sz="2" w:space="0"/>
            </w:tcBorders>
            <w:vAlign w:val="center"/>
          </w:tcPr>
          <w:p w14:paraId="463975B6">
            <w:pPr>
              <w:adjustRightInd w:val="0"/>
              <w:snapToGrid w:val="0"/>
              <w:spacing w:line="300" w:lineRule="exact"/>
              <w:jc w:val="center"/>
              <w:rPr>
                <w:color w:val="auto"/>
                <w:szCs w:val="21"/>
                <w:highlight w:val="none"/>
              </w:rPr>
            </w:pPr>
            <w:r>
              <w:rPr>
                <w:color w:val="auto"/>
                <w:szCs w:val="21"/>
                <w:highlight w:val="none"/>
              </w:rPr>
              <w:t>法定代表人</w:t>
            </w:r>
          </w:p>
          <w:p w14:paraId="256593FF">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60" w:type="pct"/>
            <w:tcBorders>
              <w:top w:val="single" w:color="auto" w:sz="2" w:space="0"/>
              <w:left w:val="single" w:color="auto" w:sz="2" w:space="0"/>
              <w:bottom w:val="single" w:color="auto" w:sz="2" w:space="0"/>
            </w:tcBorders>
            <w:vAlign w:val="center"/>
          </w:tcPr>
          <w:p w14:paraId="44EB5F0D">
            <w:pPr>
              <w:adjustRightInd w:val="0"/>
              <w:snapToGrid w:val="0"/>
              <w:spacing w:line="300" w:lineRule="exact"/>
              <w:jc w:val="center"/>
              <w:rPr>
                <w:color w:val="auto"/>
                <w:szCs w:val="21"/>
                <w:highlight w:val="none"/>
              </w:rPr>
            </w:pPr>
          </w:p>
        </w:tc>
      </w:tr>
      <w:tr w14:paraId="45DA20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1126" w:type="pct"/>
            <w:vMerge w:val="continue"/>
            <w:tcBorders>
              <w:bottom w:val="single" w:color="auto" w:sz="2" w:space="0"/>
              <w:right w:val="single" w:color="auto" w:sz="2" w:space="0"/>
            </w:tcBorders>
            <w:vAlign w:val="center"/>
          </w:tcPr>
          <w:p w14:paraId="6245954E">
            <w:pPr>
              <w:adjustRightInd w:val="0"/>
              <w:snapToGrid w:val="0"/>
              <w:spacing w:line="300" w:lineRule="exact"/>
              <w:jc w:val="center"/>
              <w:rPr>
                <w:color w:val="auto"/>
                <w:szCs w:val="21"/>
                <w:highlight w:val="none"/>
              </w:rPr>
            </w:pPr>
          </w:p>
        </w:tc>
        <w:tc>
          <w:tcPr>
            <w:tcW w:w="1435" w:type="pct"/>
            <w:vMerge w:val="continue"/>
            <w:tcBorders>
              <w:left w:val="single" w:color="auto" w:sz="2" w:space="0"/>
              <w:bottom w:val="single" w:color="auto" w:sz="2" w:space="0"/>
              <w:right w:val="single" w:color="auto" w:sz="2" w:space="0"/>
            </w:tcBorders>
            <w:vAlign w:val="center"/>
          </w:tcPr>
          <w:p w14:paraId="227DBEE2">
            <w:pPr>
              <w:adjustRightInd w:val="0"/>
              <w:snapToGrid w:val="0"/>
              <w:spacing w:line="300" w:lineRule="exact"/>
              <w:jc w:val="center"/>
              <w:rPr>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4D10AD02">
            <w:pPr>
              <w:adjustRightInd w:val="0"/>
              <w:snapToGrid w:val="0"/>
              <w:spacing w:line="300" w:lineRule="exact"/>
              <w:jc w:val="center"/>
              <w:rPr>
                <w:color w:val="auto"/>
                <w:szCs w:val="21"/>
                <w:highlight w:val="none"/>
              </w:rPr>
            </w:pPr>
            <w:r>
              <w:rPr>
                <w:rFonts w:hint="eastAsia"/>
                <w:color w:val="auto"/>
                <w:szCs w:val="21"/>
                <w:highlight w:val="none"/>
              </w:rPr>
              <w:t>拥有者性别</w:t>
            </w:r>
          </w:p>
        </w:tc>
        <w:tc>
          <w:tcPr>
            <w:tcW w:w="1260" w:type="pct"/>
            <w:tcBorders>
              <w:top w:val="single" w:color="auto" w:sz="2" w:space="0"/>
              <w:left w:val="single" w:color="auto" w:sz="2" w:space="0"/>
              <w:bottom w:val="single" w:color="auto" w:sz="2" w:space="0"/>
            </w:tcBorders>
            <w:vAlign w:val="center"/>
          </w:tcPr>
          <w:p w14:paraId="13C9F574">
            <w:pPr>
              <w:adjustRightInd w:val="0"/>
              <w:snapToGrid w:val="0"/>
              <w:spacing w:line="300" w:lineRule="exact"/>
              <w:jc w:val="center"/>
              <w:rPr>
                <w:color w:val="auto"/>
                <w:spacing w:val="20"/>
                <w:szCs w:val="21"/>
                <w:highlight w:val="none"/>
              </w:rPr>
            </w:pPr>
          </w:p>
        </w:tc>
      </w:tr>
      <w:tr w14:paraId="249678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1126" w:type="pct"/>
            <w:tcBorders>
              <w:top w:val="single" w:color="auto" w:sz="2" w:space="0"/>
              <w:bottom w:val="single" w:color="auto" w:sz="2" w:space="0"/>
              <w:right w:val="single" w:color="auto" w:sz="2" w:space="0"/>
            </w:tcBorders>
            <w:vAlign w:val="center"/>
          </w:tcPr>
          <w:p w14:paraId="5C296B7B">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435" w:type="pct"/>
            <w:tcBorders>
              <w:top w:val="single" w:color="auto" w:sz="2" w:space="0"/>
              <w:left w:val="single" w:color="auto" w:sz="2" w:space="0"/>
              <w:bottom w:val="single" w:color="auto" w:sz="2" w:space="0"/>
              <w:right w:val="single" w:color="auto" w:sz="2" w:space="0"/>
            </w:tcBorders>
            <w:vAlign w:val="center"/>
          </w:tcPr>
          <w:p w14:paraId="3C0D360F">
            <w:pPr>
              <w:adjustRightInd w:val="0"/>
              <w:snapToGrid w:val="0"/>
              <w:spacing w:line="300" w:lineRule="exact"/>
              <w:jc w:val="center"/>
              <w:rPr>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61DFB843">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260" w:type="pct"/>
            <w:tcBorders>
              <w:top w:val="single" w:color="auto" w:sz="2" w:space="0"/>
              <w:left w:val="single" w:color="auto" w:sz="2" w:space="0"/>
              <w:bottom w:val="single" w:color="auto" w:sz="2" w:space="0"/>
            </w:tcBorders>
            <w:vAlign w:val="center"/>
          </w:tcPr>
          <w:p w14:paraId="5EACC1DF">
            <w:pPr>
              <w:adjustRightInd w:val="0"/>
              <w:snapToGrid w:val="0"/>
              <w:spacing w:line="300" w:lineRule="exact"/>
              <w:jc w:val="center"/>
              <w:rPr>
                <w:color w:val="auto"/>
                <w:spacing w:val="20"/>
                <w:szCs w:val="21"/>
                <w:highlight w:val="none"/>
              </w:rPr>
            </w:pPr>
          </w:p>
        </w:tc>
      </w:tr>
      <w:tr w14:paraId="39A5D4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1126" w:type="pct"/>
            <w:tcBorders>
              <w:top w:val="single" w:color="auto" w:sz="2" w:space="0"/>
              <w:bottom w:val="single" w:color="auto" w:sz="2" w:space="0"/>
              <w:right w:val="single" w:color="auto" w:sz="2" w:space="0"/>
            </w:tcBorders>
            <w:vAlign w:val="center"/>
          </w:tcPr>
          <w:p w14:paraId="3B9BB2AF">
            <w:pPr>
              <w:adjustRightInd w:val="0"/>
              <w:snapToGrid w:val="0"/>
              <w:spacing w:line="300" w:lineRule="exact"/>
              <w:jc w:val="center"/>
              <w:rPr>
                <w:color w:val="auto"/>
                <w:szCs w:val="21"/>
                <w:highlight w:val="none"/>
              </w:rPr>
            </w:pPr>
            <w:r>
              <w:rPr>
                <w:color w:val="auto"/>
                <w:szCs w:val="21"/>
                <w:highlight w:val="none"/>
              </w:rPr>
              <w:t>联 系 人</w:t>
            </w:r>
          </w:p>
        </w:tc>
        <w:tc>
          <w:tcPr>
            <w:tcW w:w="1435" w:type="pct"/>
            <w:tcBorders>
              <w:top w:val="single" w:color="auto" w:sz="2" w:space="0"/>
              <w:left w:val="single" w:color="auto" w:sz="2" w:space="0"/>
              <w:bottom w:val="single" w:color="auto" w:sz="2" w:space="0"/>
              <w:right w:val="single" w:color="auto" w:sz="2" w:space="0"/>
            </w:tcBorders>
            <w:vAlign w:val="center"/>
          </w:tcPr>
          <w:p w14:paraId="5F22A7E8">
            <w:pPr>
              <w:adjustRightInd w:val="0"/>
              <w:snapToGrid w:val="0"/>
              <w:spacing w:line="300" w:lineRule="exact"/>
              <w:jc w:val="center"/>
              <w:rPr>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4F90624C">
            <w:pPr>
              <w:adjustRightInd w:val="0"/>
              <w:snapToGrid w:val="0"/>
              <w:spacing w:line="300" w:lineRule="exact"/>
              <w:jc w:val="center"/>
              <w:rPr>
                <w:color w:val="auto"/>
                <w:szCs w:val="21"/>
                <w:highlight w:val="none"/>
              </w:rPr>
            </w:pPr>
            <w:r>
              <w:rPr>
                <w:color w:val="auto"/>
                <w:szCs w:val="21"/>
                <w:highlight w:val="none"/>
              </w:rPr>
              <w:t>联 系 人</w:t>
            </w:r>
          </w:p>
        </w:tc>
        <w:tc>
          <w:tcPr>
            <w:tcW w:w="1260" w:type="pct"/>
            <w:tcBorders>
              <w:top w:val="single" w:color="auto" w:sz="2" w:space="0"/>
              <w:left w:val="single" w:color="auto" w:sz="2" w:space="0"/>
              <w:bottom w:val="single" w:color="auto" w:sz="2" w:space="0"/>
            </w:tcBorders>
            <w:vAlign w:val="center"/>
          </w:tcPr>
          <w:p w14:paraId="7117D07A">
            <w:pPr>
              <w:adjustRightInd w:val="0"/>
              <w:snapToGrid w:val="0"/>
              <w:spacing w:line="300" w:lineRule="exact"/>
              <w:jc w:val="center"/>
              <w:rPr>
                <w:color w:val="auto"/>
                <w:spacing w:val="20"/>
                <w:szCs w:val="21"/>
                <w:highlight w:val="none"/>
              </w:rPr>
            </w:pPr>
          </w:p>
        </w:tc>
      </w:tr>
      <w:tr w14:paraId="790D6B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1126" w:type="pct"/>
            <w:tcBorders>
              <w:top w:val="single" w:color="auto" w:sz="2" w:space="0"/>
              <w:bottom w:val="single" w:color="auto" w:sz="2" w:space="0"/>
              <w:right w:val="single" w:color="auto" w:sz="2" w:space="0"/>
            </w:tcBorders>
            <w:vAlign w:val="center"/>
          </w:tcPr>
          <w:p w14:paraId="29D52569">
            <w:pPr>
              <w:adjustRightInd w:val="0"/>
              <w:snapToGrid w:val="0"/>
              <w:spacing w:line="300" w:lineRule="exact"/>
              <w:jc w:val="center"/>
              <w:rPr>
                <w:color w:val="auto"/>
                <w:szCs w:val="21"/>
                <w:highlight w:val="none"/>
              </w:rPr>
            </w:pPr>
            <w:r>
              <w:rPr>
                <w:color w:val="auto"/>
                <w:szCs w:val="21"/>
                <w:highlight w:val="none"/>
              </w:rPr>
              <w:t>联系电话</w:t>
            </w:r>
          </w:p>
        </w:tc>
        <w:tc>
          <w:tcPr>
            <w:tcW w:w="1435" w:type="pct"/>
            <w:tcBorders>
              <w:top w:val="single" w:color="auto" w:sz="2" w:space="0"/>
              <w:left w:val="single" w:color="auto" w:sz="2" w:space="0"/>
              <w:bottom w:val="single" w:color="auto" w:sz="2" w:space="0"/>
              <w:right w:val="single" w:color="auto" w:sz="2" w:space="0"/>
            </w:tcBorders>
            <w:vAlign w:val="center"/>
          </w:tcPr>
          <w:p w14:paraId="710905DB">
            <w:pPr>
              <w:adjustRightInd w:val="0"/>
              <w:snapToGrid w:val="0"/>
              <w:spacing w:line="300" w:lineRule="exact"/>
              <w:jc w:val="center"/>
              <w:rPr>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0232A52A">
            <w:pPr>
              <w:adjustRightInd w:val="0"/>
              <w:snapToGrid w:val="0"/>
              <w:spacing w:line="300" w:lineRule="exact"/>
              <w:jc w:val="center"/>
              <w:rPr>
                <w:color w:val="auto"/>
                <w:szCs w:val="21"/>
                <w:highlight w:val="none"/>
              </w:rPr>
            </w:pPr>
            <w:r>
              <w:rPr>
                <w:color w:val="auto"/>
                <w:szCs w:val="21"/>
                <w:highlight w:val="none"/>
              </w:rPr>
              <w:t>联系电话</w:t>
            </w:r>
          </w:p>
        </w:tc>
        <w:tc>
          <w:tcPr>
            <w:tcW w:w="1260" w:type="pct"/>
            <w:tcBorders>
              <w:top w:val="single" w:color="auto" w:sz="2" w:space="0"/>
              <w:left w:val="single" w:color="auto" w:sz="2" w:space="0"/>
              <w:bottom w:val="single" w:color="auto" w:sz="2" w:space="0"/>
            </w:tcBorders>
            <w:vAlign w:val="center"/>
          </w:tcPr>
          <w:p w14:paraId="6BF6E072">
            <w:pPr>
              <w:adjustRightInd w:val="0"/>
              <w:snapToGrid w:val="0"/>
              <w:spacing w:line="300" w:lineRule="exact"/>
              <w:jc w:val="center"/>
              <w:rPr>
                <w:color w:val="auto"/>
                <w:spacing w:val="20"/>
                <w:szCs w:val="21"/>
                <w:highlight w:val="none"/>
              </w:rPr>
            </w:pPr>
          </w:p>
        </w:tc>
      </w:tr>
      <w:tr w14:paraId="1EAB80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1126" w:type="pct"/>
            <w:tcBorders>
              <w:top w:val="single" w:color="auto" w:sz="2" w:space="0"/>
              <w:bottom w:val="single" w:color="auto" w:sz="2" w:space="0"/>
              <w:right w:val="single" w:color="auto" w:sz="2" w:space="0"/>
            </w:tcBorders>
            <w:vAlign w:val="center"/>
          </w:tcPr>
          <w:p w14:paraId="12DC48DE">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435" w:type="pct"/>
            <w:tcBorders>
              <w:top w:val="single" w:color="auto" w:sz="2" w:space="0"/>
              <w:left w:val="single" w:color="auto" w:sz="2" w:space="0"/>
              <w:bottom w:val="single" w:color="auto" w:sz="2" w:space="0"/>
              <w:right w:val="single" w:color="auto" w:sz="2" w:space="0"/>
            </w:tcBorders>
            <w:vAlign w:val="center"/>
          </w:tcPr>
          <w:p w14:paraId="27E43927">
            <w:pPr>
              <w:adjustRightInd w:val="0"/>
              <w:snapToGrid w:val="0"/>
              <w:spacing w:line="300" w:lineRule="exact"/>
              <w:jc w:val="center"/>
              <w:rPr>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79715219">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60" w:type="pct"/>
            <w:tcBorders>
              <w:top w:val="single" w:color="auto" w:sz="2" w:space="0"/>
              <w:left w:val="single" w:color="auto" w:sz="2" w:space="0"/>
              <w:bottom w:val="single" w:color="auto" w:sz="2" w:space="0"/>
            </w:tcBorders>
            <w:vAlign w:val="center"/>
          </w:tcPr>
          <w:p w14:paraId="0B678D7C">
            <w:pPr>
              <w:adjustRightInd w:val="0"/>
              <w:snapToGrid w:val="0"/>
              <w:spacing w:line="300" w:lineRule="exact"/>
              <w:jc w:val="center"/>
              <w:rPr>
                <w:color w:val="auto"/>
                <w:spacing w:val="20"/>
                <w:szCs w:val="21"/>
                <w:highlight w:val="none"/>
              </w:rPr>
            </w:pPr>
          </w:p>
        </w:tc>
      </w:tr>
      <w:tr w14:paraId="1C580B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1126" w:type="pct"/>
            <w:tcBorders>
              <w:top w:val="single" w:color="auto" w:sz="2" w:space="0"/>
              <w:bottom w:val="single" w:color="auto" w:sz="2" w:space="0"/>
              <w:right w:val="single" w:color="auto" w:sz="2" w:space="0"/>
            </w:tcBorders>
            <w:vAlign w:val="center"/>
          </w:tcPr>
          <w:p w14:paraId="345B45F0">
            <w:pPr>
              <w:adjustRightInd w:val="0"/>
              <w:snapToGrid w:val="0"/>
              <w:spacing w:line="300" w:lineRule="exact"/>
              <w:jc w:val="center"/>
              <w:rPr>
                <w:color w:val="auto"/>
                <w:szCs w:val="21"/>
                <w:highlight w:val="none"/>
              </w:rPr>
            </w:pPr>
            <w:r>
              <w:rPr>
                <w:color w:val="auto"/>
                <w:szCs w:val="21"/>
                <w:highlight w:val="none"/>
              </w:rPr>
              <w:t>邮政编码</w:t>
            </w:r>
          </w:p>
        </w:tc>
        <w:tc>
          <w:tcPr>
            <w:tcW w:w="1435" w:type="pct"/>
            <w:tcBorders>
              <w:top w:val="single" w:color="auto" w:sz="2" w:space="0"/>
              <w:left w:val="single" w:color="auto" w:sz="2" w:space="0"/>
              <w:bottom w:val="single" w:color="auto" w:sz="2" w:space="0"/>
              <w:right w:val="single" w:color="auto" w:sz="2" w:space="0"/>
            </w:tcBorders>
            <w:vAlign w:val="center"/>
          </w:tcPr>
          <w:p w14:paraId="2C96E746">
            <w:pPr>
              <w:adjustRightInd w:val="0"/>
              <w:snapToGrid w:val="0"/>
              <w:spacing w:line="300" w:lineRule="exact"/>
              <w:jc w:val="center"/>
              <w:rPr>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34332F2A">
            <w:pPr>
              <w:adjustRightInd w:val="0"/>
              <w:snapToGrid w:val="0"/>
              <w:spacing w:line="300" w:lineRule="exact"/>
              <w:jc w:val="center"/>
              <w:rPr>
                <w:color w:val="auto"/>
                <w:szCs w:val="21"/>
                <w:highlight w:val="none"/>
              </w:rPr>
            </w:pPr>
            <w:r>
              <w:rPr>
                <w:color w:val="auto"/>
                <w:szCs w:val="21"/>
                <w:highlight w:val="none"/>
              </w:rPr>
              <w:t>邮政编码</w:t>
            </w:r>
          </w:p>
        </w:tc>
        <w:tc>
          <w:tcPr>
            <w:tcW w:w="1260" w:type="pct"/>
            <w:tcBorders>
              <w:top w:val="single" w:color="auto" w:sz="2" w:space="0"/>
              <w:left w:val="single" w:color="auto" w:sz="2" w:space="0"/>
              <w:bottom w:val="single" w:color="auto" w:sz="2" w:space="0"/>
            </w:tcBorders>
            <w:vAlign w:val="center"/>
          </w:tcPr>
          <w:p w14:paraId="2AA523B8">
            <w:pPr>
              <w:adjustRightInd w:val="0"/>
              <w:snapToGrid w:val="0"/>
              <w:spacing w:line="300" w:lineRule="exact"/>
              <w:jc w:val="center"/>
              <w:rPr>
                <w:color w:val="auto"/>
                <w:spacing w:val="20"/>
                <w:szCs w:val="21"/>
                <w:highlight w:val="none"/>
              </w:rPr>
            </w:pPr>
          </w:p>
        </w:tc>
      </w:tr>
      <w:tr w14:paraId="5E7AA8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1126" w:type="pct"/>
            <w:tcBorders>
              <w:top w:val="single" w:color="auto" w:sz="2" w:space="0"/>
              <w:bottom w:val="single" w:color="auto" w:sz="2" w:space="0"/>
              <w:right w:val="single" w:color="auto" w:sz="2" w:space="0"/>
            </w:tcBorders>
            <w:vAlign w:val="center"/>
          </w:tcPr>
          <w:p w14:paraId="78CE8B3D">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5" w:type="pct"/>
            <w:tcBorders>
              <w:top w:val="single" w:color="auto" w:sz="2" w:space="0"/>
              <w:left w:val="single" w:color="auto" w:sz="2" w:space="0"/>
              <w:bottom w:val="single" w:color="auto" w:sz="2" w:space="0"/>
              <w:right w:val="single" w:color="auto" w:sz="2" w:space="0"/>
            </w:tcBorders>
            <w:vAlign w:val="center"/>
          </w:tcPr>
          <w:p w14:paraId="26C0A4F0">
            <w:pPr>
              <w:adjustRightInd w:val="0"/>
              <w:snapToGrid w:val="0"/>
              <w:spacing w:line="300" w:lineRule="exact"/>
              <w:jc w:val="center"/>
              <w:rPr>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478455BE">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60" w:type="pct"/>
            <w:tcBorders>
              <w:top w:val="single" w:color="auto" w:sz="2" w:space="0"/>
              <w:left w:val="single" w:color="auto" w:sz="2" w:space="0"/>
              <w:bottom w:val="single" w:color="auto" w:sz="2" w:space="0"/>
            </w:tcBorders>
            <w:vAlign w:val="center"/>
          </w:tcPr>
          <w:p w14:paraId="3ADA2999">
            <w:pPr>
              <w:adjustRightInd w:val="0"/>
              <w:snapToGrid w:val="0"/>
              <w:spacing w:line="300" w:lineRule="exact"/>
              <w:jc w:val="center"/>
              <w:rPr>
                <w:color w:val="auto"/>
                <w:spacing w:val="20"/>
                <w:szCs w:val="21"/>
                <w:highlight w:val="none"/>
              </w:rPr>
            </w:pPr>
          </w:p>
        </w:tc>
      </w:tr>
      <w:tr w14:paraId="64FBD3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1126" w:type="pct"/>
            <w:tcBorders>
              <w:top w:val="single" w:color="auto" w:sz="2" w:space="0"/>
              <w:bottom w:val="single" w:color="auto" w:sz="2" w:space="0"/>
              <w:right w:val="single" w:color="auto" w:sz="2" w:space="0"/>
            </w:tcBorders>
            <w:vAlign w:val="center"/>
          </w:tcPr>
          <w:p w14:paraId="22A5C360">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5" w:type="pct"/>
            <w:tcBorders>
              <w:top w:val="single" w:color="auto" w:sz="2" w:space="0"/>
              <w:left w:val="single" w:color="auto" w:sz="2" w:space="0"/>
              <w:bottom w:val="single" w:color="auto" w:sz="2" w:space="0"/>
              <w:right w:val="single" w:color="auto" w:sz="2" w:space="0"/>
            </w:tcBorders>
            <w:vAlign w:val="center"/>
          </w:tcPr>
          <w:p w14:paraId="4C44FB23">
            <w:pPr>
              <w:adjustRightInd w:val="0"/>
              <w:snapToGrid w:val="0"/>
              <w:spacing w:line="300" w:lineRule="exact"/>
              <w:jc w:val="center"/>
              <w:rPr>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0D634F93">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60" w:type="pct"/>
            <w:tcBorders>
              <w:top w:val="single" w:color="auto" w:sz="2" w:space="0"/>
              <w:left w:val="single" w:color="auto" w:sz="2" w:space="0"/>
              <w:bottom w:val="single" w:color="auto" w:sz="2" w:space="0"/>
            </w:tcBorders>
            <w:vAlign w:val="center"/>
          </w:tcPr>
          <w:p w14:paraId="35F0766C">
            <w:pPr>
              <w:adjustRightInd w:val="0"/>
              <w:snapToGrid w:val="0"/>
              <w:spacing w:line="300" w:lineRule="exact"/>
              <w:jc w:val="center"/>
              <w:rPr>
                <w:color w:val="auto"/>
                <w:spacing w:val="20"/>
                <w:szCs w:val="21"/>
                <w:highlight w:val="none"/>
              </w:rPr>
            </w:pPr>
          </w:p>
        </w:tc>
      </w:tr>
      <w:tr w14:paraId="7AB724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1126" w:type="pct"/>
            <w:tcBorders>
              <w:top w:val="single" w:color="auto" w:sz="2" w:space="0"/>
              <w:bottom w:val="single" w:color="auto" w:sz="2" w:space="0"/>
              <w:right w:val="single" w:color="auto" w:sz="2" w:space="0"/>
            </w:tcBorders>
            <w:vAlign w:val="center"/>
          </w:tcPr>
          <w:p w14:paraId="2BF41712">
            <w:pPr>
              <w:adjustRightInd w:val="0"/>
              <w:snapToGrid w:val="0"/>
              <w:spacing w:line="300" w:lineRule="exact"/>
              <w:jc w:val="center"/>
              <w:rPr>
                <w:color w:val="auto"/>
                <w:szCs w:val="21"/>
                <w:highlight w:val="none"/>
              </w:rPr>
            </w:pPr>
          </w:p>
        </w:tc>
        <w:tc>
          <w:tcPr>
            <w:tcW w:w="1435" w:type="pct"/>
            <w:tcBorders>
              <w:top w:val="single" w:color="auto" w:sz="2" w:space="0"/>
              <w:left w:val="single" w:color="auto" w:sz="2" w:space="0"/>
              <w:bottom w:val="single" w:color="auto" w:sz="2" w:space="0"/>
              <w:right w:val="single" w:color="auto" w:sz="2" w:space="0"/>
            </w:tcBorders>
            <w:vAlign w:val="center"/>
          </w:tcPr>
          <w:p w14:paraId="4E25E01C">
            <w:pPr>
              <w:adjustRightInd w:val="0"/>
              <w:snapToGrid w:val="0"/>
              <w:spacing w:line="300" w:lineRule="exact"/>
              <w:jc w:val="center"/>
              <w:rPr>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1E137275">
            <w:pPr>
              <w:adjustRightInd w:val="0"/>
              <w:snapToGrid w:val="0"/>
              <w:spacing w:line="300" w:lineRule="exact"/>
              <w:jc w:val="center"/>
              <w:rPr>
                <w:color w:val="auto"/>
                <w:szCs w:val="21"/>
                <w:highlight w:val="none"/>
              </w:rPr>
            </w:pPr>
            <w:r>
              <w:rPr>
                <w:color w:val="auto"/>
                <w:szCs w:val="21"/>
                <w:highlight w:val="none"/>
              </w:rPr>
              <w:t>开户名称</w:t>
            </w:r>
          </w:p>
        </w:tc>
        <w:tc>
          <w:tcPr>
            <w:tcW w:w="1260" w:type="pct"/>
            <w:tcBorders>
              <w:top w:val="single" w:color="auto" w:sz="2" w:space="0"/>
              <w:left w:val="single" w:color="auto" w:sz="2" w:space="0"/>
              <w:bottom w:val="single" w:color="auto" w:sz="2" w:space="0"/>
            </w:tcBorders>
            <w:vAlign w:val="center"/>
          </w:tcPr>
          <w:p w14:paraId="6B1AB5A3">
            <w:pPr>
              <w:adjustRightInd w:val="0"/>
              <w:snapToGrid w:val="0"/>
              <w:spacing w:line="300" w:lineRule="exact"/>
              <w:jc w:val="center"/>
              <w:rPr>
                <w:color w:val="auto"/>
                <w:spacing w:val="20"/>
                <w:szCs w:val="21"/>
                <w:highlight w:val="none"/>
              </w:rPr>
            </w:pPr>
          </w:p>
        </w:tc>
      </w:tr>
      <w:tr w14:paraId="0D8E4C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3" w:hRule="atLeast"/>
        </w:trPr>
        <w:tc>
          <w:tcPr>
            <w:tcW w:w="1126" w:type="pct"/>
            <w:tcBorders>
              <w:top w:val="single" w:color="auto" w:sz="2" w:space="0"/>
              <w:bottom w:val="single" w:color="auto" w:sz="2" w:space="0"/>
              <w:right w:val="single" w:color="auto" w:sz="2" w:space="0"/>
            </w:tcBorders>
            <w:vAlign w:val="center"/>
          </w:tcPr>
          <w:p w14:paraId="5F0CA12C">
            <w:pPr>
              <w:adjustRightInd w:val="0"/>
              <w:snapToGrid w:val="0"/>
              <w:spacing w:line="300" w:lineRule="exact"/>
              <w:jc w:val="center"/>
              <w:rPr>
                <w:color w:val="auto"/>
                <w:szCs w:val="21"/>
                <w:highlight w:val="none"/>
              </w:rPr>
            </w:pPr>
          </w:p>
        </w:tc>
        <w:tc>
          <w:tcPr>
            <w:tcW w:w="1435" w:type="pct"/>
            <w:tcBorders>
              <w:top w:val="single" w:color="auto" w:sz="2" w:space="0"/>
              <w:left w:val="single" w:color="auto" w:sz="2" w:space="0"/>
              <w:bottom w:val="single" w:color="auto" w:sz="2" w:space="0"/>
              <w:right w:val="single" w:color="auto" w:sz="2" w:space="0"/>
            </w:tcBorders>
            <w:vAlign w:val="center"/>
          </w:tcPr>
          <w:p w14:paraId="028FEBD5">
            <w:pPr>
              <w:adjustRightInd w:val="0"/>
              <w:snapToGrid w:val="0"/>
              <w:spacing w:line="300" w:lineRule="exact"/>
              <w:jc w:val="center"/>
              <w:rPr>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6656EB7F">
            <w:pPr>
              <w:adjustRightInd w:val="0"/>
              <w:snapToGrid w:val="0"/>
              <w:spacing w:line="300" w:lineRule="exact"/>
              <w:jc w:val="center"/>
              <w:rPr>
                <w:color w:val="auto"/>
                <w:szCs w:val="21"/>
                <w:highlight w:val="none"/>
              </w:rPr>
            </w:pPr>
            <w:r>
              <w:rPr>
                <w:color w:val="auto"/>
                <w:szCs w:val="21"/>
                <w:highlight w:val="none"/>
              </w:rPr>
              <w:t>开户银行</w:t>
            </w:r>
          </w:p>
        </w:tc>
        <w:tc>
          <w:tcPr>
            <w:tcW w:w="1260" w:type="pct"/>
            <w:tcBorders>
              <w:top w:val="single" w:color="auto" w:sz="2" w:space="0"/>
              <w:left w:val="single" w:color="auto" w:sz="2" w:space="0"/>
              <w:bottom w:val="single" w:color="auto" w:sz="2" w:space="0"/>
            </w:tcBorders>
            <w:vAlign w:val="center"/>
          </w:tcPr>
          <w:p w14:paraId="2F954BEB">
            <w:pPr>
              <w:adjustRightInd w:val="0"/>
              <w:snapToGrid w:val="0"/>
              <w:spacing w:line="300" w:lineRule="exact"/>
              <w:jc w:val="center"/>
              <w:rPr>
                <w:color w:val="auto"/>
                <w:spacing w:val="20"/>
                <w:szCs w:val="21"/>
                <w:highlight w:val="none"/>
              </w:rPr>
            </w:pPr>
          </w:p>
        </w:tc>
      </w:tr>
      <w:tr w14:paraId="148B53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3" w:hRule="atLeast"/>
        </w:trPr>
        <w:tc>
          <w:tcPr>
            <w:tcW w:w="1126" w:type="pct"/>
            <w:tcBorders>
              <w:top w:val="single" w:color="auto" w:sz="2" w:space="0"/>
              <w:bottom w:val="single" w:color="auto" w:sz="2" w:space="0"/>
              <w:right w:val="single" w:color="auto" w:sz="2" w:space="0"/>
            </w:tcBorders>
            <w:vAlign w:val="center"/>
          </w:tcPr>
          <w:p w14:paraId="271DFF80">
            <w:pPr>
              <w:adjustRightInd w:val="0"/>
              <w:snapToGrid w:val="0"/>
              <w:spacing w:line="300" w:lineRule="exact"/>
              <w:jc w:val="center"/>
              <w:rPr>
                <w:color w:val="auto"/>
                <w:szCs w:val="21"/>
                <w:highlight w:val="none"/>
              </w:rPr>
            </w:pPr>
          </w:p>
        </w:tc>
        <w:tc>
          <w:tcPr>
            <w:tcW w:w="1435" w:type="pct"/>
            <w:tcBorders>
              <w:top w:val="single" w:color="auto" w:sz="2" w:space="0"/>
              <w:left w:val="single" w:color="auto" w:sz="2" w:space="0"/>
              <w:bottom w:val="single" w:color="auto" w:sz="2" w:space="0"/>
              <w:right w:val="single" w:color="auto" w:sz="2" w:space="0"/>
            </w:tcBorders>
            <w:vAlign w:val="center"/>
          </w:tcPr>
          <w:p w14:paraId="44DF8A85">
            <w:pPr>
              <w:adjustRightInd w:val="0"/>
              <w:snapToGrid w:val="0"/>
              <w:spacing w:line="300" w:lineRule="exact"/>
              <w:jc w:val="center"/>
              <w:rPr>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4ED1F2EC">
            <w:pPr>
              <w:adjustRightInd w:val="0"/>
              <w:snapToGrid w:val="0"/>
              <w:spacing w:line="300" w:lineRule="exact"/>
              <w:jc w:val="center"/>
              <w:rPr>
                <w:color w:val="auto"/>
                <w:szCs w:val="21"/>
                <w:highlight w:val="none"/>
              </w:rPr>
            </w:pPr>
            <w:r>
              <w:rPr>
                <w:color w:val="auto"/>
                <w:szCs w:val="21"/>
                <w:highlight w:val="none"/>
              </w:rPr>
              <w:t>银行账号</w:t>
            </w:r>
          </w:p>
        </w:tc>
        <w:tc>
          <w:tcPr>
            <w:tcW w:w="1260" w:type="pct"/>
            <w:tcBorders>
              <w:top w:val="single" w:color="auto" w:sz="2" w:space="0"/>
              <w:left w:val="single" w:color="auto" w:sz="2" w:space="0"/>
              <w:bottom w:val="single" w:color="auto" w:sz="2" w:space="0"/>
            </w:tcBorders>
            <w:vAlign w:val="center"/>
          </w:tcPr>
          <w:p w14:paraId="67612312">
            <w:pPr>
              <w:adjustRightInd w:val="0"/>
              <w:snapToGrid w:val="0"/>
              <w:spacing w:line="300" w:lineRule="exact"/>
              <w:jc w:val="center"/>
              <w:rPr>
                <w:color w:val="auto"/>
                <w:spacing w:val="20"/>
                <w:szCs w:val="21"/>
                <w:highlight w:val="none"/>
              </w:rPr>
            </w:pPr>
          </w:p>
        </w:tc>
      </w:tr>
      <w:tr w14:paraId="0F6CFF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5000" w:type="pct"/>
            <w:gridSpan w:val="4"/>
            <w:tcBorders>
              <w:top w:val="single" w:color="auto" w:sz="2" w:space="0"/>
            </w:tcBorders>
            <w:vAlign w:val="center"/>
          </w:tcPr>
          <w:p w14:paraId="400EB61B">
            <w:pPr>
              <w:pStyle w:val="21"/>
              <w:adjustRightInd w:val="0"/>
              <w:snapToGrid w:val="0"/>
              <w:spacing w:before="120" w:beforeLines="50" w:line="360" w:lineRule="auto"/>
              <w:ind w:firstLine="0" w:firstLineChars="0"/>
              <w:jc w:val="left"/>
              <w:rPr>
                <w:color w:val="auto"/>
                <w:spacing w:val="20"/>
                <w:szCs w:val="21"/>
                <w:highlight w:val="none"/>
              </w:rPr>
            </w:pPr>
            <w:r>
              <w:rPr>
                <w:rFonts w:hint="eastAsia" w:ascii="宋体" w:hAnsi="宋体"/>
                <w:color w:val="auto"/>
                <w:sz w:val="24"/>
                <w:szCs w:val="18"/>
                <w:highlight w:val="none"/>
              </w:rPr>
              <w:t>注：涉及联合体或其他合同主体的信息应按上表格式加列。</w:t>
            </w:r>
          </w:p>
        </w:tc>
      </w:tr>
    </w:tbl>
    <w:p w14:paraId="6393B016">
      <w:pPr>
        <w:pStyle w:val="3"/>
        <w:adjustRightInd w:val="0"/>
        <w:snapToGrid w:val="0"/>
        <w:spacing w:before="120" w:beforeLines="50"/>
        <w:jc w:val="center"/>
        <w:rPr>
          <w:rFonts w:ascii="黑体" w:hAnsi="黑体"/>
          <w:color w:val="auto"/>
          <w:sz w:val="28"/>
          <w:szCs w:val="28"/>
          <w:highlight w:val="none"/>
        </w:rPr>
      </w:pPr>
      <w:r>
        <w:rPr>
          <w:rFonts w:ascii="宋体" w:hAnsi="宋体"/>
          <w:color w:val="auto"/>
          <w:sz w:val="21"/>
          <w:szCs w:val="21"/>
          <w:highlight w:val="none"/>
          <w:u w:val="single"/>
        </w:rPr>
        <w:br w:type="page"/>
      </w:r>
      <w:r>
        <w:rPr>
          <w:rFonts w:hint="eastAsia" w:ascii="黑体" w:hAnsi="黑体"/>
          <w:b w:val="0"/>
          <w:bCs w:val="0"/>
          <w:color w:val="auto"/>
          <w:sz w:val="28"/>
          <w:szCs w:val="28"/>
          <w:highlight w:val="none"/>
        </w:rPr>
        <w:t>第二节 政府采购合同通用条款</w:t>
      </w:r>
    </w:p>
    <w:p w14:paraId="33D73839">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6294C2B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7FFDCDE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46D1DDD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7C37FB0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0AA66D20">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2DB52AFC">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1A3ECE88">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7685E7BB">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0A17F735">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547372E9">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6C0C397F">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2C06A9B6">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16A9663D">
      <w:pPr>
        <w:numPr>
          <w:ilvl w:val="0"/>
          <w:numId w:val="10"/>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7BC3F1B2">
      <w:pPr>
        <w:autoSpaceDE w:val="0"/>
        <w:autoSpaceDN w:val="0"/>
        <w:adjustRightInd w:val="0"/>
        <w:snapToGrid w:val="0"/>
        <w:spacing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271C3B11">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0112C95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48C2604D">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63F53A1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51C1B08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0E9D619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46B69D93">
      <w:pPr>
        <w:snapToGrid w:val="0"/>
        <w:spacing w:line="400" w:lineRule="exact"/>
        <w:ind w:firstLine="420"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66C7EC9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1ECB3A3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75841029">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666CF51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7D0391D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0CFE5260">
      <w:pPr>
        <w:pStyle w:val="19"/>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3</w:t>
      </w:r>
      <w:r>
        <w:rPr>
          <w:rFonts w:hint="eastAsia" w:ascii="宋体" w:hAnsi="宋体"/>
          <w:color w:val="auto"/>
          <w:sz w:val="21"/>
          <w:szCs w:val="21"/>
          <w:highlight w:val="none"/>
        </w:rPr>
        <w:t>乙方有权根据合同约定向甲方收取合同价款。</w:t>
      </w:r>
    </w:p>
    <w:p w14:paraId="13AAF722">
      <w:pPr>
        <w:pStyle w:val="19"/>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4</w:t>
      </w:r>
      <w:r>
        <w:rPr>
          <w:rFonts w:hint="eastAsia" w:ascii="宋体" w:hAnsi="宋体"/>
          <w:color w:val="auto"/>
          <w:sz w:val="21"/>
          <w:szCs w:val="21"/>
          <w:highlight w:val="none"/>
        </w:rPr>
        <w:t>国家法律法规规定及</w:t>
      </w:r>
      <w:r>
        <w:rPr>
          <w:rFonts w:hint="eastAsia" w:ascii="宋体" w:hAnsi="宋体" w:cs="宋体"/>
          <w:b/>
          <w:bCs/>
          <w:color w:val="auto"/>
          <w:sz w:val="22"/>
          <w:szCs w:val="20"/>
          <w:highlight w:val="none"/>
        </w:rPr>
        <w:t>【政府采购合同专用条款】</w:t>
      </w:r>
      <w:r>
        <w:rPr>
          <w:rFonts w:hint="eastAsia" w:ascii="宋体" w:hAnsi="宋体"/>
          <w:color w:val="auto"/>
          <w:sz w:val="21"/>
          <w:szCs w:val="21"/>
          <w:highlight w:val="none"/>
        </w:rPr>
        <w:t>约定应由乙方承担的其他义务和责任。</w:t>
      </w:r>
    </w:p>
    <w:p w14:paraId="20D7870E">
      <w:pPr>
        <w:numPr>
          <w:ilvl w:val="0"/>
          <w:numId w:val="11"/>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合同履行</w:t>
      </w:r>
    </w:p>
    <w:p w14:paraId="0764E44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44972B00">
      <w:pPr>
        <w:autoSpaceDE w:val="0"/>
        <w:autoSpaceDN w:val="0"/>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76596E59">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5FEB33E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5D324023">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6BD37327">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29F5835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ABCC1A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465CFE3A">
      <w:pPr>
        <w:pStyle w:val="249"/>
        <w:ind w:firstLineChars="0"/>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7891CE82">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0CAC5075">
      <w:pPr>
        <w:pStyle w:val="28"/>
        <w:adjustRightInd w:val="0"/>
        <w:snapToGrid w:val="0"/>
        <w:spacing w:line="400" w:lineRule="exact"/>
        <w:ind w:firstLine="420" w:firstLineChars="200"/>
        <w:jc w:val="left"/>
        <w:rPr>
          <w:rFonts w:hAnsi="宋体"/>
          <w:b/>
          <w:color w:val="auto"/>
          <w:highlight w:val="none"/>
        </w:rPr>
      </w:pPr>
      <w:r>
        <w:rPr>
          <w:rFonts w:hint="eastAsia" w:hAnsi="宋体"/>
          <w:color w:val="auto"/>
          <w:highlight w:val="none"/>
        </w:rPr>
        <w:t>8.1 质量标准</w:t>
      </w:r>
    </w:p>
    <w:p w14:paraId="49975C7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EC31167">
      <w:pPr>
        <w:pStyle w:val="28"/>
        <w:adjustRightInd w:val="0"/>
        <w:snapToGrid w:val="0"/>
        <w:spacing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2C7F83E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32F3BC1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4B8468C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8.2 保证</w:t>
      </w:r>
    </w:p>
    <w:p w14:paraId="31B51FC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0C9185B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45C4791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1D65D0C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66082ED3">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62F93323">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0D2BA16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5DDCB90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77B300A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292C1E72">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1C98BBE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r>
        <w:rPr>
          <w:rFonts w:hint="eastAsia" w:ascii="宋体" w:hAnsi="宋体"/>
          <w:color w:val="auto"/>
          <w:szCs w:val="21"/>
          <w:highlight w:val="none"/>
        </w:rPr>
        <w:t>。</w:t>
      </w:r>
    </w:p>
    <w:p w14:paraId="2A6E5C00">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66CC2ADD">
      <w:pPr>
        <w:autoSpaceDE w:val="0"/>
        <w:autoSpaceDN w:val="0"/>
        <w:adjustRightInd w:val="0"/>
        <w:snapToGrid w:val="0"/>
        <w:spacing w:line="400" w:lineRule="exact"/>
        <w:ind w:firstLine="420"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41954956">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172B350C">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6F9EC7CD">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3963F763">
      <w:pPr>
        <w:pStyle w:val="19"/>
        <w:spacing w:line="400" w:lineRule="exact"/>
        <w:rPr>
          <w:rFonts w:ascii="宋体" w:hAnsi="宋体"/>
          <w:b/>
          <w:bCs/>
          <w:color w:val="auto"/>
          <w:highlight w:val="none"/>
        </w:rPr>
      </w:pPr>
      <w:r>
        <w:rPr>
          <w:rFonts w:hint="eastAsia" w:ascii="宋体" w:hAnsi="宋体"/>
          <w:b/>
          <w:bCs/>
          <w:color w:val="auto"/>
          <w:highlight w:val="none"/>
        </w:rPr>
        <w:t>13. 履约保证金</w:t>
      </w:r>
    </w:p>
    <w:p w14:paraId="4B166ACE">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360C3282">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0CFA7E9F">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00D841A1">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035A62E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3D901DB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5CD0E1D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5475907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3D34BD8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2B581E77">
      <w:pPr>
        <w:pStyle w:val="249"/>
        <w:ind w:firstLineChars="0"/>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6E95921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B11AA6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6FC25687">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0D7E6CA9">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14:paraId="461B4D5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2073A495">
      <w:pPr>
        <w:autoSpaceDE w:val="0"/>
        <w:autoSpaceDN w:val="0"/>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0F7D99A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07C9E5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27D3676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7433385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6C05D5A5">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36E20C02">
      <w:pPr>
        <w:numPr>
          <w:ilvl w:val="0"/>
          <w:numId w:val="12"/>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合同变更、中止与终止</w:t>
      </w:r>
    </w:p>
    <w:p w14:paraId="18F38651">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16.1合同的变更</w:t>
      </w:r>
    </w:p>
    <w:p w14:paraId="51747FE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7D5ACC40">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1F5ABA9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76B44EA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E3B224E">
      <w:pPr>
        <w:pStyle w:val="249"/>
        <w:ind w:firstLineChars="0"/>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3D9FF40F">
      <w:pPr>
        <w:snapToGrid w:val="0"/>
        <w:spacing w:line="400" w:lineRule="exact"/>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3C62C8AE">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34B97DE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4B1FAD5B">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194A5CDE">
      <w:pPr>
        <w:pStyle w:val="249"/>
        <w:rPr>
          <w:rFonts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54D97E33">
      <w:pPr>
        <w:pStyle w:val="249"/>
        <w:ind w:firstLineChars="0"/>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36CB444B">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2F07BBF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56C236C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73BCB13B">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28E81A1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6B3D054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1F00150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132F220">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7A7F8DE3">
      <w:pPr>
        <w:pStyle w:val="249"/>
        <w:ind w:firstLineChars="0"/>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A733C9F">
      <w:pPr>
        <w:pStyle w:val="249"/>
        <w:ind w:firstLineChars="0"/>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01E95CAF">
      <w:pPr>
        <w:pStyle w:val="249"/>
        <w:ind w:firstLineChars="0"/>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70954C89">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2AA60EF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3F9A145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150B474B">
      <w:pPr>
        <w:pStyle w:val="19"/>
        <w:spacing w:line="400" w:lineRule="exact"/>
        <w:ind w:firstLine="420" w:firstLineChars="200"/>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CBABB1F">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14:paraId="52A97AEA">
      <w:pPr>
        <w:pStyle w:val="249"/>
        <w:ind w:firstLineChars="0"/>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4ADD3727">
      <w:pPr>
        <w:pStyle w:val="249"/>
        <w:ind w:firstLineChars="0"/>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2399AC56">
      <w:pPr>
        <w:numPr>
          <w:ilvl w:val="255"/>
          <w:numId w:val="0"/>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59751890">
      <w:pPr>
        <w:pStyle w:val="249"/>
        <w:ind w:firstLineChars="0"/>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7C3C246D">
      <w:pPr>
        <w:pStyle w:val="249"/>
        <w:ind w:firstLineChars="0"/>
        <w:jc w:val="both"/>
        <w:rPr>
          <w:color w:val="auto"/>
          <w:sz w:val="21"/>
          <w:highlight w:val="none"/>
        </w:rPr>
      </w:pPr>
      <w:r>
        <w:rPr>
          <w:rFonts w:hint="eastAsia" w:ascii="宋体" w:hAnsi="宋体" w:eastAsia="宋体" w:cs="宋体"/>
          <w:color w:val="auto"/>
          <w:sz w:val="21"/>
          <w:highlight w:val="none"/>
        </w:rPr>
        <w:t>22.2 一方当事人变更名称、住所、联系人、联系电话或电子邮箱等信息的，应当在变更后3日内及时书面通知对方，对方实际收到变更通知前的送达仍为有效送达。</w:t>
      </w:r>
    </w:p>
    <w:p w14:paraId="2A4E5AD1">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1AFEC916">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3B751D92">
      <w:pPr>
        <w:numPr>
          <w:ilvl w:val="0"/>
          <w:numId w:val="13"/>
        </w:num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16FC35F2">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64AE3876">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p>
    <w:p w14:paraId="0AB905E0">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77231147">
      <w:pPr>
        <w:pStyle w:val="3"/>
        <w:adjustRightInd w:val="0"/>
        <w:snapToGrid w:val="0"/>
        <w:jc w:val="center"/>
        <w:rPr>
          <w:rFonts w:ascii="黑体" w:hAnsi="华文中宋"/>
          <w:b w:val="0"/>
          <w:bCs w:val="0"/>
          <w:color w:val="auto"/>
          <w:sz w:val="28"/>
          <w:szCs w:val="28"/>
          <w:highlight w:val="none"/>
        </w:rPr>
      </w:pPr>
      <w:r>
        <w:rPr>
          <w:rFonts w:hint="eastAsia" w:ascii="黑体" w:hAnsi="华文中宋"/>
          <w:b w:val="0"/>
          <w:bCs w:val="0"/>
          <w:color w:val="auto"/>
          <w:sz w:val="28"/>
          <w:szCs w:val="28"/>
          <w:highlight w:val="none"/>
        </w:rPr>
        <w:t>第三节 政府采购合同专用条款</w:t>
      </w:r>
    </w:p>
    <w:tbl>
      <w:tblPr>
        <w:tblStyle w:val="5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3FDA6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5AC5C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0616BC9">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742" w:type="dxa"/>
            <w:vAlign w:val="center"/>
          </w:tcPr>
          <w:p w14:paraId="0470BC5D">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5170" w:type="dxa"/>
            <w:vAlign w:val="center"/>
          </w:tcPr>
          <w:p w14:paraId="73F6F40E">
            <w:pPr>
              <w:adjustRightInd w:val="0"/>
              <w:snapToGrid w:val="0"/>
              <w:jc w:val="left"/>
              <w:rPr>
                <w:rFonts w:ascii="宋体" w:hAnsi="宋体"/>
                <w:color w:val="auto"/>
                <w:szCs w:val="21"/>
                <w:highlight w:val="none"/>
              </w:rPr>
            </w:pPr>
            <w:r>
              <w:rPr>
                <w:rFonts w:hint="eastAsia" w:ascii="宋体" w:hAnsi="宋体"/>
                <w:color w:val="auto"/>
                <w:szCs w:val="21"/>
                <w:highlight w:val="none"/>
              </w:rPr>
              <w:t>无</w:t>
            </w:r>
          </w:p>
        </w:tc>
      </w:tr>
      <w:tr w14:paraId="25978E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4F258A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03F0CA1">
            <w:pPr>
              <w:adjustRightInd w:val="0"/>
              <w:snapToGrid w:val="0"/>
              <w:jc w:val="center"/>
              <w:rPr>
                <w:rFonts w:ascii="宋体" w:hAnsi="宋体"/>
                <w:color w:val="auto"/>
                <w:szCs w:val="21"/>
                <w:highlight w:val="none"/>
              </w:rPr>
            </w:pPr>
            <w:r>
              <w:rPr>
                <w:rFonts w:hint="eastAsia" w:ascii="宋体" w:hAnsi="宋体"/>
                <w:color w:val="auto"/>
                <w:szCs w:val="21"/>
                <w:highlight w:val="none"/>
              </w:rPr>
              <w:t>第1.2（7）项</w:t>
            </w:r>
          </w:p>
        </w:tc>
        <w:tc>
          <w:tcPr>
            <w:tcW w:w="1742" w:type="dxa"/>
            <w:vAlign w:val="center"/>
          </w:tcPr>
          <w:p w14:paraId="7DD444CA">
            <w:pPr>
              <w:adjustRightInd w:val="0"/>
              <w:snapToGrid w:val="0"/>
              <w:jc w:val="left"/>
              <w:rPr>
                <w:rFonts w:ascii="宋体" w:hAnsi="宋体"/>
                <w:color w:val="auto"/>
                <w:szCs w:val="21"/>
                <w:highlight w:val="none"/>
              </w:rPr>
            </w:pPr>
            <w:r>
              <w:rPr>
                <w:rFonts w:hint="eastAsia" w:ascii="宋体" w:hAnsi="宋体"/>
                <w:color w:val="auto"/>
                <w:szCs w:val="21"/>
                <w:highlight w:val="none"/>
              </w:rPr>
              <w:t>其他术语解释</w:t>
            </w:r>
          </w:p>
        </w:tc>
        <w:tc>
          <w:tcPr>
            <w:tcW w:w="5170" w:type="dxa"/>
            <w:vAlign w:val="center"/>
          </w:tcPr>
          <w:p w14:paraId="53600473">
            <w:pPr>
              <w:adjustRightInd w:val="0"/>
              <w:snapToGrid w:val="0"/>
              <w:jc w:val="left"/>
              <w:rPr>
                <w:rFonts w:ascii="宋体" w:hAnsi="宋体"/>
                <w:color w:val="auto"/>
                <w:szCs w:val="21"/>
                <w:highlight w:val="none"/>
              </w:rPr>
            </w:pPr>
            <w:r>
              <w:rPr>
                <w:rFonts w:hint="eastAsia" w:ascii="宋体" w:hAnsi="宋体"/>
                <w:color w:val="auto"/>
                <w:szCs w:val="21"/>
                <w:highlight w:val="none"/>
              </w:rPr>
              <w:t>无</w:t>
            </w:r>
          </w:p>
        </w:tc>
      </w:tr>
      <w:tr w14:paraId="34AB1E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3F3BC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EE5B8EF">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742" w:type="dxa"/>
            <w:vAlign w:val="center"/>
          </w:tcPr>
          <w:p w14:paraId="1DF468AA">
            <w:pPr>
              <w:adjustRightInd w:val="0"/>
              <w:snapToGrid w:val="0"/>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vAlign w:val="center"/>
          </w:tcPr>
          <w:p w14:paraId="4460124E">
            <w:pPr>
              <w:adjustRightInd w:val="0"/>
              <w:snapToGrid w:val="0"/>
              <w:jc w:val="left"/>
              <w:rPr>
                <w:rFonts w:ascii="宋体" w:hAnsi="宋体"/>
                <w:color w:val="auto"/>
                <w:szCs w:val="21"/>
                <w:highlight w:val="none"/>
              </w:rPr>
            </w:pPr>
            <w:r>
              <w:rPr>
                <w:rFonts w:hint="eastAsia" w:ascii="宋体" w:hAnsi="宋体"/>
                <w:color w:val="auto"/>
                <w:szCs w:val="21"/>
                <w:highlight w:val="none"/>
              </w:rPr>
              <w:t>自乙方提出验收申请之日起7日内</w:t>
            </w:r>
          </w:p>
        </w:tc>
      </w:tr>
      <w:tr w14:paraId="1411F7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B5E29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3C17473">
            <w:pPr>
              <w:adjustRightInd w:val="0"/>
              <w:snapToGrid w:val="0"/>
              <w:jc w:val="center"/>
              <w:rPr>
                <w:rFonts w:ascii="宋体" w:hAnsi="宋体"/>
                <w:color w:val="auto"/>
                <w:szCs w:val="21"/>
                <w:highlight w:val="none"/>
              </w:rPr>
            </w:pPr>
            <w:r>
              <w:rPr>
                <w:rFonts w:hint="eastAsia" w:ascii="宋体" w:hAnsi="宋体"/>
                <w:color w:val="auto"/>
                <w:szCs w:val="21"/>
                <w:highlight w:val="none"/>
              </w:rPr>
              <w:t>第4.6款</w:t>
            </w:r>
          </w:p>
        </w:tc>
        <w:tc>
          <w:tcPr>
            <w:tcW w:w="1742" w:type="dxa"/>
            <w:vAlign w:val="center"/>
          </w:tcPr>
          <w:p w14:paraId="7F9D13D9">
            <w:pPr>
              <w:adjustRightInd w:val="0"/>
              <w:snapToGrid w:val="0"/>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vAlign w:val="center"/>
          </w:tcPr>
          <w:p w14:paraId="480F7540">
            <w:pPr>
              <w:pStyle w:val="120"/>
              <w:numPr>
                <w:ilvl w:val="0"/>
                <w:numId w:val="14"/>
              </w:numPr>
              <w:adjustRightInd w:val="0"/>
              <w:snapToGrid w:val="0"/>
              <w:ind w:firstLineChars="0"/>
              <w:jc w:val="left"/>
              <w:rPr>
                <w:rFonts w:ascii="宋体" w:hAnsi="宋体"/>
                <w:color w:val="auto"/>
                <w:szCs w:val="21"/>
                <w:highlight w:val="none"/>
              </w:rPr>
            </w:pPr>
            <w:r>
              <w:rPr>
                <w:rFonts w:hint="eastAsia" w:ascii="宋体" w:hAnsi="宋体"/>
                <w:color w:val="auto"/>
                <w:szCs w:val="21"/>
                <w:highlight w:val="none"/>
              </w:rPr>
              <w:t>无</w:t>
            </w:r>
          </w:p>
        </w:tc>
      </w:tr>
      <w:tr w14:paraId="2E611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44A53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483BC80">
            <w:pPr>
              <w:snapToGrid w:val="0"/>
              <w:jc w:val="center"/>
              <w:rPr>
                <w:color w:val="auto"/>
                <w:highlight w:val="none"/>
              </w:rPr>
            </w:pPr>
            <w:r>
              <w:rPr>
                <w:rFonts w:hint="eastAsia" w:ascii="宋体" w:hAnsi="宋体"/>
                <w:color w:val="auto"/>
                <w:szCs w:val="21"/>
                <w:highlight w:val="none"/>
              </w:rPr>
              <w:t>第5.4款</w:t>
            </w:r>
          </w:p>
        </w:tc>
        <w:tc>
          <w:tcPr>
            <w:tcW w:w="1742" w:type="dxa"/>
            <w:vAlign w:val="center"/>
          </w:tcPr>
          <w:p w14:paraId="3CE33BD7">
            <w:pPr>
              <w:adjustRightInd w:val="0"/>
              <w:snapToGrid w:val="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vAlign w:val="center"/>
          </w:tcPr>
          <w:p w14:paraId="747B6990">
            <w:pPr>
              <w:snapToGrid w:val="0"/>
              <w:spacing w:line="300" w:lineRule="exact"/>
              <w:rPr>
                <w:color w:val="auto"/>
                <w:szCs w:val="21"/>
                <w:highlight w:val="none"/>
              </w:rPr>
            </w:pPr>
            <w:r>
              <w:rPr>
                <w:rFonts w:hint="eastAsia" w:ascii="宋体" w:hAnsi="宋体"/>
                <w:color w:val="auto"/>
                <w:szCs w:val="21"/>
                <w:highlight w:val="none"/>
              </w:rPr>
              <w:t>1、</w:t>
            </w:r>
            <w:r>
              <w:rPr>
                <w:color w:val="auto"/>
                <w:szCs w:val="21"/>
                <w:highlight w:val="none"/>
              </w:rPr>
              <w:t>未经甲方书面同意，乙方不得擅自转让（无进口资格的乙方委托进口货物除外）其应履行的合同义务。</w:t>
            </w:r>
          </w:p>
          <w:p w14:paraId="3D8DBDF0">
            <w:pPr>
              <w:pStyle w:val="28"/>
              <w:spacing w:line="300" w:lineRule="exact"/>
              <w:rPr>
                <w:rFonts w:ascii="Times New Roman" w:hAnsi="Times New Roman" w:cs="Times New Roman"/>
                <w:color w:val="auto"/>
                <w:highlight w:val="none"/>
              </w:rPr>
            </w:pPr>
            <w:r>
              <w:rPr>
                <w:rFonts w:hint="eastAsia" w:ascii="Times New Roman" w:hAnsi="Times New Roman" w:cs="Times New Roman"/>
                <w:color w:val="auto"/>
                <w:highlight w:val="none"/>
              </w:rPr>
              <w:t>2、乙方应保证所提供货物在使用时不会侵犯任何第三方的专利权、商标权、工业设计权或其他权利。</w:t>
            </w:r>
          </w:p>
          <w:p w14:paraId="01BC6726">
            <w:pPr>
              <w:pStyle w:val="28"/>
              <w:spacing w:line="300" w:lineRule="exact"/>
              <w:rPr>
                <w:rFonts w:ascii="Times New Roman" w:hAnsi="Times New Roman" w:cs="Times New Roman"/>
                <w:color w:val="auto"/>
                <w:highlight w:val="none"/>
              </w:rPr>
            </w:pPr>
            <w:r>
              <w:rPr>
                <w:rFonts w:hint="eastAsia" w:ascii="Times New Roman" w:hAnsi="Times New Roman" w:cs="Times New Roman"/>
                <w:color w:val="auto"/>
                <w:highlight w:val="none"/>
              </w:rPr>
              <w:t>3、乙方应按采购文件规定的时间向甲方提供使用货物的有关技术资料。</w:t>
            </w:r>
          </w:p>
          <w:p w14:paraId="33CDD0CE">
            <w:pPr>
              <w:pStyle w:val="28"/>
              <w:spacing w:line="300" w:lineRule="exact"/>
              <w:rPr>
                <w:rFonts w:ascii="Times New Roman" w:hAnsi="Times New Roman" w:cs="Times New Roman"/>
                <w:color w:val="auto"/>
                <w:highlight w:val="none"/>
              </w:rPr>
            </w:pPr>
            <w:r>
              <w:rPr>
                <w:rFonts w:hint="eastAsia" w:ascii="Times New Roman" w:hAnsi="Times New Roman" w:cs="Times New Roman"/>
                <w:color w:val="auto"/>
                <w:highlight w:val="none"/>
              </w:rPr>
              <w:t>4.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9D04AEC">
            <w:pPr>
              <w:pStyle w:val="28"/>
              <w:spacing w:line="300" w:lineRule="exact"/>
              <w:rPr>
                <w:rFonts w:ascii="Times New Roman" w:hAnsi="Times New Roman" w:cs="Times New Roman"/>
                <w:color w:val="auto"/>
                <w:highlight w:val="none"/>
              </w:rPr>
            </w:pPr>
            <w:r>
              <w:rPr>
                <w:rFonts w:hint="eastAsia" w:ascii="Times New Roman" w:hAnsi="Times New Roman" w:cs="Times New Roman"/>
                <w:color w:val="auto"/>
                <w:highlight w:val="none"/>
              </w:rPr>
              <w:t>5、乙方保证所交付的货物的所有权完全属于乙方且无任何抵押、质押、查封等产权问题。</w:t>
            </w:r>
          </w:p>
          <w:p w14:paraId="46D739A5">
            <w:pPr>
              <w:snapToGrid w:val="0"/>
              <w:spacing w:line="300" w:lineRule="exact"/>
              <w:rPr>
                <w:color w:val="auto"/>
                <w:highlight w:val="none"/>
              </w:rPr>
            </w:pPr>
            <w:r>
              <w:rPr>
                <w:rFonts w:hint="eastAsia"/>
                <w:color w:val="auto"/>
                <w:highlight w:val="none"/>
              </w:rPr>
              <w:t>6、乙方应按照国家有关法律法规和“三包”规定以及招标文件、投标文件和本合同附件，为甲方提供售后服务。</w:t>
            </w:r>
          </w:p>
          <w:p w14:paraId="49CB36CC">
            <w:pPr>
              <w:snapToGrid w:val="0"/>
              <w:spacing w:line="300" w:lineRule="exact"/>
              <w:rPr>
                <w:color w:val="auto"/>
                <w:highlight w:val="none"/>
              </w:rPr>
            </w:pPr>
            <w:r>
              <w:rPr>
                <w:rFonts w:hint="eastAsia"/>
                <w:color w:val="auto"/>
                <w:highlight w:val="none"/>
              </w:rPr>
              <w:t>7、乙方所提供的货物必须是全新、未使用的原装产品，且在正常安装、使用和保养条件下，其使用寿命期内各项指标均达到招标文件要求。</w:t>
            </w:r>
          </w:p>
          <w:p w14:paraId="1402115F">
            <w:pPr>
              <w:snapToGrid w:val="0"/>
              <w:spacing w:line="300" w:lineRule="exact"/>
              <w:rPr>
                <w:color w:val="auto"/>
                <w:szCs w:val="21"/>
                <w:highlight w:val="none"/>
              </w:rPr>
            </w:pPr>
          </w:p>
        </w:tc>
      </w:tr>
      <w:tr w14:paraId="3060C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4EB6D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FC9496C">
            <w:pPr>
              <w:snapToGrid w:val="0"/>
              <w:jc w:val="center"/>
              <w:rPr>
                <w:rFonts w:ascii="宋体" w:hAnsi="宋体"/>
                <w:color w:val="auto"/>
                <w:szCs w:val="21"/>
                <w:highlight w:val="none"/>
              </w:rPr>
            </w:pPr>
            <w:r>
              <w:rPr>
                <w:rFonts w:hint="eastAsia" w:ascii="宋体" w:hAnsi="宋体"/>
                <w:color w:val="auto"/>
                <w:szCs w:val="21"/>
                <w:highlight w:val="none"/>
              </w:rPr>
              <w:t>第6.1款</w:t>
            </w:r>
          </w:p>
        </w:tc>
        <w:tc>
          <w:tcPr>
            <w:tcW w:w="1742" w:type="dxa"/>
            <w:vAlign w:val="center"/>
          </w:tcPr>
          <w:p w14:paraId="58127C9D">
            <w:pPr>
              <w:adjustRightInd w:val="0"/>
              <w:snapToGrid w:val="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5170" w:type="dxa"/>
            <w:vAlign w:val="center"/>
          </w:tcPr>
          <w:p w14:paraId="58437EB5">
            <w:pPr>
              <w:adjustRightInd w:val="0"/>
              <w:snapToGrid w:val="0"/>
              <w:jc w:val="left"/>
              <w:rPr>
                <w:rFonts w:ascii="宋体" w:hAnsi="宋体"/>
                <w:color w:val="auto"/>
                <w:szCs w:val="21"/>
                <w:highlight w:val="none"/>
              </w:rPr>
            </w:pPr>
            <w:r>
              <w:rPr>
                <w:rFonts w:hint="eastAsia" w:ascii="宋体" w:hAnsi="宋体"/>
                <w:color w:val="auto"/>
                <w:szCs w:val="21"/>
                <w:highlight w:val="none"/>
              </w:rPr>
              <w:t>同时履行</w:t>
            </w:r>
          </w:p>
        </w:tc>
      </w:tr>
      <w:tr w14:paraId="5BA797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ABCDAB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A1FEC3D">
            <w:pPr>
              <w:adjustRightInd w:val="0"/>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742" w:type="dxa"/>
            <w:vAlign w:val="center"/>
          </w:tcPr>
          <w:p w14:paraId="05B68B66">
            <w:pPr>
              <w:adjustRightInd w:val="0"/>
              <w:snapToGrid w:val="0"/>
              <w:jc w:val="left"/>
              <w:rPr>
                <w:rFonts w:ascii="宋体" w:hAnsi="宋体"/>
                <w:color w:val="auto"/>
                <w:szCs w:val="21"/>
                <w:highlight w:val="none"/>
              </w:rPr>
            </w:pPr>
            <w:r>
              <w:rPr>
                <w:rFonts w:hint="eastAsia" w:ascii="宋体" w:hAnsi="宋体"/>
                <w:color w:val="auto"/>
                <w:szCs w:val="21"/>
                <w:highlight w:val="none"/>
              </w:rPr>
              <w:t>包装特殊要求</w:t>
            </w:r>
          </w:p>
        </w:tc>
        <w:tc>
          <w:tcPr>
            <w:tcW w:w="5170" w:type="dxa"/>
            <w:vAlign w:val="center"/>
          </w:tcPr>
          <w:p w14:paraId="470E741D">
            <w:pPr>
              <w:rPr>
                <w:color w:val="auto"/>
                <w:highlight w:val="none"/>
              </w:rPr>
            </w:pPr>
            <w:r>
              <w:rPr>
                <w:rFonts w:hint="eastAsia"/>
                <w:color w:val="auto"/>
                <w:highlight w:val="none"/>
              </w:rPr>
              <w:t xml:space="preserve">1.乙方提供的货物均应按招标文件要求的包装材料、包装标准、包装方式进行包装，每一包装单元内应附详细的装箱单和质量合格证。 </w:t>
            </w:r>
          </w:p>
          <w:p w14:paraId="10894EE2">
            <w:pPr>
              <w:rPr>
                <w:color w:val="auto"/>
                <w:highlight w:val="none"/>
              </w:rPr>
            </w:pPr>
            <w:r>
              <w:rPr>
                <w:rFonts w:hint="eastAsia"/>
                <w:color w:val="auto"/>
                <w:highlight w:val="none"/>
              </w:rPr>
              <w:t>2.使用说明书、质量检验证明书、随配附件和工具以及清单一并附于货物内。</w:t>
            </w:r>
          </w:p>
          <w:p w14:paraId="7EA3FF7A">
            <w:pPr>
              <w:rPr>
                <w:color w:val="auto"/>
                <w:highlight w:val="none"/>
              </w:rPr>
            </w:pPr>
            <w:r>
              <w:rPr>
                <w:rFonts w:hint="eastAsia"/>
                <w:color w:val="auto"/>
                <w:highlight w:val="none"/>
              </w:rPr>
              <w:t>3. 乙方应确保包装要求满足运输距离、防潮、防震、防锈和防破损装卸等要求，以保证货物安全运达甲方指定地点。</w:t>
            </w:r>
          </w:p>
          <w:p w14:paraId="748CE12E">
            <w:pPr>
              <w:rPr>
                <w:color w:val="auto"/>
                <w:highlight w:val="none"/>
              </w:rPr>
            </w:pPr>
            <w:r>
              <w:rPr>
                <w:rFonts w:hint="eastAsia"/>
                <w:color w:val="auto"/>
                <w:highlight w:val="none"/>
              </w:rPr>
              <w:t>4.乙方提供的货物包装及快递包装应满足《财政部等三部门联合印发商品包装和快递包装政府采购需求标准（试行）》财办库【2020】123号文要求。</w:t>
            </w:r>
          </w:p>
        </w:tc>
      </w:tr>
      <w:tr w14:paraId="5EA97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763321E">
            <w:pPr>
              <w:adjustRightInd w:val="0"/>
              <w:snapToGrid w:val="0"/>
              <w:jc w:val="center"/>
              <w:rPr>
                <w:rFonts w:ascii="宋体" w:hAnsi="宋体"/>
                <w:color w:val="auto"/>
                <w:szCs w:val="21"/>
                <w:highlight w:val="none"/>
              </w:rPr>
            </w:pPr>
          </w:p>
        </w:tc>
        <w:tc>
          <w:tcPr>
            <w:tcW w:w="1742" w:type="dxa"/>
            <w:vAlign w:val="center"/>
          </w:tcPr>
          <w:p w14:paraId="438692FF">
            <w:pPr>
              <w:adjustRightInd w:val="0"/>
              <w:snapToGrid w:val="0"/>
              <w:jc w:val="left"/>
              <w:rPr>
                <w:rFonts w:ascii="宋体" w:hAnsi="宋体"/>
                <w:color w:val="auto"/>
                <w:szCs w:val="21"/>
                <w:highlight w:val="none"/>
              </w:rPr>
            </w:pPr>
            <w:r>
              <w:rPr>
                <w:rFonts w:hint="eastAsia" w:ascii="宋体" w:hAnsi="宋体"/>
                <w:color w:val="auto"/>
                <w:szCs w:val="21"/>
                <w:highlight w:val="none"/>
              </w:rPr>
              <w:t>指定现场</w:t>
            </w:r>
          </w:p>
        </w:tc>
        <w:tc>
          <w:tcPr>
            <w:tcW w:w="5170" w:type="dxa"/>
            <w:vAlign w:val="center"/>
          </w:tcPr>
          <w:p w14:paraId="1CC22245">
            <w:pPr>
              <w:rPr>
                <w:color w:val="auto"/>
                <w:highlight w:val="none"/>
                <w:u w:val="single"/>
              </w:rPr>
            </w:pPr>
            <w:r>
              <w:rPr>
                <w:rFonts w:hint="eastAsia"/>
                <w:color w:val="auto"/>
                <w:highlight w:val="none"/>
                <w:u w:val="single"/>
              </w:rPr>
              <w:t>甲方指定的地点</w:t>
            </w:r>
          </w:p>
        </w:tc>
      </w:tr>
      <w:tr w14:paraId="11AD00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7686D4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C35A511">
            <w:pPr>
              <w:adjustRightInd w:val="0"/>
              <w:snapToGrid w:val="0"/>
              <w:jc w:val="center"/>
              <w:rPr>
                <w:rFonts w:ascii="宋体" w:hAnsi="宋体"/>
                <w:color w:val="auto"/>
                <w:szCs w:val="21"/>
                <w:highlight w:val="none"/>
              </w:rPr>
            </w:pPr>
            <w:r>
              <w:rPr>
                <w:rFonts w:hint="eastAsia" w:ascii="宋体" w:hAnsi="宋体"/>
                <w:color w:val="auto"/>
                <w:szCs w:val="21"/>
                <w:highlight w:val="none"/>
              </w:rPr>
              <w:t>第7.2款</w:t>
            </w:r>
          </w:p>
        </w:tc>
        <w:tc>
          <w:tcPr>
            <w:tcW w:w="1742" w:type="dxa"/>
            <w:vAlign w:val="center"/>
          </w:tcPr>
          <w:p w14:paraId="610A80AC">
            <w:pPr>
              <w:adjustRightInd w:val="0"/>
              <w:snapToGrid w:val="0"/>
              <w:jc w:val="left"/>
              <w:rPr>
                <w:rFonts w:ascii="宋体" w:hAnsi="宋体"/>
                <w:color w:val="auto"/>
                <w:szCs w:val="21"/>
                <w:highlight w:val="none"/>
              </w:rPr>
            </w:pPr>
            <w:r>
              <w:rPr>
                <w:rFonts w:hint="eastAsia" w:ascii="宋体" w:hAnsi="宋体"/>
                <w:color w:val="auto"/>
                <w:szCs w:val="21"/>
                <w:highlight w:val="none"/>
              </w:rPr>
              <w:t>运输特殊要求</w:t>
            </w:r>
          </w:p>
        </w:tc>
        <w:tc>
          <w:tcPr>
            <w:tcW w:w="5170" w:type="dxa"/>
            <w:vAlign w:val="center"/>
          </w:tcPr>
          <w:p w14:paraId="6AF73E4B">
            <w:pPr>
              <w:rPr>
                <w:color w:val="auto"/>
                <w:highlight w:val="none"/>
              </w:rPr>
            </w:pPr>
            <w:r>
              <w:rPr>
                <w:rFonts w:hint="eastAsia"/>
                <w:color w:val="auto"/>
                <w:highlight w:val="none"/>
              </w:rPr>
              <w:t>1. 乙方在货物发运手续办理完毕后二十四小时内或货到甲方四十八小时前通知甲方，以准备交付。</w:t>
            </w:r>
          </w:p>
          <w:p w14:paraId="2A1DAE18">
            <w:pPr>
              <w:rPr>
                <w:color w:val="auto"/>
                <w:highlight w:val="none"/>
                <w:u w:val="single"/>
              </w:rPr>
            </w:pPr>
            <w:r>
              <w:rPr>
                <w:rFonts w:hint="eastAsia"/>
                <w:color w:val="auto"/>
                <w:highlight w:val="none"/>
              </w:rPr>
              <w:t>2.货物的运输方式：</w:t>
            </w:r>
            <w:r>
              <w:rPr>
                <w:rFonts w:hint="eastAsia"/>
                <w:color w:val="auto"/>
                <w:highlight w:val="none"/>
                <w:u w:val="single"/>
              </w:rPr>
              <w:t>乙方自定。</w:t>
            </w:r>
          </w:p>
          <w:p w14:paraId="4FACA975">
            <w:pPr>
              <w:rPr>
                <w:color w:val="auto"/>
                <w:highlight w:val="none"/>
              </w:rPr>
            </w:pPr>
            <w:r>
              <w:rPr>
                <w:rFonts w:hint="eastAsia"/>
                <w:color w:val="auto"/>
                <w:highlight w:val="none"/>
              </w:rPr>
              <w:t>3.乙方负责货物运输，货物运输合理损耗及计算方法：</w:t>
            </w:r>
            <w:r>
              <w:rPr>
                <w:rFonts w:hint="eastAsia"/>
                <w:color w:val="auto"/>
                <w:highlight w:val="none"/>
                <w:u w:val="single"/>
              </w:rPr>
              <w:t xml:space="preserve">由乙方负责 </w:t>
            </w:r>
            <w:r>
              <w:rPr>
                <w:rFonts w:hint="eastAsia"/>
                <w:color w:val="auto"/>
                <w:highlight w:val="none"/>
              </w:rPr>
              <w:t>。</w:t>
            </w:r>
          </w:p>
          <w:p w14:paraId="2DEDC612">
            <w:pPr>
              <w:rPr>
                <w:color w:val="auto"/>
                <w:highlight w:val="none"/>
              </w:rPr>
            </w:pPr>
            <w:r>
              <w:rPr>
                <w:rFonts w:hint="eastAsia"/>
                <w:color w:val="auto"/>
                <w:highlight w:val="none"/>
              </w:rPr>
              <w:t>4 货物在交付甲方前发生的风险均由乙方负责。</w:t>
            </w:r>
          </w:p>
          <w:p w14:paraId="15D46ED8">
            <w:pPr>
              <w:rPr>
                <w:color w:val="auto"/>
                <w:highlight w:val="none"/>
              </w:rPr>
            </w:pPr>
            <w:r>
              <w:rPr>
                <w:rFonts w:hint="eastAsia"/>
                <w:color w:val="auto"/>
                <w:highlight w:val="none"/>
              </w:rPr>
              <w:t>5. 货物在规定的交付期限内由乙方送达甲方指定的地点并到货验收合格后视为交付，乙方同时需通知甲方货物已送达。</w:t>
            </w:r>
          </w:p>
        </w:tc>
      </w:tr>
      <w:tr w14:paraId="46EB33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5058CD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0FA2845">
            <w:pPr>
              <w:adjustRightInd w:val="0"/>
              <w:snapToGrid w:val="0"/>
              <w:jc w:val="center"/>
              <w:rPr>
                <w:rFonts w:ascii="宋体" w:hAnsi="宋体"/>
                <w:color w:val="auto"/>
                <w:szCs w:val="21"/>
                <w:highlight w:val="none"/>
              </w:rPr>
            </w:pPr>
            <w:r>
              <w:rPr>
                <w:rFonts w:hint="eastAsia" w:ascii="宋体" w:hAnsi="宋体"/>
                <w:color w:val="auto"/>
                <w:szCs w:val="21"/>
                <w:highlight w:val="none"/>
              </w:rPr>
              <w:t>第7.3款</w:t>
            </w:r>
          </w:p>
        </w:tc>
        <w:tc>
          <w:tcPr>
            <w:tcW w:w="1742" w:type="dxa"/>
            <w:vAlign w:val="center"/>
          </w:tcPr>
          <w:p w14:paraId="07E7B011">
            <w:pPr>
              <w:adjustRightInd w:val="0"/>
              <w:snapToGrid w:val="0"/>
              <w:jc w:val="left"/>
              <w:rPr>
                <w:rFonts w:ascii="宋体" w:hAnsi="宋体"/>
                <w:color w:val="auto"/>
                <w:szCs w:val="21"/>
                <w:highlight w:val="none"/>
              </w:rPr>
            </w:pPr>
            <w:r>
              <w:rPr>
                <w:rFonts w:hint="eastAsia" w:ascii="宋体" w:hAnsi="宋体"/>
                <w:color w:val="auto"/>
                <w:szCs w:val="21"/>
                <w:highlight w:val="none"/>
              </w:rPr>
              <w:t>保险要求</w:t>
            </w:r>
          </w:p>
        </w:tc>
        <w:tc>
          <w:tcPr>
            <w:tcW w:w="5170" w:type="dxa"/>
            <w:vAlign w:val="center"/>
          </w:tcPr>
          <w:p w14:paraId="5E5A3D36">
            <w:pPr>
              <w:rPr>
                <w:color w:val="auto"/>
                <w:highlight w:val="none"/>
              </w:rPr>
            </w:pPr>
            <w:r>
              <w:rPr>
                <w:rFonts w:hint="eastAsia"/>
                <w:color w:val="auto"/>
                <w:highlight w:val="none"/>
              </w:rPr>
              <w:t>乙方负责办理运输和保险，将货物运抵交货地点。与运输、保险相关的费用由供应商承担。</w:t>
            </w:r>
          </w:p>
        </w:tc>
      </w:tr>
      <w:tr w14:paraId="04C83B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834203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2C45691">
            <w:pPr>
              <w:adjustRightInd w:val="0"/>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742" w:type="dxa"/>
            <w:vAlign w:val="center"/>
          </w:tcPr>
          <w:p w14:paraId="1139ACD4">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6CA804AC">
            <w:pPr>
              <w:pStyle w:val="28"/>
              <w:snapToGrid w:val="0"/>
              <w:rPr>
                <w:rFonts w:ascii="Times New Roman" w:hAnsi="Times New Roman" w:cs="Times New Roman"/>
                <w:color w:val="auto"/>
                <w:highlight w:val="none"/>
              </w:rPr>
            </w:pPr>
            <w:r>
              <w:rPr>
                <w:color w:val="auto"/>
                <w:highlight w:val="none"/>
                <w:u w:val="single"/>
              </w:rPr>
              <w:t>按乙方承诺，但是不得低于国家相关标准</w:t>
            </w:r>
            <w:r>
              <w:rPr>
                <w:rFonts w:hint="eastAsia"/>
                <w:color w:val="auto"/>
                <w:highlight w:val="none"/>
                <w:u w:val="single"/>
              </w:rPr>
              <w:t>。</w:t>
            </w:r>
          </w:p>
        </w:tc>
      </w:tr>
      <w:tr w14:paraId="6B308A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9FE25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0BADD99">
            <w:pPr>
              <w:adjustRightInd w:val="0"/>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742" w:type="dxa"/>
            <w:vAlign w:val="center"/>
          </w:tcPr>
          <w:p w14:paraId="7BD4270C">
            <w:pPr>
              <w:adjustRightInd w:val="0"/>
              <w:snapToGrid w:val="0"/>
              <w:jc w:val="left"/>
              <w:rPr>
                <w:rFonts w:ascii="宋体" w:hAnsi="宋体"/>
                <w:color w:val="auto"/>
                <w:szCs w:val="21"/>
                <w:highlight w:val="none"/>
              </w:rPr>
            </w:pPr>
            <w:r>
              <w:rPr>
                <w:rFonts w:hint="eastAsia" w:ascii="宋体" w:hAnsi="宋体"/>
                <w:color w:val="auto"/>
                <w:szCs w:val="21"/>
                <w:highlight w:val="none"/>
              </w:rPr>
              <w:t>货物质量缺陷</w:t>
            </w:r>
          </w:p>
          <w:p w14:paraId="14EAE9DA">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131A18A7">
            <w:pPr>
              <w:adjustRightInd w:val="0"/>
              <w:snapToGrid w:val="0"/>
              <w:jc w:val="left"/>
              <w:rPr>
                <w:rFonts w:ascii="宋体" w:hAnsi="宋体"/>
                <w:color w:val="auto"/>
                <w:szCs w:val="21"/>
                <w:highlight w:val="none"/>
              </w:rPr>
            </w:pPr>
            <w:r>
              <w:rPr>
                <w:color w:val="auto"/>
                <w:highlight w:val="none"/>
              </w:rPr>
              <w:t>接到甲方通知后在</w:t>
            </w:r>
            <w:r>
              <w:rPr>
                <w:color w:val="auto"/>
                <w:highlight w:val="none"/>
                <w:u w:val="single"/>
              </w:rPr>
              <w:t xml:space="preserve"> </w:t>
            </w:r>
            <w:r>
              <w:rPr>
                <w:rFonts w:hint="eastAsia"/>
                <w:color w:val="auto"/>
                <w:highlight w:val="none"/>
                <w:u w:val="single"/>
              </w:rPr>
              <w:t xml:space="preserve"> 12 </w:t>
            </w:r>
            <w:r>
              <w:rPr>
                <w:color w:val="auto"/>
                <w:highlight w:val="none"/>
                <w:u w:val="single"/>
              </w:rPr>
              <w:t xml:space="preserve">  </w:t>
            </w:r>
            <w:r>
              <w:rPr>
                <w:color w:val="auto"/>
                <w:highlight w:val="none"/>
              </w:rPr>
              <w:t>小时内到达甲方现场</w:t>
            </w:r>
          </w:p>
        </w:tc>
      </w:tr>
      <w:tr w14:paraId="46B39F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4F3C4F">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3AC966CF">
            <w:pPr>
              <w:pStyle w:val="249"/>
              <w:ind w:left="420" w:firstLine="0" w:firstLineChars="0"/>
              <w:jc w:val="center"/>
              <w:rPr>
                <w:color w:val="auto"/>
                <w:highlight w:val="none"/>
              </w:rPr>
            </w:pPr>
            <w:r>
              <w:rPr>
                <w:rFonts w:hint="eastAsia" w:ascii="宋体" w:hAnsi="宋体" w:eastAsia="宋体" w:cs="宋体"/>
                <w:color w:val="auto"/>
                <w:highlight w:val="none"/>
              </w:rPr>
              <w:t>第11.1款</w:t>
            </w:r>
          </w:p>
        </w:tc>
        <w:tc>
          <w:tcPr>
            <w:tcW w:w="1742" w:type="dxa"/>
            <w:vAlign w:val="center"/>
          </w:tcPr>
          <w:p w14:paraId="5B79F14F">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5170" w:type="dxa"/>
            <w:vAlign w:val="center"/>
          </w:tcPr>
          <w:p w14:paraId="702B42EE">
            <w:pPr>
              <w:adjustRightInd w:val="0"/>
              <w:snapToGrid w:val="0"/>
              <w:jc w:val="left"/>
              <w:rPr>
                <w:color w:val="auto"/>
                <w:highlight w:val="none"/>
              </w:rPr>
            </w:pPr>
            <w:r>
              <w:rPr>
                <w:rFonts w:hint="eastAsia"/>
                <w:color w:val="auto"/>
                <w:highlight w:val="none"/>
              </w:rPr>
              <w:t>无</w:t>
            </w:r>
          </w:p>
        </w:tc>
      </w:tr>
      <w:tr w14:paraId="668E02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3FA888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D538DA2">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742" w:type="dxa"/>
            <w:vAlign w:val="center"/>
          </w:tcPr>
          <w:p w14:paraId="396D78DD">
            <w:pPr>
              <w:adjustRightInd w:val="0"/>
              <w:snapToGrid w:val="0"/>
              <w:jc w:val="left"/>
              <w:rPr>
                <w:rFonts w:ascii="宋体" w:hAnsi="宋体"/>
                <w:color w:val="auto"/>
                <w:szCs w:val="21"/>
                <w:highlight w:val="none"/>
              </w:rPr>
            </w:pPr>
            <w:r>
              <w:rPr>
                <w:rFonts w:hint="eastAsia" w:ascii="宋体" w:hAnsi="宋体"/>
                <w:color w:val="auto"/>
                <w:szCs w:val="21"/>
                <w:highlight w:val="none"/>
              </w:rPr>
              <w:t>合同价款支付时间</w:t>
            </w:r>
          </w:p>
        </w:tc>
        <w:tc>
          <w:tcPr>
            <w:tcW w:w="5170" w:type="dxa"/>
            <w:shd w:val="clear" w:color="auto" w:fill="auto"/>
            <w:vAlign w:val="center"/>
          </w:tcPr>
          <w:p w14:paraId="1635CCDC">
            <w:pPr>
              <w:numPr>
                <w:ilvl w:val="0"/>
                <w:numId w:val="15"/>
              </w:numPr>
              <w:spacing w:line="300" w:lineRule="exact"/>
              <w:rPr>
                <w:rFonts w:hint="eastAsia" w:cs="Times New Roman"/>
                <w:b/>
                <w:bCs/>
                <w:color w:val="auto"/>
                <w:szCs w:val="21"/>
                <w:highlight w:val="none"/>
                <w:u w:val="single"/>
                <w:lang w:val="en-US" w:eastAsia="zh-CN"/>
              </w:rPr>
            </w:pPr>
            <w:r>
              <w:rPr>
                <w:rFonts w:hint="eastAsia" w:ascii="Times New Roman" w:hAnsi="Times New Roman" w:eastAsia="宋体" w:cs="Times New Roman"/>
                <w:b/>
                <w:bCs/>
                <w:color w:val="auto"/>
                <w:szCs w:val="21"/>
                <w:highlight w:val="none"/>
                <w:u w:val="single"/>
              </w:rPr>
              <w:t>采购人与供应商签订合同后，供应商按</w:t>
            </w:r>
            <w:r>
              <w:rPr>
                <w:rFonts w:hint="eastAsia" w:ascii="Times New Roman" w:hAnsi="Times New Roman" w:eastAsia="宋体" w:cs="Times New Roman"/>
                <w:b/>
                <w:bCs/>
                <w:color w:val="auto"/>
                <w:szCs w:val="21"/>
                <w:highlight w:val="none"/>
                <w:u w:val="single"/>
                <w:lang w:val="en-US" w:eastAsia="zh-CN"/>
              </w:rPr>
              <w:t>合同</w:t>
            </w:r>
            <w:r>
              <w:rPr>
                <w:rFonts w:hint="eastAsia" w:cs="Times New Roman"/>
                <w:b/>
                <w:bCs/>
                <w:color w:val="auto"/>
                <w:szCs w:val="21"/>
                <w:highlight w:val="none"/>
                <w:u w:val="single"/>
                <w:lang w:val="en-US" w:eastAsia="zh-CN"/>
              </w:rPr>
              <w:t>交付</w:t>
            </w:r>
            <w:r>
              <w:rPr>
                <w:rFonts w:hint="eastAsia" w:ascii="Times New Roman" w:hAnsi="Times New Roman" w:eastAsia="宋体" w:cs="Times New Roman"/>
                <w:b/>
                <w:bCs/>
                <w:color w:val="auto"/>
                <w:szCs w:val="21"/>
                <w:highlight w:val="none"/>
                <w:u w:val="single"/>
                <w:lang w:val="en-US" w:eastAsia="zh-CN"/>
              </w:rPr>
              <w:t>完毕</w:t>
            </w:r>
            <w:r>
              <w:rPr>
                <w:rFonts w:hint="eastAsia" w:ascii="Times New Roman" w:hAnsi="Times New Roman" w:eastAsia="宋体" w:cs="Times New Roman"/>
                <w:b/>
                <w:bCs/>
                <w:color w:val="auto"/>
                <w:szCs w:val="21"/>
                <w:highlight w:val="none"/>
                <w:u w:val="single"/>
              </w:rPr>
              <w:t>；</w:t>
            </w:r>
            <w:r>
              <w:rPr>
                <w:rFonts w:hint="eastAsia" w:ascii="Times New Roman" w:hAnsi="Times New Roman" w:eastAsia="宋体" w:cs="Times New Roman"/>
                <w:b/>
                <w:bCs/>
                <w:color w:val="auto"/>
                <w:szCs w:val="21"/>
                <w:highlight w:val="none"/>
                <w:u w:val="single"/>
                <w:lang w:val="en-US" w:eastAsia="zh-CN"/>
              </w:rPr>
              <w:t>并经</w:t>
            </w:r>
            <w:r>
              <w:rPr>
                <w:rFonts w:hint="eastAsia" w:ascii="Times New Roman" w:hAnsi="Times New Roman" w:eastAsia="宋体" w:cs="Times New Roman"/>
                <w:b/>
                <w:bCs/>
                <w:color w:val="auto"/>
                <w:szCs w:val="21"/>
                <w:highlight w:val="none"/>
                <w:u w:val="single"/>
              </w:rPr>
              <w:t>采购人验收</w:t>
            </w:r>
            <w:r>
              <w:rPr>
                <w:rFonts w:hint="eastAsia" w:cs="Times New Roman"/>
                <w:b/>
                <w:bCs/>
                <w:color w:val="auto"/>
                <w:szCs w:val="21"/>
                <w:highlight w:val="none"/>
                <w:u w:val="single"/>
                <w:lang w:val="en-US" w:eastAsia="zh-CN"/>
              </w:rPr>
              <w:t>合格</w:t>
            </w:r>
            <w:r>
              <w:rPr>
                <w:rFonts w:hint="eastAsia" w:ascii="Times New Roman" w:hAnsi="Times New Roman" w:eastAsia="宋体" w:cs="Times New Roman"/>
                <w:b/>
                <w:bCs/>
                <w:color w:val="auto"/>
                <w:szCs w:val="21"/>
                <w:highlight w:val="none"/>
                <w:u w:val="single"/>
                <w:lang w:eastAsia="zh-CN"/>
              </w:rPr>
              <w:t>，</w:t>
            </w:r>
            <w:r>
              <w:rPr>
                <w:rFonts w:hint="eastAsia" w:cs="Times New Roman"/>
                <w:b/>
                <w:bCs/>
                <w:color w:val="auto"/>
                <w:szCs w:val="21"/>
                <w:highlight w:val="none"/>
                <w:u w:val="single"/>
                <w:lang w:val="en-US" w:eastAsia="zh-CN"/>
              </w:rPr>
              <w:t>采购人凭成交人的合同、全额发票、验收报告等相关资料，1个月内向成交人支付合同款的50%；剩余的合同款项半年内付清。</w:t>
            </w:r>
          </w:p>
          <w:p w14:paraId="33214F2E">
            <w:pPr>
              <w:numPr>
                <w:ilvl w:val="0"/>
                <w:numId w:val="15"/>
              </w:numPr>
              <w:spacing w:line="300" w:lineRule="exact"/>
              <w:rPr>
                <w:rFonts w:hint="eastAsia" w:ascii="Times New Roman" w:hAnsi="Times New Roman" w:eastAsia="宋体" w:cs="Times New Roman"/>
                <w:b/>
                <w:bCs/>
                <w:color w:val="auto"/>
                <w:szCs w:val="21"/>
                <w:highlight w:val="none"/>
                <w:u w:val="single"/>
              </w:rPr>
            </w:pPr>
            <w:r>
              <w:rPr>
                <w:rFonts w:hint="eastAsia" w:ascii="Times New Roman" w:hAnsi="Times New Roman" w:eastAsia="宋体" w:cs="Times New Roman"/>
                <w:b/>
                <w:bCs/>
                <w:color w:val="auto"/>
                <w:szCs w:val="21"/>
                <w:highlight w:val="none"/>
                <w:u w:val="single"/>
              </w:rPr>
              <w:t>本合同使用货币币制如未作特别说明均为人民币。</w:t>
            </w:r>
          </w:p>
          <w:p w14:paraId="506CD1C2">
            <w:pPr>
              <w:snapToGrid w:val="0"/>
              <w:spacing w:line="300" w:lineRule="exact"/>
              <w:rPr>
                <w:color w:val="auto"/>
                <w:szCs w:val="21"/>
                <w:highlight w:val="none"/>
              </w:rPr>
            </w:pPr>
          </w:p>
        </w:tc>
      </w:tr>
      <w:tr w14:paraId="3D5207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0FB08E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9918A50">
            <w:pPr>
              <w:adjustRightInd w:val="0"/>
              <w:snapToGrid w:val="0"/>
              <w:jc w:val="center"/>
              <w:rPr>
                <w:rFonts w:ascii="宋体" w:hAnsi="宋体"/>
                <w:color w:val="auto"/>
                <w:szCs w:val="21"/>
                <w:highlight w:val="none"/>
              </w:rPr>
            </w:pPr>
            <w:r>
              <w:rPr>
                <w:rFonts w:hint="eastAsia" w:ascii="宋体" w:hAnsi="宋体"/>
                <w:color w:val="auto"/>
                <w:szCs w:val="21"/>
                <w:highlight w:val="none"/>
              </w:rPr>
              <w:t>第13.2款</w:t>
            </w:r>
          </w:p>
        </w:tc>
        <w:tc>
          <w:tcPr>
            <w:tcW w:w="1742" w:type="dxa"/>
            <w:vAlign w:val="center"/>
          </w:tcPr>
          <w:p w14:paraId="0F741DC5">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5170" w:type="dxa"/>
            <w:vAlign w:val="center"/>
          </w:tcPr>
          <w:p w14:paraId="74A6C7F5">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自合同生效之日起生效至合同材料验收证书或进度款支付函签署之日起28天后失效，项目验收合格后，乙方可向甲方申请办理履约保证金的退付手续；采购人应当按照合同约定的退还方式，在5个工作日内办理履约保证金退还手续。如果乙方不履行合同约定的义务或其履行不符合合同的约定，甲方有权扣划全部或相应金额的履约保证金。 若是因乙方原因导致本合同解除（终止）或甲方行使约定（法定）合同解除权解除本合同的，履约担保由甲方予以全额扣除、不予退还。</w:t>
            </w:r>
          </w:p>
        </w:tc>
      </w:tr>
      <w:tr w14:paraId="23840E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F4B3F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CA83DB4">
            <w:pPr>
              <w:adjustRightInd w:val="0"/>
              <w:snapToGrid w:val="0"/>
              <w:jc w:val="center"/>
              <w:rPr>
                <w:rFonts w:ascii="宋体" w:hAnsi="宋体"/>
                <w:color w:val="auto"/>
                <w:szCs w:val="21"/>
                <w:highlight w:val="none"/>
              </w:rPr>
            </w:pPr>
            <w:r>
              <w:rPr>
                <w:rFonts w:hint="eastAsia" w:ascii="宋体" w:hAnsi="宋体"/>
                <w:color w:val="auto"/>
                <w:szCs w:val="21"/>
                <w:highlight w:val="none"/>
              </w:rPr>
              <w:t>第13.3款</w:t>
            </w:r>
          </w:p>
        </w:tc>
        <w:tc>
          <w:tcPr>
            <w:tcW w:w="1742" w:type="dxa"/>
            <w:vAlign w:val="center"/>
          </w:tcPr>
          <w:p w14:paraId="3D5406B8">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vAlign w:val="center"/>
          </w:tcPr>
          <w:p w14:paraId="5B92A300">
            <w:pPr>
              <w:snapToGrid w:val="0"/>
              <w:spacing w:line="300" w:lineRule="exact"/>
              <w:rPr>
                <w:color w:val="auto"/>
                <w:szCs w:val="21"/>
                <w:highlight w:val="none"/>
              </w:rPr>
            </w:pPr>
            <w:r>
              <w:rPr>
                <w:rFonts w:hint="eastAsia" w:ascii="宋体" w:hAnsi="宋体"/>
                <w:color w:val="auto"/>
                <w:szCs w:val="21"/>
                <w:highlight w:val="none"/>
              </w:rPr>
              <w:t>履约保证金符合退还条件的，甲方在收到乙方提交的履约保证金退付申请之日起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rPr>
              <w:t>天内退还履约保证金，如未在规定时间内退还的，乙方可予以催告，甲方应按中国人民银行发布的同期同类贷款基准利率向乙方支付自催告日期起的利息。</w:t>
            </w:r>
          </w:p>
        </w:tc>
      </w:tr>
      <w:tr w14:paraId="69BCA4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C3C1D2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936BF86">
            <w:pPr>
              <w:adjustRightInd w:val="0"/>
              <w:snapToGrid w:val="0"/>
              <w:jc w:val="center"/>
              <w:rPr>
                <w:rFonts w:ascii="宋体" w:hAnsi="宋体"/>
                <w:color w:val="auto"/>
                <w:szCs w:val="21"/>
                <w:highlight w:val="none"/>
              </w:rPr>
            </w:pPr>
            <w:r>
              <w:rPr>
                <w:rFonts w:hint="eastAsia" w:ascii="宋体" w:hAnsi="宋体"/>
                <w:color w:val="auto"/>
                <w:szCs w:val="21"/>
                <w:highlight w:val="none"/>
              </w:rPr>
              <w:t>第14.1（3）项</w:t>
            </w:r>
          </w:p>
        </w:tc>
        <w:tc>
          <w:tcPr>
            <w:tcW w:w="1742" w:type="dxa"/>
            <w:vAlign w:val="center"/>
          </w:tcPr>
          <w:p w14:paraId="545E6287">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5170" w:type="dxa"/>
            <w:vAlign w:val="center"/>
          </w:tcPr>
          <w:p w14:paraId="43F6AFA2">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质量保证期内</w:t>
            </w:r>
          </w:p>
        </w:tc>
      </w:tr>
      <w:tr w14:paraId="7F3B3D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4FED93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FE0580B">
            <w:pPr>
              <w:adjustRightInd w:val="0"/>
              <w:snapToGrid w:val="0"/>
              <w:jc w:val="center"/>
              <w:rPr>
                <w:rFonts w:ascii="宋体" w:hAnsi="宋体"/>
                <w:color w:val="auto"/>
                <w:szCs w:val="21"/>
                <w:highlight w:val="none"/>
              </w:rPr>
            </w:pPr>
            <w:r>
              <w:rPr>
                <w:rFonts w:hint="eastAsia" w:ascii="宋体" w:hAnsi="宋体"/>
                <w:color w:val="auto"/>
                <w:szCs w:val="21"/>
                <w:highlight w:val="none"/>
              </w:rPr>
              <w:t>第14.1（5）项</w:t>
            </w:r>
          </w:p>
        </w:tc>
        <w:tc>
          <w:tcPr>
            <w:tcW w:w="1742" w:type="dxa"/>
            <w:vAlign w:val="center"/>
          </w:tcPr>
          <w:p w14:paraId="1C9E6CE6">
            <w:pPr>
              <w:adjustRightInd w:val="0"/>
              <w:snapToGrid w:val="0"/>
              <w:jc w:val="left"/>
              <w:rPr>
                <w:rFonts w:ascii="宋体" w:hAnsi="宋体"/>
                <w:color w:val="auto"/>
                <w:szCs w:val="21"/>
                <w:highlight w:val="none"/>
              </w:rPr>
            </w:pPr>
            <w:r>
              <w:rPr>
                <w:rFonts w:hint="eastAsia" w:ascii="宋体" w:hAnsi="宋体"/>
                <w:color w:val="auto"/>
                <w:szCs w:val="21"/>
                <w:highlight w:val="none"/>
              </w:rPr>
              <w:t>货物回收的约定</w:t>
            </w:r>
          </w:p>
        </w:tc>
        <w:tc>
          <w:tcPr>
            <w:tcW w:w="5170" w:type="dxa"/>
            <w:vAlign w:val="center"/>
          </w:tcPr>
          <w:p w14:paraId="04C4714D">
            <w:pPr>
              <w:adjustRightInd w:val="0"/>
              <w:snapToGrid w:val="0"/>
              <w:jc w:val="left"/>
              <w:rPr>
                <w:rFonts w:ascii="宋体" w:hAnsi="宋体"/>
                <w:color w:val="auto"/>
                <w:szCs w:val="21"/>
                <w:highlight w:val="none"/>
              </w:rPr>
            </w:pPr>
            <w:r>
              <w:rPr>
                <w:rFonts w:hint="eastAsia" w:ascii="宋体" w:hAnsi="宋体"/>
                <w:color w:val="auto"/>
                <w:szCs w:val="21"/>
                <w:highlight w:val="none"/>
              </w:rPr>
              <w:t>无</w:t>
            </w:r>
          </w:p>
        </w:tc>
      </w:tr>
      <w:tr w14:paraId="0F6270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EC1052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DF06AAF">
            <w:pPr>
              <w:adjustRightInd w:val="0"/>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742" w:type="dxa"/>
            <w:vAlign w:val="center"/>
          </w:tcPr>
          <w:p w14:paraId="3B39A586">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2D8FD987">
            <w:pPr>
              <w:pStyle w:val="28"/>
              <w:snapToGrid w:val="0"/>
              <w:rPr>
                <w:rFonts w:ascii="Times New Roman" w:hAnsi="Times New Roman" w:cs="Times New Roman"/>
                <w:color w:val="auto"/>
                <w:highlight w:val="none"/>
              </w:rPr>
            </w:pPr>
            <w:r>
              <w:rPr>
                <w:rFonts w:hint="eastAsia" w:ascii="Times New Roman" w:hAnsi="Times New Roman" w:cs="Times New Roman"/>
                <w:color w:val="auto"/>
                <w:highlight w:val="none"/>
              </w:rPr>
              <w:t>1．合同标的如有网络安全专用产品，乙方必须提供在《网络关键设备和网络安全专用产品安全认证和安全检测结果》中的产品或具有《计算机信息系统安全专用产品销售许可证》的产品。</w:t>
            </w:r>
          </w:p>
          <w:p w14:paraId="0298CD57">
            <w:pPr>
              <w:pStyle w:val="28"/>
              <w:snapToGrid w:val="0"/>
              <w:rPr>
                <w:rFonts w:ascii="Times New Roman" w:hAnsi="Times New Roman" w:cs="Times New Roman"/>
                <w:color w:val="auto"/>
                <w:highlight w:val="none"/>
              </w:rPr>
            </w:pP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乙方负责甲方有关人员的培训。培训时间、地点： </w:t>
            </w:r>
            <w:r>
              <w:rPr>
                <w:rFonts w:ascii="Times New Roman" w:hAnsi="Times New Roman" w:cs="Times New Roman"/>
                <w:color w:val="auto"/>
                <w:highlight w:val="none"/>
                <w:u w:val="single"/>
              </w:rPr>
              <w:t>由甲方决定。</w:t>
            </w:r>
          </w:p>
          <w:p w14:paraId="3B0A260C">
            <w:pPr>
              <w:pStyle w:val="28"/>
              <w:snapToGrid w:val="0"/>
              <w:rPr>
                <w:rFonts w:ascii="Times New Roman" w:hAnsi="Times New Roman" w:cs="Times New Roman"/>
                <w:color w:val="auto"/>
                <w:highlight w:val="none"/>
              </w:rPr>
            </w:pPr>
            <w:r>
              <w:rPr>
                <w:rFonts w:hint="eastAsia" w:ascii="Times New Roman" w:hAnsi="Times New Roman" w:cs="Times New Roman"/>
                <w:color w:val="auto"/>
                <w:highlight w:val="none"/>
              </w:rPr>
              <w:t>3.本合同执行中相关的一切税费均由乙方承担。</w:t>
            </w:r>
          </w:p>
        </w:tc>
      </w:tr>
      <w:tr w14:paraId="66E48B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9516C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8971EEA">
            <w:pPr>
              <w:adjustRightInd w:val="0"/>
              <w:snapToGrid w:val="0"/>
              <w:jc w:val="center"/>
              <w:rPr>
                <w:rFonts w:ascii="宋体" w:hAnsi="宋体"/>
                <w:color w:val="auto"/>
                <w:szCs w:val="21"/>
                <w:highlight w:val="none"/>
              </w:rPr>
            </w:pPr>
            <w:r>
              <w:rPr>
                <w:rFonts w:hint="eastAsia" w:ascii="宋体" w:hAnsi="宋体"/>
                <w:color w:val="auto"/>
                <w:szCs w:val="21"/>
                <w:highlight w:val="none"/>
              </w:rPr>
              <w:t>第15.1款</w:t>
            </w:r>
          </w:p>
        </w:tc>
        <w:tc>
          <w:tcPr>
            <w:tcW w:w="1742" w:type="dxa"/>
            <w:vAlign w:val="center"/>
          </w:tcPr>
          <w:p w14:paraId="6889DC4F">
            <w:pPr>
              <w:adjustRightInd w:val="0"/>
              <w:snapToGrid w:val="0"/>
              <w:jc w:val="left"/>
              <w:rPr>
                <w:rFonts w:ascii="宋体" w:hAnsi="宋体"/>
                <w:color w:val="auto"/>
                <w:szCs w:val="21"/>
                <w:highlight w:val="none"/>
              </w:rPr>
            </w:pPr>
            <w:r>
              <w:rPr>
                <w:rFonts w:hint="eastAsia" w:ascii="宋体" w:hAnsi="宋体"/>
                <w:color w:val="auto"/>
                <w:szCs w:val="21"/>
                <w:highlight w:val="none"/>
              </w:rPr>
              <w:t>修理、重作、更换相关具体规定</w:t>
            </w:r>
          </w:p>
        </w:tc>
        <w:tc>
          <w:tcPr>
            <w:tcW w:w="5170" w:type="dxa"/>
            <w:vAlign w:val="center"/>
          </w:tcPr>
          <w:p w14:paraId="7F7B9446">
            <w:pPr>
              <w:pStyle w:val="28"/>
              <w:snapToGrid w:val="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以本项目采购文件第二章的采购需求中的“</w:t>
            </w:r>
            <w:r>
              <w:rPr>
                <w:rFonts w:hint="eastAsia" w:ascii="Times New Roman" w:hAnsi="Times New Roman" w:cs="Times New Roman"/>
                <w:color w:val="auto"/>
                <w:highlight w:val="none"/>
              </w:rPr>
              <w:t>商务要求</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为准</w:t>
            </w:r>
          </w:p>
          <w:p w14:paraId="4C59D4E2">
            <w:pPr>
              <w:pStyle w:val="249"/>
              <w:spacing w:line="240" w:lineRule="auto"/>
              <w:ind w:firstLine="0" w:firstLineChars="0"/>
              <w:rPr>
                <w:color w:val="auto"/>
                <w:highlight w:val="none"/>
              </w:rPr>
            </w:pPr>
          </w:p>
        </w:tc>
      </w:tr>
      <w:tr w14:paraId="12EAB0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8DA5B5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BF020C8">
            <w:pPr>
              <w:adjustRightInd w:val="0"/>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742" w:type="dxa"/>
            <w:vAlign w:val="center"/>
          </w:tcPr>
          <w:p w14:paraId="66266741">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6A541735">
            <w:pPr>
              <w:snapToGrid w:val="0"/>
              <w:spacing w:line="300" w:lineRule="exact"/>
              <w:rPr>
                <w:color w:val="auto"/>
                <w:szCs w:val="21"/>
                <w:highlight w:val="none"/>
              </w:rPr>
            </w:pPr>
            <w:r>
              <w:rPr>
                <w:rFonts w:hint="eastAsia"/>
                <w:color w:val="auto"/>
                <w:szCs w:val="21"/>
                <w:highlight w:val="none"/>
              </w:rPr>
              <w:t>1</w:t>
            </w:r>
            <w:r>
              <w:rPr>
                <w:color w:val="auto"/>
                <w:szCs w:val="21"/>
                <w:highlight w:val="none"/>
              </w:rPr>
              <w:t>.乙方逾期交货的，</w:t>
            </w:r>
            <w:r>
              <w:rPr>
                <w:rFonts w:hint="eastAsia"/>
                <w:color w:val="auto"/>
                <w:szCs w:val="21"/>
                <w:highlight w:val="none"/>
              </w:rPr>
              <w:t>应</w:t>
            </w:r>
            <w:r>
              <w:rPr>
                <w:color w:val="auto"/>
                <w:szCs w:val="21"/>
                <w:highlight w:val="none"/>
              </w:rPr>
              <w:t>向</w:t>
            </w:r>
            <w:r>
              <w:rPr>
                <w:rFonts w:hint="eastAsia"/>
                <w:color w:val="auto"/>
                <w:szCs w:val="21"/>
                <w:highlight w:val="none"/>
              </w:rPr>
              <w:t>甲</w:t>
            </w:r>
            <w:r>
              <w:rPr>
                <w:color w:val="auto"/>
                <w:szCs w:val="21"/>
                <w:highlight w:val="none"/>
              </w:rPr>
              <w:t>方</w:t>
            </w:r>
            <w:r>
              <w:rPr>
                <w:rFonts w:hint="eastAsia"/>
                <w:color w:val="auto"/>
                <w:szCs w:val="21"/>
                <w:highlight w:val="none"/>
              </w:rPr>
              <w:t>支付</w:t>
            </w:r>
            <w:r>
              <w:rPr>
                <w:color w:val="auto"/>
                <w:szCs w:val="21"/>
                <w:highlight w:val="none"/>
              </w:rPr>
              <w:t>违约</w:t>
            </w:r>
            <w:r>
              <w:rPr>
                <w:rFonts w:hint="eastAsia"/>
                <w:color w:val="auto"/>
                <w:szCs w:val="21"/>
                <w:highlight w:val="none"/>
              </w:rPr>
              <w:t>金，标准为合同总价</w:t>
            </w:r>
            <w:r>
              <w:rPr>
                <w:color w:val="auto"/>
                <w:szCs w:val="21"/>
                <w:highlight w:val="none"/>
                <w:u w:val="single"/>
              </w:rPr>
              <w:t>3‰</w:t>
            </w:r>
            <w:r>
              <w:rPr>
                <w:color w:val="auto"/>
                <w:szCs w:val="21"/>
                <w:highlight w:val="none"/>
              </w:rPr>
              <w:t>/</w:t>
            </w:r>
            <w:r>
              <w:rPr>
                <w:rFonts w:hint="eastAsia"/>
                <w:color w:val="auto"/>
                <w:szCs w:val="21"/>
                <w:highlight w:val="none"/>
              </w:rPr>
              <w:t>日</w:t>
            </w:r>
            <w:r>
              <w:rPr>
                <w:color w:val="auto"/>
                <w:szCs w:val="21"/>
                <w:highlight w:val="none"/>
              </w:rPr>
              <w:t>，但违约金累计不得超过违约货款额</w:t>
            </w:r>
            <w:r>
              <w:rPr>
                <w:color w:val="auto"/>
                <w:szCs w:val="21"/>
                <w:highlight w:val="none"/>
                <w:u w:val="single"/>
              </w:rPr>
              <w:t>5%，</w:t>
            </w:r>
            <w:r>
              <w:rPr>
                <w:color w:val="auto"/>
                <w:szCs w:val="21"/>
                <w:highlight w:val="none"/>
              </w:rPr>
              <w:t xml:space="preserve"> </w:t>
            </w:r>
          </w:p>
          <w:p w14:paraId="370B29FD">
            <w:pPr>
              <w:snapToGrid w:val="0"/>
              <w:spacing w:line="300" w:lineRule="exact"/>
              <w:rPr>
                <w:color w:val="auto"/>
                <w:szCs w:val="21"/>
                <w:highlight w:val="none"/>
              </w:rPr>
            </w:pPr>
            <w:r>
              <w:rPr>
                <w:rFonts w:hint="eastAsia"/>
                <w:color w:val="auto"/>
                <w:szCs w:val="21"/>
                <w:highlight w:val="none"/>
              </w:rPr>
              <w:t>2</w:t>
            </w:r>
            <w:r>
              <w:rPr>
                <w:color w:val="auto"/>
                <w:szCs w:val="21"/>
                <w:highlight w:val="none"/>
              </w:rPr>
              <w:t>.乙方未按本合同和投标文件中规定的服务承诺提供售后服务的，乙方应按本合同</w:t>
            </w:r>
            <w:r>
              <w:rPr>
                <w:rFonts w:hint="eastAsia"/>
                <w:color w:val="auto"/>
                <w:szCs w:val="21"/>
                <w:highlight w:val="none"/>
              </w:rPr>
              <w:t>总</w:t>
            </w:r>
            <w:r>
              <w:rPr>
                <w:color w:val="auto"/>
                <w:szCs w:val="21"/>
                <w:highlight w:val="none"/>
              </w:rPr>
              <w:t>金额</w:t>
            </w:r>
            <w:r>
              <w:rPr>
                <w:color w:val="auto"/>
                <w:szCs w:val="21"/>
                <w:highlight w:val="none"/>
                <w:u w:val="single"/>
              </w:rPr>
              <w:t xml:space="preserve"> 5%</w:t>
            </w:r>
            <w:r>
              <w:rPr>
                <w:color w:val="auto"/>
                <w:szCs w:val="21"/>
                <w:highlight w:val="none"/>
              </w:rPr>
              <w:t>向甲方支付违约金。</w:t>
            </w:r>
          </w:p>
          <w:p w14:paraId="4256B1AA">
            <w:pPr>
              <w:snapToGrid w:val="0"/>
              <w:spacing w:line="300" w:lineRule="exact"/>
              <w:rPr>
                <w:color w:val="auto"/>
                <w:szCs w:val="21"/>
                <w:highlight w:val="none"/>
              </w:rPr>
            </w:pPr>
            <w:r>
              <w:rPr>
                <w:rFonts w:hint="eastAsia"/>
                <w:color w:val="auto"/>
                <w:szCs w:val="21"/>
                <w:highlight w:val="none"/>
              </w:rPr>
              <w:t>3</w:t>
            </w:r>
            <w:r>
              <w:rPr>
                <w:color w:val="auto"/>
                <w:szCs w:val="21"/>
                <w:highlight w:val="none"/>
              </w:rPr>
              <w:t>.乙方提供的货物在质量保证期内，因设计、工艺或材料的缺陷和其它质量原因造成的问题，由乙方负责，费用从</w:t>
            </w:r>
            <w:r>
              <w:rPr>
                <w:rFonts w:hint="eastAsia"/>
                <w:color w:val="auto"/>
                <w:szCs w:val="21"/>
                <w:highlight w:val="none"/>
              </w:rPr>
              <w:t>剩余支付货款</w:t>
            </w:r>
            <w:r>
              <w:rPr>
                <w:color w:val="auto"/>
                <w:szCs w:val="21"/>
                <w:highlight w:val="none"/>
              </w:rPr>
              <w:t>中扣除，</w:t>
            </w:r>
            <w:r>
              <w:rPr>
                <w:rFonts w:hint="eastAsia"/>
                <w:color w:val="auto"/>
                <w:szCs w:val="21"/>
                <w:highlight w:val="none"/>
              </w:rPr>
              <w:t>剩余支付货款</w:t>
            </w:r>
            <w:r>
              <w:rPr>
                <w:color w:val="auto"/>
                <w:szCs w:val="21"/>
                <w:highlight w:val="none"/>
              </w:rPr>
              <w:t>不足以支付的，由乙方另行支付。</w:t>
            </w:r>
          </w:p>
        </w:tc>
      </w:tr>
      <w:tr w14:paraId="71D095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70049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46DCF7A">
            <w:pPr>
              <w:adjustRightInd w:val="0"/>
              <w:snapToGrid w:val="0"/>
              <w:jc w:val="center"/>
              <w:rPr>
                <w:rFonts w:ascii="宋体" w:hAnsi="宋体"/>
                <w:color w:val="auto"/>
                <w:szCs w:val="21"/>
                <w:highlight w:val="none"/>
              </w:rPr>
            </w:pPr>
            <w:r>
              <w:rPr>
                <w:rFonts w:hint="eastAsia" w:ascii="宋体" w:hAnsi="宋体"/>
                <w:color w:val="auto"/>
                <w:szCs w:val="21"/>
                <w:highlight w:val="none"/>
              </w:rPr>
              <w:t>第15.3款</w:t>
            </w:r>
          </w:p>
        </w:tc>
        <w:tc>
          <w:tcPr>
            <w:tcW w:w="1742" w:type="dxa"/>
            <w:vAlign w:val="center"/>
          </w:tcPr>
          <w:p w14:paraId="33BD705C">
            <w:pPr>
              <w:adjustRightInd w:val="0"/>
              <w:snapToGrid w:val="0"/>
              <w:jc w:val="left"/>
              <w:rPr>
                <w:rFonts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058C48C6">
            <w:pPr>
              <w:adjustRightInd w:val="0"/>
              <w:snapToGrid w:val="0"/>
              <w:jc w:val="left"/>
              <w:rPr>
                <w:rFonts w:ascii="宋体" w:hAnsi="宋体"/>
                <w:color w:val="auto"/>
                <w:szCs w:val="21"/>
                <w:highlight w:val="none"/>
                <w:u w:val="single"/>
              </w:rPr>
            </w:pPr>
            <w:r>
              <w:rPr>
                <w:color w:val="auto"/>
                <w:szCs w:val="21"/>
                <w:highlight w:val="none"/>
              </w:rPr>
              <w:t>甲方延期付货款的，</w:t>
            </w:r>
            <w:r>
              <w:rPr>
                <w:rFonts w:hint="eastAsia"/>
                <w:color w:val="auto"/>
                <w:szCs w:val="21"/>
                <w:highlight w:val="none"/>
              </w:rPr>
              <w:t>应</w:t>
            </w:r>
            <w:r>
              <w:rPr>
                <w:color w:val="auto"/>
                <w:szCs w:val="21"/>
                <w:highlight w:val="none"/>
              </w:rPr>
              <w:t>向乙方</w:t>
            </w:r>
            <w:r>
              <w:rPr>
                <w:rFonts w:hint="eastAsia"/>
                <w:color w:val="auto"/>
                <w:szCs w:val="21"/>
                <w:highlight w:val="none"/>
              </w:rPr>
              <w:t>支</w:t>
            </w:r>
            <w:r>
              <w:rPr>
                <w:color w:val="auto"/>
                <w:szCs w:val="21"/>
                <w:highlight w:val="none"/>
              </w:rPr>
              <w:t>付延期滞纳金</w:t>
            </w:r>
            <w:r>
              <w:rPr>
                <w:rFonts w:hint="eastAsia"/>
                <w:color w:val="auto"/>
                <w:szCs w:val="21"/>
                <w:highlight w:val="none"/>
              </w:rPr>
              <w:t>，标准为合同总价</w:t>
            </w:r>
            <w:r>
              <w:rPr>
                <w:color w:val="auto"/>
                <w:szCs w:val="21"/>
                <w:highlight w:val="none"/>
              </w:rPr>
              <w:t>额</w:t>
            </w:r>
            <w:r>
              <w:rPr>
                <w:color w:val="auto"/>
                <w:szCs w:val="21"/>
                <w:highlight w:val="none"/>
                <w:u w:val="single"/>
              </w:rPr>
              <w:t>3‰/</w:t>
            </w:r>
            <w:r>
              <w:rPr>
                <w:rFonts w:hint="eastAsia"/>
                <w:color w:val="auto"/>
                <w:szCs w:val="21"/>
                <w:highlight w:val="none"/>
                <w:u w:val="single"/>
              </w:rPr>
              <w:t>日</w:t>
            </w:r>
            <w:r>
              <w:rPr>
                <w:color w:val="auto"/>
                <w:szCs w:val="21"/>
                <w:highlight w:val="none"/>
              </w:rPr>
              <w:t>，但滞纳金累计不得超过延期货款额</w:t>
            </w:r>
            <w:r>
              <w:rPr>
                <w:color w:val="auto"/>
                <w:szCs w:val="21"/>
                <w:highlight w:val="none"/>
                <w:u w:val="single"/>
              </w:rPr>
              <w:t>5%</w:t>
            </w:r>
            <w:r>
              <w:rPr>
                <w:color w:val="auto"/>
                <w:szCs w:val="21"/>
                <w:highlight w:val="none"/>
              </w:rPr>
              <w:t>。</w:t>
            </w:r>
          </w:p>
        </w:tc>
      </w:tr>
      <w:tr w14:paraId="0C9B6A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9F57AC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974579A">
            <w:pPr>
              <w:adjustRightInd w:val="0"/>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14:paraId="4F51559C">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7E4E1104">
            <w:pPr>
              <w:pStyle w:val="41"/>
              <w:ind w:left="0" w:leftChars="0"/>
              <w:rPr>
                <w:color w:val="auto"/>
                <w:highlight w:val="none"/>
              </w:rPr>
            </w:pPr>
            <w:r>
              <w:rPr>
                <w:rFonts w:hint="eastAsia"/>
                <w:color w:val="auto"/>
                <w:highlight w:val="none"/>
              </w:rPr>
              <w:t>1.最终验收不合格的，甲方有权解除合同，由此产生的费用由乙方承担，给甲方造成其他损失的，乙方应进行赔偿，并承担甲方追究的其他违约责任。</w:t>
            </w:r>
          </w:p>
          <w:p w14:paraId="13EFD45F">
            <w:pPr>
              <w:rPr>
                <w:color w:val="auto"/>
                <w:highlight w:val="none"/>
              </w:rPr>
            </w:pPr>
            <w:r>
              <w:rPr>
                <w:color w:val="auto"/>
                <w:highlight w:val="none"/>
              </w:rPr>
              <w:t>2.</w:t>
            </w:r>
            <w:r>
              <w:rPr>
                <w:rFonts w:hint="eastAsia"/>
                <w:color w:val="auto"/>
                <w:highlight w:val="none"/>
              </w:rPr>
              <w:t>乙方提供的货物在质量保证期内，因设计、工艺或材料的缺陷和其它质量原因造成的问题，由乙方负责，费用从剩余支付货款中扣除，剩余支付货款不足以支付的，由乙方另行支付。</w:t>
            </w:r>
          </w:p>
          <w:p w14:paraId="72B2F52F">
            <w:pPr>
              <w:rPr>
                <w:color w:val="auto"/>
                <w:highlight w:val="none"/>
              </w:rPr>
            </w:pPr>
            <w:r>
              <w:rPr>
                <w:rFonts w:hint="eastAsia"/>
                <w:color w:val="auto"/>
                <w:highlight w:val="none"/>
              </w:rPr>
              <w:t>3.乙方提供的货物如侵犯了第三方合法权益而引发的任何纠纷或诉讼，均由乙方负责交涉并承担全部责任。</w:t>
            </w:r>
          </w:p>
          <w:p w14:paraId="56750083">
            <w:pPr>
              <w:pStyle w:val="41"/>
              <w:ind w:left="0" w:leftChars="0"/>
              <w:rPr>
                <w:color w:val="auto"/>
                <w:highlight w:val="none"/>
              </w:rPr>
            </w:pPr>
            <w:r>
              <w:rPr>
                <w:rFonts w:hint="eastAsia"/>
                <w:color w:val="auto"/>
                <w:highlight w:val="none"/>
              </w:rPr>
              <w:t>4.其它违约行为按违约货款额5%收取违约金并赔偿经济损失。</w:t>
            </w:r>
          </w:p>
          <w:p w14:paraId="61A185EB">
            <w:pPr>
              <w:snapToGrid w:val="0"/>
              <w:spacing w:line="300" w:lineRule="exact"/>
              <w:rPr>
                <w:color w:val="auto"/>
                <w:highlight w:val="none"/>
              </w:rPr>
            </w:pPr>
            <w:r>
              <w:rPr>
                <w:rFonts w:hint="eastAsia"/>
                <w:color w:val="auto"/>
                <w:highlight w:val="none"/>
              </w:rPr>
              <w:t xml:space="preserve">5.因甲方原因导致变更、中止或者终止政府采购合同的，应当依照合同约定对乙方受到的损失予以赔偿或者补偿。赔偿（补偿）标准： </w:t>
            </w:r>
            <w:r>
              <w:rPr>
                <w:color w:val="auto"/>
                <w:highlight w:val="none"/>
                <w:u w:val="single"/>
              </w:rPr>
              <w:t xml:space="preserve"> </w:t>
            </w:r>
            <w:r>
              <w:rPr>
                <w:rFonts w:hint="eastAsia"/>
                <w:color w:val="auto"/>
                <w:highlight w:val="none"/>
                <w:u w:val="single"/>
              </w:rPr>
              <w:t>按实际损失赔偿</w:t>
            </w:r>
            <w:r>
              <w:rPr>
                <w:rFonts w:hint="eastAsia"/>
                <w:color w:val="auto"/>
                <w:highlight w:val="none"/>
              </w:rPr>
              <w:t xml:space="preserve">  。</w:t>
            </w:r>
          </w:p>
        </w:tc>
      </w:tr>
      <w:tr w14:paraId="0D9431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15294E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8287123">
            <w:pPr>
              <w:adjustRightInd w:val="0"/>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14:paraId="62891D29">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vAlign w:val="center"/>
          </w:tcPr>
          <w:p w14:paraId="413098BE">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2  </w:t>
            </w:r>
            <w:r>
              <w:rPr>
                <w:rFonts w:hint="eastAsia" w:ascii="宋体" w:hAnsi="宋体" w:cs="宋体"/>
                <w:iCs/>
                <w:color w:val="auto"/>
                <w:szCs w:val="21"/>
                <w:highlight w:val="none"/>
              </w:rPr>
              <w:t>种方式解决：</w:t>
            </w:r>
          </w:p>
          <w:p w14:paraId="00608B9E">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12D8D0AB">
            <w:pPr>
              <w:adjustRightInd w:val="0"/>
              <w:snapToGrid w:val="0"/>
              <w:jc w:val="left"/>
              <w:rPr>
                <w:rFonts w:ascii="宋体" w:hAnsi="宋体" w:cs="宋体"/>
                <w:iCs/>
                <w:color w:val="auto"/>
                <w:szCs w:val="21"/>
                <w:highlight w:val="non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甲方所在地    </w:t>
            </w:r>
            <w:r>
              <w:rPr>
                <w:rFonts w:hint="eastAsia" w:ascii="宋体" w:hAnsi="宋体" w:cs="宋体"/>
                <w:iCs/>
                <w:color w:val="auto"/>
                <w:szCs w:val="21"/>
                <w:highlight w:val="none"/>
              </w:rPr>
              <w:t>人民法院起诉。</w:t>
            </w:r>
          </w:p>
          <w:p w14:paraId="22C9E04E">
            <w:pPr>
              <w:adjustRightInd w:val="0"/>
              <w:snapToGrid w:val="0"/>
              <w:jc w:val="left"/>
              <w:rPr>
                <w:color w:val="auto"/>
                <w:szCs w:val="21"/>
                <w:highlight w:val="none"/>
              </w:rPr>
            </w:pPr>
          </w:p>
          <w:p w14:paraId="35AECA50">
            <w:pPr>
              <w:adjustRightInd w:val="0"/>
              <w:snapToGrid w:val="0"/>
              <w:jc w:val="left"/>
              <w:rPr>
                <w:rFonts w:ascii="宋体" w:hAnsi="宋体"/>
                <w:color w:val="auto"/>
                <w:szCs w:val="21"/>
                <w:highlight w:val="none"/>
                <w:u w:val="single"/>
              </w:rPr>
            </w:pPr>
            <w:r>
              <w:rPr>
                <w:rFonts w:hint="eastAsia"/>
                <w:color w:val="auto"/>
                <w:szCs w:val="21"/>
                <w:highlight w:val="none"/>
              </w:rPr>
              <w:t>因货物质量问题或验收结果发生争议的，应邀请国家认定的质量检测机构按照国家标准对货物质量进行验收。货物符合验收标准的，鉴定费由甲方承担；货物不符合验收标准的，鉴定费由乙方承担。</w:t>
            </w:r>
          </w:p>
        </w:tc>
      </w:tr>
      <w:tr w14:paraId="729E96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929F52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9AF56BA">
            <w:pPr>
              <w:adjustRightInd w:val="0"/>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742" w:type="dxa"/>
            <w:vAlign w:val="center"/>
          </w:tcPr>
          <w:p w14:paraId="469EEAD2">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5170" w:type="dxa"/>
            <w:vAlign w:val="center"/>
          </w:tcPr>
          <w:p w14:paraId="59A35E8B">
            <w:pPr>
              <w:snapToGrid w:val="0"/>
              <w:spacing w:line="300" w:lineRule="exact"/>
              <w:rPr>
                <w:color w:val="auto"/>
                <w:szCs w:val="21"/>
                <w:highlight w:val="none"/>
              </w:rPr>
            </w:pPr>
            <w:r>
              <w:rPr>
                <w:rFonts w:hint="eastAsia"/>
                <w:color w:val="auto"/>
                <w:szCs w:val="21"/>
                <w:highlight w:val="none"/>
              </w:rPr>
              <w:t xml:space="preserve">1.如采购项目涉及采购标的的知识产权归属的，产权归属为： </w:t>
            </w:r>
            <w:r>
              <w:rPr>
                <w:color w:val="auto"/>
                <w:szCs w:val="21"/>
                <w:highlight w:val="none"/>
                <w:u w:val="single"/>
              </w:rPr>
              <w:t xml:space="preserve">   </w:t>
            </w:r>
            <w:r>
              <w:rPr>
                <w:rFonts w:hint="eastAsia"/>
                <w:color w:val="auto"/>
                <w:szCs w:val="21"/>
                <w:highlight w:val="none"/>
                <w:u w:val="single"/>
              </w:rPr>
              <w:t>甲方</w:t>
            </w:r>
            <w:r>
              <w:rPr>
                <w:color w:val="auto"/>
                <w:szCs w:val="21"/>
                <w:highlight w:val="none"/>
                <w:u w:val="single"/>
              </w:rPr>
              <w:t xml:space="preserve">      </w:t>
            </w:r>
            <w:r>
              <w:rPr>
                <w:rFonts w:hint="eastAsia"/>
                <w:color w:val="auto"/>
                <w:szCs w:val="21"/>
                <w:highlight w:val="none"/>
              </w:rPr>
              <w:t xml:space="preserve">  </w:t>
            </w:r>
          </w:p>
          <w:p w14:paraId="6B6ED5AE">
            <w:pPr>
              <w:snapToGrid w:val="0"/>
              <w:spacing w:line="300" w:lineRule="exact"/>
              <w:rPr>
                <w:color w:val="auto"/>
                <w:szCs w:val="21"/>
                <w:highlight w:val="none"/>
                <w:u w:val="single"/>
              </w:rPr>
            </w:pPr>
            <w:r>
              <w:rPr>
                <w:rFonts w:hint="eastAsia"/>
                <w:color w:val="auto"/>
                <w:szCs w:val="21"/>
                <w:highlight w:val="none"/>
              </w:rPr>
              <w:t>2.产权纠纷处理方式：</w:t>
            </w:r>
            <w:r>
              <w:rPr>
                <w:rFonts w:hint="eastAsia"/>
                <w:color w:val="auto"/>
                <w:szCs w:val="21"/>
                <w:highlight w:val="none"/>
                <w:u w:val="single"/>
              </w:rPr>
              <w:t>甲方在中华人民共和国境内使用乙方提供的产品及服务时免受第三方提出的侵犯其专利权或其它知识产权的起诉。如果第三方提出侵权指控，乙方应妥善处理纠纷并承担由此而引起的一切法律责任和费用。</w:t>
            </w:r>
          </w:p>
          <w:p w14:paraId="16087697">
            <w:pPr>
              <w:snapToGrid w:val="0"/>
              <w:spacing w:line="300" w:lineRule="exact"/>
              <w:rPr>
                <w:color w:val="auto"/>
                <w:szCs w:val="21"/>
                <w:highlight w:val="none"/>
              </w:rPr>
            </w:pPr>
            <w:r>
              <w:rPr>
                <w:rFonts w:hint="eastAsia"/>
                <w:color w:val="auto"/>
                <w:highlight w:val="none"/>
              </w:rPr>
              <w:t>3</w:t>
            </w:r>
            <w:r>
              <w:rPr>
                <w:rFonts w:hint="eastAsia"/>
                <w:color w:val="auto"/>
                <w:szCs w:val="21"/>
                <w:highlight w:val="none"/>
              </w:rPr>
              <w:t>．</w:t>
            </w:r>
            <w:r>
              <w:rPr>
                <w:color w:val="auto"/>
                <w:szCs w:val="21"/>
                <w:highlight w:val="none"/>
              </w:rPr>
              <w:t>除《中华人民共和国政府采购法》第五十条规定的情形外，本合同一经签订，甲乙双方不得擅自变更、中止或终止。</w:t>
            </w:r>
            <w:r>
              <w:rPr>
                <w:rFonts w:hint="eastAsia"/>
                <w:color w:val="auto"/>
                <w:szCs w:val="21"/>
                <w:highlight w:val="none"/>
              </w:rPr>
              <w:t>如依照政府采购法确需变更合同内容的，甲方应当自合同变更之日起2个工作日内在省级以上财政部门指定的媒体上发布合同变更公告。</w:t>
            </w:r>
          </w:p>
          <w:p w14:paraId="5DBA346D">
            <w:pPr>
              <w:snapToGrid w:val="0"/>
              <w:spacing w:line="300" w:lineRule="exact"/>
              <w:rPr>
                <w:color w:val="auto"/>
                <w:highlight w:val="none"/>
              </w:rPr>
            </w:pPr>
            <w:r>
              <w:rPr>
                <w:rFonts w:hint="eastAsia"/>
                <w:color w:val="auto"/>
                <w:highlight w:val="none"/>
              </w:rPr>
              <w:t>4.合同执行中涉及采购资金和采购内容修改或补充的，须报财政部门备案，经财政部门同意后签书面补充协议。</w:t>
            </w:r>
          </w:p>
          <w:p w14:paraId="4B7A34EE">
            <w:pPr>
              <w:snapToGrid w:val="0"/>
              <w:spacing w:line="300" w:lineRule="exact"/>
              <w:rPr>
                <w:color w:val="auto"/>
                <w:highlight w:val="none"/>
              </w:rPr>
            </w:pPr>
            <w:r>
              <w:rPr>
                <w:rFonts w:hint="eastAsia"/>
                <w:color w:val="auto"/>
                <w:highlight w:val="none"/>
              </w:rPr>
              <w:t>5.如无特别说明，本合同使用货币币制为人民币，使用单位为中国国家法定计量单位。</w:t>
            </w:r>
          </w:p>
          <w:p w14:paraId="2A4D678D">
            <w:pPr>
              <w:snapToGrid w:val="0"/>
              <w:spacing w:line="300" w:lineRule="exact"/>
              <w:rPr>
                <w:color w:val="auto"/>
                <w:highlight w:val="none"/>
              </w:rPr>
            </w:pPr>
            <w:r>
              <w:rPr>
                <w:rFonts w:hint="eastAsia"/>
                <w:color w:val="auto"/>
                <w:highlight w:val="none"/>
              </w:rPr>
              <w:t>6.本合同中提及的招标与谈判、磋商、询价、单一来源采购为同一含义，提及的投标与响应为同一含义，提及的中标与成交为同一含义。</w:t>
            </w:r>
          </w:p>
          <w:p w14:paraId="768A64EF">
            <w:pPr>
              <w:snapToGrid w:val="0"/>
              <w:spacing w:line="300" w:lineRule="exact"/>
              <w:rPr>
                <w:color w:val="auto"/>
                <w:highlight w:val="none"/>
              </w:rPr>
            </w:pPr>
            <w:r>
              <w:rPr>
                <w:rFonts w:hint="eastAsia"/>
                <w:color w:val="auto"/>
                <w:highlight w:val="none"/>
              </w:rPr>
              <w:t>7. 不可抗力事件的处理：</w:t>
            </w:r>
          </w:p>
          <w:p w14:paraId="364F276D">
            <w:pPr>
              <w:snapToGrid w:val="0"/>
              <w:spacing w:line="300" w:lineRule="exact"/>
              <w:rPr>
                <w:color w:val="auto"/>
                <w:highlight w:val="none"/>
              </w:rPr>
            </w:pPr>
            <w:r>
              <w:rPr>
                <w:rFonts w:hint="eastAsia"/>
                <w:color w:val="auto"/>
                <w:highlight w:val="none"/>
              </w:rPr>
              <w:t>（1）在合同有效期内，任何一方因不可抗力事件导致不能履行合同，则合同履行期可延长，其延长期与不可抗力影响期相同。</w:t>
            </w:r>
          </w:p>
          <w:p w14:paraId="15A84B27">
            <w:pPr>
              <w:snapToGrid w:val="0"/>
              <w:spacing w:line="300" w:lineRule="exact"/>
              <w:rPr>
                <w:color w:val="auto"/>
                <w:highlight w:val="none"/>
              </w:rPr>
            </w:pPr>
            <w:r>
              <w:rPr>
                <w:rFonts w:hint="eastAsia"/>
                <w:color w:val="auto"/>
                <w:highlight w:val="none"/>
              </w:rPr>
              <w:t>（2）不可抗力事件发生后，应立即通知对方，并寄送有关权威机构出具的证明。</w:t>
            </w:r>
          </w:p>
          <w:p w14:paraId="7457E6BD">
            <w:pPr>
              <w:snapToGrid w:val="0"/>
              <w:spacing w:line="300" w:lineRule="exact"/>
              <w:rPr>
                <w:color w:val="auto"/>
                <w:highlight w:val="none"/>
              </w:rPr>
            </w:pPr>
            <w:r>
              <w:rPr>
                <w:rFonts w:hint="eastAsia"/>
                <w:color w:val="auto"/>
                <w:highlight w:val="none"/>
              </w:rPr>
              <w:t>（3）不可抗力事件延续一百二十天以上，双方应通过友好协商，确定是否继续履行合同。</w:t>
            </w:r>
          </w:p>
          <w:p w14:paraId="6B3BDD1D">
            <w:pPr>
              <w:snapToGrid w:val="0"/>
              <w:spacing w:line="300" w:lineRule="exact"/>
              <w:rPr>
                <w:color w:val="auto"/>
                <w:highlight w:val="none"/>
              </w:rPr>
            </w:pPr>
            <w:r>
              <w:rPr>
                <w:rFonts w:hint="eastAsia"/>
                <w:color w:val="auto"/>
                <w:highlight w:val="none"/>
              </w:rPr>
              <w:t>8.本合同未尽事宜，遵照《民法典》有关条文执行。</w:t>
            </w:r>
          </w:p>
        </w:tc>
      </w:tr>
    </w:tbl>
    <w:p w14:paraId="490074CE">
      <w:pPr>
        <w:rPr>
          <w:color w:val="auto"/>
          <w:highlight w:val="none"/>
        </w:rPr>
      </w:pPr>
    </w:p>
    <w:p w14:paraId="318DE79E">
      <w:pPr>
        <w:widowControl/>
        <w:jc w:val="left"/>
        <w:rPr>
          <w:color w:val="auto"/>
          <w:highlight w:val="none"/>
        </w:rPr>
      </w:pPr>
      <w:r>
        <w:rPr>
          <w:color w:val="auto"/>
          <w:highlight w:val="none"/>
        </w:rPr>
        <w:br w:type="page"/>
      </w:r>
    </w:p>
    <w:p w14:paraId="2BFB57A4">
      <w:pPr>
        <w:spacing w:before="120" w:line="320" w:lineRule="atLeast"/>
        <w:jc w:val="left"/>
        <w:outlineLvl w:val="1"/>
        <w:rPr>
          <w:b/>
          <w:bCs/>
          <w:color w:val="auto"/>
          <w:kern w:val="0"/>
          <w:szCs w:val="21"/>
          <w:highlight w:val="none"/>
        </w:rPr>
      </w:pPr>
      <w:r>
        <w:rPr>
          <w:b/>
          <w:bCs/>
          <w:color w:val="auto"/>
          <w:kern w:val="0"/>
          <w:szCs w:val="21"/>
          <w:highlight w:val="none"/>
        </w:rPr>
        <w:t>合同附件1</w:t>
      </w:r>
    </w:p>
    <w:p w14:paraId="645DEDBE">
      <w:pPr>
        <w:snapToGrid w:val="0"/>
        <w:spacing w:line="360" w:lineRule="exact"/>
        <w:jc w:val="center"/>
        <w:rPr>
          <w:b/>
          <w:bCs/>
          <w:color w:val="auto"/>
          <w:szCs w:val="21"/>
          <w:highlight w:val="none"/>
        </w:rPr>
      </w:pPr>
      <w:r>
        <w:rPr>
          <w:b/>
          <w:bCs/>
          <w:color w:val="auto"/>
          <w:szCs w:val="21"/>
          <w:highlight w:val="none"/>
        </w:rPr>
        <w:t>政府采购项目履约保证金退付意见书</w:t>
      </w:r>
    </w:p>
    <w:p w14:paraId="02767096">
      <w:pPr>
        <w:jc w:val="center"/>
        <w:rPr>
          <w:color w:val="auto"/>
          <w:sz w:val="36"/>
          <w:szCs w:val="36"/>
          <w:highlight w:val="none"/>
        </w:rPr>
      </w:pPr>
    </w:p>
    <w:tbl>
      <w:tblPr>
        <w:tblStyle w:val="53"/>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130"/>
      </w:tblGrid>
      <w:tr w14:paraId="4674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48" w:type="dxa"/>
            <w:vMerge w:val="restart"/>
            <w:vAlign w:val="center"/>
          </w:tcPr>
          <w:p w14:paraId="14C9E6D0">
            <w:pPr>
              <w:jc w:val="center"/>
              <w:rPr>
                <w:color w:val="auto"/>
                <w:szCs w:val="21"/>
                <w:highlight w:val="none"/>
              </w:rPr>
            </w:pPr>
            <w:r>
              <w:rPr>
                <w:color w:val="auto"/>
                <w:szCs w:val="21"/>
                <w:highlight w:val="none"/>
              </w:rPr>
              <w:t>供</w:t>
            </w:r>
          </w:p>
          <w:p w14:paraId="20A87582">
            <w:pPr>
              <w:jc w:val="center"/>
              <w:rPr>
                <w:color w:val="auto"/>
                <w:szCs w:val="21"/>
                <w:highlight w:val="none"/>
              </w:rPr>
            </w:pPr>
            <w:r>
              <w:rPr>
                <w:color w:val="auto"/>
                <w:szCs w:val="21"/>
                <w:highlight w:val="none"/>
              </w:rPr>
              <w:t>应</w:t>
            </w:r>
          </w:p>
          <w:p w14:paraId="79B0D2B1">
            <w:pPr>
              <w:jc w:val="center"/>
              <w:rPr>
                <w:color w:val="auto"/>
                <w:szCs w:val="21"/>
                <w:highlight w:val="none"/>
              </w:rPr>
            </w:pPr>
            <w:r>
              <w:rPr>
                <w:color w:val="auto"/>
                <w:szCs w:val="21"/>
                <w:highlight w:val="none"/>
              </w:rPr>
              <w:t>商</w:t>
            </w:r>
          </w:p>
          <w:p w14:paraId="0F8FC1AC">
            <w:pPr>
              <w:jc w:val="center"/>
              <w:rPr>
                <w:color w:val="auto"/>
                <w:szCs w:val="21"/>
                <w:highlight w:val="none"/>
              </w:rPr>
            </w:pPr>
            <w:r>
              <w:rPr>
                <w:color w:val="auto"/>
                <w:szCs w:val="21"/>
                <w:highlight w:val="none"/>
              </w:rPr>
              <w:t>申</w:t>
            </w:r>
          </w:p>
          <w:p w14:paraId="19059038">
            <w:pPr>
              <w:jc w:val="center"/>
              <w:rPr>
                <w:color w:val="auto"/>
                <w:szCs w:val="21"/>
                <w:highlight w:val="none"/>
              </w:rPr>
            </w:pPr>
            <w:r>
              <w:rPr>
                <w:color w:val="auto"/>
                <w:szCs w:val="21"/>
                <w:highlight w:val="none"/>
              </w:rPr>
              <w:t>请</w:t>
            </w:r>
          </w:p>
        </w:tc>
        <w:tc>
          <w:tcPr>
            <w:tcW w:w="8130" w:type="dxa"/>
            <w:vAlign w:val="center"/>
          </w:tcPr>
          <w:p w14:paraId="057A78AF">
            <w:pPr>
              <w:rPr>
                <w:color w:val="auto"/>
                <w:szCs w:val="21"/>
                <w:highlight w:val="none"/>
              </w:rPr>
            </w:pPr>
            <w:r>
              <w:rPr>
                <w:color w:val="auto"/>
                <w:szCs w:val="21"/>
                <w:highlight w:val="none"/>
              </w:rPr>
              <w:t>项目编号：</w:t>
            </w:r>
          </w:p>
        </w:tc>
      </w:tr>
      <w:tr w14:paraId="3FA5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48" w:type="dxa"/>
            <w:vMerge w:val="continue"/>
            <w:vAlign w:val="center"/>
          </w:tcPr>
          <w:p w14:paraId="7D272C27">
            <w:pPr>
              <w:rPr>
                <w:color w:val="auto"/>
                <w:szCs w:val="21"/>
                <w:highlight w:val="none"/>
              </w:rPr>
            </w:pPr>
          </w:p>
        </w:tc>
        <w:tc>
          <w:tcPr>
            <w:tcW w:w="8130" w:type="dxa"/>
            <w:vAlign w:val="center"/>
          </w:tcPr>
          <w:p w14:paraId="62D5D053">
            <w:pPr>
              <w:rPr>
                <w:color w:val="auto"/>
                <w:szCs w:val="21"/>
                <w:highlight w:val="none"/>
              </w:rPr>
            </w:pPr>
            <w:r>
              <w:rPr>
                <w:color w:val="auto"/>
                <w:szCs w:val="21"/>
                <w:highlight w:val="none"/>
              </w:rPr>
              <w:t>项目名称：</w:t>
            </w:r>
          </w:p>
        </w:tc>
      </w:tr>
      <w:tr w14:paraId="6E24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trPr>
        <w:tc>
          <w:tcPr>
            <w:tcW w:w="948" w:type="dxa"/>
            <w:vMerge w:val="continue"/>
          </w:tcPr>
          <w:p w14:paraId="588BF83D">
            <w:pPr>
              <w:rPr>
                <w:color w:val="auto"/>
                <w:szCs w:val="21"/>
                <w:highlight w:val="none"/>
              </w:rPr>
            </w:pPr>
          </w:p>
        </w:tc>
        <w:tc>
          <w:tcPr>
            <w:tcW w:w="8130" w:type="dxa"/>
          </w:tcPr>
          <w:p w14:paraId="0CBF1866">
            <w:pPr>
              <w:rPr>
                <w:color w:val="auto"/>
                <w:szCs w:val="21"/>
                <w:highlight w:val="none"/>
              </w:rPr>
            </w:pPr>
            <w:r>
              <w:rPr>
                <w:color w:val="auto"/>
                <w:szCs w:val="21"/>
                <w:highlight w:val="none"/>
              </w:rPr>
              <w:t xml:space="preserve">  </w:t>
            </w:r>
          </w:p>
          <w:p w14:paraId="1A17CB89">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1DE80F61">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6AA2B016">
            <w:pPr>
              <w:spacing w:line="400" w:lineRule="exact"/>
              <w:ind w:firstLine="705"/>
              <w:rPr>
                <w:color w:val="auto"/>
                <w:szCs w:val="21"/>
                <w:highlight w:val="none"/>
              </w:rPr>
            </w:pPr>
            <w:r>
              <w:rPr>
                <w:color w:val="auto"/>
                <w:szCs w:val="21"/>
                <w:highlight w:val="none"/>
              </w:rPr>
              <w:t>单位名称：</w:t>
            </w:r>
          </w:p>
          <w:p w14:paraId="7E4A3081">
            <w:pPr>
              <w:spacing w:line="400" w:lineRule="exact"/>
              <w:ind w:firstLine="705"/>
              <w:rPr>
                <w:color w:val="auto"/>
                <w:szCs w:val="21"/>
                <w:highlight w:val="none"/>
              </w:rPr>
            </w:pPr>
            <w:r>
              <w:rPr>
                <w:color w:val="auto"/>
                <w:szCs w:val="21"/>
                <w:highlight w:val="none"/>
              </w:rPr>
              <w:t>开户银行：</w:t>
            </w:r>
          </w:p>
          <w:p w14:paraId="7F33B002">
            <w:pPr>
              <w:spacing w:line="400" w:lineRule="exact"/>
              <w:ind w:firstLine="705"/>
              <w:rPr>
                <w:color w:val="auto"/>
                <w:szCs w:val="21"/>
                <w:highlight w:val="none"/>
              </w:rPr>
            </w:pPr>
            <w:r>
              <w:rPr>
                <w:color w:val="auto"/>
                <w:szCs w:val="21"/>
                <w:highlight w:val="none"/>
              </w:rPr>
              <w:t>账   号：</w:t>
            </w:r>
          </w:p>
          <w:p w14:paraId="7CF43356">
            <w:pPr>
              <w:spacing w:line="400" w:lineRule="exact"/>
              <w:rPr>
                <w:color w:val="auto"/>
                <w:szCs w:val="21"/>
                <w:highlight w:val="none"/>
              </w:rPr>
            </w:pPr>
            <w:r>
              <w:rPr>
                <w:color w:val="auto"/>
                <w:szCs w:val="21"/>
                <w:highlight w:val="none"/>
              </w:rPr>
              <w:t>联系人及电话：</w:t>
            </w:r>
          </w:p>
          <w:p w14:paraId="3F6258C3">
            <w:pPr>
              <w:spacing w:line="400" w:lineRule="exact"/>
              <w:rPr>
                <w:color w:val="auto"/>
                <w:szCs w:val="21"/>
                <w:highlight w:val="none"/>
              </w:rPr>
            </w:pPr>
          </w:p>
          <w:p w14:paraId="3AF407AF">
            <w:pP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3ED78C0E">
            <w:pPr>
              <w:spacing w:line="520" w:lineRule="exact"/>
              <w:jc w:val="center"/>
              <w:rPr>
                <w:color w:val="auto"/>
                <w:szCs w:val="21"/>
                <w:highlight w:val="none"/>
              </w:rPr>
            </w:pPr>
            <w:r>
              <w:rPr>
                <w:color w:val="auto"/>
                <w:szCs w:val="21"/>
                <w:highlight w:val="none"/>
              </w:rPr>
              <w:t xml:space="preserve">                           年    月     日</w:t>
            </w:r>
          </w:p>
        </w:tc>
      </w:tr>
      <w:tr w14:paraId="51E8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948" w:type="dxa"/>
            <w:vAlign w:val="center"/>
          </w:tcPr>
          <w:p w14:paraId="16C6D8E4">
            <w:pPr>
              <w:jc w:val="center"/>
              <w:rPr>
                <w:color w:val="auto"/>
                <w:szCs w:val="21"/>
                <w:highlight w:val="none"/>
              </w:rPr>
            </w:pPr>
            <w:r>
              <w:rPr>
                <w:color w:val="auto"/>
                <w:szCs w:val="21"/>
                <w:highlight w:val="none"/>
              </w:rPr>
              <w:t>采</w:t>
            </w:r>
          </w:p>
          <w:p w14:paraId="657B61FE">
            <w:pPr>
              <w:jc w:val="center"/>
              <w:rPr>
                <w:color w:val="auto"/>
                <w:szCs w:val="21"/>
                <w:highlight w:val="none"/>
              </w:rPr>
            </w:pPr>
            <w:r>
              <w:rPr>
                <w:color w:val="auto"/>
                <w:szCs w:val="21"/>
                <w:highlight w:val="none"/>
              </w:rPr>
              <w:t>购</w:t>
            </w:r>
          </w:p>
          <w:p w14:paraId="496B2BD5">
            <w:pPr>
              <w:jc w:val="center"/>
              <w:rPr>
                <w:color w:val="auto"/>
                <w:szCs w:val="21"/>
                <w:highlight w:val="none"/>
              </w:rPr>
            </w:pPr>
            <w:r>
              <w:rPr>
                <w:color w:val="auto"/>
                <w:szCs w:val="21"/>
                <w:highlight w:val="none"/>
              </w:rPr>
              <w:t>单</w:t>
            </w:r>
          </w:p>
          <w:p w14:paraId="2F7D6D10">
            <w:pPr>
              <w:jc w:val="center"/>
              <w:rPr>
                <w:color w:val="auto"/>
                <w:szCs w:val="21"/>
                <w:highlight w:val="none"/>
              </w:rPr>
            </w:pPr>
            <w:r>
              <w:rPr>
                <w:color w:val="auto"/>
                <w:szCs w:val="21"/>
                <w:highlight w:val="none"/>
              </w:rPr>
              <w:t>位</w:t>
            </w:r>
          </w:p>
          <w:p w14:paraId="79CDBAC0">
            <w:pPr>
              <w:jc w:val="center"/>
              <w:rPr>
                <w:color w:val="auto"/>
                <w:szCs w:val="21"/>
                <w:highlight w:val="none"/>
              </w:rPr>
            </w:pPr>
            <w:r>
              <w:rPr>
                <w:color w:val="auto"/>
                <w:szCs w:val="21"/>
                <w:highlight w:val="none"/>
              </w:rPr>
              <w:t>意</w:t>
            </w:r>
          </w:p>
          <w:p w14:paraId="648263F0">
            <w:pPr>
              <w:jc w:val="center"/>
              <w:rPr>
                <w:color w:val="auto"/>
                <w:szCs w:val="21"/>
                <w:highlight w:val="none"/>
              </w:rPr>
            </w:pPr>
            <w:r>
              <w:rPr>
                <w:color w:val="auto"/>
                <w:szCs w:val="21"/>
                <w:highlight w:val="none"/>
              </w:rPr>
              <w:t>见</w:t>
            </w:r>
          </w:p>
        </w:tc>
        <w:tc>
          <w:tcPr>
            <w:tcW w:w="8130" w:type="dxa"/>
          </w:tcPr>
          <w:p w14:paraId="7940E8B1">
            <w:pPr>
              <w:rPr>
                <w:color w:val="auto"/>
                <w:szCs w:val="21"/>
                <w:highlight w:val="none"/>
              </w:rPr>
            </w:pPr>
          </w:p>
          <w:p w14:paraId="4A2BCDD4">
            <w:pPr>
              <w:rPr>
                <w:color w:val="auto"/>
                <w:szCs w:val="21"/>
                <w:highlight w:val="none"/>
              </w:rPr>
            </w:pPr>
            <w:r>
              <w:rPr>
                <w:color w:val="auto"/>
                <w:szCs w:val="21"/>
                <w:highlight w:val="none"/>
              </w:rPr>
              <w:t>退付意见：是否同意退付履约保证金及退付金额：</w:t>
            </w:r>
          </w:p>
          <w:p w14:paraId="0D841DDA">
            <w:pPr>
              <w:rPr>
                <w:color w:val="auto"/>
                <w:szCs w:val="21"/>
                <w:highlight w:val="none"/>
              </w:rPr>
            </w:pPr>
          </w:p>
          <w:p w14:paraId="2079F3E3">
            <w:pPr>
              <w:rPr>
                <w:color w:val="auto"/>
                <w:szCs w:val="21"/>
                <w:highlight w:val="none"/>
              </w:rPr>
            </w:pPr>
          </w:p>
          <w:p w14:paraId="018E0E15">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41BEDB19">
            <w:pPr>
              <w:spacing w:line="520" w:lineRule="exact"/>
              <w:jc w:val="center"/>
              <w:rPr>
                <w:color w:val="auto"/>
                <w:szCs w:val="21"/>
                <w:highlight w:val="none"/>
              </w:rPr>
            </w:pPr>
            <w:r>
              <w:rPr>
                <w:color w:val="auto"/>
                <w:szCs w:val="21"/>
                <w:highlight w:val="none"/>
              </w:rPr>
              <w:t xml:space="preserve">                                        年    月     日</w:t>
            </w:r>
          </w:p>
        </w:tc>
      </w:tr>
      <w:tr w14:paraId="71B5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trPr>
        <w:tc>
          <w:tcPr>
            <w:tcW w:w="948" w:type="dxa"/>
            <w:vAlign w:val="center"/>
          </w:tcPr>
          <w:p w14:paraId="53F9D2BB">
            <w:pPr>
              <w:jc w:val="center"/>
              <w:rPr>
                <w:color w:val="auto"/>
                <w:szCs w:val="21"/>
                <w:highlight w:val="none"/>
              </w:rPr>
            </w:pPr>
            <w:r>
              <w:rPr>
                <w:color w:val="auto"/>
                <w:szCs w:val="21"/>
                <w:highlight w:val="none"/>
              </w:rPr>
              <w:t>财</w:t>
            </w:r>
          </w:p>
          <w:p w14:paraId="32162534">
            <w:pPr>
              <w:jc w:val="center"/>
              <w:rPr>
                <w:color w:val="auto"/>
                <w:szCs w:val="21"/>
                <w:highlight w:val="none"/>
              </w:rPr>
            </w:pPr>
            <w:r>
              <w:rPr>
                <w:color w:val="auto"/>
                <w:szCs w:val="21"/>
                <w:highlight w:val="none"/>
              </w:rPr>
              <w:t>务</w:t>
            </w:r>
          </w:p>
          <w:p w14:paraId="169E0A7E">
            <w:pPr>
              <w:jc w:val="center"/>
              <w:rPr>
                <w:color w:val="auto"/>
                <w:szCs w:val="21"/>
                <w:highlight w:val="none"/>
              </w:rPr>
            </w:pPr>
            <w:r>
              <w:rPr>
                <w:color w:val="auto"/>
                <w:szCs w:val="21"/>
                <w:highlight w:val="none"/>
              </w:rPr>
              <w:t>部</w:t>
            </w:r>
          </w:p>
          <w:p w14:paraId="48054C01">
            <w:pPr>
              <w:jc w:val="center"/>
              <w:rPr>
                <w:color w:val="auto"/>
                <w:szCs w:val="21"/>
                <w:highlight w:val="none"/>
              </w:rPr>
            </w:pPr>
            <w:r>
              <w:rPr>
                <w:color w:val="auto"/>
                <w:szCs w:val="21"/>
                <w:highlight w:val="none"/>
              </w:rPr>
              <w:t>门</w:t>
            </w:r>
          </w:p>
          <w:p w14:paraId="0E41A01A">
            <w:pPr>
              <w:jc w:val="center"/>
              <w:rPr>
                <w:color w:val="auto"/>
                <w:szCs w:val="21"/>
                <w:highlight w:val="none"/>
              </w:rPr>
            </w:pPr>
            <w:r>
              <w:rPr>
                <w:color w:val="auto"/>
                <w:szCs w:val="21"/>
                <w:highlight w:val="none"/>
              </w:rPr>
              <w:t>意</w:t>
            </w:r>
          </w:p>
          <w:p w14:paraId="06A7C1D7">
            <w:pPr>
              <w:jc w:val="center"/>
              <w:rPr>
                <w:color w:val="auto"/>
                <w:szCs w:val="21"/>
                <w:highlight w:val="none"/>
              </w:rPr>
            </w:pPr>
            <w:r>
              <w:rPr>
                <w:color w:val="auto"/>
                <w:szCs w:val="21"/>
                <w:highlight w:val="none"/>
              </w:rPr>
              <w:t>见</w:t>
            </w:r>
          </w:p>
        </w:tc>
        <w:tc>
          <w:tcPr>
            <w:tcW w:w="8130" w:type="dxa"/>
          </w:tcPr>
          <w:p w14:paraId="6CC41804">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39DA3329">
            <w:pPr>
              <w:spacing w:line="640" w:lineRule="exact"/>
              <w:rPr>
                <w:color w:val="auto"/>
                <w:szCs w:val="21"/>
                <w:highlight w:val="none"/>
              </w:rPr>
            </w:pPr>
            <w:r>
              <w:rPr>
                <w:color w:val="auto"/>
                <w:szCs w:val="21"/>
                <w:highlight w:val="none"/>
              </w:rPr>
              <w:t>会计审核：</w:t>
            </w:r>
          </w:p>
          <w:p w14:paraId="02E98058">
            <w:pPr>
              <w:spacing w:line="640" w:lineRule="exact"/>
              <w:rPr>
                <w:color w:val="auto"/>
                <w:szCs w:val="21"/>
                <w:highlight w:val="none"/>
              </w:rPr>
            </w:pPr>
            <w:r>
              <w:rPr>
                <w:color w:val="auto"/>
                <w:szCs w:val="21"/>
                <w:highlight w:val="none"/>
              </w:rPr>
              <w:t>财务负责人审核：</w:t>
            </w:r>
          </w:p>
          <w:p w14:paraId="52ED5848">
            <w:pPr>
              <w:spacing w:line="640" w:lineRule="exact"/>
              <w:rPr>
                <w:color w:val="auto"/>
                <w:szCs w:val="21"/>
                <w:highlight w:val="none"/>
              </w:rPr>
            </w:pPr>
            <w:r>
              <w:rPr>
                <w:color w:val="auto"/>
                <w:szCs w:val="21"/>
                <w:highlight w:val="none"/>
              </w:rPr>
              <w:t>单位负责人签字：</w:t>
            </w:r>
          </w:p>
          <w:p w14:paraId="7660915B">
            <w:pPr>
              <w:spacing w:line="640" w:lineRule="exact"/>
              <w:rPr>
                <w:color w:val="auto"/>
                <w:szCs w:val="21"/>
                <w:highlight w:val="none"/>
              </w:rPr>
            </w:pPr>
            <w:r>
              <w:rPr>
                <w:color w:val="auto"/>
                <w:szCs w:val="21"/>
                <w:highlight w:val="none"/>
              </w:rPr>
              <w:t>出纳办理转账日期：</w:t>
            </w:r>
          </w:p>
        </w:tc>
      </w:tr>
    </w:tbl>
    <w:p w14:paraId="517F06FC">
      <w:pPr>
        <w:pStyle w:val="19"/>
        <w:ind w:left="480" w:leftChars="114" w:hanging="241" w:hangingChars="100"/>
        <w:rPr>
          <w:b/>
          <w:bCs/>
          <w:color w:val="auto"/>
          <w:szCs w:val="21"/>
          <w:highlight w:val="none"/>
        </w:rPr>
      </w:pPr>
      <w:r>
        <w:rPr>
          <w:b/>
          <w:bCs/>
          <w:color w:val="auto"/>
          <w:szCs w:val="21"/>
          <w:highlight w:val="none"/>
        </w:rPr>
        <w:t>注：供应商凭经采购单位审批的退付意见书到相关财务部办理履约保证金退付事宜。</w:t>
      </w:r>
    </w:p>
    <w:p w14:paraId="113BDF2C">
      <w:pPr>
        <w:widowControl/>
        <w:jc w:val="left"/>
        <w:rPr>
          <w:color w:val="auto"/>
          <w:highlight w:val="none"/>
        </w:rPr>
      </w:pPr>
      <w:r>
        <w:rPr>
          <w:color w:val="auto"/>
          <w:highlight w:val="none"/>
        </w:rPr>
        <w:br w:type="page"/>
      </w:r>
    </w:p>
    <w:p w14:paraId="40ED447F">
      <w:pPr>
        <w:spacing w:before="120" w:line="320" w:lineRule="atLeast"/>
        <w:jc w:val="left"/>
        <w:outlineLvl w:val="1"/>
        <w:rPr>
          <w:b/>
          <w:bCs/>
          <w:color w:val="auto"/>
          <w:kern w:val="0"/>
          <w:szCs w:val="21"/>
          <w:highlight w:val="none"/>
        </w:rPr>
      </w:pPr>
      <w:r>
        <w:rPr>
          <w:b/>
          <w:bCs/>
          <w:color w:val="auto"/>
          <w:kern w:val="0"/>
          <w:szCs w:val="21"/>
          <w:highlight w:val="none"/>
        </w:rPr>
        <w:t>合同附件</w:t>
      </w:r>
      <w:r>
        <w:rPr>
          <w:rFonts w:hint="eastAsia"/>
          <w:b/>
          <w:bCs/>
          <w:color w:val="auto"/>
          <w:kern w:val="0"/>
          <w:szCs w:val="21"/>
          <w:highlight w:val="none"/>
        </w:rPr>
        <w:t>2</w:t>
      </w:r>
    </w:p>
    <w:p w14:paraId="696987BD">
      <w:pPr>
        <w:snapToGrid w:val="0"/>
        <w:spacing w:line="360" w:lineRule="exact"/>
        <w:jc w:val="center"/>
        <w:rPr>
          <w:b/>
          <w:bCs/>
          <w:color w:val="auto"/>
          <w:szCs w:val="21"/>
          <w:highlight w:val="none"/>
        </w:rPr>
      </w:pPr>
    </w:p>
    <w:p w14:paraId="10894211">
      <w:pPr>
        <w:snapToGrid w:val="0"/>
        <w:spacing w:line="360" w:lineRule="exact"/>
        <w:jc w:val="center"/>
        <w:rPr>
          <w:b/>
          <w:bCs/>
          <w:color w:val="auto"/>
          <w:szCs w:val="21"/>
          <w:highlight w:val="none"/>
        </w:rPr>
      </w:pPr>
      <w:r>
        <w:rPr>
          <w:b/>
          <w:bCs/>
          <w:color w:val="auto"/>
          <w:szCs w:val="21"/>
          <w:highlight w:val="none"/>
        </w:rPr>
        <w:t>广西壮族自治区政府采购项目合同验收书</w:t>
      </w:r>
    </w:p>
    <w:p w14:paraId="7CB848EF">
      <w:pPr>
        <w:widowControl/>
        <w:snapToGrid w:val="0"/>
        <w:spacing w:before="100" w:beforeAutospacing="1" w:after="100" w:afterAutospacing="1" w:line="320" w:lineRule="exact"/>
        <w:ind w:left="-359" w:leftChars="-171" w:firstLine="420" w:firstLineChars="200"/>
        <w:jc w:val="left"/>
        <w:rPr>
          <w:color w:val="auto"/>
          <w:kern w:val="0"/>
          <w:szCs w:val="21"/>
          <w:highlight w:val="none"/>
        </w:rPr>
      </w:pPr>
      <w:r>
        <w:rPr>
          <w:color w:val="auto"/>
          <w:kern w:val="0"/>
          <w:szCs w:val="21"/>
          <w:highlight w:val="none"/>
        </w:rPr>
        <w:t>根据政府采购项目（</w:t>
      </w:r>
      <w:r>
        <w:rPr>
          <w:color w:val="auto"/>
          <w:kern w:val="0"/>
          <w:szCs w:val="21"/>
          <w:highlight w:val="none"/>
          <w:u w:val="single"/>
        </w:rPr>
        <w:t>采购合同编号：</w:t>
      </w:r>
      <w:r>
        <w:rPr>
          <w:rFonts w:hint="eastAsia" w:cs="Arial"/>
          <w:color w:val="auto"/>
          <w:szCs w:val="21"/>
          <w:highlight w:val="none"/>
          <w:u w:val="single"/>
        </w:rPr>
        <w:t xml:space="preserve">            </w:t>
      </w:r>
      <w:r>
        <w:rPr>
          <w:color w:val="auto"/>
          <w:kern w:val="0"/>
          <w:szCs w:val="21"/>
          <w:highlight w:val="none"/>
        </w:rPr>
        <w:t>）的约定，我单位对（</w:t>
      </w:r>
      <w:r>
        <w:rPr>
          <w:rFonts w:hint="eastAsia" w:cs="Arial"/>
          <w:color w:val="auto"/>
          <w:szCs w:val="21"/>
          <w:highlight w:val="none"/>
          <w:u w:val="single"/>
        </w:rPr>
        <w:t>XXXX采购项目</w:t>
      </w:r>
      <w:r>
        <w:rPr>
          <w:color w:val="auto"/>
          <w:kern w:val="0"/>
          <w:szCs w:val="21"/>
          <w:highlight w:val="none"/>
        </w:rPr>
        <w:t>）政府采购项目中标（或成交）供应商</w:t>
      </w:r>
      <w:r>
        <w:rPr>
          <w:rFonts w:hint="eastAsia"/>
          <w:color w:val="auto"/>
          <w:kern w:val="0"/>
          <w:szCs w:val="21"/>
          <w:highlight w:val="none"/>
          <w:u w:val="single"/>
        </w:rPr>
        <w:t>XX公司（填写供应商名称）</w:t>
      </w:r>
      <w:r>
        <w:rPr>
          <w:color w:val="auto"/>
          <w:kern w:val="0"/>
          <w:szCs w:val="21"/>
          <w:highlight w:val="none"/>
        </w:rPr>
        <w:t>提供的</w:t>
      </w:r>
      <w:r>
        <w:rPr>
          <w:rFonts w:hint="eastAsia"/>
          <w:color w:val="auto"/>
          <w:kern w:val="0"/>
          <w:szCs w:val="21"/>
          <w:highlight w:val="none"/>
        </w:rPr>
        <w:t>货物（或工程、服务）</w:t>
      </w:r>
      <w:r>
        <w:rPr>
          <w:color w:val="auto"/>
          <w:kern w:val="0"/>
          <w:szCs w:val="21"/>
          <w:highlight w:val="none"/>
        </w:rPr>
        <w:t>进行了验收，验收情况如下：</w:t>
      </w:r>
    </w:p>
    <w:tbl>
      <w:tblPr>
        <w:tblStyle w:val="53"/>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2C4B7C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44D2F2F5">
            <w:pPr>
              <w:widowControl/>
              <w:snapToGrid w:val="0"/>
              <w:spacing w:before="100" w:beforeAutospacing="1" w:after="100" w:afterAutospacing="1" w:line="320" w:lineRule="exact"/>
              <w:ind w:left="-3" w:firstLine="4" w:firstLineChars="2"/>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6BBF7DD6">
            <w:pPr>
              <w:widowControl/>
              <w:snapToGrid w:val="0"/>
              <w:spacing w:before="100" w:beforeAutospacing="1" w:after="100" w:afterAutospacing="1" w:line="320" w:lineRule="exact"/>
              <w:ind w:left="-3" w:firstLine="420" w:firstLineChars="200"/>
              <w:jc w:val="center"/>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自行验收        </w:t>
            </w:r>
            <w:r>
              <w:rPr>
                <w:rFonts w:hint="eastAsia" w:ascii="宋体" w:hAnsi="宋体" w:cs="宋体"/>
                <w:color w:val="auto"/>
                <w:szCs w:val="21"/>
                <w:highlight w:val="none"/>
              </w:rPr>
              <w:sym w:font="Wingdings 2" w:char="00A3"/>
            </w:r>
            <w:r>
              <w:rPr>
                <w:rFonts w:hint="eastAsia" w:ascii="宋体" w:hAnsi="宋体" w:cs="宋体"/>
                <w:color w:val="auto"/>
                <w:kern w:val="0"/>
                <w:szCs w:val="21"/>
                <w:highlight w:val="none"/>
              </w:rPr>
              <w:t>委托验收</w:t>
            </w:r>
          </w:p>
        </w:tc>
      </w:tr>
      <w:tr w14:paraId="0513DD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6706043E">
            <w:pPr>
              <w:widowControl/>
              <w:snapToGrid w:val="0"/>
              <w:spacing w:before="100" w:beforeAutospacing="1" w:after="100" w:afterAutospacing="1" w:line="320" w:lineRule="exact"/>
              <w:ind w:firstLine="2" w:firstLineChars="1"/>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6CDDA9AB">
            <w:pPr>
              <w:widowControl/>
              <w:snapToGrid w:val="0"/>
              <w:spacing w:before="100" w:beforeAutospacing="1" w:after="100" w:afterAutospacing="1" w:line="320" w:lineRule="exact"/>
              <w:ind w:left="-3" w:firstLine="2" w:firstLineChars="1"/>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0EC2FB96">
            <w:pPr>
              <w:widowControl/>
              <w:snapToGrid w:val="0"/>
              <w:spacing w:before="100" w:beforeAutospacing="1" w:after="100" w:afterAutospacing="1" w:line="320" w:lineRule="exact"/>
              <w:ind w:left="-3" w:firstLine="2" w:firstLineChars="1"/>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850" w:type="dxa"/>
            <w:tcBorders>
              <w:top w:val="single" w:color="auto" w:sz="8" w:space="0"/>
              <w:left w:val="single" w:color="auto" w:sz="8" w:space="0"/>
              <w:bottom w:val="single" w:color="auto" w:sz="8" w:space="0"/>
              <w:right w:val="single" w:color="auto" w:sz="8" w:space="0"/>
            </w:tcBorders>
            <w:vAlign w:val="center"/>
          </w:tcPr>
          <w:p w14:paraId="693A63B6">
            <w:pPr>
              <w:widowControl/>
              <w:snapToGrid w:val="0"/>
              <w:spacing w:before="100" w:beforeAutospacing="1" w:after="100" w:afterAutospacing="1"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00101C21">
            <w:pPr>
              <w:widowControl/>
              <w:snapToGrid w:val="0"/>
              <w:spacing w:before="100" w:beforeAutospacing="1" w:after="100" w:afterAutospacing="1" w:line="320" w:lineRule="exact"/>
              <w:ind w:left="-3" w:firstLine="2" w:firstLineChars="1"/>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1C3F85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662EFEB1">
            <w:pPr>
              <w:widowControl/>
              <w:snapToGrid w:val="0"/>
              <w:spacing w:before="100" w:beforeAutospacing="1" w:after="100" w:afterAutospacing="1" w:line="320" w:lineRule="exact"/>
              <w:ind w:left="-3" w:firstLine="4" w:firstLineChars="2"/>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33EDC208">
            <w:pPr>
              <w:widowControl/>
              <w:snapToGrid w:val="0"/>
              <w:spacing w:before="100" w:beforeAutospacing="1" w:after="100" w:afterAutospacing="1" w:line="320" w:lineRule="exact"/>
              <w:ind w:left="-3"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XXXX</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43398C97">
            <w:pPr>
              <w:pStyle w:val="175"/>
              <w:ind w:firstLine="0" w:firstLineChars="0"/>
              <w:rPr>
                <w:rFonts w:ascii="宋体" w:hAnsi="宋体" w:cs="宋体"/>
                <w:color w:val="auto"/>
                <w:kern w:val="0"/>
                <w:highlight w:val="none"/>
              </w:rPr>
            </w:pPr>
          </w:p>
        </w:tc>
        <w:tc>
          <w:tcPr>
            <w:tcW w:w="850" w:type="dxa"/>
            <w:tcBorders>
              <w:top w:val="single" w:color="auto" w:sz="8" w:space="0"/>
              <w:left w:val="single" w:color="auto" w:sz="8" w:space="0"/>
              <w:bottom w:val="single" w:color="auto" w:sz="8" w:space="0"/>
              <w:right w:val="single" w:color="auto" w:sz="8" w:space="0"/>
            </w:tcBorders>
            <w:vAlign w:val="center"/>
          </w:tcPr>
          <w:p w14:paraId="11D354F9">
            <w:pPr>
              <w:widowControl/>
              <w:snapToGrid w:val="0"/>
              <w:spacing w:before="100" w:beforeAutospacing="1" w:after="100" w:afterAutospacing="1"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736F9F4F">
            <w:pPr>
              <w:pStyle w:val="175"/>
              <w:ind w:firstLine="0" w:firstLineChars="0"/>
              <w:jc w:val="center"/>
              <w:rPr>
                <w:rFonts w:ascii="宋体" w:hAnsi="宋体" w:cs="宋体"/>
                <w:color w:val="auto"/>
                <w:kern w:val="0"/>
                <w:highlight w:val="none"/>
              </w:rPr>
            </w:pPr>
            <w:r>
              <w:rPr>
                <w:rFonts w:hint="eastAsia" w:ascii="宋体" w:hAnsi="宋体" w:cs="宋体"/>
                <w:color w:val="auto"/>
                <w:kern w:val="0"/>
                <w:highlight w:val="none"/>
              </w:rPr>
              <w:t>¥0.00元</w:t>
            </w:r>
          </w:p>
        </w:tc>
      </w:tr>
      <w:tr w14:paraId="7A1C7C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4BE3C890">
            <w:pPr>
              <w:pStyle w:val="175"/>
              <w:ind w:firstLine="0" w:firstLineChars="0"/>
              <w:jc w:val="center"/>
              <w:rPr>
                <w:rFonts w:ascii="宋体" w:hAnsi="宋体" w:cs="宋体"/>
                <w:color w:val="auto"/>
                <w:kern w:val="0"/>
                <w:highlight w:val="none"/>
              </w:rPr>
            </w:pPr>
            <w:r>
              <w:rPr>
                <w:rFonts w:hint="eastAsia" w:ascii="宋体" w:hAnsi="宋体" w:cs="宋体"/>
                <w:color w:val="auto"/>
                <w:kern w:val="0"/>
                <w:highlight w:val="none"/>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7C921A45">
            <w:pPr>
              <w:widowControl/>
              <w:snapToGrid w:val="0"/>
              <w:spacing w:before="100" w:beforeAutospacing="1" w:after="100" w:afterAutospacing="1" w:line="320" w:lineRule="exact"/>
              <w:jc w:val="center"/>
              <w:rPr>
                <w:rFonts w:ascii="宋体" w:hAnsi="宋体" w:cs="宋体"/>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0C06C0BB">
            <w:pPr>
              <w:pStyle w:val="175"/>
              <w:ind w:firstLine="0" w:firstLineChars="0"/>
              <w:jc w:val="center"/>
              <w:rPr>
                <w:rFonts w:ascii="宋体" w:hAnsi="宋体" w:cs="宋体"/>
                <w:color w:val="auto"/>
                <w:kern w:val="0"/>
                <w:highlight w:val="none"/>
              </w:rPr>
            </w:pPr>
            <w:r>
              <w:rPr>
                <w:rFonts w:hint="eastAsia" w:ascii="宋体" w:hAnsi="宋体" w:cs="宋体"/>
                <w:color w:val="auto"/>
                <w:kern w:val="0"/>
                <w:highlight w:val="none"/>
              </w:rPr>
              <w:t>¥0.00元</w:t>
            </w:r>
          </w:p>
        </w:tc>
      </w:tr>
      <w:tr w14:paraId="75B6C4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31E33D63">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合计大写金额：人民币元整</w:t>
            </w:r>
          </w:p>
        </w:tc>
      </w:tr>
      <w:tr w14:paraId="72AEF3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7FA5CB2A">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16700212">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620C3119">
            <w:pPr>
              <w:snapToGrid w:val="0"/>
              <w:spacing w:before="100" w:beforeAutospacing="1" w:after="100" w:afterAutospacing="1" w:line="320" w:lineRule="exact"/>
              <w:ind w:firstLine="39" w:firstLineChars="19"/>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08C46DA4">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r>
      <w:tr w14:paraId="22C60C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B069E9">
            <w:pPr>
              <w:widowControl/>
              <w:snapToGrid w:val="0"/>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DBDE18">
            <w:pPr>
              <w:pStyle w:val="175"/>
              <w:ind w:firstLine="0" w:firstLineChars="0"/>
              <w:jc w:val="left"/>
              <w:rPr>
                <w:rFonts w:ascii="宋体" w:hAnsi="宋体" w:cs="宋体"/>
                <w:color w:val="auto"/>
                <w:kern w:val="0"/>
                <w:highlight w:val="none"/>
              </w:rPr>
            </w:pPr>
            <w:r>
              <w:rPr>
                <w:rFonts w:hint="eastAsia" w:ascii="宋体" w:hAnsi="宋体" w:cs="宋体"/>
                <w:color w:val="auto"/>
                <w:kern w:val="0"/>
                <w:highlight w:val="none"/>
              </w:rPr>
              <w:t>1.中标人所提供货物的技术性能能满足采购合同约定的技术标准。</w:t>
            </w:r>
          </w:p>
          <w:p w14:paraId="4BE41F60">
            <w:pPr>
              <w:pStyle w:val="175"/>
              <w:ind w:firstLine="0" w:firstLineChars="0"/>
              <w:jc w:val="left"/>
              <w:rPr>
                <w:rFonts w:ascii="宋体" w:hAnsi="宋体" w:cs="宋体"/>
                <w:color w:val="auto"/>
                <w:kern w:val="0"/>
                <w:highlight w:val="none"/>
              </w:rPr>
            </w:pPr>
            <w:r>
              <w:rPr>
                <w:rFonts w:hint="eastAsia" w:ascii="宋体" w:hAnsi="宋体" w:cs="宋体"/>
                <w:color w:val="auto"/>
                <w:kern w:val="0"/>
                <w:highlight w:val="none"/>
              </w:rPr>
              <w:t>2.中标人对货物的安装调试符合合同约定或服务规范的要求。</w:t>
            </w:r>
          </w:p>
          <w:p w14:paraId="09948BDB">
            <w:pPr>
              <w:pStyle w:val="175"/>
              <w:ind w:firstLine="0" w:firstLineChars="0"/>
              <w:rPr>
                <w:rFonts w:ascii="宋体" w:hAnsi="宋体" w:cs="宋体"/>
                <w:color w:val="auto"/>
                <w:kern w:val="0"/>
                <w:highlight w:val="none"/>
              </w:rPr>
            </w:pPr>
            <w:r>
              <w:rPr>
                <w:rFonts w:hint="eastAsia" w:ascii="宋体" w:hAnsi="宋体" w:cs="宋体"/>
                <w:color w:val="auto"/>
                <w:kern w:val="0"/>
                <w:highlight w:val="none"/>
              </w:rPr>
              <w:t>3.中标人提供的质量保证证明材料齐全。</w:t>
            </w:r>
          </w:p>
        </w:tc>
      </w:tr>
      <w:tr w14:paraId="5E1B7D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CEF0D9">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77FA7305">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验收结论性意见：同意（不同意）通过项目验收</w:t>
            </w:r>
          </w:p>
        </w:tc>
      </w:tr>
      <w:tr w14:paraId="3DE639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5FB8EC57">
            <w:pPr>
              <w:widowControl/>
              <w:spacing w:line="320" w:lineRule="exact"/>
              <w:jc w:val="left"/>
              <w:rPr>
                <w:rFonts w:ascii="宋体" w:hAnsi="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544FAA02">
            <w:pPr>
              <w:pStyle w:val="175"/>
              <w:ind w:firstLine="0" w:firstLineChars="0"/>
              <w:rPr>
                <w:rFonts w:ascii="宋体" w:hAnsi="宋体" w:cs="宋体"/>
                <w:color w:val="auto"/>
                <w:kern w:val="0"/>
                <w:highlight w:val="none"/>
              </w:rPr>
            </w:pPr>
            <w:r>
              <w:rPr>
                <w:rFonts w:hint="eastAsia" w:ascii="宋体" w:hAnsi="宋体" w:cs="宋体"/>
                <w:color w:val="auto"/>
                <w:kern w:val="0"/>
                <w:highlight w:val="none"/>
              </w:rPr>
              <w:t>有异议的意见和说明理由：</w:t>
            </w:r>
          </w:p>
          <w:p w14:paraId="0F39F7DB">
            <w:pPr>
              <w:pStyle w:val="175"/>
              <w:ind w:firstLine="5880" w:firstLineChars="2800"/>
              <w:rPr>
                <w:rFonts w:ascii="宋体" w:hAnsi="宋体" w:cs="宋体"/>
                <w:color w:val="auto"/>
                <w:kern w:val="0"/>
                <w:highlight w:val="none"/>
              </w:rPr>
            </w:pPr>
            <w:r>
              <w:rPr>
                <w:rFonts w:hint="eastAsia" w:ascii="宋体" w:hAnsi="宋体" w:cs="宋体"/>
                <w:color w:val="auto"/>
                <w:kern w:val="0"/>
                <w:highlight w:val="none"/>
              </w:rPr>
              <w:t>签字：</w:t>
            </w:r>
          </w:p>
        </w:tc>
      </w:tr>
      <w:tr w14:paraId="15F923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8"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4A956B">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p w14:paraId="7C52F7CB">
            <w:pPr>
              <w:widowControl/>
              <w:spacing w:before="100" w:beforeAutospacing="1" w:after="100" w:afterAutospacing="1" w:line="320" w:lineRule="exact"/>
              <w:jc w:val="left"/>
              <w:rPr>
                <w:rFonts w:ascii="宋体" w:hAnsi="宋体" w:cs="宋体"/>
                <w:color w:val="auto"/>
                <w:kern w:val="0"/>
                <w:szCs w:val="21"/>
                <w:highlight w:val="none"/>
              </w:rPr>
            </w:pPr>
          </w:p>
        </w:tc>
      </w:tr>
      <w:tr w14:paraId="38B936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CE103C">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29518DCA">
            <w:pPr>
              <w:widowControl/>
              <w:spacing w:before="100" w:beforeAutospacing="1" w:after="100" w:afterAutospacing="1" w:line="320" w:lineRule="exact"/>
              <w:ind w:firstLine="65" w:firstLineChars="31"/>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1CBC37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346CCE94">
            <w:pPr>
              <w:widowControl/>
              <w:spacing w:before="100" w:beforeAutospacing="1" w:after="100" w:afterAutospacing="1" w:line="320" w:lineRule="exact"/>
              <w:ind w:firstLine="65" w:firstLineChars="31"/>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14:paraId="4D3DC3D4">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p w14:paraId="558E8178">
            <w:pPr>
              <w:widowControl/>
              <w:spacing w:before="100" w:beforeAutospacing="1" w:after="100" w:afterAutospacing="1" w:line="320" w:lineRule="exact"/>
              <w:jc w:val="left"/>
              <w:rPr>
                <w:rFonts w:ascii="宋体" w:hAnsi="宋体" w:cs="宋体"/>
                <w:color w:val="auto"/>
                <w:kern w:val="0"/>
                <w:szCs w:val="21"/>
                <w:highlight w:val="none"/>
              </w:rPr>
            </w:pPr>
          </w:p>
          <w:p w14:paraId="5709B02F">
            <w:pPr>
              <w:widowControl/>
              <w:spacing w:before="100" w:beforeAutospacing="1" w:after="100" w:afterAutospacing="1" w:line="320" w:lineRule="exact"/>
              <w:ind w:firstLine="65" w:firstLineChars="31"/>
              <w:jc w:val="left"/>
              <w:rPr>
                <w:rFonts w:ascii="宋体" w:hAnsi="宋体" w:cs="宋体"/>
                <w:color w:val="auto"/>
                <w:kern w:val="0"/>
                <w:szCs w:val="21"/>
                <w:highlight w:val="none"/>
              </w:rPr>
            </w:pPr>
            <w:r>
              <w:rPr>
                <w:rFonts w:hint="eastAsia" w:ascii="宋体" w:hAnsi="宋体" w:cs="宋体"/>
                <w:color w:val="auto"/>
                <w:kern w:val="0"/>
                <w:szCs w:val="21"/>
                <w:highlight w:val="none"/>
              </w:rPr>
              <w:t>采购人签字或盖章：</w:t>
            </w:r>
          </w:p>
          <w:p w14:paraId="29B8E1E1">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34BE304F">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受托机构的意见（盖章）：</w:t>
            </w:r>
          </w:p>
          <w:p w14:paraId="7F5009AE">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p w14:paraId="3C906740">
            <w:pPr>
              <w:widowControl/>
              <w:spacing w:before="100" w:beforeAutospacing="1" w:after="100" w:afterAutospacing="1" w:line="320" w:lineRule="exact"/>
              <w:jc w:val="left"/>
              <w:rPr>
                <w:rFonts w:ascii="宋体" w:hAnsi="宋体" w:cs="宋体"/>
                <w:color w:val="auto"/>
                <w:kern w:val="0"/>
                <w:szCs w:val="21"/>
                <w:highlight w:val="none"/>
              </w:rPr>
            </w:pPr>
          </w:p>
          <w:p w14:paraId="0AD5D2A7">
            <w:pPr>
              <w:widowControl/>
              <w:spacing w:before="100" w:beforeAutospacing="1" w:after="100" w:afterAutospacing="1" w:line="320" w:lineRule="exact"/>
              <w:jc w:val="left"/>
              <w:rPr>
                <w:rFonts w:ascii="宋体" w:hAnsi="宋体" w:cs="宋体"/>
                <w:color w:val="auto"/>
                <w:kern w:val="0"/>
                <w:szCs w:val="21"/>
                <w:highlight w:val="none"/>
              </w:rPr>
            </w:pPr>
          </w:p>
          <w:p w14:paraId="47FF0052">
            <w:pPr>
              <w:widowControl/>
              <w:spacing w:before="100" w:beforeAutospacing="1" w:after="100" w:afterAutospacing="1" w:line="320" w:lineRule="exact"/>
              <w:jc w:val="left"/>
              <w:rPr>
                <w:rFonts w:ascii="宋体" w:hAnsi="宋体" w:cs="宋体"/>
                <w:color w:val="auto"/>
                <w:kern w:val="0"/>
                <w:szCs w:val="21"/>
                <w:highlight w:val="none"/>
              </w:rPr>
            </w:pPr>
          </w:p>
        </w:tc>
      </w:tr>
    </w:tbl>
    <w:p w14:paraId="7BB2067F">
      <w:pPr>
        <w:widowControl/>
        <w:jc w:val="left"/>
        <w:rPr>
          <w:rFonts w:ascii="仿宋" w:hAnsi="仿宋" w:eastAsia="仿宋"/>
          <w:color w:val="auto"/>
          <w:szCs w:val="21"/>
          <w:highlight w:val="none"/>
          <w:u w:val="single"/>
        </w:rPr>
      </w:pPr>
      <w:r>
        <w:rPr>
          <w:color w:val="auto"/>
          <w:spacing w:val="-10"/>
          <w:kern w:val="0"/>
          <w:szCs w:val="21"/>
          <w:highlight w:val="none"/>
        </w:rPr>
        <w:t>备注：本报告单一式4份（采购单位1份、供应商1份、采购监督部门备案1份、采购代理机构1份）</w:t>
      </w:r>
    </w:p>
    <w:p w14:paraId="77B03DFB">
      <w:pPr>
        <w:rPr>
          <w:color w:val="auto"/>
          <w:sz w:val="32"/>
          <w:szCs w:val="32"/>
          <w:highlight w:val="none"/>
        </w:rPr>
      </w:pPr>
      <w:r>
        <w:rPr>
          <w:color w:val="auto"/>
          <w:sz w:val="32"/>
          <w:szCs w:val="32"/>
          <w:highlight w:val="none"/>
        </w:rPr>
        <w:br w:type="page"/>
      </w:r>
    </w:p>
    <w:p w14:paraId="1A9CD7A6">
      <w:pPr>
        <w:widowControl/>
        <w:jc w:val="left"/>
        <w:rPr>
          <w:b/>
          <w:bCs/>
          <w:color w:val="auto"/>
          <w:szCs w:val="21"/>
          <w:highlight w:val="none"/>
        </w:rPr>
        <w:sectPr>
          <w:headerReference r:id="rId16" w:type="default"/>
          <w:pgSz w:w="11906" w:h="16838"/>
          <w:pgMar w:top="1418" w:right="1418" w:bottom="1246" w:left="1418" w:header="851" w:footer="992" w:gutter="0"/>
          <w:cols w:space="720" w:num="1"/>
          <w:docGrid w:linePitch="312" w:charSpace="0"/>
        </w:sectPr>
      </w:pPr>
    </w:p>
    <w:bookmarkEnd w:id="0"/>
    <w:bookmarkEnd w:id="1"/>
    <w:p w14:paraId="35A119B4">
      <w:pPr>
        <w:widowControl/>
        <w:jc w:val="center"/>
        <w:outlineLvl w:val="0"/>
        <w:rPr>
          <w:color w:val="auto"/>
          <w:sz w:val="32"/>
          <w:szCs w:val="32"/>
          <w:highlight w:val="none"/>
        </w:rPr>
      </w:pPr>
      <w:bookmarkStart w:id="82" w:name="_Toc489863689"/>
      <w:r>
        <w:rPr>
          <w:color w:val="auto"/>
          <w:sz w:val="32"/>
          <w:szCs w:val="32"/>
          <w:highlight w:val="none"/>
        </w:rPr>
        <w:t>第六章  响应文件格式</w:t>
      </w:r>
      <w:bookmarkEnd w:id="82"/>
    </w:p>
    <w:p w14:paraId="242C426D">
      <w:pPr>
        <w:rPr>
          <w:color w:val="auto"/>
          <w:sz w:val="28"/>
          <w:szCs w:val="28"/>
          <w:highlight w:val="none"/>
        </w:rPr>
      </w:pPr>
      <w:bookmarkStart w:id="83" w:name="_Toc254970697"/>
      <w:bookmarkStart w:id="84" w:name="_Toc254970556"/>
    </w:p>
    <w:p w14:paraId="7FBA00C0">
      <w:pPr>
        <w:rPr>
          <w:color w:val="auto"/>
          <w:sz w:val="28"/>
          <w:szCs w:val="28"/>
          <w:highlight w:val="none"/>
        </w:rPr>
      </w:pPr>
    </w:p>
    <w:p w14:paraId="1A0DB296">
      <w:pPr>
        <w:spacing w:line="500" w:lineRule="exact"/>
        <w:ind w:firstLine="560" w:firstLineChars="200"/>
        <w:rPr>
          <w:color w:val="auto"/>
          <w:sz w:val="28"/>
          <w:szCs w:val="28"/>
          <w:highlight w:val="none"/>
        </w:rPr>
      </w:pPr>
      <w:bookmarkStart w:id="85" w:name="_Hlk89181132"/>
      <w:r>
        <w:rPr>
          <w:rFonts w:hint="eastAsia"/>
          <w:color w:val="auto"/>
          <w:sz w:val="28"/>
          <w:szCs w:val="28"/>
          <w:highlight w:val="none"/>
        </w:rPr>
        <w:t>注：有签字、盖章要求的应按要求签字（签章）、盖章（签章）</w:t>
      </w:r>
      <w:bookmarkEnd w:id="83"/>
      <w:bookmarkEnd w:id="84"/>
      <w:bookmarkEnd w:id="85"/>
    </w:p>
    <w:p w14:paraId="28D25E45">
      <w:pPr>
        <w:snapToGrid w:val="0"/>
        <w:spacing w:before="120" w:beforeLines="50" w:after="50" w:line="440" w:lineRule="exact"/>
        <w:jc w:val="left"/>
        <w:outlineLvl w:val="1"/>
        <w:rPr>
          <w:b/>
          <w:color w:val="auto"/>
          <w:sz w:val="24"/>
          <w:highlight w:val="none"/>
        </w:rPr>
      </w:pPr>
      <w:r>
        <w:rPr>
          <w:color w:val="auto"/>
          <w:sz w:val="24"/>
          <w:highlight w:val="none"/>
        </w:rPr>
        <w:br w:type="page"/>
      </w:r>
      <w:r>
        <w:rPr>
          <w:rFonts w:hint="eastAsia"/>
          <w:color w:val="auto"/>
          <w:sz w:val="24"/>
          <w:highlight w:val="none"/>
        </w:rPr>
        <w:t>1.</w:t>
      </w:r>
      <w:r>
        <w:rPr>
          <w:b/>
          <w:color w:val="auto"/>
          <w:sz w:val="24"/>
          <w:highlight w:val="none"/>
        </w:rPr>
        <w:t xml:space="preserve">响应文件封面格式： </w:t>
      </w:r>
    </w:p>
    <w:p w14:paraId="5D0844C9">
      <w:pPr>
        <w:snapToGrid w:val="0"/>
        <w:spacing w:before="120" w:beforeLines="50" w:after="50" w:line="360" w:lineRule="exact"/>
        <w:rPr>
          <w:color w:val="auto"/>
          <w:sz w:val="24"/>
          <w:highlight w:val="none"/>
        </w:rPr>
      </w:pPr>
    </w:p>
    <w:p w14:paraId="7431847B">
      <w:pPr>
        <w:snapToGrid w:val="0"/>
        <w:spacing w:before="120" w:beforeLines="50" w:after="50" w:line="360" w:lineRule="exact"/>
        <w:jc w:val="right"/>
        <w:rPr>
          <w:bCs/>
          <w:color w:val="auto"/>
          <w:sz w:val="24"/>
          <w:highlight w:val="none"/>
        </w:rPr>
      </w:pPr>
    </w:p>
    <w:p w14:paraId="6416770F">
      <w:pPr>
        <w:snapToGrid w:val="0"/>
        <w:spacing w:before="120" w:beforeLines="50" w:after="50" w:line="360" w:lineRule="exact"/>
        <w:jc w:val="center"/>
        <w:rPr>
          <w:bCs/>
          <w:color w:val="auto"/>
          <w:sz w:val="24"/>
          <w:highlight w:val="none"/>
        </w:rPr>
      </w:pPr>
    </w:p>
    <w:p w14:paraId="18F010F6">
      <w:pPr>
        <w:snapToGrid w:val="0"/>
        <w:spacing w:before="120" w:beforeLines="50" w:after="50" w:line="360" w:lineRule="exact"/>
        <w:jc w:val="center"/>
        <w:rPr>
          <w:b/>
          <w:bCs/>
          <w:color w:val="auto"/>
          <w:sz w:val="44"/>
          <w:szCs w:val="44"/>
          <w:highlight w:val="none"/>
        </w:rPr>
      </w:pPr>
    </w:p>
    <w:p w14:paraId="2E90C59A">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响应文件</w:t>
      </w:r>
    </w:p>
    <w:p w14:paraId="73741FAD">
      <w:pPr>
        <w:snapToGrid w:val="0"/>
        <w:spacing w:before="120" w:beforeLines="50" w:after="50" w:line="360" w:lineRule="exact"/>
        <w:rPr>
          <w:bCs/>
          <w:color w:val="auto"/>
          <w:sz w:val="24"/>
          <w:highlight w:val="none"/>
        </w:rPr>
      </w:pPr>
    </w:p>
    <w:p w14:paraId="15907220">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22EADC2A">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452EF013">
      <w:pPr>
        <w:snapToGrid w:val="0"/>
        <w:spacing w:before="120" w:beforeLines="50" w:after="50" w:line="44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64F5C85E">
      <w:pPr>
        <w:pStyle w:val="7"/>
        <w:snapToGrid w:val="0"/>
        <w:spacing w:before="50" w:after="50" w:line="440" w:lineRule="exact"/>
        <w:ind w:firstLine="720" w:firstLineChars="300"/>
        <w:rPr>
          <w:bCs/>
          <w:color w:val="auto"/>
          <w:sz w:val="24"/>
          <w:szCs w:val="24"/>
          <w:highlight w:val="none"/>
        </w:rPr>
      </w:pPr>
      <w:r>
        <w:rPr>
          <w:bCs/>
          <w:color w:val="auto"/>
          <w:sz w:val="24"/>
          <w:szCs w:val="24"/>
          <w:highlight w:val="none"/>
        </w:rPr>
        <w:t>响应文件名称：资格</w:t>
      </w:r>
      <w:r>
        <w:rPr>
          <w:rFonts w:hint="eastAsia"/>
          <w:bCs/>
          <w:color w:val="auto"/>
          <w:sz w:val="24"/>
          <w:szCs w:val="24"/>
          <w:highlight w:val="none"/>
        </w:rPr>
        <w:t>证明</w:t>
      </w:r>
      <w:r>
        <w:rPr>
          <w:bCs/>
          <w:color w:val="auto"/>
          <w:sz w:val="24"/>
          <w:szCs w:val="24"/>
          <w:highlight w:val="none"/>
        </w:rPr>
        <w:t>文件、商务技术文件、报价文件</w:t>
      </w:r>
    </w:p>
    <w:p w14:paraId="7714C515">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253C480B">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487A0814">
      <w:pPr>
        <w:pStyle w:val="7"/>
        <w:snapToGrid w:val="0"/>
        <w:spacing w:before="50" w:after="50" w:line="360" w:lineRule="exact"/>
        <w:ind w:firstLine="960" w:firstLineChars="400"/>
        <w:rPr>
          <w:bCs/>
          <w:color w:val="auto"/>
          <w:sz w:val="24"/>
          <w:szCs w:val="24"/>
          <w:highlight w:val="none"/>
        </w:rPr>
      </w:pPr>
    </w:p>
    <w:p w14:paraId="011AAD04">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071F8951">
      <w:pPr>
        <w:snapToGrid w:val="0"/>
        <w:spacing w:before="50" w:after="50" w:line="440" w:lineRule="exact"/>
        <w:rPr>
          <w:b/>
          <w:color w:val="auto"/>
          <w:sz w:val="24"/>
          <w:highlight w:val="none"/>
        </w:rPr>
      </w:pPr>
      <w:r>
        <w:rPr>
          <w:b/>
          <w:color w:val="auto"/>
          <w:sz w:val="24"/>
          <w:highlight w:val="none"/>
        </w:rPr>
        <w:t xml:space="preserve"> </w:t>
      </w:r>
    </w:p>
    <w:p w14:paraId="0189A610">
      <w:pPr>
        <w:rPr>
          <w:color w:val="auto"/>
          <w:highlight w:val="none"/>
        </w:rPr>
      </w:pPr>
      <w:r>
        <w:rPr>
          <w:color w:val="auto"/>
          <w:highlight w:val="none"/>
        </w:rPr>
        <w:t xml:space="preserve"> </w:t>
      </w:r>
    </w:p>
    <w:p w14:paraId="0A36687D">
      <w:pPr>
        <w:snapToGrid w:val="0"/>
        <w:spacing w:before="120" w:beforeLines="50" w:after="50" w:line="440" w:lineRule="exact"/>
        <w:jc w:val="center"/>
        <w:outlineLvl w:val="1"/>
        <w:rPr>
          <w:b/>
          <w:bCs/>
          <w:color w:val="auto"/>
          <w:sz w:val="24"/>
          <w:highlight w:val="none"/>
        </w:rPr>
      </w:pPr>
      <w:bookmarkStart w:id="86" w:name="_Toc254970698"/>
      <w:bookmarkStart w:id="87" w:name="_Toc254970557"/>
      <w:r>
        <w:rPr>
          <w:color w:val="auto"/>
          <w:sz w:val="24"/>
          <w:highlight w:val="none"/>
        </w:rPr>
        <w:br w:type="page"/>
      </w:r>
      <w:bookmarkEnd w:id="86"/>
      <w:bookmarkEnd w:id="87"/>
    </w:p>
    <w:p w14:paraId="0689B222">
      <w:pPr>
        <w:snapToGrid w:val="0"/>
        <w:spacing w:before="120" w:beforeLines="50" w:after="50" w:line="440" w:lineRule="exact"/>
        <w:jc w:val="center"/>
        <w:rPr>
          <w:color w:val="auto"/>
          <w:sz w:val="24"/>
          <w:highlight w:val="none"/>
        </w:rPr>
      </w:pPr>
    </w:p>
    <w:p w14:paraId="357AF2EF">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577DDEAB">
      <w:pPr>
        <w:snapToGrid w:val="0"/>
        <w:spacing w:before="50" w:after="50" w:line="440" w:lineRule="exact"/>
        <w:ind w:firstLine="118" w:firstLineChars="49"/>
        <w:jc w:val="center"/>
        <w:rPr>
          <w:b/>
          <w:color w:val="auto"/>
          <w:sz w:val="24"/>
          <w:highlight w:val="none"/>
        </w:rPr>
      </w:pPr>
      <w:r>
        <w:rPr>
          <w:b/>
          <w:color w:val="auto"/>
          <w:sz w:val="24"/>
          <w:highlight w:val="none"/>
        </w:rPr>
        <w:t>（需有页码）</w:t>
      </w:r>
    </w:p>
    <w:p w14:paraId="32D4A7ED">
      <w:pPr>
        <w:snapToGrid w:val="0"/>
        <w:spacing w:before="120" w:beforeLines="50" w:after="50" w:line="440" w:lineRule="exact"/>
        <w:jc w:val="center"/>
        <w:outlineLvl w:val="1"/>
        <w:rPr>
          <w:bCs/>
          <w:color w:val="auto"/>
          <w:sz w:val="24"/>
          <w:highlight w:val="none"/>
        </w:rPr>
      </w:pPr>
      <w:r>
        <w:rPr>
          <w:b/>
          <w:color w:val="auto"/>
          <w:sz w:val="24"/>
          <w:highlight w:val="none"/>
        </w:rPr>
        <w:br w:type="page"/>
      </w:r>
      <w:r>
        <w:rPr>
          <w:bCs/>
          <w:color w:val="auto"/>
          <w:sz w:val="24"/>
          <w:highlight w:val="none"/>
        </w:rPr>
        <w:t>第一部分 资格</w:t>
      </w:r>
      <w:r>
        <w:rPr>
          <w:rFonts w:hint="eastAsia"/>
          <w:bCs/>
          <w:color w:val="auto"/>
          <w:sz w:val="24"/>
          <w:highlight w:val="none"/>
        </w:rPr>
        <w:t>证明</w:t>
      </w:r>
      <w:r>
        <w:rPr>
          <w:bCs/>
          <w:color w:val="auto"/>
          <w:sz w:val="24"/>
          <w:highlight w:val="none"/>
        </w:rPr>
        <w:t>文件</w:t>
      </w:r>
    </w:p>
    <w:p w14:paraId="682E61D9">
      <w:pPr>
        <w:snapToGrid w:val="0"/>
        <w:spacing w:before="50" w:after="50" w:line="440" w:lineRule="exact"/>
        <w:ind w:firstLine="157" w:firstLineChars="49"/>
        <w:jc w:val="center"/>
        <w:rPr>
          <w:rStyle w:val="66"/>
          <w:rFonts w:ascii="Times New Roman" w:hAnsi="Times New Roman" w:eastAsia="宋体"/>
          <w:color w:val="auto"/>
          <w:highlight w:val="none"/>
        </w:rPr>
      </w:pPr>
    </w:p>
    <w:p w14:paraId="47CFDCA2">
      <w:pPr>
        <w:snapToGrid w:val="0"/>
        <w:spacing w:before="50" w:after="120" w:afterLines="50" w:line="400" w:lineRule="exact"/>
        <w:jc w:val="left"/>
        <w:rPr>
          <w:b/>
          <w:color w:val="auto"/>
          <w:szCs w:val="21"/>
          <w:highlight w:val="none"/>
        </w:rPr>
      </w:pPr>
      <w:r>
        <w:rPr>
          <w:b/>
          <w:color w:val="auto"/>
          <w:szCs w:val="21"/>
          <w:highlight w:val="none"/>
        </w:rPr>
        <w:t>1．响应声明书格式：</w:t>
      </w:r>
    </w:p>
    <w:p w14:paraId="10E2E577">
      <w:pPr>
        <w:snapToGrid w:val="0"/>
        <w:spacing w:before="120" w:beforeLines="50" w:after="50" w:line="360" w:lineRule="exact"/>
        <w:jc w:val="center"/>
        <w:rPr>
          <w:b/>
          <w:color w:val="auto"/>
          <w:szCs w:val="21"/>
          <w:highlight w:val="none"/>
        </w:rPr>
      </w:pPr>
    </w:p>
    <w:p w14:paraId="34B0AC4E">
      <w:pPr>
        <w:snapToGrid w:val="0"/>
        <w:spacing w:before="120" w:beforeLines="50" w:after="50" w:line="360" w:lineRule="exact"/>
        <w:jc w:val="center"/>
        <w:rPr>
          <w:b/>
          <w:color w:val="auto"/>
          <w:szCs w:val="21"/>
          <w:highlight w:val="none"/>
        </w:rPr>
      </w:pPr>
      <w:r>
        <w:rPr>
          <w:b/>
          <w:color w:val="auto"/>
          <w:szCs w:val="21"/>
          <w:highlight w:val="none"/>
        </w:rPr>
        <w:t>响应声明书</w:t>
      </w:r>
    </w:p>
    <w:p w14:paraId="541E3C9E">
      <w:pPr>
        <w:snapToGrid w:val="0"/>
        <w:spacing w:before="120" w:beforeLines="50" w:after="50" w:line="360" w:lineRule="exact"/>
        <w:rPr>
          <w:color w:val="auto"/>
          <w:szCs w:val="21"/>
          <w:highlight w:val="none"/>
        </w:rPr>
      </w:pPr>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592518F8">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36659BCB">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（项目名称）</w:t>
      </w:r>
      <w:r>
        <w:rPr>
          <w:color w:val="auto"/>
          <w:szCs w:val="21"/>
          <w:highlight w:val="none"/>
        </w:rPr>
        <w:t>项目的</w:t>
      </w:r>
      <w:r>
        <w:rPr>
          <w:rFonts w:hint="eastAsia"/>
          <w:color w:val="auto"/>
          <w:szCs w:val="21"/>
          <w:highlight w:val="none"/>
        </w:rPr>
        <w:t>谈判</w:t>
      </w:r>
      <w:r>
        <w:rPr>
          <w:color w:val="auto"/>
          <w:szCs w:val="21"/>
          <w:highlight w:val="none"/>
        </w:rPr>
        <w:t>，为便于贵方公正、择优地确定成交供应商及其响应产品和服务，我方就本次</w:t>
      </w:r>
      <w:r>
        <w:rPr>
          <w:rFonts w:hint="eastAsia"/>
          <w:color w:val="auto"/>
          <w:szCs w:val="21"/>
          <w:highlight w:val="none"/>
        </w:rPr>
        <w:t>谈判</w:t>
      </w:r>
      <w:r>
        <w:rPr>
          <w:color w:val="auto"/>
          <w:szCs w:val="21"/>
          <w:highlight w:val="none"/>
        </w:rPr>
        <w:t>有关事项郑重声明如下：</w:t>
      </w:r>
      <w:r>
        <w:rPr>
          <w:rFonts w:hint="eastAsia"/>
          <w:color w:val="auto"/>
          <w:szCs w:val="21"/>
          <w:highlight w:val="none"/>
        </w:rPr>
        <w:t xml:space="preserve"> </w:t>
      </w:r>
    </w:p>
    <w:p w14:paraId="01BB1075">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14:paraId="19BA0D1D">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206E753E">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7B96FAF9">
      <w:pPr>
        <w:snapToGrid w:val="0"/>
        <w:spacing w:before="120" w:beforeLines="50" w:line="360" w:lineRule="exact"/>
        <w:ind w:firstLine="420" w:firstLineChars="200"/>
        <w:rPr>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39AEA196">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3A680299">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，如我方提供的声明不实，则接受本次响应作为否决响应的处理，</w:t>
      </w:r>
      <w:r>
        <w:rPr>
          <w:color w:val="auto"/>
          <w:szCs w:val="21"/>
          <w:highlight w:val="none"/>
        </w:rPr>
        <w:t>并根据财库〔2016〕125号《财政部关于在政府采购活动中查询及使用信用记录有关问题的通知》规定接受失信联合惩戒。</w:t>
      </w:r>
    </w:p>
    <w:p w14:paraId="16CF0F36">
      <w:pPr>
        <w:snapToGrid w:val="0"/>
        <w:spacing w:before="120" w:beforeLines="50" w:line="360" w:lineRule="exact"/>
        <w:ind w:firstLine="420" w:firstLineChars="200"/>
        <w:rPr>
          <w:color w:val="auto"/>
          <w:szCs w:val="21"/>
          <w:highlight w:val="none"/>
        </w:rPr>
      </w:pPr>
      <w:r>
        <w:rPr>
          <w:rFonts w:hint="eastAsia"/>
          <w:color w:val="auto"/>
          <w:szCs w:val="21"/>
          <w:highlight w:val="none"/>
        </w:rPr>
        <w:t>（7）</w:t>
      </w:r>
      <w:r>
        <w:rPr>
          <w:rFonts w:hint="eastAsia" w:ascii="宋体" w:hAnsi="宋体" w:cs="宋体"/>
          <w:color w:val="auto"/>
          <w:szCs w:val="21"/>
          <w:highlight w:val="none"/>
        </w:rPr>
        <w:t>我方承诺成交后按规定缴纳代理服务费。如未按时缴纳，贵方有权对我方在贵方辖区内的人民法院提出诉讼。由此产生的一切后果由我方承担。后果包含但不限于：列入失信被执行人等</w:t>
      </w:r>
      <w:r>
        <w:rPr>
          <w:rFonts w:hint="eastAsia"/>
          <w:color w:val="auto"/>
          <w:szCs w:val="21"/>
          <w:highlight w:val="none"/>
        </w:rPr>
        <w:t>。</w:t>
      </w:r>
    </w:p>
    <w:p w14:paraId="0FC14B3A">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p w14:paraId="30074389">
      <w:pPr>
        <w:snapToGrid w:val="0"/>
        <w:spacing w:before="120" w:beforeLines="50" w:line="360" w:lineRule="exact"/>
        <w:ind w:firstLine="420" w:firstLineChars="200"/>
        <w:rPr>
          <w:color w:val="auto"/>
          <w:szCs w:val="21"/>
          <w:highlight w:val="none"/>
        </w:rPr>
      </w:pPr>
    </w:p>
    <w:p w14:paraId="4EBC0CC2">
      <w:pPr>
        <w:snapToGrid w:val="0"/>
        <w:spacing w:before="120" w:beforeLines="50" w:after="50" w:line="360" w:lineRule="exact"/>
        <w:ind w:firstLine="3570" w:firstLineChars="1700"/>
        <w:rPr>
          <w:color w:val="auto"/>
          <w:szCs w:val="21"/>
          <w:highlight w:val="none"/>
        </w:rPr>
      </w:pPr>
      <w:bookmarkStart w:id="88" w:name="_Hlk89181199"/>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24E3ADCF">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bookmarkEnd w:id="88"/>
    <w:p w14:paraId="4C1FAF5C">
      <w:pPr>
        <w:snapToGrid w:val="0"/>
        <w:spacing w:before="120" w:beforeLines="50" w:after="50" w:line="360" w:lineRule="exact"/>
        <w:ind w:firstLine="210" w:firstLineChars="100"/>
        <w:rPr>
          <w:color w:val="auto"/>
          <w:szCs w:val="21"/>
          <w:highlight w:val="none"/>
        </w:rPr>
      </w:pPr>
    </w:p>
    <w:p w14:paraId="47C5A6BB">
      <w:pPr>
        <w:spacing w:line="360" w:lineRule="auto"/>
        <w:rPr>
          <w:color w:val="auto"/>
          <w:highlight w:val="none"/>
        </w:rPr>
      </w:pPr>
      <w:bookmarkStart w:id="89" w:name="_Hlk21623528"/>
    </w:p>
    <w:bookmarkEnd w:id="89"/>
    <w:p w14:paraId="7A7F7E2D">
      <w:pPr>
        <w:snapToGrid w:val="0"/>
        <w:spacing w:before="120" w:beforeLines="50" w:after="50" w:line="440" w:lineRule="exact"/>
        <w:rPr>
          <w:b/>
          <w:bCs/>
          <w:color w:val="auto"/>
          <w:szCs w:val="21"/>
          <w:highlight w:val="none"/>
        </w:rPr>
      </w:pPr>
      <w:r>
        <w:rPr>
          <w:color w:val="auto"/>
          <w:szCs w:val="21"/>
          <w:highlight w:val="none"/>
        </w:rPr>
        <w:br w:type="page"/>
      </w:r>
      <w:r>
        <w:rPr>
          <w:rFonts w:hint="eastAsia"/>
          <w:color w:val="auto"/>
          <w:szCs w:val="21"/>
          <w:highlight w:val="none"/>
        </w:rPr>
        <w:t>2.具有独立承担民事责任的能力。</w:t>
      </w:r>
      <w:r>
        <w:rPr>
          <w:rFonts w:hint="eastAsia"/>
          <w:b/>
          <w:bCs/>
          <w:color w:val="auto"/>
          <w:szCs w:val="21"/>
          <w:highlight w:val="none"/>
        </w:rPr>
        <w:t>【提供：政府采购项目投标资格承诺函（详见附件一）】</w:t>
      </w:r>
    </w:p>
    <w:p w14:paraId="08187BF0">
      <w:pPr>
        <w:snapToGrid w:val="0"/>
        <w:spacing w:before="120" w:beforeLines="50" w:after="50" w:line="440" w:lineRule="exact"/>
        <w:rPr>
          <w:b/>
          <w:bCs/>
          <w:color w:val="auto"/>
          <w:szCs w:val="21"/>
          <w:highlight w:val="none"/>
        </w:rPr>
      </w:pPr>
      <w:r>
        <w:rPr>
          <w:b/>
          <w:bCs/>
          <w:color w:val="auto"/>
          <w:szCs w:val="21"/>
          <w:highlight w:val="none"/>
        </w:rPr>
        <w:t>（加盖</w:t>
      </w:r>
      <w:bookmarkStart w:id="90" w:name="_Hlk89177738"/>
      <w:r>
        <w:rPr>
          <w:b/>
          <w:bCs/>
          <w:color w:val="auto"/>
          <w:szCs w:val="21"/>
          <w:highlight w:val="none"/>
        </w:rPr>
        <w:t>供应商</w:t>
      </w:r>
      <w:r>
        <w:rPr>
          <w:rFonts w:hint="eastAsia"/>
          <w:b/>
          <w:bCs/>
          <w:color w:val="auto"/>
          <w:szCs w:val="21"/>
          <w:highlight w:val="none"/>
        </w:rPr>
        <w:t>电子签章</w:t>
      </w:r>
      <w:bookmarkEnd w:id="90"/>
      <w:r>
        <w:rPr>
          <w:rFonts w:hint="eastAsia"/>
          <w:b/>
          <w:bCs/>
          <w:color w:val="auto"/>
          <w:szCs w:val="21"/>
          <w:highlight w:val="none"/>
        </w:rPr>
        <w:t>，必须提供</w:t>
      </w:r>
      <w:r>
        <w:rPr>
          <w:b/>
          <w:bCs/>
          <w:color w:val="auto"/>
          <w:szCs w:val="21"/>
          <w:highlight w:val="none"/>
        </w:rPr>
        <w:t>）</w:t>
      </w:r>
      <w:r>
        <w:rPr>
          <w:rFonts w:hint="eastAsia"/>
          <w:b/>
          <w:bCs/>
          <w:color w:val="auto"/>
          <w:szCs w:val="21"/>
          <w:highlight w:val="none"/>
        </w:rPr>
        <w:t>。</w:t>
      </w:r>
    </w:p>
    <w:p w14:paraId="2E5755C5">
      <w:pPr>
        <w:snapToGrid w:val="0"/>
        <w:spacing w:before="120" w:beforeLines="50" w:after="50" w:line="440" w:lineRule="exact"/>
        <w:rPr>
          <w:b/>
          <w:color w:val="auto"/>
          <w:szCs w:val="21"/>
          <w:highlight w:val="none"/>
        </w:rPr>
      </w:pPr>
    </w:p>
    <w:p w14:paraId="67822727">
      <w:pPr>
        <w:snapToGrid w:val="0"/>
        <w:spacing w:before="120" w:beforeLines="50" w:after="50" w:line="440" w:lineRule="exact"/>
        <w:rPr>
          <w:b/>
          <w:bCs/>
          <w:color w:val="auto"/>
          <w:szCs w:val="21"/>
          <w:highlight w:val="none"/>
        </w:rPr>
      </w:pPr>
      <w:r>
        <w:rPr>
          <w:rFonts w:hint="eastAsia"/>
          <w:color w:val="auto"/>
          <w:szCs w:val="21"/>
          <w:highlight w:val="none"/>
        </w:rPr>
        <w:t>3</w:t>
      </w:r>
      <w:r>
        <w:rPr>
          <w:color w:val="auto"/>
          <w:szCs w:val="21"/>
          <w:highlight w:val="none"/>
        </w:rPr>
        <w:t>．具有良好的商业信誉和健全的财务会计制度</w:t>
      </w:r>
      <w:r>
        <w:rPr>
          <w:rFonts w:hint="eastAsia"/>
          <w:color w:val="auto"/>
          <w:szCs w:val="21"/>
          <w:highlight w:val="none"/>
        </w:rPr>
        <w:t>。</w:t>
      </w:r>
      <w:r>
        <w:rPr>
          <w:rFonts w:hint="eastAsia"/>
          <w:b/>
          <w:bCs/>
          <w:color w:val="auto"/>
          <w:szCs w:val="21"/>
          <w:highlight w:val="none"/>
        </w:rPr>
        <w:t>【提供：政府采购项目投标资格承诺函（详见附件一）】</w:t>
      </w:r>
      <w:r>
        <w:rPr>
          <w:b/>
          <w:bCs/>
          <w:color w:val="auto"/>
          <w:szCs w:val="21"/>
          <w:highlight w:val="none"/>
        </w:rPr>
        <w:t>（加盖供应商</w:t>
      </w:r>
      <w:r>
        <w:rPr>
          <w:rFonts w:hint="eastAsia"/>
          <w:b/>
          <w:bCs/>
          <w:color w:val="auto"/>
          <w:szCs w:val="21"/>
          <w:highlight w:val="none"/>
        </w:rPr>
        <w:t>电子签章，必须提供</w:t>
      </w:r>
      <w:r>
        <w:rPr>
          <w:b/>
          <w:bCs/>
          <w:color w:val="auto"/>
          <w:szCs w:val="21"/>
          <w:highlight w:val="none"/>
        </w:rPr>
        <w:t>）</w:t>
      </w:r>
      <w:r>
        <w:rPr>
          <w:rFonts w:hint="eastAsia"/>
          <w:b/>
          <w:bCs/>
          <w:color w:val="auto"/>
          <w:szCs w:val="21"/>
          <w:highlight w:val="none"/>
        </w:rPr>
        <w:t>。</w:t>
      </w:r>
    </w:p>
    <w:p w14:paraId="0724F30A">
      <w:pPr>
        <w:snapToGrid w:val="0"/>
        <w:spacing w:before="50" w:after="120" w:afterLines="50" w:line="440" w:lineRule="exact"/>
        <w:jc w:val="left"/>
        <w:rPr>
          <w:color w:val="auto"/>
          <w:szCs w:val="21"/>
          <w:highlight w:val="none"/>
        </w:rPr>
      </w:pPr>
    </w:p>
    <w:p w14:paraId="2F8C8161">
      <w:pPr>
        <w:snapToGrid w:val="0"/>
        <w:spacing w:before="50" w:after="120" w:afterLines="50" w:line="440" w:lineRule="exact"/>
        <w:jc w:val="left"/>
        <w:rPr>
          <w:b/>
          <w:bCs/>
          <w:color w:val="auto"/>
          <w:szCs w:val="21"/>
          <w:highlight w:val="none"/>
          <w:lang w:val="zh-CN"/>
        </w:rPr>
      </w:pPr>
      <w:r>
        <w:rPr>
          <w:rFonts w:hint="eastAsia"/>
          <w:color w:val="auto"/>
          <w:szCs w:val="21"/>
          <w:highlight w:val="none"/>
        </w:rPr>
        <w:t>4</w:t>
      </w:r>
      <w:r>
        <w:rPr>
          <w:color w:val="auto"/>
          <w:szCs w:val="21"/>
          <w:highlight w:val="none"/>
        </w:rPr>
        <w:t>．</w:t>
      </w:r>
      <w:r>
        <w:rPr>
          <w:color w:val="auto"/>
          <w:szCs w:val="21"/>
          <w:highlight w:val="none"/>
          <w:lang w:val="zh-CN"/>
        </w:rPr>
        <w:t>有依法缴纳税收和社会保障金的良好记录</w:t>
      </w:r>
      <w:r>
        <w:rPr>
          <w:rFonts w:hint="eastAsia"/>
          <w:color w:val="auto"/>
          <w:szCs w:val="21"/>
          <w:highlight w:val="none"/>
          <w:lang w:val="zh-CN"/>
        </w:rPr>
        <w:t>。</w:t>
      </w:r>
      <w:r>
        <w:rPr>
          <w:rFonts w:hint="eastAsia"/>
          <w:b/>
          <w:bCs/>
          <w:color w:val="auto"/>
          <w:szCs w:val="21"/>
          <w:highlight w:val="none"/>
        </w:rPr>
        <w:t>【提供：政府采购项目投标资格承诺函（详见附件一）】</w:t>
      </w:r>
    </w:p>
    <w:p w14:paraId="3C4C294D">
      <w:pPr>
        <w:snapToGrid w:val="0"/>
        <w:spacing w:before="50" w:after="120" w:afterLines="50" w:line="440" w:lineRule="exact"/>
        <w:jc w:val="left"/>
        <w:rPr>
          <w:b/>
          <w:bCs/>
          <w:color w:val="auto"/>
          <w:szCs w:val="21"/>
          <w:highlight w:val="none"/>
        </w:rPr>
      </w:pPr>
      <w:r>
        <w:rPr>
          <w:b/>
          <w:bCs/>
          <w:color w:val="auto"/>
          <w:szCs w:val="21"/>
          <w:highlight w:val="none"/>
        </w:rPr>
        <w:t>（加盖供应商</w:t>
      </w:r>
      <w:r>
        <w:rPr>
          <w:rFonts w:hint="eastAsia"/>
          <w:b/>
          <w:bCs/>
          <w:color w:val="auto"/>
          <w:szCs w:val="21"/>
          <w:highlight w:val="none"/>
        </w:rPr>
        <w:t>电子签章，必须提供</w:t>
      </w:r>
      <w:r>
        <w:rPr>
          <w:b/>
          <w:bCs/>
          <w:color w:val="auto"/>
          <w:szCs w:val="21"/>
          <w:highlight w:val="none"/>
        </w:rPr>
        <w:t>）</w:t>
      </w:r>
      <w:r>
        <w:rPr>
          <w:rFonts w:hint="eastAsia"/>
          <w:b/>
          <w:bCs/>
          <w:color w:val="auto"/>
          <w:szCs w:val="21"/>
          <w:highlight w:val="none"/>
        </w:rPr>
        <w:t>。</w:t>
      </w:r>
    </w:p>
    <w:p w14:paraId="50D93840">
      <w:pPr>
        <w:pStyle w:val="19"/>
        <w:rPr>
          <w:color w:val="auto"/>
          <w:highlight w:val="none"/>
        </w:rPr>
      </w:pPr>
    </w:p>
    <w:p w14:paraId="384FE1D1">
      <w:pPr>
        <w:snapToGrid w:val="0"/>
        <w:spacing w:before="120" w:beforeLines="50" w:after="50" w:line="440" w:lineRule="exact"/>
        <w:rPr>
          <w:b/>
          <w:bCs/>
          <w:color w:val="auto"/>
          <w:szCs w:val="21"/>
          <w:highlight w:val="none"/>
        </w:rPr>
      </w:pPr>
      <w:r>
        <w:rPr>
          <w:rFonts w:hint="eastAsia"/>
          <w:color w:val="auto"/>
          <w:highlight w:val="none"/>
        </w:rPr>
        <w:t>5</w:t>
      </w:r>
      <w:r>
        <w:rPr>
          <w:color w:val="auto"/>
          <w:highlight w:val="none"/>
        </w:rPr>
        <w:t>．</w:t>
      </w:r>
      <w:r>
        <w:rPr>
          <w:color w:val="auto"/>
          <w:szCs w:val="21"/>
          <w:highlight w:val="none"/>
          <w:lang w:val="zh-CN"/>
        </w:rPr>
        <w:t>具有履行合同所必需的设备和专业技术能力</w:t>
      </w:r>
      <w:r>
        <w:rPr>
          <w:rFonts w:hint="eastAsia"/>
          <w:color w:val="auto"/>
          <w:szCs w:val="21"/>
          <w:highlight w:val="none"/>
        </w:rPr>
        <w:t>。</w:t>
      </w:r>
      <w:r>
        <w:rPr>
          <w:rFonts w:hint="eastAsia"/>
          <w:b/>
          <w:bCs/>
          <w:color w:val="auto"/>
          <w:szCs w:val="21"/>
          <w:highlight w:val="none"/>
        </w:rPr>
        <w:t>【提供：政府采购项目投标资格承诺函（详见附件一）】</w:t>
      </w:r>
      <w:r>
        <w:rPr>
          <w:b/>
          <w:bCs/>
          <w:color w:val="auto"/>
          <w:szCs w:val="21"/>
          <w:highlight w:val="none"/>
        </w:rPr>
        <w:t>（加盖供应商</w:t>
      </w:r>
      <w:r>
        <w:rPr>
          <w:rFonts w:hint="eastAsia"/>
          <w:b/>
          <w:bCs/>
          <w:color w:val="auto"/>
          <w:szCs w:val="21"/>
          <w:highlight w:val="none"/>
        </w:rPr>
        <w:t>电子签章，必须提供</w:t>
      </w:r>
      <w:r>
        <w:rPr>
          <w:b/>
          <w:bCs/>
          <w:color w:val="auto"/>
          <w:szCs w:val="21"/>
          <w:highlight w:val="none"/>
        </w:rPr>
        <w:t>）</w:t>
      </w:r>
      <w:r>
        <w:rPr>
          <w:rFonts w:hint="eastAsia"/>
          <w:b/>
          <w:bCs/>
          <w:color w:val="auto"/>
          <w:szCs w:val="21"/>
          <w:highlight w:val="none"/>
        </w:rPr>
        <w:t>。</w:t>
      </w:r>
    </w:p>
    <w:p w14:paraId="6B96DE59">
      <w:pPr>
        <w:snapToGrid w:val="0"/>
        <w:spacing w:before="120" w:beforeLines="50" w:after="50" w:line="440" w:lineRule="exact"/>
        <w:rPr>
          <w:color w:val="auto"/>
          <w:szCs w:val="21"/>
          <w:highlight w:val="none"/>
        </w:rPr>
      </w:pPr>
    </w:p>
    <w:p w14:paraId="15DCEADB">
      <w:pPr>
        <w:snapToGrid w:val="0"/>
        <w:spacing w:before="120" w:beforeLines="50" w:after="50" w:line="440" w:lineRule="exact"/>
        <w:rPr>
          <w:b/>
          <w:bCs/>
          <w:color w:val="auto"/>
          <w:szCs w:val="21"/>
          <w:highlight w:val="none"/>
        </w:rPr>
      </w:pPr>
      <w:r>
        <w:rPr>
          <w:rFonts w:hint="eastAsia"/>
          <w:color w:val="auto"/>
          <w:szCs w:val="21"/>
          <w:highlight w:val="none"/>
        </w:rPr>
        <w:t>6</w:t>
      </w:r>
      <w:r>
        <w:rPr>
          <w:color w:val="auto"/>
          <w:szCs w:val="21"/>
          <w:highlight w:val="none"/>
        </w:rPr>
        <w:t>．参加政府采购活动前三年内，在经营活动中没有重大违法记录</w:t>
      </w:r>
      <w:r>
        <w:rPr>
          <w:rFonts w:hint="eastAsia"/>
          <w:color w:val="auto"/>
          <w:szCs w:val="21"/>
          <w:highlight w:val="none"/>
        </w:rPr>
        <w:t>。</w:t>
      </w:r>
      <w:r>
        <w:rPr>
          <w:rFonts w:hint="eastAsia"/>
          <w:b/>
          <w:bCs/>
          <w:color w:val="auto"/>
          <w:szCs w:val="21"/>
          <w:highlight w:val="none"/>
        </w:rPr>
        <w:t>【提供：政府采购项目投标资格承诺函（详见附件一）】</w:t>
      </w:r>
      <w:r>
        <w:rPr>
          <w:b/>
          <w:bCs/>
          <w:color w:val="auto"/>
          <w:szCs w:val="21"/>
          <w:highlight w:val="none"/>
        </w:rPr>
        <w:t>（加盖供应商</w:t>
      </w:r>
      <w:r>
        <w:rPr>
          <w:rFonts w:hint="eastAsia"/>
          <w:b/>
          <w:bCs/>
          <w:color w:val="auto"/>
          <w:szCs w:val="21"/>
          <w:highlight w:val="none"/>
        </w:rPr>
        <w:t>电子签章，必须提供</w:t>
      </w:r>
      <w:r>
        <w:rPr>
          <w:b/>
          <w:bCs/>
          <w:color w:val="auto"/>
          <w:szCs w:val="21"/>
          <w:highlight w:val="none"/>
        </w:rPr>
        <w:t>）</w:t>
      </w:r>
      <w:r>
        <w:rPr>
          <w:rFonts w:hint="eastAsia"/>
          <w:b/>
          <w:bCs/>
          <w:color w:val="auto"/>
          <w:szCs w:val="21"/>
          <w:highlight w:val="none"/>
        </w:rPr>
        <w:t>。</w:t>
      </w:r>
    </w:p>
    <w:p w14:paraId="572A8409">
      <w:pPr>
        <w:pStyle w:val="19"/>
        <w:rPr>
          <w:color w:val="auto"/>
          <w:highlight w:val="none"/>
        </w:rPr>
      </w:pPr>
    </w:p>
    <w:p w14:paraId="787E05D3">
      <w:pPr>
        <w:snapToGrid w:val="0"/>
        <w:spacing w:before="120" w:beforeLines="50" w:after="50" w:line="440" w:lineRule="exact"/>
        <w:rPr>
          <w:b/>
          <w:color w:val="auto"/>
          <w:szCs w:val="21"/>
          <w:highlight w:val="none"/>
        </w:rPr>
      </w:pPr>
      <w:r>
        <w:rPr>
          <w:rFonts w:hint="eastAsia"/>
          <w:b/>
          <w:bCs/>
          <w:color w:val="auto"/>
          <w:sz w:val="24"/>
          <w:highlight w:val="none"/>
          <w:u w:val="single"/>
        </w:rPr>
        <w:t>注：以上2-6项，只须提供一份完整的《政府采购项目投标资格承诺函》即可。</w:t>
      </w:r>
    </w:p>
    <w:p w14:paraId="51B57C92">
      <w:pPr>
        <w:snapToGrid w:val="0"/>
        <w:spacing w:before="50" w:after="120" w:afterLines="50" w:line="440" w:lineRule="exact"/>
        <w:jc w:val="left"/>
        <w:rPr>
          <w:color w:val="auto"/>
          <w:highlight w:val="none"/>
        </w:rPr>
      </w:pPr>
    </w:p>
    <w:p w14:paraId="6D9666B1">
      <w:pPr>
        <w:pStyle w:val="28"/>
        <w:tabs>
          <w:tab w:val="left" w:pos="2127"/>
        </w:tabs>
        <w:spacing w:line="340" w:lineRule="exact"/>
        <w:rPr>
          <w:b/>
          <w:color w:val="auto"/>
          <w:highlight w:val="none"/>
        </w:rPr>
      </w:pPr>
      <w:r>
        <w:rPr>
          <w:rFonts w:hint="eastAsia" w:ascii="Times New Roman" w:hAnsi="Times New Roman" w:cs="Times New Roman"/>
          <w:color w:val="auto"/>
          <w:highlight w:val="none"/>
        </w:rPr>
        <w:t>7</w:t>
      </w:r>
      <w:r>
        <w:rPr>
          <w:rFonts w:ascii="Times New Roman" w:hAnsi="Times New Roman" w:cs="Times New Roman"/>
          <w:color w:val="auto"/>
          <w:highlight w:val="none"/>
        </w:rPr>
        <w:t>．具备法律、行政法规规定的其他要求的证明材料（按“评审方法及标准” “资格性检查表”规定提供）。</w:t>
      </w:r>
      <w:r>
        <w:rPr>
          <w:rFonts w:hint="eastAsia"/>
          <w:b/>
          <w:color w:val="auto"/>
          <w:highlight w:val="none"/>
        </w:rPr>
        <w:t>（如采购文件有要求时提供）</w:t>
      </w:r>
    </w:p>
    <w:p w14:paraId="7AB83CAB">
      <w:pPr>
        <w:pStyle w:val="28"/>
        <w:tabs>
          <w:tab w:val="left" w:pos="2127"/>
        </w:tabs>
        <w:spacing w:line="340" w:lineRule="exact"/>
        <w:rPr>
          <w:b/>
          <w:color w:val="auto"/>
          <w:highlight w:val="none"/>
        </w:rPr>
      </w:pPr>
    </w:p>
    <w:p w14:paraId="7F25BC10">
      <w:pPr>
        <w:snapToGrid w:val="0"/>
        <w:spacing w:before="120" w:beforeLines="50" w:after="50" w:line="440" w:lineRule="exact"/>
        <w:rPr>
          <w:rFonts w:hint="eastAsia"/>
          <w:color w:val="auto"/>
          <w:highlight w:val="none"/>
        </w:rPr>
      </w:pPr>
      <w:bookmarkStart w:id="91" w:name="_Hlk132792497"/>
      <w:r>
        <w:rPr>
          <w:rFonts w:hint="eastAsia" w:ascii="Times New Roman" w:hAnsi="Times New Roman" w:eastAsia="宋体" w:cs="Times New Roman"/>
          <w:b/>
          <w:bCs/>
          <w:color w:val="auto"/>
          <w:sz w:val="24"/>
          <w:highlight w:val="none"/>
          <w:u w:val="single"/>
        </w:rPr>
        <w:t>供应商必须具有药品监督管理的部门颁发有效的医疗器械经营许可证或者备案证明（按《医疗器械监督管理条例》免于经营备案和无需办理医疗器械经营许可或者备案的情形除外）。</w:t>
      </w:r>
      <w:r>
        <w:rPr>
          <w:rFonts w:hint="eastAsia" w:ascii="仿宋" w:hAnsi="仿宋" w:eastAsia="仿宋" w:cs="仿宋"/>
          <w:color w:val="auto"/>
          <w:sz w:val="21"/>
          <w:szCs w:val="21"/>
          <w:highlight w:val="none"/>
        </w:rPr>
        <w:br w:type="textWrapping"/>
      </w:r>
    </w:p>
    <w:p w14:paraId="672EDEE5">
      <w:pPr>
        <w:snapToGrid w:val="0"/>
        <w:spacing w:before="50" w:after="120" w:afterLines="50" w:line="440" w:lineRule="exact"/>
        <w:jc w:val="left"/>
        <w:rPr>
          <w:b/>
          <w:color w:val="auto"/>
          <w:szCs w:val="21"/>
          <w:highlight w:val="none"/>
        </w:rPr>
      </w:pPr>
      <w:r>
        <w:rPr>
          <w:rFonts w:hint="eastAsia"/>
          <w:color w:val="auto"/>
          <w:highlight w:val="none"/>
        </w:rPr>
        <w:t>8.落实政府采购政策需满足的资格要求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（如采购文件有要求时提供）</w:t>
      </w:r>
    </w:p>
    <w:bookmarkEnd w:id="91"/>
    <w:p w14:paraId="3CFD0F42">
      <w:pPr>
        <w:pStyle w:val="28"/>
        <w:tabs>
          <w:tab w:val="left" w:pos="2127"/>
        </w:tabs>
        <w:spacing w:line="340" w:lineRule="exact"/>
        <w:rPr>
          <w:b/>
          <w:color w:val="auto"/>
          <w:highlight w:val="none"/>
        </w:rPr>
      </w:pPr>
      <w:r>
        <w:rPr>
          <w:b/>
          <w:color w:val="auto"/>
          <w:highlight w:val="none"/>
        </w:rPr>
        <w:br w:type="page"/>
      </w:r>
      <w:r>
        <w:rPr>
          <w:rFonts w:hint="eastAsia"/>
          <w:color w:val="auto"/>
          <w:highlight w:val="none"/>
        </w:rPr>
        <w:t>9</w:t>
      </w:r>
      <w:r>
        <w:rPr>
          <w:rFonts w:ascii="Times New Roman" w:hAnsi="Times New Roman" w:cs="Times New Roman"/>
          <w:color w:val="auto"/>
          <w:highlight w:val="none"/>
        </w:rPr>
        <w:t>．满足供应商特定资格条件的其他证明材料加盖供应商</w:t>
      </w:r>
      <w:r>
        <w:rPr>
          <w:rFonts w:hint="eastAsia" w:ascii="Times New Roman" w:hAnsi="Times New Roman" w:cs="Times New Roman"/>
          <w:color w:val="auto"/>
          <w:highlight w:val="none"/>
        </w:rPr>
        <w:t>电子签章</w:t>
      </w:r>
      <w:r>
        <w:rPr>
          <w:rFonts w:ascii="Times New Roman" w:hAnsi="Times New Roman" w:cs="Times New Roman"/>
          <w:color w:val="auto"/>
          <w:highlight w:val="none"/>
        </w:rPr>
        <w:t>（按“评审方法及标准” “资格性检查表”规定提供）。</w:t>
      </w:r>
      <w:r>
        <w:rPr>
          <w:rFonts w:hint="eastAsia"/>
          <w:b/>
          <w:color w:val="auto"/>
          <w:highlight w:val="none"/>
        </w:rPr>
        <w:t>（如采购文件有要求时提供）</w:t>
      </w:r>
    </w:p>
    <w:p w14:paraId="685BD60C">
      <w:pPr>
        <w:snapToGrid w:val="0"/>
        <w:spacing w:before="50" w:after="120" w:afterLines="50" w:line="360" w:lineRule="auto"/>
        <w:jc w:val="left"/>
        <w:rPr>
          <w:color w:val="auto"/>
          <w:szCs w:val="21"/>
          <w:highlight w:val="none"/>
        </w:rPr>
      </w:pPr>
    </w:p>
    <w:p w14:paraId="58BE5E8A">
      <w:pPr>
        <w:snapToGrid w:val="0"/>
        <w:spacing w:before="50" w:after="120" w:afterLines="50" w:line="360" w:lineRule="auto"/>
        <w:jc w:val="left"/>
        <w:rPr>
          <w:color w:val="auto"/>
          <w:szCs w:val="21"/>
          <w:highlight w:val="none"/>
        </w:rPr>
      </w:pPr>
      <w:r>
        <w:rPr>
          <w:rFonts w:hint="eastAsia"/>
          <w:color w:val="auto"/>
          <w:szCs w:val="21"/>
          <w:highlight w:val="none"/>
        </w:rPr>
        <w:t>9</w:t>
      </w:r>
      <w:r>
        <w:rPr>
          <w:color w:val="auto"/>
          <w:szCs w:val="21"/>
          <w:highlight w:val="none"/>
        </w:rPr>
        <w:t>.1</w:t>
      </w:r>
      <w:r>
        <w:rPr>
          <w:rFonts w:hint="eastAsia"/>
          <w:color w:val="auto"/>
          <w:szCs w:val="21"/>
          <w:highlight w:val="none"/>
        </w:rPr>
        <w:t>供应商直接控股股东信息表</w:t>
      </w:r>
    </w:p>
    <w:tbl>
      <w:tblPr>
        <w:tblStyle w:val="53"/>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00017E3C">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448787">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8CC353">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B6745B">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023269">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35328B">
            <w:pPr>
              <w:spacing w:line="360" w:lineRule="auto"/>
              <w:jc w:val="center"/>
              <w:rPr>
                <w:color w:val="auto"/>
                <w:szCs w:val="21"/>
                <w:highlight w:val="none"/>
              </w:rPr>
            </w:pPr>
            <w:r>
              <w:rPr>
                <w:rFonts w:hint="eastAsia"/>
                <w:color w:val="auto"/>
                <w:szCs w:val="21"/>
                <w:highlight w:val="none"/>
              </w:rPr>
              <w:t>备注</w:t>
            </w:r>
          </w:p>
        </w:tc>
      </w:tr>
      <w:tr w14:paraId="0CBAF93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1793F7">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F0BFDD">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A2D51A">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FBA8B7">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51D497">
            <w:pPr>
              <w:spacing w:line="360" w:lineRule="auto"/>
              <w:jc w:val="center"/>
              <w:rPr>
                <w:color w:val="auto"/>
                <w:szCs w:val="21"/>
                <w:highlight w:val="none"/>
              </w:rPr>
            </w:pPr>
          </w:p>
        </w:tc>
      </w:tr>
      <w:tr w14:paraId="58C15E6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0BD035">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E775B7">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1E58E8">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56C619">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227EC9">
            <w:pPr>
              <w:spacing w:line="360" w:lineRule="auto"/>
              <w:jc w:val="center"/>
              <w:rPr>
                <w:color w:val="auto"/>
                <w:szCs w:val="21"/>
                <w:highlight w:val="none"/>
              </w:rPr>
            </w:pPr>
          </w:p>
        </w:tc>
      </w:tr>
      <w:tr w14:paraId="2BE1D0E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99C4E6">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85906A">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C11BD7">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4FA844">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2FF0EC">
            <w:pPr>
              <w:spacing w:line="360" w:lineRule="auto"/>
              <w:jc w:val="center"/>
              <w:rPr>
                <w:color w:val="auto"/>
                <w:szCs w:val="21"/>
                <w:highlight w:val="none"/>
              </w:rPr>
            </w:pPr>
          </w:p>
        </w:tc>
      </w:tr>
      <w:tr w14:paraId="226303D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FA13DE">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11ECA8">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232367">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0847C5">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4D1EA2">
            <w:pPr>
              <w:spacing w:line="360" w:lineRule="auto"/>
              <w:jc w:val="center"/>
              <w:rPr>
                <w:color w:val="auto"/>
                <w:szCs w:val="21"/>
                <w:highlight w:val="none"/>
              </w:rPr>
            </w:pPr>
          </w:p>
        </w:tc>
      </w:tr>
    </w:tbl>
    <w:p w14:paraId="004DB3CA">
      <w:pPr>
        <w:snapToGrid w:val="0"/>
        <w:spacing w:line="360" w:lineRule="auto"/>
        <w:jc w:val="left"/>
        <w:rPr>
          <w:color w:val="auto"/>
          <w:szCs w:val="21"/>
          <w:highlight w:val="none"/>
        </w:rPr>
      </w:pPr>
      <w:r>
        <w:rPr>
          <w:rFonts w:hint="eastAsia"/>
          <w:color w:val="auto"/>
          <w:szCs w:val="21"/>
          <w:highlight w:val="none"/>
        </w:rPr>
        <w:t>注：</w:t>
      </w:r>
    </w:p>
    <w:p w14:paraId="7738A9E3">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60C0A3C">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1FD9B6EA">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6BB3FA61">
      <w:pPr>
        <w:snapToGrid w:val="0"/>
        <w:spacing w:line="360" w:lineRule="auto"/>
        <w:jc w:val="left"/>
        <w:rPr>
          <w:color w:val="auto"/>
          <w:szCs w:val="21"/>
          <w:highlight w:val="none"/>
        </w:rPr>
      </w:pPr>
    </w:p>
    <w:p w14:paraId="7D0F24E7">
      <w:pPr>
        <w:snapToGrid w:val="0"/>
        <w:spacing w:line="360" w:lineRule="auto"/>
        <w:jc w:val="left"/>
        <w:rPr>
          <w:color w:val="auto"/>
          <w:szCs w:val="21"/>
          <w:highlight w:val="none"/>
        </w:rPr>
      </w:pPr>
    </w:p>
    <w:p w14:paraId="738A4409">
      <w:pPr>
        <w:snapToGrid w:val="0"/>
        <w:spacing w:line="360" w:lineRule="auto"/>
        <w:jc w:val="left"/>
        <w:rPr>
          <w:color w:val="auto"/>
          <w:szCs w:val="21"/>
          <w:highlight w:val="none"/>
        </w:rPr>
      </w:pPr>
    </w:p>
    <w:p w14:paraId="7AE49476">
      <w:pPr>
        <w:snapToGrid w:val="0"/>
        <w:spacing w:line="360" w:lineRule="auto"/>
        <w:jc w:val="left"/>
        <w:rPr>
          <w:color w:val="auto"/>
          <w:szCs w:val="21"/>
          <w:highlight w:val="none"/>
        </w:rPr>
      </w:pPr>
    </w:p>
    <w:p w14:paraId="0CA7BFB1">
      <w:pPr>
        <w:snapToGrid w:val="0"/>
        <w:spacing w:line="360" w:lineRule="auto"/>
        <w:jc w:val="left"/>
        <w:rPr>
          <w:color w:val="auto"/>
          <w:szCs w:val="21"/>
          <w:highlight w:val="none"/>
        </w:rPr>
      </w:pPr>
    </w:p>
    <w:p w14:paraId="67BB2DF7">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5EF03032">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5CA6486D">
      <w:pPr>
        <w:snapToGrid w:val="0"/>
        <w:rPr>
          <w:rFonts w:ascii="宋体" w:hAnsi="宋体"/>
          <w:b/>
          <w:color w:val="auto"/>
          <w:sz w:val="28"/>
          <w:szCs w:val="28"/>
          <w:highlight w:val="none"/>
        </w:rPr>
      </w:pPr>
      <w:r>
        <w:rPr>
          <w:rFonts w:ascii="宋体" w:hAnsi="宋体"/>
          <w:b/>
          <w:color w:val="auto"/>
          <w:sz w:val="28"/>
          <w:szCs w:val="28"/>
          <w:highlight w:val="none"/>
        </w:rPr>
        <w:br w:type="page"/>
      </w:r>
      <w:r>
        <w:rPr>
          <w:rFonts w:hint="eastAsia"/>
          <w:color w:val="auto"/>
          <w:szCs w:val="21"/>
          <w:highlight w:val="none"/>
        </w:rPr>
        <w:t>9</w:t>
      </w:r>
      <w:r>
        <w:rPr>
          <w:color w:val="auto"/>
          <w:szCs w:val="21"/>
          <w:highlight w:val="none"/>
        </w:rPr>
        <w:t>.2</w:t>
      </w:r>
      <w:r>
        <w:rPr>
          <w:rFonts w:hint="eastAsia"/>
          <w:color w:val="auto"/>
          <w:szCs w:val="21"/>
          <w:highlight w:val="none"/>
        </w:rPr>
        <w:t>供应商直接管理关系信息表</w:t>
      </w:r>
    </w:p>
    <w:tbl>
      <w:tblPr>
        <w:tblStyle w:val="53"/>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1120C47">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B45CA4">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1F1E5B">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75ABB7">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2F007A">
            <w:pPr>
              <w:spacing w:line="360" w:lineRule="auto"/>
              <w:jc w:val="center"/>
              <w:rPr>
                <w:color w:val="auto"/>
                <w:szCs w:val="21"/>
                <w:highlight w:val="none"/>
              </w:rPr>
            </w:pPr>
            <w:r>
              <w:rPr>
                <w:rFonts w:hint="eastAsia"/>
                <w:color w:val="auto"/>
                <w:szCs w:val="21"/>
                <w:highlight w:val="none"/>
              </w:rPr>
              <w:t>备注</w:t>
            </w:r>
          </w:p>
        </w:tc>
      </w:tr>
      <w:tr w14:paraId="4CFEE13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149940">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C3F4AE">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8D24E1">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556469">
            <w:pPr>
              <w:spacing w:line="360" w:lineRule="auto"/>
              <w:jc w:val="center"/>
              <w:rPr>
                <w:color w:val="auto"/>
                <w:szCs w:val="21"/>
                <w:highlight w:val="none"/>
              </w:rPr>
            </w:pPr>
          </w:p>
        </w:tc>
      </w:tr>
      <w:tr w14:paraId="28C0044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79841B">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8340FE">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5CA03C">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1A778D">
            <w:pPr>
              <w:spacing w:line="360" w:lineRule="auto"/>
              <w:jc w:val="center"/>
              <w:rPr>
                <w:color w:val="auto"/>
                <w:szCs w:val="21"/>
                <w:highlight w:val="none"/>
              </w:rPr>
            </w:pPr>
          </w:p>
        </w:tc>
      </w:tr>
      <w:tr w14:paraId="3E3CF29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15704F">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93CFC1">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EEF68D">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47CA71">
            <w:pPr>
              <w:spacing w:line="360" w:lineRule="auto"/>
              <w:jc w:val="center"/>
              <w:rPr>
                <w:color w:val="auto"/>
                <w:szCs w:val="21"/>
                <w:highlight w:val="none"/>
              </w:rPr>
            </w:pPr>
          </w:p>
        </w:tc>
      </w:tr>
      <w:tr w14:paraId="0DAE41A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110F70">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5A73FD">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8AC635">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335A2C">
            <w:pPr>
              <w:spacing w:line="360" w:lineRule="auto"/>
              <w:jc w:val="center"/>
              <w:rPr>
                <w:color w:val="auto"/>
                <w:szCs w:val="21"/>
                <w:highlight w:val="none"/>
              </w:rPr>
            </w:pPr>
          </w:p>
        </w:tc>
      </w:tr>
    </w:tbl>
    <w:p w14:paraId="64D472C2">
      <w:pPr>
        <w:snapToGrid w:val="0"/>
        <w:spacing w:line="360" w:lineRule="auto"/>
        <w:jc w:val="left"/>
        <w:rPr>
          <w:color w:val="auto"/>
          <w:szCs w:val="21"/>
          <w:highlight w:val="none"/>
        </w:rPr>
      </w:pPr>
      <w:r>
        <w:rPr>
          <w:rFonts w:hint="eastAsia"/>
          <w:color w:val="auto"/>
          <w:szCs w:val="21"/>
          <w:highlight w:val="none"/>
        </w:rPr>
        <w:t>注：</w:t>
      </w:r>
    </w:p>
    <w:p w14:paraId="407651AE">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32267831">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7AB1F21B">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039DEF37">
      <w:pPr>
        <w:snapToGrid w:val="0"/>
        <w:spacing w:line="360" w:lineRule="auto"/>
        <w:jc w:val="left"/>
        <w:rPr>
          <w:color w:val="auto"/>
          <w:szCs w:val="21"/>
          <w:highlight w:val="none"/>
        </w:rPr>
      </w:pPr>
    </w:p>
    <w:p w14:paraId="1171515F">
      <w:pPr>
        <w:snapToGrid w:val="0"/>
        <w:spacing w:line="360" w:lineRule="auto"/>
        <w:jc w:val="left"/>
        <w:rPr>
          <w:color w:val="auto"/>
          <w:szCs w:val="21"/>
          <w:highlight w:val="none"/>
        </w:rPr>
      </w:pPr>
    </w:p>
    <w:p w14:paraId="60E0929D">
      <w:pPr>
        <w:snapToGrid w:val="0"/>
        <w:spacing w:line="360" w:lineRule="auto"/>
        <w:jc w:val="left"/>
        <w:rPr>
          <w:color w:val="auto"/>
          <w:szCs w:val="21"/>
          <w:highlight w:val="none"/>
        </w:rPr>
      </w:pPr>
    </w:p>
    <w:p w14:paraId="1CBC30FE">
      <w:pPr>
        <w:snapToGrid w:val="0"/>
        <w:spacing w:line="360" w:lineRule="auto"/>
        <w:jc w:val="left"/>
        <w:rPr>
          <w:color w:val="auto"/>
          <w:szCs w:val="21"/>
          <w:highlight w:val="none"/>
        </w:rPr>
      </w:pPr>
    </w:p>
    <w:p w14:paraId="71E8FBBB">
      <w:pPr>
        <w:snapToGrid w:val="0"/>
        <w:spacing w:line="360" w:lineRule="auto"/>
        <w:jc w:val="left"/>
        <w:rPr>
          <w:color w:val="auto"/>
          <w:szCs w:val="21"/>
          <w:highlight w:val="none"/>
        </w:rPr>
      </w:pPr>
    </w:p>
    <w:p w14:paraId="27F53C60">
      <w:pPr>
        <w:snapToGrid w:val="0"/>
        <w:spacing w:line="360" w:lineRule="auto"/>
        <w:jc w:val="left"/>
        <w:rPr>
          <w:color w:val="auto"/>
          <w:szCs w:val="21"/>
          <w:highlight w:val="none"/>
        </w:rPr>
      </w:pPr>
    </w:p>
    <w:p w14:paraId="7F455165">
      <w:pPr>
        <w:snapToGrid w:val="0"/>
        <w:spacing w:line="360" w:lineRule="auto"/>
        <w:jc w:val="left"/>
        <w:rPr>
          <w:color w:val="auto"/>
          <w:szCs w:val="21"/>
          <w:highlight w:val="none"/>
        </w:rPr>
      </w:pPr>
    </w:p>
    <w:p w14:paraId="3BB9B6E0">
      <w:pPr>
        <w:snapToGrid w:val="0"/>
        <w:spacing w:line="360" w:lineRule="auto"/>
        <w:jc w:val="left"/>
        <w:rPr>
          <w:color w:val="auto"/>
          <w:szCs w:val="21"/>
          <w:highlight w:val="none"/>
        </w:rPr>
      </w:pPr>
    </w:p>
    <w:p w14:paraId="132DED06">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36B53B8E">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56955F20">
      <w:pPr>
        <w:pStyle w:val="28"/>
        <w:tabs>
          <w:tab w:val="left" w:pos="2127"/>
        </w:tabs>
        <w:spacing w:line="340" w:lineRule="exact"/>
        <w:rPr>
          <w:rFonts w:ascii="Times New Roman" w:hAnsi="Times New Roman" w:cs="Times New Roman"/>
          <w:color w:val="auto"/>
          <w:highlight w:val="none"/>
        </w:rPr>
      </w:pPr>
      <w:r>
        <w:rPr>
          <w:rFonts w:ascii="Times New Roman" w:hAnsi="Times New Roman" w:cs="Times New Roman"/>
          <w:color w:val="auto"/>
          <w:highlight w:val="none"/>
        </w:rPr>
        <w:br w:type="page"/>
      </w:r>
      <w:bookmarkStart w:id="92" w:name="_Hlk21623591"/>
      <w:r>
        <w:rPr>
          <w:rFonts w:hint="eastAsia"/>
          <w:color w:val="auto"/>
          <w:highlight w:val="none"/>
        </w:rPr>
        <w:t>10</w:t>
      </w:r>
      <w:r>
        <w:rPr>
          <w:color w:val="auto"/>
          <w:highlight w:val="none"/>
        </w:rPr>
        <w:t>．谈判保证金缴纳证明</w:t>
      </w:r>
      <w:r>
        <w:rPr>
          <w:rFonts w:hint="eastAsia"/>
          <w:color w:val="auto"/>
          <w:highlight w:val="none"/>
        </w:rPr>
        <w:t>。</w:t>
      </w:r>
      <w:r>
        <w:rPr>
          <w:rFonts w:hint="eastAsia"/>
          <w:b/>
          <w:color w:val="auto"/>
          <w:highlight w:val="none"/>
        </w:rPr>
        <w:t>（如采购文件有要求时提供）</w:t>
      </w:r>
    </w:p>
    <w:bookmarkEnd w:id="92"/>
    <w:p w14:paraId="410D4B26">
      <w:pPr>
        <w:widowControl/>
        <w:jc w:val="left"/>
        <w:rPr>
          <w:color w:val="auto"/>
          <w:szCs w:val="21"/>
          <w:highlight w:val="none"/>
        </w:rPr>
      </w:pPr>
      <w:bookmarkStart w:id="93" w:name="_Hlk21623617"/>
    </w:p>
    <w:p w14:paraId="5236013F">
      <w:pPr>
        <w:widowControl/>
        <w:jc w:val="left"/>
        <w:rPr>
          <w:color w:val="auto"/>
          <w:szCs w:val="21"/>
          <w:highlight w:val="none"/>
        </w:rPr>
      </w:pPr>
    </w:p>
    <w:p w14:paraId="65F9FDC0">
      <w:pPr>
        <w:widowControl/>
        <w:jc w:val="left"/>
        <w:rPr>
          <w:bCs/>
          <w:color w:val="auto"/>
          <w:sz w:val="24"/>
          <w:highlight w:val="none"/>
        </w:rPr>
      </w:pPr>
      <w:r>
        <w:rPr>
          <w:rFonts w:hint="eastAsia"/>
          <w:color w:val="auto"/>
          <w:szCs w:val="21"/>
          <w:highlight w:val="none"/>
        </w:rPr>
        <w:t>11</w:t>
      </w:r>
      <w:r>
        <w:rPr>
          <w:color w:val="auto"/>
          <w:szCs w:val="21"/>
          <w:highlight w:val="none"/>
        </w:rPr>
        <w:t>．供应商认为应当要提交的资格证明材料。</w:t>
      </w:r>
      <w:r>
        <w:rPr>
          <w:bCs/>
          <w:color w:val="auto"/>
          <w:sz w:val="24"/>
          <w:highlight w:val="none"/>
        </w:rPr>
        <w:t xml:space="preserve"> </w:t>
      </w:r>
    </w:p>
    <w:p w14:paraId="277CAC19">
      <w:pPr>
        <w:rPr>
          <w:bCs/>
          <w:color w:val="auto"/>
          <w:sz w:val="24"/>
          <w:highlight w:val="none"/>
        </w:rPr>
      </w:pPr>
      <w:r>
        <w:rPr>
          <w:bCs/>
          <w:color w:val="auto"/>
          <w:sz w:val="24"/>
          <w:highlight w:val="none"/>
        </w:rPr>
        <w:br w:type="page"/>
      </w:r>
    </w:p>
    <w:p w14:paraId="706C8239">
      <w:pPr>
        <w:widowControl/>
        <w:jc w:val="left"/>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附件一：</w:t>
      </w:r>
    </w:p>
    <w:p w14:paraId="7F28BF2C">
      <w:pPr>
        <w:widowControl/>
        <w:jc w:val="center"/>
        <w:rPr>
          <w:rFonts w:ascii="宋体" w:hAnsi="宋体" w:cs="宋体"/>
          <w:b/>
          <w:bCs/>
          <w:color w:val="auto"/>
          <w:highlight w:val="none"/>
        </w:rPr>
      </w:pPr>
      <w:r>
        <w:rPr>
          <w:rFonts w:hint="eastAsia" w:ascii="宋体" w:hAnsi="宋体" w:cs="宋体"/>
          <w:b/>
          <w:bCs/>
          <w:color w:val="auto"/>
          <w:kern w:val="0"/>
          <w:sz w:val="36"/>
          <w:szCs w:val="36"/>
          <w:highlight w:val="none"/>
          <w:lang w:bidi="ar"/>
        </w:rPr>
        <w:t>政府采购项目投标资格承诺函</w:t>
      </w:r>
    </w:p>
    <w:p w14:paraId="5F0111F0">
      <w:pPr>
        <w:snapToGrid w:val="0"/>
        <w:spacing w:before="50" w:after="120" w:afterLines="50" w:line="440" w:lineRule="exact"/>
        <w:ind w:firstLine="420" w:firstLineChars="200"/>
        <w:jc w:val="left"/>
        <w:rPr>
          <w:color w:val="auto"/>
          <w:highlight w:val="none"/>
        </w:rPr>
      </w:pPr>
      <w:r>
        <w:rPr>
          <w:rFonts w:hint="eastAsia"/>
          <w:color w:val="auto"/>
          <w:highlight w:val="none"/>
        </w:rPr>
        <w:t xml:space="preserve">本公司郑重承诺，根据《中华人民共和国政府采购法》第二十二条的规定，本公司为参加政府采购活动的合格供应商。即本公司同时满足以下条件： </w:t>
      </w:r>
    </w:p>
    <w:p w14:paraId="0B1CF88E">
      <w:pPr>
        <w:snapToGrid w:val="0"/>
        <w:spacing w:before="50" w:after="120" w:afterLines="50" w:line="440" w:lineRule="exact"/>
        <w:jc w:val="left"/>
        <w:rPr>
          <w:color w:val="auto"/>
          <w:highlight w:val="none"/>
        </w:rPr>
      </w:pPr>
      <w:r>
        <w:rPr>
          <w:rFonts w:hint="eastAsia"/>
          <w:color w:val="auto"/>
          <w:highlight w:val="none"/>
        </w:rPr>
        <w:t xml:space="preserve">1.具有独立承担民事责任的能力。 </w:t>
      </w:r>
    </w:p>
    <w:p w14:paraId="458EF1B8">
      <w:pPr>
        <w:snapToGrid w:val="0"/>
        <w:spacing w:before="50" w:after="120" w:afterLines="50" w:line="440" w:lineRule="exact"/>
        <w:jc w:val="left"/>
        <w:rPr>
          <w:color w:val="auto"/>
          <w:highlight w:val="none"/>
        </w:rPr>
      </w:pPr>
      <w:r>
        <w:rPr>
          <w:rFonts w:hint="eastAsia"/>
          <w:color w:val="auto"/>
          <w:highlight w:val="none"/>
        </w:rPr>
        <w:t xml:space="preserve">2.具有良好的商业信誉和健全的财务会计制度。 </w:t>
      </w:r>
    </w:p>
    <w:p w14:paraId="1D3BF567">
      <w:pPr>
        <w:snapToGrid w:val="0"/>
        <w:spacing w:before="50" w:after="120" w:afterLines="50" w:line="440" w:lineRule="exact"/>
        <w:jc w:val="left"/>
        <w:rPr>
          <w:color w:val="auto"/>
          <w:highlight w:val="none"/>
        </w:rPr>
      </w:pPr>
      <w:r>
        <w:rPr>
          <w:rFonts w:hint="eastAsia"/>
          <w:color w:val="auto"/>
          <w:highlight w:val="none"/>
        </w:rPr>
        <w:t xml:space="preserve">3.具有履行合同所必需的设备和专业技术能力。 </w:t>
      </w:r>
    </w:p>
    <w:p w14:paraId="1E6B9897">
      <w:pPr>
        <w:snapToGrid w:val="0"/>
        <w:spacing w:before="50" w:after="120" w:afterLines="50" w:line="440" w:lineRule="exact"/>
        <w:jc w:val="left"/>
        <w:rPr>
          <w:color w:val="auto"/>
          <w:highlight w:val="none"/>
        </w:rPr>
      </w:pPr>
      <w:r>
        <w:rPr>
          <w:rFonts w:hint="eastAsia"/>
          <w:color w:val="auto"/>
          <w:highlight w:val="none"/>
        </w:rPr>
        <w:t xml:space="preserve">4.有依法缴纳税收和社会保障资金的良好记录。 </w:t>
      </w:r>
    </w:p>
    <w:p w14:paraId="08A1FA71">
      <w:pPr>
        <w:snapToGrid w:val="0"/>
        <w:spacing w:before="50" w:after="120" w:afterLines="50" w:line="440" w:lineRule="exact"/>
        <w:jc w:val="left"/>
        <w:rPr>
          <w:color w:val="auto"/>
          <w:highlight w:val="none"/>
        </w:rPr>
      </w:pPr>
      <w:r>
        <w:rPr>
          <w:rFonts w:hint="eastAsia"/>
          <w:color w:val="auto"/>
          <w:highlight w:val="none"/>
        </w:rPr>
        <w:t xml:space="preserve">5. 提交响应文件截止日期前三年内，在经营活动中没有重大违法记录。 </w:t>
      </w:r>
    </w:p>
    <w:p w14:paraId="0BF26D9E">
      <w:pPr>
        <w:snapToGrid w:val="0"/>
        <w:spacing w:before="50" w:after="120" w:afterLines="50" w:line="440" w:lineRule="exact"/>
        <w:ind w:firstLine="420" w:firstLineChars="200"/>
        <w:jc w:val="left"/>
        <w:rPr>
          <w:color w:val="auto"/>
          <w:highlight w:val="none"/>
        </w:rPr>
      </w:pPr>
      <w:r>
        <w:rPr>
          <w:rFonts w:hint="eastAsia"/>
          <w:color w:val="auto"/>
          <w:highlight w:val="none"/>
        </w:rPr>
        <w:t xml:space="preserve">本公司对上述承诺的真实性负责，并接受政府采购、税务、社会保障等监督管理部门、采购文件规定的资格审查机构、社会公众的监督和检查。如有虚假，将依法承担相应责任。 </w:t>
      </w:r>
    </w:p>
    <w:p w14:paraId="47978084">
      <w:pPr>
        <w:snapToGrid w:val="0"/>
        <w:spacing w:before="50" w:after="120" w:afterLines="50" w:line="440" w:lineRule="exact"/>
        <w:jc w:val="left"/>
        <w:rPr>
          <w:color w:val="auto"/>
          <w:highlight w:val="none"/>
        </w:rPr>
      </w:pPr>
    </w:p>
    <w:p w14:paraId="17306E15">
      <w:pPr>
        <w:snapToGrid w:val="0"/>
        <w:spacing w:before="50" w:after="120" w:afterLines="50" w:line="440" w:lineRule="exact"/>
        <w:ind w:firstLine="4216" w:firstLineChars="2000"/>
        <w:jc w:val="left"/>
        <w:rPr>
          <w:b/>
          <w:bCs/>
          <w:color w:val="auto"/>
          <w:highlight w:val="none"/>
          <w:u w:val="single"/>
        </w:rPr>
      </w:pPr>
      <w:r>
        <w:rPr>
          <w:rFonts w:hint="eastAsia"/>
          <w:b/>
          <w:bCs/>
          <w:color w:val="auto"/>
          <w:highlight w:val="none"/>
        </w:rPr>
        <w:t>供应商名称（盖章）：</w:t>
      </w:r>
      <w:r>
        <w:rPr>
          <w:rFonts w:hint="eastAsia"/>
          <w:b/>
          <w:bCs/>
          <w:color w:val="auto"/>
          <w:highlight w:val="none"/>
          <w:u w:val="single"/>
        </w:rPr>
        <w:t xml:space="preserve">                   </w:t>
      </w:r>
    </w:p>
    <w:p w14:paraId="48B6B297">
      <w:pPr>
        <w:snapToGrid w:val="0"/>
        <w:spacing w:before="50" w:after="120" w:afterLines="50" w:line="440" w:lineRule="exact"/>
        <w:ind w:firstLine="4006" w:firstLineChars="1900"/>
        <w:jc w:val="left"/>
        <w:rPr>
          <w:b/>
          <w:bCs/>
          <w:color w:val="auto"/>
          <w:highlight w:val="none"/>
          <w:u w:val="single"/>
        </w:rPr>
      </w:pPr>
      <w:r>
        <w:rPr>
          <w:rFonts w:hint="eastAsia"/>
          <w:b/>
          <w:bCs/>
          <w:color w:val="auto"/>
          <w:highlight w:val="none"/>
        </w:rPr>
        <w:t>法定代表人（签名）：</w:t>
      </w:r>
      <w:r>
        <w:rPr>
          <w:rFonts w:hint="eastAsia"/>
          <w:b/>
          <w:bCs/>
          <w:color w:val="auto"/>
          <w:highlight w:val="none"/>
          <w:u w:val="single"/>
        </w:rPr>
        <w:t xml:space="preserve">                   </w:t>
      </w:r>
    </w:p>
    <w:p w14:paraId="47829F92">
      <w:pPr>
        <w:snapToGrid w:val="0"/>
        <w:spacing w:before="50" w:after="120" w:afterLines="50" w:line="440" w:lineRule="exact"/>
        <w:ind w:firstLine="4200" w:firstLineChars="2000"/>
        <w:jc w:val="left"/>
        <w:rPr>
          <w:color w:val="auto"/>
          <w:highlight w:val="none"/>
        </w:rPr>
      </w:pPr>
      <w:r>
        <w:rPr>
          <w:rFonts w:hint="eastAsia"/>
          <w:color w:val="auto"/>
          <w:highlight w:val="none"/>
        </w:rPr>
        <w:t>日期： 年 月   日</w:t>
      </w:r>
    </w:p>
    <w:p w14:paraId="3996ABF4">
      <w:pPr>
        <w:snapToGrid w:val="0"/>
        <w:spacing w:before="50" w:after="120" w:afterLines="50" w:line="440" w:lineRule="exact"/>
        <w:jc w:val="left"/>
        <w:rPr>
          <w:color w:val="auto"/>
          <w:highlight w:val="none"/>
        </w:rPr>
      </w:pPr>
    </w:p>
    <w:p w14:paraId="18FBEFDA">
      <w:pPr>
        <w:snapToGrid w:val="0"/>
        <w:spacing w:before="50" w:after="120" w:afterLines="50" w:line="400" w:lineRule="exact"/>
        <w:jc w:val="left"/>
        <w:rPr>
          <w:bCs/>
          <w:color w:val="auto"/>
          <w:sz w:val="24"/>
          <w:highlight w:val="none"/>
        </w:rPr>
      </w:pPr>
    </w:p>
    <w:p w14:paraId="17AC7565">
      <w:pPr>
        <w:pStyle w:val="7"/>
        <w:overflowPunct w:val="0"/>
        <w:ind w:firstLine="0"/>
        <w:rPr>
          <w:color w:val="auto"/>
          <w:highlight w:val="none"/>
        </w:rPr>
      </w:pPr>
    </w:p>
    <w:p w14:paraId="7C49786A">
      <w:pPr>
        <w:snapToGrid w:val="0"/>
        <w:spacing w:before="50" w:after="120" w:afterLines="50" w:line="400" w:lineRule="exact"/>
        <w:jc w:val="left"/>
        <w:rPr>
          <w:b/>
          <w:color w:val="auto"/>
          <w:szCs w:val="21"/>
          <w:highlight w:val="none"/>
        </w:rPr>
      </w:pPr>
      <w:r>
        <w:rPr>
          <w:rFonts w:hint="eastAsia"/>
          <w:b/>
          <w:bCs/>
          <w:i/>
          <w:iCs/>
          <w:color w:val="auto"/>
          <w:sz w:val="30"/>
          <w:szCs w:val="30"/>
          <w:highlight w:val="none"/>
          <w:u w:val="single"/>
        </w:rPr>
        <w:t>附：供应商有效的营业执照复印件以及法人身份证复印件并加盖公章。</w:t>
      </w:r>
    </w:p>
    <w:bookmarkEnd w:id="93"/>
    <w:p w14:paraId="0E5ED6B5">
      <w:pPr>
        <w:spacing w:line="276" w:lineRule="auto"/>
        <w:rPr>
          <w:color w:val="auto"/>
          <w:szCs w:val="21"/>
          <w:highlight w:val="none"/>
        </w:rPr>
      </w:pPr>
      <w:bookmarkStart w:id="94" w:name="_Hlk60649396"/>
    </w:p>
    <w:p w14:paraId="40337365">
      <w:pPr>
        <w:pStyle w:val="7"/>
        <w:overflowPunct w:val="0"/>
        <w:ind w:firstLine="0"/>
        <w:rPr>
          <w:color w:val="auto"/>
          <w:highlight w:val="none"/>
        </w:rPr>
      </w:pPr>
    </w:p>
    <w:p w14:paraId="2A860892">
      <w:pPr>
        <w:widowControl/>
        <w:jc w:val="left"/>
        <w:rPr>
          <w:bCs/>
          <w:color w:val="auto"/>
          <w:sz w:val="24"/>
          <w:highlight w:val="none"/>
        </w:rPr>
      </w:pPr>
    </w:p>
    <w:bookmarkEnd w:id="94"/>
    <w:p w14:paraId="74FEE58B">
      <w:pPr>
        <w:snapToGrid w:val="0"/>
        <w:spacing w:before="120" w:beforeLines="50" w:after="50" w:line="440" w:lineRule="exact"/>
        <w:jc w:val="center"/>
        <w:outlineLvl w:val="1"/>
        <w:rPr>
          <w:bCs/>
          <w:color w:val="auto"/>
          <w:sz w:val="24"/>
          <w:highlight w:val="none"/>
        </w:rPr>
      </w:pPr>
      <w:r>
        <w:rPr>
          <w:bCs/>
          <w:color w:val="auto"/>
          <w:sz w:val="24"/>
          <w:highlight w:val="none"/>
        </w:rPr>
        <w:br w:type="page"/>
      </w:r>
      <w:r>
        <w:rPr>
          <w:bCs/>
          <w:color w:val="auto"/>
          <w:sz w:val="24"/>
          <w:highlight w:val="none"/>
        </w:rPr>
        <w:t>第二部分 商务技术文件</w:t>
      </w:r>
    </w:p>
    <w:p w14:paraId="43D0EA13">
      <w:pPr>
        <w:snapToGrid w:val="0"/>
        <w:spacing w:before="120" w:beforeLines="50" w:after="50" w:line="360" w:lineRule="exact"/>
        <w:rPr>
          <w:b/>
          <w:color w:val="auto"/>
          <w:szCs w:val="21"/>
          <w:highlight w:val="none"/>
        </w:rPr>
      </w:pPr>
      <w:bookmarkStart w:id="95" w:name="_Toc455309222"/>
      <w:bookmarkStart w:id="96" w:name="_Toc462320613"/>
      <w:bookmarkStart w:id="97" w:name="_Toc462223472"/>
      <w:r>
        <w:rPr>
          <w:rFonts w:hint="eastAsia"/>
          <w:b/>
          <w:color w:val="auto"/>
          <w:szCs w:val="21"/>
          <w:highlight w:val="none"/>
        </w:rPr>
        <w:t>1</w:t>
      </w:r>
      <w:r>
        <w:rPr>
          <w:b/>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时必须提供）</w:t>
      </w:r>
      <w:r>
        <w:rPr>
          <w:b/>
          <w:color w:val="auto"/>
          <w:szCs w:val="21"/>
          <w:highlight w:val="none"/>
        </w:rPr>
        <w:t>：</w:t>
      </w:r>
    </w:p>
    <w:p w14:paraId="421F6001">
      <w:pPr>
        <w:snapToGrid w:val="0"/>
        <w:spacing w:before="120" w:beforeLines="50" w:after="50" w:line="360" w:lineRule="exact"/>
        <w:rPr>
          <w:color w:val="auto"/>
          <w:highlight w:val="none"/>
        </w:rPr>
      </w:pPr>
    </w:p>
    <w:p w14:paraId="47C0A48F">
      <w:pPr>
        <w:snapToGrid w:val="0"/>
        <w:spacing w:before="120" w:beforeLines="50" w:after="50" w:line="440" w:lineRule="exact"/>
        <w:jc w:val="center"/>
        <w:rPr>
          <w:b/>
          <w:color w:val="auto"/>
          <w:szCs w:val="21"/>
          <w:highlight w:val="none"/>
        </w:rPr>
      </w:pPr>
      <w:r>
        <w:rPr>
          <w:b/>
          <w:color w:val="auto"/>
          <w:szCs w:val="21"/>
          <w:highlight w:val="none"/>
        </w:rPr>
        <w:t>法定代表人身份证明</w:t>
      </w:r>
      <w:bookmarkEnd w:id="95"/>
      <w:bookmarkEnd w:id="96"/>
      <w:bookmarkEnd w:id="97"/>
    </w:p>
    <w:p w14:paraId="27F42D43">
      <w:pPr>
        <w:spacing w:line="360" w:lineRule="auto"/>
        <w:rPr>
          <w:color w:val="auto"/>
          <w:highlight w:val="none"/>
        </w:rPr>
      </w:pPr>
    </w:p>
    <w:p w14:paraId="504C72BC">
      <w:pPr>
        <w:spacing w:line="360" w:lineRule="auto"/>
        <w:rPr>
          <w:color w:val="auto"/>
          <w:highlight w:val="none"/>
        </w:rPr>
      </w:pPr>
    </w:p>
    <w:p w14:paraId="579CCEB8">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0BCB9E87">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28C07CC9">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305760C3">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736ECF11">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61BABC39">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4DDF7B44">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3A9255DB">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4E0600AB">
      <w:pPr>
        <w:spacing w:line="540" w:lineRule="exact"/>
        <w:rPr>
          <w:color w:val="auto"/>
          <w:szCs w:val="21"/>
          <w:highlight w:val="none"/>
        </w:rPr>
      </w:pPr>
    </w:p>
    <w:p w14:paraId="47055185">
      <w:pPr>
        <w:spacing w:line="540" w:lineRule="exact"/>
        <w:ind w:firstLine="420" w:firstLineChars="200"/>
        <w:rPr>
          <w:color w:val="auto"/>
          <w:szCs w:val="21"/>
          <w:highlight w:val="none"/>
        </w:rPr>
      </w:pPr>
      <w:r>
        <w:rPr>
          <w:color w:val="auto"/>
          <w:szCs w:val="21"/>
          <w:highlight w:val="none"/>
        </w:rPr>
        <w:t>特此证明。</w:t>
      </w:r>
    </w:p>
    <w:p w14:paraId="4D675903">
      <w:pPr>
        <w:spacing w:line="360" w:lineRule="auto"/>
        <w:ind w:firstLine="420" w:firstLineChars="200"/>
        <w:rPr>
          <w:color w:val="auto"/>
          <w:szCs w:val="21"/>
          <w:highlight w:val="none"/>
        </w:rPr>
      </w:pPr>
    </w:p>
    <w:p w14:paraId="4B98A66C">
      <w:pPr>
        <w:spacing w:line="360" w:lineRule="auto"/>
        <w:ind w:firstLine="4830" w:firstLineChars="2300"/>
        <w:rPr>
          <w:color w:val="auto"/>
          <w:szCs w:val="21"/>
          <w:highlight w:val="none"/>
        </w:rPr>
      </w:pPr>
      <w:bookmarkStart w:id="98" w:name="_Hlk89181226"/>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24E7E8A1">
      <w:pPr>
        <w:spacing w:line="360" w:lineRule="auto"/>
        <w:rPr>
          <w:color w:val="auto"/>
          <w:szCs w:val="21"/>
          <w:highlight w:val="none"/>
        </w:rPr>
      </w:pPr>
      <w:r>
        <w:rPr>
          <w:color w:val="auto"/>
          <w:szCs w:val="21"/>
          <w:highlight w:val="none"/>
        </w:rPr>
        <w:t xml:space="preserve">                                                   年       月       日 </w:t>
      </w:r>
    </w:p>
    <w:bookmarkEnd w:id="98"/>
    <w:p w14:paraId="01A64C70">
      <w:pPr>
        <w:spacing w:line="360" w:lineRule="auto"/>
        <w:ind w:firstLine="420" w:firstLineChars="200"/>
        <w:rPr>
          <w:color w:val="auto"/>
          <w:szCs w:val="21"/>
          <w:highlight w:val="none"/>
        </w:rPr>
      </w:pPr>
    </w:p>
    <w:p w14:paraId="3604DD09">
      <w:pPr>
        <w:spacing w:line="360" w:lineRule="auto"/>
        <w:rPr>
          <w:color w:val="auto"/>
          <w:szCs w:val="21"/>
          <w:highlight w:val="none"/>
        </w:rPr>
      </w:pPr>
      <w:r>
        <w:rPr>
          <w:color w:val="auto"/>
          <w:szCs w:val="21"/>
          <w:highlight w:val="none"/>
        </w:rPr>
        <w:t>附件：法定代表人身份证复印件</w:t>
      </w:r>
    </w:p>
    <w:p w14:paraId="5070E598">
      <w:pPr>
        <w:spacing w:line="360" w:lineRule="auto"/>
        <w:rPr>
          <w:color w:val="auto"/>
          <w:szCs w:val="21"/>
          <w:highlight w:val="none"/>
        </w:rPr>
      </w:pPr>
    </w:p>
    <w:p w14:paraId="316DE664">
      <w:pPr>
        <w:snapToGrid w:val="0"/>
        <w:spacing w:before="120" w:beforeLines="50" w:after="50" w:line="360" w:lineRule="exact"/>
        <w:rPr>
          <w:b/>
          <w:color w:val="auto"/>
          <w:szCs w:val="21"/>
          <w:highlight w:val="none"/>
        </w:rPr>
      </w:pPr>
      <w:r>
        <w:rPr>
          <w:b/>
          <w:color w:val="auto"/>
          <w:szCs w:val="21"/>
          <w:highlight w:val="none"/>
        </w:rPr>
        <w:br w:type="page"/>
      </w:r>
      <w:r>
        <w:rPr>
          <w:rFonts w:hint="eastAsia"/>
          <w:b/>
          <w:color w:val="auto"/>
          <w:szCs w:val="21"/>
          <w:highlight w:val="none"/>
        </w:rPr>
        <w:t>1</w:t>
      </w:r>
      <w:r>
        <w:rPr>
          <w:b/>
          <w:color w:val="auto"/>
          <w:szCs w:val="21"/>
          <w:highlight w:val="none"/>
        </w:rPr>
        <w:t>．法定代表</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1557E7FC">
      <w:pPr>
        <w:snapToGrid w:val="0"/>
        <w:spacing w:before="120" w:beforeLines="50" w:after="50" w:line="360" w:lineRule="exact"/>
        <w:rPr>
          <w:b/>
          <w:color w:val="auto"/>
          <w:szCs w:val="21"/>
          <w:highlight w:val="none"/>
        </w:rPr>
      </w:pPr>
    </w:p>
    <w:p w14:paraId="398FAAD1">
      <w:pPr>
        <w:snapToGrid w:val="0"/>
        <w:spacing w:before="120" w:beforeLines="50" w:after="50" w:line="440" w:lineRule="exact"/>
        <w:jc w:val="center"/>
        <w:rPr>
          <w:b/>
          <w:color w:val="auto"/>
          <w:szCs w:val="21"/>
          <w:highlight w:val="none"/>
        </w:rPr>
      </w:pPr>
      <w:r>
        <w:rPr>
          <w:b/>
          <w:color w:val="auto"/>
          <w:szCs w:val="21"/>
          <w:highlight w:val="none"/>
        </w:rPr>
        <w:t>法定代表人授权委托书</w:t>
      </w:r>
    </w:p>
    <w:p w14:paraId="7D84B441">
      <w:pPr>
        <w:snapToGrid w:val="0"/>
        <w:spacing w:before="120" w:beforeLines="50" w:after="50" w:line="440" w:lineRule="exact"/>
        <w:rPr>
          <w:bCs/>
          <w:color w:val="auto"/>
          <w:szCs w:val="21"/>
          <w:highlight w:val="none"/>
        </w:rPr>
      </w:pPr>
    </w:p>
    <w:p w14:paraId="6D3DB577">
      <w:pPr>
        <w:snapToGrid w:val="0"/>
        <w:spacing w:before="120" w:beforeLines="50" w:after="50" w:line="440" w:lineRule="exact"/>
        <w:rPr>
          <w:b/>
          <w:bCs/>
          <w:color w:val="auto"/>
          <w:szCs w:val="21"/>
          <w:highlight w:val="none"/>
        </w:rPr>
      </w:pPr>
      <w:r>
        <w:rPr>
          <w:bCs/>
          <w:color w:val="auto"/>
          <w:szCs w:val="21"/>
          <w:highlight w:val="none"/>
        </w:rPr>
        <w:t>致：</w:t>
      </w:r>
      <w:r>
        <w:rPr>
          <w:i/>
          <w:iCs/>
          <w:color w:val="auto"/>
          <w:szCs w:val="21"/>
          <w:highlight w:val="none"/>
          <w:u w:val="single"/>
        </w:rPr>
        <w:t>（采购人名称）</w:t>
      </w:r>
    </w:p>
    <w:p w14:paraId="399C4464">
      <w:pPr>
        <w:snapToGrid w:val="0"/>
        <w:spacing w:before="120" w:beforeLines="50" w:after="50" w:line="440" w:lineRule="exact"/>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w:t>
      </w:r>
      <w:r>
        <w:rPr>
          <w:rFonts w:hint="eastAsia"/>
          <w:color w:val="auto"/>
          <w:szCs w:val="21"/>
          <w:highlight w:val="none"/>
        </w:rPr>
        <w:t>谈判</w:t>
      </w:r>
      <w:r>
        <w:rPr>
          <w:color w:val="auto"/>
          <w:szCs w:val="21"/>
          <w:highlight w:val="none"/>
        </w:rPr>
        <w:t>活动，并代表我方全权办理针对上述项目的</w:t>
      </w:r>
      <w:r>
        <w:rPr>
          <w:rFonts w:hint="eastAsia"/>
          <w:color w:val="auto"/>
          <w:szCs w:val="21"/>
          <w:highlight w:val="none"/>
        </w:rPr>
        <w:t>谈判</w:t>
      </w:r>
      <w:r>
        <w:rPr>
          <w:color w:val="auto"/>
          <w:szCs w:val="21"/>
          <w:highlight w:val="none"/>
        </w:rPr>
        <w:t>、截标、评审、签约等具体事务和签署相关文件。</w:t>
      </w:r>
    </w:p>
    <w:p w14:paraId="488375E1">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50DC2AA1">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35E6F537">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3C77F99F">
      <w:pPr>
        <w:snapToGrid w:val="0"/>
        <w:spacing w:before="120" w:beforeLines="50" w:after="50" w:line="440" w:lineRule="exact"/>
        <w:rPr>
          <w:color w:val="auto"/>
          <w:szCs w:val="21"/>
          <w:highlight w:val="none"/>
          <w:u w:val="single"/>
        </w:rPr>
      </w:pPr>
      <w:r>
        <w:rPr>
          <w:color w:val="auto"/>
          <w:szCs w:val="21"/>
          <w:highlight w:val="none"/>
        </w:rPr>
        <w:t>被授权人签名或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p>
    <w:p w14:paraId="247B0138">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5F0E755C">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6776A9B6">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rFonts w:hint="eastAsia"/>
          <w:color w:val="auto"/>
          <w:szCs w:val="21"/>
          <w:highlight w:val="none"/>
          <w:u w:val="single"/>
        </w:rPr>
        <w:t xml:space="preserve"> </w:t>
      </w:r>
      <w:r>
        <w:rPr>
          <w:color w:val="auto"/>
          <w:szCs w:val="21"/>
          <w:highlight w:val="none"/>
          <w:u w:val="single"/>
        </w:rPr>
        <w:t xml:space="preserve">                      </w:t>
      </w:r>
    </w:p>
    <w:p w14:paraId="47390986">
      <w:pPr>
        <w:snapToGrid w:val="0"/>
        <w:spacing w:before="120" w:beforeLines="50" w:after="50" w:line="440" w:lineRule="exact"/>
        <w:rPr>
          <w:color w:val="auto"/>
          <w:szCs w:val="21"/>
          <w:highlight w:val="none"/>
        </w:rPr>
      </w:pPr>
      <w:r>
        <w:rPr>
          <w:color w:val="auto"/>
          <w:szCs w:val="21"/>
          <w:highlight w:val="none"/>
        </w:rPr>
        <w:t xml:space="preserve">                   </w:t>
      </w:r>
    </w:p>
    <w:p w14:paraId="3640DAB3">
      <w:pPr>
        <w:snapToGrid w:val="0"/>
        <w:spacing w:before="120" w:beforeLines="50" w:after="50" w:line="440" w:lineRule="exact"/>
        <w:ind w:firstLine="5670" w:firstLineChars="2700"/>
        <w:rPr>
          <w:color w:val="auto"/>
          <w:szCs w:val="21"/>
          <w:highlight w:val="none"/>
        </w:rPr>
      </w:pPr>
      <w:bookmarkStart w:id="99" w:name="_Hlk89181256"/>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3E8E1637">
      <w:pPr>
        <w:snapToGrid w:val="0"/>
        <w:spacing w:before="120" w:beforeLines="50" w:after="50" w:line="440" w:lineRule="exact"/>
        <w:jc w:val="center"/>
        <w:rPr>
          <w:color w:val="auto"/>
          <w:szCs w:val="21"/>
          <w:highlight w:val="none"/>
        </w:rPr>
      </w:pPr>
      <w:r>
        <w:rPr>
          <w:color w:val="auto"/>
          <w:szCs w:val="21"/>
          <w:highlight w:val="none"/>
        </w:rPr>
        <w:t xml:space="preserve">                                        年    月    日</w:t>
      </w:r>
    </w:p>
    <w:bookmarkEnd w:id="99"/>
    <w:p w14:paraId="1622260C">
      <w:pPr>
        <w:spacing w:line="360" w:lineRule="auto"/>
        <w:rPr>
          <w:color w:val="auto"/>
          <w:szCs w:val="21"/>
          <w:highlight w:val="none"/>
        </w:rPr>
      </w:pPr>
    </w:p>
    <w:p w14:paraId="67FF4794">
      <w:pPr>
        <w:spacing w:line="360" w:lineRule="auto"/>
        <w:rPr>
          <w:color w:val="auto"/>
          <w:szCs w:val="21"/>
          <w:highlight w:val="none"/>
        </w:rPr>
      </w:pPr>
    </w:p>
    <w:p w14:paraId="6E7FA69C">
      <w:pPr>
        <w:spacing w:line="360" w:lineRule="auto"/>
        <w:rPr>
          <w:color w:val="auto"/>
          <w:szCs w:val="21"/>
          <w:highlight w:val="none"/>
        </w:rPr>
      </w:pPr>
    </w:p>
    <w:p w14:paraId="1E3B34D3">
      <w:pPr>
        <w:spacing w:line="360" w:lineRule="auto"/>
        <w:rPr>
          <w:color w:val="auto"/>
          <w:szCs w:val="21"/>
          <w:highlight w:val="none"/>
        </w:rPr>
      </w:pPr>
      <w:r>
        <w:rPr>
          <w:color w:val="auto"/>
          <w:szCs w:val="21"/>
          <w:highlight w:val="none"/>
        </w:rPr>
        <w:t>附件：法定代表人身份证复印件及授权代表身份证复印件</w:t>
      </w:r>
    </w:p>
    <w:p w14:paraId="0FEB581F">
      <w:pPr>
        <w:snapToGrid w:val="0"/>
        <w:spacing w:before="120" w:beforeLines="50" w:after="50" w:line="440" w:lineRule="exact"/>
        <w:jc w:val="center"/>
        <w:outlineLvl w:val="1"/>
        <w:rPr>
          <w:bCs/>
          <w:color w:val="auto"/>
          <w:sz w:val="24"/>
          <w:highlight w:val="none"/>
        </w:rPr>
      </w:pPr>
      <w:r>
        <w:rPr>
          <w:bCs/>
          <w:color w:val="auto"/>
          <w:sz w:val="24"/>
          <w:highlight w:val="none"/>
        </w:rPr>
        <w:br w:type="page"/>
      </w:r>
    </w:p>
    <w:p w14:paraId="2ABD241A">
      <w:pPr>
        <w:snapToGrid w:val="0"/>
        <w:spacing w:before="50" w:after="120" w:afterLines="50" w:line="440" w:lineRule="exact"/>
        <w:jc w:val="center"/>
        <w:rPr>
          <w:color w:val="auto"/>
          <w:highlight w:val="none"/>
        </w:rPr>
      </w:pPr>
      <w:r>
        <w:rPr>
          <w:color w:val="auto"/>
          <w:highlight w:val="none"/>
        </w:rPr>
        <w:t>（本商务</w:t>
      </w:r>
      <w:r>
        <w:rPr>
          <w:rFonts w:hint="eastAsia"/>
          <w:color w:val="auto"/>
          <w:highlight w:val="none"/>
        </w:rPr>
        <w:t>技术</w:t>
      </w:r>
      <w:r>
        <w:rPr>
          <w:color w:val="auto"/>
          <w:highlight w:val="none"/>
        </w:rPr>
        <w:t>文件供应商可自行编写，也可参照下述提纲编写）</w:t>
      </w:r>
    </w:p>
    <w:p w14:paraId="233BA55C">
      <w:pPr>
        <w:rPr>
          <w:color w:val="auto"/>
          <w:szCs w:val="21"/>
          <w:highlight w:val="none"/>
        </w:rPr>
      </w:pPr>
      <w:bookmarkStart w:id="100" w:name="_Hlk21623674"/>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p w14:paraId="4335A723">
      <w:pPr>
        <w:rPr>
          <w:color w:val="auto"/>
          <w:szCs w:val="21"/>
          <w:highlight w:val="none"/>
        </w:rPr>
      </w:pP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347F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01EAE69B">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210B6B80">
            <w:pPr>
              <w:snapToGrid w:val="0"/>
              <w:spacing w:before="120" w:beforeLines="50"/>
              <w:jc w:val="center"/>
              <w:rPr>
                <w:color w:val="auto"/>
                <w:szCs w:val="21"/>
                <w:highlight w:val="none"/>
              </w:rPr>
            </w:pPr>
            <w:r>
              <w:rPr>
                <w:rFonts w:hint="eastAsia"/>
                <w:color w:val="auto"/>
                <w:szCs w:val="21"/>
                <w:highlight w:val="none"/>
              </w:rPr>
              <w:t>采购文件</w:t>
            </w:r>
            <w:r>
              <w:rPr>
                <w:color w:val="auto"/>
                <w:szCs w:val="21"/>
                <w:highlight w:val="none"/>
              </w:rPr>
              <w:t>要求</w:t>
            </w:r>
          </w:p>
          <w:p w14:paraId="2CAEE758">
            <w:pPr>
              <w:snapToGrid w:val="0"/>
              <w:spacing w:before="120" w:beforeLines="50"/>
              <w:jc w:val="center"/>
              <w:rPr>
                <w:color w:val="auto"/>
                <w:szCs w:val="21"/>
                <w:highlight w:val="none"/>
              </w:rPr>
            </w:pPr>
            <w:r>
              <w:rPr>
                <w:color w:val="auto"/>
                <w:szCs w:val="21"/>
                <w:highlight w:val="none"/>
              </w:rPr>
              <w:t>（注明章节及条款号）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4CE6AE03">
            <w:pPr>
              <w:snapToGrid w:val="0"/>
              <w:spacing w:before="120" w:beforeLines="50"/>
              <w:jc w:val="center"/>
              <w:rPr>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0C01D5E1">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53265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BE9E58A">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11884D71">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6E664DBE">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35D6E0D2">
            <w:pPr>
              <w:snapToGrid w:val="0"/>
              <w:spacing w:before="120" w:beforeLines="50"/>
              <w:jc w:val="center"/>
              <w:rPr>
                <w:color w:val="auto"/>
                <w:szCs w:val="21"/>
                <w:highlight w:val="none"/>
              </w:rPr>
            </w:pPr>
          </w:p>
        </w:tc>
      </w:tr>
      <w:tr w14:paraId="6A15D5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E27D36E">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5F123547">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3CBD70A0">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234AAC77">
            <w:pPr>
              <w:snapToGrid w:val="0"/>
              <w:spacing w:before="120" w:beforeLines="50"/>
              <w:jc w:val="center"/>
              <w:rPr>
                <w:color w:val="auto"/>
                <w:szCs w:val="21"/>
                <w:highlight w:val="none"/>
              </w:rPr>
            </w:pPr>
          </w:p>
        </w:tc>
      </w:tr>
      <w:tr w14:paraId="08D06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1F7935D">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1282C1A4">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73DC0230">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4CC863FD">
            <w:pPr>
              <w:snapToGrid w:val="0"/>
              <w:spacing w:before="120" w:beforeLines="50"/>
              <w:jc w:val="center"/>
              <w:rPr>
                <w:color w:val="auto"/>
                <w:szCs w:val="21"/>
                <w:highlight w:val="none"/>
              </w:rPr>
            </w:pPr>
          </w:p>
        </w:tc>
      </w:tr>
      <w:tr w14:paraId="39DDE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09415C9">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033ED971">
            <w:pPr>
              <w:snapToGrid w:val="0"/>
              <w:spacing w:before="120" w:beforeLines="50"/>
              <w:jc w:val="center"/>
              <w:rPr>
                <w:color w:val="auto"/>
                <w:szCs w:val="21"/>
                <w:highlight w:val="none"/>
              </w:rPr>
            </w:pPr>
            <w:r>
              <w:rPr>
                <w:color w:val="auto"/>
                <w:szCs w:val="21"/>
                <w:highlight w:val="none"/>
              </w:rPr>
              <w:t>……</w:t>
            </w:r>
          </w:p>
        </w:tc>
        <w:tc>
          <w:tcPr>
            <w:tcW w:w="3405" w:type="dxa"/>
            <w:tcBorders>
              <w:top w:val="single" w:color="auto" w:sz="4" w:space="0"/>
              <w:left w:val="single" w:color="auto" w:sz="4" w:space="0"/>
              <w:bottom w:val="single" w:color="auto" w:sz="4" w:space="0"/>
              <w:right w:val="single" w:color="auto" w:sz="4" w:space="0"/>
            </w:tcBorders>
            <w:vAlign w:val="center"/>
          </w:tcPr>
          <w:p w14:paraId="64D4C4CB">
            <w:pPr>
              <w:snapToGrid w:val="0"/>
              <w:spacing w:before="120" w:beforeLines="50"/>
              <w:jc w:val="center"/>
              <w:rPr>
                <w:color w:val="auto"/>
                <w:szCs w:val="21"/>
                <w:highlight w:val="none"/>
              </w:rPr>
            </w:pPr>
            <w:r>
              <w:rPr>
                <w:color w:val="auto"/>
                <w:szCs w:val="21"/>
                <w:highlight w:val="none"/>
              </w:rPr>
              <w:t>……</w:t>
            </w:r>
          </w:p>
        </w:tc>
        <w:tc>
          <w:tcPr>
            <w:tcW w:w="1082" w:type="dxa"/>
            <w:tcBorders>
              <w:top w:val="single" w:color="auto" w:sz="4" w:space="0"/>
              <w:left w:val="single" w:color="auto" w:sz="4" w:space="0"/>
              <w:bottom w:val="single" w:color="auto" w:sz="4" w:space="0"/>
              <w:right w:val="single" w:color="auto" w:sz="4" w:space="0"/>
            </w:tcBorders>
            <w:vAlign w:val="center"/>
          </w:tcPr>
          <w:p w14:paraId="3DD358BF">
            <w:pPr>
              <w:snapToGrid w:val="0"/>
              <w:spacing w:before="120" w:beforeLines="50"/>
              <w:jc w:val="center"/>
              <w:rPr>
                <w:color w:val="auto"/>
                <w:szCs w:val="21"/>
                <w:highlight w:val="none"/>
              </w:rPr>
            </w:pPr>
            <w:r>
              <w:rPr>
                <w:color w:val="auto"/>
                <w:szCs w:val="21"/>
                <w:highlight w:val="none"/>
              </w:rPr>
              <w:t>……</w:t>
            </w:r>
          </w:p>
        </w:tc>
      </w:tr>
    </w:tbl>
    <w:p w14:paraId="0A386C54">
      <w:pPr>
        <w:rPr>
          <w:color w:val="auto"/>
          <w:szCs w:val="21"/>
          <w:highlight w:val="none"/>
        </w:rPr>
      </w:pPr>
    </w:p>
    <w:bookmarkEnd w:id="100"/>
    <w:p w14:paraId="1931F70D">
      <w:pPr>
        <w:pStyle w:val="28"/>
        <w:tabs>
          <w:tab w:val="left" w:pos="2127"/>
        </w:tabs>
        <w:spacing w:line="340" w:lineRule="exact"/>
        <w:jc w:val="left"/>
        <w:rPr>
          <w:rFonts w:ascii="Times New Roman" w:hAnsi="Times New Roman" w:cs="Times New Roman"/>
          <w:color w:val="auto"/>
          <w:highlight w:val="none"/>
        </w:rPr>
      </w:pPr>
      <w:bookmarkStart w:id="101" w:name="_Hlk89181501"/>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05CBC858">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1E8BB63D">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2BBD6D77">
      <w:pPr>
        <w:rPr>
          <w:color w:val="auto"/>
          <w:highlight w:val="none"/>
        </w:rPr>
      </w:pPr>
      <w:r>
        <w:rPr>
          <w:color w:val="auto"/>
          <w:highlight w:val="none"/>
        </w:rPr>
        <w:t>（4）本表可扩展。</w:t>
      </w:r>
    </w:p>
    <w:p w14:paraId="0A9776AB">
      <w:pPr>
        <w:rPr>
          <w:color w:val="auto"/>
          <w:szCs w:val="21"/>
          <w:highlight w:val="none"/>
        </w:rPr>
      </w:pPr>
    </w:p>
    <w:p w14:paraId="6B324D4E">
      <w:pPr>
        <w:rPr>
          <w:color w:val="auto"/>
          <w:spacing w:val="20"/>
          <w:szCs w:val="21"/>
          <w:highlight w:val="none"/>
          <w:u w:val="single"/>
        </w:rPr>
      </w:pPr>
    </w:p>
    <w:p w14:paraId="33EE4FC6">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01"/>
    <w:p w14:paraId="15A7F55E">
      <w:pPr>
        <w:rPr>
          <w:color w:val="auto"/>
          <w:szCs w:val="21"/>
          <w:highlight w:val="none"/>
        </w:rPr>
      </w:pPr>
    </w:p>
    <w:p w14:paraId="7B35B1DD">
      <w:pPr>
        <w:snapToGrid w:val="0"/>
        <w:spacing w:before="50" w:after="120" w:afterLines="50"/>
        <w:jc w:val="left"/>
        <w:rPr>
          <w:color w:val="auto"/>
          <w:szCs w:val="21"/>
          <w:highlight w:val="none"/>
        </w:rPr>
      </w:pPr>
      <w:bookmarkStart w:id="102" w:name="_Hlk21623696"/>
      <w:r>
        <w:rPr>
          <w:color w:val="auto"/>
          <w:szCs w:val="21"/>
          <w:highlight w:val="none"/>
        </w:rPr>
        <w:t>2．</w:t>
      </w:r>
      <w:r>
        <w:rPr>
          <w:rFonts w:hint="eastAsia"/>
          <w:color w:val="auto"/>
          <w:szCs w:val="21"/>
          <w:highlight w:val="none"/>
        </w:rPr>
        <w:t>货物或产品</w:t>
      </w:r>
      <w:r>
        <w:rPr>
          <w:color w:val="auto"/>
          <w:szCs w:val="21"/>
          <w:highlight w:val="none"/>
        </w:rPr>
        <w:t>配置清单格式：</w:t>
      </w: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1D940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4EB7B199">
            <w:pPr>
              <w:snapToGrid w:val="0"/>
              <w:spacing w:before="50" w:after="50" w:line="440" w:lineRule="exact"/>
              <w:jc w:val="center"/>
              <w:rPr>
                <w:color w:val="auto"/>
                <w:szCs w:val="21"/>
                <w:highlight w:val="none"/>
              </w:rPr>
            </w:pPr>
            <w:r>
              <w:rPr>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7F0220AE">
            <w:pPr>
              <w:snapToGrid w:val="0"/>
              <w:spacing w:before="50" w:after="50" w:line="440" w:lineRule="exact"/>
              <w:jc w:val="center"/>
              <w:rPr>
                <w:color w:val="auto"/>
                <w:szCs w:val="21"/>
                <w:highlight w:val="none"/>
              </w:rPr>
            </w:pPr>
            <w:r>
              <w:rPr>
                <w:rFonts w:hint="eastAsia"/>
                <w:color w:val="auto"/>
                <w:szCs w:val="21"/>
                <w:highlight w:val="none"/>
              </w:rPr>
              <w:t>货物或产品</w:t>
            </w:r>
          </w:p>
          <w:p w14:paraId="64235E2B">
            <w:pPr>
              <w:snapToGrid w:val="0"/>
              <w:spacing w:before="50" w:after="50" w:line="440" w:lineRule="exact"/>
              <w:jc w:val="center"/>
              <w:rPr>
                <w:color w:val="auto"/>
                <w:szCs w:val="21"/>
                <w:highlight w:val="none"/>
              </w:rPr>
            </w:pPr>
            <w:r>
              <w:rPr>
                <w:color w:val="auto"/>
                <w:szCs w:val="21"/>
                <w:highlight w:val="none"/>
              </w:rPr>
              <w:t>名称</w:t>
            </w:r>
          </w:p>
        </w:tc>
        <w:tc>
          <w:tcPr>
            <w:tcW w:w="1174" w:type="dxa"/>
            <w:tcBorders>
              <w:top w:val="single" w:color="auto" w:sz="4" w:space="0"/>
              <w:left w:val="single" w:color="auto" w:sz="4" w:space="0"/>
              <w:bottom w:val="single" w:color="auto" w:sz="4" w:space="0"/>
              <w:right w:val="single" w:color="auto" w:sz="4" w:space="0"/>
            </w:tcBorders>
            <w:vAlign w:val="center"/>
          </w:tcPr>
          <w:p w14:paraId="328644AF">
            <w:pPr>
              <w:snapToGrid w:val="0"/>
              <w:spacing w:before="50" w:after="50" w:line="440" w:lineRule="exact"/>
              <w:jc w:val="center"/>
              <w:rPr>
                <w:color w:val="auto"/>
                <w:szCs w:val="21"/>
                <w:highlight w:val="none"/>
              </w:rPr>
            </w:pPr>
            <w:r>
              <w:rPr>
                <w:color w:val="auto"/>
                <w:szCs w:val="21"/>
                <w:highlight w:val="none"/>
              </w:rPr>
              <w:t>品牌或制造商</w:t>
            </w:r>
          </w:p>
        </w:tc>
        <w:tc>
          <w:tcPr>
            <w:tcW w:w="1163" w:type="dxa"/>
            <w:tcBorders>
              <w:top w:val="single" w:color="auto" w:sz="4" w:space="0"/>
              <w:left w:val="single" w:color="auto" w:sz="4" w:space="0"/>
              <w:bottom w:val="single" w:color="auto" w:sz="4" w:space="0"/>
              <w:right w:val="single" w:color="auto" w:sz="4" w:space="0"/>
            </w:tcBorders>
            <w:vAlign w:val="center"/>
          </w:tcPr>
          <w:p w14:paraId="71F9E2AE">
            <w:pPr>
              <w:snapToGrid w:val="0"/>
              <w:spacing w:before="50" w:after="50" w:line="440" w:lineRule="exact"/>
              <w:jc w:val="center"/>
              <w:rPr>
                <w:color w:val="auto"/>
                <w:szCs w:val="21"/>
                <w:highlight w:val="none"/>
              </w:rPr>
            </w:pPr>
            <w:r>
              <w:rPr>
                <w:color w:val="auto"/>
                <w:szCs w:val="21"/>
                <w:highlight w:val="none"/>
              </w:rPr>
              <w:t>规格型号</w:t>
            </w:r>
          </w:p>
        </w:tc>
        <w:tc>
          <w:tcPr>
            <w:tcW w:w="1596" w:type="dxa"/>
            <w:tcBorders>
              <w:top w:val="single" w:color="auto" w:sz="4" w:space="0"/>
              <w:left w:val="single" w:color="auto" w:sz="4" w:space="0"/>
              <w:bottom w:val="single" w:color="auto" w:sz="4" w:space="0"/>
              <w:right w:val="single" w:color="auto" w:sz="4" w:space="0"/>
            </w:tcBorders>
            <w:vAlign w:val="center"/>
          </w:tcPr>
          <w:p w14:paraId="6E0A7F96">
            <w:pPr>
              <w:snapToGrid w:val="0"/>
              <w:spacing w:before="50" w:after="50" w:line="440" w:lineRule="exact"/>
              <w:jc w:val="center"/>
              <w:rPr>
                <w:color w:val="auto"/>
                <w:szCs w:val="21"/>
                <w:highlight w:val="none"/>
              </w:rPr>
            </w:pPr>
            <w:r>
              <w:rPr>
                <w:color w:val="auto"/>
                <w:szCs w:val="21"/>
                <w:highlight w:val="none"/>
              </w:rPr>
              <w:t>单位及数量</w:t>
            </w:r>
          </w:p>
        </w:tc>
        <w:tc>
          <w:tcPr>
            <w:tcW w:w="1695" w:type="dxa"/>
            <w:tcBorders>
              <w:top w:val="single" w:color="auto" w:sz="4" w:space="0"/>
              <w:left w:val="single" w:color="auto" w:sz="4" w:space="0"/>
              <w:bottom w:val="single" w:color="auto" w:sz="4" w:space="0"/>
              <w:right w:val="single" w:color="auto" w:sz="4" w:space="0"/>
            </w:tcBorders>
            <w:vAlign w:val="center"/>
          </w:tcPr>
          <w:p w14:paraId="30F54EBA">
            <w:pPr>
              <w:snapToGrid w:val="0"/>
              <w:spacing w:before="50" w:after="50" w:line="440" w:lineRule="exact"/>
              <w:jc w:val="center"/>
              <w:rPr>
                <w:color w:val="auto"/>
                <w:szCs w:val="21"/>
                <w:highlight w:val="none"/>
              </w:rPr>
            </w:pPr>
            <w:r>
              <w:rPr>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7ADFBCB5">
            <w:pPr>
              <w:snapToGrid w:val="0"/>
              <w:spacing w:before="50" w:after="50" w:line="440" w:lineRule="exact"/>
              <w:jc w:val="center"/>
              <w:rPr>
                <w:color w:val="auto"/>
                <w:szCs w:val="21"/>
                <w:highlight w:val="none"/>
              </w:rPr>
            </w:pPr>
            <w:r>
              <w:rPr>
                <w:color w:val="auto"/>
                <w:szCs w:val="21"/>
                <w:highlight w:val="none"/>
              </w:rPr>
              <w:t>产地</w:t>
            </w:r>
          </w:p>
        </w:tc>
      </w:tr>
      <w:tr w14:paraId="08189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536DAC5">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501F54B6">
            <w:pPr>
              <w:snapToGrid w:val="0"/>
              <w:spacing w:before="50" w:after="50" w:line="440" w:lineRule="exact"/>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14:paraId="14E3906C">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14:paraId="3BBECA9B">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14:paraId="025E9225">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4C1852D1">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0053AD9">
            <w:pPr>
              <w:snapToGrid w:val="0"/>
              <w:spacing w:before="50" w:after="50" w:line="440" w:lineRule="exact"/>
              <w:jc w:val="center"/>
              <w:rPr>
                <w:color w:val="auto"/>
                <w:szCs w:val="21"/>
                <w:highlight w:val="none"/>
              </w:rPr>
            </w:pPr>
          </w:p>
        </w:tc>
      </w:tr>
      <w:tr w14:paraId="44C72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D85955D">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463CDB5A">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14:paraId="4E1B2333">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14:paraId="5CEBF6D3">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14:paraId="30A28601">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093EC66E">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EE5DF38">
            <w:pPr>
              <w:snapToGrid w:val="0"/>
              <w:spacing w:before="50" w:after="50" w:line="440" w:lineRule="exact"/>
              <w:jc w:val="center"/>
              <w:rPr>
                <w:color w:val="auto"/>
                <w:szCs w:val="21"/>
                <w:highlight w:val="none"/>
              </w:rPr>
            </w:pPr>
          </w:p>
        </w:tc>
      </w:tr>
      <w:tr w14:paraId="19C913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57A0CD2">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3DC0A3D7">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14:paraId="62DDD523">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14:paraId="3756D0F1">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14:paraId="6CD74035">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380A3B57">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4651CEC">
            <w:pPr>
              <w:snapToGrid w:val="0"/>
              <w:spacing w:before="50" w:after="50" w:line="440" w:lineRule="exact"/>
              <w:jc w:val="center"/>
              <w:rPr>
                <w:color w:val="auto"/>
                <w:szCs w:val="21"/>
                <w:highlight w:val="none"/>
              </w:rPr>
            </w:pPr>
          </w:p>
        </w:tc>
      </w:tr>
    </w:tbl>
    <w:p w14:paraId="260F56C4">
      <w:pPr>
        <w:snapToGrid w:val="0"/>
        <w:spacing w:before="50" w:after="50" w:line="440" w:lineRule="exact"/>
        <w:rPr>
          <w:color w:val="auto"/>
          <w:spacing w:val="20"/>
          <w:szCs w:val="21"/>
          <w:highlight w:val="none"/>
          <w:u w:val="single"/>
        </w:rPr>
      </w:pPr>
    </w:p>
    <w:p w14:paraId="1EA9AD5C">
      <w:pPr>
        <w:snapToGrid w:val="0"/>
        <w:spacing w:before="50" w:after="50" w:line="440" w:lineRule="exact"/>
        <w:rPr>
          <w:color w:val="auto"/>
          <w:szCs w:val="21"/>
          <w:highlight w:val="none"/>
        </w:rPr>
      </w:pPr>
      <w:bookmarkStart w:id="103" w:name="_Hlk89181513"/>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bookmarkEnd w:id="103"/>
    </w:p>
    <w:p w14:paraId="3EF24F55">
      <w:pPr>
        <w:rPr>
          <w:color w:val="auto"/>
          <w:szCs w:val="21"/>
          <w:highlight w:val="none"/>
        </w:rPr>
      </w:pPr>
    </w:p>
    <w:p w14:paraId="7BBDF59C">
      <w:pPr>
        <w:rPr>
          <w:color w:val="auto"/>
          <w:szCs w:val="21"/>
          <w:highlight w:val="none"/>
        </w:rPr>
      </w:pPr>
      <w:bookmarkStart w:id="104" w:name="_Hlk19115689"/>
      <w:r>
        <w:rPr>
          <w:color w:val="auto"/>
          <w:szCs w:val="21"/>
          <w:highlight w:val="none"/>
        </w:rPr>
        <w:t>3．</w:t>
      </w:r>
      <w:r>
        <w:rPr>
          <w:rFonts w:hint="eastAsia"/>
          <w:color w:val="auto"/>
          <w:szCs w:val="21"/>
          <w:highlight w:val="none"/>
        </w:rPr>
        <w:t>响应货物或产品的质量保证说明</w:t>
      </w:r>
    </w:p>
    <w:p w14:paraId="262337EA">
      <w:pPr>
        <w:rPr>
          <w:color w:val="auto"/>
          <w:szCs w:val="21"/>
          <w:highlight w:val="none"/>
        </w:rPr>
      </w:pPr>
    </w:p>
    <w:p w14:paraId="17245625">
      <w:pPr>
        <w:rPr>
          <w:color w:val="auto"/>
          <w:szCs w:val="21"/>
          <w:highlight w:val="none"/>
        </w:rPr>
      </w:pPr>
    </w:p>
    <w:p w14:paraId="25E84D3F">
      <w:pPr>
        <w:jc w:val="left"/>
        <w:rPr>
          <w:color w:val="auto"/>
          <w:szCs w:val="21"/>
          <w:highlight w:val="none"/>
        </w:rPr>
      </w:pPr>
      <w:r>
        <w:rPr>
          <w:rFonts w:hint="eastAsia"/>
          <w:color w:val="auto"/>
          <w:szCs w:val="21"/>
          <w:highlight w:val="none"/>
        </w:rPr>
        <w:t>4</w:t>
      </w:r>
      <w:r>
        <w:rPr>
          <w:color w:val="auto"/>
          <w:szCs w:val="21"/>
          <w:highlight w:val="none"/>
        </w:rPr>
        <w:t>．质量保证期过后的优惠条件：供应商承诺给予采购人的各种优惠条件，包括</w:t>
      </w:r>
      <w:r>
        <w:rPr>
          <w:rFonts w:hint="eastAsia"/>
          <w:color w:val="auto"/>
          <w:szCs w:val="21"/>
          <w:highlight w:val="none"/>
        </w:rPr>
        <w:t>货物或产品的</w:t>
      </w:r>
      <w:r>
        <w:rPr>
          <w:color w:val="auto"/>
          <w:szCs w:val="21"/>
          <w:highlight w:val="none"/>
        </w:rPr>
        <w:t>售后服务、备品备件、专用耗材等方面的优惠条件。</w:t>
      </w:r>
    </w:p>
    <w:p w14:paraId="4B934FA3">
      <w:pPr>
        <w:jc w:val="center"/>
        <w:rPr>
          <w:color w:val="auto"/>
          <w:szCs w:val="21"/>
          <w:highlight w:val="none"/>
        </w:rPr>
      </w:pPr>
      <w:r>
        <w:rPr>
          <w:color w:val="auto"/>
          <w:szCs w:val="21"/>
          <w:highlight w:val="none"/>
        </w:rPr>
        <w:t>常用的、容易损坏的备品备件及易损件的优惠价格清单</w:t>
      </w:r>
    </w:p>
    <w:tbl>
      <w:tblPr>
        <w:tblStyle w:val="53"/>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52261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0A4216">
            <w:pPr>
              <w:rPr>
                <w:color w:val="auto"/>
                <w:szCs w:val="21"/>
                <w:highlight w:val="none"/>
              </w:rPr>
            </w:pPr>
            <w:r>
              <w:rPr>
                <w:color w:val="auto"/>
                <w:szCs w:val="21"/>
                <w:highlight w:val="none"/>
              </w:rPr>
              <w:t>序号</w:t>
            </w:r>
          </w:p>
        </w:tc>
        <w:tc>
          <w:tcPr>
            <w:tcW w:w="3124" w:type="dxa"/>
            <w:tcBorders>
              <w:top w:val="single" w:color="auto" w:sz="4" w:space="0"/>
              <w:left w:val="single" w:color="auto" w:sz="4" w:space="0"/>
              <w:bottom w:val="single" w:color="auto" w:sz="2" w:space="0"/>
              <w:right w:val="single" w:color="auto" w:sz="4" w:space="0"/>
            </w:tcBorders>
            <w:vAlign w:val="center"/>
          </w:tcPr>
          <w:p w14:paraId="08E93679">
            <w:pPr>
              <w:snapToGrid w:val="0"/>
              <w:spacing w:before="50" w:after="50" w:line="440" w:lineRule="exact"/>
              <w:jc w:val="center"/>
              <w:rPr>
                <w:color w:val="auto"/>
                <w:szCs w:val="21"/>
                <w:highlight w:val="none"/>
              </w:rPr>
            </w:pPr>
            <w:r>
              <w:rPr>
                <w:color w:val="auto"/>
                <w:szCs w:val="21"/>
                <w:highlight w:val="none"/>
              </w:rPr>
              <w:t>备品备件、专用耗材名称</w:t>
            </w:r>
          </w:p>
        </w:tc>
        <w:tc>
          <w:tcPr>
            <w:tcW w:w="2276" w:type="dxa"/>
            <w:tcBorders>
              <w:top w:val="single" w:color="auto" w:sz="4" w:space="0"/>
              <w:left w:val="single" w:color="auto" w:sz="4" w:space="0"/>
              <w:bottom w:val="single" w:color="auto" w:sz="2" w:space="0"/>
              <w:right w:val="single" w:color="auto" w:sz="4" w:space="0"/>
            </w:tcBorders>
            <w:vAlign w:val="center"/>
          </w:tcPr>
          <w:p w14:paraId="299A512C">
            <w:pPr>
              <w:jc w:val="center"/>
              <w:rPr>
                <w:color w:val="auto"/>
                <w:szCs w:val="21"/>
                <w:highlight w:val="none"/>
              </w:rPr>
            </w:pPr>
            <w:r>
              <w:rPr>
                <w:color w:val="auto"/>
                <w:szCs w:val="21"/>
                <w:highlight w:val="none"/>
              </w:rPr>
              <w:t>适用于</w:t>
            </w:r>
            <w:r>
              <w:rPr>
                <w:rFonts w:hint="eastAsia"/>
                <w:color w:val="auto"/>
                <w:szCs w:val="21"/>
                <w:highlight w:val="none"/>
              </w:rPr>
              <w:t>何种响应货物（产品）名称及规格型号</w:t>
            </w:r>
          </w:p>
        </w:tc>
        <w:tc>
          <w:tcPr>
            <w:tcW w:w="1639" w:type="dxa"/>
            <w:tcBorders>
              <w:top w:val="single" w:color="auto" w:sz="4" w:space="0"/>
              <w:left w:val="single" w:color="auto" w:sz="4" w:space="0"/>
              <w:bottom w:val="single" w:color="auto" w:sz="2" w:space="0"/>
              <w:right w:val="single" w:color="auto" w:sz="4" w:space="0"/>
            </w:tcBorders>
            <w:vAlign w:val="center"/>
          </w:tcPr>
          <w:p w14:paraId="46A07FD8">
            <w:pPr>
              <w:jc w:val="center"/>
              <w:rPr>
                <w:color w:val="auto"/>
                <w:szCs w:val="21"/>
                <w:highlight w:val="none"/>
              </w:rPr>
            </w:pPr>
            <w:r>
              <w:rPr>
                <w:color w:val="auto"/>
                <w:szCs w:val="21"/>
                <w:highlight w:val="none"/>
              </w:rPr>
              <w:t>优惠内容</w:t>
            </w:r>
          </w:p>
        </w:tc>
        <w:tc>
          <w:tcPr>
            <w:tcW w:w="1083"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35BA62AD">
            <w:pPr>
              <w:jc w:val="center"/>
              <w:rPr>
                <w:color w:val="auto"/>
                <w:szCs w:val="21"/>
                <w:highlight w:val="none"/>
              </w:rPr>
            </w:pPr>
            <w:r>
              <w:rPr>
                <w:color w:val="auto"/>
                <w:szCs w:val="21"/>
                <w:highlight w:val="none"/>
              </w:rPr>
              <w:t>优惠单价</w:t>
            </w:r>
          </w:p>
        </w:tc>
      </w:tr>
      <w:tr w14:paraId="38677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084D244">
            <w:pPr>
              <w:jc w:val="center"/>
              <w:rPr>
                <w:color w:val="auto"/>
                <w:szCs w:val="21"/>
                <w:highlight w:val="none"/>
              </w:rPr>
            </w:pPr>
            <w:r>
              <w:rPr>
                <w:color w:val="auto"/>
                <w:szCs w:val="21"/>
                <w:highlight w:val="none"/>
              </w:rPr>
              <w:t>1</w:t>
            </w:r>
          </w:p>
        </w:tc>
        <w:tc>
          <w:tcPr>
            <w:tcW w:w="3124" w:type="dxa"/>
            <w:tcBorders>
              <w:top w:val="single" w:color="auto" w:sz="2" w:space="0"/>
              <w:left w:val="single" w:color="auto" w:sz="2" w:space="0"/>
              <w:bottom w:val="single" w:color="auto" w:sz="6" w:space="0"/>
              <w:right w:val="single" w:color="auto" w:sz="4" w:space="0"/>
            </w:tcBorders>
            <w:vAlign w:val="center"/>
          </w:tcPr>
          <w:p w14:paraId="2805A16A">
            <w:pPr>
              <w:rPr>
                <w:color w:val="auto"/>
                <w:szCs w:val="21"/>
                <w:highlight w:val="none"/>
              </w:rPr>
            </w:pPr>
          </w:p>
        </w:tc>
        <w:tc>
          <w:tcPr>
            <w:tcW w:w="2276" w:type="dxa"/>
            <w:tcBorders>
              <w:top w:val="single" w:color="auto" w:sz="2" w:space="0"/>
              <w:left w:val="single" w:color="auto" w:sz="4" w:space="0"/>
              <w:bottom w:val="single" w:color="auto" w:sz="6" w:space="0"/>
              <w:right w:val="single" w:color="auto" w:sz="6" w:space="0"/>
            </w:tcBorders>
            <w:vAlign w:val="center"/>
          </w:tcPr>
          <w:p w14:paraId="574D1F89">
            <w:pPr>
              <w:rPr>
                <w:color w:val="auto"/>
                <w:szCs w:val="21"/>
                <w:highlight w:val="none"/>
              </w:rPr>
            </w:pPr>
          </w:p>
        </w:tc>
        <w:tc>
          <w:tcPr>
            <w:tcW w:w="1639" w:type="dxa"/>
            <w:tcBorders>
              <w:top w:val="single" w:color="auto" w:sz="2" w:space="0"/>
              <w:left w:val="single" w:color="auto" w:sz="6" w:space="0"/>
              <w:bottom w:val="single" w:color="auto" w:sz="6" w:space="0"/>
              <w:right w:val="single" w:color="auto" w:sz="6" w:space="0"/>
            </w:tcBorders>
          </w:tcPr>
          <w:p w14:paraId="32A783AA">
            <w:pPr>
              <w:rPr>
                <w:color w:val="auto"/>
                <w:szCs w:val="21"/>
                <w:highlight w:val="none"/>
              </w:rPr>
            </w:pPr>
          </w:p>
        </w:tc>
        <w:tc>
          <w:tcPr>
            <w:tcW w:w="1083"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34EBF847">
            <w:pPr>
              <w:rPr>
                <w:color w:val="auto"/>
                <w:szCs w:val="21"/>
                <w:highlight w:val="none"/>
              </w:rPr>
            </w:pPr>
          </w:p>
        </w:tc>
      </w:tr>
      <w:tr w14:paraId="60B11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A62DF59">
            <w:pPr>
              <w:jc w:val="center"/>
              <w:rPr>
                <w:color w:val="auto"/>
                <w:szCs w:val="21"/>
                <w:highlight w:val="none"/>
              </w:rPr>
            </w:pPr>
            <w:r>
              <w:rPr>
                <w:color w:val="auto"/>
                <w:szCs w:val="21"/>
                <w:highlight w:val="none"/>
              </w:rPr>
              <w:t>2</w:t>
            </w:r>
          </w:p>
        </w:tc>
        <w:tc>
          <w:tcPr>
            <w:tcW w:w="3124" w:type="dxa"/>
            <w:tcBorders>
              <w:top w:val="single" w:color="auto" w:sz="6" w:space="0"/>
              <w:left w:val="single" w:color="auto" w:sz="2" w:space="0"/>
              <w:bottom w:val="single" w:color="auto" w:sz="6" w:space="0"/>
              <w:right w:val="single" w:color="auto" w:sz="4" w:space="0"/>
            </w:tcBorders>
            <w:vAlign w:val="center"/>
          </w:tcPr>
          <w:p w14:paraId="2618FC16">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vAlign w:val="center"/>
          </w:tcPr>
          <w:p w14:paraId="7BD198FC">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tcPr>
          <w:p w14:paraId="60556053">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3CC5AD2">
            <w:pPr>
              <w:rPr>
                <w:color w:val="auto"/>
                <w:szCs w:val="21"/>
                <w:highlight w:val="none"/>
              </w:rPr>
            </w:pPr>
          </w:p>
        </w:tc>
      </w:tr>
      <w:tr w14:paraId="494C7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34F4CEC">
            <w:pPr>
              <w:jc w:val="center"/>
              <w:rPr>
                <w:color w:val="auto"/>
                <w:szCs w:val="21"/>
                <w:highlight w:val="none"/>
              </w:rPr>
            </w:pPr>
            <w:r>
              <w:rPr>
                <w:color w:val="auto"/>
                <w:szCs w:val="21"/>
                <w:highlight w:val="none"/>
              </w:rPr>
              <w:t>3</w:t>
            </w:r>
          </w:p>
        </w:tc>
        <w:tc>
          <w:tcPr>
            <w:tcW w:w="3124" w:type="dxa"/>
            <w:tcBorders>
              <w:top w:val="single" w:color="auto" w:sz="6" w:space="0"/>
              <w:left w:val="single" w:color="auto" w:sz="2" w:space="0"/>
              <w:bottom w:val="single" w:color="auto" w:sz="6" w:space="0"/>
              <w:right w:val="single" w:color="auto" w:sz="4" w:space="0"/>
            </w:tcBorders>
            <w:vAlign w:val="center"/>
          </w:tcPr>
          <w:p w14:paraId="57E1D41B">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vAlign w:val="center"/>
          </w:tcPr>
          <w:p w14:paraId="289F798B">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tcPr>
          <w:p w14:paraId="5BC8BA24">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663D6354">
            <w:pPr>
              <w:rPr>
                <w:color w:val="auto"/>
                <w:szCs w:val="21"/>
                <w:highlight w:val="none"/>
              </w:rPr>
            </w:pPr>
          </w:p>
        </w:tc>
      </w:tr>
    </w:tbl>
    <w:p w14:paraId="10E4DDC2">
      <w:pPr>
        <w:rPr>
          <w:color w:val="auto"/>
          <w:szCs w:val="21"/>
          <w:highlight w:val="none"/>
        </w:rPr>
      </w:pPr>
    </w:p>
    <w:p w14:paraId="0E7BF58C">
      <w:pPr>
        <w:rPr>
          <w:color w:val="auto"/>
          <w:spacing w:val="20"/>
          <w:szCs w:val="21"/>
          <w:highlight w:val="none"/>
          <w:u w:val="single"/>
        </w:rPr>
      </w:pPr>
    </w:p>
    <w:p w14:paraId="74ECF3BF">
      <w:pPr>
        <w:rPr>
          <w:color w:val="auto"/>
          <w:szCs w:val="21"/>
          <w:highlight w:val="none"/>
        </w:rPr>
      </w:pPr>
      <w:bookmarkStart w:id="105" w:name="_Hlk89181539"/>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04"/>
    <w:bookmarkEnd w:id="105"/>
    <w:p w14:paraId="557D0D66">
      <w:pPr>
        <w:snapToGrid w:val="0"/>
        <w:spacing w:before="50" w:after="120" w:afterLines="50" w:line="440" w:lineRule="exact"/>
        <w:jc w:val="left"/>
        <w:rPr>
          <w:color w:val="auto"/>
          <w:highlight w:val="none"/>
        </w:rPr>
      </w:pPr>
    </w:p>
    <w:p w14:paraId="53AACF25">
      <w:pPr>
        <w:snapToGrid w:val="0"/>
        <w:spacing w:before="50" w:after="120" w:afterLines="50" w:line="440" w:lineRule="exact"/>
        <w:jc w:val="left"/>
        <w:rPr>
          <w:color w:val="auto"/>
          <w:szCs w:val="21"/>
          <w:highlight w:val="none"/>
        </w:rPr>
      </w:pPr>
      <w:r>
        <w:rPr>
          <w:color w:val="auto"/>
          <w:szCs w:val="21"/>
          <w:highlight w:val="none"/>
        </w:rPr>
        <w:t>5．</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385F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229B52BA">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24794E2E">
            <w:pPr>
              <w:snapToGrid w:val="0"/>
              <w:spacing w:before="120" w:beforeLines="50"/>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0A7D4972">
            <w:pPr>
              <w:snapToGrid w:val="0"/>
              <w:spacing w:before="120" w:beforeLines="50"/>
              <w:jc w:val="center"/>
              <w:rPr>
                <w:color w:val="auto"/>
                <w:szCs w:val="21"/>
                <w:highlight w:val="none"/>
              </w:rPr>
            </w:pPr>
            <w:r>
              <w:rPr>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3ADC2D35">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71055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107A563">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3C0DBA71">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65DA19F3">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1BF4DC2F">
            <w:pPr>
              <w:snapToGrid w:val="0"/>
              <w:spacing w:before="120" w:beforeLines="50"/>
              <w:jc w:val="center"/>
              <w:rPr>
                <w:color w:val="auto"/>
                <w:szCs w:val="21"/>
                <w:highlight w:val="none"/>
              </w:rPr>
            </w:pPr>
          </w:p>
        </w:tc>
      </w:tr>
      <w:tr w14:paraId="4712B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8B14607">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40BB734A">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7CED5AAD">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6C2B7DC4">
            <w:pPr>
              <w:snapToGrid w:val="0"/>
              <w:spacing w:before="120" w:beforeLines="50"/>
              <w:jc w:val="center"/>
              <w:rPr>
                <w:color w:val="auto"/>
                <w:szCs w:val="21"/>
                <w:highlight w:val="none"/>
              </w:rPr>
            </w:pPr>
          </w:p>
        </w:tc>
      </w:tr>
      <w:bookmarkEnd w:id="102"/>
    </w:tbl>
    <w:p w14:paraId="2556B134">
      <w:pPr>
        <w:pStyle w:val="28"/>
        <w:tabs>
          <w:tab w:val="left" w:pos="2127"/>
        </w:tabs>
        <w:spacing w:line="340" w:lineRule="exact"/>
        <w:ind w:firstLine="420" w:firstLineChars="200"/>
        <w:jc w:val="left"/>
        <w:rPr>
          <w:rFonts w:ascii="Times New Roman" w:hAnsi="Times New Roman" w:cs="Times New Roman"/>
          <w:color w:val="auto"/>
          <w:highlight w:val="none"/>
        </w:rPr>
      </w:pPr>
      <w:bookmarkStart w:id="106" w:name="_Hlk48144603"/>
      <w:bookmarkStart w:id="107" w:name="_Hlk89181571"/>
      <w:r>
        <w:rPr>
          <w:rFonts w:ascii="Times New Roman" w:hAnsi="Times New Roman" w:cs="Times New Roman"/>
          <w:color w:val="auto"/>
          <w:highlight w:val="none"/>
        </w:rPr>
        <w:t>注：</w:t>
      </w:r>
      <w:bookmarkStart w:id="108"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05823BDC">
      <w:pPr>
        <w:pStyle w:val="28"/>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2AFE8CDB">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108"/>
    <w:p w14:paraId="695F8F2B">
      <w:pPr>
        <w:pStyle w:val="28"/>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106"/>
    <w:p w14:paraId="76639D7C">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07"/>
    <w:p w14:paraId="68B5C6F7">
      <w:pPr>
        <w:snapToGrid w:val="0"/>
        <w:spacing w:before="50" w:after="120" w:afterLines="50" w:line="440" w:lineRule="exact"/>
        <w:jc w:val="left"/>
        <w:rPr>
          <w:color w:val="auto"/>
          <w:spacing w:val="20"/>
          <w:szCs w:val="21"/>
          <w:highlight w:val="none"/>
          <w:u w:val="single"/>
        </w:rPr>
      </w:pPr>
    </w:p>
    <w:p w14:paraId="08BB70D8">
      <w:pPr>
        <w:snapToGrid w:val="0"/>
        <w:spacing w:before="50" w:after="120" w:afterLines="50" w:line="440" w:lineRule="exact"/>
        <w:jc w:val="left"/>
        <w:rPr>
          <w:color w:val="auto"/>
          <w:spacing w:val="20"/>
          <w:szCs w:val="21"/>
          <w:highlight w:val="none"/>
          <w:u w:val="single"/>
        </w:rPr>
      </w:pPr>
    </w:p>
    <w:p w14:paraId="33501CB4">
      <w:pPr>
        <w:snapToGrid w:val="0"/>
        <w:spacing w:before="50" w:after="120" w:afterLines="50"/>
        <w:jc w:val="left"/>
        <w:rPr>
          <w:color w:val="auto"/>
          <w:szCs w:val="21"/>
          <w:highlight w:val="none"/>
        </w:rPr>
      </w:pPr>
      <w:r>
        <w:rPr>
          <w:color w:val="auto"/>
          <w:szCs w:val="21"/>
          <w:highlight w:val="none"/>
        </w:rPr>
        <w:t>6．</w:t>
      </w:r>
      <w:r>
        <w:rPr>
          <w:rFonts w:hint="eastAsia"/>
          <w:color w:val="auto"/>
          <w:szCs w:val="21"/>
          <w:highlight w:val="none"/>
        </w:rPr>
        <w:t>实施</w:t>
      </w:r>
      <w:r>
        <w:rPr>
          <w:color w:val="auto"/>
          <w:szCs w:val="21"/>
          <w:highlight w:val="none"/>
        </w:rPr>
        <w:t>方案。（</w:t>
      </w:r>
      <w:r>
        <w:rPr>
          <w:rFonts w:hint="eastAsia"/>
          <w:color w:val="auto"/>
          <w:szCs w:val="21"/>
          <w:highlight w:val="none"/>
        </w:rPr>
        <w:t>如有，</w:t>
      </w:r>
      <w:r>
        <w:rPr>
          <w:color w:val="auto"/>
          <w:szCs w:val="21"/>
          <w:highlight w:val="none"/>
        </w:rPr>
        <w:t>自行编写）</w:t>
      </w:r>
    </w:p>
    <w:p w14:paraId="18265FDB">
      <w:pPr>
        <w:snapToGrid w:val="0"/>
        <w:spacing w:before="50" w:after="120" w:afterLines="50"/>
        <w:jc w:val="left"/>
        <w:rPr>
          <w:color w:val="auto"/>
          <w:szCs w:val="21"/>
          <w:highlight w:val="none"/>
        </w:rPr>
      </w:pPr>
    </w:p>
    <w:p w14:paraId="497C7DF6">
      <w:pPr>
        <w:snapToGrid w:val="0"/>
        <w:spacing w:before="50" w:after="120" w:afterLines="50"/>
        <w:jc w:val="left"/>
        <w:rPr>
          <w:color w:val="auto"/>
          <w:szCs w:val="21"/>
          <w:highlight w:val="none"/>
        </w:rPr>
      </w:pPr>
    </w:p>
    <w:p w14:paraId="1AFF3E64">
      <w:pPr>
        <w:snapToGrid w:val="0"/>
        <w:spacing w:before="50" w:after="120" w:afterLines="50"/>
        <w:jc w:val="left"/>
        <w:rPr>
          <w:color w:val="auto"/>
          <w:szCs w:val="21"/>
          <w:highlight w:val="none"/>
        </w:rPr>
      </w:pPr>
    </w:p>
    <w:p w14:paraId="3982288C">
      <w:pPr>
        <w:snapToGrid w:val="0"/>
        <w:spacing w:before="50" w:after="120" w:afterLines="50"/>
        <w:jc w:val="left"/>
        <w:rPr>
          <w:color w:val="auto"/>
          <w:szCs w:val="21"/>
          <w:highlight w:val="none"/>
        </w:rPr>
      </w:pPr>
      <w:r>
        <w:rPr>
          <w:color w:val="auto"/>
          <w:szCs w:val="21"/>
          <w:highlight w:val="none"/>
        </w:rPr>
        <w:t>7．供应商认为需提供的其他材料（根据采购文件要求编写）</w:t>
      </w:r>
    </w:p>
    <w:p w14:paraId="28CA4E79">
      <w:pPr>
        <w:snapToGrid w:val="0"/>
        <w:spacing w:before="50" w:after="120" w:afterLines="50" w:line="440" w:lineRule="exact"/>
        <w:jc w:val="left"/>
        <w:rPr>
          <w:color w:val="auto"/>
          <w:spacing w:val="20"/>
          <w:szCs w:val="21"/>
          <w:highlight w:val="none"/>
          <w:u w:val="single"/>
        </w:rPr>
      </w:pPr>
    </w:p>
    <w:p w14:paraId="6BB78D08">
      <w:pPr>
        <w:snapToGrid w:val="0"/>
        <w:spacing w:before="50" w:after="120" w:afterLines="50"/>
        <w:jc w:val="left"/>
        <w:rPr>
          <w:color w:val="auto"/>
          <w:spacing w:val="20"/>
          <w:szCs w:val="21"/>
          <w:highlight w:val="none"/>
          <w:u w:val="single"/>
        </w:rPr>
      </w:pPr>
    </w:p>
    <w:p w14:paraId="6CF5DC8D">
      <w:pPr>
        <w:rPr>
          <w:color w:val="auto"/>
          <w:spacing w:val="20"/>
          <w:szCs w:val="21"/>
          <w:highlight w:val="none"/>
          <w:u w:val="single"/>
        </w:rPr>
      </w:pPr>
    </w:p>
    <w:p w14:paraId="5B6785A4">
      <w:pPr>
        <w:rPr>
          <w:color w:val="auto"/>
          <w:szCs w:val="21"/>
          <w:highlight w:val="none"/>
        </w:rPr>
        <w:sectPr>
          <w:headerReference r:id="rId17" w:type="default"/>
          <w:footerReference r:id="rId18" w:type="default"/>
          <w:pgSz w:w="11906" w:h="16838"/>
          <w:pgMar w:top="1418" w:right="1274" w:bottom="1418" w:left="1418" w:header="851" w:footer="992" w:gutter="0"/>
          <w:cols w:space="720" w:num="1"/>
          <w:docGrid w:linePitch="312" w:charSpace="0"/>
        </w:sectPr>
      </w:pPr>
    </w:p>
    <w:p w14:paraId="0A65D2DC">
      <w:pPr>
        <w:snapToGrid w:val="0"/>
        <w:spacing w:before="50" w:after="120" w:afterLines="50"/>
        <w:jc w:val="left"/>
        <w:rPr>
          <w:b/>
          <w:color w:val="auto"/>
          <w:szCs w:val="21"/>
          <w:highlight w:val="none"/>
        </w:rPr>
      </w:pPr>
      <w:bookmarkStart w:id="109" w:name="_Hlk21623752"/>
      <w:r>
        <w:rPr>
          <w:color w:val="auto"/>
          <w:szCs w:val="21"/>
          <w:highlight w:val="none"/>
        </w:rPr>
        <w:t>8．近年供应商类似成功案例的业绩证明</w:t>
      </w:r>
    </w:p>
    <w:p w14:paraId="21F39BA6">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3"/>
        <w:tblW w:w="95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0"/>
        <w:gridCol w:w="2004"/>
        <w:gridCol w:w="1800"/>
        <w:gridCol w:w="1285"/>
        <w:gridCol w:w="1007"/>
        <w:gridCol w:w="1261"/>
        <w:gridCol w:w="1429"/>
      </w:tblGrid>
      <w:tr w14:paraId="37D88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72" w:hRule="atLeast"/>
        </w:trPr>
        <w:tc>
          <w:tcPr>
            <w:tcW w:w="770" w:type="dxa"/>
            <w:tcBorders>
              <w:top w:val="single" w:color="auto" w:sz="4" w:space="0"/>
              <w:left w:val="single" w:color="auto" w:sz="4" w:space="0"/>
              <w:right w:val="single" w:color="auto" w:sz="4" w:space="0"/>
            </w:tcBorders>
          </w:tcPr>
          <w:p w14:paraId="53796EB4">
            <w:pPr>
              <w:snapToGrid w:val="0"/>
              <w:spacing w:line="240" w:lineRule="exact"/>
              <w:jc w:val="center"/>
              <w:rPr>
                <w:color w:val="auto"/>
                <w:szCs w:val="21"/>
                <w:highlight w:val="none"/>
              </w:rPr>
            </w:pPr>
          </w:p>
          <w:p w14:paraId="4E6D44F5">
            <w:pPr>
              <w:snapToGrid w:val="0"/>
              <w:spacing w:line="240" w:lineRule="exact"/>
              <w:jc w:val="center"/>
              <w:rPr>
                <w:color w:val="auto"/>
                <w:szCs w:val="21"/>
                <w:highlight w:val="none"/>
              </w:rPr>
            </w:pPr>
          </w:p>
          <w:p w14:paraId="27E6D7DA">
            <w:pPr>
              <w:snapToGrid w:val="0"/>
              <w:spacing w:line="240" w:lineRule="exact"/>
              <w:jc w:val="center"/>
              <w:rPr>
                <w:color w:val="auto"/>
                <w:szCs w:val="21"/>
                <w:highlight w:val="none"/>
              </w:rPr>
            </w:pPr>
            <w:r>
              <w:rPr>
                <w:rFonts w:hint="eastAsia"/>
                <w:color w:val="auto"/>
                <w:szCs w:val="21"/>
                <w:highlight w:val="none"/>
              </w:rPr>
              <w:t>序号</w:t>
            </w:r>
          </w:p>
        </w:tc>
        <w:tc>
          <w:tcPr>
            <w:tcW w:w="2004" w:type="dxa"/>
            <w:tcBorders>
              <w:top w:val="single" w:color="auto" w:sz="4" w:space="0"/>
              <w:left w:val="single" w:color="auto" w:sz="4" w:space="0"/>
              <w:bottom w:val="single" w:color="auto" w:sz="4" w:space="0"/>
              <w:right w:val="single" w:color="auto" w:sz="4" w:space="0"/>
            </w:tcBorders>
            <w:vAlign w:val="center"/>
          </w:tcPr>
          <w:p w14:paraId="52A69DE1">
            <w:pPr>
              <w:snapToGrid w:val="0"/>
              <w:spacing w:line="240" w:lineRule="exact"/>
              <w:jc w:val="center"/>
              <w:rPr>
                <w:color w:val="auto"/>
                <w:szCs w:val="21"/>
                <w:highlight w:val="none"/>
              </w:rPr>
            </w:pPr>
            <w:r>
              <w:rPr>
                <w:color w:val="auto"/>
                <w:szCs w:val="21"/>
                <w:highlight w:val="none"/>
              </w:rPr>
              <w:t>采购单位名称</w:t>
            </w:r>
          </w:p>
        </w:tc>
        <w:tc>
          <w:tcPr>
            <w:tcW w:w="1800" w:type="dxa"/>
            <w:tcBorders>
              <w:top w:val="single" w:color="auto" w:sz="4" w:space="0"/>
              <w:left w:val="single" w:color="auto" w:sz="4" w:space="0"/>
              <w:bottom w:val="single" w:color="auto" w:sz="4" w:space="0"/>
              <w:right w:val="single" w:color="auto" w:sz="4" w:space="0"/>
            </w:tcBorders>
            <w:vAlign w:val="center"/>
          </w:tcPr>
          <w:p w14:paraId="512F8408">
            <w:pPr>
              <w:snapToGrid w:val="0"/>
              <w:spacing w:line="240" w:lineRule="exact"/>
              <w:jc w:val="center"/>
              <w:rPr>
                <w:color w:val="auto"/>
                <w:szCs w:val="21"/>
                <w:highlight w:val="none"/>
              </w:rPr>
            </w:pPr>
            <w:r>
              <w:rPr>
                <w:color w:val="auto"/>
                <w:szCs w:val="21"/>
                <w:highlight w:val="none"/>
              </w:rPr>
              <w:t>项目名称或服务内容</w:t>
            </w:r>
          </w:p>
        </w:tc>
        <w:tc>
          <w:tcPr>
            <w:tcW w:w="1285" w:type="dxa"/>
            <w:tcBorders>
              <w:top w:val="single" w:color="auto" w:sz="4" w:space="0"/>
              <w:left w:val="single" w:color="auto" w:sz="4" w:space="0"/>
              <w:bottom w:val="single" w:color="auto" w:sz="4" w:space="0"/>
              <w:right w:val="single" w:color="auto" w:sz="4" w:space="0"/>
            </w:tcBorders>
            <w:vAlign w:val="center"/>
          </w:tcPr>
          <w:p w14:paraId="4D83A023">
            <w:pPr>
              <w:snapToGrid w:val="0"/>
              <w:spacing w:line="240" w:lineRule="exact"/>
              <w:jc w:val="center"/>
              <w:rPr>
                <w:color w:val="auto"/>
                <w:szCs w:val="21"/>
                <w:highlight w:val="none"/>
              </w:rPr>
            </w:pPr>
            <w:r>
              <w:rPr>
                <w:color w:val="auto"/>
                <w:szCs w:val="21"/>
                <w:highlight w:val="none"/>
              </w:rPr>
              <w:t>服务</w:t>
            </w:r>
          </w:p>
          <w:p w14:paraId="618835AE">
            <w:pPr>
              <w:snapToGrid w:val="0"/>
              <w:spacing w:line="240" w:lineRule="exact"/>
              <w:jc w:val="center"/>
              <w:rPr>
                <w:color w:val="auto"/>
                <w:szCs w:val="21"/>
                <w:highlight w:val="none"/>
              </w:rPr>
            </w:pPr>
            <w:r>
              <w:rPr>
                <w:color w:val="auto"/>
                <w:szCs w:val="21"/>
                <w:highlight w:val="none"/>
              </w:rPr>
              <w:t>数量或年限</w:t>
            </w:r>
          </w:p>
        </w:tc>
        <w:tc>
          <w:tcPr>
            <w:tcW w:w="1007" w:type="dxa"/>
            <w:tcBorders>
              <w:top w:val="single" w:color="auto" w:sz="4" w:space="0"/>
              <w:left w:val="single" w:color="auto" w:sz="4" w:space="0"/>
              <w:bottom w:val="single" w:color="auto" w:sz="4" w:space="0"/>
              <w:right w:val="single" w:color="auto" w:sz="4" w:space="0"/>
            </w:tcBorders>
            <w:vAlign w:val="center"/>
          </w:tcPr>
          <w:p w14:paraId="5F64823E">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261" w:type="dxa"/>
            <w:tcBorders>
              <w:top w:val="single" w:color="auto" w:sz="4" w:space="0"/>
              <w:left w:val="single" w:color="auto" w:sz="4" w:space="0"/>
              <w:bottom w:val="single" w:color="auto" w:sz="4" w:space="0"/>
              <w:right w:val="single" w:color="auto" w:sz="4" w:space="0"/>
            </w:tcBorders>
            <w:vAlign w:val="center"/>
          </w:tcPr>
          <w:p w14:paraId="4E5A22E1">
            <w:pPr>
              <w:snapToGrid w:val="0"/>
              <w:spacing w:line="240" w:lineRule="exact"/>
              <w:jc w:val="center"/>
              <w:rPr>
                <w:color w:val="auto"/>
                <w:szCs w:val="21"/>
                <w:highlight w:val="none"/>
              </w:rPr>
            </w:pPr>
            <w:r>
              <w:rPr>
                <w:color w:val="auto"/>
                <w:szCs w:val="21"/>
                <w:highlight w:val="none"/>
              </w:rPr>
              <w:t>合同</w:t>
            </w:r>
            <w:r>
              <w:rPr>
                <w:rFonts w:hint="eastAsia"/>
                <w:color w:val="auto"/>
                <w:szCs w:val="21"/>
                <w:highlight w:val="none"/>
              </w:rPr>
              <w:t>总价</w:t>
            </w:r>
          </w:p>
          <w:p w14:paraId="197696D2">
            <w:pPr>
              <w:snapToGrid w:val="0"/>
              <w:spacing w:line="240" w:lineRule="exact"/>
              <w:jc w:val="center"/>
              <w:rPr>
                <w:color w:val="auto"/>
                <w:szCs w:val="21"/>
                <w:highlight w:val="none"/>
              </w:rPr>
            </w:pPr>
            <w:r>
              <w:rPr>
                <w:color w:val="auto"/>
                <w:szCs w:val="21"/>
                <w:highlight w:val="none"/>
              </w:rPr>
              <w:t>（元）</w:t>
            </w:r>
          </w:p>
        </w:tc>
        <w:tc>
          <w:tcPr>
            <w:tcW w:w="1429" w:type="dxa"/>
            <w:tcBorders>
              <w:top w:val="single" w:color="auto" w:sz="4" w:space="0"/>
              <w:left w:val="single" w:color="auto" w:sz="4" w:space="0"/>
              <w:bottom w:val="single" w:color="auto" w:sz="4" w:space="0"/>
              <w:right w:val="single" w:color="auto" w:sz="4" w:space="0"/>
            </w:tcBorders>
            <w:vAlign w:val="center"/>
          </w:tcPr>
          <w:p w14:paraId="213A102F">
            <w:pPr>
              <w:jc w:val="center"/>
              <w:rPr>
                <w:color w:val="auto"/>
                <w:szCs w:val="21"/>
                <w:highlight w:val="none"/>
              </w:rPr>
            </w:pPr>
            <w:r>
              <w:rPr>
                <w:color w:val="auto"/>
                <w:szCs w:val="21"/>
                <w:highlight w:val="none"/>
              </w:rPr>
              <w:t>采购单位联系人及联系电话</w:t>
            </w:r>
          </w:p>
        </w:tc>
      </w:tr>
      <w:tr w14:paraId="0F17D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2" w:hRule="atLeast"/>
        </w:trPr>
        <w:tc>
          <w:tcPr>
            <w:tcW w:w="770" w:type="dxa"/>
            <w:tcBorders>
              <w:top w:val="single" w:color="auto" w:sz="4" w:space="0"/>
              <w:left w:val="single" w:color="auto" w:sz="4" w:space="0"/>
              <w:bottom w:val="single" w:color="auto" w:sz="4" w:space="0"/>
              <w:right w:val="single" w:color="auto" w:sz="4" w:space="0"/>
            </w:tcBorders>
          </w:tcPr>
          <w:p w14:paraId="6A0F1442">
            <w:pPr>
              <w:snapToGrid w:val="0"/>
              <w:spacing w:line="240" w:lineRule="exact"/>
              <w:jc w:val="left"/>
              <w:rPr>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tcPr>
          <w:p w14:paraId="56295DE0">
            <w:pPr>
              <w:snapToGrid w:val="0"/>
              <w:spacing w:line="240" w:lineRule="exact"/>
              <w:jc w:val="left"/>
              <w:rPr>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547E8A22">
            <w:pPr>
              <w:snapToGrid w:val="0"/>
              <w:spacing w:line="240" w:lineRule="exact"/>
              <w:jc w:val="left"/>
              <w:rPr>
                <w:color w:val="auto"/>
                <w:szCs w:val="21"/>
                <w:highlight w:val="none"/>
              </w:rPr>
            </w:pPr>
          </w:p>
        </w:tc>
        <w:tc>
          <w:tcPr>
            <w:tcW w:w="1285" w:type="dxa"/>
            <w:tcBorders>
              <w:top w:val="single" w:color="auto" w:sz="4" w:space="0"/>
              <w:left w:val="single" w:color="auto" w:sz="4" w:space="0"/>
              <w:bottom w:val="single" w:color="auto" w:sz="4" w:space="0"/>
              <w:right w:val="single" w:color="auto" w:sz="4" w:space="0"/>
            </w:tcBorders>
          </w:tcPr>
          <w:p w14:paraId="6351F5A4">
            <w:pPr>
              <w:snapToGrid w:val="0"/>
              <w:spacing w:line="240" w:lineRule="exact"/>
              <w:jc w:val="left"/>
              <w:rPr>
                <w:color w:val="auto"/>
                <w:szCs w:val="21"/>
                <w:highlight w:val="none"/>
              </w:rPr>
            </w:pPr>
          </w:p>
        </w:tc>
        <w:tc>
          <w:tcPr>
            <w:tcW w:w="1007" w:type="dxa"/>
            <w:tcBorders>
              <w:top w:val="single" w:color="auto" w:sz="4" w:space="0"/>
              <w:left w:val="single" w:color="auto" w:sz="4" w:space="0"/>
              <w:bottom w:val="single" w:color="auto" w:sz="4" w:space="0"/>
              <w:right w:val="single" w:color="auto" w:sz="4" w:space="0"/>
            </w:tcBorders>
          </w:tcPr>
          <w:p w14:paraId="2E2D9397">
            <w:pPr>
              <w:snapToGrid w:val="0"/>
              <w:spacing w:line="240" w:lineRule="exact"/>
              <w:jc w:val="left"/>
              <w:rPr>
                <w:color w:val="auto"/>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7D6B3B2E">
            <w:pPr>
              <w:snapToGrid w:val="0"/>
              <w:spacing w:line="240" w:lineRule="exact"/>
              <w:jc w:val="left"/>
              <w:rPr>
                <w:color w:val="auto"/>
                <w:szCs w:val="21"/>
                <w:highlight w:val="none"/>
              </w:rPr>
            </w:pPr>
          </w:p>
        </w:tc>
        <w:tc>
          <w:tcPr>
            <w:tcW w:w="1429" w:type="dxa"/>
            <w:tcBorders>
              <w:top w:val="single" w:color="auto" w:sz="4" w:space="0"/>
              <w:left w:val="single" w:color="auto" w:sz="4" w:space="0"/>
              <w:bottom w:val="single" w:color="auto" w:sz="4" w:space="0"/>
              <w:right w:val="single" w:color="auto" w:sz="4" w:space="0"/>
            </w:tcBorders>
          </w:tcPr>
          <w:p w14:paraId="43987614">
            <w:pPr>
              <w:snapToGrid w:val="0"/>
              <w:spacing w:line="240" w:lineRule="exact"/>
              <w:jc w:val="left"/>
              <w:rPr>
                <w:color w:val="auto"/>
                <w:szCs w:val="21"/>
                <w:highlight w:val="none"/>
              </w:rPr>
            </w:pPr>
          </w:p>
        </w:tc>
      </w:tr>
      <w:tr w14:paraId="359B7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70" w:type="dxa"/>
            <w:tcBorders>
              <w:top w:val="single" w:color="auto" w:sz="4" w:space="0"/>
              <w:left w:val="single" w:color="auto" w:sz="4" w:space="0"/>
              <w:bottom w:val="single" w:color="auto" w:sz="4" w:space="0"/>
              <w:right w:val="single" w:color="auto" w:sz="4" w:space="0"/>
            </w:tcBorders>
          </w:tcPr>
          <w:p w14:paraId="3A70CAD8">
            <w:pPr>
              <w:snapToGrid w:val="0"/>
              <w:spacing w:before="50" w:after="120" w:afterLines="50" w:line="400" w:lineRule="exact"/>
              <w:jc w:val="left"/>
              <w:rPr>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tcPr>
          <w:p w14:paraId="2B2B8B61">
            <w:pPr>
              <w:snapToGrid w:val="0"/>
              <w:spacing w:before="50" w:after="120" w:afterLines="50" w:line="400" w:lineRule="exact"/>
              <w:jc w:val="left"/>
              <w:rPr>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6DDA1C60">
            <w:pPr>
              <w:snapToGrid w:val="0"/>
              <w:spacing w:before="50" w:after="120" w:afterLines="50" w:line="400" w:lineRule="exact"/>
              <w:jc w:val="left"/>
              <w:rPr>
                <w:color w:val="auto"/>
                <w:szCs w:val="21"/>
                <w:highlight w:val="none"/>
              </w:rPr>
            </w:pPr>
          </w:p>
        </w:tc>
        <w:tc>
          <w:tcPr>
            <w:tcW w:w="1285" w:type="dxa"/>
            <w:tcBorders>
              <w:top w:val="single" w:color="auto" w:sz="4" w:space="0"/>
              <w:left w:val="single" w:color="auto" w:sz="4" w:space="0"/>
              <w:bottom w:val="single" w:color="auto" w:sz="4" w:space="0"/>
              <w:right w:val="single" w:color="auto" w:sz="4" w:space="0"/>
            </w:tcBorders>
          </w:tcPr>
          <w:p w14:paraId="152B421B">
            <w:pPr>
              <w:snapToGrid w:val="0"/>
              <w:spacing w:before="50" w:after="120" w:afterLines="50" w:line="400" w:lineRule="exact"/>
              <w:jc w:val="left"/>
              <w:rPr>
                <w:color w:val="auto"/>
                <w:szCs w:val="21"/>
                <w:highlight w:val="none"/>
              </w:rPr>
            </w:pPr>
          </w:p>
        </w:tc>
        <w:tc>
          <w:tcPr>
            <w:tcW w:w="1007" w:type="dxa"/>
            <w:tcBorders>
              <w:top w:val="single" w:color="auto" w:sz="4" w:space="0"/>
              <w:left w:val="single" w:color="auto" w:sz="4" w:space="0"/>
              <w:bottom w:val="single" w:color="auto" w:sz="4" w:space="0"/>
              <w:right w:val="single" w:color="auto" w:sz="4" w:space="0"/>
            </w:tcBorders>
          </w:tcPr>
          <w:p w14:paraId="591B429B">
            <w:pPr>
              <w:snapToGrid w:val="0"/>
              <w:spacing w:before="50" w:after="120" w:afterLines="50" w:line="400" w:lineRule="exact"/>
              <w:jc w:val="left"/>
              <w:rPr>
                <w:color w:val="auto"/>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353E3093">
            <w:pPr>
              <w:snapToGrid w:val="0"/>
              <w:spacing w:before="50" w:after="120" w:afterLines="50" w:line="400" w:lineRule="exact"/>
              <w:jc w:val="left"/>
              <w:rPr>
                <w:color w:val="auto"/>
                <w:szCs w:val="21"/>
                <w:highlight w:val="none"/>
              </w:rPr>
            </w:pPr>
          </w:p>
        </w:tc>
        <w:tc>
          <w:tcPr>
            <w:tcW w:w="1429" w:type="dxa"/>
            <w:tcBorders>
              <w:top w:val="single" w:color="auto" w:sz="4" w:space="0"/>
              <w:left w:val="single" w:color="auto" w:sz="4" w:space="0"/>
              <w:bottom w:val="single" w:color="auto" w:sz="4" w:space="0"/>
              <w:right w:val="single" w:color="auto" w:sz="4" w:space="0"/>
            </w:tcBorders>
          </w:tcPr>
          <w:p w14:paraId="35A368B1">
            <w:pPr>
              <w:snapToGrid w:val="0"/>
              <w:spacing w:before="50" w:after="120" w:afterLines="50" w:line="400" w:lineRule="exact"/>
              <w:jc w:val="left"/>
              <w:rPr>
                <w:color w:val="auto"/>
                <w:szCs w:val="21"/>
                <w:highlight w:val="none"/>
              </w:rPr>
            </w:pPr>
          </w:p>
        </w:tc>
      </w:tr>
      <w:tr w14:paraId="5A4AD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770" w:type="dxa"/>
            <w:tcBorders>
              <w:top w:val="single" w:color="auto" w:sz="4" w:space="0"/>
              <w:left w:val="single" w:color="auto" w:sz="4" w:space="0"/>
              <w:bottom w:val="single" w:color="auto" w:sz="4" w:space="0"/>
              <w:right w:val="single" w:color="auto" w:sz="4" w:space="0"/>
            </w:tcBorders>
          </w:tcPr>
          <w:p w14:paraId="0A57E5CB">
            <w:pPr>
              <w:snapToGrid w:val="0"/>
              <w:spacing w:before="50" w:after="120" w:afterLines="50" w:line="400" w:lineRule="exact"/>
              <w:jc w:val="left"/>
              <w:rPr>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tcPr>
          <w:p w14:paraId="1D5F61E4">
            <w:pPr>
              <w:snapToGrid w:val="0"/>
              <w:spacing w:before="50" w:after="120" w:afterLines="50" w:line="400" w:lineRule="exact"/>
              <w:jc w:val="left"/>
              <w:rPr>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75EF1505">
            <w:pPr>
              <w:snapToGrid w:val="0"/>
              <w:spacing w:before="50" w:after="120" w:afterLines="50" w:line="400" w:lineRule="exact"/>
              <w:jc w:val="left"/>
              <w:rPr>
                <w:color w:val="auto"/>
                <w:szCs w:val="21"/>
                <w:highlight w:val="none"/>
              </w:rPr>
            </w:pPr>
          </w:p>
        </w:tc>
        <w:tc>
          <w:tcPr>
            <w:tcW w:w="1285" w:type="dxa"/>
            <w:tcBorders>
              <w:top w:val="single" w:color="auto" w:sz="4" w:space="0"/>
              <w:left w:val="single" w:color="auto" w:sz="4" w:space="0"/>
              <w:bottom w:val="single" w:color="auto" w:sz="4" w:space="0"/>
              <w:right w:val="single" w:color="auto" w:sz="4" w:space="0"/>
            </w:tcBorders>
          </w:tcPr>
          <w:p w14:paraId="3CFF545E">
            <w:pPr>
              <w:snapToGrid w:val="0"/>
              <w:spacing w:before="50" w:after="120" w:afterLines="50" w:line="400" w:lineRule="exact"/>
              <w:jc w:val="left"/>
              <w:rPr>
                <w:color w:val="auto"/>
                <w:szCs w:val="21"/>
                <w:highlight w:val="none"/>
              </w:rPr>
            </w:pPr>
          </w:p>
        </w:tc>
        <w:tc>
          <w:tcPr>
            <w:tcW w:w="1007" w:type="dxa"/>
            <w:tcBorders>
              <w:top w:val="single" w:color="auto" w:sz="4" w:space="0"/>
              <w:left w:val="single" w:color="auto" w:sz="4" w:space="0"/>
              <w:bottom w:val="single" w:color="auto" w:sz="4" w:space="0"/>
              <w:right w:val="single" w:color="auto" w:sz="4" w:space="0"/>
            </w:tcBorders>
          </w:tcPr>
          <w:p w14:paraId="633A6F00">
            <w:pPr>
              <w:snapToGrid w:val="0"/>
              <w:spacing w:before="50" w:after="120" w:afterLines="50" w:line="400" w:lineRule="exact"/>
              <w:jc w:val="left"/>
              <w:rPr>
                <w:color w:val="auto"/>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5613203E">
            <w:pPr>
              <w:snapToGrid w:val="0"/>
              <w:spacing w:before="50" w:after="120" w:afterLines="50" w:line="400" w:lineRule="exact"/>
              <w:jc w:val="left"/>
              <w:rPr>
                <w:color w:val="auto"/>
                <w:szCs w:val="21"/>
                <w:highlight w:val="none"/>
              </w:rPr>
            </w:pPr>
          </w:p>
        </w:tc>
        <w:tc>
          <w:tcPr>
            <w:tcW w:w="1429" w:type="dxa"/>
            <w:tcBorders>
              <w:top w:val="single" w:color="auto" w:sz="4" w:space="0"/>
              <w:left w:val="single" w:color="auto" w:sz="4" w:space="0"/>
              <w:bottom w:val="single" w:color="auto" w:sz="4" w:space="0"/>
              <w:right w:val="single" w:color="auto" w:sz="4" w:space="0"/>
            </w:tcBorders>
          </w:tcPr>
          <w:p w14:paraId="754E1C71">
            <w:pPr>
              <w:snapToGrid w:val="0"/>
              <w:spacing w:before="50" w:after="120" w:afterLines="50" w:line="400" w:lineRule="exact"/>
              <w:jc w:val="left"/>
              <w:rPr>
                <w:color w:val="auto"/>
                <w:szCs w:val="21"/>
                <w:highlight w:val="none"/>
              </w:rPr>
            </w:pPr>
          </w:p>
        </w:tc>
      </w:tr>
      <w:tr w14:paraId="0DBCD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70" w:type="dxa"/>
            <w:tcBorders>
              <w:top w:val="single" w:color="auto" w:sz="4" w:space="0"/>
              <w:left w:val="single" w:color="auto" w:sz="4" w:space="0"/>
              <w:bottom w:val="single" w:color="auto" w:sz="4" w:space="0"/>
              <w:right w:val="single" w:color="auto" w:sz="4" w:space="0"/>
            </w:tcBorders>
          </w:tcPr>
          <w:p w14:paraId="54346D6E">
            <w:pPr>
              <w:snapToGrid w:val="0"/>
              <w:spacing w:before="50" w:after="120" w:afterLines="50" w:line="400" w:lineRule="exact"/>
              <w:jc w:val="left"/>
              <w:rPr>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tcPr>
          <w:p w14:paraId="646C49DB">
            <w:pPr>
              <w:snapToGrid w:val="0"/>
              <w:spacing w:before="50" w:after="120" w:afterLines="50" w:line="400" w:lineRule="exact"/>
              <w:jc w:val="left"/>
              <w:rPr>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6921ECD0">
            <w:pPr>
              <w:snapToGrid w:val="0"/>
              <w:spacing w:before="50" w:after="120" w:afterLines="50" w:line="400" w:lineRule="exact"/>
              <w:jc w:val="left"/>
              <w:rPr>
                <w:color w:val="auto"/>
                <w:szCs w:val="21"/>
                <w:highlight w:val="none"/>
              </w:rPr>
            </w:pPr>
          </w:p>
        </w:tc>
        <w:tc>
          <w:tcPr>
            <w:tcW w:w="1285" w:type="dxa"/>
            <w:tcBorders>
              <w:top w:val="single" w:color="auto" w:sz="4" w:space="0"/>
              <w:left w:val="single" w:color="auto" w:sz="4" w:space="0"/>
              <w:bottom w:val="single" w:color="auto" w:sz="4" w:space="0"/>
              <w:right w:val="single" w:color="auto" w:sz="4" w:space="0"/>
            </w:tcBorders>
          </w:tcPr>
          <w:p w14:paraId="4439F012">
            <w:pPr>
              <w:snapToGrid w:val="0"/>
              <w:spacing w:before="50" w:after="120" w:afterLines="50" w:line="400" w:lineRule="exact"/>
              <w:jc w:val="left"/>
              <w:rPr>
                <w:color w:val="auto"/>
                <w:szCs w:val="21"/>
                <w:highlight w:val="none"/>
              </w:rPr>
            </w:pPr>
          </w:p>
        </w:tc>
        <w:tc>
          <w:tcPr>
            <w:tcW w:w="1007" w:type="dxa"/>
            <w:tcBorders>
              <w:top w:val="single" w:color="auto" w:sz="4" w:space="0"/>
              <w:left w:val="single" w:color="auto" w:sz="4" w:space="0"/>
              <w:bottom w:val="single" w:color="auto" w:sz="4" w:space="0"/>
              <w:right w:val="single" w:color="auto" w:sz="4" w:space="0"/>
            </w:tcBorders>
          </w:tcPr>
          <w:p w14:paraId="31787B5B">
            <w:pPr>
              <w:snapToGrid w:val="0"/>
              <w:spacing w:before="50" w:after="120" w:afterLines="50" w:line="400" w:lineRule="exact"/>
              <w:jc w:val="left"/>
              <w:rPr>
                <w:color w:val="auto"/>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4B35F0F8">
            <w:pPr>
              <w:snapToGrid w:val="0"/>
              <w:spacing w:before="50" w:after="120" w:afterLines="50" w:line="400" w:lineRule="exact"/>
              <w:jc w:val="left"/>
              <w:rPr>
                <w:color w:val="auto"/>
                <w:szCs w:val="21"/>
                <w:highlight w:val="none"/>
              </w:rPr>
            </w:pPr>
          </w:p>
        </w:tc>
        <w:tc>
          <w:tcPr>
            <w:tcW w:w="1429" w:type="dxa"/>
            <w:tcBorders>
              <w:top w:val="single" w:color="auto" w:sz="4" w:space="0"/>
              <w:left w:val="single" w:color="auto" w:sz="4" w:space="0"/>
              <w:bottom w:val="single" w:color="auto" w:sz="4" w:space="0"/>
              <w:right w:val="single" w:color="auto" w:sz="4" w:space="0"/>
            </w:tcBorders>
          </w:tcPr>
          <w:p w14:paraId="4FEA1356">
            <w:pPr>
              <w:snapToGrid w:val="0"/>
              <w:spacing w:before="50" w:after="120" w:afterLines="50" w:line="400" w:lineRule="exact"/>
              <w:jc w:val="left"/>
              <w:rPr>
                <w:color w:val="auto"/>
                <w:szCs w:val="21"/>
                <w:highlight w:val="none"/>
              </w:rPr>
            </w:pPr>
          </w:p>
        </w:tc>
      </w:tr>
      <w:tr w14:paraId="5B183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770" w:type="dxa"/>
            <w:tcBorders>
              <w:top w:val="single" w:color="auto" w:sz="4" w:space="0"/>
              <w:left w:val="single" w:color="auto" w:sz="4" w:space="0"/>
              <w:bottom w:val="single" w:color="auto" w:sz="4" w:space="0"/>
              <w:right w:val="single" w:color="auto" w:sz="4" w:space="0"/>
            </w:tcBorders>
          </w:tcPr>
          <w:p w14:paraId="27531D9D">
            <w:pPr>
              <w:snapToGrid w:val="0"/>
              <w:spacing w:before="50" w:after="120" w:afterLines="50" w:line="400" w:lineRule="exact"/>
              <w:jc w:val="left"/>
              <w:rPr>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tcPr>
          <w:p w14:paraId="105FE585">
            <w:pPr>
              <w:snapToGrid w:val="0"/>
              <w:spacing w:before="50" w:after="120" w:afterLines="50" w:line="400" w:lineRule="exact"/>
              <w:jc w:val="left"/>
              <w:rPr>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53DC0DFB">
            <w:pPr>
              <w:snapToGrid w:val="0"/>
              <w:spacing w:before="50" w:after="120" w:afterLines="50" w:line="400" w:lineRule="exact"/>
              <w:jc w:val="left"/>
              <w:rPr>
                <w:color w:val="auto"/>
                <w:szCs w:val="21"/>
                <w:highlight w:val="none"/>
              </w:rPr>
            </w:pPr>
          </w:p>
        </w:tc>
        <w:tc>
          <w:tcPr>
            <w:tcW w:w="1285" w:type="dxa"/>
            <w:tcBorders>
              <w:top w:val="single" w:color="auto" w:sz="4" w:space="0"/>
              <w:left w:val="single" w:color="auto" w:sz="4" w:space="0"/>
              <w:bottom w:val="single" w:color="auto" w:sz="4" w:space="0"/>
              <w:right w:val="single" w:color="auto" w:sz="4" w:space="0"/>
            </w:tcBorders>
          </w:tcPr>
          <w:p w14:paraId="0A0188F8">
            <w:pPr>
              <w:snapToGrid w:val="0"/>
              <w:spacing w:before="50" w:after="120" w:afterLines="50" w:line="400" w:lineRule="exact"/>
              <w:jc w:val="left"/>
              <w:rPr>
                <w:color w:val="auto"/>
                <w:szCs w:val="21"/>
                <w:highlight w:val="none"/>
              </w:rPr>
            </w:pPr>
          </w:p>
        </w:tc>
        <w:tc>
          <w:tcPr>
            <w:tcW w:w="1007" w:type="dxa"/>
            <w:tcBorders>
              <w:top w:val="single" w:color="auto" w:sz="4" w:space="0"/>
              <w:left w:val="single" w:color="auto" w:sz="4" w:space="0"/>
              <w:bottom w:val="single" w:color="auto" w:sz="4" w:space="0"/>
              <w:right w:val="single" w:color="auto" w:sz="4" w:space="0"/>
            </w:tcBorders>
          </w:tcPr>
          <w:p w14:paraId="2CDED666">
            <w:pPr>
              <w:snapToGrid w:val="0"/>
              <w:spacing w:before="50" w:after="120" w:afterLines="50" w:line="400" w:lineRule="exact"/>
              <w:jc w:val="left"/>
              <w:rPr>
                <w:color w:val="auto"/>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542765FD">
            <w:pPr>
              <w:snapToGrid w:val="0"/>
              <w:spacing w:before="50" w:after="120" w:afterLines="50" w:line="400" w:lineRule="exact"/>
              <w:jc w:val="left"/>
              <w:rPr>
                <w:color w:val="auto"/>
                <w:szCs w:val="21"/>
                <w:highlight w:val="none"/>
              </w:rPr>
            </w:pPr>
          </w:p>
        </w:tc>
        <w:tc>
          <w:tcPr>
            <w:tcW w:w="1429" w:type="dxa"/>
            <w:tcBorders>
              <w:top w:val="single" w:color="auto" w:sz="4" w:space="0"/>
              <w:left w:val="single" w:color="auto" w:sz="4" w:space="0"/>
              <w:bottom w:val="single" w:color="auto" w:sz="4" w:space="0"/>
              <w:right w:val="single" w:color="auto" w:sz="4" w:space="0"/>
            </w:tcBorders>
          </w:tcPr>
          <w:p w14:paraId="3F4953E3">
            <w:pPr>
              <w:snapToGrid w:val="0"/>
              <w:spacing w:before="50" w:after="120" w:afterLines="50" w:line="400" w:lineRule="exact"/>
              <w:jc w:val="left"/>
              <w:rPr>
                <w:color w:val="auto"/>
                <w:szCs w:val="21"/>
                <w:highlight w:val="none"/>
              </w:rPr>
            </w:pPr>
          </w:p>
        </w:tc>
      </w:tr>
    </w:tbl>
    <w:p w14:paraId="2698555F">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5FF02B13">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以</w:t>
      </w:r>
      <w:r>
        <w:rPr>
          <w:rFonts w:hint="eastAsia" w:ascii="Times New Roman" w:hAnsi="Times New Roman" w:eastAsia="宋体" w:cs="Times New Roman"/>
          <w:color w:val="auto"/>
          <w:sz w:val="21"/>
          <w:szCs w:val="21"/>
          <w:highlight w:val="none"/>
        </w:rPr>
        <w:t>成交</w:t>
      </w:r>
      <w:r>
        <w:rPr>
          <w:rFonts w:ascii="Times New Roman" w:hAnsi="Times New Roman" w:eastAsia="宋体" w:cs="Times New Roman"/>
          <w:color w:val="auto"/>
          <w:sz w:val="21"/>
          <w:szCs w:val="21"/>
          <w:highlight w:val="none"/>
        </w:rPr>
        <w:t>通知书或合同复印件为准</w:t>
      </w:r>
      <w:r>
        <w:rPr>
          <w:rFonts w:hint="eastAsia" w:ascii="Times New Roman" w:hAnsi="Times New Roman" w:eastAsia="宋体" w:cs="Times New Roman"/>
          <w:color w:val="auto"/>
          <w:sz w:val="21"/>
          <w:szCs w:val="21"/>
          <w:highlight w:val="none"/>
        </w:rPr>
        <w:t>。</w:t>
      </w:r>
    </w:p>
    <w:p w14:paraId="42BC2013">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rPr>
        <w:t xml:space="preserve"> </w:t>
      </w:r>
      <w:r>
        <w:rPr>
          <w:rFonts w:ascii="Times New Roman" w:hAnsi="Times New Roman" w:eastAsia="宋体" w:cs="Times New Roman"/>
          <w:color w:val="auto"/>
          <w:sz w:val="21"/>
          <w:szCs w:val="21"/>
          <w:highlight w:val="none"/>
          <w:u w:val="single"/>
        </w:rPr>
        <w:t xml:space="preserve">               </w:t>
      </w:r>
      <w:r>
        <w:rPr>
          <w:rFonts w:ascii="Times New Roman" w:hAnsi="Times New Roman" w:eastAsia="宋体" w:cs="Times New Roman"/>
          <w:color w:val="auto"/>
          <w:sz w:val="21"/>
          <w:szCs w:val="21"/>
          <w:highlight w:val="none"/>
        </w:rPr>
        <w:t>。</w:t>
      </w:r>
    </w:p>
    <w:p w14:paraId="4780AE20">
      <w:pPr>
        <w:rPr>
          <w:color w:val="auto"/>
          <w:highlight w:val="none"/>
        </w:rPr>
      </w:pPr>
      <w:r>
        <w:rPr>
          <w:color w:val="auto"/>
          <w:szCs w:val="21"/>
          <w:highlight w:val="none"/>
        </w:rPr>
        <w:t>（3）</w:t>
      </w:r>
      <w:r>
        <w:rPr>
          <w:color w:val="auto"/>
          <w:highlight w:val="none"/>
        </w:rPr>
        <w:t>本表可拓展</w:t>
      </w:r>
      <w:r>
        <w:rPr>
          <w:rFonts w:hint="eastAsia"/>
          <w:color w:val="auto"/>
          <w:highlight w:val="none"/>
        </w:rPr>
        <w:t>。</w:t>
      </w:r>
    </w:p>
    <w:p w14:paraId="65E3AE94">
      <w:pPr>
        <w:snapToGrid w:val="0"/>
        <w:spacing w:before="50"/>
        <w:jc w:val="left"/>
        <w:rPr>
          <w:color w:val="auto"/>
          <w:szCs w:val="21"/>
          <w:highlight w:val="none"/>
        </w:rPr>
      </w:pPr>
    </w:p>
    <w:p w14:paraId="096DF679">
      <w:pPr>
        <w:snapToGrid w:val="0"/>
        <w:spacing w:before="50"/>
        <w:jc w:val="left"/>
        <w:rPr>
          <w:color w:val="auto"/>
          <w:szCs w:val="21"/>
          <w:highlight w:val="none"/>
        </w:rPr>
      </w:pPr>
      <w:bookmarkStart w:id="110" w:name="_Hlk89181592"/>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w:t>
      </w:r>
      <w:bookmarkEnd w:id="110"/>
      <w:r>
        <w:rPr>
          <w:color w:val="auto"/>
          <w:szCs w:val="21"/>
          <w:highlight w:val="none"/>
        </w:rPr>
        <w:t xml:space="preserve">                                   </w:t>
      </w:r>
    </w:p>
    <w:p w14:paraId="64ACDEDD">
      <w:pPr>
        <w:snapToGrid w:val="0"/>
        <w:spacing w:before="50"/>
        <w:jc w:val="left"/>
        <w:rPr>
          <w:color w:val="auto"/>
          <w:szCs w:val="21"/>
          <w:highlight w:val="none"/>
        </w:rPr>
        <w:sectPr>
          <w:pgSz w:w="11906" w:h="16838"/>
          <w:pgMar w:top="1418" w:right="1418" w:bottom="1418" w:left="1274" w:header="851" w:footer="992" w:gutter="0"/>
          <w:cols w:space="720" w:num="1"/>
          <w:docGrid w:linePitch="312" w:charSpace="0"/>
        </w:sectPr>
      </w:pPr>
      <w:r>
        <w:rPr>
          <w:color w:val="auto"/>
          <w:szCs w:val="21"/>
          <w:highlight w:val="none"/>
        </w:rPr>
        <w:t>年    月   日</w:t>
      </w:r>
    </w:p>
    <w:bookmarkEnd w:id="109"/>
    <w:p w14:paraId="0DEFD84E">
      <w:pPr>
        <w:snapToGrid w:val="0"/>
        <w:spacing w:before="50" w:after="120" w:afterLines="50"/>
        <w:jc w:val="left"/>
        <w:rPr>
          <w:color w:val="auto"/>
          <w:szCs w:val="21"/>
          <w:highlight w:val="none"/>
        </w:rPr>
      </w:pPr>
      <w:bookmarkStart w:id="111" w:name="_Hlk21623918"/>
      <w:r>
        <w:rPr>
          <w:color w:val="auto"/>
          <w:szCs w:val="21"/>
          <w:highlight w:val="none"/>
        </w:rPr>
        <w:t>9．</w:t>
      </w:r>
      <w:r>
        <w:rPr>
          <w:rFonts w:hint="eastAsia"/>
          <w:color w:val="auto"/>
          <w:szCs w:val="21"/>
          <w:highlight w:val="none"/>
        </w:rPr>
        <w:t>提供响应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56255B5D">
      <w:pPr>
        <w:snapToGrid w:val="0"/>
        <w:spacing w:before="50" w:after="120" w:afterLines="50"/>
        <w:jc w:val="left"/>
        <w:rPr>
          <w:color w:val="auto"/>
          <w:szCs w:val="21"/>
          <w:highlight w:val="none"/>
        </w:rPr>
      </w:pPr>
    </w:p>
    <w:p w14:paraId="484DCA41">
      <w:pPr>
        <w:snapToGrid w:val="0"/>
        <w:spacing w:before="50" w:after="120" w:afterLines="50"/>
        <w:jc w:val="left"/>
        <w:rPr>
          <w:color w:val="auto"/>
          <w:szCs w:val="21"/>
          <w:highlight w:val="none"/>
        </w:rPr>
      </w:pPr>
      <w:r>
        <w:rPr>
          <w:color w:val="auto"/>
          <w:szCs w:val="21"/>
          <w:highlight w:val="none"/>
        </w:rPr>
        <w:t>10．符合政府采购政策</w:t>
      </w:r>
      <w:r>
        <w:rPr>
          <w:rFonts w:hint="eastAsia"/>
          <w:color w:val="auto"/>
          <w:szCs w:val="21"/>
          <w:highlight w:val="none"/>
        </w:rPr>
        <w:t>的</w:t>
      </w:r>
      <w:r>
        <w:rPr>
          <w:color w:val="auto"/>
          <w:szCs w:val="21"/>
          <w:highlight w:val="none"/>
        </w:rPr>
        <w:t>证明材料。</w:t>
      </w:r>
    </w:p>
    <w:p w14:paraId="42B642D9">
      <w:pPr>
        <w:snapToGrid w:val="0"/>
        <w:spacing w:before="50" w:after="120" w:afterLines="50"/>
        <w:jc w:val="left"/>
        <w:rPr>
          <w:color w:val="auto"/>
          <w:szCs w:val="21"/>
          <w:highlight w:val="none"/>
        </w:rPr>
      </w:pPr>
      <w:r>
        <w:rPr>
          <w:color w:val="auto"/>
          <w:szCs w:val="21"/>
          <w:highlight w:val="none"/>
        </w:rPr>
        <w:t>10</w:t>
      </w:r>
      <w:r>
        <w:rPr>
          <w:rFonts w:hint="eastAsia"/>
          <w:color w:val="auto"/>
          <w:szCs w:val="21"/>
          <w:highlight w:val="none"/>
        </w:rPr>
        <w:t>.1列入节能产品政府采购品目清单及环境标志产品政府采购品目清单的货物清单。</w:t>
      </w:r>
      <w:r>
        <w:rPr>
          <w:rFonts w:hint="eastAsia"/>
          <w:b/>
          <w:color w:val="auto"/>
          <w:szCs w:val="21"/>
          <w:highlight w:val="none"/>
        </w:rPr>
        <w:t>（如有，须提供）</w:t>
      </w:r>
    </w:p>
    <w:p w14:paraId="0FD619D5">
      <w:pPr>
        <w:snapToGrid w:val="0"/>
        <w:spacing w:before="50" w:after="120" w:afterLines="50"/>
        <w:jc w:val="left"/>
        <w:rPr>
          <w:color w:val="auto"/>
          <w:szCs w:val="21"/>
          <w:highlight w:val="none"/>
        </w:rPr>
      </w:pPr>
      <w:r>
        <w:rPr>
          <w:rFonts w:hint="eastAsia"/>
          <w:color w:val="auto"/>
          <w:szCs w:val="21"/>
          <w:highlight w:val="none"/>
        </w:rPr>
        <w:t>响应产品中如有列入节能产品政府采购品目清单及环境标志产品政府采购品目清单的货物，应按下表提供清单。</w:t>
      </w:r>
    </w:p>
    <w:p w14:paraId="0971F7A7">
      <w:pPr>
        <w:spacing w:line="360" w:lineRule="auto"/>
        <w:jc w:val="center"/>
        <w:rPr>
          <w:color w:val="auto"/>
          <w:szCs w:val="21"/>
          <w:highlight w:val="none"/>
        </w:rPr>
      </w:pPr>
      <w:r>
        <w:rPr>
          <w:rFonts w:hint="eastAsia"/>
          <w:b/>
          <w:color w:val="auto"/>
          <w:szCs w:val="21"/>
          <w:highlight w:val="none"/>
        </w:rPr>
        <w:t>节能产品及环境标志产品清单</w:t>
      </w:r>
    </w:p>
    <w:tbl>
      <w:tblPr>
        <w:tblStyle w:val="53"/>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65818E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1ED56F84">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23AFE467">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5620DE13">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497DCF20">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00E6EFB4">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640A612D">
            <w:pPr>
              <w:widowControl/>
              <w:spacing w:before="100" w:beforeAutospacing="1" w:after="100" w:afterAutospacing="1" w:line="376" w:lineRule="atLeast"/>
              <w:jc w:val="center"/>
              <w:rPr>
                <w:color w:val="auto"/>
                <w:kern w:val="0"/>
                <w:szCs w:val="21"/>
                <w:highlight w:val="none"/>
              </w:rPr>
            </w:pPr>
            <w:r>
              <w:rPr>
                <w:rFonts w:ascii="Helvetica" w:hAnsi="Helvetica" w:cs="Helvetica"/>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566B25D3">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09A82610">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备注</w:t>
            </w:r>
          </w:p>
        </w:tc>
      </w:tr>
      <w:tr w14:paraId="504B80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69B64E58">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7185CBA0">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vAlign w:val="center"/>
          </w:tcPr>
          <w:p w14:paraId="0E91442F">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560D830B">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7135129B">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12641492">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51602DAC">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33C01E1E">
            <w:pPr>
              <w:widowControl/>
              <w:spacing w:before="100" w:beforeAutospacing="1" w:after="100" w:afterAutospacing="1" w:line="376" w:lineRule="atLeast"/>
              <w:jc w:val="center"/>
              <w:rPr>
                <w:color w:val="auto"/>
                <w:kern w:val="0"/>
                <w:szCs w:val="21"/>
                <w:highlight w:val="none"/>
              </w:rPr>
            </w:pPr>
          </w:p>
        </w:tc>
      </w:tr>
      <w:tr w14:paraId="5DAF7B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61317518">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3E8F938B">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vAlign w:val="center"/>
          </w:tcPr>
          <w:p w14:paraId="3DAE23BF">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4D7728B5">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47A89761">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148B3E4C">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33FA704F">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2DA5547E">
            <w:pPr>
              <w:widowControl/>
              <w:spacing w:before="100" w:beforeAutospacing="1" w:after="100" w:afterAutospacing="1" w:line="376" w:lineRule="atLeast"/>
              <w:jc w:val="center"/>
              <w:rPr>
                <w:color w:val="auto"/>
                <w:kern w:val="0"/>
                <w:szCs w:val="21"/>
                <w:highlight w:val="none"/>
              </w:rPr>
            </w:pPr>
          </w:p>
        </w:tc>
      </w:tr>
      <w:tr w14:paraId="1AECFA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2148C6DD">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4D2C1123">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vAlign w:val="center"/>
          </w:tcPr>
          <w:p w14:paraId="660F03C2">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58940B4D">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48BFB27F">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4A613E3B">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32E09D0D">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587841CC">
            <w:pPr>
              <w:widowControl/>
              <w:spacing w:before="100" w:beforeAutospacing="1" w:after="100" w:afterAutospacing="1" w:line="376" w:lineRule="atLeast"/>
              <w:jc w:val="center"/>
              <w:rPr>
                <w:color w:val="auto"/>
                <w:kern w:val="0"/>
                <w:szCs w:val="21"/>
                <w:highlight w:val="none"/>
              </w:rPr>
            </w:pPr>
          </w:p>
        </w:tc>
      </w:tr>
    </w:tbl>
    <w:p w14:paraId="13836BC3">
      <w:pPr>
        <w:snapToGrid w:val="0"/>
        <w:spacing w:before="50" w:after="120" w:afterLines="50"/>
        <w:jc w:val="left"/>
        <w:rPr>
          <w:color w:val="auto"/>
          <w:szCs w:val="21"/>
          <w:highlight w:val="none"/>
        </w:rPr>
      </w:pPr>
      <w:r>
        <w:rPr>
          <w:rFonts w:hint="eastAsia"/>
          <w:color w:val="auto"/>
          <w:szCs w:val="21"/>
          <w:highlight w:val="none"/>
        </w:rPr>
        <w:t>注：类别填写节能或环境标志，品目填写编号及产品名称如A</w:t>
      </w:r>
      <w:r>
        <w:rPr>
          <w:color w:val="auto"/>
          <w:szCs w:val="21"/>
          <w:highlight w:val="none"/>
        </w:rPr>
        <w:t>02010104</w:t>
      </w:r>
      <w:r>
        <w:rPr>
          <w:rFonts w:hint="eastAsia"/>
          <w:color w:val="auto"/>
          <w:szCs w:val="21"/>
          <w:highlight w:val="none"/>
        </w:rPr>
        <w:t>台式计算机。</w:t>
      </w:r>
    </w:p>
    <w:p w14:paraId="7EE8F19A">
      <w:pPr>
        <w:snapToGrid w:val="0"/>
        <w:spacing w:before="50" w:after="120" w:afterLines="50"/>
        <w:jc w:val="left"/>
        <w:rPr>
          <w:color w:val="auto"/>
          <w:szCs w:val="21"/>
          <w:highlight w:val="none"/>
        </w:rPr>
      </w:pPr>
    </w:p>
    <w:bookmarkEnd w:id="111"/>
    <w:p w14:paraId="75A3137D">
      <w:pPr>
        <w:snapToGrid w:val="0"/>
        <w:spacing w:before="50" w:after="120" w:afterLines="50"/>
        <w:jc w:val="left"/>
        <w:rPr>
          <w:color w:val="auto"/>
          <w:szCs w:val="21"/>
          <w:highlight w:val="none"/>
        </w:rPr>
      </w:pPr>
    </w:p>
    <w:p w14:paraId="327F0D3D">
      <w:pPr>
        <w:spacing w:line="360" w:lineRule="auto"/>
        <w:ind w:firstLine="420"/>
        <w:jc w:val="right"/>
        <w:rPr>
          <w:color w:val="auto"/>
          <w:spacing w:val="6"/>
          <w:szCs w:val="21"/>
          <w:highlight w:val="none"/>
        </w:rPr>
      </w:pPr>
      <w:bookmarkStart w:id="112" w:name="_Hlk19115884"/>
      <w:bookmarkStart w:id="113" w:name="_Hlk132793601"/>
      <w:bookmarkStart w:id="114" w:name="_Hlk93046716"/>
    </w:p>
    <w:bookmarkEnd w:id="112"/>
    <w:p w14:paraId="375D2D38">
      <w:pPr>
        <w:pStyle w:val="7"/>
        <w:overflowPunct w:val="0"/>
        <w:ind w:firstLine="367" w:firstLineChars="175"/>
        <w:rPr>
          <w:color w:val="auto"/>
          <w:szCs w:val="21"/>
          <w:highlight w:val="none"/>
        </w:rPr>
      </w:pPr>
      <w:bookmarkStart w:id="115" w:name="_Hlk65852042"/>
      <w:r>
        <w:rPr>
          <w:color w:val="auto"/>
          <w:szCs w:val="21"/>
          <w:highlight w:val="none"/>
        </w:rPr>
        <w:br w:type="page"/>
      </w:r>
      <w:bookmarkEnd w:id="115"/>
    </w:p>
    <w:p w14:paraId="318A4387">
      <w:pPr>
        <w:pStyle w:val="7"/>
        <w:overflowPunct w:val="0"/>
        <w:ind w:firstLine="367" w:firstLineChars="175"/>
        <w:rPr>
          <w:color w:val="auto"/>
          <w:szCs w:val="21"/>
          <w:highlight w:val="none"/>
        </w:rPr>
      </w:pPr>
    </w:p>
    <w:bookmarkEnd w:id="113"/>
    <w:p w14:paraId="42C73276">
      <w:pPr>
        <w:snapToGrid w:val="0"/>
        <w:spacing w:before="50" w:after="120" w:afterLines="50"/>
        <w:jc w:val="left"/>
        <w:rPr>
          <w:color w:val="auto"/>
          <w:szCs w:val="21"/>
          <w:highlight w:val="none"/>
        </w:rPr>
      </w:pPr>
      <w:r>
        <w:rPr>
          <w:rFonts w:hint="eastAsia"/>
          <w:color w:val="auto"/>
          <w:szCs w:val="21"/>
          <w:highlight w:val="none"/>
        </w:rPr>
        <w:t>11</w:t>
      </w:r>
      <w:r>
        <w:rPr>
          <w:rFonts w:hint="eastAsia"/>
          <w:color w:val="auto"/>
          <w:highlight w:val="none"/>
        </w:rPr>
        <w:t xml:space="preserve"> </w:t>
      </w:r>
      <w:r>
        <w:rPr>
          <w:rFonts w:hint="eastAsia"/>
          <w:color w:val="auto"/>
          <w:szCs w:val="21"/>
          <w:highlight w:val="none"/>
        </w:rPr>
        <w:t>无串标行为承诺函</w:t>
      </w:r>
    </w:p>
    <w:p w14:paraId="32FAF32A">
      <w:pPr>
        <w:snapToGrid w:val="0"/>
        <w:spacing w:before="50" w:after="120" w:afterLines="50"/>
        <w:jc w:val="center"/>
        <w:rPr>
          <w:color w:val="auto"/>
          <w:szCs w:val="21"/>
          <w:highlight w:val="none"/>
        </w:rPr>
      </w:pPr>
    </w:p>
    <w:p w14:paraId="01D45F61">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55DC686F">
      <w:pPr>
        <w:snapToGrid w:val="0"/>
        <w:spacing w:before="50" w:after="120" w:afterLines="50"/>
        <w:jc w:val="left"/>
        <w:rPr>
          <w:color w:val="auto"/>
          <w:szCs w:val="21"/>
          <w:highlight w:val="none"/>
        </w:rPr>
      </w:pPr>
    </w:p>
    <w:p w14:paraId="0FC8D912">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228805DA">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015A1DC3">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6918BC45">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0E788AEC">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1D2D3D79">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54A647FC">
      <w:pPr>
        <w:snapToGrid w:val="0"/>
        <w:spacing w:before="50" w:after="120" w:afterLines="50"/>
        <w:jc w:val="left"/>
        <w:rPr>
          <w:color w:val="auto"/>
          <w:szCs w:val="21"/>
          <w:highlight w:val="none"/>
        </w:rPr>
      </w:pPr>
      <w:r>
        <w:rPr>
          <w:rFonts w:hint="eastAsia"/>
          <w:color w:val="auto"/>
          <w:szCs w:val="21"/>
          <w:highlight w:val="none"/>
        </w:rPr>
        <w:t>6.不同供应商的谈判保证金从同一单位或者个人账户转出。</w:t>
      </w:r>
    </w:p>
    <w:p w14:paraId="56C8CE1C">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1DE3DA52">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671BB4FB">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3DD46AE7">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61F42F63">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1E4F31B1">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26D9520A">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480942AC">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4593254E">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3748663D">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2B6143C5">
      <w:pPr>
        <w:snapToGrid w:val="0"/>
        <w:spacing w:before="50" w:after="120" w:afterLines="50"/>
        <w:jc w:val="center"/>
        <w:rPr>
          <w:color w:val="auto"/>
          <w:szCs w:val="21"/>
          <w:highlight w:val="none"/>
        </w:rPr>
      </w:pPr>
    </w:p>
    <w:p w14:paraId="4E41570C">
      <w:pPr>
        <w:snapToGrid w:val="0"/>
        <w:spacing w:before="50" w:after="120" w:afterLines="50"/>
        <w:jc w:val="center"/>
        <w:rPr>
          <w:color w:val="auto"/>
          <w:szCs w:val="21"/>
          <w:highlight w:val="none"/>
        </w:rPr>
      </w:pPr>
    </w:p>
    <w:p w14:paraId="064AFAF8">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6E810FDF">
      <w:pPr>
        <w:snapToGrid w:val="0"/>
        <w:spacing w:before="50" w:after="120" w:afterLines="50"/>
        <w:jc w:val="center"/>
        <w:rPr>
          <w:color w:val="auto"/>
          <w:szCs w:val="21"/>
          <w:highlight w:val="none"/>
        </w:rPr>
      </w:pPr>
      <w:r>
        <w:rPr>
          <w:rFonts w:hint="eastAsia"/>
          <w:color w:val="auto"/>
          <w:szCs w:val="21"/>
          <w:highlight w:val="none"/>
        </w:rPr>
        <w:t>日期：  年  月   日</w:t>
      </w:r>
    </w:p>
    <w:bookmarkEnd w:id="114"/>
    <w:p w14:paraId="3526DD40">
      <w:pPr>
        <w:snapToGrid w:val="0"/>
        <w:spacing w:before="50" w:after="120" w:afterLines="50"/>
        <w:jc w:val="left"/>
        <w:rPr>
          <w:color w:val="auto"/>
          <w:szCs w:val="21"/>
          <w:highlight w:val="none"/>
        </w:rPr>
      </w:pPr>
    </w:p>
    <w:p w14:paraId="1B4FEDA2">
      <w:pPr>
        <w:jc w:val="center"/>
        <w:rPr>
          <w:b/>
          <w:bCs/>
          <w:color w:val="auto"/>
          <w:szCs w:val="21"/>
          <w:highlight w:val="none"/>
        </w:rPr>
      </w:pPr>
      <w:r>
        <w:rPr>
          <w:color w:val="auto"/>
          <w:szCs w:val="21"/>
          <w:highlight w:val="none"/>
        </w:rPr>
        <w:br w:type="page"/>
      </w:r>
      <w:r>
        <w:rPr>
          <w:b/>
          <w:bCs/>
          <w:color w:val="auto"/>
          <w:szCs w:val="21"/>
          <w:highlight w:val="none"/>
        </w:rPr>
        <w:t xml:space="preserve"> </w:t>
      </w:r>
    </w:p>
    <w:p w14:paraId="02E92A1E">
      <w:pPr>
        <w:snapToGrid w:val="0"/>
        <w:spacing w:before="120" w:beforeLines="50" w:after="50" w:line="440" w:lineRule="exact"/>
        <w:jc w:val="center"/>
        <w:outlineLvl w:val="1"/>
        <w:rPr>
          <w:bCs/>
          <w:color w:val="auto"/>
          <w:sz w:val="24"/>
          <w:highlight w:val="none"/>
        </w:rPr>
      </w:pPr>
      <w:r>
        <w:rPr>
          <w:bCs/>
          <w:color w:val="auto"/>
          <w:sz w:val="24"/>
          <w:highlight w:val="none"/>
        </w:rPr>
        <w:t>第三部分 报价文件</w:t>
      </w:r>
    </w:p>
    <w:p w14:paraId="1538F897">
      <w:pPr>
        <w:jc w:val="center"/>
        <w:rPr>
          <w:b/>
          <w:bCs/>
          <w:color w:val="auto"/>
          <w:szCs w:val="21"/>
          <w:highlight w:val="none"/>
        </w:rPr>
      </w:pPr>
    </w:p>
    <w:p w14:paraId="23836A5E">
      <w:pPr>
        <w:rPr>
          <w:b/>
          <w:color w:val="auto"/>
          <w:szCs w:val="21"/>
          <w:highlight w:val="none"/>
        </w:rPr>
      </w:pPr>
      <w:bookmarkStart w:id="116" w:name="_Hlk21624060"/>
      <w:r>
        <w:rPr>
          <w:b/>
          <w:color w:val="auto"/>
          <w:szCs w:val="21"/>
          <w:highlight w:val="none"/>
        </w:rPr>
        <w:t>1．响应函格式：</w:t>
      </w:r>
    </w:p>
    <w:p w14:paraId="703848E3">
      <w:pPr>
        <w:rPr>
          <w:b/>
          <w:color w:val="auto"/>
          <w:szCs w:val="21"/>
          <w:highlight w:val="none"/>
        </w:rPr>
      </w:pPr>
    </w:p>
    <w:p w14:paraId="0D87AC5C">
      <w:pPr>
        <w:jc w:val="center"/>
        <w:rPr>
          <w:b/>
          <w:color w:val="auto"/>
          <w:szCs w:val="21"/>
          <w:highlight w:val="none"/>
        </w:rPr>
      </w:pPr>
      <w:r>
        <w:rPr>
          <w:b/>
          <w:color w:val="auto"/>
          <w:szCs w:val="21"/>
          <w:highlight w:val="none"/>
        </w:rPr>
        <w:t>响 应 函</w:t>
      </w:r>
    </w:p>
    <w:p w14:paraId="5B171147">
      <w:pPr>
        <w:rPr>
          <w:b/>
          <w:color w:val="auto"/>
          <w:szCs w:val="21"/>
          <w:highlight w:val="none"/>
        </w:rPr>
      </w:pPr>
    </w:p>
    <w:p w14:paraId="5002669E">
      <w:pPr>
        <w:spacing w:line="360" w:lineRule="auto"/>
        <w:rPr>
          <w:color w:val="auto"/>
          <w:szCs w:val="21"/>
          <w:highlight w:val="none"/>
        </w:rPr>
      </w:pPr>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41748E49">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p w14:paraId="0A87F3D5">
      <w:pPr>
        <w:spacing w:line="360" w:lineRule="auto"/>
        <w:ind w:firstLine="420" w:firstLineChars="200"/>
        <w:rPr>
          <w:color w:val="auto"/>
          <w:szCs w:val="21"/>
          <w:highlight w:val="none"/>
        </w:rPr>
      </w:pPr>
      <w:r>
        <w:rPr>
          <w:color w:val="auto"/>
          <w:szCs w:val="21"/>
          <w:highlight w:val="none"/>
        </w:rPr>
        <w:t>据此函，签字代表宣布同意如下：</w:t>
      </w:r>
    </w:p>
    <w:p w14:paraId="5CED738A">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6032B937">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14:paraId="6D8B3C20">
      <w:pPr>
        <w:spacing w:line="360" w:lineRule="auto"/>
        <w:rPr>
          <w:color w:val="auto"/>
          <w:szCs w:val="21"/>
          <w:highlight w:val="none"/>
        </w:rPr>
      </w:pPr>
      <w:r>
        <w:rPr>
          <w:rFonts w:hint="eastAsia"/>
          <w:color w:val="auto"/>
          <w:szCs w:val="21"/>
          <w:highlight w:val="none"/>
        </w:rPr>
        <w:t>（3）我方承诺本响应有效期为第三章供应商须知规定的期限。</w:t>
      </w:r>
    </w:p>
    <w:p w14:paraId="7F717F7E">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07B961A5">
      <w:pPr>
        <w:spacing w:line="360" w:lineRule="auto"/>
        <w:rPr>
          <w:color w:val="auto"/>
          <w:szCs w:val="21"/>
          <w:highlight w:val="none"/>
        </w:rPr>
      </w:pPr>
      <w:r>
        <w:rPr>
          <w:color w:val="auto"/>
          <w:szCs w:val="21"/>
          <w:highlight w:val="none"/>
        </w:rPr>
        <w:t>（5）供应商同意按照贵方要求提供与谈判有关的一切数据或资料。</w:t>
      </w:r>
    </w:p>
    <w:p w14:paraId="6465A60D">
      <w:pPr>
        <w:spacing w:line="360" w:lineRule="auto"/>
        <w:rPr>
          <w:color w:val="auto"/>
          <w:szCs w:val="21"/>
          <w:highlight w:val="none"/>
        </w:rPr>
      </w:pPr>
      <w:r>
        <w:rPr>
          <w:color w:val="auto"/>
          <w:szCs w:val="21"/>
          <w:highlight w:val="none"/>
        </w:rPr>
        <w:t>（6）与本项目有关的一切正式往来信函请寄：</w:t>
      </w:r>
    </w:p>
    <w:p w14:paraId="6ACA7AC4">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1A64ED03">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0B9D8637">
      <w:pPr>
        <w:spacing w:line="360" w:lineRule="auto"/>
        <w:rPr>
          <w:color w:val="auto"/>
          <w:szCs w:val="21"/>
          <w:highlight w:val="none"/>
          <w:u w:val="singl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09B1FE20">
      <w:pPr>
        <w:spacing w:line="360" w:lineRule="auto"/>
        <w:rPr>
          <w:color w:val="auto"/>
          <w:szCs w:val="21"/>
          <w:highlight w:val="none"/>
          <w:u w:val="single"/>
        </w:rPr>
      </w:pPr>
    </w:p>
    <w:p w14:paraId="27D5DD23">
      <w:pPr>
        <w:spacing w:line="360" w:lineRule="auto"/>
        <w:rPr>
          <w:color w:val="auto"/>
          <w:szCs w:val="21"/>
          <w:highlight w:val="none"/>
          <w:u w:val="single"/>
        </w:rPr>
      </w:pPr>
    </w:p>
    <w:p w14:paraId="798696AB">
      <w:pPr>
        <w:spacing w:line="360" w:lineRule="auto"/>
        <w:rPr>
          <w:color w:val="auto"/>
          <w:szCs w:val="21"/>
          <w:highlight w:val="none"/>
        </w:rPr>
      </w:pPr>
    </w:p>
    <w:p w14:paraId="590C3EF3">
      <w:pPr>
        <w:spacing w:line="360" w:lineRule="auto"/>
        <w:rPr>
          <w:color w:val="auto"/>
          <w:szCs w:val="21"/>
          <w:highlight w:val="none"/>
          <w:u w:val="single"/>
        </w:rPr>
      </w:pPr>
      <w:bookmarkStart w:id="117" w:name="_Hlk89181776"/>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bookmarkEnd w:id="117"/>
    <w:p w14:paraId="3E05AC94">
      <w:pPr>
        <w:spacing w:line="360" w:lineRule="auto"/>
        <w:rPr>
          <w:color w:val="auto"/>
          <w:szCs w:val="21"/>
          <w:highlight w:val="none"/>
        </w:rPr>
      </w:pPr>
      <w:r>
        <w:rPr>
          <w:color w:val="auto"/>
          <w:szCs w:val="21"/>
          <w:highlight w:val="none"/>
        </w:rPr>
        <w:t xml:space="preserve">       </w:t>
      </w:r>
    </w:p>
    <w:p w14:paraId="3267C11F">
      <w:pPr>
        <w:spacing w:line="360" w:lineRule="auto"/>
        <w:rPr>
          <w:color w:val="auto"/>
          <w:szCs w:val="21"/>
          <w:highlight w:val="none"/>
        </w:rPr>
      </w:pPr>
    </w:p>
    <w:p w14:paraId="1285059C">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0660E707">
      <w:pPr>
        <w:rPr>
          <w:b/>
          <w:color w:val="auto"/>
          <w:szCs w:val="21"/>
          <w:highlight w:val="none"/>
        </w:rPr>
      </w:pPr>
      <w:r>
        <w:rPr>
          <w:b/>
          <w:color w:val="auto"/>
          <w:szCs w:val="21"/>
          <w:highlight w:val="none"/>
        </w:rPr>
        <w:br w:type="page"/>
      </w:r>
      <w:bookmarkEnd w:id="116"/>
      <w:r>
        <w:rPr>
          <w:b/>
          <w:color w:val="auto"/>
          <w:szCs w:val="21"/>
          <w:highlight w:val="none"/>
        </w:rPr>
        <w:t>2．谈判报价明细表格式：</w:t>
      </w:r>
    </w:p>
    <w:p w14:paraId="6D9E8B19">
      <w:pPr>
        <w:jc w:val="center"/>
        <w:rPr>
          <w:b/>
          <w:color w:val="auto"/>
          <w:szCs w:val="21"/>
          <w:highlight w:val="none"/>
        </w:rPr>
      </w:pPr>
      <w:r>
        <w:rPr>
          <w:b/>
          <w:color w:val="auto"/>
          <w:szCs w:val="21"/>
          <w:highlight w:val="none"/>
        </w:rPr>
        <w:t>谈判报价明细表</w:t>
      </w:r>
    </w:p>
    <w:p w14:paraId="1FD96924">
      <w:pPr>
        <w:ind w:firstLine="2415" w:firstLineChars="1150"/>
        <w:rPr>
          <w:color w:val="auto"/>
          <w:szCs w:val="21"/>
          <w:highlight w:val="none"/>
        </w:rPr>
      </w:pPr>
      <w:r>
        <w:rPr>
          <w:color w:val="auto"/>
          <w:szCs w:val="21"/>
          <w:highlight w:val="none"/>
        </w:rPr>
        <w:t xml:space="preserve">                            金额单位：人民币（元）</w:t>
      </w: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4E6DA0BE">
        <w:tblPrEx>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79BC6126">
            <w:pPr>
              <w:jc w:val="center"/>
              <w:rPr>
                <w:color w:val="auto"/>
                <w:spacing w:val="20"/>
                <w:szCs w:val="21"/>
                <w:highlight w:val="none"/>
              </w:rPr>
            </w:pPr>
            <w:r>
              <w:rPr>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79550570">
            <w:pPr>
              <w:jc w:val="center"/>
              <w:rPr>
                <w:color w:val="auto"/>
                <w:szCs w:val="21"/>
                <w:highlight w:val="none"/>
              </w:rPr>
            </w:pPr>
            <w:r>
              <w:rPr>
                <w:color w:val="auto"/>
                <w:szCs w:val="21"/>
                <w:highlight w:val="none"/>
              </w:rPr>
              <w:t>产品或服务名称</w:t>
            </w:r>
          </w:p>
        </w:tc>
        <w:tc>
          <w:tcPr>
            <w:tcW w:w="1080" w:type="dxa"/>
            <w:tcBorders>
              <w:top w:val="single" w:color="auto" w:sz="4" w:space="0"/>
              <w:left w:val="single" w:color="auto" w:sz="4" w:space="0"/>
              <w:bottom w:val="single" w:color="auto" w:sz="4" w:space="0"/>
              <w:right w:val="single" w:color="auto" w:sz="4" w:space="0"/>
            </w:tcBorders>
            <w:vAlign w:val="center"/>
          </w:tcPr>
          <w:p w14:paraId="3AFD5346">
            <w:pPr>
              <w:jc w:val="center"/>
              <w:rPr>
                <w:color w:val="auto"/>
                <w:szCs w:val="21"/>
                <w:highlight w:val="none"/>
              </w:rPr>
            </w:pPr>
            <w:r>
              <w:rPr>
                <w:color w:val="auto"/>
                <w:szCs w:val="21"/>
                <w:highlight w:val="none"/>
              </w:rPr>
              <w:t>制造商或服务商</w:t>
            </w:r>
          </w:p>
        </w:tc>
        <w:tc>
          <w:tcPr>
            <w:tcW w:w="1440" w:type="dxa"/>
            <w:tcBorders>
              <w:top w:val="single" w:color="auto" w:sz="4" w:space="0"/>
              <w:left w:val="single" w:color="auto" w:sz="4" w:space="0"/>
              <w:bottom w:val="single" w:color="auto" w:sz="4" w:space="0"/>
              <w:right w:val="single" w:color="auto" w:sz="4" w:space="0"/>
            </w:tcBorders>
            <w:vAlign w:val="center"/>
          </w:tcPr>
          <w:p w14:paraId="28840798">
            <w:pPr>
              <w:jc w:val="center"/>
              <w:rPr>
                <w:color w:val="auto"/>
                <w:szCs w:val="21"/>
                <w:highlight w:val="none"/>
              </w:rPr>
            </w:pPr>
            <w:r>
              <w:rPr>
                <w:color w:val="auto"/>
                <w:szCs w:val="21"/>
                <w:highlight w:val="none"/>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14:paraId="52AA67A4">
            <w:pPr>
              <w:jc w:val="center"/>
              <w:rPr>
                <w:color w:val="auto"/>
                <w:szCs w:val="21"/>
                <w:highlight w:val="none"/>
              </w:rPr>
            </w:pPr>
            <w:r>
              <w:rPr>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14:paraId="6775398A">
            <w:pPr>
              <w:jc w:val="center"/>
              <w:rPr>
                <w:color w:val="auto"/>
                <w:szCs w:val="21"/>
                <w:highlight w:val="none"/>
              </w:rPr>
            </w:pPr>
            <w:r>
              <w:rPr>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vAlign w:val="center"/>
          </w:tcPr>
          <w:p w14:paraId="61BC64AB">
            <w:pPr>
              <w:jc w:val="center"/>
              <w:rPr>
                <w:color w:val="auto"/>
                <w:szCs w:val="21"/>
                <w:highlight w:val="none"/>
              </w:rPr>
            </w:pPr>
            <w:r>
              <w:rPr>
                <w:rFonts w:hint="eastAsia"/>
                <w:color w:val="auto"/>
                <w:szCs w:val="21"/>
                <w:highlight w:val="none"/>
              </w:rPr>
              <w:t>合计</w:t>
            </w:r>
          </w:p>
        </w:tc>
      </w:tr>
      <w:tr w14:paraId="28E45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28A94ED7">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1D50B2C4">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D46D359">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9DB96A6">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7D18F177">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19191CF">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03DAA499">
            <w:pPr>
              <w:jc w:val="center"/>
              <w:rPr>
                <w:color w:val="auto"/>
                <w:spacing w:val="20"/>
                <w:szCs w:val="21"/>
                <w:highlight w:val="none"/>
              </w:rPr>
            </w:pPr>
          </w:p>
        </w:tc>
      </w:tr>
      <w:tr w14:paraId="42B46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6093BBD9">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035ADC8C">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EAC96CF">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387DF23">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592660D4">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FC300A9">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7822CA61">
            <w:pPr>
              <w:jc w:val="center"/>
              <w:rPr>
                <w:color w:val="auto"/>
                <w:spacing w:val="20"/>
                <w:szCs w:val="21"/>
                <w:highlight w:val="none"/>
              </w:rPr>
            </w:pPr>
          </w:p>
        </w:tc>
      </w:tr>
      <w:tr w14:paraId="2FC04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127B3E4C">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1A3EE7D9">
            <w:pPr>
              <w:jc w:val="center"/>
              <w:rPr>
                <w:color w:val="auto"/>
                <w:spacing w:val="20"/>
                <w:szCs w:val="21"/>
                <w:highlight w:val="none"/>
              </w:rPr>
            </w:pPr>
            <w:r>
              <w:rPr>
                <w:color w:val="auto"/>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vAlign w:val="center"/>
          </w:tcPr>
          <w:p w14:paraId="34FCCA9C">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B17FADE">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4EAB293E">
            <w:pPr>
              <w:jc w:val="center"/>
              <w:rPr>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04F2412">
            <w:pPr>
              <w:jc w:val="center"/>
              <w:rPr>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613E0B2B">
            <w:pPr>
              <w:jc w:val="center"/>
              <w:rPr>
                <w:color w:val="auto"/>
                <w:spacing w:val="20"/>
                <w:szCs w:val="21"/>
                <w:highlight w:val="none"/>
              </w:rPr>
            </w:pPr>
          </w:p>
        </w:tc>
      </w:tr>
    </w:tbl>
    <w:p w14:paraId="53E3C28D">
      <w:pPr>
        <w:rPr>
          <w:color w:val="auto"/>
          <w:spacing w:val="20"/>
          <w:szCs w:val="21"/>
          <w:highlight w:val="none"/>
          <w:u w:val="single"/>
        </w:rPr>
      </w:pPr>
    </w:p>
    <w:p w14:paraId="0668FFF8">
      <w:pPr>
        <w:spacing w:line="360" w:lineRule="auto"/>
        <w:rPr>
          <w:color w:val="auto"/>
          <w:spacing w:val="20"/>
          <w:szCs w:val="21"/>
          <w:highlight w:val="none"/>
        </w:rPr>
      </w:pPr>
      <w:bookmarkStart w:id="118" w:name="_Hlk89181787"/>
    </w:p>
    <w:p w14:paraId="0EC53C6E">
      <w:pPr>
        <w:pStyle w:val="17"/>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748DB2EC">
      <w:pPr>
        <w:jc w:val="left"/>
        <w:rPr>
          <w:color w:val="auto"/>
          <w:szCs w:val="21"/>
          <w:highlight w:val="none"/>
        </w:rPr>
      </w:pPr>
    </w:p>
    <w:p w14:paraId="679D6913">
      <w:pPr>
        <w:spacing w:line="360" w:lineRule="auto"/>
        <w:rPr>
          <w:color w:val="auto"/>
          <w:spacing w:val="20"/>
          <w:szCs w:val="21"/>
          <w:highlight w:val="none"/>
        </w:rPr>
      </w:pPr>
    </w:p>
    <w:p w14:paraId="17FFE77C">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2CCC92BC">
      <w:pPr>
        <w:spacing w:line="360" w:lineRule="auto"/>
        <w:rPr>
          <w:color w:val="auto"/>
          <w:spacing w:val="20"/>
          <w:szCs w:val="21"/>
          <w:highlight w:val="none"/>
          <w:u w:val="single"/>
        </w:rPr>
      </w:pPr>
      <w:r>
        <w:rPr>
          <w:color w:val="auto"/>
          <w:szCs w:val="21"/>
          <w:highlight w:val="none"/>
        </w:rPr>
        <w:t>日  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bookmarkEnd w:id="118"/>
    <w:p w14:paraId="3187F198">
      <w:pPr>
        <w:snapToGrid w:val="0"/>
        <w:spacing w:before="50" w:after="120" w:afterLines="50"/>
        <w:jc w:val="left"/>
        <w:rPr>
          <w:color w:val="auto"/>
          <w:szCs w:val="21"/>
          <w:highlight w:val="none"/>
        </w:rPr>
      </w:pPr>
    </w:p>
    <w:p w14:paraId="2A4D06BF">
      <w:pPr>
        <w:widowControl/>
        <w:jc w:val="left"/>
        <w:outlineLvl w:val="1"/>
        <w:rPr>
          <w:color w:val="auto"/>
          <w:szCs w:val="21"/>
          <w:highlight w:val="none"/>
        </w:rPr>
      </w:pPr>
      <w:r>
        <w:rPr>
          <w:color w:val="auto"/>
          <w:szCs w:val="21"/>
          <w:highlight w:val="none"/>
        </w:rPr>
        <w:br w:type="page"/>
      </w:r>
      <w:bookmarkStart w:id="119" w:name="_Hlk89184603"/>
      <w:bookmarkStart w:id="120" w:name="_Hlk89181869"/>
      <w:bookmarkStart w:id="121" w:name="_Hlk21624143"/>
      <w:r>
        <w:rPr>
          <w:rFonts w:hint="eastAsia"/>
          <w:color w:val="auto"/>
          <w:szCs w:val="21"/>
          <w:highlight w:val="none"/>
        </w:rPr>
        <w:t>3.开标一览表</w:t>
      </w:r>
    </w:p>
    <w:p w14:paraId="58A4983F">
      <w:pPr>
        <w:widowControl/>
        <w:jc w:val="left"/>
        <w:rPr>
          <w:color w:val="auto"/>
          <w:szCs w:val="21"/>
          <w:highlight w:val="none"/>
        </w:rPr>
      </w:pPr>
    </w:p>
    <w:p w14:paraId="33A5CC01">
      <w:pPr>
        <w:widowControl/>
        <w:jc w:val="left"/>
        <w:rPr>
          <w:color w:val="auto"/>
          <w:szCs w:val="21"/>
          <w:highlight w:val="none"/>
        </w:rPr>
      </w:pPr>
    </w:p>
    <w:p w14:paraId="62312E31">
      <w:pPr>
        <w:widowControl/>
        <w:jc w:val="left"/>
        <w:rPr>
          <w:color w:val="auto"/>
          <w:szCs w:val="21"/>
          <w:highlight w:val="none"/>
        </w:rPr>
      </w:pPr>
    </w:p>
    <w:p w14:paraId="061D2CA4">
      <w:pPr>
        <w:rPr>
          <w:b/>
          <w:color w:val="auto"/>
          <w:szCs w:val="21"/>
          <w:highlight w:val="none"/>
        </w:rPr>
      </w:pPr>
    </w:p>
    <w:p w14:paraId="1DE15CE2">
      <w:pPr>
        <w:rPr>
          <w:b/>
          <w:color w:val="auto"/>
          <w:szCs w:val="21"/>
          <w:highlight w:val="none"/>
        </w:rPr>
      </w:pPr>
    </w:p>
    <w:p w14:paraId="326460C8">
      <w:pPr>
        <w:rPr>
          <w:b/>
          <w:color w:val="auto"/>
          <w:szCs w:val="21"/>
          <w:highlight w:val="none"/>
        </w:rPr>
      </w:pPr>
      <w:r>
        <w:rPr>
          <w:rFonts w:hint="eastAsia"/>
          <w:b/>
          <w:color w:val="auto"/>
          <w:szCs w:val="21"/>
          <w:highlight w:val="none"/>
        </w:rPr>
        <w:t>格式详见广西政府采购云平台，且仅在广西政府采购云平台填写即可。</w:t>
      </w:r>
    </w:p>
    <w:bookmarkEnd w:id="119"/>
    <w:p w14:paraId="31B71535">
      <w:pPr>
        <w:rPr>
          <w:color w:val="auto"/>
          <w:szCs w:val="21"/>
          <w:highlight w:val="none"/>
        </w:rPr>
      </w:pPr>
      <w:r>
        <w:rPr>
          <w:color w:val="auto"/>
          <w:szCs w:val="21"/>
          <w:highlight w:val="none"/>
        </w:rPr>
        <w:br w:type="page"/>
      </w:r>
    </w:p>
    <w:p w14:paraId="0D05C7C8">
      <w:pPr>
        <w:rPr>
          <w:rFonts w:hint="default" w:eastAsia="宋体"/>
          <w:color w:val="auto"/>
          <w:szCs w:val="21"/>
          <w:highlight w:val="none"/>
          <w:lang w:val="en-US" w:eastAsia="zh-CN"/>
        </w:rPr>
      </w:pPr>
      <w:r>
        <w:rPr>
          <w:rFonts w:hint="eastAsia"/>
          <w:color w:val="auto"/>
          <w:szCs w:val="21"/>
          <w:highlight w:val="none"/>
          <w:lang w:val="en-US" w:eastAsia="zh-CN"/>
        </w:rPr>
        <w:t>4、其它格式</w:t>
      </w:r>
    </w:p>
    <w:p w14:paraId="06D9F206">
      <w:pPr>
        <w:rPr>
          <w:color w:val="auto"/>
          <w:szCs w:val="21"/>
          <w:highlight w:val="none"/>
        </w:rPr>
      </w:pPr>
      <w:r>
        <w:rPr>
          <w:rFonts w:hint="eastAsia"/>
          <w:color w:val="auto"/>
          <w:szCs w:val="21"/>
          <w:highlight w:val="none"/>
          <w:lang w:val="en-US" w:eastAsia="zh-CN"/>
        </w:rPr>
        <w:t>4</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0164F3B3">
      <w:pPr>
        <w:spacing w:line="360" w:lineRule="auto"/>
        <w:ind w:firstLine="3584" w:firstLineChars="1700"/>
        <w:rPr>
          <w:b/>
          <w:color w:val="auto"/>
          <w:szCs w:val="21"/>
          <w:highlight w:val="none"/>
        </w:rPr>
      </w:pPr>
    </w:p>
    <w:p w14:paraId="42A19B1F">
      <w:pPr>
        <w:spacing w:line="360" w:lineRule="auto"/>
        <w:ind w:firstLine="3584" w:firstLineChars="1700"/>
        <w:rPr>
          <w:b/>
          <w:color w:val="auto"/>
          <w:szCs w:val="21"/>
          <w:highlight w:val="none"/>
        </w:rPr>
      </w:pPr>
      <w:r>
        <w:rPr>
          <w:rFonts w:hint="eastAsia"/>
          <w:b/>
          <w:color w:val="auto"/>
          <w:szCs w:val="21"/>
          <w:highlight w:val="none"/>
        </w:rPr>
        <w:t>中小企业声明函（货物）</w:t>
      </w:r>
    </w:p>
    <w:p w14:paraId="76CA1C8B">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采购活动，提供的货物全部由符合政策要求的中小企业制造。相关企业（含联合体中的中小企业、签订分包意向协议的中小企业） 的具体情况如下：</w:t>
      </w:r>
    </w:p>
    <w:p w14:paraId="47FFE321">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725AB9E7">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5C11CE5F">
      <w:pPr>
        <w:spacing w:line="360" w:lineRule="auto"/>
        <w:ind w:firstLine="420"/>
        <w:rPr>
          <w:bCs/>
          <w:color w:val="auto"/>
          <w:szCs w:val="21"/>
          <w:highlight w:val="none"/>
        </w:rPr>
      </w:pPr>
      <w:r>
        <w:rPr>
          <w:rFonts w:hint="eastAsia"/>
          <w:bCs/>
          <w:color w:val="auto"/>
          <w:szCs w:val="21"/>
          <w:highlight w:val="none"/>
        </w:rPr>
        <w:t>……</w:t>
      </w:r>
    </w:p>
    <w:p w14:paraId="21DDD644">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53273051">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2BE1C1C6">
      <w:pPr>
        <w:spacing w:line="360" w:lineRule="auto"/>
        <w:ind w:firstLine="3150" w:firstLineChars="1500"/>
        <w:rPr>
          <w:bCs/>
          <w:color w:val="auto"/>
          <w:szCs w:val="21"/>
          <w:highlight w:val="none"/>
        </w:rPr>
      </w:pPr>
      <w:r>
        <w:rPr>
          <w:rFonts w:hint="eastAsia"/>
          <w:bCs/>
          <w:color w:val="auto"/>
          <w:szCs w:val="21"/>
          <w:highlight w:val="none"/>
        </w:rPr>
        <w:t>企业名称</w:t>
      </w:r>
      <w:r>
        <w:rPr>
          <w:rFonts w:hint="eastAsia"/>
          <w:color w:val="auto"/>
          <w:szCs w:val="21"/>
          <w:highlight w:val="none"/>
        </w:rPr>
        <w:t xml:space="preserve"> (电子签章</w:t>
      </w:r>
      <w:r>
        <w:rPr>
          <w:color w:val="auto"/>
          <w:szCs w:val="21"/>
          <w:highlight w:val="none"/>
        </w:rPr>
        <w:t>)</w:t>
      </w:r>
      <w:r>
        <w:rPr>
          <w:rFonts w:hint="eastAsia"/>
          <w:bCs/>
          <w:color w:val="auto"/>
          <w:szCs w:val="21"/>
          <w:highlight w:val="none"/>
        </w:rPr>
        <w:t xml:space="preserve">： </w:t>
      </w:r>
      <w:r>
        <w:rPr>
          <w:bCs/>
          <w:color w:val="auto"/>
          <w:szCs w:val="21"/>
          <w:highlight w:val="none"/>
        </w:rPr>
        <w:t xml:space="preserve">   </w:t>
      </w:r>
      <w:r>
        <w:rPr>
          <w:rFonts w:hint="eastAsia"/>
          <w:bCs/>
          <w:color w:val="auto"/>
          <w:szCs w:val="21"/>
          <w:highlight w:val="none"/>
        </w:rPr>
        <w:t>日期：</w:t>
      </w:r>
    </w:p>
    <w:p w14:paraId="1AD88D97">
      <w:pPr>
        <w:spacing w:line="360" w:lineRule="auto"/>
        <w:jc w:val="left"/>
        <w:rPr>
          <w:bCs/>
          <w:color w:val="auto"/>
          <w:szCs w:val="21"/>
          <w:highlight w:val="none"/>
        </w:rPr>
      </w:pPr>
      <w:r>
        <w:rPr>
          <w:rFonts w:hint="eastAsia"/>
          <w:bCs/>
          <w:color w:val="auto"/>
          <w:szCs w:val="21"/>
          <w:highlight w:val="none"/>
        </w:rPr>
        <w:t>注：</w:t>
      </w:r>
    </w:p>
    <w:p w14:paraId="69598F10">
      <w:pPr>
        <w:spacing w:line="360" w:lineRule="auto"/>
        <w:jc w:val="left"/>
        <w:rPr>
          <w:bCs/>
          <w:color w:val="auto"/>
          <w:szCs w:val="21"/>
          <w:highlight w:val="none"/>
        </w:rPr>
      </w:pPr>
      <w:r>
        <w:rPr>
          <w:rFonts w:hint="eastAsia"/>
          <w:bCs/>
          <w:color w:val="auto"/>
          <w:szCs w:val="21"/>
          <w:highlight w:val="none"/>
        </w:rPr>
        <w:t>（1）标的名称按照第二章采购需求一览表中的货物名称填写，</w:t>
      </w:r>
      <w:r>
        <w:rPr>
          <w:color w:val="auto"/>
          <w:szCs w:val="21"/>
          <w:highlight w:val="none"/>
        </w:rPr>
        <w:t>所属行业标明“/”的</w:t>
      </w:r>
      <w:r>
        <w:rPr>
          <w:rFonts w:hint="eastAsia"/>
          <w:bCs/>
          <w:color w:val="auto"/>
          <w:szCs w:val="21"/>
          <w:highlight w:val="none"/>
        </w:rPr>
        <w:t>，无需在上表填写。</w:t>
      </w:r>
    </w:p>
    <w:p w14:paraId="113332A1">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3C5A48F7">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29063276">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498ED7DE">
      <w:pPr>
        <w:spacing w:line="360" w:lineRule="auto"/>
        <w:jc w:val="left"/>
        <w:rPr>
          <w:bCs/>
          <w:color w:val="auto"/>
          <w:szCs w:val="21"/>
          <w:highlight w:val="none"/>
        </w:rPr>
      </w:pPr>
      <w:r>
        <w:rPr>
          <w:rFonts w:hint="eastAsia"/>
          <w:bCs/>
          <w:color w:val="auto"/>
          <w:szCs w:val="21"/>
          <w:highlight w:val="none"/>
        </w:rPr>
        <w:t>（5）根据国际统计局《劳动工资统计报表制度》，从业人员数是指本单位工作，并取得工资或其他形式劳动报酬的人员数，是在岗职工、劳务派遣人员及其他从业人员之和。</w:t>
      </w:r>
    </w:p>
    <w:p w14:paraId="3188BEA1">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2F78DACA">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1A3E7008">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585FEEA">
      <w:pPr>
        <w:snapToGrid w:val="0"/>
        <w:spacing w:before="50" w:after="120" w:afterLines="50"/>
        <w:jc w:val="left"/>
        <w:rPr>
          <w:color w:val="auto"/>
          <w:szCs w:val="21"/>
          <w:highlight w:val="none"/>
        </w:rPr>
      </w:pPr>
      <w:r>
        <w:rPr>
          <w:rFonts w:hint="eastAsia"/>
          <w:color w:val="auto"/>
          <w:szCs w:val="21"/>
          <w:highlight w:val="none"/>
          <w:lang w:val="en-US" w:eastAsia="zh-CN"/>
        </w:rPr>
        <w:t>4</w:t>
      </w:r>
      <w:r>
        <w:rPr>
          <w:color w:val="auto"/>
          <w:szCs w:val="21"/>
          <w:highlight w:val="none"/>
        </w:rPr>
        <w:t>.2监狱企业须提供最新一期《XX省监狱企业产品目录》或其他监狱企业证明材料。（非监狱企业无需提供）</w:t>
      </w:r>
    </w:p>
    <w:p w14:paraId="74D85354">
      <w:pPr>
        <w:snapToGrid w:val="0"/>
        <w:spacing w:before="50" w:after="120" w:afterLines="50"/>
        <w:jc w:val="left"/>
        <w:rPr>
          <w:color w:val="auto"/>
          <w:szCs w:val="21"/>
          <w:highlight w:val="none"/>
        </w:rPr>
      </w:pPr>
    </w:p>
    <w:p w14:paraId="3D0D2EA8">
      <w:pPr>
        <w:widowControl/>
        <w:jc w:val="left"/>
        <w:rPr>
          <w:color w:val="auto"/>
          <w:szCs w:val="21"/>
          <w:highlight w:val="none"/>
        </w:rPr>
      </w:pPr>
      <w:r>
        <w:rPr>
          <w:rFonts w:hint="eastAsia"/>
          <w:color w:val="auto"/>
          <w:szCs w:val="21"/>
          <w:highlight w:val="none"/>
          <w:lang w:val="en-US" w:eastAsia="zh-CN"/>
        </w:rPr>
        <w:t>4</w:t>
      </w:r>
      <w:r>
        <w:rPr>
          <w:color w:val="auto"/>
          <w:szCs w:val="21"/>
          <w:highlight w:val="none"/>
        </w:rPr>
        <w:t>.3</w:t>
      </w:r>
      <w:r>
        <w:rPr>
          <w:color w:val="auto"/>
          <w:highlight w:val="none"/>
        </w:rPr>
        <w:t>残疾人福利性单位须提供《残疾人福利性单位声明函》，格式如下。</w:t>
      </w:r>
      <w:r>
        <w:rPr>
          <w:color w:val="auto"/>
          <w:szCs w:val="21"/>
          <w:highlight w:val="none"/>
        </w:rPr>
        <w:t>（非残疾人福利性单位无需提供）</w:t>
      </w:r>
    </w:p>
    <w:p w14:paraId="5A783332">
      <w:pPr>
        <w:spacing w:line="360" w:lineRule="auto"/>
        <w:jc w:val="center"/>
        <w:rPr>
          <w:b/>
          <w:color w:val="auto"/>
          <w:szCs w:val="21"/>
          <w:highlight w:val="none"/>
        </w:rPr>
      </w:pPr>
      <w:r>
        <w:rPr>
          <w:b/>
          <w:color w:val="auto"/>
          <w:szCs w:val="21"/>
          <w:highlight w:val="none"/>
        </w:rPr>
        <w:t>残疾人福利性单位声明函</w:t>
      </w:r>
    </w:p>
    <w:p w14:paraId="61E84A35">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3D8DE909">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7E397CE5">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10D3A057">
      <w:pPr>
        <w:spacing w:line="360" w:lineRule="auto"/>
        <w:ind w:firstLine="420"/>
        <w:jc w:val="center"/>
        <w:rPr>
          <w:color w:val="auto"/>
          <w:spacing w:val="6"/>
          <w:szCs w:val="21"/>
          <w:highlight w:val="none"/>
        </w:rPr>
      </w:pP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1E449B6D">
      <w:pPr>
        <w:pStyle w:val="49"/>
        <w:rPr>
          <w:color w:val="auto"/>
          <w:highlight w:val="none"/>
        </w:rPr>
      </w:pPr>
      <w:r>
        <w:rPr>
          <w:color w:val="auto"/>
          <w:spacing w:val="6"/>
          <w:highlight w:val="none"/>
        </w:rPr>
        <w:t xml:space="preserve"> </w:t>
      </w:r>
      <w:r>
        <w:rPr>
          <w:rFonts w:hint="eastAsia"/>
          <w:color w:val="auto"/>
          <w:spacing w:val="6"/>
          <w:highlight w:val="none"/>
        </w:rPr>
        <w:t xml:space="preserve">                                                      </w:t>
      </w:r>
      <w:r>
        <w:rPr>
          <w:color w:val="auto"/>
          <w:spacing w:val="6"/>
          <w:highlight w:val="none"/>
        </w:rPr>
        <w:t>日  期：</w:t>
      </w:r>
      <w:bookmarkEnd w:id="120"/>
      <w:bookmarkEnd w:id="121"/>
    </w:p>
    <w:sectPr>
      <w:headerReference r:id="rId19" w:type="default"/>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汉仪书宋二S">
    <w:altName w:val="Calibri"/>
    <w:panose1 w:val="00000000000000000000"/>
    <w:charset w:val="00"/>
    <w:family w:val="auto"/>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C48E7">
    <w:pPr>
      <w:pStyle w:val="33"/>
      <w:jc w:val="center"/>
    </w:pPr>
  </w:p>
  <w:p w14:paraId="4EBFBF50">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0629A">
    <w:pPr>
      <w:pStyle w:val="33"/>
      <w:jc w:val="center"/>
    </w:pPr>
    <w:r>
      <w:fldChar w:fldCharType="begin"/>
    </w:r>
    <w:r>
      <w:instrText xml:space="preserve">PAGE   \* MERGEFORMAT</w:instrText>
    </w:r>
    <w:r>
      <w:fldChar w:fldCharType="separate"/>
    </w:r>
    <w:r>
      <w:rPr>
        <w:lang w:val="zh-CN"/>
      </w:rPr>
      <w:t>8</w:t>
    </w:r>
    <w:r>
      <w:fldChar w:fldCharType="end"/>
    </w:r>
  </w:p>
  <w:p w14:paraId="0C98D95E">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61D07">
    <w:pPr>
      <w:pStyle w:val="33"/>
      <w:jc w:val="center"/>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491AE">
    <w:pPr>
      <w:pStyle w:val="33"/>
      <w:jc w:val="center"/>
    </w:pPr>
    <w:r>
      <w:fldChar w:fldCharType="begin"/>
    </w:r>
    <w:r>
      <w:instrText xml:space="preserve">PAGE   \* MERGEFORMAT</w:instrText>
    </w:r>
    <w:r>
      <w:fldChar w:fldCharType="separate"/>
    </w:r>
    <w:r>
      <w:rPr>
        <w:lang w:val="zh-CN"/>
      </w:rPr>
      <w:t>17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0865">
    <w:pPr>
      <w:pStyle w:val="3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682E39EC">
                          <w:pPr>
                            <w:pStyle w:val="33"/>
                          </w:pPr>
                          <w:r>
                            <w:fldChar w:fldCharType="begin"/>
                          </w:r>
                          <w:r>
                            <w:instrText xml:space="preserve"> PAGE  \* MERGEFORMAT </w:instrText>
                          </w:r>
                          <w:r>
                            <w:fldChar w:fldCharType="separate"/>
                          </w:r>
                          <w:r>
                            <w:t>64</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PlfknQAAAAAwEAAA8AAAAAAAAA&#10;AQAgAAAAIgAAAGRycy9kb3ducmV2LnhtbFBLAQIUABQAAAAIAIdO4kD6XQ594AEAAL4DAAAOAAAA&#10;AAAAAAEAIAAAAB8BAABkcnMvZTJvRG9jLnhtbFBLBQYAAAAABgAGAFkBAABxBQAAAAA=&#10;">
              <v:fill on="f" focussize="0,0"/>
              <v:stroke on="f"/>
              <v:imagedata o:title=""/>
              <o:lock v:ext="edit" aspectratio="f"/>
              <v:textbox inset="0mm,0mm,0mm,0mm" style="mso-fit-shape-to-text:t;">
                <w:txbxContent>
                  <w:p w14:paraId="682E39EC">
                    <w:pPr>
                      <w:pStyle w:val="33"/>
                    </w:pPr>
                    <w:r>
                      <w:fldChar w:fldCharType="begin"/>
                    </w:r>
                    <w:r>
                      <w:instrText xml:space="preserve"> PAGE  \* MERGEFORMAT </w:instrText>
                    </w:r>
                    <w:r>
                      <w:fldChar w:fldCharType="separate"/>
                    </w:r>
                    <w:r>
                      <w:t>64</w:t>
                    </w:r>
                    <w:r>
                      <w:fldChar w:fldCharType="end"/>
                    </w:r>
                  </w:p>
                </w:txbxContent>
              </v:textbox>
            </v:shape>
          </w:pict>
        </mc:Fallback>
      </mc:AlternateContent>
    </w:r>
  </w:p>
  <w:p w14:paraId="14C3A2EA">
    <w:pPr>
      <w:pStyle w:val="3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ABDFA">
    <w:pPr>
      <w:pStyle w:val="33"/>
      <w:jc w:val="center"/>
    </w:pPr>
    <w: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AD7B0">
    <w:pPr>
      <w:pStyle w:val="33"/>
      <w:framePr w:wrap="around" w:vAnchor="text" w:hAnchor="margin" w:xAlign="center" w:y="1"/>
      <w:rPr>
        <w:rStyle w:val="57"/>
      </w:rPr>
    </w:pPr>
    <w:r>
      <w:fldChar w:fldCharType="begin"/>
    </w:r>
    <w:r>
      <w:rPr>
        <w:rStyle w:val="57"/>
      </w:rPr>
      <w:instrText xml:space="preserve">PAGE  </w:instrText>
    </w:r>
    <w:r>
      <w:fldChar w:fldCharType="separate"/>
    </w:r>
    <w:r>
      <w:rPr>
        <w:rStyle w:val="57"/>
      </w:rPr>
      <w:t>78</w:t>
    </w:r>
    <w:r>
      <w:fldChar w:fldCharType="end"/>
    </w:r>
  </w:p>
  <w:p w14:paraId="1FD05215">
    <w:pPr>
      <w:pStyle w:val="3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C487B">
    <w:pPr>
      <w:pStyle w:val="34"/>
      <w:jc w:val="left"/>
    </w:pPr>
    <w:r>
      <w:rPr>
        <w:rFonts w:hint="eastAsia"/>
        <w:lang w:eastAsia="zh-CN"/>
      </w:rPr>
      <w:t>广西星宝工程项目管理有限公司</w:t>
    </w:r>
    <w:r>
      <w:rPr>
        <w:rFonts w:hint="eastAsia"/>
      </w:rPr>
      <w:t xml:space="preserve">采购文件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42084">
    <w:pPr>
      <w:rPr>
        <w:sz w:val="18"/>
        <w:szCs w:val="18"/>
        <w:u w:val="single"/>
      </w:rPr>
    </w:pPr>
    <w:r>
      <w:rPr>
        <w:rFonts w:hint="eastAsia"/>
        <w:sz w:val="18"/>
        <w:szCs w:val="18"/>
        <w:u w:val="single"/>
        <w:lang w:eastAsia="zh-CN"/>
      </w:rPr>
      <w:t>广西星宝工程项目管理有限公司</w:t>
    </w:r>
    <w:r>
      <w:rPr>
        <w:rFonts w:hint="eastAsia"/>
        <w:sz w:val="18"/>
        <w:szCs w:val="18"/>
        <w:u w:val="single"/>
      </w:rPr>
      <w:t xml:space="preserve">采购文件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9D8EC">
    <w:pPr>
      <w:pStyle w:val="34"/>
      <w:jc w:val="left"/>
    </w:pPr>
    <w:r>
      <w:rPr>
        <w:rFonts w:hint="eastAsia"/>
        <w:lang w:eastAsia="zh-CN"/>
      </w:rPr>
      <w:t>广西星宝工程项目管理有限公司</w:t>
    </w:r>
    <w:r>
      <w:rPr>
        <w:rFonts w:hint="eastAsia"/>
      </w:rPr>
      <w:t xml:space="preserve">采购文件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68129">
    <w:pPr>
      <w:pStyle w:val="34"/>
      <w:pBdr>
        <w:bottom w:val="single" w:color="auto" w:sz="6" w:space="0"/>
      </w:pBdr>
      <w:jc w:val="left"/>
    </w:pPr>
    <w:r>
      <w:rPr>
        <w:rFonts w:hint="eastAsia"/>
        <w:lang w:eastAsia="zh-CN"/>
      </w:rPr>
      <w:t>广西星宝工程项目管理有限公司</w:t>
    </w:r>
    <w:r>
      <w:rPr>
        <w:rFonts w:hint="eastAsia"/>
      </w:rPr>
      <w:t xml:space="preserve">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CA676">
    <w:pPr>
      <w:pStyle w:val="34"/>
      <w:jc w:val="left"/>
    </w:pPr>
    <w:r>
      <w:rPr>
        <w:rFonts w:hint="eastAsia"/>
        <w:lang w:eastAsia="zh-CN"/>
      </w:rPr>
      <w:t>广西星宝工程项目管理有限公司</w:t>
    </w:r>
    <w:r>
      <w:rPr>
        <w:rFonts w:hint="eastAsia"/>
      </w:rPr>
      <w:t xml:space="preserve">采购文件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3F6C7">
    <w:pPr>
      <w:pStyle w:val="34"/>
      <w:jc w:val="left"/>
    </w:pPr>
    <w:r>
      <w:rPr>
        <w:rFonts w:hint="eastAsia"/>
        <w:lang w:eastAsia="zh-CN"/>
      </w:rPr>
      <w:t>广西星宝工程项目管理有限公司</w:t>
    </w:r>
    <w:r>
      <w:rPr>
        <w:rFonts w:hint="eastAsia"/>
      </w:rPr>
      <w:t xml:space="preserve">采购文件                                                           </w:t>
    </w:r>
  </w:p>
  <w:p w14:paraId="57114F4C">
    <w:pPr>
      <w:pStyle w:val="34"/>
      <w:pBdr>
        <w:bottom w:val="none" w:color="auto" w:sz="0" w:space="0"/>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1CE72">
    <w:pPr>
      <w:pStyle w:val="34"/>
      <w:jc w:val="left"/>
    </w:pPr>
    <w:r>
      <w:rPr>
        <w:rFonts w:hint="eastAsia"/>
        <w:lang w:eastAsia="zh-CN"/>
      </w:rPr>
      <w:t>广西星宝工程项目管理有限公司</w:t>
    </w:r>
    <w:r>
      <w:rPr>
        <w:rFonts w:hint="eastAsia"/>
      </w:rPr>
      <w:t xml:space="preserve">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65B02">
    <w:pPr>
      <w:pStyle w:val="34"/>
      <w:jc w:val="left"/>
    </w:pPr>
    <w:r>
      <w:rPr>
        <w:rFonts w:hint="eastAsia"/>
        <w:lang w:eastAsia="zh-CN"/>
      </w:rPr>
      <w:t>广西星宝工程项目管理有限公司</w:t>
    </w:r>
    <w:r>
      <w:rPr>
        <w:rFonts w:hint="eastAsia"/>
      </w:rPr>
      <w:t xml:space="preserve">采购文件                                                     </w:t>
    </w:r>
  </w:p>
  <w:p w14:paraId="143D6B90">
    <w:pPr>
      <w:pStyle w:val="34"/>
      <w:pBdr>
        <w:bottom w:val="none" w:color="auto" w:sz="0" w:space="0"/>
      </w:pBdr>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E85F6">
    <w:pPr>
      <w:pStyle w:val="34"/>
      <w:jc w:val="left"/>
    </w:pPr>
    <w:r>
      <w:rPr>
        <w:rFonts w:hint="eastAsia"/>
        <w:lang w:eastAsia="zh-CN"/>
      </w:rPr>
      <w:t>广西星宝工程项目管理有限公司</w:t>
    </w:r>
    <w:r>
      <w:rPr>
        <w:rFonts w:hint="eastAsia"/>
      </w:rPr>
      <w:t xml:space="preserve">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82AD2">
    <w:pPr>
      <w:rPr>
        <w:sz w:val="18"/>
        <w:szCs w:val="18"/>
        <w:u w:val="single"/>
      </w:rPr>
    </w:pPr>
    <w:r>
      <w:rPr>
        <w:rFonts w:hint="eastAsia"/>
        <w:sz w:val="18"/>
        <w:szCs w:val="18"/>
        <w:u w:val="single"/>
        <w:lang w:eastAsia="zh-CN"/>
      </w:rPr>
      <w:t>广西星宝工程项目管理有限公司</w:t>
    </w:r>
    <w:r>
      <w:rPr>
        <w:rFonts w:hint="eastAsia"/>
        <w:sz w:val="18"/>
        <w:szCs w:val="18"/>
        <w:u w:val="single"/>
      </w:rPr>
      <w:t xml:space="preserve">采购文件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AC386"/>
    <w:multiLevelType w:val="singleLevel"/>
    <w:tmpl w:val="AB2AC386"/>
    <w:lvl w:ilvl="0" w:tentative="0">
      <w:start w:val="1"/>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3E0B3C1"/>
    <w:multiLevelType w:val="singleLevel"/>
    <w:tmpl w:val="C3E0B3C1"/>
    <w:lvl w:ilvl="0" w:tentative="0">
      <w:start w:val="1"/>
      <w:numFmt w:val="decimal"/>
      <w:suff w:val="nothing"/>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6959A1E"/>
    <w:multiLevelType w:val="singleLevel"/>
    <w:tmpl w:val="F6959A1E"/>
    <w:lvl w:ilvl="0" w:tentative="0">
      <w:start w:val="1"/>
      <w:numFmt w:val="decimal"/>
      <w:lvlText w:val="%1."/>
      <w:lvlJc w:val="left"/>
      <w:pPr>
        <w:ind w:left="425" w:hanging="425"/>
      </w:pPr>
      <w:rPr>
        <w:rFonts w:hint="default"/>
      </w:rPr>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015A7DEF"/>
    <w:multiLevelType w:val="multilevel"/>
    <w:tmpl w:val="015A7DEF"/>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B5A9D0B"/>
    <w:multiLevelType w:val="singleLevel"/>
    <w:tmpl w:val="1B5A9D0B"/>
    <w:lvl w:ilvl="0" w:tentative="0">
      <w:start w:val="6"/>
      <w:numFmt w:val="decimal"/>
      <w:lvlText w:val="%1."/>
      <w:lvlJc w:val="left"/>
      <w:pPr>
        <w:tabs>
          <w:tab w:val="left" w:pos="312"/>
        </w:tabs>
      </w:pPr>
    </w:lvl>
  </w:abstractNum>
  <w:abstractNum w:abstractNumId="12">
    <w:nsid w:val="483546A3"/>
    <w:multiLevelType w:val="singleLevel"/>
    <w:tmpl w:val="483546A3"/>
    <w:lvl w:ilvl="0" w:tentative="0">
      <w:start w:val="1"/>
      <w:numFmt w:val="decimal"/>
      <w:suff w:val="nothing"/>
      <w:lvlText w:val="%1、"/>
      <w:lvlJc w:val="left"/>
    </w:lvl>
  </w:abstractNum>
  <w:abstractNum w:abstractNumId="13">
    <w:nsid w:val="6A7841D3"/>
    <w:multiLevelType w:val="multilevel"/>
    <w:tmpl w:val="6A7841D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7A0F6431"/>
    <w:multiLevelType w:val="singleLevel"/>
    <w:tmpl w:val="7A0F6431"/>
    <w:lvl w:ilvl="0" w:tentative="0">
      <w:start w:val="1"/>
      <w:numFmt w:val="decimal"/>
      <w:suff w:val="space"/>
      <w:lvlText w:val="%1."/>
      <w:lvlJc w:val="left"/>
    </w:lvl>
  </w:abstractNum>
  <w:num w:numId="1">
    <w:abstractNumId w:val="11"/>
  </w:num>
  <w:num w:numId="2">
    <w:abstractNumId w:val="0"/>
  </w:num>
  <w:num w:numId="3">
    <w:abstractNumId w:val="10"/>
  </w:num>
  <w:num w:numId="4">
    <w:abstractNumId w:val="7"/>
  </w:num>
  <w:num w:numId="5">
    <w:abstractNumId w:val="12"/>
  </w:num>
  <w:num w:numId="6">
    <w:abstractNumId w:val="9"/>
  </w:num>
  <w:num w:numId="7">
    <w:abstractNumId w:val="14"/>
  </w:num>
  <w:num w:numId="8">
    <w:abstractNumId w:val="3"/>
  </w:num>
  <w:num w:numId="9">
    <w:abstractNumId w:val="8"/>
  </w:num>
  <w:num w:numId="10">
    <w:abstractNumId w:val="5"/>
  </w:num>
  <w:num w:numId="11">
    <w:abstractNumId w:val="4"/>
  </w:num>
  <w:num w:numId="12">
    <w:abstractNumId w:val="1"/>
  </w:num>
  <w:num w:numId="13">
    <w:abstractNumId w:val="6"/>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0A"/>
    <w:rsid w:val="000003EF"/>
    <w:rsid w:val="0000091B"/>
    <w:rsid w:val="00000D0A"/>
    <w:rsid w:val="00000D19"/>
    <w:rsid w:val="00000E1A"/>
    <w:rsid w:val="00001B3E"/>
    <w:rsid w:val="00001CD6"/>
    <w:rsid w:val="00002DDA"/>
    <w:rsid w:val="00003D69"/>
    <w:rsid w:val="00003DAE"/>
    <w:rsid w:val="000058D7"/>
    <w:rsid w:val="00005E55"/>
    <w:rsid w:val="00006E2C"/>
    <w:rsid w:val="000079FF"/>
    <w:rsid w:val="00007B0D"/>
    <w:rsid w:val="000102A9"/>
    <w:rsid w:val="000103C7"/>
    <w:rsid w:val="00010B1A"/>
    <w:rsid w:val="00010CAB"/>
    <w:rsid w:val="00011D72"/>
    <w:rsid w:val="00012078"/>
    <w:rsid w:val="0001292D"/>
    <w:rsid w:val="00013139"/>
    <w:rsid w:val="0001371C"/>
    <w:rsid w:val="00013748"/>
    <w:rsid w:val="00013D1E"/>
    <w:rsid w:val="00013D41"/>
    <w:rsid w:val="000143A3"/>
    <w:rsid w:val="00014518"/>
    <w:rsid w:val="00014ADD"/>
    <w:rsid w:val="00014DD6"/>
    <w:rsid w:val="0001598C"/>
    <w:rsid w:val="000160DA"/>
    <w:rsid w:val="00016C31"/>
    <w:rsid w:val="000207AB"/>
    <w:rsid w:val="00020BB1"/>
    <w:rsid w:val="00020BF0"/>
    <w:rsid w:val="000215B7"/>
    <w:rsid w:val="000217BF"/>
    <w:rsid w:val="000217D7"/>
    <w:rsid w:val="00021C98"/>
    <w:rsid w:val="00021CCD"/>
    <w:rsid w:val="00021EE3"/>
    <w:rsid w:val="00022424"/>
    <w:rsid w:val="000228AB"/>
    <w:rsid w:val="000233CA"/>
    <w:rsid w:val="000234FB"/>
    <w:rsid w:val="00023652"/>
    <w:rsid w:val="0002407B"/>
    <w:rsid w:val="00024633"/>
    <w:rsid w:val="00024B89"/>
    <w:rsid w:val="0002560A"/>
    <w:rsid w:val="00025656"/>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F9"/>
    <w:rsid w:val="00031757"/>
    <w:rsid w:val="00032686"/>
    <w:rsid w:val="0003274B"/>
    <w:rsid w:val="00032AD8"/>
    <w:rsid w:val="000331CC"/>
    <w:rsid w:val="0003322E"/>
    <w:rsid w:val="000335CC"/>
    <w:rsid w:val="00033927"/>
    <w:rsid w:val="00033B67"/>
    <w:rsid w:val="00035840"/>
    <w:rsid w:val="00035844"/>
    <w:rsid w:val="00035DF4"/>
    <w:rsid w:val="00036BAA"/>
    <w:rsid w:val="00037895"/>
    <w:rsid w:val="00037C63"/>
    <w:rsid w:val="00037C99"/>
    <w:rsid w:val="00037CE4"/>
    <w:rsid w:val="00040187"/>
    <w:rsid w:val="000406A9"/>
    <w:rsid w:val="00040AC1"/>
    <w:rsid w:val="000418B1"/>
    <w:rsid w:val="00042BF9"/>
    <w:rsid w:val="00043295"/>
    <w:rsid w:val="00045069"/>
    <w:rsid w:val="00045194"/>
    <w:rsid w:val="00045947"/>
    <w:rsid w:val="00045B8A"/>
    <w:rsid w:val="000462A8"/>
    <w:rsid w:val="00046360"/>
    <w:rsid w:val="0004653D"/>
    <w:rsid w:val="000465AB"/>
    <w:rsid w:val="00046DC4"/>
    <w:rsid w:val="00046E59"/>
    <w:rsid w:val="000472E6"/>
    <w:rsid w:val="000476C9"/>
    <w:rsid w:val="000479CD"/>
    <w:rsid w:val="00047FA4"/>
    <w:rsid w:val="000500E6"/>
    <w:rsid w:val="000504FE"/>
    <w:rsid w:val="00050E2B"/>
    <w:rsid w:val="00052A50"/>
    <w:rsid w:val="00052CA6"/>
    <w:rsid w:val="00052CE3"/>
    <w:rsid w:val="00053BFC"/>
    <w:rsid w:val="0005428F"/>
    <w:rsid w:val="00054870"/>
    <w:rsid w:val="00054ABD"/>
    <w:rsid w:val="00054F7D"/>
    <w:rsid w:val="00055230"/>
    <w:rsid w:val="00055282"/>
    <w:rsid w:val="00055557"/>
    <w:rsid w:val="000556A1"/>
    <w:rsid w:val="00055A1D"/>
    <w:rsid w:val="00055A8A"/>
    <w:rsid w:val="00055E6D"/>
    <w:rsid w:val="00055F06"/>
    <w:rsid w:val="0005625F"/>
    <w:rsid w:val="000563CB"/>
    <w:rsid w:val="0005649E"/>
    <w:rsid w:val="00056597"/>
    <w:rsid w:val="00056999"/>
    <w:rsid w:val="0005700C"/>
    <w:rsid w:val="00057393"/>
    <w:rsid w:val="00057E45"/>
    <w:rsid w:val="000606B6"/>
    <w:rsid w:val="00060C55"/>
    <w:rsid w:val="000616F0"/>
    <w:rsid w:val="00061DF2"/>
    <w:rsid w:val="00062637"/>
    <w:rsid w:val="000631AC"/>
    <w:rsid w:val="000631B7"/>
    <w:rsid w:val="000639D4"/>
    <w:rsid w:val="00064A48"/>
    <w:rsid w:val="00064C80"/>
    <w:rsid w:val="00065AB2"/>
    <w:rsid w:val="00065AB7"/>
    <w:rsid w:val="00065D71"/>
    <w:rsid w:val="0006667A"/>
    <w:rsid w:val="000673D8"/>
    <w:rsid w:val="00067DE7"/>
    <w:rsid w:val="000706AC"/>
    <w:rsid w:val="00070950"/>
    <w:rsid w:val="000709D3"/>
    <w:rsid w:val="00070B2E"/>
    <w:rsid w:val="00070F5F"/>
    <w:rsid w:val="000710CA"/>
    <w:rsid w:val="000712F8"/>
    <w:rsid w:val="00071A6A"/>
    <w:rsid w:val="00071C4A"/>
    <w:rsid w:val="00071C95"/>
    <w:rsid w:val="00071E9C"/>
    <w:rsid w:val="0007216A"/>
    <w:rsid w:val="00072A95"/>
    <w:rsid w:val="00073F01"/>
    <w:rsid w:val="00074218"/>
    <w:rsid w:val="00074923"/>
    <w:rsid w:val="00074CBD"/>
    <w:rsid w:val="000750EA"/>
    <w:rsid w:val="000753A7"/>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87A48"/>
    <w:rsid w:val="00090053"/>
    <w:rsid w:val="000900DF"/>
    <w:rsid w:val="00090193"/>
    <w:rsid w:val="0009021F"/>
    <w:rsid w:val="00091D8D"/>
    <w:rsid w:val="000923A3"/>
    <w:rsid w:val="00093149"/>
    <w:rsid w:val="00093A83"/>
    <w:rsid w:val="00093DF8"/>
    <w:rsid w:val="000941F6"/>
    <w:rsid w:val="000945C5"/>
    <w:rsid w:val="00094784"/>
    <w:rsid w:val="00094ECF"/>
    <w:rsid w:val="0009592E"/>
    <w:rsid w:val="00096686"/>
    <w:rsid w:val="0009715C"/>
    <w:rsid w:val="000A10DB"/>
    <w:rsid w:val="000A1429"/>
    <w:rsid w:val="000A2075"/>
    <w:rsid w:val="000A2584"/>
    <w:rsid w:val="000A2968"/>
    <w:rsid w:val="000A3515"/>
    <w:rsid w:val="000A3518"/>
    <w:rsid w:val="000A6F1D"/>
    <w:rsid w:val="000A70C7"/>
    <w:rsid w:val="000A7238"/>
    <w:rsid w:val="000A791D"/>
    <w:rsid w:val="000B0698"/>
    <w:rsid w:val="000B09FE"/>
    <w:rsid w:val="000B15EF"/>
    <w:rsid w:val="000B26D6"/>
    <w:rsid w:val="000B28C2"/>
    <w:rsid w:val="000B316D"/>
    <w:rsid w:val="000B3194"/>
    <w:rsid w:val="000B3CFE"/>
    <w:rsid w:val="000B4EF3"/>
    <w:rsid w:val="000B554C"/>
    <w:rsid w:val="000B59FF"/>
    <w:rsid w:val="000B5D87"/>
    <w:rsid w:val="000B6F18"/>
    <w:rsid w:val="000B7E6D"/>
    <w:rsid w:val="000C0269"/>
    <w:rsid w:val="000C350A"/>
    <w:rsid w:val="000C38C8"/>
    <w:rsid w:val="000C3CF9"/>
    <w:rsid w:val="000C4988"/>
    <w:rsid w:val="000C56F1"/>
    <w:rsid w:val="000C59D1"/>
    <w:rsid w:val="000C5D4B"/>
    <w:rsid w:val="000C645C"/>
    <w:rsid w:val="000C6F35"/>
    <w:rsid w:val="000C7045"/>
    <w:rsid w:val="000C7170"/>
    <w:rsid w:val="000C757A"/>
    <w:rsid w:val="000C7D9F"/>
    <w:rsid w:val="000C7FA4"/>
    <w:rsid w:val="000D1B95"/>
    <w:rsid w:val="000D207B"/>
    <w:rsid w:val="000D211B"/>
    <w:rsid w:val="000D3E1B"/>
    <w:rsid w:val="000D4061"/>
    <w:rsid w:val="000D4860"/>
    <w:rsid w:val="000D48FB"/>
    <w:rsid w:val="000D4B4F"/>
    <w:rsid w:val="000D4EC1"/>
    <w:rsid w:val="000D55FD"/>
    <w:rsid w:val="000D6AC8"/>
    <w:rsid w:val="000E01DF"/>
    <w:rsid w:val="000E0E30"/>
    <w:rsid w:val="000E1C04"/>
    <w:rsid w:val="000E2AD1"/>
    <w:rsid w:val="000E2BC5"/>
    <w:rsid w:val="000E3CD3"/>
    <w:rsid w:val="000E3D2F"/>
    <w:rsid w:val="000E4712"/>
    <w:rsid w:val="000E612C"/>
    <w:rsid w:val="000E6D38"/>
    <w:rsid w:val="000E72E7"/>
    <w:rsid w:val="000E72F6"/>
    <w:rsid w:val="000E75B3"/>
    <w:rsid w:val="000E7CC8"/>
    <w:rsid w:val="000F1769"/>
    <w:rsid w:val="000F1B78"/>
    <w:rsid w:val="000F1F2C"/>
    <w:rsid w:val="000F1F51"/>
    <w:rsid w:val="000F1FB0"/>
    <w:rsid w:val="000F2181"/>
    <w:rsid w:val="000F24AC"/>
    <w:rsid w:val="000F2BA5"/>
    <w:rsid w:val="000F2BFA"/>
    <w:rsid w:val="000F2F60"/>
    <w:rsid w:val="000F4B3A"/>
    <w:rsid w:val="000F5331"/>
    <w:rsid w:val="000F55C9"/>
    <w:rsid w:val="000F5AE9"/>
    <w:rsid w:val="000F6242"/>
    <w:rsid w:val="000F6F32"/>
    <w:rsid w:val="000F7264"/>
    <w:rsid w:val="000F75A8"/>
    <w:rsid w:val="000F76E0"/>
    <w:rsid w:val="000F7F50"/>
    <w:rsid w:val="00100331"/>
    <w:rsid w:val="00101255"/>
    <w:rsid w:val="001016BB"/>
    <w:rsid w:val="0010251A"/>
    <w:rsid w:val="00102BC3"/>
    <w:rsid w:val="00103458"/>
    <w:rsid w:val="00104AFF"/>
    <w:rsid w:val="001054C2"/>
    <w:rsid w:val="00105A06"/>
    <w:rsid w:val="001078F4"/>
    <w:rsid w:val="00110797"/>
    <w:rsid w:val="00111D44"/>
    <w:rsid w:val="00111ECD"/>
    <w:rsid w:val="001121DD"/>
    <w:rsid w:val="00112DBF"/>
    <w:rsid w:val="00112DD2"/>
    <w:rsid w:val="00113646"/>
    <w:rsid w:val="0011487E"/>
    <w:rsid w:val="001150C7"/>
    <w:rsid w:val="0011545B"/>
    <w:rsid w:val="00116258"/>
    <w:rsid w:val="0011730E"/>
    <w:rsid w:val="00117559"/>
    <w:rsid w:val="00117694"/>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405C"/>
    <w:rsid w:val="001241D1"/>
    <w:rsid w:val="00124985"/>
    <w:rsid w:val="00125609"/>
    <w:rsid w:val="00126655"/>
    <w:rsid w:val="00126707"/>
    <w:rsid w:val="001269E0"/>
    <w:rsid w:val="00130116"/>
    <w:rsid w:val="0013190A"/>
    <w:rsid w:val="00131C94"/>
    <w:rsid w:val="00131DE6"/>
    <w:rsid w:val="00131EAD"/>
    <w:rsid w:val="001326DF"/>
    <w:rsid w:val="00132AD8"/>
    <w:rsid w:val="00132CCE"/>
    <w:rsid w:val="00133D01"/>
    <w:rsid w:val="00134161"/>
    <w:rsid w:val="00134510"/>
    <w:rsid w:val="00134BB0"/>
    <w:rsid w:val="0013590D"/>
    <w:rsid w:val="00136031"/>
    <w:rsid w:val="00136073"/>
    <w:rsid w:val="001361F7"/>
    <w:rsid w:val="00136606"/>
    <w:rsid w:val="00136806"/>
    <w:rsid w:val="001369A6"/>
    <w:rsid w:val="00136BD6"/>
    <w:rsid w:val="00136DBC"/>
    <w:rsid w:val="00136F77"/>
    <w:rsid w:val="00137856"/>
    <w:rsid w:val="00137BD8"/>
    <w:rsid w:val="00137E9D"/>
    <w:rsid w:val="00140291"/>
    <w:rsid w:val="001404CD"/>
    <w:rsid w:val="00141083"/>
    <w:rsid w:val="001422D4"/>
    <w:rsid w:val="001442C2"/>
    <w:rsid w:val="001449E1"/>
    <w:rsid w:val="00144D5F"/>
    <w:rsid w:val="001457CC"/>
    <w:rsid w:val="0014647C"/>
    <w:rsid w:val="00147769"/>
    <w:rsid w:val="00147916"/>
    <w:rsid w:val="0014795D"/>
    <w:rsid w:val="001479AA"/>
    <w:rsid w:val="00147F00"/>
    <w:rsid w:val="00150564"/>
    <w:rsid w:val="001506A7"/>
    <w:rsid w:val="00150882"/>
    <w:rsid w:val="00150A4A"/>
    <w:rsid w:val="00151898"/>
    <w:rsid w:val="001518B5"/>
    <w:rsid w:val="00151BBA"/>
    <w:rsid w:val="0015252D"/>
    <w:rsid w:val="00152656"/>
    <w:rsid w:val="001526A2"/>
    <w:rsid w:val="00152C00"/>
    <w:rsid w:val="00152C2B"/>
    <w:rsid w:val="00152E98"/>
    <w:rsid w:val="00153084"/>
    <w:rsid w:val="001535D0"/>
    <w:rsid w:val="001540CA"/>
    <w:rsid w:val="00154304"/>
    <w:rsid w:val="0015430F"/>
    <w:rsid w:val="0015450A"/>
    <w:rsid w:val="0015477A"/>
    <w:rsid w:val="00154F0A"/>
    <w:rsid w:val="001554C4"/>
    <w:rsid w:val="00155767"/>
    <w:rsid w:val="00156891"/>
    <w:rsid w:val="00156BA3"/>
    <w:rsid w:val="00156BFA"/>
    <w:rsid w:val="00157320"/>
    <w:rsid w:val="001579B9"/>
    <w:rsid w:val="001602EB"/>
    <w:rsid w:val="001610EB"/>
    <w:rsid w:val="00161A22"/>
    <w:rsid w:val="00161BE7"/>
    <w:rsid w:val="00161C1F"/>
    <w:rsid w:val="00161C2F"/>
    <w:rsid w:val="001620B6"/>
    <w:rsid w:val="001621E9"/>
    <w:rsid w:val="00162664"/>
    <w:rsid w:val="00163005"/>
    <w:rsid w:val="00163194"/>
    <w:rsid w:val="00163CE9"/>
    <w:rsid w:val="00163DB9"/>
    <w:rsid w:val="00164C68"/>
    <w:rsid w:val="00164F8F"/>
    <w:rsid w:val="0016529F"/>
    <w:rsid w:val="001658F5"/>
    <w:rsid w:val="00165F38"/>
    <w:rsid w:val="001661B8"/>
    <w:rsid w:val="00166237"/>
    <w:rsid w:val="0016644D"/>
    <w:rsid w:val="00166EE6"/>
    <w:rsid w:val="001672AF"/>
    <w:rsid w:val="001677C3"/>
    <w:rsid w:val="00170A14"/>
    <w:rsid w:val="0017112B"/>
    <w:rsid w:val="0017260F"/>
    <w:rsid w:val="001726CF"/>
    <w:rsid w:val="00172A27"/>
    <w:rsid w:val="00172B96"/>
    <w:rsid w:val="00172BAF"/>
    <w:rsid w:val="00172EC0"/>
    <w:rsid w:val="00173191"/>
    <w:rsid w:val="001731C7"/>
    <w:rsid w:val="001737FE"/>
    <w:rsid w:val="00173F09"/>
    <w:rsid w:val="0017426E"/>
    <w:rsid w:val="00176E50"/>
    <w:rsid w:val="00176FB5"/>
    <w:rsid w:val="0017723E"/>
    <w:rsid w:val="001775DA"/>
    <w:rsid w:val="00177959"/>
    <w:rsid w:val="00177AD0"/>
    <w:rsid w:val="00177D53"/>
    <w:rsid w:val="001804A1"/>
    <w:rsid w:val="00181135"/>
    <w:rsid w:val="00181344"/>
    <w:rsid w:val="00181C0B"/>
    <w:rsid w:val="00182382"/>
    <w:rsid w:val="001825DE"/>
    <w:rsid w:val="00182DF8"/>
    <w:rsid w:val="001838B4"/>
    <w:rsid w:val="00185AA7"/>
    <w:rsid w:val="00185D27"/>
    <w:rsid w:val="00187892"/>
    <w:rsid w:val="00187DFB"/>
    <w:rsid w:val="00190463"/>
    <w:rsid w:val="0019075C"/>
    <w:rsid w:val="00191323"/>
    <w:rsid w:val="00191435"/>
    <w:rsid w:val="001919C3"/>
    <w:rsid w:val="00192213"/>
    <w:rsid w:val="001927A2"/>
    <w:rsid w:val="001927AF"/>
    <w:rsid w:val="0019290D"/>
    <w:rsid w:val="00192C82"/>
    <w:rsid w:val="0019335B"/>
    <w:rsid w:val="00193A21"/>
    <w:rsid w:val="0019423A"/>
    <w:rsid w:val="00194BD4"/>
    <w:rsid w:val="00195648"/>
    <w:rsid w:val="001959DC"/>
    <w:rsid w:val="00195F44"/>
    <w:rsid w:val="00196019"/>
    <w:rsid w:val="00196C83"/>
    <w:rsid w:val="00196E92"/>
    <w:rsid w:val="00197054"/>
    <w:rsid w:val="001A0154"/>
    <w:rsid w:val="001A0896"/>
    <w:rsid w:val="001A21A3"/>
    <w:rsid w:val="001A315B"/>
    <w:rsid w:val="001A3856"/>
    <w:rsid w:val="001A3F6D"/>
    <w:rsid w:val="001A43A8"/>
    <w:rsid w:val="001A4C94"/>
    <w:rsid w:val="001A4FDF"/>
    <w:rsid w:val="001A5A97"/>
    <w:rsid w:val="001A5DA1"/>
    <w:rsid w:val="001A5DB5"/>
    <w:rsid w:val="001A5F35"/>
    <w:rsid w:val="001A63AC"/>
    <w:rsid w:val="001A69CB"/>
    <w:rsid w:val="001A775C"/>
    <w:rsid w:val="001A7CBA"/>
    <w:rsid w:val="001B05F1"/>
    <w:rsid w:val="001B1736"/>
    <w:rsid w:val="001B1AE6"/>
    <w:rsid w:val="001B32D3"/>
    <w:rsid w:val="001B32E4"/>
    <w:rsid w:val="001B35B1"/>
    <w:rsid w:val="001B36EB"/>
    <w:rsid w:val="001B3778"/>
    <w:rsid w:val="001B3E30"/>
    <w:rsid w:val="001B3E4A"/>
    <w:rsid w:val="001B4ED3"/>
    <w:rsid w:val="001B50CC"/>
    <w:rsid w:val="001B5355"/>
    <w:rsid w:val="001B6049"/>
    <w:rsid w:val="001B60D4"/>
    <w:rsid w:val="001B6482"/>
    <w:rsid w:val="001B66F9"/>
    <w:rsid w:val="001B6EA5"/>
    <w:rsid w:val="001B7014"/>
    <w:rsid w:val="001B7A12"/>
    <w:rsid w:val="001B7C32"/>
    <w:rsid w:val="001B7CBF"/>
    <w:rsid w:val="001B7F9E"/>
    <w:rsid w:val="001C0D3C"/>
    <w:rsid w:val="001C148A"/>
    <w:rsid w:val="001C15DB"/>
    <w:rsid w:val="001C1814"/>
    <w:rsid w:val="001C1860"/>
    <w:rsid w:val="001C3671"/>
    <w:rsid w:val="001C3B66"/>
    <w:rsid w:val="001C3D80"/>
    <w:rsid w:val="001C4361"/>
    <w:rsid w:val="001C51A3"/>
    <w:rsid w:val="001C5358"/>
    <w:rsid w:val="001C56D1"/>
    <w:rsid w:val="001C59AB"/>
    <w:rsid w:val="001C6154"/>
    <w:rsid w:val="001C6921"/>
    <w:rsid w:val="001C7A8C"/>
    <w:rsid w:val="001C7C8A"/>
    <w:rsid w:val="001D1400"/>
    <w:rsid w:val="001D15D9"/>
    <w:rsid w:val="001D1930"/>
    <w:rsid w:val="001D20E3"/>
    <w:rsid w:val="001D23EF"/>
    <w:rsid w:val="001D3534"/>
    <w:rsid w:val="001D4681"/>
    <w:rsid w:val="001D537F"/>
    <w:rsid w:val="001D678A"/>
    <w:rsid w:val="001D723E"/>
    <w:rsid w:val="001D7681"/>
    <w:rsid w:val="001D7B65"/>
    <w:rsid w:val="001E0464"/>
    <w:rsid w:val="001E131D"/>
    <w:rsid w:val="001E1FA3"/>
    <w:rsid w:val="001E21AC"/>
    <w:rsid w:val="001E24A4"/>
    <w:rsid w:val="001E28CC"/>
    <w:rsid w:val="001E321D"/>
    <w:rsid w:val="001E38B1"/>
    <w:rsid w:val="001E3FEB"/>
    <w:rsid w:val="001E42EC"/>
    <w:rsid w:val="001E43E6"/>
    <w:rsid w:val="001E478C"/>
    <w:rsid w:val="001E4C00"/>
    <w:rsid w:val="001E4D12"/>
    <w:rsid w:val="001E4D56"/>
    <w:rsid w:val="001E5B91"/>
    <w:rsid w:val="001E6426"/>
    <w:rsid w:val="001E697B"/>
    <w:rsid w:val="001E6F9D"/>
    <w:rsid w:val="001E72E0"/>
    <w:rsid w:val="001F0064"/>
    <w:rsid w:val="001F09D1"/>
    <w:rsid w:val="001F16DF"/>
    <w:rsid w:val="001F17B3"/>
    <w:rsid w:val="001F193C"/>
    <w:rsid w:val="001F1960"/>
    <w:rsid w:val="001F1ABD"/>
    <w:rsid w:val="001F2631"/>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12B8"/>
    <w:rsid w:val="002014F7"/>
    <w:rsid w:val="00202576"/>
    <w:rsid w:val="00202B50"/>
    <w:rsid w:val="00202EF9"/>
    <w:rsid w:val="00203204"/>
    <w:rsid w:val="00203236"/>
    <w:rsid w:val="002036E8"/>
    <w:rsid w:val="00203894"/>
    <w:rsid w:val="00203999"/>
    <w:rsid w:val="00203B3F"/>
    <w:rsid w:val="00203B81"/>
    <w:rsid w:val="002048AD"/>
    <w:rsid w:val="0020494A"/>
    <w:rsid w:val="00204AC3"/>
    <w:rsid w:val="002051F7"/>
    <w:rsid w:val="0020531C"/>
    <w:rsid w:val="00205536"/>
    <w:rsid w:val="00205C3B"/>
    <w:rsid w:val="00205EF5"/>
    <w:rsid w:val="002067D2"/>
    <w:rsid w:val="0020708A"/>
    <w:rsid w:val="00207642"/>
    <w:rsid w:val="00207AFC"/>
    <w:rsid w:val="00207F6A"/>
    <w:rsid w:val="00210256"/>
    <w:rsid w:val="00210394"/>
    <w:rsid w:val="0021076E"/>
    <w:rsid w:val="00212B08"/>
    <w:rsid w:val="00213289"/>
    <w:rsid w:val="002132DA"/>
    <w:rsid w:val="00213825"/>
    <w:rsid w:val="00213E48"/>
    <w:rsid w:val="00214189"/>
    <w:rsid w:val="002143DA"/>
    <w:rsid w:val="00214ADD"/>
    <w:rsid w:val="00214F82"/>
    <w:rsid w:val="0021525B"/>
    <w:rsid w:val="002153E3"/>
    <w:rsid w:val="00215A0D"/>
    <w:rsid w:val="00216B19"/>
    <w:rsid w:val="00216CCC"/>
    <w:rsid w:val="00216E16"/>
    <w:rsid w:val="0021738B"/>
    <w:rsid w:val="00220082"/>
    <w:rsid w:val="00220248"/>
    <w:rsid w:val="002203BD"/>
    <w:rsid w:val="00220776"/>
    <w:rsid w:val="00222027"/>
    <w:rsid w:val="002221C3"/>
    <w:rsid w:val="002223BA"/>
    <w:rsid w:val="0022299A"/>
    <w:rsid w:val="00222B91"/>
    <w:rsid w:val="002230FD"/>
    <w:rsid w:val="002232B3"/>
    <w:rsid w:val="00223B67"/>
    <w:rsid w:val="002242DB"/>
    <w:rsid w:val="00224756"/>
    <w:rsid w:val="00224878"/>
    <w:rsid w:val="0022514D"/>
    <w:rsid w:val="00225366"/>
    <w:rsid w:val="00225495"/>
    <w:rsid w:val="00225AFD"/>
    <w:rsid w:val="00225CEE"/>
    <w:rsid w:val="00226447"/>
    <w:rsid w:val="002266DB"/>
    <w:rsid w:val="00226894"/>
    <w:rsid w:val="002268B0"/>
    <w:rsid w:val="00227577"/>
    <w:rsid w:val="002277E9"/>
    <w:rsid w:val="002301C5"/>
    <w:rsid w:val="002303A6"/>
    <w:rsid w:val="00230894"/>
    <w:rsid w:val="002308E9"/>
    <w:rsid w:val="00231B36"/>
    <w:rsid w:val="00231F9E"/>
    <w:rsid w:val="0023243C"/>
    <w:rsid w:val="00232498"/>
    <w:rsid w:val="0023254E"/>
    <w:rsid w:val="00232918"/>
    <w:rsid w:val="00232D34"/>
    <w:rsid w:val="0023350C"/>
    <w:rsid w:val="00233D7D"/>
    <w:rsid w:val="00233E70"/>
    <w:rsid w:val="00234281"/>
    <w:rsid w:val="00234FD3"/>
    <w:rsid w:val="0023583D"/>
    <w:rsid w:val="002362C4"/>
    <w:rsid w:val="00236B90"/>
    <w:rsid w:val="002371BF"/>
    <w:rsid w:val="00237A87"/>
    <w:rsid w:val="002404C3"/>
    <w:rsid w:val="00240C42"/>
    <w:rsid w:val="00241129"/>
    <w:rsid w:val="00241840"/>
    <w:rsid w:val="00241C36"/>
    <w:rsid w:val="00241CFA"/>
    <w:rsid w:val="002421D6"/>
    <w:rsid w:val="002427EB"/>
    <w:rsid w:val="002427F0"/>
    <w:rsid w:val="002428BD"/>
    <w:rsid w:val="0024294E"/>
    <w:rsid w:val="00242E09"/>
    <w:rsid w:val="00243214"/>
    <w:rsid w:val="002432B7"/>
    <w:rsid w:val="002440B2"/>
    <w:rsid w:val="002458CE"/>
    <w:rsid w:val="00245FBA"/>
    <w:rsid w:val="00246513"/>
    <w:rsid w:val="00246B1D"/>
    <w:rsid w:val="00247439"/>
    <w:rsid w:val="00247BDE"/>
    <w:rsid w:val="0025009E"/>
    <w:rsid w:val="002507C4"/>
    <w:rsid w:val="00250B11"/>
    <w:rsid w:val="00251D1C"/>
    <w:rsid w:val="00251EB3"/>
    <w:rsid w:val="00252473"/>
    <w:rsid w:val="00253254"/>
    <w:rsid w:val="0025329B"/>
    <w:rsid w:val="002538BA"/>
    <w:rsid w:val="00253EC4"/>
    <w:rsid w:val="0025418A"/>
    <w:rsid w:val="00254240"/>
    <w:rsid w:val="00255BC2"/>
    <w:rsid w:val="00256539"/>
    <w:rsid w:val="00256D0C"/>
    <w:rsid w:val="00256DEA"/>
    <w:rsid w:val="00257C49"/>
    <w:rsid w:val="0026072F"/>
    <w:rsid w:val="00260952"/>
    <w:rsid w:val="00261192"/>
    <w:rsid w:val="00261A11"/>
    <w:rsid w:val="00261A67"/>
    <w:rsid w:val="00261CB5"/>
    <w:rsid w:val="002625F2"/>
    <w:rsid w:val="002626D5"/>
    <w:rsid w:val="00263413"/>
    <w:rsid w:val="0026431A"/>
    <w:rsid w:val="002644A4"/>
    <w:rsid w:val="0026452D"/>
    <w:rsid w:val="00265066"/>
    <w:rsid w:val="00265C93"/>
    <w:rsid w:val="00266300"/>
    <w:rsid w:val="002676F9"/>
    <w:rsid w:val="00270BA8"/>
    <w:rsid w:val="00270E35"/>
    <w:rsid w:val="00271150"/>
    <w:rsid w:val="00274025"/>
    <w:rsid w:val="00274041"/>
    <w:rsid w:val="002747CC"/>
    <w:rsid w:val="00274830"/>
    <w:rsid w:val="00274A77"/>
    <w:rsid w:val="00274DF9"/>
    <w:rsid w:val="00275170"/>
    <w:rsid w:val="002756DB"/>
    <w:rsid w:val="00275D77"/>
    <w:rsid w:val="002775AA"/>
    <w:rsid w:val="002778F2"/>
    <w:rsid w:val="00277F52"/>
    <w:rsid w:val="002809A3"/>
    <w:rsid w:val="00280AAE"/>
    <w:rsid w:val="00281664"/>
    <w:rsid w:val="00281979"/>
    <w:rsid w:val="00281E85"/>
    <w:rsid w:val="002837F8"/>
    <w:rsid w:val="00283ACF"/>
    <w:rsid w:val="00283C99"/>
    <w:rsid w:val="0028473D"/>
    <w:rsid w:val="00284850"/>
    <w:rsid w:val="00284AC7"/>
    <w:rsid w:val="00284D22"/>
    <w:rsid w:val="00284EAF"/>
    <w:rsid w:val="00285326"/>
    <w:rsid w:val="00285DE8"/>
    <w:rsid w:val="00286798"/>
    <w:rsid w:val="00290891"/>
    <w:rsid w:val="00291DA9"/>
    <w:rsid w:val="00292097"/>
    <w:rsid w:val="00292773"/>
    <w:rsid w:val="002927AC"/>
    <w:rsid w:val="00292E8B"/>
    <w:rsid w:val="0029469F"/>
    <w:rsid w:val="00294704"/>
    <w:rsid w:val="00294C20"/>
    <w:rsid w:val="00295405"/>
    <w:rsid w:val="002954FB"/>
    <w:rsid w:val="0029618D"/>
    <w:rsid w:val="002965BA"/>
    <w:rsid w:val="00296711"/>
    <w:rsid w:val="00296814"/>
    <w:rsid w:val="00296FE0"/>
    <w:rsid w:val="0029716C"/>
    <w:rsid w:val="002A0C57"/>
    <w:rsid w:val="002A0DD4"/>
    <w:rsid w:val="002A1CD7"/>
    <w:rsid w:val="002A2537"/>
    <w:rsid w:val="002A2AB8"/>
    <w:rsid w:val="002A2B8E"/>
    <w:rsid w:val="002A2FD5"/>
    <w:rsid w:val="002A30B3"/>
    <w:rsid w:val="002A34B0"/>
    <w:rsid w:val="002A413D"/>
    <w:rsid w:val="002A5126"/>
    <w:rsid w:val="002A5948"/>
    <w:rsid w:val="002A64F2"/>
    <w:rsid w:val="002A6590"/>
    <w:rsid w:val="002A66BC"/>
    <w:rsid w:val="002A7059"/>
    <w:rsid w:val="002A7478"/>
    <w:rsid w:val="002A7B26"/>
    <w:rsid w:val="002B01AD"/>
    <w:rsid w:val="002B047F"/>
    <w:rsid w:val="002B2D78"/>
    <w:rsid w:val="002B32C9"/>
    <w:rsid w:val="002B3736"/>
    <w:rsid w:val="002B389E"/>
    <w:rsid w:val="002B4054"/>
    <w:rsid w:val="002B46FF"/>
    <w:rsid w:val="002B497D"/>
    <w:rsid w:val="002B4D0E"/>
    <w:rsid w:val="002B50F2"/>
    <w:rsid w:val="002B542A"/>
    <w:rsid w:val="002B5495"/>
    <w:rsid w:val="002B54C5"/>
    <w:rsid w:val="002B55E5"/>
    <w:rsid w:val="002B60D3"/>
    <w:rsid w:val="002B653E"/>
    <w:rsid w:val="002B6703"/>
    <w:rsid w:val="002B6D69"/>
    <w:rsid w:val="002B6F67"/>
    <w:rsid w:val="002B7411"/>
    <w:rsid w:val="002B7F0B"/>
    <w:rsid w:val="002B7F1B"/>
    <w:rsid w:val="002C0083"/>
    <w:rsid w:val="002C032E"/>
    <w:rsid w:val="002C0788"/>
    <w:rsid w:val="002C081A"/>
    <w:rsid w:val="002C108A"/>
    <w:rsid w:val="002C1553"/>
    <w:rsid w:val="002C2CCD"/>
    <w:rsid w:val="002C2F7F"/>
    <w:rsid w:val="002C2FB4"/>
    <w:rsid w:val="002C2FD3"/>
    <w:rsid w:val="002C30A3"/>
    <w:rsid w:val="002C3337"/>
    <w:rsid w:val="002C3683"/>
    <w:rsid w:val="002C369F"/>
    <w:rsid w:val="002C3A79"/>
    <w:rsid w:val="002C3BA9"/>
    <w:rsid w:val="002C6684"/>
    <w:rsid w:val="002C6840"/>
    <w:rsid w:val="002C6916"/>
    <w:rsid w:val="002C6DC2"/>
    <w:rsid w:val="002C6DDA"/>
    <w:rsid w:val="002C713E"/>
    <w:rsid w:val="002C7F2C"/>
    <w:rsid w:val="002D053D"/>
    <w:rsid w:val="002D0B99"/>
    <w:rsid w:val="002D1936"/>
    <w:rsid w:val="002D1CE8"/>
    <w:rsid w:val="002D2FB2"/>
    <w:rsid w:val="002D3782"/>
    <w:rsid w:val="002D3CE3"/>
    <w:rsid w:val="002D48E6"/>
    <w:rsid w:val="002D4DBC"/>
    <w:rsid w:val="002D5B16"/>
    <w:rsid w:val="002D73F7"/>
    <w:rsid w:val="002D769A"/>
    <w:rsid w:val="002D7789"/>
    <w:rsid w:val="002D77B7"/>
    <w:rsid w:val="002D7CC4"/>
    <w:rsid w:val="002D7DBC"/>
    <w:rsid w:val="002E0C21"/>
    <w:rsid w:val="002E0FA4"/>
    <w:rsid w:val="002E192A"/>
    <w:rsid w:val="002E2471"/>
    <w:rsid w:val="002E2B84"/>
    <w:rsid w:val="002E300A"/>
    <w:rsid w:val="002E30AC"/>
    <w:rsid w:val="002E3543"/>
    <w:rsid w:val="002E3B82"/>
    <w:rsid w:val="002E3C6A"/>
    <w:rsid w:val="002E3C95"/>
    <w:rsid w:val="002E40D7"/>
    <w:rsid w:val="002E4BB3"/>
    <w:rsid w:val="002E5518"/>
    <w:rsid w:val="002E5F0D"/>
    <w:rsid w:val="002E67C6"/>
    <w:rsid w:val="002E6EE7"/>
    <w:rsid w:val="002F0C6B"/>
    <w:rsid w:val="002F1A12"/>
    <w:rsid w:val="002F1CD0"/>
    <w:rsid w:val="002F1D5C"/>
    <w:rsid w:val="002F207F"/>
    <w:rsid w:val="002F24AF"/>
    <w:rsid w:val="002F3259"/>
    <w:rsid w:val="002F32ED"/>
    <w:rsid w:val="002F3799"/>
    <w:rsid w:val="002F43B6"/>
    <w:rsid w:val="002F49F9"/>
    <w:rsid w:val="002F4E60"/>
    <w:rsid w:val="002F515D"/>
    <w:rsid w:val="002F594A"/>
    <w:rsid w:val="002F6673"/>
    <w:rsid w:val="002F66DB"/>
    <w:rsid w:val="002F689E"/>
    <w:rsid w:val="002F7A05"/>
    <w:rsid w:val="002F7EB8"/>
    <w:rsid w:val="00300047"/>
    <w:rsid w:val="0030086D"/>
    <w:rsid w:val="00300D86"/>
    <w:rsid w:val="003017E1"/>
    <w:rsid w:val="00302F6A"/>
    <w:rsid w:val="00303B54"/>
    <w:rsid w:val="003040C0"/>
    <w:rsid w:val="00305CC7"/>
    <w:rsid w:val="00305F62"/>
    <w:rsid w:val="0030688B"/>
    <w:rsid w:val="00306AB8"/>
    <w:rsid w:val="003074FD"/>
    <w:rsid w:val="00307A2D"/>
    <w:rsid w:val="00310204"/>
    <w:rsid w:val="00310272"/>
    <w:rsid w:val="0031058E"/>
    <w:rsid w:val="00310D86"/>
    <w:rsid w:val="00310F34"/>
    <w:rsid w:val="00311FD9"/>
    <w:rsid w:val="00312AF6"/>
    <w:rsid w:val="00312CB7"/>
    <w:rsid w:val="00312E68"/>
    <w:rsid w:val="0031351A"/>
    <w:rsid w:val="00314AF3"/>
    <w:rsid w:val="00315B92"/>
    <w:rsid w:val="003161E5"/>
    <w:rsid w:val="00316C18"/>
    <w:rsid w:val="00317071"/>
    <w:rsid w:val="003170F2"/>
    <w:rsid w:val="0032028C"/>
    <w:rsid w:val="003204DA"/>
    <w:rsid w:val="00320582"/>
    <w:rsid w:val="003206BE"/>
    <w:rsid w:val="00321282"/>
    <w:rsid w:val="0032130E"/>
    <w:rsid w:val="00321461"/>
    <w:rsid w:val="0032187E"/>
    <w:rsid w:val="003218EA"/>
    <w:rsid w:val="00321F93"/>
    <w:rsid w:val="003223D4"/>
    <w:rsid w:val="0032278A"/>
    <w:rsid w:val="0032279E"/>
    <w:rsid w:val="00322A25"/>
    <w:rsid w:val="0032318E"/>
    <w:rsid w:val="0032373F"/>
    <w:rsid w:val="00323BA6"/>
    <w:rsid w:val="003240D0"/>
    <w:rsid w:val="00324A14"/>
    <w:rsid w:val="00325668"/>
    <w:rsid w:val="00326266"/>
    <w:rsid w:val="003262AB"/>
    <w:rsid w:val="0032659C"/>
    <w:rsid w:val="00326E7D"/>
    <w:rsid w:val="00327292"/>
    <w:rsid w:val="003272FD"/>
    <w:rsid w:val="0032744E"/>
    <w:rsid w:val="00327480"/>
    <w:rsid w:val="00327554"/>
    <w:rsid w:val="00330A37"/>
    <w:rsid w:val="00330B81"/>
    <w:rsid w:val="00332EBA"/>
    <w:rsid w:val="00333A15"/>
    <w:rsid w:val="00333A67"/>
    <w:rsid w:val="00333A6D"/>
    <w:rsid w:val="00333F1D"/>
    <w:rsid w:val="00335776"/>
    <w:rsid w:val="00336075"/>
    <w:rsid w:val="003365AA"/>
    <w:rsid w:val="00336AA6"/>
    <w:rsid w:val="0033731A"/>
    <w:rsid w:val="003374B9"/>
    <w:rsid w:val="003375AB"/>
    <w:rsid w:val="003378B1"/>
    <w:rsid w:val="003408E2"/>
    <w:rsid w:val="003415A2"/>
    <w:rsid w:val="0034163B"/>
    <w:rsid w:val="003419D5"/>
    <w:rsid w:val="0034312D"/>
    <w:rsid w:val="0034330F"/>
    <w:rsid w:val="00343669"/>
    <w:rsid w:val="00343C67"/>
    <w:rsid w:val="0034413A"/>
    <w:rsid w:val="00344BA3"/>
    <w:rsid w:val="00344BDC"/>
    <w:rsid w:val="00344D5E"/>
    <w:rsid w:val="00345475"/>
    <w:rsid w:val="00345E41"/>
    <w:rsid w:val="00346AE5"/>
    <w:rsid w:val="00346C56"/>
    <w:rsid w:val="00347159"/>
    <w:rsid w:val="00347782"/>
    <w:rsid w:val="00347D51"/>
    <w:rsid w:val="00347E11"/>
    <w:rsid w:val="00350268"/>
    <w:rsid w:val="00350594"/>
    <w:rsid w:val="00350C56"/>
    <w:rsid w:val="003511D2"/>
    <w:rsid w:val="0035155F"/>
    <w:rsid w:val="003518DC"/>
    <w:rsid w:val="00351DC1"/>
    <w:rsid w:val="00352523"/>
    <w:rsid w:val="00352542"/>
    <w:rsid w:val="00352E7B"/>
    <w:rsid w:val="0035326A"/>
    <w:rsid w:val="0035327A"/>
    <w:rsid w:val="003534CB"/>
    <w:rsid w:val="0035354E"/>
    <w:rsid w:val="00353E65"/>
    <w:rsid w:val="00353FC5"/>
    <w:rsid w:val="00354407"/>
    <w:rsid w:val="00354730"/>
    <w:rsid w:val="003547FD"/>
    <w:rsid w:val="0035516A"/>
    <w:rsid w:val="003555CF"/>
    <w:rsid w:val="00355B59"/>
    <w:rsid w:val="0035620E"/>
    <w:rsid w:val="003564B6"/>
    <w:rsid w:val="0035669E"/>
    <w:rsid w:val="003574FA"/>
    <w:rsid w:val="00357518"/>
    <w:rsid w:val="0035773F"/>
    <w:rsid w:val="00357C05"/>
    <w:rsid w:val="00357DE5"/>
    <w:rsid w:val="003600BF"/>
    <w:rsid w:val="0036071E"/>
    <w:rsid w:val="00360B3F"/>
    <w:rsid w:val="00360B9B"/>
    <w:rsid w:val="00360E9D"/>
    <w:rsid w:val="0036394D"/>
    <w:rsid w:val="00363B12"/>
    <w:rsid w:val="00363DC5"/>
    <w:rsid w:val="0036423C"/>
    <w:rsid w:val="003648BB"/>
    <w:rsid w:val="00364A04"/>
    <w:rsid w:val="00364B4C"/>
    <w:rsid w:val="00364B96"/>
    <w:rsid w:val="00364C38"/>
    <w:rsid w:val="00364D59"/>
    <w:rsid w:val="003654BE"/>
    <w:rsid w:val="003654DD"/>
    <w:rsid w:val="00365D2E"/>
    <w:rsid w:val="00365DBB"/>
    <w:rsid w:val="003673E6"/>
    <w:rsid w:val="003675F0"/>
    <w:rsid w:val="00367A90"/>
    <w:rsid w:val="003703EC"/>
    <w:rsid w:val="00370963"/>
    <w:rsid w:val="00370FF7"/>
    <w:rsid w:val="00371009"/>
    <w:rsid w:val="00371BC4"/>
    <w:rsid w:val="003722E8"/>
    <w:rsid w:val="00372733"/>
    <w:rsid w:val="0037280D"/>
    <w:rsid w:val="003728E1"/>
    <w:rsid w:val="00372C4C"/>
    <w:rsid w:val="003735AF"/>
    <w:rsid w:val="00373B9D"/>
    <w:rsid w:val="003745D0"/>
    <w:rsid w:val="00374EA0"/>
    <w:rsid w:val="00375B8A"/>
    <w:rsid w:val="00375E04"/>
    <w:rsid w:val="0037642E"/>
    <w:rsid w:val="00376D72"/>
    <w:rsid w:val="00377897"/>
    <w:rsid w:val="00377D45"/>
    <w:rsid w:val="003801DC"/>
    <w:rsid w:val="00380E15"/>
    <w:rsid w:val="00380E43"/>
    <w:rsid w:val="00380F51"/>
    <w:rsid w:val="00381993"/>
    <w:rsid w:val="00381B3A"/>
    <w:rsid w:val="00381F75"/>
    <w:rsid w:val="0038248C"/>
    <w:rsid w:val="0038294D"/>
    <w:rsid w:val="003832C2"/>
    <w:rsid w:val="00383E24"/>
    <w:rsid w:val="00383F00"/>
    <w:rsid w:val="00384837"/>
    <w:rsid w:val="003856C6"/>
    <w:rsid w:val="00385E50"/>
    <w:rsid w:val="0038685F"/>
    <w:rsid w:val="00386B43"/>
    <w:rsid w:val="00386CBA"/>
    <w:rsid w:val="00386FC4"/>
    <w:rsid w:val="003878B7"/>
    <w:rsid w:val="00387D7F"/>
    <w:rsid w:val="00391901"/>
    <w:rsid w:val="00391AC1"/>
    <w:rsid w:val="00391B2B"/>
    <w:rsid w:val="003923E6"/>
    <w:rsid w:val="00392F45"/>
    <w:rsid w:val="00393FE9"/>
    <w:rsid w:val="0039476B"/>
    <w:rsid w:val="00394841"/>
    <w:rsid w:val="00395161"/>
    <w:rsid w:val="00396113"/>
    <w:rsid w:val="0039618A"/>
    <w:rsid w:val="00396F26"/>
    <w:rsid w:val="003973FD"/>
    <w:rsid w:val="00397413"/>
    <w:rsid w:val="003976E4"/>
    <w:rsid w:val="00397E21"/>
    <w:rsid w:val="00397FDC"/>
    <w:rsid w:val="003A04AE"/>
    <w:rsid w:val="003A0667"/>
    <w:rsid w:val="003A1549"/>
    <w:rsid w:val="003A19D6"/>
    <w:rsid w:val="003A22AE"/>
    <w:rsid w:val="003A2D4E"/>
    <w:rsid w:val="003A3116"/>
    <w:rsid w:val="003A3999"/>
    <w:rsid w:val="003A3B99"/>
    <w:rsid w:val="003A4462"/>
    <w:rsid w:val="003A4663"/>
    <w:rsid w:val="003A4BFF"/>
    <w:rsid w:val="003A4F4E"/>
    <w:rsid w:val="003A5D90"/>
    <w:rsid w:val="003A62DA"/>
    <w:rsid w:val="003A7B14"/>
    <w:rsid w:val="003A7B7B"/>
    <w:rsid w:val="003A7D2A"/>
    <w:rsid w:val="003A7D38"/>
    <w:rsid w:val="003A7EEA"/>
    <w:rsid w:val="003B08CD"/>
    <w:rsid w:val="003B14FD"/>
    <w:rsid w:val="003B2427"/>
    <w:rsid w:val="003B2465"/>
    <w:rsid w:val="003B2D7D"/>
    <w:rsid w:val="003B3E12"/>
    <w:rsid w:val="003B4696"/>
    <w:rsid w:val="003B4E65"/>
    <w:rsid w:val="003B4EB6"/>
    <w:rsid w:val="003B517A"/>
    <w:rsid w:val="003B6031"/>
    <w:rsid w:val="003B6E81"/>
    <w:rsid w:val="003B77E5"/>
    <w:rsid w:val="003B7E05"/>
    <w:rsid w:val="003C02B7"/>
    <w:rsid w:val="003C052A"/>
    <w:rsid w:val="003C0F8F"/>
    <w:rsid w:val="003C131E"/>
    <w:rsid w:val="003C19A5"/>
    <w:rsid w:val="003C1C85"/>
    <w:rsid w:val="003C1F69"/>
    <w:rsid w:val="003C2450"/>
    <w:rsid w:val="003C2FEB"/>
    <w:rsid w:val="003C3A2A"/>
    <w:rsid w:val="003C3BB8"/>
    <w:rsid w:val="003C3E7F"/>
    <w:rsid w:val="003C4482"/>
    <w:rsid w:val="003C47C6"/>
    <w:rsid w:val="003C5260"/>
    <w:rsid w:val="003C553F"/>
    <w:rsid w:val="003C612F"/>
    <w:rsid w:val="003C6468"/>
    <w:rsid w:val="003C76EF"/>
    <w:rsid w:val="003D0AF6"/>
    <w:rsid w:val="003D0BFD"/>
    <w:rsid w:val="003D11D9"/>
    <w:rsid w:val="003D1E5A"/>
    <w:rsid w:val="003D3990"/>
    <w:rsid w:val="003D42B5"/>
    <w:rsid w:val="003D42CB"/>
    <w:rsid w:val="003D43E2"/>
    <w:rsid w:val="003D4B62"/>
    <w:rsid w:val="003D4E9A"/>
    <w:rsid w:val="003D51F4"/>
    <w:rsid w:val="003D5811"/>
    <w:rsid w:val="003D58C5"/>
    <w:rsid w:val="003D5C4A"/>
    <w:rsid w:val="003D6638"/>
    <w:rsid w:val="003D688E"/>
    <w:rsid w:val="003D7786"/>
    <w:rsid w:val="003D7E89"/>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50F"/>
    <w:rsid w:val="003E4B5F"/>
    <w:rsid w:val="003E530F"/>
    <w:rsid w:val="003E5A33"/>
    <w:rsid w:val="003E65FD"/>
    <w:rsid w:val="003E69CF"/>
    <w:rsid w:val="003E6DA0"/>
    <w:rsid w:val="003E6F17"/>
    <w:rsid w:val="003E72DA"/>
    <w:rsid w:val="003F02A3"/>
    <w:rsid w:val="003F031C"/>
    <w:rsid w:val="003F0912"/>
    <w:rsid w:val="003F099E"/>
    <w:rsid w:val="003F1622"/>
    <w:rsid w:val="003F1AA3"/>
    <w:rsid w:val="003F25EF"/>
    <w:rsid w:val="003F3277"/>
    <w:rsid w:val="003F3C9B"/>
    <w:rsid w:val="003F4C79"/>
    <w:rsid w:val="003F4E06"/>
    <w:rsid w:val="003F4FA4"/>
    <w:rsid w:val="003F4FF2"/>
    <w:rsid w:val="003F506A"/>
    <w:rsid w:val="003F562C"/>
    <w:rsid w:val="003F5E3F"/>
    <w:rsid w:val="003F6463"/>
    <w:rsid w:val="003F67CB"/>
    <w:rsid w:val="003F6A4A"/>
    <w:rsid w:val="003F759C"/>
    <w:rsid w:val="003F7DBA"/>
    <w:rsid w:val="00401CD0"/>
    <w:rsid w:val="00402608"/>
    <w:rsid w:val="00402A5A"/>
    <w:rsid w:val="00403542"/>
    <w:rsid w:val="00403A15"/>
    <w:rsid w:val="00403B73"/>
    <w:rsid w:val="00405461"/>
    <w:rsid w:val="00405477"/>
    <w:rsid w:val="0040566B"/>
    <w:rsid w:val="0040646A"/>
    <w:rsid w:val="004067F1"/>
    <w:rsid w:val="00406C91"/>
    <w:rsid w:val="00410441"/>
    <w:rsid w:val="0041078F"/>
    <w:rsid w:val="00410B78"/>
    <w:rsid w:val="00410ED9"/>
    <w:rsid w:val="0041102C"/>
    <w:rsid w:val="00411154"/>
    <w:rsid w:val="004125D1"/>
    <w:rsid w:val="004127F9"/>
    <w:rsid w:val="00412BDE"/>
    <w:rsid w:val="004146E5"/>
    <w:rsid w:val="00414DE0"/>
    <w:rsid w:val="004150FE"/>
    <w:rsid w:val="0041522E"/>
    <w:rsid w:val="004158A0"/>
    <w:rsid w:val="00415D69"/>
    <w:rsid w:val="00415FAD"/>
    <w:rsid w:val="0041619C"/>
    <w:rsid w:val="00416E51"/>
    <w:rsid w:val="0041747C"/>
    <w:rsid w:val="00417697"/>
    <w:rsid w:val="00417701"/>
    <w:rsid w:val="004178A6"/>
    <w:rsid w:val="00417C68"/>
    <w:rsid w:val="00417D7A"/>
    <w:rsid w:val="004203AA"/>
    <w:rsid w:val="0042099D"/>
    <w:rsid w:val="00420ABF"/>
    <w:rsid w:val="00420BA6"/>
    <w:rsid w:val="0042110F"/>
    <w:rsid w:val="0042121D"/>
    <w:rsid w:val="0042181C"/>
    <w:rsid w:val="00422508"/>
    <w:rsid w:val="0042267A"/>
    <w:rsid w:val="00422C4F"/>
    <w:rsid w:val="00422C59"/>
    <w:rsid w:val="00422CFC"/>
    <w:rsid w:val="00423B44"/>
    <w:rsid w:val="0042412E"/>
    <w:rsid w:val="0042472D"/>
    <w:rsid w:val="00424995"/>
    <w:rsid w:val="0042505E"/>
    <w:rsid w:val="004257A7"/>
    <w:rsid w:val="00425EF9"/>
    <w:rsid w:val="0042784A"/>
    <w:rsid w:val="00430564"/>
    <w:rsid w:val="004305C5"/>
    <w:rsid w:val="00430686"/>
    <w:rsid w:val="00430FEF"/>
    <w:rsid w:val="004318F9"/>
    <w:rsid w:val="0043202F"/>
    <w:rsid w:val="00432859"/>
    <w:rsid w:val="00432B9E"/>
    <w:rsid w:val="004336BA"/>
    <w:rsid w:val="004342CB"/>
    <w:rsid w:val="00434374"/>
    <w:rsid w:val="0043448E"/>
    <w:rsid w:val="00435197"/>
    <w:rsid w:val="004358F0"/>
    <w:rsid w:val="0043678E"/>
    <w:rsid w:val="004373AE"/>
    <w:rsid w:val="00437B57"/>
    <w:rsid w:val="00437F88"/>
    <w:rsid w:val="00440CFD"/>
    <w:rsid w:val="004410BC"/>
    <w:rsid w:val="00441164"/>
    <w:rsid w:val="004412C4"/>
    <w:rsid w:val="004414D3"/>
    <w:rsid w:val="00441976"/>
    <w:rsid w:val="00441A6C"/>
    <w:rsid w:val="004420F9"/>
    <w:rsid w:val="004435D7"/>
    <w:rsid w:val="00443C09"/>
    <w:rsid w:val="00444188"/>
    <w:rsid w:val="00444473"/>
    <w:rsid w:val="0044482D"/>
    <w:rsid w:val="00444927"/>
    <w:rsid w:val="00444FEA"/>
    <w:rsid w:val="0044517B"/>
    <w:rsid w:val="00445226"/>
    <w:rsid w:val="00445837"/>
    <w:rsid w:val="004458AB"/>
    <w:rsid w:val="00445C9F"/>
    <w:rsid w:val="00446D64"/>
    <w:rsid w:val="00447C52"/>
    <w:rsid w:val="004503A1"/>
    <w:rsid w:val="00450674"/>
    <w:rsid w:val="0045201A"/>
    <w:rsid w:val="00453DB3"/>
    <w:rsid w:val="00454B8F"/>
    <w:rsid w:val="00454C20"/>
    <w:rsid w:val="004558FA"/>
    <w:rsid w:val="00455CAE"/>
    <w:rsid w:val="00455E9B"/>
    <w:rsid w:val="0045683D"/>
    <w:rsid w:val="00456D15"/>
    <w:rsid w:val="004578E3"/>
    <w:rsid w:val="00457B9A"/>
    <w:rsid w:val="004602D4"/>
    <w:rsid w:val="00460A4B"/>
    <w:rsid w:val="00461252"/>
    <w:rsid w:val="0046159B"/>
    <w:rsid w:val="00461A84"/>
    <w:rsid w:val="00461EAE"/>
    <w:rsid w:val="00462286"/>
    <w:rsid w:val="0046249E"/>
    <w:rsid w:val="00462F25"/>
    <w:rsid w:val="004631A1"/>
    <w:rsid w:val="0046330C"/>
    <w:rsid w:val="00463717"/>
    <w:rsid w:val="00463754"/>
    <w:rsid w:val="004637CD"/>
    <w:rsid w:val="004653AD"/>
    <w:rsid w:val="00465498"/>
    <w:rsid w:val="00465A3C"/>
    <w:rsid w:val="00465F55"/>
    <w:rsid w:val="00466065"/>
    <w:rsid w:val="0046615C"/>
    <w:rsid w:val="004665E5"/>
    <w:rsid w:val="00466742"/>
    <w:rsid w:val="00466AE4"/>
    <w:rsid w:val="0046756D"/>
    <w:rsid w:val="00467B68"/>
    <w:rsid w:val="00471361"/>
    <w:rsid w:val="00472834"/>
    <w:rsid w:val="00472ADA"/>
    <w:rsid w:val="00472AF9"/>
    <w:rsid w:val="00472E87"/>
    <w:rsid w:val="00473CE6"/>
    <w:rsid w:val="004741E2"/>
    <w:rsid w:val="00474322"/>
    <w:rsid w:val="00474620"/>
    <w:rsid w:val="0047548C"/>
    <w:rsid w:val="00475B81"/>
    <w:rsid w:val="00476085"/>
    <w:rsid w:val="00476446"/>
    <w:rsid w:val="004768DB"/>
    <w:rsid w:val="004779AB"/>
    <w:rsid w:val="00477FA2"/>
    <w:rsid w:val="004801BA"/>
    <w:rsid w:val="0048028B"/>
    <w:rsid w:val="0048113B"/>
    <w:rsid w:val="00481C87"/>
    <w:rsid w:val="00482785"/>
    <w:rsid w:val="004828B4"/>
    <w:rsid w:val="00482F94"/>
    <w:rsid w:val="0048329D"/>
    <w:rsid w:val="004840B7"/>
    <w:rsid w:val="00485352"/>
    <w:rsid w:val="0048639E"/>
    <w:rsid w:val="004865B6"/>
    <w:rsid w:val="004876C2"/>
    <w:rsid w:val="004878B6"/>
    <w:rsid w:val="00487D66"/>
    <w:rsid w:val="00490831"/>
    <w:rsid w:val="00491095"/>
    <w:rsid w:val="00491554"/>
    <w:rsid w:val="004918B1"/>
    <w:rsid w:val="00492C56"/>
    <w:rsid w:val="00492F1A"/>
    <w:rsid w:val="00493782"/>
    <w:rsid w:val="00493CF5"/>
    <w:rsid w:val="00493D4F"/>
    <w:rsid w:val="00493E2D"/>
    <w:rsid w:val="00494B2E"/>
    <w:rsid w:val="004952A2"/>
    <w:rsid w:val="0049590C"/>
    <w:rsid w:val="00495D9A"/>
    <w:rsid w:val="004966E0"/>
    <w:rsid w:val="0049688D"/>
    <w:rsid w:val="00496FC7"/>
    <w:rsid w:val="00497D9F"/>
    <w:rsid w:val="004A00D5"/>
    <w:rsid w:val="004A05C0"/>
    <w:rsid w:val="004A0ECC"/>
    <w:rsid w:val="004A1246"/>
    <w:rsid w:val="004A1416"/>
    <w:rsid w:val="004A17FA"/>
    <w:rsid w:val="004A25D9"/>
    <w:rsid w:val="004A2B26"/>
    <w:rsid w:val="004A3F18"/>
    <w:rsid w:val="004A40D9"/>
    <w:rsid w:val="004A4606"/>
    <w:rsid w:val="004A4886"/>
    <w:rsid w:val="004A4D06"/>
    <w:rsid w:val="004A4FC8"/>
    <w:rsid w:val="004A5232"/>
    <w:rsid w:val="004A53D2"/>
    <w:rsid w:val="004A59C2"/>
    <w:rsid w:val="004A76F0"/>
    <w:rsid w:val="004B0A5F"/>
    <w:rsid w:val="004B11AD"/>
    <w:rsid w:val="004B15CE"/>
    <w:rsid w:val="004B2630"/>
    <w:rsid w:val="004B4636"/>
    <w:rsid w:val="004B495E"/>
    <w:rsid w:val="004B4990"/>
    <w:rsid w:val="004B51A3"/>
    <w:rsid w:val="004B534E"/>
    <w:rsid w:val="004B59CB"/>
    <w:rsid w:val="004B6901"/>
    <w:rsid w:val="004B6F05"/>
    <w:rsid w:val="004B7582"/>
    <w:rsid w:val="004B7977"/>
    <w:rsid w:val="004C0712"/>
    <w:rsid w:val="004C08EA"/>
    <w:rsid w:val="004C09C3"/>
    <w:rsid w:val="004C0F0D"/>
    <w:rsid w:val="004C1838"/>
    <w:rsid w:val="004C1CE3"/>
    <w:rsid w:val="004C3144"/>
    <w:rsid w:val="004C380C"/>
    <w:rsid w:val="004C3FD7"/>
    <w:rsid w:val="004C4B3E"/>
    <w:rsid w:val="004C5AA1"/>
    <w:rsid w:val="004C600D"/>
    <w:rsid w:val="004C6374"/>
    <w:rsid w:val="004C64D0"/>
    <w:rsid w:val="004C683A"/>
    <w:rsid w:val="004C6B4F"/>
    <w:rsid w:val="004C6D63"/>
    <w:rsid w:val="004C6DF5"/>
    <w:rsid w:val="004C79D9"/>
    <w:rsid w:val="004D118D"/>
    <w:rsid w:val="004D200F"/>
    <w:rsid w:val="004D25E2"/>
    <w:rsid w:val="004D3A17"/>
    <w:rsid w:val="004D48A7"/>
    <w:rsid w:val="004D4AC2"/>
    <w:rsid w:val="004D5038"/>
    <w:rsid w:val="004D53B3"/>
    <w:rsid w:val="004D5EBD"/>
    <w:rsid w:val="004D6314"/>
    <w:rsid w:val="004D645B"/>
    <w:rsid w:val="004D6A67"/>
    <w:rsid w:val="004D7171"/>
    <w:rsid w:val="004D7312"/>
    <w:rsid w:val="004D7420"/>
    <w:rsid w:val="004D79DD"/>
    <w:rsid w:val="004E054D"/>
    <w:rsid w:val="004E07DA"/>
    <w:rsid w:val="004E0B98"/>
    <w:rsid w:val="004E1454"/>
    <w:rsid w:val="004E1DEA"/>
    <w:rsid w:val="004E1F07"/>
    <w:rsid w:val="004E234B"/>
    <w:rsid w:val="004E2921"/>
    <w:rsid w:val="004E2BC5"/>
    <w:rsid w:val="004E305F"/>
    <w:rsid w:val="004E3C85"/>
    <w:rsid w:val="004E3FB6"/>
    <w:rsid w:val="004E41AF"/>
    <w:rsid w:val="004E4277"/>
    <w:rsid w:val="004E4F95"/>
    <w:rsid w:val="004E53FC"/>
    <w:rsid w:val="004E54A3"/>
    <w:rsid w:val="004E578F"/>
    <w:rsid w:val="004E5A30"/>
    <w:rsid w:val="004E5CF5"/>
    <w:rsid w:val="004E7540"/>
    <w:rsid w:val="004E7FC0"/>
    <w:rsid w:val="004F05B8"/>
    <w:rsid w:val="004F0962"/>
    <w:rsid w:val="004F0F05"/>
    <w:rsid w:val="004F1A7E"/>
    <w:rsid w:val="004F2F35"/>
    <w:rsid w:val="004F3442"/>
    <w:rsid w:val="004F3B0D"/>
    <w:rsid w:val="004F3BE6"/>
    <w:rsid w:val="004F3D20"/>
    <w:rsid w:val="004F3F4C"/>
    <w:rsid w:val="004F4978"/>
    <w:rsid w:val="004F4D72"/>
    <w:rsid w:val="004F4F47"/>
    <w:rsid w:val="004F5124"/>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4A0"/>
    <w:rsid w:val="00501507"/>
    <w:rsid w:val="005029F5"/>
    <w:rsid w:val="00503797"/>
    <w:rsid w:val="0050398F"/>
    <w:rsid w:val="00503F6D"/>
    <w:rsid w:val="005042A5"/>
    <w:rsid w:val="00504FA6"/>
    <w:rsid w:val="005058F0"/>
    <w:rsid w:val="00505B35"/>
    <w:rsid w:val="005064B5"/>
    <w:rsid w:val="005067EB"/>
    <w:rsid w:val="00506B64"/>
    <w:rsid w:val="005111E1"/>
    <w:rsid w:val="0051227C"/>
    <w:rsid w:val="0051254F"/>
    <w:rsid w:val="005130A1"/>
    <w:rsid w:val="00513E25"/>
    <w:rsid w:val="0051430B"/>
    <w:rsid w:val="005144B5"/>
    <w:rsid w:val="00514710"/>
    <w:rsid w:val="00514D31"/>
    <w:rsid w:val="005152F9"/>
    <w:rsid w:val="0051578D"/>
    <w:rsid w:val="005162F1"/>
    <w:rsid w:val="00516603"/>
    <w:rsid w:val="005169DD"/>
    <w:rsid w:val="0051788F"/>
    <w:rsid w:val="00517F25"/>
    <w:rsid w:val="005209F7"/>
    <w:rsid w:val="005219BF"/>
    <w:rsid w:val="00521C86"/>
    <w:rsid w:val="0052249E"/>
    <w:rsid w:val="0052275F"/>
    <w:rsid w:val="0052297D"/>
    <w:rsid w:val="00522FD1"/>
    <w:rsid w:val="005234BC"/>
    <w:rsid w:val="00523834"/>
    <w:rsid w:val="00523B2F"/>
    <w:rsid w:val="00523D53"/>
    <w:rsid w:val="00523F12"/>
    <w:rsid w:val="00523FCF"/>
    <w:rsid w:val="00524E5B"/>
    <w:rsid w:val="00525285"/>
    <w:rsid w:val="0052553B"/>
    <w:rsid w:val="00525A51"/>
    <w:rsid w:val="00525BBB"/>
    <w:rsid w:val="00526118"/>
    <w:rsid w:val="0052636C"/>
    <w:rsid w:val="005263EB"/>
    <w:rsid w:val="0052648C"/>
    <w:rsid w:val="0052699C"/>
    <w:rsid w:val="0052700A"/>
    <w:rsid w:val="00527A5E"/>
    <w:rsid w:val="00527BA9"/>
    <w:rsid w:val="00530166"/>
    <w:rsid w:val="00530771"/>
    <w:rsid w:val="00530783"/>
    <w:rsid w:val="00530833"/>
    <w:rsid w:val="00530A18"/>
    <w:rsid w:val="00530A47"/>
    <w:rsid w:val="00530DE9"/>
    <w:rsid w:val="005320EA"/>
    <w:rsid w:val="00532334"/>
    <w:rsid w:val="005330E9"/>
    <w:rsid w:val="0053426D"/>
    <w:rsid w:val="0053625D"/>
    <w:rsid w:val="005368B7"/>
    <w:rsid w:val="00536C47"/>
    <w:rsid w:val="00536F59"/>
    <w:rsid w:val="00537507"/>
    <w:rsid w:val="005378D9"/>
    <w:rsid w:val="00537A32"/>
    <w:rsid w:val="0054020B"/>
    <w:rsid w:val="005404C8"/>
    <w:rsid w:val="0054077E"/>
    <w:rsid w:val="00540889"/>
    <w:rsid w:val="00540997"/>
    <w:rsid w:val="005412F3"/>
    <w:rsid w:val="00541413"/>
    <w:rsid w:val="00541D7A"/>
    <w:rsid w:val="00543010"/>
    <w:rsid w:val="005431F0"/>
    <w:rsid w:val="005431FC"/>
    <w:rsid w:val="00544261"/>
    <w:rsid w:val="00544329"/>
    <w:rsid w:val="00544453"/>
    <w:rsid w:val="005446AA"/>
    <w:rsid w:val="005449AC"/>
    <w:rsid w:val="0054597C"/>
    <w:rsid w:val="00545CEB"/>
    <w:rsid w:val="005461C3"/>
    <w:rsid w:val="0054766B"/>
    <w:rsid w:val="00550AA6"/>
    <w:rsid w:val="005516BD"/>
    <w:rsid w:val="00552F3F"/>
    <w:rsid w:val="005530E3"/>
    <w:rsid w:val="00553457"/>
    <w:rsid w:val="00553854"/>
    <w:rsid w:val="005539EC"/>
    <w:rsid w:val="00553A0B"/>
    <w:rsid w:val="00554607"/>
    <w:rsid w:val="00554627"/>
    <w:rsid w:val="005547FF"/>
    <w:rsid w:val="00555DC4"/>
    <w:rsid w:val="00555E12"/>
    <w:rsid w:val="005563C9"/>
    <w:rsid w:val="005563D0"/>
    <w:rsid w:val="005574F9"/>
    <w:rsid w:val="00560031"/>
    <w:rsid w:val="00560624"/>
    <w:rsid w:val="00560C38"/>
    <w:rsid w:val="00560DE2"/>
    <w:rsid w:val="00560FAC"/>
    <w:rsid w:val="005612D4"/>
    <w:rsid w:val="005613A3"/>
    <w:rsid w:val="005613A7"/>
    <w:rsid w:val="005619B7"/>
    <w:rsid w:val="00561A59"/>
    <w:rsid w:val="00561C1C"/>
    <w:rsid w:val="00562A86"/>
    <w:rsid w:val="00562E3D"/>
    <w:rsid w:val="00563ADB"/>
    <w:rsid w:val="00563BCC"/>
    <w:rsid w:val="00563F75"/>
    <w:rsid w:val="005640EB"/>
    <w:rsid w:val="00565514"/>
    <w:rsid w:val="00565A6B"/>
    <w:rsid w:val="00565D52"/>
    <w:rsid w:val="00565D96"/>
    <w:rsid w:val="00565DB8"/>
    <w:rsid w:val="00566845"/>
    <w:rsid w:val="00566900"/>
    <w:rsid w:val="00570584"/>
    <w:rsid w:val="0057070F"/>
    <w:rsid w:val="005712D6"/>
    <w:rsid w:val="00571548"/>
    <w:rsid w:val="00571812"/>
    <w:rsid w:val="00571DCD"/>
    <w:rsid w:val="0057218C"/>
    <w:rsid w:val="00572C81"/>
    <w:rsid w:val="00572E70"/>
    <w:rsid w:val="00573369"/>
    <w:rsid w:val="00573C20"/>
    <w:rsid w:val="0057418A"/>
    <w:rsid w:val="00574923"/>
    <w:rsid w:val="00574D59"/>
    <w:rsid w:val="00575ACD"/>
    <w:rsid w:val="00575C24"/>
    <w:rsid w:val="00576226"/>
    <w:rsid w:val="005762EA"/>
    <w:rsid w:val="005767AE"/>
    <w:rsid w:val="00580390"/>
    <w:rsid w:val="00581240"/>
    <w:rsid w:val="005817B2"/>
    <w:rsid w:val="005819F7"/>
    <w:rsid w:val="00581C35"/>
    <w:rsid w:val="005824C6"/>
    <w:rsid w:val="00582674"/>
    <w:rsid w:val="0058271E"/>
    <w:rsid w:val="00582761"/>
    <w:rsid w:val="0058283F"/>
    <w:rsid w:val="0058380D"/>
    <w:rsid w:val="00583930"/>
    <w:rsid w:val="00583BFE"/>
    <w:rsid w:val="00583D8A"/>
    <w:rsid w:val="005840EF"/>
    <w:rsid w:val="005845A3"/>
    <w:rsid w:val="005848F8"/>
    <w:rsid w:val="00584E2F"/>
    <w:rsid w:val="00585151"/>
    <w:rsid w:val="0058525B"/>
    <w:rsid w:val="00585C03"/>
    <w:rsid w:val="0058619F"/>
    <w:rsid w:val="00586637"/>
    <w:rsid w:val="005867CF"/>
    <w:rsid w:val="00586E8E"/>
    <w:rsid w:val="00587C46"/>
    <w:rsid w:val="00587F56"/>
    <w:rsid w:val="00587FD9"/>
    <w:rsid w:val="005908B9"/>
    <w:rsid w:val="00591265"/>
    <w:rsid w:val="00591283"/>
    <w:rsid w:val="005915A4"/>
    <w:rsid w:val="005922F4"/>
    <w:rsid w:val="005924D3"/>
    <w:rsid w:val="005924F1"/>
    <w:rsid w:val="005925E3"/>
    <w:rsid w:val="00592F32"/>
    <w:rsid w:val="0059304D"/>
    <w:rsid w:val="005930C8"/>
    <w:rsid w:val="005933AE"/>
    <w:rsid w:val="00594550"/>
    <w:rsid w:val="00595156"/>
    <w:rsid w:val="00596129"/>
    <w:rsid w:val="00596832"/>
    <w:rsid w:val="00596CCB"/>
    <w:rsid w:val="00596DB6"/>
    <w:rsid w:val="00597753"/>
    <w:rsid w:val="00597E6F"/>
    <w:rsid w:val="005A0203"/>
    <w:rsid w:val="005A052F"/>
    <w:rsid w:val="005A0EFC"/>
    <w:rsid w:val="005A1018"/>
    <w:rsid w:val="005A1099"/>
    <w:rsid w:val="005A12EF"/>
    <w:rsid w:val="005A167F"/>
    <w:rsid w:val="005A1980"/>
    <w:rsid w:val="005A1A26"/>
    <w:rsid w:val="005A1B43"/>
    <w:rsid w:val="005A1C52"/>
    <w:rsid w:val="005A1F74"/>
    <w:rsid w:val="005A23D2"/>
    <w:rsid w:val="005A2593"/>
    <w:rsid w:val="005A3196"/>
    <w:rsid w:val="005A339E"/>
    <w:rsid w:val="005A408B"/>
    <w:rsid w:val="005A6F80"/>
    <w:rsid w:val="005A7215"/>
    <w:rsid w:val="005A726F"/>
    <w:rsid w:val="005A72E6"/>
    <w:rsid w:val="005A782E"/>
    <w:rsid w:val="005A793B"/>
    <w:rsid w:val="005A79AE"/>
    <w:rsid w:val="005B1731"/>
    <w:rsid w:val="005B1B6F"/>
    <w:rsid w:val="005B1FD1"/>
    <w:rsid w:val="005B2054"/>
    <w:rsid w:val="005B2607"/>
    <w:rsid w:val="005B26FD"/>
    <w:rsid w:val="005B40A1"/>
    <w:rsid w:val="005B429E"/>
    <w:rsid w:val="005B44D0"/>
    <w:rsid w:val="005B4C41"/>
    <w:rsid w:val="005B4CD8"/>
    <w:rsid w:val="005B5179"/>
    <w:rsid w:val="005B5B11"/>
    <w:rsid w:val="005B60BD"/>
    <w:rsid w:val="005B6837"/>
    <w:rsid w:val="005B74F6"/>
    <w:rsid w:val="005B75BF"/>
    <w:rsid w:val="005B78D4"/>
    <w:rsid w:val="005B7BE6"/>
    <w:rsid w:val="005C0607"/>
    <w:rsid w:val="005C0A76"/>
    <w:rsid w:val="005C0F51"/>
    <w:rsid w:val="005C0F98"/>
    <w:rsid w:val="005C11E6"/>
    <w:rsid w:val="005C1F3B"/>
    <w:rsid w:val="005C208C"/>
    <w:rsid w:val="005C2E67"/>
    <w:rsid w:val="005C2E85"/>
    <w:rsid w:val="005C35ED"/>
    <w:rsid w:val="005C35FA"/>
    <w:rsid w:val="005C3CEA"/>
    <w:rsid w:val="005C482F"/>
    <w:rsid w:val="005C48AC"/>
    <w:rsid w:val="005C4D24"/>
    <w:rsid w:val="005C4DD7"/>
    <w:rsid w:val="005C539A"/>
    <w:rsid w:val="005C549E"/>
    <w:rsid w:val="005C5CAB"/>
    <w:rsid w:val="005C6236"/>
    <w:rsid w:val="005C667F"/>
    <w:rsid w:val="005C778A"/>
    <w:rsid w:val="005C794A"/>
    <w:rsid w:val="005C7B1F"/>
    <w:rsid w:val="005D03CD"/>
    <w:rsid w:val="005D074C"/>
    <w:rsid w:val="005D0923"/>
    <w:rsid w:val="005D1034"/>
    <w:rsid w:val="005D12BF"/>
    <w:rsid w:val="005D130B"/>
    <w:rsid w:val="005D14E9"/>
    <w:rsid w:val="005D1B75"/>
    <w:rsid w:val="005D1C71"/>
    <w:rsid w:val="005D21A6"/>
    <w:rsid w:val="005D29D5"/>
    <w:rsid w:val="005D2A36"/>
    <w:rsid w:val="005D3E97"/>
    <w:rsid w:val="005D4095"/>
    <w:rsid w:val="005D4641"/>
    <w:rsid w:val="005D49FF"/>
    <w:rsid w:val="005D4D0A"/>
    <w:rsid w:val="005D5695"/>
    <w:rsid w:val="005D5F69"/>
    <w:rsid w:val="005D63D6"/>
    <w:rsid w:val="005D7ED3"/>
    <w:rsid w:val="005E0862"/>
    <w:rsid w:val="005E1375"/>
    <w:rsid w:val="005E147F"/>
    <w:rsid w:val="005E1CEB"/>
    <w:rsid w:val="005E218F"/>
    <w:rsid w:val="005E2A30"/>
    <w:rsid w:val="005E2FF1"/>
    <w:rsid w:val="005E3850"/>
    <w:rsid w:val="005E3DEF"/>
    <w:rsid w:val="005E4507"/>
    <w:rsid w:val="005E4E97"/>
    <w:rsid w:val="005E5C65"/>
    <w:rsid w:val="005E5DFA"/>
    <w:rsid w:val="005E682E"/>
    <w:rsid w:val="005E6F86"/>
    <w:rsid w:val="005E7479"/>
    <w:rsid w:val="005E7892"/>
    <w:rsid w:val="005E7AE2"/>
    <w:rsid w:val="005F0245"/>
    <w:rsid w:val="005F0652"/>
    <w:rsid w:val="005F07BE"/>
    <w:rsid w:val="005F1146"/>
    <w:rsid w:val="005F3CEA"/>
    <w:rsid w:val="005F42D4"/>
    <w:rsid w:val="005F4A97"/>
    <w:rsid w:val="005F4E85"/>
    <w:rsid w:val="005F546F"/>
    <w:rsid w:val="005F5479"/>
    <w:rsid w:val="005F5B32"/>
    <w:rsid w:val="005F5CD6"/>
    <w:rsid w:val="005F6568"/>
    <w:rsid w:val="005F66DC"/>
    <w:rsid w:val="005F6D4B"/>
    <w:rsid w:val="005F731B"/>
    <w:rsid w:val="005F7D47"/>
    <w:rsid w:val="005F7E3B"/>
    <w:rsid w:val="005F7E8D"/>
    <w:rsid w:val="0060009D"/>
    <w:rsid w:val="006002D9"/>
    <w:rsid w:val="0060130C"/>
    <w:rsid w:val="006013FB"/>
    <w:rsid w:val="00601F1A"/>
    <w:rsid w:val="00602746"/>
    <w:rsid w:val="0060294C"/>
    <w:rsid w:val="00603073"/>
    <w:rsid w:val="00603128"/>
    <w:rsid w:val="006036E2"/>
    <w:rsid w:val="006037C5"/>
    <w:rsid w:val="00604154"/>
    <w:rsid w:val="006041D5"/>
    <w:rsid w:val="00604F65"/>
    <w:rsid w:val="00604F87"/>
    <w:rsid w:val="006052B9"/>
    <w:rsid w:val="00605607"/>
    <w:rsid w:val="00605E4D"/>
    <w:rsid w:val="00606050"/>
    <w:rsid w:val="00606458"/>
    <w:rsid w:val="00606CC5"/>
    <w:rsid w:val="00607141"/>
    <w:rsid w:val="00607B23"/>
    <w:rsid w:val="00611189"/>
    <w:rsid w:val="006125C5"/>
    <w:rsid w:val="006126C4"/>
    <w:rsid w:val="0061278B"/>
    <w:rsid w:val="00612EA9"/>
    <w:rsid w:val="006136B7"/>
    <w:rsid w:val="006144BB"/>
    <w:rsid w:val="00614943"/>
    <w:rsid w:val="00616900"/>
    <w:rsid w:val="00616ACC"/>
    <w:rsid w:val="00616B2A"/>
    <w:rsid w:val="00616B3B"/>
    <w:rsid w:val="0061744E"/>
    <w:rsid w:val="0061780F"/>
    <w:rsid w:val="0061799E"/>
    <w:rsid w:val="00617BBF"/>
    <w:rsid w:val="00617CDA"/>
    <w:rsid w:val="006204D9"/>
    <w:rsid w:val="006205AD"/>
    <w:rsid w:val="00621934"/>
    <w:rsid w:val="00622007"/>
    <w:rsid w:val="00622295"/>
    <w:rsid w:val="006223E7"/>
    <w:rsid w:val="00622B34"/>
    <w:rsid w:val="00623836"/>
    <w:rsid w:val="00623D94"/>
    <w:rsid w:val="00623F1D"/>
    <w:rsid w:val="00624B58"/>
    <w:rsid w:val="00624D93"/>
    <w:rsid w:val="00624E2A"/>
    <w:rsid w:val="006251EF"/>
    <w:rsid w:val="006254B1"/>
    <w:rsid w:val="00630007"/>
    <w:rsid w:val="006305AE"/>
    <w:rsid w:val="00630940"/>
    <w:rsid w:val="00630B6A"/>
    <w:rsid w:val="006312F7"/>
    <w:rsid w:val="006320CB"/>
    <w:rsid w:val="0063262B"/>
    <w:rsid w:val="00632656"/>
    <w:rsid w:val="00632F67"/>
    <w:rsid w:val="00633FD3"/>
    <w:rsid w:val="00634285"/>
    <w:rsid w:val="006345ED"/>
    <w:rsid w:val="006345EE"/>
    <w:rsid w:val="00635971"/>
    <w:rsid w:val="00640005"/>
    <w:rsid w:val="006403E0"/>
    <w:rsid w:val="0064043A"/>
    <w:rsid w:val="0064099A"/>
    <w:rsid w:val="00641627"/>
    <w:rsid w:val="00641758"/>
    <w:rsid w:val="00641DF1"/>
    <w:rsid w:val="00641F32"/>
    <w:rsid w:val="00642B83"/>
    <w:rsid w:val="0064341D"/>
    <w:rsid w:val="00643C4B"/>
    <w:rsid w:val="00645164"/>
    <w:rsid w:val="0064691C"/>
    <w:rsid w:val="006469A2"/>
    <w:rsid w:val="00646AB8"/>
    <w:rsid w:val="00646D0D"/>
    <w:rsid w:val="006471F9"/>
    <w:rsid w:val="006475BE"/>
    <w:rsid w:val="0064768C"/>
    <w:rsid w:val="0064782E"/>
    <w:rsid w:val="006507E9"/>
    <w:rsid w:val="00650822"/>
    <w:rsid w:val="006508E9"/>
    <w:rsid w:val="00650A98"/>
    <w:rsid w:val="00651614"/>
    <w:rsid w:val="00652863"/>
    <w:rsid w:val="0065290E"/>
    <w:rsid w:val="00652921"/>
    <w:rsid w:val="00653C4B"/>
    <w:rsid w:val="00653D6D"/>
    <w:rsid w:val="00654978"/>
    <w:rsid w:val="00655EA5"/>
    <w:rsid w:val="006560A2"/>
    <w:rsid w:val="00656401"/>
    <w:rsid w:val="00656989"/>
    <w:rsid w:val="006572C7"/>
    <w:rsid w:val="00657499"/>
    <w:rsid w:val="006578FA"/>
    <w:rsid w:val="0066025F"/>
    <w:rsid w:val="0066047B"/>
    <w:rsid w:val="00660BD7"/>
    <w:rsid w:val="00660E13"/>
    <w:rsid w:val="0066141F"/>
    <w:rsid w:val="00661B9D"/>
    <w:rsid w:val="0066243B"/>
    <w:rsid w:val="00662E8A"/>
    <w:rsid w:val="00663136"/>
    <w:rsid w:val="00663BB8"/>
    <w:rsid w:val="0066419D"/>
    <w:rsid w:val="0066434A"/>
    <w:rsid w:val="00664610"/>
    <w:rsid w:val="00664DBC"/>
    <w:rsid w:val="006655C3"/>
    <w:rsid w:val="006661AE"/>
    <w:rsid w:val="006661E7"/>
    <w:rsid w:val="0066711D"/>
    <w:rsid w:val="0066735E"/>
    <w:rsid w:val="006674AF"/>
    <w:rsid w:val="00667690"/>
    <w:rsid w:val="00667861"/>
    <w:rsid w:val="00667980"/>
    <w:rsid w:val="00667EF3"/>
    <w:rsid w:val="00667FEE"/>
    <w:rsid w:val="006701A1"/>
    <w:rsid w:val="006707CC"/>
    <w:rsid w:val="00670E7B"/>
    <w:rsid w:val="00670ECD"/>
    <w:rsid w:val="00671D6C"/>
    <w:rsid w:val="00671E51"/>
    <w:rsid w:val="0067398D"/>
    <w:rsid w:val="00673BC8"/>
    <w:rsid w:val="00673BEE"/>
    <w:rsid w:val="006740EF"/>
    <w:rsid w:val="006746D0"/>
    <w:rsid w:val="00675115"/>
    <w:rsid w:val="006757FE"/>
    <w:rsid w:val="00675FA0"/>
    <w:rsid w:val="00676A77"/>
    <w:rsid w:val="00677B79"/>
    <w:rsid w:val="00677FAC"/>
    <w:rsid w:val="006801FA"/>
    <w:rsid w:val="00680580"/>
    <w:rsid w:val="00680B1F"/>
    <w:rsid w:val="00680E20"/>
    <w:rsid w:val="0068129F"/>
    <w:rsid w:val="00681688"/>
    <w:rsid w:val="00681A87"/>
    <w:rsid w:val="00681D97"/>
    <w:rsid w:val="00681F24"/>
    <w:rsid w:val="006826D6"/>
    <w:rsid w:val="00682E85"/>
    <w:rsid w:val="00682F49"/>
    <w:rsid w:val="006838FF"/>
    <w:rsid w:val="00683A6F"/>
    <w:rsid w:val="00683AED"/>
    <w:rsid w:val="006840C7"/>
    <w:rsid w:val="0068441B"/>
    <w:rsid w:val="0068476F"/>
    <w:rsid w:val="00684771"/>
    <w:rsid w:val="00684C89"/>
    <w:rsid w:val="00685028"/>
    <w:rsid w:val="0068553C"/>
    <w:rsid w:val="006858A4"/>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4BA0"/>
    <w:rsid w:val="00695222"/>
    <w:rsid w:val="00695C9D"/>
    <w:rsid w:val="006966DF"/>
    <w:rsid w:val="006A0747"/>
    <w:rsid w:val="006A18E6"/>
    <w:rsid w:val="006A1DBF"/>
    <w:rsid w:val="006A29F8"/>
    <w:rsid w:val="006A427A"/>
    <w:rsid w:val="006A4C49"/>
    <w:rsid w:val="006A55B0"/>
    <w:rsid w:val="006A6C1F"/>
    <w:rsid w:val="006A7279"/>
    <w:rsid w:val="006A77AB"/>
    <w:rsid w:val="006A7D09"/>
    <w:rsid w:val="006B0723"/>
    <w:rsid w:val="006B0794"/>
    <w:rsid w:val="006B14B4"/>
    <w:rsid w:val="006B1692"/>
    <w:rsid w:val="006B2437"/>
    <w:rsid w:val="006B25B8"/>
    <w:rsid w:val="006B3E1A"/>
    <w:rsid w:val="006B3F37"/>
    <w:rsid w:val="006B51B9"/>
    <w:rsid w:val="006B75B6"/>
    <w:rsid w:val="006B7772"/>
    <w:rsid w:val="006B7896"/>
    <w:rsid w:val="006C0484"/>
    <w:rsid w:val="006C05A9"/>
    <w:rsid w:val="006C067B"/>
    <w:rsid w:val="006C179E"/>
    <w:rsid w:val="006C1850"/>
    <w:rsid w:val="006C231A"/>
    <w:rsid w:val="006C367E"/>
    <w:rsid w:val="006C3AB5"/>
    <w:rsid w:val="006C541F"/>
    <w:rsid w:val="006C562C"/>
    <w:rsid w:val="006C5A85"/>
    <w:rsid w:val="006C61A8"/>
    <w:rsid w:val="006C65A0"/>
    <w:rsid w:val="006C6E11"/>
    <w:rsid w:val="006C6E7A"/>
    <w:rsid w:val="006C70B8"/>
    <w:rsid w:val="006C7607"/>
    <w:rsid w:val="006C76C7"/>
    <w:rsid w:val="006C7EC3"/>
    <w:rsid w:val="006D0598"/>
    <w:rsid w:val="006D0793"/>
    <w:rsid w:val="006D0851"/>
    <w:rsid w:val="006D0C71"/>
    <w:rsid w:val="006D0F97"/>
    <w:rsid w:val="006D348B"/>
    <w:rsid w:val="006D3522"/>
    <w:rsid w:val="006D3530"/>
    <w:rsid w:val="006D3751"/>
    <w:rsid w:val="006D4415"/>
    <w:rsid w:val="006D4716"/>
    <w:rsid w:val="006D47F4"/>
    <w:rsid w:val="006D5683"/>
    <w:rsid w:val="006D5B1D"/>
    <w:rsid w:val="006D60C9"/>
    <w:rsid w:val="006D68DC"/>
    <w:rsid w:val="006D7B59"/>
    <w:rsid w:val="006D7EAC"/>
    <w:rsid w:val="006E0011"/>
    <w:rsid w:val="006E035A"/>
    <w:rsid w:val="006E0F39"/>
    <w:rsid w:val="006E17E8"/>
    <w:rsid w:val="006E1A47"/>
    <w:rsid w:val="006E2F04"/>
    <w:rsid w:val="006E462D"/>
    <w:rsid w:val="006E4782"/>
    <w:rsid w:val="006E530D"/>
    <w:rsid w:val="006E566E"/>
    <w:rsid w:val="006E6469"/>
    <w:rsid w:val="006E6D01"/>
    <w:rsid w:val="006E6FDA"/>
    <w:rsid w:val="006E737E"/>
    <w:rsid w:val="006E74B2"/>
    <w:rsid w:val="006E7CBD"/>
    <w:rsid w:val="006F003B"/>
    <w:rsid w:val="006F179A"/>
    <w:rsid w:val="006F27E3"/>
    <w:rsid w:val="006F28FB"/>
    <w:rsid w:val="006F316D"/>
    <w:rsid w:val="006F39CD"/>
    <w:rsid w:val="006F3DAA"/>
    <w:rsid w:val="006F7DDF"/>
    <w:rsid w:val="00700123"/>
    <w:rsid w:val="007004A0"/>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98D"/>
    <w:rsid w:val="00706F45"/>
    <w:rsid w:val="00706FCE"/>
    <w:rsid w:val="00707316"/>
    <w:rsid w:val="007075CF"/>
    <w:rsid w:val="00707892"/>
    <w:rsid w:val="007104DD"/>
    <w:rsid w:val="00710869"/>
    <w:rsid w:val="00711196"/>
    <w:rsid w:val="00711B3F"/>
    <w:rsid w:val="007121B4"/>
    <w:rsid w:val="00712886"/>
    <w:rsid w:val="00714306"/>
    <w:rsid w:val="00714C50"/>
    <w:rsid w:val="007150D4"/>
    <w:rsid w:val="00715DE1"/>
    <w:rsid w:val="00717B75"/>
    <w:rsid w:val="00717ECB"/>
    <w:rsid w:val="00717FE8"/>
    <w:rsid w:val="007203E3"/>
    <w:rsid w:val="00720A06"/>
    <w:rsid w:val="00720C72"/>
    <w:rsid w:val="007213E4"/>
    <w:rsid w:val="0072163E"/>
    <w:rsid w:val="007223EB"/>
    <w:rsid w:val="00723ABC"/>
    <w:rsid w:val="00723F70"/>
    <w:rsid w:val="0072430C"/>
    <w:rsid w:val="0072437A"/>
    <w:rsid w:val="00724531"/>
    <w:rsid w:val="0072578A"/>
    <w:rsid w:val="0072662E"/>
    <w:rsid w:val="00730355"/>
    <w:rsid w:val="00730A23"/>
    <w:rsid w:val="00730CB1"/>
    <w:rsid w:val="0073147D"/>
    <w:rsid w:val="0073158E"/>
    <w:rsid w:val="0073172A"/>
    <w:rsid w:val="00732773"/>
    <w:rsid w:val="00732EBC"/>
    <w:rsid w:val="00733672"/>
    <w:rsid w:val="0073379C"/>
    <w:rsid w:val="00733FFC"/>
    <w:rsid w:val="0073414D"/>
    <w:rsid w:val="00734289"/>
    <w:rsid w:val="007345C7"/>
    <w:rsid w:val="00735263"/>
    <w:rsid w:val="00735626"/>
    <w:rsid w:val="00735AA3"/>
    <w:rsid w:val="00735AB7"/>
    <w:rsid w:val="00735C2D"/>
    <w:rsid w:val="0073604D"/>
    <w:rsid w:val="007363B4"/>
    <w:rsid w:val="00736733"/>
    <w:rsid w:val="00736761"/>
    <w:rsid w:val="00736B6F"/>
    <w:rsid w:val="007371A6"/>
    <w:rsid w:val="00737264"/>
    <w:rsid w:val="00737BA6"/>
    <w:rsid w:val="007409B2"/>
    <w:rsid w:val="00741510"/>
    <w:rsid w:val="00742156"/>
    <w:rsid w:val="00743ADC"/>
    <w:rsid w:val="007443A1"/>
    <w:rsid w:val="00744416"/>
    <w:rsid w:val="00744493"/>
    <w:rsid w:val="00744534"/>
    <w:rsid w:val="0074455E"/>
    <w:rsid w:val="00744C97"/>
    <w:rsid w:val="007462EC"/>
    <w:rsid w:val="00746589"/>
    <w:rsid w:val="0074663B"/>
    <w:rsid w:val="00746766"/>
    <w:rsid w:val="00746DF1"/>
    <w:rsid w:val="00747577"/>
    <w:rsid w:val="0074789C"/>
    <w:rsid w:val="00747A16"/>
    <w:rsid w:val="00750613"/>
    <w:rsid w:val="0075090A"/>
    <w:rsid w:val="00750B94"/>
    <w:rsid w:val="00751195"/>
    <w:rsid w:val="007518EA"/>
    <w:rsid w:val="007522AF"/>
    <w:rsid w:val="00753347"/>
    <w:rsid w:val="007533C9"/>
    <w:rsid w:val="007539CB"/>
    <w:rsid w:val="007544A9"/>
    <w:rsid w:val="0075471A"/>
    <w:rsid w:val="00755D9A"/>
    <w:rsid w:val="00756B31"/>
    <w:rsid w:val="00756D76"/>
    <w:rsid w:val="00756E62"/>
    <w:rsid w:val="007572BA"/>
    <w:rsid w:val="00757425"/>
    <w:rsid w:val="007576A8"/>
    <w:rsid w:val="00760428"/>
    <w:rsid w:val="00760C90"/>
    <w:rsid w:val="00761442"/>
    <w:rsid w:val="00761AC8"/>
    <w:rsid w:val="00761E92"/>
    <w:rsid w:val="0076206F"/>
    <w:rsid w:val="00762CF0"/>
    <w:rsid w:val="00762F5B"/>
    <w:rsid w:val="007632E0"/>
    <w:rsid w:val="00764453"/>
    <w:rsid w:val="00764801"/>
    <w:rsid w:val="00764891"/>
    <w:rsid w:val="00764C4A"/>
    <w:rsid w:val="0076515D"/>
    <w:rsid w:val="007655FA"/>
    <w:rsid w:val="007658E5"/>
    <w:rsid w:val="00765AA7"/>
    <w:rsid w:val="007662DE"/>
    <w:rsid w:val="00766779"/>
    <w:rsid w:val="007679EB"/>
    <w:rsid w:val="00770D94"/>
    <w:rsid w:val="00771631"/>
    <w:rsid w:val="0077193B"/>
    <w:rsid w:val="00771F9B"/>
    <w:rsid w:val="0077261D"/>
    <w:rsid w:val="0077271B"/>
    <w:rsid w:val="00772ADE"/>
    <w:rsid w:val="007735A5"/>
    <w:rsid w:val="007752E2"/>
    <w:rsid w:val="007759FE"/>
    <w:rsid w:val="007762CD"/>
    <w:rsid w:val="0077710D"/>
    <w:rsid w:val="00777290"/>
    <w:rsid w:val="007777C3"/>
    <w:rsid w:val="00780273"/>
    <w:rsid w:val="00780956"/>
    <w:rsid w:val="0078233F"/>
    <w:rsid w:val="00782D8F"/>
    <w:rsid w:val="00782F00"/>
    <w:rsid w:val="00782FC5"/>
    <w:rsid w:val="007834E3"/>
    <w:rsid w:val="0078357E"/>
    <w:rsid w:val="0078385A"/>
    <w:rsid w:val="007839E7"/>
    <w:rsid w:val="00783F2E"/>
    <w:rsid w:val="007841FF"/>
    <w:rsid w:val="00785009"/>
    <w:rsid w:val="00785E26"/>
    <w:rsid w:val="00785EFF"/>
    <w:rsid w:val="007865FC"/>
    <w:rsid w:val="00786824"/>
    <w:rsid w:val="00786C48"/>
    <w:rsid w:val="0078724C"/>
    <w:rsid w:val="007872AD"/>
    <w:rsid w:val="00787C9D"/>
    <w:rsid w:val="007906CA"/>
    <w:rsid w:val="00791503"/>
    <w:rsid w:val="00791C71"/>
    <w:rsid w:val="007934D4"/>
    <w:rsid w:val="00793789"/>
    <w:rsid w:val="007939BD"/>
    <w:rsid w:val="00793C16"/>
    <w:rsid w:val="00793FBD"/>
    <w:rsid w:val="00795610"/>
    <w:rsid w:val="00795792"/>
    <w:rsid w:val="0079630D"/>
    <w:rsid w:val="00796AC3"/>
    <w:rsid w:val="00796C5E"/>
    <w:rsid w:val="0079775B"/>
    <w:rsid w:val="00797D70"/>
    <w:rsid w:val="007A0692"/>
    <w:rsid w:val="007A0A3F"/>
    <w:rsid w:val="007A0B62"/>
    <w:rsid w:val="007A11B0"/>
    <w:rsid w:val="007A1236"/>
    <w:rsid w:val="007A1D32"/>
    <w:rsid w:val="007A21A0"/>
    <w:rsid w:val="007A2A69"/>
    <w:rsid w:val="007A2A6F"/>
    <w:rsid w:val="007A2D6D"/>
    <w:rsid w:val="007A32ED"/>
    <w:rsid w:val="007A39D3"/>
    <w:rsid w:val="007A3BDD"/>
    <w:rsid w:val="007A3E4D"/>
    <w:rsid w:val="007A40B3"/>
    <w:rsid w:val="007A4506"/>
    <w:rsid w:val="007A4EA2"/>
    <w:rsid w:val="007A57AE"/>
    <w:rsid w:val="007A6E20"/>
    <w:rsid w:val="007A737B"/>
    <w:rsid w:val="007A73DA"/>
    <w:rsid w:val="007A74B2"/>
    <w:rsid w:val="007A7922"/>
    <w:rsid w:val="007B07C4"/>
    <w:rsid w:val="007B0B94"/>
    <w:rsid w:val="007B11EC"/>
    <w:rsid w:val="007B1798"/>
    <w:rsid w:val="007B1956"/>
    <w:rsid w:val="007B1F57"/>
    <w:rsid w:val="007B4597"/>
    <w:rsid w:val="007B47A0"/>
    <w:rsid w:val="007B4B28"/>
    <w:rsid w:val="007B4B84"/>
    <w:rsid w:val="007B5174"/>
    <w:rsid w:val="007B5336"/>
    <w:rsid w:val="007B55C5"/>
    <w:rsid w:val="007B57D2"/>
    <w:rsid w:val="007B5E43"/>
    <w:rsid w:val="007B70FB"/>
    <w:rsid w:val="007B74DB"/>
    <w:rsid w:val="007C02CB"/>
    <w:rsid w:val="007C0482"/>
    <w:rsid w:val="007C123C"/>
    <w:rsid w:val="007C1DC9"/>
    <w:rsid w:val="007C1FC0"/>
    <w:rsid w:val="007C20FE"/>
    <w:rsid w:val="007C212C"/>
    <w:rsid w:val="007C2678"/>
    <w:rsid w:val="007C2F6E"/>
    <w:rsid w:val="007C3435"/>
    <w:rsid w:val="007C376A"/>
    <w:rsid w:val="007C39D4"/>
    <w:rsid w:val="007C3E04"/>
    <w:rsid w:val="007C4936"/>
    <w:rsid w:val="007C4A77"/>
    <w:rsid w:val="007C522D"/>
    <w:rsid w:val="007C55BE"/>
    <w:rsid w:val="007C5AB5"/>
    <w:rsid w:val="007C5CCF"/>
    <w:rsid w:val="007C6869"/>
    <w:rsid w:val="007C766F"/>
    <w:rsid w:val="007C7AD6"/>
    <w:rsid w:val="007C7C59"/>
    <w:rsid w:val="007C7DC7"/>
    <w:rsid w:val="007D0BB9"/>
    <w:rsid w:val="007D2593"/>
    <w:rsid w:val="007D2A26"/>
    <w:rsid w:val="007D40F5"/>
    <w:rsid w:val="007D4419"/>
    <w:rsid w:val="007D46D8"/>
    <w:rsid w:val="007D4892"/>
    <w:rsid w:val="007D48E9"/>
    <w:rsid w:val="007D53CB"/>
    <w:rsid w:val="007D564C"/>
    <w:rsid w:val="007D5857"/>
    <w:rsid w:val="007D6380"/>
    <w:rsid w:val="007D6F86"/>
    <w:rsid w:val="007D72EB"/>
    <w:rsid w:val="007D7CD6"/>
    <w:rsid w:val="007D7E01"/>
    <w:rsid w:val="007E06FB"/>
    <w:rsid w:val="007E0C3A"/>
    <w:rsid w:val="007E0F8F"/>
    <w:rsid w:val="007E2DD6"/>
    <w:rsid w:val="007E317C"/>
    <w:rsid w:val="007E3E82"/>
    <w:rsid w:val="007E44F9"/>
    <w:rsid w:val="007E46B8"/>
    <w:rsid w:val="007E5E79"/>
    <w:rsid w:val="007E5ED9"/>
    <w:rsid w:val="007E5EDC"/>
    <w:rsid w:val="007E5F31"/>
    <w:rsid w:val="007E6646"/>
    <w:rsid w:val="007E6C51"/>
    <w:rsid w:val="007E7232"/>
    <w:rsid w:val="007E72AB"/>
    <w:rsid w:val="007E7A42"/>
    <w:rsid w:val="007F0378"/>
    <w:rsid w:val="007F0684"/>
    <w:rsid w:val="007F06B6"/>
    <w:rsid w:val="007F06E8"/>
    <w:rsid w:val="007F08B2"/>
    <w:rsid w:val="007F0AF8"/>
    <w:rsid w:val="007F219A"/>
    <w:rsid w:val="007F226D"/>
    <w:rsid w:val="007F2450"/>
    <w:rsid w:val="007F2841"/>
    <w:rsid w:val="007F2A83"/>
    <w:rsid w:val="007F3A6F"/>
    <w:rsid w:val="007F3F16"/>
    <w:rsid w:val="007F4981"/>
    <w:rsid w:val="007F5C57"/>
    <w:rsid w:val="007F65DB"/>
    <w:rsid w:val="007F6761"/>
    <w:rsid w:val="007F6BC4"/>
    <w:rsid w:val="007F70D4"/>
    <w:rsid w:val="007F76B6"/>
    <w:rsid w:val="0080009A"/>
    <w:rsid w:val="00800120"/>
    <w:rsid w:val="0080073F"/>
    <w:rsid w:val="008009AF"/>
    <w:rsid w:val="008009DA"/>
    <w:rsid w:val="0080123D"/>
    <w:rsid w:val="00801CB1"/>
    <w:rsid w:val="00802AA7"/>
    <w:rsid w:val="00802B6F"/>
    <w:rsid w:val="00802BED"/>
    <w:rsid w:val="00803ACE"/>
    <w:rsid w:val="00805B99"/>
    <w:rsid w:val="0080611F"/>
    <w:rsid w:val="008064DA"/>
    <w:rsid w:val="00806E9B"/>
    <w:rsid w:val="00807090"/>
    <w:rsid w:val="008071F1"/>
    <w:rsid w:val="00807926"/>
    <w:rsid w:val="00807A15"/>
    <w:rsid w:val="00807AB5"/>
    <w:rsid w:val="008100A2"/>
    <w:rsid w:val="008107F5"/>
    <w:rsid w:val="00810E30"/>
    <w:rsid w:val="00810ED7"/>
    <w:rsid w:val="00812164"/>
    <w:rsid w:val="008136E9"/>
    <w:rsid w:val="00813AEB"/>
    <w:rsid w:val="00813FF1"/>
    <w:rsid w:val="00814CAD"/>
    <w:rsid w:val="00814F7D"/>
    <w:rsid w:val="00815CC8"/>
    <w:rsid w:val="00816377"/>
    <w:rsid w:val="008167F3"/>
    <w:rsid w:val="00817D96"/>
    <w:rsid w:val="00817F9A"/>
    <w:rsid w:val="008227FA"/>
    <w:rsid w:val="008229A2"/>
    <w:rsid w:val="00823049"/>
    <w:rsid w:val="0082443D"/>
    <w:rsid w:val="00824A9E"/>
    <w:rsid w:val="00824AA5"/>
    <w:rsid w:val="00825852"/>
    <w:rsid w:val="00825EA0"/>
    <w:rsid w:val="00825F58"/>
    <w:rsid w:val="00826756"/>
    <w:rsid w:val="008268CF"/>
    <w:rsid w:val="008270EE"/>
    <w:rsid w:val="00827497"/>
    <w:rsid w:val="0083026B"/>
    <w:rsid w:val="00830356"/>
    <w:rsid w:val="008313E6"/>
    <w:rsid w:val="00831472"/>
    <w:rsid w:val="008329FF"/>
    <w:rsid w:val="00832ECB"/>
    <w:rsid w:val="00833526"/>
    <w:rsid w:val="008340EC"/>
    <w:rsid w:val="008344B2"/>
    <w:rsid w:val="00834B47"/>
    <w:rsid w:val="00834D0C"/>
    <w:rsid w:val="00835459"/>
    <w:rsid w:val="00836F1A"/>
    <w:rsid w:val="008373A3"/>
    <w:rsid w:val="00837C41"/>
    <w:rsid w:val="00837C92"/>
    <w:rsid w:val="00837F0F"/>
    <w:rsid w:val="008416E5"/>
    <w:rsid w:val="0084210C"/>
    <w:rsid w:val="00842BBA"/>
    <w:rsid w:val="00842CB6"/>
    <w:rsid w:val="00842D41"/>
    <w:rsid w:val="00843029"/>
    <w:rsid w:val="00843420"/>
    <w:rsid w:val="00843B5D"/>
    <w:rsid w:val="008447D4"/>
    <w:rsid w:val="0084506C"/>
    <w:rsid w:val="008454BD"/>
    <w:rsid w:val="00845BDC"/>
    <w:rsid w:val="008463F3"/>
    <w:rsid w:val="00846D76"/>
    <w:rsid w:val="00847B3C"/>
    <w:rsid w:val="0085005F"/>
    <w:rsid w:val="0085062F"/>
    <w:rsid w:val="008506AC"/>
    <w:rsid w:val="00851059"/>
    <w:rsid w:val="00851307"/>
    <w:rsid w:val="008515B1"/>
    <w:rsid w:val="00852508"/>
    <w:rsid w:val="00852B17"/>
    <w:rsid w:val="00852E5B"/>
    <w:rsid w:val="00853677"/>
    <w:rsid w:val="008536B3"/>
    <w:rsid w:val="00853ACD"/>
    <w:rsid w:val="00853ACF"/>
    <w:rsid w:val="00853F1F"/>
    <w:rsid w:val="008544D3"/>
    <w:rsid w:val="008551DC"/>
    <w:rsid w:val="008558A1"/>
    <w:rsid w:val="0085642F"/>
    <w:rsid w:val="008573AF"/>
    <w:rsid w:val="00857645"/>
    <w:rsid w:val="00857D80"/>
    <w:rsid w:val="008602FC"/>
    <w:rsid w:val="0086083C"/>
    <w:rsid w:val="00860989"/>
    <w:rsid w:val="00860CF9"/>
    <w:rsid w:val="00861DDC"/>
    <w:rsid w:val="008622D3"/>
    <w:rsid w:val="0086268A"/>
    <w:rsid w:val="008639A2"/>
    <w:rsid w:val="00863BBB"/>
    <w:rsid w:val="00863D0B"/>
    <w:rsid w:val="008640FD"/>
    <w:rsid w:val="0086426C"/>
    <w:rsid w:val="0086564F"/>
    <w:rsid w:val="00865681"/>
    <w:rsid w:val="00866618"/>
    <w:rsid w:val="008668AB"/>
    <w:rsid w:val="00867985"/>
    <w:rsid w:val="00867B6B"/>
    <w:rsid w:val="00870AFC"/>
    <w:rsid w:val="0087132F"/>
    <w:rsid w:val="008715CC"/>
    <w:rsid w:val="008719F7"/>
    <w:rsid w:val="00872589"/>
    <w:rsid w:val="00872770"/>
    <w:rsid w:val="00873754"/>
    <w:rsid w:val="00873AD5"/>
    <w:rsid w:val="0087455C"/>
    <w:rsid w:val="008751B8"/>
    <w:rsid w:val="008752FC"/>
    <w:rsid w:val="00875FA4"/>
    <w:rsid w:val="008763C8"/>
    <w:rsid w:val="00877D6E"/>
    <w:rsid w:val="00877E35"/>
    <w:rsid w:val="0088014E"/>
    <w:rsid w:val="00880BAB"/>
    <w:rsid w:val="008817FF"/>
    <w:rsid w:val="008819B1"/>
    <w:rsid w:val="00881CC6"/>
    <w:rsid w:val="00881D3D"/>
    <w:rsid w:val="00882284"/>
    <w:rsid w:val="0088239C"/>
    <w:rsid w:val="00882745"/>
    <w:rsid w:val="008828F7"/>
    <w:rsid w:val="00882A65"/>
    <w:rsid w:val="00882E58"/>
    <w:rsid w:val="008835B1"/>
    <w:rsid w:val="00883B3F"/>
    <w:rsid w:val="00884CE3"/>
    <w:rsid w:val="008851BE"/>
    <w:rsid w:val="00885538"/>
    <w:rsid w:val="00885691"/>
    <w:rsid w:val="00886188"/>
    <w:rsid w:val="00886AF1"/>
    <w:rsid w:val="00887063"/>
    <w:rsid w:val="00887F1B"/>
    <w:rsid w:val="008900CF"/>
    <w:rsid w:val="00890ADA"/>
    <w:rsid w:val="00891E35"/>
    <w:rsid w:val="008922CF"/>
    <w:rsid w:val="008923D1"/>
    <w:rsid w:val="008925B9"/>
    <w:rsid w:val="008937CB"/>
    <w:rsid w:val="0089427B"/>
    <w:rsid w:val="0089483C"/>
    <w:rsid w:val="00894A6B"/>
    <w:rsid w:val="00894A7F"/>
    <w:rsid w:val="00895815"/>
    <w:rsid w:val="00895E4B"/>
    <w:rsid w:val="00895E5A"/>
    <w:rsid w:val="00896642"/>
    <w:rsid w:val="00896E3B"/>
    <w:rsid w:val="00897502"/>
    <w:rsid w:val="00897855"/>
    <w:rsid w:val="00897E32"/>
    <w:rsid w:val="008A0432"/>
    <w:rsid w:val="008A0E63"/>
    <w:rsid w:val="008A125D"/>
    <w:rsid w:val="008A173F"/>
    <w:rsid w:val="008A1EFD"/>
    <w:rsid w:val="008A2149"/>
    <w:rsid w:val="008A2790"/>
    <w:rsid w:val="008A2C5D"/>
    <w:rsid w:val="008A3C32"/>
    <w:rsid w:val="008A3CB8"/>
    <w:rsid w:val="008A40AB"/>
    <w:rsid w:val="008A414F"/>
    <w:rsid w:val="008A4F57"/>
    <w:rsid w:val="008A52CE"/>
    <w:rsid w:val="008A574C"/>
    <w:rsid w:val="008A6A25"/>
    <w:rsid w:val="008B0BA7"/>
    <w:rsid w:val="008B0D11"/>
    <w:rsid w:val="008B1E06"/>
    <w:rsid w:val="008B20A4"/>
    <w:rsid w:val="008B2A3F"/>
    <w:rsid w:val="008B2F1A"/>
    <w:rsid w:val="008B31AD"/>
    <w:rsid w:val="008B331F"/>
    <w:rsid w:val="008B3A87"/>
    <w:rsid w:val="008B3C1F"/>
    <w:rsid w:val="008B4243"/>
    <w:rsid w:val="008B4953"/>
    <w:rsid w:val="008B4E19"/>
    <w:rsid w:val="008B4F72"/>
    <w:rsid w:val="008B585B"/>
    <w:rsid w:val="008B5F58"/>
    <w:rsid w:val="008B6367"/>
    <w:rsid w:val="008B63AD"/>
    <w:rsid w:val="008B6F61"/>
    <w:rsid w:val="008B7546"/>
    <w:rsid w:val="008B7636"/>
    <w:rsid w:val="008B79D4"/>
    <w:rsid w:val="008C0557"/>
    <w:rsid w:val="008C0771"/>
    <w:rsid w:val="008C0845"/>
    <w:rsid w:val="008C127F"/>
    <w:rsid w:val="008C1715"/>
    <w:rsid w:val="008C1779"/>
    <w:rsid w:val="008C1DC1"/>
    <w:rsid w:val="008C28B3"/>
    <w:rsid w:val="008C2919"/>
    <w:rsid w:val="008C3434"/>
    <w:rsid w:val="008C3591"/>
    <w:rsid w:val="008C3A88"/>
    <w:rsid w:val="008C3AC1"/>
    <w:rsid w:val="008C4EB8"/>
    <w:rsid w:val="008C61B0"/>
    <w:rsid w:val="008C6FD3"/>
    <w:rsid w:val="008C702F"/>
    <w:rsid w:val="008C70EB"/>
    <w:rsid w:val="008C7A27"/>
    <w:rsid w:val="008C7FA7"/>
    <w:rsid w:val="008D03A3"/>
    <w:rsid w:val="008D155D"/>
    <w:rsid w:val="008D15E6"/>
    <w:rsid w:val="008D229E"/>
    <w:rsid w:val="008D24C5"/>
    <w:rsid w:val="008D25A1"/>
    <w:rsid w:val="008D36D2"/>
    <w:rsid w:val="008D3FE4"/>
    <w:rsid w:val="008D415F"/>
    <w:rsid w:val="008D4B1B"/>
    <w:rsid w:val="008D5506"/>
    <w:rsid w:val="008D56FC"/>
    <w:rsid w:val="008D5744"/>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E9"/>
    <w:rsid w:val="008E0DE2"/>
    <w:rsid w:val="008E1A04"/>
    <w:rsid w:val="008E1CA4"/>
    <w:rsid w:val="008E2796"/>
    <w:rsid w:val="008E2BCC"/>
    <w:rsid w:val="008E3B01"/>
    <w:rsid w:val="008E3F5C"/>
    <w:rsid w:val="008E4594"/>
    <w:rsid w:val="008E5A4E"/>
    <w:rsid w:val="008E6D37"/>
    <w:rsid w:val="008E6F6B"/>
    <w:rsid w:val="008E7155"/>
    <w:rsid w:val="008E71FB"/>
    <w:rsid w:val="008E7365"/>
    <w:rsid w:val="008E7B7F"/>
    <w:rsid w:val="008E7E42"/>
    <w:rsid w:val="008E7F33"/>
    <w:rsid w:val="008F0248"/>
    <w:rsid w:val="008F07B8"/>
    <w:rsid w:val="008F0932"/>
    <w:rsid w:val="008F0EF5"/>
    <w:rsid w:val="008F1238"/>
    <w:rsid w:val="008F1B93"/>
    <w:rsid w:val="008F1BA0"/>
    <w:rsid w:val="008F232D"/>
    <w:rsid w:val="008F2435"/>
    <w:rsid w:val="008F257A"/>
    <w:rsid w:val="008F35D9"/>
    <w:rsid w:val="008F3793"/>
    <w:rsid w:val="008F3E4F"/>
    <w:rsid w:val="008F4363"/>
    <w:rsid w:val="008F438C"/>
    <w:rsid w:val="008F465B"/>
    <w:rsid w:val="008F4AA0"/>
    <w:rsid w:val="008F525C"/>
    <w:rsid w:val="008F540C"/>
    <w:rsid w:val="008F57F7"/>
    <w:rsid w:val="008F6060"/>
    <w:rsid w:val="008F6426"/>
    <w:rsid w:val="008F660A"/>
    <w:rsid w:val="008F67F1"/>
    <w:rsid w:val="008F6B8B"/>
    <w:rsid w:val="008F6EA1"/>
    <w:rsid w:val="008F74F0"/>
    <w:rsid w:val="00900C3B"/>
    <w:rsid w:val="00901038"/>
    <w:rsid w:val="009013A1"/>
    <w:rsid w:val="0090146E"/>
    <w:rsid w:val="00901587"/>
    <w:rsid w:val="00901D9F"/>
    <w:rsid w:val="00901E4D"/>
    <w:rsid w:val="0090218B"/>
    <w:rsid w:val="00902295"/>
    <w:rsid w:val="00903424"/>
    <w:rsid w:val="00903553"/>
    <w:rsid w:val="0090368C"/>
    <w:rsid w:val="00904206"/>
    <w:rsid w:val="00904595"/>
    <w:rsid w:val="0090491E"/>
    <w:rsid w:val="009049B3"/>
    <w:rsid w:val="00904D8C"/>
    <w:rsid w:val="00905456"/>
    <w:rsid w:val="009054D6"/>
    <w:rsid w:val="009058F9"/>
    <w:rsid w:val="0090621C"/>
    <w:rsid w:val="00906618"/>
    <w:rsid w:val="00906C4A"/>
    <w:rsid w:val="00910866"/>
    <w:rsid w:val="009110AD"/>
    <w:rsid w:val="009110CA"/>
    <w:rsid w:val="009111CC"/>
    <w:rsid w:val="009114FF"/>
    <w:rsid w:val="00911A79"/>
    <w:rsid w:val="00911D8B"/>
    <w:rsid w:val="00912180"/>
    <w:rsid w:val="009127CC"/>
    <w:rsid w:val="00914099"/>
    <w:rsid w:val="00914797"/>
    <w:rsid w:val="009158B9"/>
    <w:rsid w:val="00915938"/>
    <w:rsid w:val="00915AFA"/>
    <w:rsid w:val="0091620A"/>
    <w:rsid w:val="00916863"/>
    <w:rsid w:val="00916C2B"/>
    <w:rsid w:val="009171B3"/>
    <w:rsid w:val="00917458"/>
    <w:rsid w:val="00917EF4"/>
    <w:rsid w:val="0092096D"/>
    <w:rsid w:val="00921E56"/>
    <w:rsid w:val="009221ED"/>
    <w:rsid w:val="0092259C"/>
    <w:rsid w:val="00922AB8"/>
    <w:rsid w:val="00923106"/>
    <w:rsid w:val="0092330D"/>
    <w:rsid w:val="00923D98"/>
    <w:rsid w:val="00923FFB"/>
    <w:rsid w:val="00924CAD"/>
    <w:rsid w:val="00926F12"/>
    <w:rsid w:val="00927309"/>
    <w:rsid w:val="00927334"/>
    <w:rsid w:val="009278F2"/>
    <w:rsid w:val="00927DE3"/>
    <w:rsid w:val="00930591"/>
    <w:rsid w:val="00930609"/>
    <w:rsid w:val="00930A59"/>
    <w:rsid w:val="00930B72"/>
    <w:rsid w:val="0093196E"/>
    <w:rsid w:val="00931A58"/>
    <w:rsid w:val="00932113"/>
    <w:rsid w:val="00932A8D"/>
    <w:rsid w:val="00932AD7"/>
    <w:rsid w:val="00932E71"/>
    <w:rsid w:val="00933C9E"/>
    <w:rsid w:val="00934C06"/>
    <w:rsid w:val="00934FDD"/>
    <w:rsid w:val="009352C5"/>
    <w:rsid w:val="00935534"/>
    <w:rsid w:val="0093562F"/>
    <w:rsid w:val="00935F61"/>
    <w:rsid w:val="009360BB"/>
    <w:rsid w:val="00936B1F"/>
    <w:rsid w:val="009379F0"/>
    <w:rsid w:val="00937A67"/>
    <w:rsid w:val="00941E03"/>
    <w:rsid w:val="00942B2E"/>
    <w:rsid w:val="009431FA"/>
    <w:rsid w:val="00943238"/>
    <w:rsid w:val="00943CFE"/>
    <w:rsid w:val="00943F96"/>
    <w:rsid w:val="00943FA2"/>
    <w:rsid w:val="0094494D"/>
    <w:rsid w:val="00944E59"/>
    <w:rsid w:val="00945401"/>
    <w:rsid w:val="009459F4"/>
    <w:rsid w:val="00945ABE"/>
    <w:rsid w:val="00945E58"/>
    <w:rsid w:val="00946127"/>
    <w:rsid w:val="00946907"/>
    <w:rsid w:val="009508FB"/>
    <w:rsid w:val="00950CAE"/>
    <w:rsid w:val="00951256"/>
    <w:rsid w:val="009512EC"/>
    <w:rsid w:val="009515E2"/>
    <w:rsid w:val="009519A8"/>
    <w:rsid w:val="00951F0B"/>
    <w:rsid w:val="0095315A"/>
    <w:rsid w:val="009534DD"/>
    <w:rsid w:val="009535C2"/>
    <w:rsid w:val="00953A5D"/>
    <w:rsid w:val="00953A73"/>
    <w:rsid w:val="00954D5A"/>
    <w:rsid w:val="009551A8"/>
    <w:rsid w:val="0095597C"/>
    <w:rsid w:val="00956098"/>
    <w:rsid w:val="00956B6C"/>
    <w:rsid w:val="00957210"/>
    <w:rsid w:val="00957B5B"/>
    <w:rsid w:val="009601CB"/>
    <w:rsid w:val="0096059A"/>
    <w:rsid w:val="0096081E"/>
    <w:rsid w:val="00960D39"/>
    <w:rsid w:val="00960F7E"/>
    <w:rsid w:val="009611A5"/>
    <w:rsid w:val="00961742"/>
    <w:rsid w:val="0096193B"/>
    <w:rsid w:val="00961BF0"/>
    <w:rsid w:val="00961C92"/>
    <w:rsid w:val="00963188"/>
    <w:rsid w:val="00963240"/>
    <w:rsid w:val="00963B82"/>
    <w:rsid w:val="00964338"/>
    <w:rsid w:val="00964475"/>
    <w:rsid w:val="00964A6E"/>
    <w:rsid w:val="00964FB4"/>
    <w:rsid w:val="0096563E"/>
    <w:rsid w:val="00965A82"/>
    <w:rsid w:val="009663B0"/>
    <w:rsid w:val="009666BD"/>
    <w:rsid w:val="0096670E"/>
    <w:rsid w:val="00966BFB"/>
    <w:rsid w:val="009670AC"/>
    <w:rsid w:val="00967CDA"/>
    <w:rsid w:val="00970048"/>
    <w:rsid w:val="00971831"/>
    <w:rsid w:val="0097216D"/>
    <w:rsid w:val="00972D8F"/>
    <w:rsid w:val="0097363C"/>
    <w:rsid w:val="00973C2B"/>
    <w:rsid w:val="0097437B"/>
    <w:rsid w:val="009743E4"/>
    <w:rsid w:val="0097441E"/>
    <w:rsid w:val="0097556A"/>
    <w:rsid w:val="00975FB0"/>
    <w:rsid w:val="009762C7"/>
    <w:rsid w:val="009766E7"/>
    <w:rsid w:val="0097670F"/>
    <w:rsid w:val="00976C61"/>
    <w:rsid w:val="0097729C"/>
    <w:rsid w:val="0098021F"/>
    <w:rsid w:val="009803EC"/>
    <w:rsid w:val="00980D74"/>
    <w:rsid w:val="00981215"/>
    <w:rsid w:val="009812FC"/>
    <w:rsid w:val="009813BF"/>
    <w:rsid w:val="009819CD"/>
    <w:rsid w:val="00981D8D"/>
    <w:rsid w:val="009829F3"/>
    <w:rsid w:val="00982C0D"/>
    <w:rsid w:val="00983D98"/>
    <w:rsid w:val="009844B4"/>
    <w:rsid w:val="0098453B"/>
    <w:rsid w:val="0098462A"/>
    <w:rsid w:val="00984D82"/>
    <w:rsid w:val="009854EF"/>
    <w:rsid w:val="0098572B"/>
    <w:rsid w:val="009859BF"/>
    <w:rsid w:val="00985CDA"/>
    <w:rsid w:val="0098603A"/>
    <w:rsid w:val="00986137"/>
    <w:rsid w:val="00986B96"/>
    <w:rsid w:val="0098740B"/>
    <w:rsid w:val="00987C6F"/>
    <w:rsid w:val="00987E5E"/>
    <w:rsid w:val="0099018C"/>
    <w:rsid w:val="00990708"/>
    <w:rsid w:val="00990C3D"/>
    <w:rsid w:val="0099199D"/>
    <w:rsid w:val="00991B9A"/>
    <w:rsid w:val="009921CE"/>
    <w:rsid w:val="0099331F"/>
    <w:rsid w:val="00993499"/>
    <w:rsid w:val="009934DB"/>
    <w:rsid w:val="009939CB"/>
    <w:rsid w:val="00993CFF"/>
    <w:rsid w:val="00993D95"/>
    <w:rsid w:val="009948FE"/>
    <w:rsid w:val="00994D09"/>
    <w:rsid w:val="00994EAB"/>
    <w:rsid w:val="00995756"/>
    <w:rsid w:val="00995AE2"/>
    <w:rsid w:val="00996AFE"/>
    <w:rsid w:val="00997125"/>
    <w:rsid w:val="009978F4"/>
    <w:rsid w:val="009A0208"/>
    <w:rsid w:val="009A0B05"/>
    <w:rsid w:val="009A0FE2"/>
    <w:rsid w:val="009A1B80"/>
    <w:rsid w:val="009A21EE"/>
    <w:rsid w:val="009A253B"/>
    <w:rsid w:val="009A2F7C"/>
    <w:rsid w:val="009A3C6E"/>
    <w:rsid w:val="009A472B"/>
    <w:rsid w:val="009A4CC5"/>
    <w:rsid w:val="009A640C"/>
    <w:rsid w:val="009A657D"/>
    <w:rsid w:val="009A667C"/>
    <w:rsid w:val="009A6A04"/>
    <w:rsid w:val="009A6A34"/>
    <w:rsid w:val="009A7344"/>
    <w:rsid w:val="009A7741"/>
    <w:rsid w:val="009A78A6"/>
    <w:rsid w:val="009B01AE"/>
    <w:rsid w:val="009B04F2"/>
    <w:rsid w:val="009B074F"/>
    <w:rsid w:val="009B0A43"/>
    <w:rsid w:val="009B123D"/>
    <w:rsid w:val="009B1C1B"/>
    <w:rsid w:val="009B1E55"/>
    <w:rsid w:val="009B35BF"/>
    <w:rsid w:val="009B4C3E"/>
    <w:rsid w:val="009B4D2F"/>
    <w:rsid w:val="009B5038"/>
    <w:rsid w:val="009B55FE"/>
    <w:rsid w:val="009B56BE"/>
    <w:rsid w:val="009B573C"/>
    <w:rsid w:val="009B6E0F"/>
    <w:rsid w:val="009B708C"/>
    <w:rsid w:val="009B7356"/>
    <w:rsid w:val="009B78AF"/>
    <w:rsid w:val="009B7A8A"/>
    <w:rsid w:val="009C099B"/>
    <w:rsid w:val="009C0B86"/>
    <w:rsid w:val="009C1604"/>
    <w:rsid w:val="009C1ADB"/>
    <w:rsid w:val="009C1F3C"/>
    <w:rsid w:val="009C25AE"/>
    <w:rsid w:val="009C37BF"/>
    <w:rsid w:val="009C398A"/>
    <w:rsid w:val="009C442E"/>
    <w:rsid w:val="009C4676"/>
    <w:rsid w:val="009C4D9E"/>
    <w:rsid w:val="009C52A3"/>
    <w:rsid w:val="009C5FC3"/>
    <w:rsid w:val="009C6046"/>
    <w:rsid w:val="009C60E9"/>
    <w:rsid w:val="009C619B"/>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760"/>
    <w:rsid w:val="009D484C"/>
    <w:rsid w:val="009D4C5D"/>
    <w:rsid w:val="009D59CA"/>
    <w:rsid w:val="009D6254"/>
    <w:rsid w:val="009D645F"/>
    <w:rsid w:val="009D6D3F"/>
    <w:rsid w:val="009D7410"/>
    <w:rsid w:val="009D7601"/>
    <w:rsid w:val="009D7622"/>
    <w:rsid w:val="009E05DA"/>
    <w:rsid w:val="009E075E"/>
    <w:rsid w:val="009E1908"/>
    <w:rsid w:val="009E1ECF"/>
    <w:rsid w:val="009E2463"/>
    <w:rsid w:val="009E28F8"/>
    <w:rsid w:val="009E2A45"/>
    <w:rsid w:val="009E2B4C"/>
    <w:rsid w:val="009E2C55"/>
    <w:rsid w:val="009E2E3F"/>
    <w:rsid w:val="009E2FAC"/>
    <w:rsid w:val="009E3197"/>
    <w:rsid w:val="009E391D"/>
    <w:rsid w:val="009E44A4"/>
    <w:rsid w:val="009E4A34"/>
    <w:rsid w:val="009E4E3B"/>
    <w:rsid w:val="009E4F7F"/>
    <w:rsid w:val="009E53D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37FA"/>
    <w:rsid w:val="009F4825"/>
    <w:rsid w:val="009F49FF"/>
    <w:rsid w:val="009F5CE6"/>
    <w:rsid w:val="009F60E0"/>
    <w:rsid w:val="009F68A3"/>
    <w:rsid w:val="009F6B75"/>
    <w:rsid w:val="009F6C90"/>
    <w:rsid w:val="009F6DD9"/>
    <w:rsid w:val="009F74DB"/>
    <w:rsid w:val="009F77DF"/>
    <w:rsid w:val="009F7813"/>
    <w:rsid w:val="009F783F"/>
    <w:rsid w:val="009F7CB3"/>
    <w:rsid w:val="00A00221"/>
    <w:rsid w:val="00A00271"/>
    <w:rsid w:val="00A00437"/>
    <w:rsid w:val="00A00DDA"/>
    <w:rsid w:val="00A01385"/>
    <w:rsid w:val="00A01B9D"/>
    <w:rsid w:val="00A02C0A"/>
    <w:rsid w:val="00A03652"/>
    <w:rsid w:val="00A03A2A"/>
    <w:rsid w:val="00A03D17"/>
    <w:rsid w:val="00A0480E"/>
    <w:rsid w:val="00A04844"/>
    <w:rsid w:val="00A064E2"/>
    <w:rsid w:val="00A06ED8"/>
    <w:rsid w:val="00A07570"/>
    <w:rsid w:val="00A07B97"/>
    <w:rsid w:val="00A10103"/>
    <w:rsid w:val="00A10707"/>
    <w:rsid w:val="00A11137"/>
    <w:rsid w:val="00A111EA"/>
    <w:rsid w:val="00A11235"/>
    <w:rsid w:val="00A1135E"/>
    <w:rsid w:val="00A11447"/>
    <w:rsid w:val="00A115F3"/>
    <w:rsid w:val="00A11B67"/>
    <w:rsid w:val="00A11C28"/>
    <w:rsid w:val="00A11DEE"/>
    <w:rsid w:val="00A1240A"/>
    <w:rsid w:val="00A12B28"/>
    <w:rsid w:val="00A12F3C"/>
    <w:rsid w:val="00A137E6"/>
    <w:rsid w:val="00A13C3A"/>
    <w:rsid w:val="00A13EAB"/>
    <w:rsid w:val="00A151EB"/>
    <w:rsid w:val="00A162DF"/>
    <w:rsid w:val="00A16324"/>
    <w:rsid w:val="00A17013"/>
    <w:rsid w:val="00A1745E"/>
    <w:rsid w:val="00A175C6"/>
    <w:rsid w:val="00A17AF1"/>
    <w:rsid w:val="00A17B4D"/>
    <w:rsid w:val="00A17B91"/>
    <w:rsid w:val="00A20220"/>
    <w:rsid w:val="00A20CAE"/>
    <w:rsid w:val="00A216BF"/>
    <w:rsid w:val="00A21A16"/>
    <w:rsid w:val="00A21C7C"/>
    <w:rsid w:val="00A22A9E"/>
    <w:rsid w:val="00A23269"/>
    <w:rsid w:val="00A238E0"/>
    <w:rsid w:val="00A23F95"/>
    <w:rsid w:val="00A24010"/>
    <w:rsid w:val="00A24CF6"/>
    <w:rsid w:val="00A25E6E"/>
    <w:rsid w:val="00A26462"/>
    <w:rsid w:val="00A26700"/>
    <w:rsid w:val="00A26B21"/>
    <w:rsid w:val="00A274E2"/>
    <w:rsid w:val="00A2766F"/>
    <w:rsid w:val="00A27B4F"/>
    <w:rsid w:val="00A30B97"/>
    <w:rsid w:val="00A30BDB"/>
    <w:rsid w:val="00A31193"/>
    <w:rsid w:val="00A312FC"/>
    <w:rsid w:val="00A31F9A"/>
    <w:rsid w:val="00A3288D"/>
    <w:rsid w:val="00A3307A"/>
    <w:rsid w:val="00A34BDA"/>
    <w:rsid w:val="00A358DC"/>
    <w:rsid w:val="00A35AFC"/>
    <w:rsid w:val="00A3607A"/>
    <w:rsid w:val="00A362FE"/>
    <w:rsid w:val="00A37093"/>
    <w:rsid w:val="00A375F6"/>
    <w:rsid w:val="00A400B2"/>
    <w:rsid w:val="00A405AF"/>
    <w:rsid w:val="00A4164A"/>
    <w:rsid w:val="00A417AB"/>
    <w:rsid w:val="00A41898"/>
    <w:rsid w:val="00A4189A"/>
    <w:rsid w:val="00A41C3D"/>
    <w:rsid w:val="00A41F2E"/>
    <w:rsid w:val="00A42475"/>
    <w:rsid w:val="00A42B38"/>
    <w:rsid w:val="00A42D5D"/>
    <w:rsid w:val="00A432A0"/>
    <w:rsid w:val="00A4354B"/>
    <w:rsid w:val="00A43F0A"/>
    <w:rsid w:val="00A43FF9"/>
    <w:rsid w:val="00A44220"/>
    <w:rsid w:val="00A44627"/>
    <w:rsid w:val="00A4578C"/>
    <w:rsid w:val="00A463FC"/>
    <w:rsid w:val="00A463FD"/>
    <w:rsid w:val="00A465E9"/>
    <w:rsid w:val="00A4661A"/>
    <w:rsid w:val="00A46A4B"/>
    <w:rsid w:val="00A47774"/>
    <w:rsid w:val="00A47BC1"/>
    <w:rsid w:val="00A47CAA"/>
    <w:rsid w:val="00A505E0"/>
    <w:rsid w:val="00A5072C"/>
    <w:rsid w:val="00A50899"/>
    <w:rsid w:val="00A512A2"/>
    <w:rsid w:val="00A51DF0"/>
    <w:rsid w:val="00A5216F"/>
    <w:rsid w:val="00A52254"/>
    <w:rsid w:val="00A52401"/>
    <w:rsid w:val="00A5287D"/>
    <w:rsid w:val="00A52AD2"/>
    <w:rsid w:val="00A52BBB"/>
    <w:rsid w:val="00A532D8"/>
    <w:rsid w:val="00A536F1"/>
    <w:rsid w:val="00A53753"/>
    <w:rsid w:val="00A539C0"/>
    <w:rsid w:val="00A550F7"/>
    <w:rsid w:val="00A55E33"/>
    <w:rsid w:val="00A562BE"/>
    <w:rsid w:val="00A56A4F"/>
    <w:rsid w:val="00A56B98"/>
    <w:rsid w:val="00A56DDE"/>
    <w:rsid w:val="00A56EA0"/>
    <w:rsid w:val="00A5787F"/>
    <w:rsid w:val="00A57E73"/>
    <w:rsid w:val="00A60436"/>
    <w:rsid w:val="00A607D9"/>
    <w:rsid w:val="00A60C3A"/>
    <w:rsid w:val="00A621B7"/>
    <w:rsid w:val="00A63037"/>
    <w:rsid w:val="00A6323E"/>
    <w:rsid w:val="00A637BA"/>
    <w:rsid w:val="00A639B6"/>
    <w:rsid w:val="00A63AF3"/>
    <w:rsid w:val="00A63FB6"/>
    <w:rsid w:val="00A6419E"/>
    <w:rsid w:val="00A64E8C"/>
    <w:rsid w:val="00A64EF8"/>
    <w:rsid w:val="00A65E01"/>
    <w:rsid w:val="00A664B6"/>
    <w:rsid w:val="00A6677B"/>
    <w:rsid w:val="00A6771B"/>
    <w:rsid w:val="00A67D1C"/>
    <w:rsid w:val="00A710AC"/>
    <w:rsid w:val="00A717AD"/>
    <w:rsid w:val="00A7186E"/>
    <w:rsid w:val="00A71FC9"/>
    <w:rsid w:val="00A725DB"/>
    <w:rsid w:val="00A72EFB"/>
    <w:rsid w:val="00A72FB6"/>
    <w:rsid w:val="00A73335"/>
    <w:rsid w:val="00A73738"/>
    <w:rsid w:val="00A73D7C"/>
    <w:rsid w:val="00A73E8F"/>
    <w:rsid w:val="00A747DC"/>
    <w:rsid w:val="00A74D4E"/>
    <w:rsid w:val="00A753BD"/>
    <w:rsid w:val="00A761EE"/>
    <w:rsid w:val="00A76B33"/>
    <w:rsid w:val="00A76E5B"/>
    <w:rsid w:val="00A77933"/>
    <w:rsid w:val="00A77F98"/>
    <w:rsid w:val="00A80813"/>
    <w:rsid w:val="00A80EA4"/>
    <w:rsid w:val="00A819BA"/>
    <w:rsid w:val="00A819DD"/>
    <w:rsid w:val="00A81B13"/>
    <w:rsid w:val="00A81B4E"/>
    <w:rsid w:val="00A81C95"/>
    <w:rsid w:val="00A82734"/>
    <w:rsid w:val="00A83A16"/>
    <w:rsid w:val="00A83CA5"/>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4E2"/>
    <w:rsid w:val="00A90D2E"/>
    <w:rsid w:val="00A912E7"/>
    <w:rsid w:val="00A91E97"/>
    <w:rsid w:val="00A92BCF"/>
    <w:rsid w:val="00A92E1F"/>
    <w:rsid w:val="00A93095"/>
    <w:rsid w:val="00A9407D"/>
    <w:rsid w:val="00A948C8"/>
    <w:rsid w:val="00A96085"/>
    <w:rsid w:val="00A96424"/>
    <w:rsid w:val="00A978D8"/>
    <w:rsid w:val="00A978E7"/>
    <w:rsid w:val="00AA0795"/>
    <w:rsid w:val="00AA19A6"/>
    <w:rsid w:val="00AA1AED"/>
    <w:rsid w:val="00AA20B1"/>
    <w:rsid w:val="00AA262E"/>
    <w:rsid w:val="00AA2C89"/>
    <w:rsid w:val="00AA336E"/>
    <w:rsid w:val="00AA3451"/>
    <w:rsid w:val="00AA3908"/>
    <w:rsid w:val="00AA3FF0"/>
    <w:rsid w:val="00AA43BD"/>
    <w:rsid w:val="00AA46E6"/>
    <w:rsid w:val="00AA48C1"/>
    <w:rsid w:val="00AA60A4"/>
    <w:rsid w:val="00AA6240"/>
    <w:rsid w:val="00AA73A8"/>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54"/>
    <w:rsid w:val="00AB626D"/>
    <w:rsid w:val="00AB64E5"/>
    <w:rsid w:val="00AB6606"/>
    <w:rsid w:val="00AB6B8F"/>
    <w:rsid w:val="00AB6C31"/>
    <w:rsid w:val="00AB703C"/>
    <w:rsid w:val="00AB7213"/>
    <w:rsid w:val="00AB7442"/>
    <w:rsid w:val="00AC0FA9"/>
    <w:rsid w:val="00AC1226"/>
    <w:rsid w:val="00AC1686"/>
    <w:rsid w:val="00AC179A"/>
    <w:rsid w:val="00AC24F6"/>
    <w:rsid w:val="00AC299E"/>
    <w:rsid w:val="00AC2DD1"/>
    <w:rsid w:val="00AC5281"/>
    <w:rsid w:val="00AC52D3"/>
    <w:rsid w:val="00AC5C6A"/>
    <w:rsid w:val="00AC65AF"/>
    <w:rsid w:val="00AC7052"/>
    <w:rsid w:val="00AC7703"/>
    <w:rsid w:val="00AC7E57"/>
    <w:rsid w:val="00AD00D9"/>
    <w:rsid w:val="00AD0558"/>
    <w:rsid w:val="00AD0964"/>
    <w:rsid w:val="00AD10E5"/>
    <w:rsid w:val="00AD1EAE"/>
    <w:rsid w:val="00AD1FF4"/>
    <w:rsid w:val="00AD23CC"/>
    <w:rsid w:val="00AD2719"/>
    <w:rsid w:val="00AD31EC"/>
    <w:rsid w:val="00AD339F"/>
    <w:rsid w:val="00AD35A4"/>
    <w:rsid w:val="00AD37F0"/>
    <w:rsid w:val="00AD3BF1"/>
    <w:rsid w:val="00AD3C2A"/>
    <w:rsid w:val="00AD3E6B"/>
    <w:rsid w:val="00AD4379"/>
    <w:rsid w:val="00AD4659"/>
    <w:rsid w:val="00AD4797"/>
    <w:rsid w:val="00AD4817"/>
    <w:rsid w:val="00AD4FA6"/>
    <w:rsid w:val="00AD5107"/>
    <w:rsid w:val="00AD5162"/>
    <w:rsid w:val="00AD5D9A"/>
    <w:rsid w:val="00AD6676"/>
    <w:rsid w:val="00AD6833"/>
    <w:rsid w:val="00AD6997"/>
    <w:rsid w:val="00AD715B"/>
    <w:rsid w:val="00AD77E3"/>
    <w:rsid w:val="00AD77FA"/>
    <w:rsid w:val="00AE0E90"/>
    <w:rsid w:val="00AE0ED0"/>
    <w:rsid w:val="00AE1212"/>
    <w:rsid w:val="00AE1923"/>
    <w:rsid w:val="00AE1D4C"/>
    <w:rsid w:val="00AE2257"/>
    <w:rsid w:val="00AE24A2"/>
    <w:rsid w:val="00AE252A"/>
    <w:rsid w:val="00AE2D96"/>
    <w:rsid w:val="00AE4168"/>
    <w:rsid w:val="00AE48A4"/>
    <w:rsid w:val="00AE4F38"/>
    <w:rsid w:val="00AE507F"/>
    <w:rsid w:val="00AE6873"/>
    <w:rsid w:val="00AE6D21"/>
    <w:rsid w:val="00AE7F9B"/>
    <w:rsid w:val="00AF0979"/>
    <w:rsid w:val="00AF1DE2"/>
    <w:rsid w:val="00AF2806"/>
    <w:rsid w:val="00AF3277"/>
    <w:rsid w:val="00AF3D49"/>
    <w:rsid w:val="00AF406C"/>
    <w:rsid w:val="00AF428A"/>
    <w:rsid w:val="00AF436B"/>
    <w:rsid w:val="00AF498E"/>
    <w:rsid w:val="00AF4AF0"/>
    <w:rsid w:val="00AF4E90"/>
    <w:rsid w:val="00AF4FCC"/>
    <w:rsid w:val="00AF5912"/>
    <w:rsid w:val="00AF5D8B"/>
    <w:rsid w:val="00AF7135"/>
    <w:rsid w:val="00AF7341"/>
    <w:rsid w:val="00B0063B"/>
    <w:rsid w:val="00B00F17"/>
    <w:rsid w:val="00B01DB9"/>
    <w:rsid w:val="00B01E36"/>
    <w:rsid w:val="00B0346B"/>
    <w:rsid w:val="00B039CC"/>
    <w:rsid w:val="00B04AB9"/>
    <w:rsid w:val="00B04C10"/>
    <w:rsid w:val="00B0575B"/>
    <w:rsid w:val="00B068E4"/>
    <w:rsid w:val="00B068FF"/>
    <w:rsid w:val="00B07451"/>
    <w:rsid w:val="00B10CE6"/>
    <w:rsid w:val="00B115ED"/>
    <w:rsid w:val="00B117CB"/>
    <w:rsid w:val="00B117D7"/>
    <w:rsid w:val="00B11A82"/>
    <w:rsid w:val="00B12211"/>
    <w:rsid w:val="00B12732"/>
    <w:rsid w:val="00B1288F"/>
    <w:rsid w:val="00B13785"/>
    <w:rsid w:val="00B13B8E"/>
    <w:rsid w:val="00B142E0"/>
    <w:rsid w:val="00B150A3"/>
    <w:rsid w:val="00B15237"/>
    <w:rsid w:val="00B15612"/>
    <w:rsid w:val="00B166DD"/>
    <w:rsid w:val="00B17A45"/>
    <w:rsid w:val="00B21AAB"/>
    <w:rsid w:val="00B21F97"/>
    <w:rsid w:val="00B231BC"/>
    <w:rsid w:val="00B23573"/>
    <w:rsid w:val="00B23ABE"/>
    <w:rsid w:val="00B23B67"/>
    <w:rsid w:val="00B24B78"/>
    <w:rsid w:val="00B26443"/>
    <w:rsid w:val="00B26797"/>
    <w:rsid w:val="00B26C98"/>
    <w:rsid w:val="00B26E4F"/>
    <w:rsid w:val="00B271E8"/>
    <w:rsid w:val="00B275D8"/>
    <w:rsid w:val="00B3111B"/>
    <w:rsid w:val="00B313F6"/>
    <w:rsid w:val="00B32506"/>
    <w:rsid w:val="00B32F66"/>
    <w:rsid w:val="00B33678"/>
    <w:rsid w:val="00B33DDF"/>
    <w:rsid w:val="00B33FD6"/>
    <w:rsid w:val="00B34AFD"/>
    <w:rsid w:val="00B3512D"/>
    <w:rsid w:val="00B354E2"/>
    <w:rsid w:val="00B358C1"/>
    <w:rsid w:val="00B36705"/>
    <w:rsid w:val="00B37073"/>
    <w:rsid w:val="00B40037"/>
    <w:rsid w:val="00B40C0D"/>
    <w:rsid w:val="00B41861"/>
    <w:rsid w:val="00B41A1A"/>
    <w:rsid w:val="00B41FDB"/>
    <w:rsid w:val="00B42107"/>
    <w:rsid w:val="00B429CA"/>
    <w:rsid w:val="00B433C5"/>
    <w:rsid w:val="00B437D9"/>
    <w:rsid w:val="00B43D84"/>
    <w:rsid w:val="00B440D1"/>
    <w:rsid w:val="00B44A28"/>
    <w:rsid w:val="00B45088"/>
    <w:rsid w:val="00B453BC"/>
    <w:rsid w:val="00B457F9"/>
    <w:rsid w:val="00B45BBA"/>
    <w:rsid w:val="00B462D8"/>
    <w:rsid w:val="00B46347"/>
    <w:rsid w:val="00B46444"/>
    <w:rsid w:val="00B4762E"/>
    <w:rsid w:val="00B4785D"/>
    <w:rsid w:val="00B507E3"/>
    <w:rsid w:val="00B52633"/>
    <w:rsid w:val="00B528BF"/>
    <w:rsid w:val="00B52EAD"/>
    <w:rsid w:val="00B52F36"/>
    <w:rsid w:val="00B5474A"/>
    <w:rsid w:val="00B54B53"/>
    <w:rsid w:val="00B54B97"/>
    <w:rsid w:val="00B55825"/>
    <w:rsid w:val="00B5594B"/>
    <w:rsid w:val="00B55E9E"/>
    <w:rsid w:val="00B56439"/>
    <w:rsid w:val="00B57320"/>
    <w:rsid w:val="00B574FC"/>
    <w:rsid w:val="00B577AE"/>
    <w:rsid w:val="00B57E55"/>
    <w:rsid w:val="00B60AAA"/>
    <w:rsid w:val="00B60E24"/>
    <w:rsid w:val="00B61068"/>
    <w:rsid w:val="00B61183"/>
    <w:rsid w:val="00B6118D"/>
    <w:rsid w:val="00B6199F"/>
    <w:rsid w:val="00B62312"/>
    <w:rsid w:val="00B63653"/>
    <w:rsid w:val="00B6487A"/>
    <w:rsid w:val="00B64CDE"/>
    <w:rsid w:val="00B652A4"/>
    <w:rsid w:val="00B6563B"/>
    <w:rsid w:val="00B67088"/>
    <w:rsid w:val="00B674BE"/>
    <w:rsid w:val="00B67A5D"/>
    <w:rsid w:val="00B67BF5"/>
    <w:rsid w:val="00B70240"/>
    <w:rsid w:val="00B70478"/>
    <w:rsid w:val="00B706E0"/>
    <w:rsid w:val="00B70A9B"/>
    <w:rsid w:val="00B70E68"/>
    <w:rsid w:val="00B71BEA"/>
    <w:rsid w:val="00B71D0E"/>
    <w:rsid w:val="00B71D2A"/>
    <w:rsid w:val="00B71D57"/>
    <w:rsid w:val="00B7236B"/>
    <w:rsid w:val="00B72616"/>
    <w:rsid w:val="00B731A4"/>
    <w:rsid w:val="00B7351F"/>
    <w:rsid w:val="00B7410C"/>
    <w:rsid w:val="00B743DF"/>
    <w:rsid w:val="00B74B06"/>
    <w:rsid w:val="00B74B6F"/>
    <w:rsid w:val="00B752A3"/>
    <w:rsid w:val="00B75640"/>
    <w:rsid w:val="00B75690"/>
    <w:rsid w:val="00B77355"/>
    <w:rsid w:val="00B77E94"/>
    <w:rsid w:val="00B80265"/>
    <w:rsid w:val="00B80321"/>
    <w:rsid w:val="00B81FA5"/>
    <w:rsid w:val="00B82B5E"/>
    <w:rsid w:val="00B857C8"/>
    <w:rsid w:val="00B863E7"/>
    <w:rsid w:val="00B8737B"/>
    <w:rsid w:val="00B8778B"/>
    <w:rsid w:val="00B87DD5"/>
    <w:rsid w:val="00B9031C"/>
    <w:rsid w:val="00B90653"/>
    <w:rsid w:val="00B925DB"/>
    <w:rsid w:val="00B92679"/>
    <w:rsid w:val="00B9333B"/>
    <w:rsid w:val="00B93360"/>
    <w:rsid w:val="00B938E4"/>
    <w:rsid w:val="00B93E85"/>
    <w:rsid w:val="00B947BF"/>
    <w:rsid w:val="00B94CF7"/>
    <w:rsid w:val="00B94E55"/>
    <w:rsid w:val="00B94F87"/>
    <w:rsid w:val="00B951C1"/>
    <w:rsid w:val="00B95516"/>
    <w:rsid w:val="00B9556E"/>
    <w:rsid w:val="00B95DC7"/>
    <w:rsid w:val="00B96C53"/>
    <w:rsid w:val="00B975CF"/>
    <w:rsid w:val="00BA0F89"/>
    <w:rsid w:val="00BA1049"/>
    <w:rsid w:val="00BA104D"/>
    <w:rsid w:val="00BA108A"/>
    <w:rsid w:val="00BA179D"/>
    <w:rsid w:val="00BA1AFD"/>
    <w:rsid w:val="00BA217B"/>
    <w:rsid w:val="00BA25A4"/>
    <w:rsid w:val="00BA2A85"/>
    <w:rsid w:val="00BA3CDC"/>
    <w:rsid w:val="00BA4159"/>
    <w:rsid w:val="00BA4525"/>
    <w:rsid w:val="00BA4BFB"/>
    <w:rsid w:val="00BA50C8"/>
    <w:rsid w:val="00BA51F6"/>
    <w:rsid w:val="00BA5B47"/>
    <w:rsid w:val="00BA5ED6"/>
    <w:rsid w:val="00BA648B"/>
    <w:rsid w:val="00BA6818"/>
    <w:rsid w:val="00BA73A7"/>
    <w:rsid w:val="00BA77DE"/>
    <w:rsid w:val="00BA782E"/>
    <w:rsid w:val="00BA7A25"/>
    <w:rsid w:val="00BA7CB5"/>
    <w:rsid w:val="00BB05F4"/>
    <w:rsid w:val="00BB0630"/>
    <w:rsid w:val="00BB12F6"/>
    <w:rsid w:val="00BB13AC"/>
    <w:rsid w:val="00BB1AA6"/>
    <w:rsid w:val="00BB27E2"/>
    <w:rsid w:val="00BB2F06"/>
    <w:rsid w:val="00BB3274"/>
    <w:rsid w:val="00BB3436"/>
    <w:rsid w:val="00BB3A7C"/>
    <w:rsid w:val="00BB3D9E"/>
    <w:rsid w:val="00BB4053"/>
    <w:rsid w:val="00BB48F9"/>
    <w:rsid w:val="00BB4AAA"/>
    <w:rsid w:val="00BB507A"/>
    <w:rsid w:val="00BB51DC"/>
    <w:rsid w:val="00BB5776"/>
    <w:rsid w:val="00BB5B56"/>
    <w:rsid w:val="00BB6157"/>
    <w:rsid w:val="00BB6172"/>
    <w:rsid w:val="00BB62E8"/>
    <w:rsid w:val="00BB6853"/>
    <w:rsid w:val="00BB6B0B"/>
    <w:rsid w:val="00BB6C0B"/>
    <w:rsid w:val="00BB6DEB"/>
    <w:rsid w:val="00BB6F1C"/>
    <w:rsid w:val="00BB725C"/>
    <w:rsid w:val="00BB772D"/>
    <w:rsid w:val="00BC091B"/>
    <w:rsid w:val="00BC0969"/>
    <w:rsid w:val="00BC13E1"/>
    <w:rsid w:val="00BC23C0"/>
    <w:rsid w:val="00BC24B2"/>
    <w:rsid w:val="00BC265E"/>
    <w:rsid w:val="00BC2978"/>
    <w:rsid w:val="00BC3563"/>
    <w:rsid w:val="00BC3677"/>
    <w:rsid w:val="00BC39D7"/>
    <w:rsid w:val="00BC6480"/>
    <w:rsid w:val="00BC6725"/>
    <w:rsid w:val="00BC6794"/>
    <w:rsid w:val="00BC68F0"/>
    <w:rsid w:val="00BC730B"/>
    <w:rsid w:val="00BC7C23"/>
    <w:rsid w:val="00BD0750"/>
    <w:rsid w:val="00BD0E33"/>
    <w:rsid w:val="00BD1B59"/>
    <w:rsid w:val="00BD1D83"/>
    <w:rsid w:val="00BD2555"/>
    <w:rsid w:val="00BD35F1"/>
    <w:rsid w:val="00BD37BA"/>
    <w:rsid w:val="00BD383C"/>
    <w:rsid w:val="00BD3897"/>
    <w:rsid w:val="00BD4A43"/>
    <w:rsid w:val="00BD4CCC"/>
    <w:rsid w:val="00BD4D8D"/>
    <w:rsid w:val="00BD5A96"/>
    <w:rsid w:val="00BD5F56"/>
    <w:rsid w:val="00BD601C"/>
    <w:rsid w:val="00BD673C"/>
    <w:rsid w:val="00BD70AE"/>
    <w:rsid w:val="00BD7B76"/>
    <w:rsid w:val="00BD7FDA"/>
    <w:rsid w:val="00BE0398"/>
    <w:rsid w:val="00BE057C"/>
    <w:rsid w:val="00BE0DCB"/>
    <w:rsid w:val="00BE1859"/>
    <w:rsid w:val="00BE1BF8"/>
    <w:rsid w:val="00BE24E9"/>
    <w:rsid w:val="00BE2D0C"/>
    <w:rsid w:val="00BE3B5B"/>
    <w:rsid w:val="00BE3D89"/>
    <w:rsid w:val="00BE5199"/>
    <w:rsid w:val="00BE538C"/>
    <w:rsid w:val="00BE638D"/>
    <w:rsid w:val="00BE6738"/>
    <w:rsid w:val="00BE756C"/>
    <w:rsid w:val="00BE7822"/>
    <w:rsid w:val="00BE7934"/>
    <w:rsid w:val="00BE7AC2"/>
    <w:rsid w:val="00BF01F1"/>
    <w:rsid w:val="00BF04AD"/>
    <w:rsid w:val="00BF07D6"/>
    <w:rsid w:val="00BF1740"/>
    <w:rsid w:val="00BF183E"/>
    <w:rsid w:val="00BF2184"/>
    <w:rsid w:val="00BF381C"/>
    <w:rsid w:val="00BF3CF1"/>
    <w:rsid w:val="00BF4733"/>
    <w:rsid w:val="00BF498B"/>
    <w:rsid w:val="00BF4EB8"/>
    <w:rsid w:val="00BF5D42"/>
    <w:rsid w:val="00BF6690"/>
    <w:rsid w:val="00BF7E99"/>
    <w:rsid w:val="00C00469"/>
    <w:rsid w:val="00C0047B"/>
    <w:rsid w:val="00C010FA"/>
    <w:rsid w:val="00C01BB0"/>
    <w:rsid w:val="00C03B67"/>
    <w:rsid w:val="00C03FC3"/>
    <w:rsid w:val="00C042FB"/>
    <w:rsid w:val="00C05422"/>
    <w:rsid w:val="00C05541"/>
    <w:rsid w:val="00C0591B"/>
    <w:rsid w:val="00C05BBD"/>
    <w:rsid w:val="00C0643E"/>
    <w:rsid w:val="00C06FD8"/>
    <w:rsid w:val="00C07AE4"/>
    <w:rsid w:val="00C10E4A"/>
    <w:rsid w:val="00C10F84"/>
    <w:rsid w:val="00C11958"/>
    <w:rsid w:val="00C11E76"/>
    <w:rsid w:val="00C1213D"/>
    <w:rsid w:val="00C129C1"/>
    <w:rsid w:val="00C12C2C"/>
    <w:rsid w:val="00C13EC6"/>
    <w:rsid w:val="00C14145"/>
    <w:rsid w:val="00C14D49"/>
    <w:rsid w:val="00C15346"/>
    <w:rsid w:val="00C153CC"/>
    <w:rsid w:val="00C15E18"/>
    <w:rsid w:val="00C161D2"/>
    <w:rsid w:val="00C16A23"/>
    <w:rsid w:val="00C16DA8"/>
    <w:rsid w:val="00C175F1"/>
    <w:rsid w:val="00C17671"/>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3CD"/>
    <w:rsid w:val="00C247FF"/>
    <w:rsid w:val="00C24886"/>
    <w:rsid w:val="00C24A19"/>
    <w:rsid w:val="00C24A20"/>
    <w:rsid w:val="00C24A93"/>
    <w:rsid w:val="00C25770"/>
    <w:rsid w:val="00C26063"/>
    <w:rsid w:val="00C262DD"/>
    <w:rsid w:val="00C2636E"/>
    <w:rsid w:val="00C268C6"/>
    <w:rsid w:val="00C26F90"/>
    <w:rsid w:val="00C27BD1"/>
    <w:rsid w:val="00C27BEB"/>
    <w:rsid w:val="00C27F83"/>
    <w:rsid w:val="00C3003D"/>
    <w:rsid w:val="00C3074B"/>
    <w:rsid w:val="00C30904"/>
    <w:rsid w:val="00C318AF"/>
    <w:rsid w:val="00C321FC"/>
    <w:rsid w:val="00C324F0"/>
    <w:rsid w:val="00C3267E"/>
    <w:rsid w:val="00C327BC"/>
    <w:rsid w:val="00C3385B"/>
    <w:rsid w:val="00C34193"/>
    <w:rsid w:val="00C35323"/>
    <w:rsid w:val="00C35747"/>
    <w:rsid w:val="00C35A2D"/>
    <w:rsid w:val="00C35E84"/>
    <w:rsid w:val="00C3671C"/>
    <w:rsid w:val="00C368B2"/>
    <w:rsid w:val="00C368FB"/>
    <w:rsid w:val="00C36FB7"/>
    <w:rsid w:val="00C37102"/>
    <w:rsid w:val="00C37709"/>
    <w:rsid w:val="00C37A49"/>
    <w:rsid w:val="00C40622"/>
    <w:rsid w:val="00C4227F"/>
    <w:rsid w:val="00C434FF"/>
    <w:rsid w:val="00C43770"/>
    <w:rsid w:val="00C43DB2"/>
    <w:rsid w:val="00C43F3C"/>
    <w:rsid w:val="00C44B2F"/>
    <w:rsid w:val="00C4508E"/>
    <w:rsid w:val="00C46905"/>
    <w:rsid w:val="00C46B0A"/>
    <w:rsid w:val="00C4786D"/>
    <w:rsid w:val="00C47DE2"/>
    <w:rsid w:val="00C50543"/>
    <w:rsid w:val="00C505BA"/>
    <w:rsid w:val="00C5092D"/>
    <w:rsid w:val="00C50D2A"/>
    <w:rsid w:val="00C512A3"/>
    <w:rsid w:val="00C5157D"/>
    <w:rsid w:val="00C52CEE"/>
    <w:rsid w:val="00C530B7"/>
    <w:rsid w:val="00C53C97"/>
    <w:rsid w:val="00C53EE3"/>
    <w:rsid w:val="00C5409B"/>
    <w:rsid w:val="00C55138"/>
    <w:rsid w:val="00C56DA7"/>
    <w:rsid w:val="00C56EA1"/>
    <w:rsid w:val="00C56EEA"/>
    <w:rsid w:val="00C57A60"/>
    <w:rsid w:val="00C57AE0"/>
    <w:rsid w:val="00C57C31"/>
    <w:rsid w:val="00C61102"/>
    <w:rsid w:val="00C617AE"/>
    <w:rsid w:val="00C61CEC"/>
    <w:rsid w:val="00C620C3"/>
    <w:rsid w:val="00C62211"/>
    <w:rsid w:val="00C624A9"/>
    <w:rsid w:val="00C62B22"/>
    <w:rsid w:val="00C63304"/>
    <w:rsid w:val="00C63BC0"/>
    <w:rsid w:val="00C63D7F"/>
    <w:rsid w:val="00C64BB8"/>
    <w:rsid w:val="00C64D09"/>
    <w:rsid w:val="00C6554F"/>
    <w:rsid w:val="00C6582D"/>
    <w:rsid w:val="00C65AE0"/>
    <w:rsid w:val="00C661CD"/>
    <w:rsid w:val="00C66925"/>
    <w:rsid w:val="00C66FFA"/>
    <w:rsid w:val="00C6779C"/>
    <w:rsid w:val="00C67A83"/>
    <w:rsid w:val="00C67BA4"/>
    <w:rsid w:val="00C7042B"/>
    <w:rsid w:val="00C7112E"/>
    <w:rsid w:val="00C71A7E"/>
    <w:rsid w:val="00C71C06"/>
    <w:rsid w:val="00C7346A"/>
    <w:rsid w:val="00C736A6"/>
    <w:rsid w:val="00C73BEB"/>
    <w:rsid w:val="00C73F09"/>
    <w:rsid w:val="00C74352"/>
    <w:rsid w:val="00C75061"/>
    <w:rsid w:val="00C7524C"/>
    <w:rsid w:val="00C766FC"/>
    <w:rsid w:val="00C76D6D"/>
    <w:rsid w:val="00C77636"/>
    <w:rsid w:val="00C776FD"/>
    <w:rsid w:val="00C80129"/>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128"/>
    <w:rsid w:val="00C86A07"/>
    <w:rsid w:val="00C8751E"/>
    <w:rsid w:val="00C8799A"/>
    <w:rsid w:val="00C901FF"/>
    <w:rsid w:val="00C903B9"/>
    <w:rsid w:val="00C906AF"/>
    <w:rsid w:val="00C91C46"/>
    <w:rsid w:val="00C92372"/>
    <w:rsid w:val="00C93087"/>
    <w:rsid w:val="00C93944"/>
    <w:rsid w:val="00C9424C"/>
    <w:rsid w:val="00C94660"/>
    <w:rsid w:val="00C94796"/>
    <w:rsid w:val="00C94C8D"/>
    <w:rsid w:val="00C953D7"/>
    <w:rsid w:val="00C955D7"/>
    <w:rsid w:val="00C95C81"/>
    <w:rsid w:val="00C95D19"/>
    <w:rsid w:val="00C95F4E"/>
    <w:rsid w:val="00C96502"/>
    <w:rsid w:val="00C971AB"/>
    <w:rsid w:val="00CA043B"/>
    <w:rsid w:val="00CA062B"/>
    <w:rsid w:val="00CA0CFC"/>
    <w:rsid w:val="00CA1D40"/>
    <w:rsid w:val="00CA2076"/>
    <w:rsid w:val="00CA2E6A"/>
    <w:rsid w:val="00CA301A"/>
    <w:rsid w:val="00CA3981"/>
    <w:rsid w:val="00CA4024"/>
    <w:rsid w:val="00CA4192"/>
    <w:rsid w:val="00CA46A4"/>
    <w:rsid w:val="00CA4B8E"/>
    <w:rsid w:val="00CA4CB1"/>
    <w:rsid w:val="00CA59F3"/>
    <w:rsid w:val="00CA5A78"/>
    <w:rsid w:val="00CA68D4"/>
    <w:rsid w:val="00CA71A9"/>
    <w:rsid w:val="00CA7BBD"/>
    <w:rsid w:val="00CB0479"/>
    <w:rsid w:val="00CB0705"/>
    <w:rsid w:val="00CB0A16"/>
    <w:rsid w:val="00CB100F"/>
    <w:rsid w:val="00CB1696"/>
    <w:rsid w:val="00CB1DCD"/>
    <w:rsid w:val="00CB1E2D"/>
    <w:rsid w:val="00CB2774"/>
    <w:rsid w:val="00CB2A32"/>
    <w:rsid w:val="00CB4562"/>
    <w:rsid w:val="00CB4650"/>
    <w:rsid w:val="00CB47F9"/>
    <w:rsid w:val="00CB486A"/>
    <w:rsid w:val="00CB5079"/>
    <w:rsid w:val="00CB5679"/>
    <w:rsid w:val="00CB5713"/>
    <w:rsid w:val="00CB68A2"/>
    <w:rsid w:val="00CB6A96"/>
    <w:rsid w:val="00CB731B"/>
    <w:rsid w:val="00CB7F3B"/>
    <w:rsid w:val="00CC01EB"/>
    <w:rsid w:val="00CC0A7F"/>
    <w:rsid w:val="00CC150E"/>
    <w:rsid w:val="00CC1EB3"/>
    <w:rsid w:val="00CC25FD"/>
    <w:rsid w:val="00CC27B8"/>
    <w:rsid w:val="00CC2CA2"/>
    <w:rsid w:val="00CC31EA"/>
    <w:rsid w:val="00CC327F"/>
    <w:rsid w:val="00CC474A"/>
    <w:rsid w:val="00CC4C03"/>
    <w:rsid w:val="00CC4DEB"/>
    <w:rsid w:val="00CC4E98"/>
    <w:rsid w:val="00CC61AA"/>
    <w:rsid w:val="00CC71A0"/>
    <w:rsid w:val="00CC75C2"/>
    <w:rsid w:val="00CC778A"/>
    <w:rsid w:val="00CC7F41"/>
    <w:rsid w:val="00CD0246"/>
    <w:rsid w:val="00CD0842"/>
    <w:rsid w:val="00CD0F57"/>
    <w:rsid w:val="00CD157B"/>
    <w:rsid w:val="00CD23D6"/>
    <w:rsid w:val="00CD24F6"/>
    <w:rsid w:val="00CD2656"/>
    <w:rsid w:val="00CD365A"/>
    <w:rsid w:val="00CD3F18"/>
    <w:rsid w:val="00CD3F88"/>
    <w:rsid w:val="00CD45E3"/>
    <w:rsid w:val="00CD4B8D"/>
    <w:rsid w:val="00CD5857"/>
    <w:rsid w:val="00CD5A3F"/>
    <w:rsid w:val="00CD5FFD"/>
    <w:rsid w:val="00CD688F"/>
    <w:rsid w:val="00CE02E6"/>
    <w:rsid w:val="00CE0C9A"/>
    <w:rsid w:val="00CE0E91"/>
    <w:rsid w:val="00CE1043"/>
    <w:rsid w:val="00CE1724"/>
    <w:rsid w:val="00CE1A3B"/>
    <w:rsid w:val="00CE1A6D"/>
    <w:rsid w:val="00CE1F54"/>
    <w:rsid w:val="00CE26DC"/>
    <w:rsid w:val="00CE30FD"/>
    <w:rsid w:val="00CE31E5"/>
    <w:rsid w:val="00CE3564"/>
    <w:rsid w:val="00CE381B"/>
    <w:rsid w:val="00CE4819"/>
    <w:rsid w:val="00CE4935"/>
    <w:rsid w:val="00CE6342"/>
    <w:rsid w:val="00CE6528"/>
    <w:rsid w:val="00CE6B16"/>
    <w:rsid w:val="00CE6BB0"/>
    <w:rsid w:val="00CE6F27"/>
    <w:rsid w:val="00CE79FE"/>
    <w:rsid w:val="00CE7E16"/>
    <w:rsid w:val="00CF010F"/>
    <w:rsid w:val="00CF022E"/>
    <w:rsid w:val="00CF072B"/>
    <w:rsid w:val="00CF0ADD"/>
    <w:rsid w:val="00CF0AFE"/>
    <w:rsid w:val="00CF0D20"/>
    <w:rsid w:val="00CF1AA8"/>
    <w:rsid w:val="00CF28EE"/>
    <w:rsid w:val="00CF3159"/>
    <w:rsid w:val="00CF402D"/>
    <w:rsid w:val="00CF431B"/>
    <w:rsid w:val="00CF548A"/>
    <w:rsid w:val="00CF5577"/>
    <w:rsid w:val="00CF62A8"/>
    <w:rsid w:val="00CF6DF4"/>
    <w:rsid w:val="00CF6EA7"/>
    <w:rsid w:val="00CF7020"/>
    <w:rsid w:val="00CF7244"/>
    <w:rsid w:val="00CF7654"/>
    <w:rsid w:val="00CF7684"/>
    <w:rsid w:val="00D00DEF"/>
    <w:rsid w:val="00D01366"/>
    <w:rsid w:val="00D0212E"/>
    <w:rsid w:val="00D02657"/>
    <w:rsid w:val="00D04F62"/>
    <w:rsid w:val="00D04F7B"/>
    <w:rsid w:val="00D0512C"/>
    <w:rsid w:val="00D05B9C"/>
    <w:rsid w:val="00D06211"/>
    <w:rsid w:val="00D06E9F"/>
    <w:rsid w:val="00D06FFF"/>
    <w:rsid w:val="00D0757E"/>
    <w:rsid w:val="00D07B7D"/>
    <w:rsid w:val="00D109A9"/>
    <w:rsid w:val="00D10CDF"/>
    <w:rsid w:val="00D113E7"/>
    <w:rsid w:val="00D116F0"/>
    <w:rsid w:val="00D119B8"/>
    <w:rsid w:val="00D11B26"/>
    <w:rsid w:val="00D122BD"/>
    <w:rsid w:val="00D12A77"/>
    <w:rsid w:val="00D12E24"/>
    <w:rsid w:val="00D13CD4"/>
    <w:rsid w:val="00D13FF6"/>
    <w:rsid w:val="00D14332"/>
    <w:rsid w:val="00D15178"/>
    <w:rsid w:val="00D1522A"/>
    <w:rsid w:val="00D15337"/>
    <w:rsid w:val="00D15B0C"/>
    <w:rsid w:val="00D167E6"/>
    <w:rsid w:val="00D16F9B"/>
    <w:rsid w:val="00D17611"/>
    <w:rsid w:val="00D17D94"/>
    <w:rsid w:val="00D17E36"/>
    <w:rsid w:val="00D17F53"/>
    <w:rsid w:val="00D203A5"/>
    <w:rsid w:val="00D21482"/>
    <w:rsid w:val="00D21A5A"/>
    <w:rsid w:val="00D22170"/>
    <w:rsid w:val="00D22491"/>
    <w:rsid w:val="00D225E0"/>
    <w:rsid w:val="00D22863"/>
    <w:rsid w:val="00D22A36"/>
    <w:rsid w:val="00D23502"/>
    <w:rsid w:val="00D23F03"/>
    <w:rsid w:val="00D23F9F"/>
    <w:rsid w:val="00D24213"/>
    <w:rsid w:val="00D24778"/>
    <w:rsid w:val="00D25322"/>
    <w:rsid w:val="00D25ADF"/>
    <w:rsid w:val="00D25BE6"/>
    <w:rsid w:val="00D25C2E"/>
    <w:rsid w:val="00D25FFA"/>
    <w:rsid w:val="00D2620A"/>
    <w:rsid w:val="00D264A4"/>
    <w:rsid w:val="00D269E6"/>
    <w:rsid w:val="00D26DF4"/>
    <w:rsid w:val="00D26E87"/>
    <w:rsid w:val="00D27086"/>
    <w:rsid w:val="00D2765A"/>
    <w:rsid w:val="00D27CDB"/>
    <w:rsid w:val="00D30458"/>
    <w:rsid w:val="00D30B67"/>
    <w:rsid w:val="00D30D2F"/>
    <w:rsid w:val="00D30E9F"/>
    <w:rsid w:val="00D31529"/>
    <w:rsid w:val="00D3190D"/>
    <w:rsid w:val="00D329FC"/>
    <w:rsid w:val="00D3345B"/>
    <w:rsid w:val="00D33974"/>
    <w:rsid w:val="00D33C7E"/>
    <w:rsid w:val="00D346EB"/>
    <w:rsid w:val="00D35DEF"/>
    <w:rsid w:val="00D362D1"/>
    <w:rsid w:val="00D36FEC"/>
    <w:rsid w:val="00D3723B"/>
    <w:rsid w:val="00D377B1"/>
    <w:rsid w:val="00D37996"/>
    <w:rsid w:val="00D37DF7"/>
    <w:rsid w:val="00D405B2"/>
    <w:rsid w:val="00D4101C"/>
    <w:rsid w:val="00D4115A"/>
    <w:rsid w:val="00D411AB"/>
    <w:rsid w:val="00D41602"/>
    <w:rsid w:val="00D41BD7"/>
    <w:rsid w:val="00D41E32"/>
    <w:rsid w:val="00D41F47"/>
    <w:rsid w:val="00D42078"/>
    <w:rsid w:val="00D421C9"/>
    <w:rsid w:val="00D42731"/>
    <w:rsid w:val="00D42CC1"/>
    <w:rsid w:val="00D42F6C"/>
    <w:rsid w:val="00D43A1F"/>
    <w:rsid w:val="00D44755"/>
    <w:rsid w:val="00D45EB8"/>
    <w:rsid w:val="00D45EDA"/>
    <w:rsid w:val="00D46126"/>
    <w:rsid w:val="00D46268"/>
    <w:rsid w:val="00D465EF"/>
    <w:rsid w:val="00D508A9"/>
    <w:rsid w:val="00D50DFF"/>
    <w:rsid w:val="00D512A4"/>
    <w:rsid w:val="00D5138A"/>
    <w:rsid w:val="00D51A7A"/>
    <w:rsid w:val="00D52002"/>
    <w:rsid w:val="00D521C2"/>
    <w:rsid w:val="00D52582"/>
    <w:rsid w:val="00D52BC1"/>
    <w:rsid w:val="00D53401"/>
    <w:rsid w:val="00D5370C"/>
    <w:rsid w:val="00D53A72"/>
    <w:rsid w:val="00D53B37"/>
    <w:rsid w:val="00D54213"/>
    <w:rsid w:val="00D54F96"/>
    <w:rsid w:val="00D5509A"/>
    <w:rsid w:val="00D55A92"/>
    <w:rsid w:val="00D57027"/>
    <w:rsid w:val="00D57380"/>
    <w:rsid w:val="00D57713"/>
    <w:rsid w:val="00D578DF"/>
    <w:rsid w:val="00D57D43"/>
    <w:rsid w:val="00D57D99"/>
    <w:rsid w:val="00D60147"/>
    <w:rsid w:val="00D60DEF"/>
    <w:rsid w:val="00D611D1"/>
    <w:rsid w:val="00D61D9D"/>
    <w:rsid w:val="00D6217D"/>
    <w:rsid w:val="00D6231B"/>
    <w:rsid w:val="00D62D79"/>
    <w:rsid w:val="00D62DFA"/>
    <w:rsid w:val="00D63ACC"/>
    <w:rsid w:val="00D65822"/>
    <w:rsid w:val="00D6664E"/>
    <w:rsid w:val="00D66949"/>
    <w:rsid w:val="00D670F8"/>
    <w:rsid w:val="00D672E0"/>
    <w:rsid w:val="00D67A60"/>
    <w:rsid w:val="00D67CAF"/>
    <w:rsid w:val="00D70016"/>
    <w:rsid w:val="00D70178"/>
    <w:rsid w:val="00D701D4"/>
    <w:rsid w:val="00D7100B"/>
    <w:rsid w:val="00D71336"/>
    <w:rsid w:val="00D71461"/>
    <w:rsid w:val="00D71471"/>
    <w:rsid w:val="00D71C56"/>
    <w:rsid w:val="00D71FF8"/>
    <w:rsid w:val="00D72473"/>
    <w:rsid w:val="00D72E14"/>
    <w:rsid w:val="00D73C72"/>
    <w:rsid w:val="00D73DDB"/>
    <w:rsid w:val="00D7519D"/>
    <w:rsid w:val="00D75281"/>
    <w:rsid w:val="00D756DF"/>
    <w:rsid w:val="00D75B25"/>
    <w:rsid w:val="00D75FC5"/>
    <w:rsid w:val="00D7657C"/>
    <w:rsid w:val="00D76BAD"/>
    <w:rsid w:val="00D76E8B"/>
    <w:rsid w:val="00D7706C"/>
    <w:rsid w:val="00D77433"/>
    <w:rsid w:val="00D776E4"/>
    <w:rsid w:val="00D80F0E"/>
    <w:rsid w:val="00D810BB"/>
    <w:rsid w:val="00D81801"/>
    <w:rsid w:val="00D8205D"/>
    <w:rsid w:val="00D82A69"/>
    <w:rsid w:val="00D844C1"/>
    <w:rsid w:val="00D846EA"/>
    <w:rsid w:val="00D846FB"/>
    <w:rsid w:val="00D84E58"/>
    <w:rsid w:val="00D8567A"/>
    <w:rsid w:val="00D860C6"/>
    <w:rsid w:val="00D8643D"/>
    <w:rsid w:val="00D86512"/>
    <w:rsid w:val="00D86695"/>
    <w:rsid w:val="00D867A8"/>
    <w:rsid w:val="00D86A06"/>
    <w:rsid w:val="00D86ABB"/>
    <w:rsid w:val="00D86AD8"/>
    <w:rsid w:val="00D87080"/>
    <w:rsid w:val="00D87115"/>
    <w:rsid w:val="00D879C1"/>
    <w:rsid w:val="00D87C32"/>
    <w:rsid w:val="00D901C9"/>
    <w:rsid w:val="00D90A77"/>
    <w:rsid w:val="00D90BA1"/>
    <w:rsid w:val="00D90EA9"/>
    <w:rsid w:val="00D91911"/>
    <w:rsid w:val="00D91B8A"/>
    <w:rsid w:val="00D91D48"/>
    <w:rsid w:val="00D9376B"/>
    <w:rsid w:val="00D93E53"/>
    <w:rsid w:val="00D93F56"/>
    <w:rsid w:val="00D9449B"/>
    <w:rsid w:val="00D94A33"/>
    <w:rsid w:val="00D952A7"/>
    <w:rsid w:val="00D97CB3"/>
    <w:rsid w:val="00DA037D"/>
    <w:rsid w:val="00DA182E"/>
    <w:rsid w:val="00DA1E23"/>
    <w:rsid w:val="00DA32AF"/>
    <w:rsid w:val="00DA33EF"/>
    <w:rsid w:val="00DA35AD"/>
    <w:rsid w:val="00DA3A33"/>
    <w:rsid w:val="00DA3EAD"/>
    <w:rsid w:val="00DA4370"/>
    <w:rsid w:val="00DA43C4"/>
    <w:rsid w:val="00DA44F1"/>
    <w:rsid w:val="00DA477A"/>
    <w:rsid w:val="00DA4973"/>
    <w:rsid w:val="00DA4FAC"/>
    <w:rsid w:val="00DA5172"/>
    <w:rsid w:val="00DA5259"/>
    <w:rsid w:val="00DA545B"/>
    <w:rsid w:val="00DA56A9"/>
    <w:rsid w:val="00DA6381"/>
    <w:rsid w:val="00DA65CE"/>
    <w:rsid w:val="00DA67B4"/>
    <w:rsid w:val="00DA6B61"/>
    <w:rsid w:val="00DA6CF4"/>
    <w:rsid w:val="00DA70E8"/>
    <w:rsid w:val="00DA73AF"/>
    <w:rsid w:val="00DA7CFE"/>
    <w:rsid w:val="00DB0056"/>
    <w:rsid w:val="00DB016D"/>
    <w:rsid w:val="00DB0DD9"/>
    <w:rsid w:val="00DB149A"/>
    <w:rsid w:val="00DB30F4"/>
    <w:rsid w:val="00DB3A12"/>
    <w:rsid w:val="00DB3AC3"/>
    <w:rsid w:val="00DB3D95"/>
    <w:rsid w:val="00DB49CD"/>
    <w:rsid w:val="00DB59FC"/>
    <w:rsid w:val="00DB6E07"/>
    <w:rsid w:val="00DB6E98"/>
    <w:rsid w:val="00DB73D7"/>
    <w:rsid w:val="00DB7E6A"/>
    <w:rsid w:val="00DB7ED2"/>
    <w:rsid w:val="00DC0D2B"/>
    <w:rsid w:val="00DC1528"/>
    <w:rsid w:val="00DC168D"/>
    <w:rsid w:val="00DC1926"/>
    <w:rsid w:val="00DC1C01"/>
    <w:rsid w:val="00DC1DE3"/>
    <w:rsid w:val="00DC1E36"/>
    <w:rsid w:val="00DC2886"/>
    <w:rsid w:val="00DC390F"/>
    <w:rsid w:val="00DC3A85"/>
    <w:rsid w:val="00DC5DB6"/>
    <w:rsid w:val="00DC6B92"/>
    <w:rsid w:val="00DC7465"/>
    <w:rsid w:val="00DC7C54"/>
    <w:rsid w:val="00DD2301"/>
    <w:rsid w:val="00DD2520"/>
    <w:rsid w:val="00DD28FB"/>
    <w:rsid w:val="00DD2AC9"/>
    <w:rsid w:val="00DD30CB"/>
    <w:rsid w:val="00DD3791"/>
    <w:rsid w:val="00DD3820"/>
    <w:rsid w:val="00DD38C1"/>
    <w:rsid w:val="00DD3A1E"/>
    <w:rsid w:val="00DD4752"/>
    <w:rsid w:val="00DD488F"/>
    <w:rsid w:val="00DD4D46"/>
    <w:rsid w:val="00DD4DAF"/>
    <w:rsid w:val="00DD52AB"/>
    <w:rsid w:val="00DD5948"/>
    <w:rsid w:val="00DD5CE2"/>
    <w:rsid w:val="00DD6294"/>
    <w:rsid w:val="00DD67E5"/>
    <w:rsid w:val="00DD6A57"/>
    <w:rsid w:val="00DD6DE4"/>
    <w:rsid w:val="00DD72B7"/>
    <w:rsid w:val="00DD7848"/>
    <w:rsid w:val="00DD7EAF"/>
    <w:rsid w:val="00DE0FBE"/>
    <w:rsid w:val="00DE14EC"/>
    <w:rsid w:val="00DE1B18"/>
    <w:rsid w:val="00DE1D5F"/>
    <w:rsid w:val="00DE20F1"/>
    <w:rsid w:val="00DE21F5"/>
    <w:rsid w:val="00DE2445"/>
    <w:rsid w:val="00DE2792"/>
    <w:rsid w:val="00DE2EB4"/>
    <w:rsid w:val="00DE2F3D"/>
    <w:rsid w:val="00DE3203"/>
    <w:rsid w:val="00DE34E7"/>
    <w:rsid w:val="00DE357C"/>
    <w:rsid w:val="00DE38E9"/>
    <w:rsid w:val="00DE3A21"/>
    <w:rsid w:val="00DE3CE5"/>
    <w:rsid w:val="00DE4063"/>
    <w:rsid w:val="00DE472C"/>
    <w:rsid w:val="00DE6EB9"/>
    <w:rsid w:val="00DE7B6E"/>
    <w:rsid w:val="00DF074F"/>
    <w:rsid w:val="00DF0A20"/>
    <w:rsid w:val="00DF12B3"/>
    <w:rsid w:val="00DF1A16"/>
    <w:rsid w:val="00DF1ACA"/>
    <w:rsid w:val="00DF1C08"/>
    <w:rsid w:val="00DF21F4"/>
    <w:rsid w:val="00DF2583"/>
    <w:rsid w:val="00DF26B1"/>
    <w:rsid w:val="00DF2CE5"/>
    <w:rsid w:val="00DF2E7F"/>
    <w:rsid w:val="00DF3158"/>
    <w:rsid w:val="00DF3219"/>
    <w:rsid w:val="00DF3DA5"/>
    <w:rsid w:val="00DF4355"/>
    <w:rsid w:val="00DF4FB9"/>
    <w:rsid w:val="00DF553C"/>
    <w:rsid w:val="00DF6037"/>
    <w:rsid w:val="00DF6922"/>
    <w:rsid w:val="00E0085F"/>
    <w:rsid w:val="00E00B69"/>
    <w:rsid w:val="00E01CA7"/>
    <w:rsid w:val="00E02E95"/>
    <w:rsid w:val="00E02FA1"/>
    <w:rsid w:val="00E033BA"/>
    <w:rsid w:val="00E03692"/>
    <w:rsid w:val="00E0382F"/>
    <w:rsid w:val="00E03980"/>
    <w:rsid w:val="00E041EC"/>
    <w:rsid w:val="00E04715"/>
    <w:rsid w:val="00E047AD"/>
    <w:rsid w:val="00E056A7"/>
    <w:rsid w:val="00E058EE"/>
    <w:rsid w:val="00E061C0"/>
    <w:rsid w:val="00E06220"/>
    <w:rsid w:val="00E06676"/>
    <w:rsid w:val="00E06A0D"/>
    <w:rsid w:val="00E06DF1"/>
    <w:rsid w:val="00E06EFB"/>
    <w:rsid w:val="00E073D9"/>
    <w:rsid w:val="00E075DE"/>
    <w:rsid w:val="00E07AA3"/>
    <w:rsid w:val="00E07AB5"/>
    <w:rsid w:val="00E11DB0"/>
    <w:rsid w:val="00E1213E"/>
    <w:rsid w:val="00E1249C"/>
    <w:rsid w:val="00E12CBB"/>
    <w:rsid w:val="00E12D6C"/>
    <w:rsid w:val="00E12EDF"/>
    <w:rsid w:val="00E1448C"/>
    <w:rsid w:val="00E14B7B"/>
    <w:rsid w:val="00E14D04"/>
    <w:rsid w:val="00E1520B"/>
    <w:rsid w:val="00E15B76"/>
    <w:rsid w:val="00E15F03"/>
    <w:rsid w:val="00E16150"/>
    <w:rsid w:val="00E16787"/>
    <w:rsid w:val="00E16B28"/>
    <w:rsid w:val="00E16D2F"/>
    <w:rsid w:val="00E17B40"/>
    <w:rsid w:val="00E17D6E"/>
    <w:rsid w:val="00E17F71"/>
    <w:rsid w:val="00E21224"/>
    <w:rsid w:val="00E22E87"/>
    <w:rsid w:val="00E2360B"/>
    <w:rsid w:val="00E23C52"/>
    <w:rsid w:val="00E23C67"/>
    <w:rsid w:val="00E23CEF"/>
    <w:rsid w:val="00E240A6"/>
    <w:rsid w:val="00E24BE7"/>
    <w:rsid w:val="00E2574A"/>
    <w:rsid w:val="00E2631F"/>
    <w:rsid w:val="00E26A6B"/>
    <w:rsid w:val="00E27665"/>
    <w:rsid w:val="00E278AC"/>
    <w:rsid w:val="00E27BEE"/>
    <w:rsid w:val="00E3052B"/>
    <w:rsid w:val="00E314C0"/>
    <w:rsid w:val="00E31710"/>
    <w:rsid w:val="00E31AD7"/>
    <w:rsid w:val="00E32188"/>
    <w:rsid w:val="00E32490"/>
    <w:rsid w:val="00E32616"/>
    <w:rsid w:val="00E328D8"/>
    <w:rsid w:val="00E32CE2"/>
    <w:rsid w:val="00E32D37"/>
    <w:rsid w:val="00E33C12"/>
    <w:rsid w:val="00E33C67"/>
    <w:rsid w:val="00E33F65"/>
    <w:rsid w:val="00E34142"/>
    <w:rsid w:val="00E3420B"/>
    <w:rsid w:val="00E3495E"/>
    <w:rsid w:val="00E35F46"/>
    <w:rsid w:val="00E37667"/>
    <w:rsid w:val="00E4022B"/>
    <w:rsid w:val="00E406DA"/>
    <w:rsid w:val="00E40ADA"/>
    <w:rsid w:val="00E40B89"/>
    <w:rsid w:val="00E415FC"/>
    <w:rsid w:val="00E4170E"/>
    <w:rsid w:val="00E41BE9"/>
    <w:rsid w:val="00E41D81"/>
    <w:rsid w:val="00E43398"/>
    <w:rsid w:val="00E435C9"/>
    <w:rsid w:val="00E43FB8"/>
    <w:rsid w:val="00E44214"/>
    <w:rsid w:val="00E44A83"/>
    <w:rsid w:val="00E44BFF"/>
    <w:rsid w:val="00E44C59"/>
    <w:rsid w:val="00E44E8D"/>
    <w:rsid w:val="00E4549D"/>
    <w:rsid w:val="00E45BF2"/>
    <w:rsid w:val="00E45DEA"/>
    <w:rsid w:val="00E47684"/>
    <w:rsid w:val="00E50C4C"/>
    <w:rsid w:val="00E51829"/>
    <w:rsid w:val="00E51E11"/>
    <w:rsid w:val="00E528AD"/>
    <w:rsid w:val="00E5372D"/>
    <w:rsid w:val="00E54291"/>
    <w:rsid w:val="00E5459C"/>
    <w:rsid w:val="00E549C2"/>
    <w:rsid w:val="00E557B5"/>
    <w:rsid w:val="00E559A7"/>
    <w:rsid w:val="00E56127"/>
    <w:rsid w:val="00E56BD8"/>
    <w:rsid w:val="00E56DC2"/>
    <w:rsid w:val="00E56F3C"/>
    <w:rsid w:val="00E56F48"/>
    <w:rsid w:val="00E57B6A"/>
    <w:rsid w:val="00E60952"/>
    <w:rsid w:val="00E60DB2"/>
    <w:rsid w:val="00E61E23"/>
    <w:rsid w:val="00E620A6"/>
    <w:rsid w:val="00E6210D"/>
    <w:rsid w:val="00E62171"/>
    <w:rsid w:val="00E62768"/>
    <w:rsid w:val="00E6462C"/>
    <w:rsid w:val="00E658EB"/>
    <w:rsid w:val="00E65BCA"/>
    <w:rsid w:val="00E66365"/>
    <w:rsid w:val="00E666EB"/>
    <w:rsid w:val="00E66F2C"/>
    <w:rsid w:val="00E6726B"/>
    <w:rsid w:val="00E676F1"/>
    <w:rsid w:val="00E676F9"/>
    <w:rsid w:val="00E67882"/>
    <w:rsid w:val="00E70455"/>
    <w:rsid w:val="00E71702"/>
    <w:rsid w:val="00E719D3"/>
    <w:rsid w:val="00E71D9C"/>
    <w:rsid w:val="00E71E37"/>
    <w:rsid w:val="00E720FE"/>
    <w:rsid w:val="00E72A86"/>
    <w:rsid w:val="00E72C29"/>
    <w:rsid w:val="00E73583"/>
    <w:rsid w:val="00E74EE7"/>
    <w:rsid w:val="00E76782"/>
    <w:rsid w:val="00E76956"/>
    <w:rsid w:val="00E76B49"/>
    <w:rsid w:val="00E77030"/>
    <w:rsid w:val="00E777A7"/>
    <w:rsid w:val="00E779CB"/>
    <w:rsid w:val="00E8050E"/>
    <w:rsid w:val="00E80B80"/>
    <w:rsid w:val="00E811AD"/>
    <w:rsid w:val="00E814BC"/>
    <w:rsid w:val="00E81603"/>
    <w:rsid w:val="00E81A4E"/>
    <w:rsid w:val="00E81C41"/>
    <w:rsid w:val="00E81D46"/>
    <w:rsid w:val="00E83B3D"/>
    <w:rsid w:val="00E83D1B"/>
    <w:rsid w:val="00E8420B"/>
    <w:rsid w:val="00E84AB4"/>
    <w:rsid w:val="00E84B48"/>
    <w:rsid w:val="00E84EBF"/>
    <w:rsid w:val="00E8590A"/>
    <w:rsid w:val="00E85F38"/>
    <w:rsid w:val="00E85F64"/>
    <w:rsid w:val="00E861A8"/>
    <w:rsid w:val="00E86216"/>
    <w:rsid w:val="00E86A89"/>
    <w:rsid w:val="00E86ED2"/>
    <w:rsid w:val="00E8754C"/>
    <w:rsid w:val="00E87629"/>
    <w:rsid w:val="00E87846"/>
    <w:rsid w:val="00E87853"/>
    <w:rsid w:val="00E90423"/>
    <w:rsid w:val="00E9047F"/>
    <w:rsid w:val="00E90630"/>
    <w:rsid w:val="00E90C42"/>
    <w:rsid w:val="00E91621"/>
    <w:rsid w:val="00E91759"/>
    <w:rsid w:val="00E91C47"/>
    <w:rsid w:val="00E91D47"/>
    <w:rsid w:val="00E92935"/>
    <w:rsid w:val="00E936FA"/>
    <w:rsid w:val="00E94496"/>
    <w:rsid w:val="00E949D3"/>
    <w:rsid w:val="00E94C45"/>
    <w:rsid w:val="00E953C0"/>
    <w:rsid w:val="00E95E30"/>
    <w:rsid w:val="00E96473"/>
    <w:rsid w:val="00E9686D"/>
    <w:rsid w:val="00E97928"/>
    <w:rsid w:val="00E97A5E"/>
    <w:rsid w:val="00EA0D57"/>
    <w:rsid w:val="00EA0E45"/>
    <w:rsid w:val="00EA1EAD"/>
    <w:rsid w:val="00EA205B"/>
    <w:rsid w:val="00EA4907"/>
    <w:rsid w:val="00EA4974"/>
    <w:rsid w:val="00EA4A2E"/>
    <w:rsid w:val="00EA5490"/>
    <w:rsid w:val="00EA5618"/>
    <w:rsid w:val="00EA5CB4"/>
    <w:rsid w:val="00EA5FF7"/>
    <w:rsid w:val="00EA6303"/>
    <w:rsid w:val="00EA6872"/>
    <w:rsid w:val="00EA6B90"/>
    <w:rsid w:val="00EA6EA1"/>
    <w:rsid w:val="00EA7A0F"/>
    <w:rsid w:val="00EA7FDA"/>
    <w:rsid w:val="00EB01A1"/>
    <w:rsid w:val="00EB04B5"/>
    <w:rsid w:val="00EB0B41"/>
    <w:rsid w:val="00EB1073"/>
    <w:rsid w:val="00EB199B"/>
    <w:rsid w:val="00EB19BD"/>
    <w:rsid w:val="00EB210B"/>
    <w:rsid w:val="00EB269D"/>
    <w:rsid w:val="00EB2979"/>
    <w:rsid w:val="00EB2D46"/>
    <w:rsid w:val="00EB39F9"/>
    <w:rsid w:val="00EB3BCE"/>
    <w:rsid w:val="00EB47E5"/>
    <w:rsid w:val="00EB5877"/>
    <w:rsid w:val="00EB5CAD"/>
    <w:rsid w:val="00EB621E"/>
    <w:rsid w:val="00EB65A1"/>
    <w:rsid w:val="00EB6633"/>
    <w:rsid w:val="00EB6833"/>
    <w:rsid w:val="00EB684B"/>
    <w:rsid w:val="00EB7939"/>
    <w:rsid w:val="00EB7C89"/>
    <w:rsid w:val="00EC04FD"/>
    <w:rsid w:val="00EC0DD2"/>
    <w:rsid w:val="00EC0E73"/>
    <w:rsid w:val="00EC1543"/>
    <w:rsid w:val="00EC23B5"/>
    <w:rsid w:val="00EC25DC"/>
    <w:rsid w:val="00EC2C2F"/>
    <w:rsid w:val="00EC2CF2"/>
    <w:rsid w:val="00EC3159"/>
    <w:rsid w:val="00EC323A"/>
    <w:rsid w:val="00EC34E3"/>
    <w:rsid w:val="00EC3D4A"/>
    <w:rsid w:val="00EC4304"/>
    <w:rsid w:val="00EC4820"/>
    <w:rsid w:val="00EC56F1"/>
    <w:rsid w:val="00EC5DD1"/>
    <w:rsid w:val="00EC70F7"/>
    <w:rsid w:val="00EC7EB7"/>
    <w:rsid w:val="00ED053F"/>
    <w:rsid w:val="00ED1A2D"/>
    <w:rsid w:val="00ED1CAE"/>
    <w:rsid w:val="00ED21B4"/>
    <w:rsid w:val="00ED241C"/>
    <w:rsid w:val="00ED28D4"/>
    <w:rsid w:val="00ED2F2E"/>
    <w:rsid w:val="00ED3A50"/>
    <w:rsid w:val="00ED4235"/>
    <w:rsid w:val="00ED45A5"/>
    <w:rsid w:val="00ED46D7"/>
    <w:rsid w:val="00ED542F"/>
    <w:rsid w:val="00ED6A8D"/>
    <w:rsid w:val="00ED6B2E"/>
    <w:rsid w:val="00ED710B"/>
    <w:rsid w:val="00ED7133"/>
    <w:rsid w:val="00ED788F"/>
    <w:rsid w:val="00EE0223"/>
    <w:rsid w:val="00EE11F8"/>
    <w:rsid w:val="00EE27E2"/>
    <w:rsid w:val="00EE2819"/>
    <w:rsid w:val="00EE2AE0"/>
    <w:rsid w:val="00EE2EC4"/>
    <w:rsid w:val="00EE31A8"/>
    <w:rsid w:val="00EE33D3"/>
    <w:rsid w:val="00EE38B4"/>
    <w:rsid w:val="00EE392A"/>
    <w:rsid w:val="00EE3F23"/>
    <w:rsid w:val="00EE526B"/>
    <w:rsid w:val="00EE59ED"/>
    <w:rsid w:val="00EE60CE"/>
    <w:rsid w:val="00EE6168"/>
    <w:rsid w:val="00EE6853"/>
    <w:rsid w:val="00EE6C9F"/>
    <w:rsid w:val="00EE7E5F"/>
    <w:rsid w:val="00EF0038"/>
    <w:rsid w:val="00EF04B9"/>
    <w:rsid w:val="00EF067D"/>
    <w:rsid w:val="00EF1038"/>
    <w:rsid w:val="00EF105D"/>
    <w:rsid w:val="00EF24F5"/>
    <w:rsid w:val="00EF2565"/>
    <w:rsid w:val="00EF27D0"/>
    <w:rsid w:val="00EF28B1"/>
    <w:rsid w:val="00EF2DE8"/>
    <w:rsid w:val="00EF32F6"/>
    <w:rsid w:val="00EF4580"/>
    <w:rsid w:val="00EF539F"/>
    <w:rsid w:val="00EF5810"/>
    <w:rsid w:val="00EF5C4F"/>
    <w:rsid w:val="00EF662C"/>
    <w:rsid w:val="00EF6928"/>
    <w:rsid w:val="00F016E4"/>
    <w:rsid w:val="00F038E3"/>
    <w:rsid w:val="00F03C06"/>
    <w:rsid w:val="00F04097"/>
    <w:rsid w:val="00F045E2"/>
    <w:rsid w:val="00F04F56"/>
    <w:rsid w:val="00F05409"/>
    <w:rsid w:val="00F0550C"/>
    <w:rsid w:val="00F063ED"/>
    <w:rsid w:val="00F0689B"/>
    <w:rsid w:val="00F06E52"/>
    <w:rsid w:val="00F06F62"/>
    <w:rsid w:val="00F07279"/>
    <w:rsid w:val="00F07EC3"/>
    <w:rsid w:val="00F100E0"/>
    <w:rsid w:val="00F10625"/>
    <w:rsid w:val="00F1079D"/>
    <w:rsid w:val="00F10A53"/>
    <w:rsid w:val="00F11209"/>
    <w:rsid w:val="00F11C39"/>
    <w:rsid w:val="00F11CEB"/>
    <w:rsid w:val="00F1239B"/>
    <w:rsid w:val="00F1248F"/>
    <w:rsid w:val="00F1264C"/>
    <w:rsid w:val="00F13573"/>
    <w:rsid w:val="00F14673"/>
    <w:rsid w:val="00F1469A"/>
    <w:rsid w:val="00F147BE"/>
    <w:rsid w:val="00F1480E"/>
    <w:rsid w:val="00F149A3"/>
    <w:rsid w:val="00F14FB0"/>
    <w:rsid w:val="00F15443"/>
    <w:rsid w:val="00F159C3"/>
    <w:rsid w:val="00F15BD1"/>
    <w:rsid w:val="00F1677E"/>
    <w:rsid w:val="00F1767B"/>
    <w:rsid w:val="00F20E6E"/>
    <w:rsid w:val="00F20F17"/>
    <w:rsid w:val="00F20FC7"/>
    <w:rsid w:val="00F211C1"/>
    <w:rsid w:val="00F21EEB"/>
    <w:rsid w:val="00F23077"/>
    <w:rsid w:val="00F234F2"/>
    <w:rsid w:val="00F23B62"/>
    <w:rsid w:val="00F23BCE"/>
    <w:rsid w:val="00F25F15"/>
    <w:rsid w:val="00F26877"/>
    <w:rsid w:val="00F26C20"/>
    <w:rsid w:val="00F27165"/>
    <w:rsid w:val="00F27A80"/>
    <w:rsid w:val="00F27D16"/>
    <w:rsid w:val="00F30562"/>
    <w:rsid w:val="00F30CB3"/>
    <w:rsid w:val="00F312E0"/>
    <w:rsid w:val="00F3163A"/>
    <w:rsid w:val="00F31A97"/>
    <w:rsid w:val="00F31E33"/>
    <w:rsid w:val="00F320EB"/>
    <w:rsid w:val="00F32803"/>
    <w:rsid w:val="00F3289C"/>
    <w:rsid w:val="00F32E30"/>
    <w:rsid w:val="00F3344A"/>
    <w:rsid w:val="00F3372C"/>
    <w:rsid w:val="00F33FEC"/>
    <w:rsid w:val="00F35842"/>
    <w:rsid w:val="00F36501"/>
    <w:rsid w:val="00F36694"/>
    <w:rsid w:val="00F36CD4"/>
    <w:rsid w:val="00F36EE4"/>
    <w:rsid w:val="00F3767D"/>
    <w:rsid w:val="00F37B21"/>
    <w:rsid w:val="00F37E07"/>
    <w:rsid w:val="00F4093E"/>
    <w:rsid w:val="00F4170C"/>
    <w:rsid w:val="00F41879"/>
    <w:rsid w:val="00F41CFF"/>
    <w:rsid w:val="00F4207A"/>
    <w:rsid w:val="00F4243B"/>
    <w:rsid w:val="00F424F1"/>
    <w:rsid w:val="00F42646"/>
    <w:rsid w:val="00F42EA6"/>
    <w:rsid w:val="00F43598"/>
    <w:rsid w:val="00F43A0D"/>
    <w:rsid w:val="00F43F6D"/>
    <w:rsid w:val="00F43FDE"/>
    <w:rsid w:val="00F45A39"/>
    <w:rsid w:val="00F4667C"/>
    <w:rsid w:val="00F46963"/>
    <w:rsid w:val="00F47047"/>
    <w:rsid w:val="00F4722A"/>
    <w:rsid w:val="00F501D2"/>
    <w:rsid w:val="00F50392"/>
    <w:rsid w:val="00F50828"/>
    <w:rsid w:val="00F50A95"/>
    <w:rsid w:val="00F50AA7"/>
    <w:rsid w:val="00F511C1"/>
    <w:rsid w:val="00F51C83"/>
    <w:rsid w:val="00F52B07"/>
    <w:rsid w:val="00F53002"/>
    <w:rsid w:val="00F54714"/>
    <w:rsid w:val="00F54BA2"/>
    <w:rsid w:val="00F54BD5"/>
    <w:rsid w:val="00F54F48"/>
    <w:rsid w:val="00F558D4"/>
    <w:rsid w:val="00F55FFC"/>
    <w:rsid w:val="00F56F60"/>
    <w:rsid w:val="00F571CE"/>
    <w:rsid w:val="00F577C6"/>
    <w:rsid w:val="00F57800"/>
    <w:rsid w:val="00F603F5"/>
    <w:rsid w:val="00F6185D"/>
    <w:rsid w:val="00F62238"/>
    <w:rsid w:val="00F62391"/>
    <w:rsid w:val="00F62A2D"/>
    <w:rsid w:val="00F6306A"/>
    <w:rsid w:val="00F6350B"/>
    <w:rsid w:val="00F63856"/>
    <w:rsid w:val="00F63A0E"/>
    <w:rsid w:val="00F642E8"/>
    <w:rsid w:val="00F64B72"/>
    <w:rsid w:val="00F64FC3"/>
    <w:rsid w:val="00F6516D"/>
    <w:rsid w:val="00F65A96"/>
    <w:rsid w:val="00F65B4B"/>
    <w:rsid w:val="00F66F43"/>
    <w:rsid w:val="00F679A1"/>
    <w:rsid w:val="00F7113A"/>
    <w:rsid w:val="00F7132A"/>
    <w:rsid w:val="00F71859"/>
    <w:rsid w:val="00F721EA"/>
    <w:rsid w:val="00F72B0E"/>
    <w:rsid w:val="00F72BF8"/>
    <w:rsid w:val="00F72D40"/>
    <w:rsid w:val="00F72F42"/>
    <w:rsid w:val="00F731D2"/>
    <w:rsid w:val="00F73A5D"/>
    <w:rsid w:val="00F73C9D"/>
    <w:rsid w:val="00F73CF7"/>
    <w:rsid w:val="00F73E94"/>
    <w:rsid w:val="00F7493A"/>
    <w:rsid w:val="00F74FA0"/>
    <w:rsid w:val="00F75320"/>
    <w:rsid w:val="00F75913"/>
    <w:rsid w:val="00F76222"/>
    <w:rsid w:val="00F766A0"/>
    <w:rsid w:val="00F76D63"/>
    <w:rsid w:val="00F77748"/>
    <w:rsid w:val="00F77E2A"/>
    <w:rsid w:val="00F8050A"/>
    <w:rsid w:val="00F80C8A"/>
    <w:rsid w:val="00F81169"/>
    <w:rsid w:val="00F8129E"/>
    <w:rsid w:val="00F81908"/>
    <w:rsid w:val="00F8204F"/>
    <w:rsid w:val="00F82251"/>
    <w:rsid w:val="00F83339"/>
    <w:rsid w:val="00F83651"/>
    <w:rsid w:val="00F84776"/>
    <w:rsid w:val="00F84CA9"/>
    <w:rsid w:val="00F84DD4"/>
    <w:rsid w:val="00F85A8A"/>
    <w:rsid w:val="00F85E5F"/>
    <w:rsid w:val="00F8681C"/>
    <w:rsid w:val="00F86A87"/>
    <w:rsid w:val="00F86C07"/>
    <w:rsid w:val="00F86FC8"/>
    <w:rsid w:val="00F87678"/>
    <w:rsid w:val="00F87A7C"/>
    <w:rsid w:val="00F90622"/>
    <w:rsid w:val="00F912FF"/>
    <w:rsid w:val="00F91577"/>
    <w:rsid w:val="00F91AC5"/>
    <w:rsid w:val="00F933AD"/>
    <w:rsid w:val="00F9431A"/>
    <w:rsid w:val="00F94CF3"/>
    <w:rsid w:val="00F957C9"/>
    <w:rsid w:val="00F96182"/>
    <w:rsid w:val="00F963DA"/>
    <w:rsid w:val="00F9643D"/>
    <w:rsid w:val="00F96646"/>
    <w:rsid w:val="00F967F7"/>
    <w:rsid w:val="00F969B9"/>
    <w:rsid w:val="00F973D4"/>
    <w:rsid w:val="00FA106A"/>
    <w:rsid w:val="00FA1EC5"/>
    <w:rsid w:val="00FA2240"/>
    <w:rsid w:val="00FA27B3"/>
    <w:rsid w:val="00FA5B44"/>
    <w:rsid w:val="00FA6223"/>
    <w:rsid w:val="00FA68B5"/>
    <w:rsid w:val="00FA711F"/>
    <w:rsid w:val="00FA7753"/>
    <w:rsid w:val="00FA77BD"/>
    <w:rsid w:val="00FB023F"/>
    <w:rsid w:val="00FB0560"/>
    <w:rsid w:val="00FB1834"/>
    <w:rsid w:val="00FB188E"/>
    <w:rsid w:val="00FB20FB"/>
    <w:rsid w:val="00FB21C9"/>
    <w:rsid w:val="00FB240E"/>
    <w:rsid w:val="00FB280F"/>
    <w:rsid w:val="00FB3415"/>
    <w:rsid w:val="00FB35FD"/>
    <w:rsid w:val="00FB416C"/>
    <w:rsid w:val="00FB44B4"/>
    <w:rsid w:val="00FB5009"/>
    <w:rsid w:val="00FB5309"/>
    <w:rsid w:val="00FB536C"/>
    <w:rsid w:val="00FB5814"/>
    <w:rsid w:val="00FB645F"/>
    <w:rsid w:val="00FB6F5B"/>
    <w:rsid w:val="00FB791F"/>
    <w:rsid w:val="00FB7943"/>
    <w:rsid w:val="00FB7C6D"/>
    <w:rsid w:val="00FB7F47"/>
    <w:rsid w:val="00FC0C9A"/>
    <w:rsid w:val="00FC1B2C"/>
    <w:rsid w:val="00FC2034"/>
    <w:rsid w:val="00FC247E"/>
    <w:rsid w:val="00FC24E9"/>
    <w:rsid w:val="00FC251E"/>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071E"/>
    <w:rsid w:val="00FD11D9"/>
    <w:rsid w:val="00FD11F8"/>
    <w:rsid w:val="00FD1613"/>
    <w:rsid w:val="00FD18ED"/>
    <w:rsid w:val="00FD1B7C"/>
    <w:rsid w:val="00FD335A"/>
    <w:rsid w:val="00FD36F8"/>
    <w:rsid w:val="00FD3A87"/>
    <w:rsid w:val="00FD3E09"/>
    <w:rsid w:val="00FD3F57"/>
    <w:rsid w:val="00FD4326"/>
    <w:rsid w:val="00FD4BC6"/>
    <w:rsid w:val="00FD54D1"/>
    <w:rsid w:val="00FD56DD"/>
    <w:rsid w:val="00FD5C7D"/>
    <w:rsid w:val="00FD6A99"/>
    <w:rsid w:val="00FD6EFD"/>
    <w:rsid w:val="00FD70DF"/>
    <w:rsid w:val="00FE084A"/>
    <w:rsid w:val="00FE098C"/>
    <w:rsid w:val="00FE0AF5"/>
    <w:rsid w:val="00FE0BAC"/>
    <w:rsid w:val="00FE0D21"/>
    <w:rsid w:val="00FE162B"/>
    <w:rsid w:val="00FE21E9"/>
    <w:rsid w:val="00FE28DD"/>
    <w:rsid w:val="00FE2D16"/>
    <w:rsid w:val="00FE31B2"/>
    <w:rsid w:val="00FE3665"/>
    <w:rsid w:val="00FE3716"/>
    <w:rsid w:val="00FE3D20"/>
    <w:rsid w:val="00FE4D74"/>
    <w:rsid w:val="00FE4FCE"/>
    <w:rsid w:val="00FE5172"/>
    <w:rsid w:val="00FE5355"/>
    <w:rsid w:val="00FE559F"/>
    <w:rsid w:val="00FE6B63"/>
    <w:rsid w:val="00FE6C1B"/>
    <w:rsid w:val="00FE7473"/>
    <w:rsid w:val="00FE77A6"/>
    <w:rsid w:val="00FE78C0"/>
    <w:rsid w:val="00FE7B51"/>
    <w:rsid w:val="00FE7E3F"/>
    <w:rsid w:val="00FE7EED"/>
    <w:rsid w:val="00FF032A"/>
    <w:rsid w:val="00FF0CD1"/>
    <w:rsid w:val="00FF0F4C"/>
    <w:rsid w:val="00FF2079"/>
    <w:rsid w:val="00FF2648"/>
    <w:rsid w:val="00FF2CF2"/>
    <w:rsid w:val="00FF33A9"/>
    <w:rsid w:val="00FF3582"/>
    <w:rsid w:val="00FF3907"/>
    <w:rsid w:val="00FF3BC9"/>
    <w:rsid w:val="00FF42B1"/>
    <w:rsid w:val="00FF4F68"/>
    <w:rsid w:val="00FF5044"/>
    <w:rsid w:val="00FF52DE"/>
    <w:rsid w:val="00FF565C"/>
    <w:rsid w:val="00FF5F0C"/>
    <w:rsid w:val="00FF601C"/>
    <w:rsid w:val="00FF61B2"/>
    <w:rsid w:val="00FF64BE"/>
    <w:rsid w:val="00FF70B5"/>
    <w:rsid w:val="00FF7189"/>
    <w:rsid w:val="00FF7721"/>
    <w:rsid w:val="00FF7B15"/>
    <w:rsid w:val="00FF7F30"/>
    <w:rsid w:val="011A11A4"/>
    <w:rsid w:val="014B5B44"/>
    <w:rsid w:val="018C5F7F"/>
    <w:rsid w:val="01BE4069"/>
    <w:rsid w:val="01BE5800"/>
    <w:rsid w:val="01C66FA2"/>
    <w:rsid w:val="01E46F65"/>
    <w:rsid w:val="02E536DD"/>
    <w:rsid w:val="02F479A1"/>
    <w:rsid w:val="03F06C42"/>
    <w:rsid w:val="041B3357"/>
    <w:rsid w:val="04BA74E9"/>
    <w:rsid w:val="04C34346"/>
    <w:rsid w:val="04E30437"/>
    <w:rsid w:val="05F41FAA"/>
    <w:rsid w:val="063B78DC"/>
    <w:rsid w:val="076E0F6D"/>
    <w:rsid w:val="07E84F31"/>
    <w:rsid w:val="07F10452"/>
    <w:rsid w:val="0839529D"/>
    <w:rsid w:val="08A06BB7"/>
    <w:rsid w:val="09974C33"/>
    <w:rsid w:val="09B82947"/>
    <w:rsid w:val="0AB5719A"/>
    <w:rsid w:val="0B102A34"/>
    <w:rsid w:val="0BF958C7"/>
    <w:rsid w:val="0C143CD0"/>
    <w:rsid w:val="0C293400"/>
    <w:rsid w:val="0C395F54"/>
    <w:rsid w:val="0C3F3332"/>
    <w:rsid w:val="0C5A09A9"/>
    <w:rsid w:val="0CDB719E"/>
    <w:rsid w:val="0E0812B7"/>
    <w:rsid w:val="0EAB6A73"/>
    <w:rsid w:val="0F4D0707"/>
    <w:rsid w:val="0FBA2A45"/>
    <w:rsid w:val="0FC41654"/>
    <w:rsid w:val="0FC95C72"/>
    <w:rsid w:val="0FDE7285"/>
    <w:rsid w:val="0FE952C7"/>
    <w:rsid w:val="10060992"/>
    <w:rsid w:val="11280AE6"/>
    <w:rsid w:val="115F739D"/>
    <w:rsid w:val="118C2ED5"/>
    <w:rsid w:val="11B83D31"/>
    <w:rsid w:val="11EB5F12"/>
    <w:rsid w:val="123F6BB3"/>
    <w:rsid w:val="12795B29"/>
    <w:rsid w:val="12F62B63"/>
    <w:rsid w:val="13696837"/>
    <w:rsid w:val="13B31AEC"/>
    <w:rsid w:val="13FE3FBA"/>
    <w:rsid w:val="140E1568"/>
    <w:rsid w:val="14404369"/>
    <w:rsid w:val="149A7E0A"/>
    <w:rsid w:val="15205ED3"/>
    <w:rsid w:val="175D674F"/>
    <w:rsid w:val="17CD2550"/>
    <w:rsid w:val="18114189"/>
    <w:rsid w:val="187C6497"/>
    <w:rsid w:val="18F06F2D"/>
    <w:rsid w:val="19421A22"/>
    <w:rsid w:val="199D109D"/>
    <w:rsid w:val="19AD7F51"/>
    <w:rsid w:val="19E46B61"/>
    <w:rsid w:val="1B9A62B3"/>
    <w:rsid w:val="1BA50D14"/>
    <w:rsid w:val="1BA677E7"/>
    <w:rsid w:val="1C625D30"/>
    <w:rsid w:val="1C7671E3"/>
    <w:rsid w:val="1C777601"/>
    <w:rsid w:val="1C8A493E"/>
    <w:rsid w:val="1C9E0249"/>
    <w:rsid w:val="1CCB6998"/>
    <w:rsid w:val="1CD6623F"/>
    <w:rsid w:val="1CF90898"/>
    <w:rsid w:val="1CFA0FE7"/>
    <w:rsid w:val="1D077711"/>
    <w:rsid w:val="1D082136"/>
    <w:rsid w:val="1D8C69C4"/>
    <w:rsid w:val="1DCD6699"/>
    <w:rsid w:val="1E1C7C6C"/>
    <w:rsid w:val="1E786F00"/>
    <w:rsid w:val="1F1F65F5"/>
    <w:rsid w:val="1F343C02"/>
    <w:rsid w:val="1F460443"/>
    <w:rsid w:val="1FAC7E53"/>
    <w:rsid w:val="1FB7496C"/>
    <w:rsid w:val="1FC517F2"/>
    <w:rsid w:val="203E7119"/>
    <w:rsid w:val="20517FE3"/>
    <w:rsid w:val="205E17D1"/>
    <w:rsid w:val="20CE2C18"/>
    <w:rsid w:val="217C1DAF"/>
    <w:rsid w:val="218220DE"/>
    <w:rsid w:val="21AB0883"/>
    <w:rsid w:val="21D53029"/>
    <w:rsid w:val="22130B27"/>
    <w:rsid w:val="222C76C6"/>
    <w:rsid w:val="22466CF3"/>
    <w:rsid w:val="22A344E7"/>
    <w:rsid w:val="22DE3197"/>
    <w:rsid w:val="230E0741"/>
    <w:rsid w:val="231748D5"/>
    <w:rsid w:val="23F63E16"/>
    <w:rsid w:val="243A32C2"/>
    <w:rsid w:val="246D01B0"/>
    <w:rsid w:val="25093A3B"/>
    <w:rsid w:val="25236D0D"/>
    <w:rsid w:val="252F645D"/>
    <w:rsid w:val="258858A9"/>
    <w:rsid w:val="25924832"/>
    <w:rsid w:val="25CB7F84"/>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563448"/>
    <w:rsid w:val="2B8946FF"/>
    <w:rsid w:val="2C0A4741"/>
    <w:rsid w:val="2C2A45E2"/>
    <w:rsid w:val="2CF86E08"/>
    <w:rsid w:val="2D9B15EF"/>
    <w:rsid w:val="2E304308"/>
    <w:rsid w:val="2EB26D79"/>
    <w:rsid w:val="2F7145F4"/>
    <w:rsid w:val="30580298"/>
    <w:rsid w:val="30646F90"/>
    <w:rsid w:val="30CB0402"/>
    <w:rsid w:val="324D2681"/>
    <w:rsid w:val="32CC59DA"/>
    <w:rsid w:val="339D6ABC"/>
    <w:rsid w:val="34457450"/>
    <w:rsid w:val="34B5419F"/>
    <w:rsid w:val="35373F98"/>
    <w:rsid w:val="363B7932"/>
    <w:rsid w:val="36D15C2A"/>
    <w:rsid w:val="36FA4BBC"/>
    <w:rsid w:val="371D61FE"/>
    <w:rsid w:val="374B5AC3"/>
    <w:rsid w:val="3793414D"/>
    <w:rsid w:val="38187E4F"/>
    <w:rsid w:val="3820445B"/>
    <w:rsid w:val="38210467"/>
    <w:rsid w:val="38401B73"/>
    <w:rsid w:val="384B1D2A"/>
    <w:rsid w:val="39780BBB"/>
    <w:rsid w:val="39D617F2"/>
    <w:rsid w:val="3A1E77FC"/>
    <w:rsid w:val="3AA107FF"/>
    <w:rsid w:val="3B731AB5"/>
    <w:rsid w:val="3B833738"/>
    <w:rsid w:val="3B874762"/>
    <w:rsid w:val="3C2527C5"/>
    <w:rsid w:val="3C427BBE"/>
    <w:rsid w:val="3D3F3F96"/>
    <w:rsid w:val="3D6F75C9"/>
    <w:rsid w:val="3DE90F01"/>
    <w:rsid w:val="3E266E35"/>
    <w:rsid w:val="3F7F04D5"/>
    <w:rsid w:val="40A005F0"/>
    <w:rsid w:val="417E1386"/>
    <w:rsid w:val="422B6BF4"/>
    <w:rsid w:val="42347713"/>
    <w:rsid w:val="42913538"/>
    <w:rsid w:val="432C7418"/>
    <w:rsid w:val="43B00A8F"/>
    <w:rsid w:val="44293363"/>
    <w:rsid w:val="45511B47"/>
    <w:rsid w:val="45A15DDB"/>
    <w:rsid w:val="45B22926"/>
    <w:rsid w:val="45E67B31"/>
    <w:rsid w:val="45F66658"/>
    <w:rsid w:val="45F94AB9"/>
    <w:rsid w:val="4681712C"/>
    <w:rsid w:val="468B6718"/>
    <w:rsid w:val="473B23EB"/>
    <w:rsid w:val="47406F25"/>
    <w:rsid w:val="47B32EAB"/>
    <w:rsid w:val="47C40E8C"/>
    <w:rsid w:val="48B1218F"/>
    <w:rsid w:val="48B14AB0"/>
    <w:rsid w:val="48D32C81"/>
    <w:rsid w:val="48D6123C"/>
    <w:rsid w:val="49150F51"/>
    <w:rsid w:val="49480BD4"/>
    <w:rsid w:val="499556B2"/>
    <w:rsid w:val="499F04DF"/>
    <w:rsid w:val="49CB3BFF"/>
    <w:rsid w:val="4AA4619B"/>
    <w:rsid w:val="4B284D77"/>
    <w:rsid w:val="4BEC1507"/>
    <w:rsid w:val="4CD363C9"/>
    <w:rsid w:val="4D7F6702"/>
    <w:rsid w:val="4F123950"/>
    <w:rsid w:val="4F134C73"/>
    <w:rsid w:val="507519D9"/>
    <w:rsid w:val="50973E3C"/>
    <w:rsid w:val="50EC442B"/>
    <w:rsid w:val="510F1E1A"/>
    <w:rsid w:val="516A4951"/>
    <w:rsid w:val="51AA4F8C"/>
    <w:rsid w:val="52127D7D"/>
    <w:rsid w:val="5222471E"/>
    <w:rsid w:val="52412A63"/>
    <w:rsid w:val="533E5E14"/>
    <w:rsid w:val="53763D4D"/>
    <w:rsid w:val="54135280"/>
    <w:rsid w:val="5526139C"/>
    <w:rsid w:val="552B2D26"/>
    <w:rsid w:val="554E1470"/>
    <w:rsid w:val="55986D51"/>
    <w:rsid w:val="55D42624"/>
    <w:rsid w:val="56133CA0"/>
    <w:rsid w:val="56C35567"/>
    <w:rsid w:val="56DD4ABD"/>
    <w:rsid w:val="5703231E"/>
    <w:rsid w:val="57116442"/>
    <w:rsid w:val="57191DFE"/>
    <w:rsid w:val="573D0CDB"/>
    <w:rsid w:val="578D3493"/>
    <w:rsid w:val="57E95CEB"/>
    <w:rsid w:val="586A7A45"/>
    <w:rsid w:val="588F7387"/>
    <w:rsid w:val="58914C8B"/>
    <w:rsid w:val="58E3423E"/>
    <w:rsid w:val="58F23ED5"/>
    <w:rsid w:val="5956205C"/>
    <w:rsid w:val="59774744"/>
    <w:rsid w:val="599E6CB8"/>
    <w:rsid w:val="59E031E2"/>
    <w:rsid w:val="5AA974E8"/>
    <w:rsid w:val="5B8340E7"/>
    <w:rsid w:val="5B8D0599"/>
    <w:rsid w:val="5B937814"/>
    <w:rsid w:val="5BA627EA"/>
    <w:rsid w:val="5BAA125C"/>
    <w:rsid w:val="5C6E79F1"/>
    <w:rsid w:val="5C8657B1"/>
    <w:rsid w:val="5CA73484"/>
    <w:rsid w:val="5CE5499C"/>
    <w:rsid w:val="5D77243C"/>
    <w:rsid w:val="5DBD16F0"/>
    <w:rsid w:val="5E2F13E4"/>
    <w:rsid w:val="5E4332B3"/>
    <w:rsid w:val="5EC546B7"/>
    <w:rsid w:val="5EE01513"/>
    <w:rsid w:val="5FA9036D"/>
    <w:rsid w:val="5FC9099C"/>
    <w:rsid w:val="5FE20A6A"/>
    <w:rsid w:val="5FE5609B"/>
    <w:rsid w:val="5FE80DF1"/>
    <w:rsid w:val="60007654"/>
    <w:rsid w:val="60394F33"/>
    <w:rsid w:val="607A028C"/>
    <w:rsid w:val="61904268"/>
    <w:rsid w:val="61922827"/>
    <w:rsid w:val="61985AAE"/>
    <w:rsid w:val="619B21A0"/>
    <w:rsid w:val="61C95215"/>
    <w:rsid w:val="620863D2"/>
    <w:rsid w:val="626058BD"/>
    <w:rsid w:val="62D70238"/>
    <w:rsid w:val="634E5810"/>
    <w:rsid w:val="6382362C"/>
    <w:rsid w:val="63862B63"/>
    <w:rsid w:val="63A81226"/>
    <w:rsid w:val="63A85CAB"/>
    <w:rsid w:val="63E44C6E"/>
    <w:rsid w:val="650A079C"/>
    <w:rsid w:val="65E5355A"/>
    <w:rsid w:val="65F62C30"/>
    <w:rsid w:val="67290C17"/>
    <w:rsid w:val="674A3D4F"/>
    <w:rsid w:val="679006E0"/>
    <w:rsid w:val="6864772D"/>
    <w:rsid w:val="68864AEA"/>
    <w:rsid w:val="68BC6A3B"/>
    <w:rsid w:val="69B8301A"/>
    <w:rsid w:val="6A121AD7"/>
    <w:rsid w:val="6A3C248C"/>
    <w:rsid w:val="6A7B6A1C"/>
    <w:rsid w:val="6AC14AB2"/>
    <w:rsid w:val="6AD23B35"/>
    <w:rsid w:val="6B385C9F"/>
    <w:rsid w:val="6C3226C6"/>
    <w:rsid w:val="6C545FF5"/>
    <w:rsid w:val="6C591BE2"/>
    <w:rsid w:val="6D0C6D61"/>
    <w:rsid w:val="6DBE3B45"/>
    <w:rsid w:val="6E0A4A26"/>
    <w:rsid w:val="6E5E1B6C"/>
    <w:rsid w:val="6EEF71D1"/>
    <w:rsid w:val="6F021A16"/>
    <w:rsid w:val="6F1D40CE"/>
    <w:rsid w:val="6FA80B49"/>
    <w:rsid w:val="7051517A"/>
    <w:rsid w:val="70D85BD1"/>
    <w:rsid w:val="71003FE0"/>
    <w:rsid w:val="71124305"/>
    <w:rsid w:val="715B338A"/>
    <w:rsid w:val="716A7ADC"/>
    <w:rsid w:val="718F2AEF"/>
    <w:rsid w:val="71DE2E53"/>
    <w:rsid w:val="72014278"/>
    <w:rsid w:val="721F39FF"/>
    <w:rsid w:val="729E121E"/>
    <w:rsid w:val="72CD0809"/>
    <w:rsid w:val="72E23A7A"/>
    <w:rsid w:val="72F6179B"/>
    <w:rsid w:val="7343605B"/>
    <w:rsid w:val="7379668B"/>
    <w:rsid w:val="738003CA"/>
    <w:rsid w:val="73C56EED"/>
    <w:rsid w:val="73F2038F"/>
    <w:rsid w:val="758D4AB4"/>
    <w:rsid w:val="75A569F5"/>
    <w:rsid w:val="75D12961"/>
    <w:rsid w:val="763B5101"/>
    <w:rsid w:val="765941C5"/>
    <w:rsid w:val="773B6CD4"/>
    <w:rsid w:val="77E30949"/>
    <w:rsid w:val="77F06BBC"/>
    <w:rsid w:val="77F16A53"/>
    <w:rsid w:val="783525A0"/>
    <w:rsid w:val="786F12BD"/>
    <w:rsid w:val="786F1AA9"/>
    <w:rsid w:val="7872551D"/>
    <w:rsid w:val="7920071D"/>
    <w:rsid w:val="79C52BC7"/>
    <w:rsid w:val="79C747F6"/>
    <w:rsid w:val="7A36659D"/>
    <w:rsid w:val="7A6027C1"/>
    <w:rsid w:val="7A854A12"/>
    <w:rsid w:val="7AE13AA3"/>
    <w:rsid w:val="7AE64955"/>
    <w:rsid w:val="7B237820"/>
    <w:rsid w:val="7B974622"/>
    <w:rsid w:val="7BDE67A2"/>
    <w:rsid w:val="7C2D5F42"/>
    <w:rsid w:val="7D4E72F0"/>
    <w:rsid w:val="7E9219F9"/>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6"/>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6"/>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3" w:lineRule="auto"/>
      <w:outlineLvl w:val="2"/>
    </w:pPr>
    <w:rPr>
      <w:b/>
      <w:bCs/>
      <w:sz w:val="32"/>
      <w:szCs w:val="32"/>
    </w:rPr>
  </w:style>
  <w:style w:type="paragraph" w:styleId="5">
    <w:name w:val="heading 4"/>
    <w:basedOn w:val="1"/>
    <w:next w:val="1"/>
    <w:link w:val="88"/>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72"/>
    <w:qFormat/>
    <w:uiPriority w:val="0"/>
    <w:pPr>
      <w:keepNext/>
      <w:keepLines/>
      <w:spacing w:before="280" w:after="290" w:line="372" w:lineRule="auto"/>
      <w:outlineLvl w:val="4"/>
    </w:pPr>
    <w:rPr>
      <w:b/>
      <w:sz w:val="28"/>
    </w:rPr>
  </w:style>
  <w:style w:type="paragraph" w:styleId="8">
    <w:name w:val="heading 6"/>
    <w:basedOn w:val="1"/>
    <w:next w:val="7"/>
    <w:link w:val="79"/>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105"/>
    <w:qFormat/>
    <w:uiPriority w:val="0"/>
    <w:pPr>
      <w:keepNext/>
      <w:keepLines/>
      <w:spacing w:before="240" w:after="64" w:line="317" w:lineRule="auto"/>
      <w:outlineLvl w:val="6"/>
    </w:pPr>
    <w:rPr>
      <w:b/>
      <w:sz w:val="24"/>
    </w:rPr>
  </w:style>
  <w:style w:type="paragraph" w:styleId="10">
    <w:name w:val="heading 8"/>
    <w:basedOn w:val="1"/>
    <w:next w:val="7"/>
    <w:link w:val="6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77"/>
    <w:qFormat/>
    <w:uiPriority w:val="0"/>
    <w:pPr>
      <w:keepNext/>
      <w:keepLines/>
      <w:spacing w:before="240" w:after="64" w:line="317" w:lineRule="auto"/>
      <w:outlineLvl w:val="8"/>
    </w:pPr>
    <w:rPr>
      <w:rFonts w:ascii="Arial" w:hAnsi="Arial" w:eastAsia="黑体"/>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89"/>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78"/>
    <w:qFormat/>
    <w:uiPriority w:val="0"/>
    <w:pPr>
      <w:jc w:val="left"/>
    </w:pPr>
  </w:style>
  <w:style w:type="paragraph" w:styleId="18">
    <w:name w:val="Body Text 3"/>
    <w:basedOn w:val="1"/>
    <w:link w:val="112"/>
    <w:qFormat/>
    <w:uiPriority w:val="0"/>
    <w:pPr>
      <w:spacing w:line="500" w:lineRule="exact"/>
    </w:pPr>
    <w:rPr>
      <w:b/>
      <w:bCs/>
      <w:sz w:val="24"/>
    </w:rPr>
  </w:style>
  <w:style w:type="paragraph" w:styleId="19">
    <w:name w:val="Body Text"/>
    <w:basedOn w:val="1"/>
    <w:next w:val="20"/>
    <w:link w:val="110"/>
    <w:qFormat/>
    <w:uiPriority w:val="0"/>
    <w:pPr>
      <w:spacing w:line="380" w:lineRule="exact"/>
    </w:pPr>
    <w:rPr>
      <w:sz w:val="24"/>
    </w:rPr>
  </w:style>
  <w:style w:type="paragraph" w:styleId="20">
    <w:name w:val="Subtitle"/>
    <w:basedOn w:val="1"/>
    <w:next w:val="1"/>
    <w:qFormat/>
    <w:uiPriority w:val="0"/>
    <w:pPr>
      <w:spacing w:before="240" w:after="60" w:line="312" w:lineRule="auto"/>
      <w:jc w:val="center"/>
      <w:outlineLvl w:val="1"/>
    </w:pPr>
    <w:rPr>
      <w:rFonts w:ascii="Cambria" w:hAnsi="Cambria" w:cs="Cambria"/>
      <w:b/>
      <w:bCs/>
      <w:kern w:val="28"/>
      <w:sz w:val="32"/>
      <w:szCs w:val="32"/>
    </w:rPr>
  </w:style>
  <w:style w:type="paragraph" w:styleId="21">
    <w:name w:val="Body Text Indent"/>
    <w:basedOn w:val="1"/>
    <w:next w:val="22"/>
    <w:link w:val="90"/>
    <w:qFormat/>
    <w:uiPriority w:val="0"/>
    <w:pPr>
      <w:ind w:firstLine="830" w:firstLineChars="352"/>
    </w:pPr>
    <w:rPr>
      <w:rFonts w:ascii="仿宋_GB2312" w:eastAsia="仿宋_GB2312"/>
      <w:sz w:val="32"/>
      <w:szCs w:val="20"/>
    </w:rPr>
  </w:style>
  <w:style w:type="paragraph" w:styleId="22">
    <w:name w:val="envelope return"/>
    <w:basedOn w:val="1"/>
    <w:qFormat/>
    <w:uiPriority w:val="0"/>
    <w:pPr>
      <w:snapToGrid w:val="0"/>
    </w:pPr>
    <w:rPr>
      <w:rFonts w:ascii="Arial" w:hAnsi="Arial"/>
    </w:rPr>
  </w:style>
  <w:style w:type="paragraph" w:styleId="23">
    <w:name w:val="List Number 3"/>
    <w:basedOn w:val="1"/>
    <w:qFormat/>
    <w:uiPriority w:val="0"/>
    <w:pPr>
      <w:tabs>
        <w:tab w:val="left" w:pos="1200"/>
      </w:tabs>
      <w:ind w:left="1200" w:leftChars="400" w:hanging="360" w:hangingChars="20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39"/>
    <w:pPr>
      <w:ind w:left="840" w:leftChars="400"/>
    </w:pPr>
  </w:style>
  <w:style w:type="paragraph" w:styleId="28">
    <w:name w:val="Plain Text"/>
    <w:basedOn w:val="1"/>
    <w:link w:val="109"/>
    <w:qFormat/>
    <w:uiPriority w:val="0"/>
    <w:rPr>
      <w:rFonts w:ascii="宋体" w:hAnsi="Courier New" w:cs="Courier New"/>
      <w:szCs w:val="21"/>
    </w:r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111"/>
    <w:qFormat/>
    <w:uiPriority w:val="0"/>
    <w:pPr>
      <w:ind w:left="100" w:leftChars="2500"/>
    </w:pPr>
    <w:rPr>
      <w:rFonts w:ascii="宋体" w:hAnsi="Courier New"/>
      <w:szCs w:val="21"/>
    </w:rPr>
  </w:style>
  <w:style w:type="paragraph" w:styleId="31">
    <w:name w:val="Body Text Indent 2"/>
    <w:basedOn w:val="1"/>
    <w:link w:val="74"/>
    <w:qFormat/>
    <w:uiPriority w:val="0"/>
    <w:pPr>
      <w:ind w:firstLine="630"/>
    </w:pPr>
    <w:rPr>
      <w:sz w:val="32"/>
      <w:szCs w:val="20"/>
    </w:rPr>
  </w:style>
  <w:style w:type="paragraph" w:styleId="32">
    <w:name w:val="Balloon Text"/>
    <w:basedOn w:val="1"/>
    <w:link w:val="103"/>
    <w:qFormat/>
    <w:uiPriority w:val="0"/>
    <w:rPr>
      <w:sz w:val="18"/>
      <w:szCs w:val="18"/>
    </w:rPr>
  </w:style>
  <w:style w:type="paragraph" w:styleId="33">
    <w:name w:val="footer"/>
    <w:basedOn w:val="1"/>
    <w:link w:val="81"/>
    <w:qFormat/>
    <w:uiPriority w:val="0"/>
    <w:pPr>
      <w:tabs>
        <w:tab w:val="center" w:pos="4153"/>
        <w:tab w:val="right" w:pos="8306"/>
      </w:tabs>
      <w:snapToGrid w:val="0"/>
      <w:jc w:val="left"/>
    </w:pPr>
    <w:rPr>
      <w:sz w:val="18"/>
      <w:szCs w:val="18"/>
    </w:rPr>
  </w:style>
  <w:style w:type="paragraph" w:styleId="34">
    <w:name w:val="header"/>
    <w:basedOn w:val="1"/>
    <w:link w:val="97"/>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6">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9">
    <w:name w:val="List 5"/>
    <w:basedOn w:val="1"/>
    <w:qFormat/>
    <w:uiPriority w:val="0"/>
    <w:pPr>
      <w:ind w:left="2100" w:hanging="420"/>
    </w:pPr>
    <w:rPr>
      <w:szCs w:val="20"/>
    </w:rPr>
  </w:style>
  <w:style w:type="paragraph" w:styleId="40">
    <w:name w:val="Body Text Indent 3"/>
    <w:basedOn w:val="1"/>
    <w:link w:val="70"/>
    <w:qFormat/>
    <w:uiPriority w:val="0"/>
    <w:pPr>
      <w:spacing w:after="120"/>
      <w:ind w:left="420" w:leftChars="200"/>
    </w:pPr>
    <w:rPr>
      <w:sz w:val="16"/>
      <w:szCs w:val="16"/>
    </w:rPr>
  </w:style>
  <w:style w:type="paragraph" w:styleId="41">
    <w:name w:val="toc 2"/>
    <w:basedOn w:val="1"/>
    <w:next w:val="1"/>
    <w:qFormat/>
    <w:uiPriority w:val="39"/>
    <w:pPr>
      <w:ind w:left="420" w:leftChars="200"/>
    </w:pPr>
  </w:style>
  <w:style w:type="paragraph" w:styleId="4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3">
    <w:name w:val="Body Text 2"/>
    <w:basedOn w:val="1"/>
    <w:link w:val="64"/>
    <w:qFormat/>
    <w:uiPriority w:val="0"/>
    <w:pPr>
      <w:spacing w:after="120" w:line="480" w:lineRule="auto"/>
    </w:pPr>
  </w:style>
  <w:style w:type="paragraph" w:styleId="44">
    <w:name w:val="List 4"/>
    <w:basedOn w:val="1"/>
    <w:qFormat/>
    <w:uiPriority w:val="0"/>
    <w:pPr>
      <w:ind w:left="100" w:leftChars="600" w:hanging="200" w:hangingChars="200"/>
    </w:pPr>
  </w:style>
  <w:style w:type="paragraph" w:styleId="45">
    <w:name w:val="List Continue 2"/>
    <w:basedOn w:val="1"/>
    <w:qFormat/>
    <w:uiPriority w:val="0"/>
    <w:pPr>
      <w:spacing w:after="120"/>
      <w:ind w:left="840" w:leftChars="400"/>
    </w:pPr>
  </w:style>
  <w:style w:type="paragraph" w:styleId="46">
    <w:name w:val="HTML Preformatted"/>
    <w:basedOn w:val="1"/>
    <w:link w:val="6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qFormat/>
    <w:uiPriority w:val="0"/>
    <w:pPr>
      <w:widowControl/>
      <w:spacing w:before="100" w:beforeAutospacing="1" w:after="100" w:afterAutospacing="1"/>
      <w:jc w:val="left"/>
    </w:pPr>
    <w:rPr>
      <w:rFonts w:ascii="宋体" w:hAnsi="宋体"/>
      <w:kern w:val="0"/>
      <w:sz w:val="24"/>
    </w:rPr>
  </w:style>
  <w:style w:type="paragraph" w:styleId="48">
    <w:name w:val="index 1"/>
    <w:basedOn w:val="1"/>
    <w:next w:val="1"/>
    <w:qFormat/>
    <w:uiPriority w:val="0"/>
    <w:pPr>
      <w:spacing w:line="400" w:lineRule="exact"/>
      <w:ind w:firstLine="420" w:firstLineChars="200"/>
    </w:pPr>
    <w:rPr>
      <w:rFonts w:ascii="宋体" w:hAnsi="Courier New"/>
      <w:b/>
      <w:szCs w:val="20"/>
    </w:rPr>
  </w:style>
  <w:style w:type="paragraph" w:styleId="49">
    <w:name w:val="Title"/>
    <w:basedOn w:val="1"/>
    <w:next w:val="1"/>
    <w:link w:val="108"/>
    <w:qFormat/>
    <w:uiPriority w:val="0"/>
    <w:pPr>
      <w:jc w:val="center"/>
    </w:pPr>
    <w:rPr>
      <w:sz w:val="30"/>
    </w:rPr>
  </w:style>
  <w:style w:type="paragraph" w:styleId="50">
    <w:name w:val="annotation subject"/>
    <w:basedOn w:val="17"/>
    <w:next w:val="17"/>
    <w:link w:val="92"/>
    <w:qFormat/>
    <w:uiPriority w:val="0"/>
    <w:rPr>
      <w:b/>
      <w:bCs/>
    </w:rPr>
  </w:style>
  <w:style w:type="paragraph" w:styleId="51">
    <w:name w:val="Body Text First Indent"/>
    <w:basedOn w:val="19"/>
    <w:next w:val="52"/>
    <w:link w:val="71"/>
    <w:qFormat/>
    <w:uiPriority w:val="0"/>
    <w:pPr>
      <w:spacing w:after="120" w:line="240" w:lineRule="auto"/>
      <w:ind w:firstLine="420" w:firstLineChars="100"/>
    </w:pPr>
    <w:rPr>
      <w:sz w:val="21"/>
    </w:rPr>
  </w:style>
  <w:style w:type="paragraph" w:styleId="52">
    <w:name w:val="Body Text First Indent 2"/>
    <w:basedOn w:val="21"/>
    <w:link w:val="82"/>
    <w:qFormat/>
    <w:uiPriority w:val="0"/>
    <w:pPr>
      <w:spacing w:after="120"/>
      <w:ind w:left="420" w:leftChars="200" w:firstLine="420" w:firstLineChars="200"/>
    </w:pPr>
    <w:rPr>
      <w:rFonts w:ascii="Times New Roman" w:eastAsia="宋体"/>
      <w:sz w:val="21"/>
      <w:szCs w:val="24"/>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99"/>
    <w:rPr>
      <w:color w:val="800080"/>
      <w:u w:val="single"/>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character" w:styleId="61">
    <w:name w:val="HTML Sample"/>
    <w:basedOn w:val="55"/>
    <w:qFormat/>
    <w:uiPriority w:val="0"/>
    <w:rPr>
      <w:rFonts w:ascii="Courier New" w:hAnsi="Courier New"/>
    </w:rPr>
  </w:style>
  <w:style w:type="character" w:customStyle="1" w:styleId="62">
    <w:name w:val="white"/>
    <w:basedOn w:val="55"/>
    <w:qFormat/>
    <w:uiPriority w:val="0"/>
  </w:style>
  <w:style w:type="character" w:customStyle="1" w:styleId="63">
    <w:name w:val="style11"/>
    <w:qFormat/>
    <w:uiPriority w:val="0"/>
    <w:rPr>
      <w:rFonts w:hint="default" w:ascii="Arial" w:hAnsi="Arial" w:cs="Arial"/>
    </w:rPr>
  </w:style>
  <w:style w:type="character" w:customStyle="1" w:styleId="64">
    <w:name w:val="正文文本 2 字符2"/>
    <w:link w:val="43"/>
    <w:qFormat/>
    <w:uiPriority w:val="0"/>
    <w:rPr>
      <w:kern w:val="2"/>
      <w:sz w:val="21"/>
      <w:szCs w:val="24"/>
    </w:rPr>
  </w:style>
  <w:style w:type="character" w:customStyle="1" w:styleId="65">
    <w:name w:val="HTML 预设格式 字符2"/>
    <w:link w:val="46"/>
    <w:qFormat/>
    <w:uiPriority w:val="0"/>
    <w:rPr>
      <w:rFonts w:ascii="黑体" w:hAnsi="Courier New" w:eastAsia="黑体" w:cs="Courier New"/>
    </w:rPr>
  </w:style>
  <w:style w:type="character" w:customStyle="1" w:styleId="66">
    <w:name w:val="标题 2 字符2"/>
    <w:link w:val="3"/>
    <w:qFormat/>
    <w:uiPriority w:val="0"/>
    <w:rPr>
      <w:rFonts w:ascii="Arial" w:hAnsi="Arial" w:eastAsia="黑体"/>
      <w:b/>
      <w:bCs/>
      <w:kern w:val="2"/>
      <w:sz w:val="32"/>
      <w:szCs w:val="32"/>
    </w:rPr>
  </w:style>
  <w:style w:type="character" w:customStyle="1" w:styleId="67">
    <w:name w:val="标题 8 字符2"/>
    <w:link w:val="10"/>
    <w:qFormat/>
    <w:uiPriority w:val="0"/>
    <w:rPr>
      <w:rFonts w:ascii="Arial" w:hAnsi="Arial" w:eastAsia="黑体"/>
      <w:kern w:val="2"/>
      <w:sz w:val="24"/>
      <w:szCs w:val="24"/>
    </w:rPr>
  </w:style>
  <w:style w:type="character" w:customStyle="1" w:styleId="68">
    <w:name w:val="z-窗体顶端 Char"/>
    <w:link w:val="69"/>
    <w:qFormat/>
    <w:uiPriority w:val="0"/>
    <w:rPr>
      <w:rFonts w:ascii="Arial"/>
      <w:vanish/>
      <w:kern w:val="2"/>
      <w:sz w:val="16"/>
      <w:szCs w:val="24"/>
    </w:rPr>
  </w:style>
  <w:style w:type="paragraph" w:customStyle="1" w:styleId="69">
    <w:name w:val="_Style 67"/>
    <w:basedOn w:val="1"/>
    <w:next w:val="1"/>
    <w:link w:val="68"/>
    <w:qFormat/>
    <w:uiPriority w:val="0"/>
    <w:pPr>
      <w:pBdr>
        <w:bottom w:val="single" w:color="auto" w:sz="6" w:space="1"/>
      </w:pBdr>
      <w:jc w:val="center"/>
    </w:pPr>
    <w:rPr>
      <w:rFonts w:ascii="Arial"/>
      <w:vanish/>
      <w:sz w:val="16"/>
    </w:rPr>
  </w:style>
  <w:style w:type="character" w:customStyle="1" w:styleId="70">
    <w:name w:val="正文文本缩进 3 字符2"/>
    <w:link w:val="40"/>
    <w:qFormat/>
    <w:uiPriority w:val="0"/>
    <w:rPr>
      <w:kern w:val="2"/>
      <w:sz w:val="16"/>
      <w:szCs w:val="16"/>
    </w:rPr>
  </w:style>
  <w:style w:type="character" w:customStyle="1" w:styleId="71">
    <w:name w:val="正文首行缩进 字符"/>
    <w:link w:val="51"/>
    <w:qFormat/>
    <w:uiPriority w:val="0"/>
    <w:rPr>
      <w:kern w:val="2"/>
      <w:sz w:val="21"/>
      <w:szCs w:val="24"/>
    </w:rPr>
  </w:style>
  <w:style w:type="character" w:customStyle="1" w:styleId="72">
    <w:name w:val="标题 5 字符2"/>
    <w:link w:val="6"/>
    <w:qFormat/>
    <w:uiPriority w:val="0"/>
    <w:rPr>
      <w:b/>
      <w:kern w:val="2"/>
      <w:sz w:val="28"/>
      <w:szCs w:val="24"/>
    </w:rPr>
  </w:style>
  <w:style w:type="character" w:customStyle="1" w:styleId="73">
    <w:name w:val="f151"/>
    <w:qFormat/>
    <w:uiPriority w:val="0"/>
    <w:rPr>
      <w:sz w:val="23"/>
      <w:szCs w:val="23"/>
    </w:rPr>
  </w:style>
  <w:style w:type="character" w:customStyle="1" w:styleId="74">
    <w:name w:val="正文文本缩进 2 字符2"/>
    <w:link w:val="31"/>
    <w:qFormat/>
    <w:uiPriority w:val="0"/>
    <w:rPr>
      <w:kern w:val="2"/>
      <w:sz w:val="32"/>
    </w:rPr>
  </w:style>
  <w:style w:type="character" w:customStyle="1" w:styleId="75">
    <w:name w:val="1ji Char"/>
    <w:link w:val="76"/>
    <w:qFormat/>
    <w:uiPriority w:val="0"/>
    <w:rPr>
      <w:rFonts w:ascii="宋体" w:hAnsi="宋体" w:eastAsia="宋体"/>
      <w:b/>
      <w:bCs/>
      <w:kern w:val="44"/>
      <w:sz w:val="36"/>
      <w:szCs w:val="44"/>
      <w:lang w:val="en-US" w:eastAsia="zh-CN" w:bidi="ar-SA"/>
    </w:rPr>
  </w:style>
  <w:style w:type="paragraph" w:customStyle="1" w:styleId="76">
    <w:name w:val="1ji"/>
    <w:basedOn w:val="2"/>
    <w:link w:val="75"/>
    <w:qFormat/>
    <w:uiPriority w:val="0"/>
    <w:pPr>
      <w:keepLines w:val="0"/>
      <w:widowControl/>
      <w:spacing w:before="0" w:after="0" w:line="240" w:lineRule="auto"/>
      <w:jc w:val="center"/>
    </w:pPr>
    <w:rPr>
      <w:rFonts w:ascii="宋体" w:hAnsi="宋体"/>
      <w:sz w:val="36"/>
    </w:rPr>
  </w:style>
  <w:style w:type="character" w:customStyle="1" w:styleId="77">
    <w:name w:val="标题 9 字符2"/>
    <w:link w:val="11"/>
    <w:qFormat/>
    <w:uiPriority w:val="0"/>
    <w:rPr>
      <w:rFonts w:ascii="Arial" w:hAnsi="Arial" w:eastAsia="黑体"/>
      <w:kern w:val="2"/>
      <w:sz w:val="21"/>
      <w:szCs w:val="24"/>
    </w:rPr>
  </w:style>
  <w:style w:type="character" w:customStyle="1" w:styleId="78">
    <w:name w:val="批注文字 字符3"/>
    <w:link w:val="17"/>
    <w:qFormat/>
    <w:uiPriority w:val="0"/>
    <w:rPr>
      <w:kern w:val="2"/>
      <w:sz w:val="21"/>
      <w:szCs w:val="24"/>
    </w:rPr>
  </w:style>
  <w:style w:type="character" w:customStyle="1" w:styleId="79">
    <w:name w:val="标题 6 字符2"/>
    <w:link w:val="8"/>
    <w:qFormat/>
    <w:uiPriority w:val="0"/>
    <w:rPr>
      <w:rFonts w:ascii="Arial" w:hAnsi="Arial" w:eastAsia="黑体"/>
      <w:b/>
      <w:kern w:val="2"/>
      <w:sz w:val="24"/>
      <w:szCs w:val="24"/>
    </w:rPr>
  </w:style>
  <w:style w:type="character" w:customStyle="1" w:styleId="80">
    <w:name w:val="apple-converted-space"/>
    <w:qFormat/>
    <w:uiPriority w:val="0"/>
  </w:style>
  <w:style w:type="character" w:customStyle="1" w:styleId="81">
    <w:name w:val="页脚 字符2"/>
    <w:link w:val="33"/>
    <w:qFormat/>
    <w:uiPriority w:val="0"/>
    <w:rPr>
      <w:kern w:val="2"/>
      <w:sz w:val="18"/>
      <w:szCs w:val="18"/>
    </w:rPr>
  </w:style>
  <w:style w:type="character" w:customStyle="1" w:styleId="82">
    <w:name w:val="正文首行缩进 2 字符"/>
    <w:link w:val="52"/>
    <w:qFormat/>
    <w:uiPriority w:val="0"/>
    <w:rPr>
      <w:kern w:val="2"/>
      <w:sz w:val="21"/>
      <w:szCs w:val="24"/>
    </w:rPr>
  </w:style>
  <w:style w:type="character" w:customStyle="1" w:styleId="83">
    <w:name w:val="unnamed3"/>
    <w:basedOn w:val="55"/>
    <w:qFormat/>
    <w:uiPriority w:val="0"/>
  </w:style>
  <w:style w:type="character" w:customStyle="1" w:styleId="84">
    <w:name w:val="case31"/>
    <w:qFormat/>
    <w:uiPriority w:val="0"/>
    <w:rPr>
      <w:rFonts w:hint="default" w:ascii="_x000B__x000C_" w:hAnsi="_x000B__x000C_"/>
      <w:sz w:val="21"/>
      <w:szCs w:val="21"/>
    </w:rPr>
  </w:style>
  <w:style w:type="character" w:customStyle="1" w:styleId="85">
    <w:name w:val="gray12"/>
    <w:basedOn w:val="55"/>
    <w:qFormat/>
    <w:uiPriority w:val="0"/>
  </w:style>
  <w:style w:type="character" w:customStyle="1" w:styleId="86">
    <w:name w:val="text11"/>
    <w:qFormat/>
    <w:uiPriority w:val="0"/>
    <w:rPr>
      <w:rFonts w:hint="default" w:ascii="Verdana" w:hAnsi="Verdana"/>
      <w:color w:val="4E4E4E"/>
      <w:sz w:val="18"/>
      <w:szCs w:val="18"/>
    </w:rPr>
  </w:style>
  <w:style w:type="character" w:customStyle="1" w:styleId="87">
    <w:name w:val="style21"/>
    <w:qFormat/>
    <w:uiPriority w:val="0"/>
    <w:rPr>
      <w:sz w:val="17"/>
      <w:szCs w:val="17"/>
    </w:rPr>
  </w:style>
  <w:style w:type="character" w:customStyle="1" w:styleId="88">
    <w:name w:val="标题 4 字符2"/>
    <w:link w:val="5"/>
    <w:qFormat/>
    <w:uiPriority w:val="0"/>
    <w:rPr>
      <w:rFonts w:ascii="Arial" w:hAnsi="Arial" w:eastAsia="黑体"/>
      <w:sz w:val="28"/>
    </w:rPr>
  </w:style>
  <w:style w:type="character" w:customStyle="1" w:styleId="89">
    <w:name w:val="文档结构图 字符2"/>
    <w:link w:val="16"/>
    <w:qFormat/>
    <w:uiPriority w:val="0"/>
    <w:rPr>
      <w:sz w:val="21"/>
      <w:shd w:val="clear" w:color="auto" w:fill="000080"/>
    </w:rPr>
  </w:style>
  <w:style w:type="character" w:customStyle="1" w:styleId="90">
    <w:name w:val="正文文本缩进 字符2"/>
    <w:link w:val="21"/>
    <w:qFormat/>
    <w:uiPriority w:val="99"/>
    <w:rPr>
      <w:rFonts w:ascii="仿宋_GB2312" w:eastAsia="仿宋_GB2312"/>
      <w:kern w:val="2"/>
      <w:sz w:val="32"/>
    </w:rPr>
  </w:style>
  <w:style w:type="character" w:customStyle="1" w:styleId="91">
    <w:name w:val="mark8"/>
    <w:qFormat/>
    <w:uiPriority w:val="0"/>
    <w:rPr>
      <w:b/>
      <w:bCs/>
      <w:sz w:val="21"/>
      <w:szCs w:val="21"/>
    </w:rPr>
  </w:style>
  <w:style w:type="character" w:customStyle="1" w:styleId="92">
    <w:name w:val="批注主题 字符2"/>
    <w:link w:val="50"/>
    <w:qFormat/>
    <w:uiPriority w:val="0"/>
    <w:rPr>
      <w:b/>
      <w:bCs/>
      <w:kern w:val="2"/>
      <w:sz w:val="21"/>
      <w:szCs w:val="24"/>
    </w:rPr>
  </w:style>
  <w:style w:type="character" w:customStyle="1" w:styleId="93">
    <w:name w:val="font01"/>
    <w:qFormat/>
    <w:uiPriority w:val="0"/>
    <w:rPr>
      <w:rFonts w:hint="eastAsia" w:ascii="宋体" w:hAnsi="宋体" w:eastAsia="宋体"/>
      <w:color w:val="000000"/>
      <w:sz w:val="22"/>
      <w:szCs w:val="22"/>
      <w:u w:val="none"/>
    </w:rPr>
  </w:style>
  <w:style w:type="character" w:customStyle="1" w:styleId="94">
    <w:name w:val="content2"/>
    <w:basedOn w:val="55"/>
    <w:qFormat/>
    <w:uiPriority w:val="0"/>
  </w:style>
  <w:style w:type="character" w:customStyle="1" w:styleId="95">
    <w:name w:val="1051"/>
    <w:qFormat/>
    <w:uiPriority w:val="0"/>
    <w:rPr>
      <w:sz w:val="21"/>
      <w:szCs w:val="21"/>
    </w:rPr>
  </w:style>
  <w:style w:type="character" w:customStyle="1" w:styleId="96">
    <w:name w:val="标题 1 字符2"/>
    <w:link w:val="2"/>
    <w:qFormat/>
    <w:uiPriority w:val="9"/>
    <w:rPr>
      <w:rFonts w:eastAsia="宋体"/>
      <w:b/>
      <w:bCs/>
      <w:kern w:val="44"/>
      <w:sz w:val="44"/>
      <w:szCs w:val="44"/>
      <w:lang w:val="en-US" w:eastAsia="zh-CN" w:bidi="ar-SA"/>
    </w:rPr>
  </w:style>
  <w:style w:type="character" w:customStyle="1" w:styleId="97">
    <w:name w:val="页眉 字符2"/>
    <w:link w:val="34"/>
    <w:qFormat/>
    <w:uiPriority w:val="99"/>
    <w:rPr>
      <w:kern w:val="2"/>
      <w:sz w:val="18"/>
      <w:szCs w:val="18"/>
    </w:rPr>
  </w:style>
  <w:style w:type="character" w:customStyle="1" w:styleId="98">
    <w:name w:val="062"/>
    <w:qFormat/>
    <w:uiPriority w:val="0"/>
    <w:rPr>
      <w:rFonts w:ascii="宋体" w:hAnsi="宋体"/>
      <w:b/>
      <w:bCs/>
      <w:sz w:val="32"/>
    </w:rPr>
  </w:style>
  <w:style w:type="character" w:customStyle="1" w:styleId="99">
    <w:name w:val="标题 3 字符2"/>
    <w:link w:val="4"/>
    <w:qFormat/>
    <w:uiPriority w:val="0"/>
    <w:rPr>
      <w:b/>
      <w:bCs/>
      <w:kern w:val="2"/>
      <w:sz w:val="32"/>
      <w:szCs w:val="32"/>
    </w:rPr>
  </w:style>
  <w:style w:type="character" w:customStyle="1" w:styleId="100">
    <w:name w:val="标题3 Char"/>
    <w:link w:val="101"/>
    <w:qFormat/>
    <w:uiPriority w:val="0"/>
    <w:rPr>
      <w:rFonts w:ascii="宋体" w:hAnsi="宋体"/>
      <w:b/>
      <w:bCs/>
      <w:kern w:val="44"/>
      <w:sz w:val="24"/>
      <w:szCs w:val="24"/>
    </w:rPr>
  </w:style>
  <w:style w:type="paragraph" w:customStyle="1" w:styleId="101">
    <w:name w:val="标题3"/>
    <w:basedOn w:val="2"/>
    <w:link w:val="100"/>
    <w:qFormat/>
    <w:uiPriority w:val="0"/>
    <w:pPr>
      <w:spacing w:before="0" w:beforeLines="50" w:after="0" w:afterLines="50" w:line="400" w:lineRule="exact"/>
    </w:pPr>
    <w:rPr>
      <w:rFonts w:ascii="宋体" w:hAnsi="宋体"/>
      <w:sz w:val="24"/>
      <w:szCs w:val="24"/>
    </w:rPr>
  </w:style>
  <w:style w:type="character" w:customStyle="1" w:styleId="102">
    <w:name w:val="small"/>
    <w:basedOn w:val="55"/>
    <w:qFormat/>
    <w:uiPriority w:val="0"/>
  </w:style>
  <w:style w:type="character" w:customStyle="1" w:styleId="103">
    <w:name w:val="批注框文本 字符2"/>
    <w:link w:val="32"/>
    <w:qFormat/>
    <w:uiPriority w:val="0"/>
    <w:rPr>
      <w:kern w:val="2"/>
      <w:sz w:val="18"/>
      <w:szCs w:val="18"/>
    </w:rPr>
  </w:style>
  <w:style w:type="character" w:customStyle="1" w:styleId="104">
    <w:name w:val="纯文本 Char1"/>
    <w:qFormat/>
    <w:uiPriority w:val="0"/>
    <w:rPr>
      <w:rFonts w:ascii="宋体" w:hAnsi="Courier New" w:eastAsia="宋体" w:cs="Courier New"/>
      <w:kern w:val="2"/>
      <w:sz w:val="21"/>
      <w:szCs w:val="21"/>
      <w:lang w:val="en-US" w:eastAsia="zh-CN" w:bidi="ar-SA"/>
    </w:rPr>
  </w:style>
  <w:style w:type="character" w:customStyle="1" w:styleId="105">
    <w:name w:val="标题 7 字符2"/>
    <w:link w:val="9"/>
    <w:qFormat/>
    <w:uiPriority w:val="0"/>
    <w:rPr>
      <w:b/>
      <w:kern w:val="2"/>
      <w:sz w:val="24"/>
      <w:szCs w:val="24"/>
    </w:rPr>
  </w:style>
  <w:style w:type="character" w:customStyle="1" w:styleId="106">
    <w:name w:val="short_text1"/>
    <w:qFormat/>
    <w:uiPriority w:val="0"/>
    <w:rPr>
      <w:sz w:val="26"/>
    </w:rPr>
  </w:style>
  <w:style w:type="character" w:customStyle="1" w:styleId="107">
    <w:name w:val="graytext1"/>
    <w:qFormat/>
    <w:uiPriority w:val="0"/>
    <w:rPr>
      <w:color w:val="666666"/>
    </w:rPr>
  </w:style>
  <w:style w:type="character" w:customStyle="1" w:styleId="108">
    <w:name w:val="标题 字符2"/>
    <w:link w:val="49"/>
    <w:qFormat/>
    <w:uiPriority w:val="0"/>
    <w:rPr>
      <w:kern w:val="2"/>
      <w:sz w:val="30"/>
      <w:szCs w:val="24"/>
    </w:rPr>
  </w:style>
  <w:style w:type="character" w:customStyle="1" w:styleId="109">
    <w:name w:val="纯文本 字符2"/>
    <w:link w:val="28"/>
    <w:qFormat/>
    <w:uiPriority w:val="99"/>
    <w:rPr>
      <w:rFonts w:ascii="宋体" w:hAnsi="Courier New" w:eastAsia="宋体" w:cs="Courier New"/>
      <w:kern w:val="2"/>
      <w:sz w:val="21"/>
      <w:szCs w:val="21"/>
      <w:lang w:val="en-US" w:eastAsia="zh-CN" w:bidi="ar-SA"/>
    </w:rPr>
  </w:style>
  <w:style w:type="character" w:customStyle="1" w:styleId="110">
    <w:name w:val="正文文本 字符2"/>
    <w:link w:val="19"/>
    <w:qFormat/>
    <w:uiPriority w:val="99"/>
    <w:rPr>
      <w:kern w:val="2"/>
      <w:sz w:val="24"/>
      <w:szCs w:val="24"/>
    </w:rPr>
  </w:style>
  <w:style w:type="character" w:customStyle="1" w:styleId="111">
    <w:name w:val="日期 字符2"/>
    <w:link w:val="30"/>
    <w:qFormat/>
    <w:uiPriority w:val="0"/>
    <w:rPr>
      <w:rFonts w:ascii="宋体" w:hAnsi="Courier New" w:cs="Courier New"/>
      <w:kern w:val="2"/>
      <w:sz w:val="21"/>
      <w:szCs w:val="21"/>
    </w:rPr>
  </w:style>
  <w:style w:type="character" w:customStyle="1" w:styleId="112">
    <w:name w:val="正文文本 3 字符2"/>
    <w:link w:val="18"/>
    <w:qFormat/>
    <w:uiPriority w:val="0"/>
    <w:rPr>
      <w:b/>
      <w:bCs/>
      <w:kern w:val="2"/>
      <w:sz w:val="24"/>
      <w:szCs w:val="24"/>
    </w:rPr>
  </w:style>
  <w:style w:type="paragraph" w:customStyle="1" w:styleId="113">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5">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1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7">
    <w:name w:val="样式 首行缩进:  2 字符"/>
    <w:basedOn w:val="1"/>
    <w:qFormat/>
    <w:uiPriority w:val="0"/>
    <w:pPr>
      <w:spacing w:line="400" w:lineRule="exact"/>
      <w:ind w:firstLine="200" w:firstLineChars="200"/>
    </w:pPr>
    <w:rPr>
      <w:rFonts w:cs="宋体"/>
      <w:sz w:val="24"/>
    </w:rPr>
  </w:style>
  <w:style w:type="paragraph" w:customStyle="1" w:styleId="118">
    <w:name w:val="_Style 116"/>
    <w:unhideWhenUsed/>
    <w:qFormat/>
    <w:uiPriority w:val="99"/>
    <w:rPr>
      <w:rFonts w:ascii="Times New Roman" w:hAnsi="Times New Roman" w:eastAsia="宋体" w:cs="Times New Roman"/>
      <w:kern w:val="2"/>
      <w:sz w:val="21"/>
      <w:szCs w:val="24"/>
      <w:lang w:val="en-US" w:eastAsia="zh-CN" w:bidi="ar-SA"/>
    </w:rPr>
  </w:style>
  <w:style w:type="paragraph" w:customStyle="1" w:styleId="119">
    <w:name w:val="_Style 117"/>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120">
    <w:name w:val="List Paragraph"/>
    <w:basedOn w:val="1"/>
    <w:qFormat/>
    <w:uiPriority w:val="99"/>
    <w:pPr>
      <w:ind w:firstLine="420" w:firstLineChars="200"/>
    </w:pPr>
    <w:rPr>
      <w:rFonts w:ascii="Calibri" w:hAnsi="Calibri"/>
      <w:szCs w:val="22"/>
    </w:rPr>
  </w:style>
  <w:style w:type="paragraph" w:customStyle="1" w:styleId="12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22">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5">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26">
    <w:name w:val="Char1"/>
    <w:basedOn w:val="1"/>
    <w:qFormat/>
    <w:uiPriority w:val="0"/>
    <w:rPr>
      <w:szCs w:val="21"/>
    </w:rPr>
  </w:style>
  <w:style w:type="paragraph" w:customStyle="1" w:styleId="127">
    <w:name w:val="Char Char Char Char Char Char Char Char Char Char Char Char Char Char Char Char11"/>
    <w:basedOn w:val="1"/>
    <w:qFormat/>
    <w:uiPriority w:val="0"/>
    <w:pPr>
      <w:tabs>
        <w:tab w:val="left" w:pos="360"/>
      </w:tabs>
      <w:spacing w:line="360" w:lineRule="auto"/>
      <w:ind w:left="482" w:firstLine="200" w:firstLineChars="200"/>
    </w:pPr>
    <w:rPr>
      <w:rFonts w:ascii="宋体"/>
      <w:sz w:val="24"/>
    </w:rPr>
  </w:style>
  <w:style w:type="paragraph" w:customStyle="1" w:styleId="128">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29">
    <w:name w:val="正文首行缩进两字符"/>
    <w:basedOn w:val="1"/>
    <w:qFormat/>
    <w:uiPriority w:val="0"/>
    <w:pPr>
      <w:spacing w:line="360" w:lineRule="auto"/>
      <w:ind w:firstLine="200" w:firstLineChars="200"/>
    </w:pPr>
  </w:style>
  <w:style w:type="paragraph" w:customStyle="1" w:styleId="13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3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33">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4">
    <w:name w:val="Char Char Char"/>
    <w:basedOn w:val="1"/>
    <w:qFormat/>
    <w:uiPriority w:val="0"/>
    <w:rPr>
      <w:rFonts w:ascii="Tahoma" w:hAnsi="Tahoma"/>
      <w:sz w:val="24"/>
      <w:szCs w:val="20"/>
    </w:rPr>
  </w:style>
  <w:style w:type="paragraph" w:customStyle="1" w:styleId="135">
    <w:name w:val="表格"/>
    <w:basedOn w:val="1"/>
    <w:qFormat/>
    <w:uiPriority w:val="0"/>
    <w:pPr>
      <w:spacing w:line="400" w:lineRule="exact"/>
    </w:pPr>
    <w:rPr>
      <w:sz w:val="24"/>
    </w:rPr>
  </w:style>
  <w:style w:type="paragraph" w:customStyle="1" w:styleId="1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7">
    <w:name w:val="Char Char Char Char Char Char Char"/>
    <w:basedOn w:val="1"/>
    <w:qFormat/>
    <w:uiPriority w:val="0"/>
  </w:style>
  <w:style w:type="paragraph" w:customStyle="1" w:styleId="138">
    <w:name w:val="Char41"/>
    <w:basedOn w:val="1"/>
    <w:qFormat/>
    <w:uiPriority w:val="0"/>
    <w:pPr>
      <w:tabs>
        <w:tab w:val="left" w:pos="360"/>
      </w:tabs>
      <w:ind w:left="252" w:hanging="252" w:hangingChars="140"/>
    </w:pPr>
    <w:rPr>
      <w:rFonts w:ascii="宋体"/>
      <w:sz w:val="18"/>
      <w:szCs w:val="18"/>
    </w:rPr>
  </w:style>
  <w:style w:type="paragraph" w:customStyle="1" w:styleId="139">
    <w:name w:val="Char Char Char11"/>
    <w:basedOn w:val="16"/>
    <w:qFormat/>
    <w:uiPriority w:val="0"/>
    <w:pPr>
      <w:adjustRightInd/>
      <w:spacing w:line="240" w:lineRule="auto"/>
      <w:textAlignment w:val="auto"/>
    </w:pPr>
    <w:rPr>
      <w:rFonts w:ascii="Tahoma" w:hAnsi="Tahoma"/>
      <w:kern w:val="2"/>
      <w:sz w:val="24"/>
      <w:szCs w:val="24"/>
    </w:rPr>
  </w:style>
  <w:style w:type="paragraph" w:customStyle="1" w:styleId="140">
    <w:name w:val="样式1"/>
    <w:basedOn w:val="1"/>
    <w:qFormat/>
    <w:uiPriority w:val="0"/>
    <w:pPr>
      <w:spacing w:before="120" w:after="120" w:line="300" w:lineRule="auto"/>
    </w:pPr>
    <w:rPr>
      <w:rFonts w:ascii="宋体" w:hAnsi="宋体"/>
      <w:b/>
      <w:sz w:val="24"/>
      <w:szCs w:val="20"/>
    </w:rPr>
  </w:style>
  <w:style w:type="paragraph" w:customStyle="1" w:styleId="1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42">
    <w:name w:val="Char Char Char Char Char Char Char11"/>
    <w:basedOn w:val="1"/>
    <w:qFormat/>
    <w:uiPriority w:val="0"/>
  </w:style>
  <w:style w:type="paragraph" w:customStyle="1" w:styleId="143">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44">
    <w:name w:val="次小点说明 Char"/>
    <w:basedOn w:val="7"/>
    <w:qFormat/>
    <w:uiPriority w:val="0"/>
    <w:pPr>
      <w:ind w:firstLine="0"/>
    </w:pPr>
    <w:rPr>
      <w:sz w:val="24"/>
      <w:szCs w:val="24"/>
    </w:rPr>
  </w:style>
  <w:style w:type="paragraph" w:customStyle="1" w:styleId="145">
    <w:name w:val="五号正文（标准）"/>
    <w:basedOn w:val="1"/>
    <w:qFormat/>
    <w:uiPriority w:val="0"/>
    <w:pPr>
      <w:spacing w:line="360" w:lineRule="auto"/>
      <w:ind w:right="55" w:firstLine="560" w:firstLineChars="200"/>
    </w:pPr>
    <w:rPr>
      <w:rFonts w:eastAsia="仿宋_GB2312"/>
      <w:sz w:val="28"/>
      <w:szCs w:val="20"/>
    </w:rPr>
  </w:style>
  <w:style w:type="paragraph" w:customStyle="1" w:styleId="14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Char211"/>
    <w:basedOn w:val="1"/>
    <w:qFormat/>
    <w:uiPriority w:val="0"/>
    <w:pPr>
      <w:widowControl/>
      <w:spacing w:after="160" w:line="240" w:lineRule="exact"/>
      <w:jc w:val="left"/>
    </w:pPr>
    <w:rPr>
      <w:rFonts w:ascii="Verdana" w:hAnsi="Verdana"/>
      <w:kern w:val="0"/>
      <w:szCs w:val="20"/>
      <w:lang w:eastAsia="en-US"/>
    </w:rPr>
  </w:style>
  <w:style w:type="paragraph" w:customStyle="1" w:styleId="148">
    <w:name w:val="默认段落字体 Para Char Char Char Char Char Char Char Char Char1 Char Char Char Char"/>
    <w:basedOn w:val="1"/>
    <w:qFormat/>
    <w:uiPriority w:val="0"/>
    <w:rPr>
      <w:rFonts w:ascii="Tahoma" w:hAnsi="Tahoma"/>
      <w:sz w:val="24"/>
      <w:szCs w:val="20"/>
    </w:rPr>
  </w:style>
  <w:style w:type="paragraph" w:customStyle="1" w:styleId="149">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50">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1">
    <w:name w:val="Char Char Char Char Char Char Char Char Char Char Char Char Char11"/>
    <w:basedOn w:val="16"/>
    <w:qFormat/>
    <w:uiPriority w:val="0"/>
    <w:pPr>
      <w:adjustRightInd/>
      <w:spacing w:line="240" w:lineRule="auto"/>
      <w:textAlignment w:val="auto"/>
    </w:pPr>
    <w:rPr>
      <w:rFonts w:ascii="Tahoma" w:hAnsi="Tahoma"/>
      <w:kern w:val="2"/>
      <w:sz w:val="24"/>
      <w:szCs w:val="24"/>
    </w:rPr>
  </w:style>
  <w:style w:type="paragraph" w:customStyle="1" w:styleId="152">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3">
    <w:name w:val="Char Char Char Char Char Char1 Char1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4">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55">
    <w:name w:val="F2"/>
    <w:basedOn w:val="1"/>
    <w:qFormat/>
    <w:uiPriority w:val="0"/>
    <w:pPr>
      <w:autoSpaceDE w:val="0"/>
      <w:autoSpaceDN w:val="0"/>
      <w:adjustRightInd w:val="0"/>
      <w:ind w:firstLine="601"/>
      <w:textAlignment w:val="baseline"/>
    </w:pPr>
    <w:rPr>
      <w:kern w:val="0"/>
      <w:sz w:val="24"/>
      <w:szCs w:val="20"/>
    </w:rPr>
  </w:style>
  <w:style w:type="paragraph" w:customStyle="1" w:styleId="15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57">
    <w:name w:val="List Paragraph1"/>
    <w:basedOn w:val="1"/>
    <w:qFormat/>
    <w:uiPriority w:val="0"/>
    <w:pPr>
      <w:ind w:firstLine="420" w:firstLineChars="200"/>
    </w:pPr>
    <w:rPr>
      <w:rFonts w:ascii="Calibri" w:hAnsi="Calibri"/>
      <w:szCs w:val="22"/>
    </w:rPr>
  </w:style>
  <w:style w:type="paragraph" w:customStyle="1" w:styleId="158">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59">
    <w:name w:val="默认段落字体 Para Char"/>
    <w:basedOn w:val="1"/>
    <w:qFormat/>
    <w:uiPriority w:val="0"/>
    <w:pPr>
      <w:adjustRightInd w:val="0"/>
      <w:spacing w:line="360" w:lineRule="auto"/>
    </w:pPr>
    <w:rPr>
      <w:kern w:val="0"/>
      <w:sz w:val="24"/>
      <w:szCs w:val="20"/>
    </w:rPr>
  </w:style>
  <w:style w:type="paragraph" w:customStyle="1" w:styleId="1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6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2">
    <w:name w:val="tgt1"/>
    <w:basedOn w:val="1"/>
    <w:qFormat/>
    <w:uiPriority w:val="0"/>
    <w:pPr>
      <w:widowControl/>
      <w:spacing w:after="150"/>
      <w:jc w:val="left"/>
    </w:pPr>
    <w:rPr>
      <w:rFonts w:ascii="宋体" w:hAnsi="宋体" w:cs="宋体"/>
      <w:kern w:val="0"/>
      <w:sz w:val="24"/>
    </w:rPr>
  </w:style>
  <w:style w:type="paragraph" w:customStyle="1" w:styleId="163">
    <w:name w:val="正文段"/>
    <w:basedOn w:val="1"/>
    <w:qFormat/>
    <w:uiPriority w:val="0"/>
    <w:pPr>
      <w:widowControl/>
      <w:snapToGrid w:val="0"/>
      <w:spacing w:after="156" w:afterLines="50"/>
      <w:ind w:firstLine="200" w:firstLineChars="200"/>
    </w:pPr>
    <w:rPr>
      <w:kern w:val="0"/>
      <w:sz w:val="24"/>
      <w:szCs w:val="20"/>
    </w:rPr>
  </w:style>
  <w:style w:type="paragraph" w:customStyle="1" w:styleId="164">
    <w:name w:val="1"/>
    <w:basedOn w:val="1"/>
    <w:next w:val="28"/>
    <w:qFormat/>
    <w:uiPriority w:val="0"/>
    <w:rPr>
      <w:rFonts w:ascii="宋体" w:hAnsi="Courier New"/>
      <w:szCs w:val="20"/>
    </w:rPr>
  </w:style>
  <w:style w:type="paragraph" w:customStyle="1" w:styleId="165">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6">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7">
    <w:name w:val="444"/>
    <w:basedOn w:val="1"/>
    <w:qFormat/>
    <w:uiPriority w:val="0"/>
    <w:pPr>
      <w:adjustRightInd w:val="0"/>
      <w:spacing w:line="312" w:lineRule="atLeast"/>
      <w:jc w:val="center"/>
      <w:textAlignment w:val="baseline"/>
    </w:pPr>
    <w:rPr>
      <w:b/>
      <w:kern w:val="0"/>
      <w:sz w:val="36"/>
      <w:szCs w:val="36"/>
    </w:rPr>
  </w:style>
  <w:style w:type="character" w:customStyle="1" w:styleId="168">
    <w:name w:val="_Style 166"/>
    <w:semiHidden/>
    <w:unhideWhenUsed/>
    <w:qFormat/>
    <w:uiPriority w:val="99"/>
    <w:rPr>
      <w:color w:val="605E5C"/>
      <w:shd w:val="clear" w:color="auto" w:fill="E1DFDD"/>
    </w:rPr>
  </w:style>
  <w:style w:type="character" w:customStyle="1" w:styleId="169">
    <w:name w:val="批注文字 字符1"/>
    <w:qFormat/>
    <w:uiPriority w:val="0"/>
    <w:rPr>
      <w:kern w:val="2"/>
      <w:sz w:val="21"/>
      <w:szCs w:val="24"/>
    </w:rPr>
  </w:style>
  <w:style w:type="character" w:customStyle="1" w:styleId="170">
    <w:name w:val="纯文本 字符1"/>
    <w:qFormat/>
    <w:uiPriority w:val="99"/>
    <w:rPr>
      <w:rFonts w:ascii="宋体" w:hAnsi="Courier New" w:eastAsia="宋体" w:cs="Courier New"/>
      <w:kern w:val="2"/>
      <w:sz w:val="21"/>
      <w:szCs w:val="21"/>
      <w:lang w:val="en-US" w:eastAsia="zh-CN" w:bidi="ar-SA"/>
    </w:rPr>
  </w:style>
  <w:style w:type="character" w:customStyle="1" w:styleId="171">
    <w:name w:val="正文文本 字符1"/>
    <w:qFormat/>
    <w:uiPriority w:val="99"/>
    <w:rPr>
      <w:kern w:val="2"/>
      <w:sz w:val="24"/>
      <w:szCs w:val="24"/>
    </w:rPr>
  </w:style>
  <w:style w:type="paragraph" w:customStyle="1" w:styleId="172">
    <w:name w:val="正文-2字符首行缩进"/>
    <w:basedOn w:val="1"/>
    <w:link w:val="173"/>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3">
    <w:name w:val="正文-2字符首行缩进 Char"/>
    <w:link w:val="172"/>
    <w:qFormat/>
    <w:uiPriority w:val="0"/>
    <w:rPr>
      <w:rFonts w:ascii="仿宋_GB2312" w:hAnsi="Calibri" w:eastAsia="仿宋_GB2312"/>
      <w:sz w:val="28"/>
      <w:szCs w:val="22"/>
    </w:rPr>
  </w:style>
  <w:style w:type="character" w:customStyle="1" w:styleId="174">
    <w:name w:val="标题 5 字符"/>
    <w:semiHidden/>
    <w:qFormat/>
    <w:uiPriority w:val="9"/>
    <w:rPr>
      <w:b/>
      <w:bCs/>
      <w:kern w:val="2"/>
      <w:sz w:val="28"/>
      <w:szCs w:val="28"/>
    </w:rPr>
  </w:style>
  <w:style w:type="paragraph" w:customStyle="1" w:styleId="175">
    <w:name w:val="列出段落1"/>
    <w:basedOn w:val="1"/>
    <w:qFormat/>
    <w:uiPriority w:val="99"/>
    <w:pPr>
      <w:ind w:firstLine="420" w:firstLineChars="200"/>
    </w:pPr>
    <w:rPr>
      <w:rFonts w:ascii="等线" w:hAnsi="等线" w:eastAsia="等线"/>
    </w:rPr>
  </w:style>
  <w:style w:type="character" w:customStyle="1" w:styleId="176">
    <w:name w:val="标题 3 字符1"/>
    <w:qFormat/>
    <w:uiPriority w:val="0"/>
    <w:rPr>
      <w:b/>
      <w:bCs/>
      <w:kern w:val="2"/>
      <w:sz w:val="32"/>
      <w:szCs w:val="32"/>
    </w:rPr>
  </w:style>
  <w:style w:type="character" w:customStyle="1" w:styleId="177">
    <w:name w:val="正文文本 3 字符1"/>
    <w:qFormat/>
    <w:uiPriority w:val="0"/>
    <w:rPr>
      <w:b/>
      <w:bCs/>
      <w:kern w:val="2"/>
      <w:sz w:val="24"/>
      <w:szCs w:val="24"/>
    </w:rPr>
  </w:style>
  <w:style w:type="character" w:customStyle="1" w:styleId="178">
    <w:name w:val="正文文本缩进 字符1"/>
    <w:qFormat/>
    <w:uiPriority w:val="99"/>
    <w:rPr>
      <w:rFonts w:ascii="仿宋_GB2312" w:eastAsia="仿宋_GB2312"/>
      <w:kern w:val="2"/>
      <w:sz w:val="32"/>
    </w:rPr>
  </w:style>
  <w:style w:type="character" w:customStyle="1" w:styleId="179">
    <w:name w:val="标题 4 字符"/>
    <w:semiHidden/>
    <w:qFormat/>
    <w:uiPriority w:val="9"/>
    <w:rPr>
      <w:rFonts w:ascii="等线 Light" w:hAnsi="等线 Light" w:eastAsia="等线 Light" w:cs="Times New Roman"/>
      <w:b/>
      <w:bCs/>
      <w:kern w:val="2"/>
      <w:sz w:val="28"/>
      <w:szCs w:val="28"/>
    </w:rPr>
  </w:style>
  <w:style w:type="character" w:customStyle="1" w:styleId="180">
    <w:name w:val="HTML 预设格式 字符"/>
    <w:semiHidden/>
    <w:qFormat/>
    <w:uiPriority w:val="99"/>
    <w:rPr>
      <w:rFonts w:ascii="Courier New" w:hAnsi="Courier New" w:cs="Courier New"/>
      <w:kern w:val="2"/>
    </w:rPr>
  </w:style>
  <w:style w:type="character" w:customStyle="1" w:styleId="181">
    <w:name w:val="日期 字符1"/>
    <w:qFormat/>
    <w:uiPriority w:val="0"/>
    <w:rPr>
      <w:rFonts w:ascii="宋体" w:hAnsi="Courier New" w:cs="Courier New"/>
      <w:kern w:val="2"/>
      <w:sz w:val="21"/>
      <w:szCs w:val="21"/>
    </w:rPr>
  </w:style>
  <w:style w:type="character" w:customStyle="1" w:styleId="182">
    <w:name w:val="标题 8 字符1"/>
    <w:qFormat/>
    <w:uiPriority w:val="0"/>
    <w:rPr>
      <w:rFonts w:ascii="Arial" w:hAnsi="Arial" w:eastAsia="黑体"/>
      <w:kern w:val="2"/>
      <w:sz w:val="24"/>
      <w:szCs w:val="24"/>
    </w:rPr>
  </w:style>
  <w:style w:type="character" w:customStyle="1" w:styleId="183">
    <w:name w:val="标题 6 字符"/>
    <w:semiHidden/>
    <w:qFormat/>
    <w:uiPriority w:val="9"/>
    <w:rPr>
      <w:rFonts w:ascii="等线 Light" w:hAnsi="等线 Light" w:eastAsia="等线 Light" w:cs="Times New Roman"/>
      <w:b/>
      <w:bCs/>
      <w:kern w:val="2"/>
      <w:sz w:val="24"/>
      <w:szCs w:val="24"/>
    </w:rPr>
  </w:style>
  <w:style w:type="character" w:customStyle="1" w:styleId="184">
    <w:name w:val="标题 7 字符1"/>
    <w:qFormat/>
    <w:uiPriority w:val="0"/>
    <w:rPr>
      <w:b/>
      <w:kern w:val="2"/>
      <w:sz w:val="24"/>
      <w:szCs w:val="24"/>
    </w:rPr>
  </w:style>
  <w:style w:type="character" w:customStyle="1" w:styleId="185">
    <w:name w:val="标题 4 字符1"/>
    <w:qFormat/>
    <w:uiPriority w:val="0"/>
    <w:rPr>
      <w:rFonts w:ascii="Arial" w:hAnsi="Arial" w:eastAsia="黑体"/>
      <w:sz w:val="28"/>
    </w:rPr>
  </w:style>
  <w:style w:type="character" w:customStyle="1" w:styleId="186">
    <w:name w:val="正文文本首行缩进 2 字符1"/>
    <w:qFormat/>
    <w:uiPriority w:val="0"/>
    <w:rPr>
      <w:kern w:val="2"/>
      <w:sz w:val="21"/>
      <w:szCs w:val="24"/>
    </w:rPr>
  </w:style>
  <w:style w:type="character" w:customStyle="1" w:styleId="187">
    <w:name w:val="标题 7 字符"/>
    <w:semiHidden/>
    <w:qFormat/>
    <w:uiPriority w:val="9"/>
    <w:rPr>
      <w:b/>
      <w:bCs/>
      <w:kern w:val="2"/>
      <w:sz w:val="24"/>
      <w:szCs w:val="24"/>
    </w:rPr>
  </w:style>
  <w:style w:type="character" w:customStyle="1" w:styleId="188">
    <w:name w:val="批注主题 字符"/>
    <w:qFormat/>
    <w:uiPriority w:val="0"/>
    <w:rPr>
      <w:b/>
      <w:bCs/>
      <w:kern w:val="2"/>
      <w:sz w:val="21"/>
      <w:szCs w:val="24"/>
    </w:rPr>
  </w:style>
  <w:style w:type="character" w:customStyle="1" w:styleId="189">
    <w:name w:val="批注主题 字符1"/>
    <w:qFormat/>
    <w:uiPriority w:val="0"/>
    <w:rPr>
      <w:b/>
      <w:bCs/>
      <w:kern w:val="2"/>
      <w:sz w:val="21"/>
      <w:szCs w:val="24"/>
    </w:rPr>
  </w:style>
  <w:style w:type="character" w:customStyle="1" w:styleId="190">
    <w:name w:val="正文文本首行缩进 字符"/>
    <w:semiHidden/>
    <w:qFormat/>
    <w:uiPriority w:val="99"/>
  </w:style>
  <w:style w:type="character" w:customStyle="1" w:styleId="191">
    <w:name w:val="正文文本缩进 字符"/>
    <w:semiHidden/>
    <w:qFormat/>
    <w:uiPriority w:val="99"/>
    <w:rPr>
      <w:kern w:val="2"/>
      <w:sz w:val="21"/>
      <w:szCs w:val="24"/>
    </w:rPr>
  </w:style>
  <w:style w:type="character" w:customStyle="1" w:styleId="192">
    <w:name w:val="页眉 字符"/>
    <w:semiHidden/>
    <w:qFormat/>
    <w:uiPriority w:val="99"/>
    <w:rPr>
      <w:kern w:val="2"/>
      <w:sz w:val="18"/>
      <w:szCs w:val="18"/>
    </w:rPr>
  </w:style>
  <w:style w:type="character" w:customStyle="1" w:styleId="193">
    <w:name w:val="标题 字符"/>
    <w:qFormat/>
    <w:uiPriority w:val="10"/>
    <w:rPr>
      <w:rFonts w:ascii="等线 Light" w:hAnsi="等线 Light" w:eastAsia="等线 Light" w:cs="Times New Roman"/>
      <w:b/>
      <w:bCs/>
      <w:kern w:val="2"/>
      <w:sz w:val="32"/>
      <w:szCs w:val="32"/>
    </w:rPr>
  </w:style>
  <w:style w:type="character" w:customStyle="1" w:styleId="194">
    <w:name w:val="批注框文本 字符1"/>
    <w:qFormat/>
    <w:uiPriority w:val="0"/>
    <w:rPr>
      <w:kern w:val="2"/>
      <w:sz w:val="18"/>
      <w:szCs w:val="18"/>
    </w:rPr>
  </w:style>
  <w:style w:type="character" w:customStyle="1" w:styleId="195">
    <w:name w:val="页脚 字符1"/>
    <w:qFormat/>
    <w:uiPriority w:val="0"/>
    <w:rPr>
      <w:kern w:val="2"/>
      <w:sz w:val="18"/>
      <w:szCs w:val="18"/>
    </w:rPr>
  </w:style>
  <w:style w:type="character" w:customStyle="1" w:styleId="196">
    <w:name w:val="批注文字 字符"/>
    <w:qFormat/>
    <w:uiPriority w:val="0"/>
    <w:rPr>
      <w:kern w:val="2"/>
      <w:sz w:val="21"/>
      <w:szCs w:val="24"/>
    </w:rPr>
  </w:style>
  <w:style w:type="character" w:customStyle="1" w:styleId="197">
    <w:name w:val="标题 2 字符"/>
    <w:semiHidden/>
    <w:qFormat/>
    <w:uiPriority w:val="9"/>
    <w:rPr>
      <w:rFonts w:ascii="等线 Light" w:hAnsi="等线 Light" w:eastAsia="等线 Light" w:cs="Times New Roman"/>
      <w:b/>
      <w:bCs/>
      <w:kern w:val="2"/>
      <w:sz w:val="32"/>
      <w:szCs w:val="32"/>
    </w:rPr>
  </w:style>
  <w:style w:type="character" w:customStyle="1" w:styleId="198">
    <w:name w:val="文档结构图 字符"/>
    <w:semiHidden/>
    <w:qFormat/>
    <w:uiPriority w:val="99"/>
    <w:rPr>
      <w:rFonts w:ascii="Microsoft YaHei UI" w:eastAsia="Microsoft YaHei UI"/>
      <w:kern w:val="2"/>
      <w:sz w:val="18"/>
      <w:szCs w:val="18"/>
    </w:rPr>
  </w:style>
  <w:style w:type="character" w:customStyle="1" w:styleId="199">
    <w:name w:val="z-窗体顶端 字符1"/>
    <w:link w:val="200"/>
    <w:qFormat/>
    <w:uiPriority w:val="0"/>
    <w:rPr>
      <w:rFonts w:ascii="Arial"/>
      <w:vanish/>
      <w:kern w:val="2"/>
      <w:sz w:val="16"/>
      <w:szCs w:val="24"/>
    </w:rPr>
  </w:style>
  <w:style w:type="paragraph" w:customStyle="1" w:styleId="200">
    <w:name w:val="z-窗体顶端1"/>
    <w:basedOn w:val="1"/>
    <w:next w:val="1"/>
    <w:link w:val="199"/>
    <w:qFormat/>
    <w:uiPriority w:val="0"/>
    <w:pPr>
      <w:pBdr>
        <w:bottom w:val="single" w:color="auto" w:sz="6" w:space="1"/>
      </w:pBdr>
      <w:jc w:val="center"/>
    </w:pPr>
    <w:rPr>
      <w:rFonts w:ascii="Arial"/>
      <w:vanish/>
      <w:sz w:val="16"/>
    </w:rPr>
  </w:style>
  <w:style w:type="character" w:customStyle="1" w:styleId="201">
    <w:name w:val="highlight"/>
    <w:qFormat/>
    <w:uiPriority w:val="0"/>
  </w:style>
  <w:style w:type="character" w:customStyle="1" w:styleId="202">
    <w:name w:val="标题 字符1"/>
    <w:qFormat/>
    <w:uiPriority w:val="0"/>
    <w:rPr>
      <w:kern w:val="2"/>
      <w:sz w:val="30"/>
      <w:szCs w:val="24"/>
    </w:rPr>
  </w:style>
  <w:style w:type="character" w:customStyle="1" w:styleId="203">
    <w:name w:val="标题 1 字符1"/>
    <w:qFormat/>
    <w:uiPriority w:val="9"/>
    <w:rPr>
      <w:rFonts w:eastAsia="宋体"/>
      <w:b/>
      <w:bCs/>
      <w:kern w:val="44"/>
      <w:sz w:val="44"/>
      <w:szCs w:val="44"/>
      <w:lang w:val="en-US" w:eastAsia="zh-CN" w:bidi="ar-SA"/>
    </w:rPr>
  </w:style>
  <w:style w:type="character" w:customStyle="1" w:styleId="204">
    <w:name w:val="HTML 预设格式 字符1"/>
    <w:qFormat/>
    <w:uiPriority w:val="0"/>
    <w:rPr>
      <w:rFonts w:ascii="黑体" w:hAnsi="Courier New" w:eastAsia="黑体" w:cs="Courier New"/>
    </w:rPr>
  </w:style>
  <w:style w:type="character" w:customStyle="1" w:styleId="205">
    <w:name w:val="批注框文本 字符"/>
    <w:semiHidden/>
    <w:qFormat/>
    <w:uiPriority w:val="99"/>
    <w:rPr>
      <w:kern w:val="2"/>
      <w:sz w:val="18"/>
      <w:szCs w:val="18"/>
    </w:rPr>
  </w:style>
  <w:style w:type="character" w:customStyle="1" w:styleId="206">
    <w:name w:val="正文文本 3 字符"/>
    <w:semiHidden/>
    <w:qFormat/>
    <w:uiPriority w:val="99"/>
    <w:rPr>
      <w:kern w:val="2"/>
      <w:sz w:val="16"/>
      <w:szCs w:val="16"/>
    </w:rPr>
  </w:style>
  <w:style w:type="character" w:customStyle="1" w:styleId="207">
    <w:name w:val="正文文本缩进 3 字符1"/>
    <w:qFormat/>
    <w:uiPriority w:val="0"/>
    <w:rPr>
      <w:kern w:val="2"/>
      <w:sz w:val="16"/>
      <w:szCs w:val="16"/>
    </w:rPr>
  </w:style>
  <w:style w:type="character" w:customStyle="1" w:styleId="208">
    <w:name w:val="fd"/>
    <w:qFormat/>
    <w:uiPriority w:val="0"/>
  </w:style>
  <w:style w:type="character" w:customStyle="1" w:styleId="209">
    <w:name w:val="标题 9 字符"/>
    <w:semiHidden/>
    <w:qFormat/>
    <w:uiPriority w:val="9"/>
    <w:rPr>
      <w:rFonts w:ascii="等线 Light" w:hAnsi="等线 Light" w:eastAsia="等线 Light" w:cs="Times New Roman"/>
      <w:kern w:val="2"/>
      <w:sz w:val="21"/>
      <w:szCs w:val="21"/>
    </w:rPr>
  </w:style>
  <w:style w:type="character" w:customStyle="1" w:styleId="210">
    <w:name w:val="标题 5 字符1"/>
    <w:qFormat/>
    <w:uiPriority w:val="0"/>
    <w:rPr>
      <w:b/>
      <w:kern w:val="2"/>
      <w:sz w:val="28"/>
      <w:szCs w:val="24"/>
    </w:rPr>
  </w:style>
  <w:style w:type="character" w:customStyle="1" w:styleId="211">
    <w:name w:val="标题 2 字符1"/>
    <w:qFormat/>
    <w:uiPriority w:val="0"/>
    <w:rPr>
      <w:rFonts w:ascii="Arial" w:hAnsi="Arial" w:eastAsia="黑体"/>
      <w:b/>
      <w:bCs/>
      <w:kern w:val="2"/>
      <w:sz w:val="32"/>
      <w:szCs w:val="32"/>
    </w:rPr>
  </w:style>
  <w:style w:type="character" w:customStyle="1" w:styleId="212">
    <w:name w:val="正文文本缩进 2 字符"/>
    <w:semiHidden/>
    <w:qFormat/>
    <w:uiPriority w:val="99"/>
    <w:rPr>
      <w:kern w:val="2"/>
      <w:sz w:val="21"/>
      <w:szCs w:val="24"/>
    </w:rPr>
  </w:style>
  <w:style w:type="character" w:customStyle="1" w:styleId="213">
    <w:name w:val="z-窗体顶端 字符"/>
    <w:semiHidden/>
    <w:qFormat/>
    <w:uiPriority w:val="99"/>
    <w:rPr>
      <w:rFonts w:ascii="Arial" w:hAnsi="Arial" w:cs="Arial"/>
      <w:vanish/>
      <w:kern w:val="2"/>
      <w:sz w:val="16"/>
      <w:szCs w:val="16"/>
    </w:rPr>
  </w:style>
  <w:style w:type="character" w:customStyle="1" w:styleId="214">
    <w:name w:val="标题 6 字符1"/>
    <w:qFormat/>
    <w:uiPriority w:val="0"/>
    <w:rPr>
      <w:rFonts w:ascii="Arial" w:hAnsi="Arial" w:eastAsia="黑体"/>
      <w:b/>
      <w:kern w:val="2"/>
      <w:sz w:val="24"/>
      <w:szCs w:val="24"/>
    </w:rPr>
  </w:style>
  <w:style w:type="character" w:customStyle="1" w:styleId="215">
    <w:name w:val="正文文本 2 字符1"/>
    <w:qFormat/>
    <w:uiPriority w:val="0"/>
    <w:rPr>
      <w:kern w:val="2"/>
      <w:sz w:val="21"/>
      <w:szCs w:val="24"/>
    </w:rPr>
  </w:style>
  <w:style w:type="character" w:customStyle="1" w:styleId="216">
    <w:name w:val="标题 3 字符"/>
    <w:semiHidden/>
    <w:qFormat/>
    <w:uiPriority w:val="9"/>
    <w:rPr>
      <w:b/>
      <w:bCs/>
      <w:kern w:val="2"/>
      <w:sz w:val="32"/>
      <w:szCs w:val="32"/>
    </w:rPr>
  </w:style>
  <w:style w:type="character" w:customStyle="1" w:styleId="217">
    <w:name w:val="正文文本 2 字符"/>
    <w:semiHidden/>
    <w:qFormat/>
    <w:uiPriority w:val="99"/>
    <w:rPr>
      <w:kern w:val="2"/>
      <w:sz w:val="21"/>
      <w:szCs w:val="24"/>
    </w:rPr>
  </w:style>
  <w:style w:type="character" w:customStyle="1" w:styleId="218">
    <w:name w:val="标题 1 字符"/>
    <w:qFormat/>
    <w:uiPriority w:val="9"/>
    <w:rPr>
      <w:b/>
      <w:bCs/>
      <w:kern w:val="44"/>
      <w:sz w:val="44"/>
      <w:szCs w:val="44"/>
    </w:rPr>
  </w:style>
  <w:style w:type="character" w:customStyle="1" w:styleId="219">
    <w:name w:val="页脚 字符"/>
    <w:qFormat/>
    <w:uiPriority w:val="99"/>
    <w:rPr>
      <w:kern w:val="2"/>
      <w:sz w:val="18"/>
      <w:szCs w:val="18"/>
    </w:rPr>
  </w:style>
  <w:style w:type="character" w:customStyle="1" w:styleId="220">
    <w:name w:val="正文文本首行缩进 2 字符"/>
    <w:semiHidden/>
    <w:qFormat/>
    <w:uiPriority w:val="99"/>
  </w:style>
  <w:style w:type="character" w:customStyle="1" w:styleId="221">
    <w:name w:val="文档结构图 字符1"/>
    <w:qFormat/>
    <w:uiPriority w:val="0"/>
    <w:rPr>
      <w:sz w:val="21"/>
      <w:shd w:val="clear" w:color="auto" w:fill="000080"/>
    </w:rPr>
  </w:style>
  <w:style w:type="character" w:customStyle="1" w:styleId="222">
    <w:name w:val="正文文本首行缩进 字符1"/>
    <w:qFormat/>
    <w:uiPriority w:val="0"/>
    <w:rPr>
      <w:kern w:val="2"/>
      <w:sz w:val="21"/>
      <w:szCs w:val="24"/>
    </w:rPr>
  </w:style>
  <w:style w:type="character" w:customStyle="1" w:styleId="223">
    <w:name w:val="日期 字符"/>
    <w:semiHidden/>
    <w:qFormat/>
    <w:uiPriority w:val="99"/>
    <w:rPr>
      <w:kern w:val="2"/>
      <w:sz w:val="21"/>
      <w:szCs w:val="24"/>
    </w:rPr>
  </w:style>
  <w:style w:type="character" w:customStyle="1" w:styleId="224">
    <w:name w:val="纯文本 字符"/>
    <w:qFormat/>
    <w:uiPriority w:val="99"/>
    <w:rPr>
      <w:rFonts w:ascii="等线" w:hAnsi="Courier New" w:eastAsia="等线" w:cs="Courier New"/>
      <w:kern w:val="2"/>
      <w:sz w:val="21"/>
      <w:szCs w:val="24"/>
    </w:rPr>
  </w:style>
  <w:style w:type="character" w:customStyle="1" w:styleId="225">
    <w:name w:val="正文文本缩进 2 字符1"/>
    <w:qFormat/>
    <w:uiPriority w:val="0"/>
    <w:rPr>
      <w:kern w:val="2"/>
      <w:sz w:val="32"/>
    </w:rPr>
  </w:style>
  <w:style w:type="character" w:customStyle="1" w:styleId="226">
    <w:name w:val="标题 9 字符1"/>
    <w:qFormat/>
    <w:uiPriority w:val="0"/>
    <w:rPr>
      <w:rFonts w:ascii="Arial" w:hAnsi="Arial" w:eastAsia="黑体"/>
      <w:kern w:val="2"/>
      <w:sz w:val="21"/>
      <w:szCs w:val="24"/>
    </w:rPr>
  </w:style>
  <w:style w:type="character" w:customStyle="1" w:styleId="227">
    <w:name w:val="页眉 字符1"/>
    <w:qFormat/>
    <w:uiPriority w:val="99"/>
    <w:rPr>
      <w:kern w:val="2"/>
      <w:sz w:val="18"/>
      <w:szCs w:val="18"/>
    </w:rPr>
  </w:style>
  <w:style w:type="character" w:customStyle="1" w:styleId="228">
    <w:name w:val="标题 8 字符"/>
    <w:semiHidden/>
    <w:qFormat/>
    <w:uiPriority w:val="9"/>
    <w:rPr>
      <w:rFonts w:ascii="等线 Light" w:hAnsi="等线 Light" w:eastAsia="等线 Light" w:cs="Times New Roman"/>
      <w:kern w:val="2"/>
      <w:sz w:val="24"/>
      <w:szCs w:val="24"/>
    </w:rPr>
  </w:style>
  <w:style w:type="character" w:customStyle="1" w:styleId="229">
    <w:name w:val="正文文本缩进 3 字符"/>
    <w:semiHidden/>
    <w:qFormat/>
    <w:uiPriority w:val="99"/>
    <w:rPr>
      <w:kern w:val="2"/>
      <w:sz w:val="16"/>
      <w:szCs w:val="16"/>
    </w:rPr>
  </w:style>
  <w:style w:type="character" w:customStyle="1" w:styleId="230">
    <w:name w:val="正文文本 字符"/>
    <w:semiHidden/>
    <w:qFormat/>
    <w:uiPriority w:val="99"/>
    <w:rPr>
      <w:kern w:val="2"/>
      <w:sz w:val="21"/>
      <w:szCs w:val="24"/>
    </w:rPr>
  </w:style>
  <w:style w:type="paragraph" w:customStyle="1" w:styleId="23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32">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3">
    <w:name w:val="_Style 109"/>
    <w:basedOn w:val="1"/>
    <w:next w:val="120"/>
    <w:qFormat/>
    <w:uiPriority w:val="34"/>
    <w:pPr>
      <w:ind w:firstLine="420" w:firstLineChars="200"/>
    </w:pPr>
    <w:rPr>
      <w:rFonts w:ascii="Calibri" w:hAnsi="Calibri"/>
      <w:szCs w:val="22"/>
    </w:rPr>
  </w:style>
  <w:style w:type="paragraph" w:customStyle="1" w:styleId="234">
    <w:name w:val="Char Char Char Char Char Char Char1"/>
    <w:basedOn w:val="1"/>
    <w:qFormat/>
    <w:uiPriority w:val="0"/>
  </w:style>
  <w:style w:type="paragraph" w:customStyle="1" w:styleId="235">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36">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37">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238">
    <w:name w:val="Char4"/>
    <w:basedOn w:val="1"/>
    <w:qFormat/>
    <w:uiPriority w:val="0"/>
    <w:pPr>
      <w:tabs>
        <w:tab w:val="left" w:pos="360"/>
      </w:tabs>
      <w:ind w:left="252" w:hanging="252" w:hangingChars="140"/>
    </w:pPr>
    <w:rPr>
      <w:rFonts w:ascii="宋体"/>
      <w:sz w:val="18"/>
      <w:szCs w:val="18"/>
    </w:rPr>
  </w:style>
  <w:style w:type="paragraph" w:customStyle="1" w:styleId="239">
    <w:name w:val="Char Char Char2"/>
    <w:basedOn w:val="1"/>
    <w:qFormat/>
    <w:uiPriority w:val="0"/>
    <w:rPr>
      <w:rFonts w:ascii="Tahoma" w:hAnsi="Tahoma"/>
      <w:sz w:val="24"/>
      <w:szCs w:val="20"/>
    </w:rPr>
  </w:style>
  <w:style w:type="paragraph" w:customStyle="1" w:styleId="24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1">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42">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43">
    <w:name w:val="未处理的提及1"/>
    <w:semiHidden/>
    <w:unhideWhenUsed/>
    <w:qFormat/>
    <w:uiPriority w:val="99"/>
    <w:rPr>
      <w:color w:val="605E5C"/>
      <w:shd w:val="clear" w:color="auto" w:fill="E1DFDD"/>
    </w:rPr>
  </w:style>
  <w:style w:type="character" w:styleId="244">
    <w:name w:val="Placeholder Text"/>
    <w:unhideWhenUsed/>
    <w:qFormat/>
    <w:uiPriority w:val="99"/>
    <w:rPr>
      <w:color w:val="808080"/>
    </w:rPr>
  </w:style>
  <w:style w:type="character" w:customStyle="1" w:styleId="245">
    <w:name w:val="未处理的提及2"/>
    <w:semiHidden/>
    <w:unhideWhenUsed/>
    <w:qFormat/>
    <w:uiPriority w:val="99"/>
    <w:rPr>
      <w:color w:val="605E5C"/>
      <w:shd w:val="clear" w:color="auto" w:fill="E1DFDD"/>
    </w:rPr>
  </w:style>
  <w:style w:type="character" w:customStyle="1" w:styleId="246">
    <w:name w:val="15"/>
    <w:qFormat/>
    <w:uiPriority w:val="0"/>
    <w:rPr>
      <w:rFonts w:hint="eastAsia" w:ascii="宋体" w:hAnsi="宋体" w:eastAsia="宋体"/>
      <w:color w:val="000000"/>
      <w:spacing w:val="0"/>
      <w:sz w:val="22"/>
      <w:szCs w:val="22"/>
    </w:rPr>
  </w:style>
  <w:style w:type="character" w:customStyle="1" w:styleId="247">
    <w:name w:val="批注文字 字符2"/>
    <w:qFormat/>
    <w:uiPriority w:val="0"/>
    <w:rPr>
      <w:kern w:val="2"/>
      <w:sz w:val="21"/>
      <w:szCs w:val="24"/>
    </w:rPr>
  </w:style>
  <w:style w:type="paragraph" w:customStyle="1" w:styleId="24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51">
    <w:name w:val="Table Text"/>
    <w:basedOn w:val="1"/>
    <w:semiHidden/>
    <w:qFormat/>
    <w:uiPriority w:val="0"/>
    <w:rPr>
      <w:rFonts w:ascii="宋体" w:hAnsi="宋体" w:cs="宋体"/>
      <w:sz w:val="20"/>
      <w:szCs w:val="20"/>
      <w:lang w:eastAsia="en-US"/>
    </w:rPr>
  </w:style>
  <w:style w:type="table" w:customStyle="1" w:styleId="252">
    <w:name w:val="Table Normal"/>
    <w:semiHidden/>
    <w:unhideWhenUsed/>
    <w:qFormat/>
    <w:uiPriority w:val="0"/>
    <w:tblPr>
      <w:tblCellMar>
        <w:top w:w="0" w:type="dxa"/>
        <w:left w:w="0" w:type="dxa"/>
        <w:bottom w:w="0" w:type="dxa"/>
        <w:right w:w="0" w:type="dxa"/>
      </w:tblCellMar>
    </w:tblPr>
  </w:style>
  <w:style w:type="character" w:customStyle="1" w:styleId="253">
    <w:name w:val="font11"/>
    <w:basedOn w:val="55"/>
    <w:qFormat/>
    <w:uiPriority w:val="0"/>
    <w:rPr>
      <w:rFonts w:hint="eastAsia" w:ascii="宋体" w:hAnsi="宋体" w:eastAsia="宋体" w:cs="宋体"/>
      <w:color w:val="000000"/>
      <w:sz w:val="22"/>
      <w:szCs w:val="22"/>
      <w:u w:val="none"/>
    </w:rPr>
  </w:style>
  <w:style w:type="paragraph" w:customStyle="1" w:styleId="254">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emf"/><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94</Pages>
  <Words>12939</Words>
  <Characters>15501</Characters>
  <Lines>439</Lines>
  <Paragraphs>123</Paragraphs>
  <TotalTime>3</TotalTime>
  <ScaleCrop>false</ScaleCrop>
  <LinksUpToDate>false</LinksUpToDate>
  <CharactersWithSpaces>15981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2020-09-14T09:21:00Z</dcterms:created>
  <dc:creator>微软用户</dc:creator>
  <cp:lastModifiedBy>小河</cp:lastModifiedBy>
  <cp:lastPrinted>2016-03-22T07:52:00Z</cp:lastPrinted>
  <dcterms:modified xsi:type="dcterms:W3CDTF">2025-04-14T02:48:40Z</dcterms:modified>
  <dc:title>桂财采〔2009〕 号</dc:title>
  <cp:revision>485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ICV">
    <vt:lpwstr>489506C9691C4062BEBCDE685DD851A1_13</vt:lpwstr>
  </property>
  <property fmtid="{D5CDD505-2E9C-101B-9397-08002B2CF9AE}" pid="13" name="KSOTemplateDocerSaveRecord">
    <vt:lpwstr>eyJoZGlkIjoiZWQ3NmYyOGMwMzQwZWY4Y2VmZjJjODAwZDIzMmM3YTEiLCJ1c2VySWQiOiI4NjE2ODYwNjUifQ==</vt:lpwstr>
  </property>
</Properties>
</file>