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2" w:leftChars="-1"/>
        <w:rPr>
          <w:rFonts w:ascii="Times New Roman" w:hAnsi="Times New Roman" w:eastAsia="宋体" w:cs="Times New Roman"/>
          <w:color w:val="auto"/>
          <w:szCs w:val="24"/>
          <w:highlight w:val="none"/>
        </w:rPr>
      </w:pPr>
    </w:p>
    <w:p>
      <w:pPr>
        <w:spacing w:before="156" w:beforeLines="50" w:line="1600" w:lineRule="exact"/>
        <w:ind w:left="634" w:leftChars="-64" w:hanging="768" w:hangingChars="64"/>
        <w:jc w:val="center"/>
        <w:rPr>
          <w:rFonts w:hint="eastAsia" w:ascii="方正小标宋_GBK" w:hAnsi="宋体" w:eastAsia="方正小标宋_GBK" w:cs="Times New Roman"/>
          <w:color w:val="auto"/>
          <w:sz w:val="120"/>
          <w:szCs w:val="120"/>
          <w:highlight w:val="none"/>
        </w:rPr>
      </w:pPr>
      <w:r>
        <w:rPr>
          <w:rFonts w:hint="eastAsia" w:ascii="方正小标宋_GBK" w:hAnsi="宋体" w:eastAsia="方正小标宋_GBK" w:cs="Times New Roman"/>
          <w:color w:val="auto"/>
          <w:sz w:val="120"/>
          <w:szCs w:val="120"/>
          <w:highlight w:val="none"/>
        </w:rPr>
        <w:t>招标文件</w:t>
      </w: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napToGrid w:val="0"/>
        <w:spacing w:before="156" w:beforeLines="50" w:line="320" w:lineRule="exact"/>
        <w:rPr>
          <w:rFonts w:hint="eastAsia" w:ascii="方正小标宋_GBK" w:hAnsi="宋体" w:eastAsia="方正小标宋_GBK" w:cs="Times New Roman"/>
          <w:bCs/>
          <w:color w:val="auto"/>
          <w:sz w:val="30"/>
          <w:szCs w:val="30"/>
          <w:highlight w:val="none"/>
        </w:rPr>
      </w:pPr>
      <w:r>
        <w:rPr>
          <w:rFonts w:hint="eastAsia" w:ascii="方正小标宋_GBK" w:hAnsi="宋体" w:eastAsia="方正小标宋_GBK" w:cs="Times New Roman"/>
          <w:color w:val="auto"/>
          <w:spacing w:val="6"/>
          <w:sz w:val="30"/>
          <w:szCs w:val="72"/>
          <w:highlight w:val="none"/>
        </w:rPr>
        <w:t xml:space="preserve">          项目名称</w:t>
      </w:r>
      <w:r>
        <w:rPr>
          <w:rFonts w:hint="eastAsia" w:ascii="方正小标宋_GBK" w:hAnsi="宋体" w:eastAsia="方正小标宋_GBK" w:cs="Times New Roman"/>
          <w:color w:val="auto"/>
          <w:sz w:val="30"/>
          <w:szCs w:val="72"/>
          <w:highlight w:val="none"/>
        </w:rPr>
        <w:t>:</w:t>
      </w:r>
      <w:r>
        <w:rPr>
          <w:rFonts w:hint="eastAsia" w:ascii="方正小标宋_GBK" w:hAnsi="宋体" w:eastAsia="方正小标宋_GBK" w:cs="Times New Roman"/>
          <w:bCs/>
          <w:color w:val="auto"/>
          <w:sz w:val="30"/>
          <w:szCs w:val="30"/>
          <w:highlight w:val="none"/>
        </w:rPr>
        <w:t xml:space="preserve"> 钦州市中医医院院内后勤综合管理服务</w:t>
      </w:r>
    </w:p>
    <w:p>
      <w:pPr>
        <w:snapToGrid w:val="0"/>
        <w:spacing w:before="156" w:beforeLines="50" w:line="400" w:lineRule="exact"/>
        <w:rPr>
          <w:rFonts w:hint="eastAsia" w:ascii="方正小标宋_GBK" w:hAnsi="宋体" w:eastAsia="方正小标宋_GBK" w:cs="Times New Roman"/>
          <w:b/>
          <w:bCs/>
          <w:color w:val="auto"/>
          <w:sz w:val="30"/>
          <w:szCs w:val="30"/>
          <w:highlight w:val="none"/>
          <w:lang w:eastAsia="zh-CN"/>
        </w:rPr>
      </w:pPr>
      <w:r>
        <w:rPr>
          <w:rFonts w:hint="eastAsia" w:ascii="方正小标宋_GBK" w:hAnsi="宋体" w:eastAsia="方正小标宋_GBK" w:cs="Times New Roman"/>
          <w:color w:val="auto"/>
          <w:spacing w:val="6"/>
          <w:sz w:val="30"/>
          <w:szCs w:val="72"/>
          <w:highlight w:val="none"/>
        </w:rPr>
        <w:t xml:space="preserve">          项目编号</w:t>
      </w:r>
      <w:r>
        <w:rPr>
          <w:rFonts w:hint="eastAsia" w:ascii="方正小标宋_GBK" w:hAnsi="宋体" w:eastAsia="方正小标宋_GBK" w:cs="Times New Roman"/>
          <w:color w:val="auto"/>
          <w:sz w:val="30"/>
          <w:szCs w:val="72"/>
          <w:highlight w:val="none"/>
        </w:rPr>
        <w:t>:</w:t>
      </w:r>
      <w:r>
        <w:rPr>
          <w:rFonts w:hint="eastAsia" w:ascii="方正小标宋_GBK" w:hAnsi="宋体" w:eastAsia="方正小标宋_GBK" w:cs="Times New Roman"/>
          <w:bCs/>
          <w:color w:val="auto"/>
          <w:sz w:val="30"/>
          <w:szCs w:val="30"/>
          <w:highlight w:val="none"/>
          <w:lang w:eastAsia="zh-CN"/>
        </w:rPr>
        <w:t>QZZC2025-G3-990052-QZSZ</w:t>
      </w: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400" w:lineRule="exact"/>
        <w:ind w:left="-2" w:leftChars="-1"/>
        <w:rPr>
          <w:rFonts w:ascii="Times New Roman" w:hAnsi="Times New Roman" w:eastAsia="宋体" w:cs="Times New Roman"/>
          <w:color w:val="auto"/>
          <w:szCs w:val="24"/>
          <w:highlight w:val="none"/>
        </w:rPr>
      </w:pPr>
    </w:p>
    <w:p>
      <w:pPr>
        <w:spacing w:line="360" w:lineRule="exact"/>
        <w:jc w:val="center"/>
        <w:rPr>
          <w:rFonts w:hint="eastAsia" w:ascii="方正小标宋_GBK" w:hAnsi="微软雅黑" w:eastAsia="方正小标宋_GBK" w:cs="Times New Roman"/>
          <w:color w:val="auto"/>
          <w:sz w:val="32"/>
          <w:szCs w:val="32"/>
          <w:highlight w:val="none"/>
        </w:rPr>
      </w:pPr>
      <w:r>
        <w:rPr>
          <w:rFonts w:hint="eastAsia" w:ascii="方正小标宋_GBK" w:hAnsi="微软雅黑" w:eastAsia="方正小标宋_GBK" w:cs="Times New Roman"/>
          <w:color w:val="auto"/>
          <w:sz w:val="32"/>
          <w:szCs w:val="32"/>
          <w:highlight w:val="none"/>
        </w:rPr>
        <w:t>钦州市政府采购中心</w:t>
      </w:r>
    </w:p>
    <w:p>
      <w:pPr>
        <w:snapToGrid w:val="0"/>
        <w:spacing w:before="156" w:beforeLines="50" w:line="360" w:lineRule="exact"/>
        <w:jc w:val="center"/>
        <w:rPr>
          <w:rFonts w:hint="eastAsia" w:ascii="方正小标宋_GBK" w:hAnsi="宋体" w:eastAsia="方正小标宋_GBK" w:cs="Times New Roman"/>
          <w:color w:val="auto"/>
          <w:sz w:val="30"/>
          <w:szCs w:val="72"/>
          <w:highlight w:val="none"/>
        </w:rPr>
      </w:pPr>
      <w:r>
        <w:rPr>
          <w:rFonts w:hint="eastAsia" w:ascii="方正小标宋_GBK" w:hAnsi="微软雅黑" w:eastAsia="方正小标宋_GBK" w:cs="Times New Roman"/>
          <w:color w:val="auto"/>
          <w:sz w:val="32"/>
          <w:szCs w:val="32"/>
          <w:highlight w:val="none"/>
        </w:rPr>
        <w:t>202</w:t>
      </w:r>
      <w:r>
        <w:rPr>
          <w:rFonts w:hint="eastAsia" w:ascii="方正小标宋_GBK" w:hAnsi="微软雅黑" w:eastAsia="方正小标宋_GBK" w:cs="Times New Roman"/>
          <w:color w:val="auto"/>
          <w:sz w:val="32"/>
          <w:szCs w:val="32"/>
          <w:highlight w:val="none"/>
          <w:lang w:val="en-US" w:eastAsia="zh-CN"/>
        </w:rPr>
        <w:t>5</w:t>
      </w:r>
      <w:r>
        <w:rPr>
          <w:rFonts w:hint="eastAsia" w:ascii="方正小标宋_GBK" w:hAnsi="微软雅黑" w:eastAsia="方正小标宋_GBK" w:cs="Times New Roman"/>
          <w:color w:val="auto"/>
          <w:sz w:val="32"/>
          <w:szCs w:val="32"/>
          <w:highlight w:val="none"/>
        </w:rPr>
        <w:t>年</w:t>
      </w:r>
      <w:r>
        <w:rPr>
          <w:rFonts w:hint="eastAsia" w:ascii="方正小标宋_GBK" w:hAnsi="微软雅黑" w:eastAsia="方正小标宋_GBK" w:cs="Times New Roman"/>
          <w:color w:val="auto"/>
          <w:sz w:val="32"/>
          <w:szCs w:val="32"/>
          <w:highlight w:val="none"/>
          <w:lang w:val="en-US" w:eastAsia="zh-CN"/>
        </w:rPr>
        <w:t>3</w:t>
      </w:r>
      <w:r>
        <w:rPr>
          <w:rFonts w:hint="eastAsia" w:ascii="方正小标宋_GBK" w:hAnsi="微软雅黑" w:eastAsia="方正小标宋_GBK" w:cs="Times New Roman"/>
          <w:color w:val="auto"/>
          <w:sz w:val="32"/>
          <w:szCs w:val="32"/>
          <w:highlight w:val="none"/>
        </w:rPr>
        <w:t>月</w:t>
      </w:r>
    </w:p>
    <w:p>
      <w:pPr>
        <w:spacing w:line="400" w:lineRule="exact"/>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p>
      <w:pPr>
        <w:spacing w:line="400" w:lineRule="exact"/>
        <w:rPr>
          <w:rFonts w:ascii="Times New Roman" w:hAnsi="Times New Roman" w:eastAsia="宋体" w:cs="Times New Roman"/>
          <w:color w:val="auto"/>
          <w:szCs w:val="24"/>
          <w:highlight w:val="none"/>
        </w:rPr>
      </w:pPr>
    </w:p>
    <w:p>
      <w:pPr>
        <w:spacing w:line="400" w:lineRule="exact"/>
        <w:jc w:val="center"/>
        <w:rPr>
          <w:rFonts w:ascii="隶书" w:hAnsi="Courier New" w:eastAsia="隶书" w:cs="Courier New"/>
          <w:b/>
          <w:color w:val="auto"/>
          <w:sz w:val="44"/>
          <w:szCs w:val="21"/>
          <w:highlight w:val="none"/>
        </w:rPr>
      </w:pPr>
      <w:r>
        <w:rPr>
          <w:rFonts w:hint="eastAsia" w:ascii="隶书" w:hAnsi="Courier New" w:eastAsia="隶书" w:cs="Courier New"/>
          <w:b/>
          <w:color w:val="auto"/>
          <w:sz w:val="44"/>
          <w:szCs w:val="21"/>
          <w:highlight w:val="none"/>
        </w:rPr>
        <w:t>目   录</w:t>
      </w:r>
    </w:p>
    <w:p>
      <w:pPr>
        <w:spacing w:line="400" w:lineRule="exact"/>
        <w:rPr>
          <w:rFonts w:ascii="Times New Roman" w:hAnsi="Times New Roman" w:eastAsia="宋体" w:cs="Times New Roman"/>
          <w:color w:val="auto"/>
          <w:szCs w:val="24"/>
          <w:highlight w:val="none"/>
        </w:rPr>
      </w:pPr>
    </w:p>
    <w:p>
      <w:pPr>
        <w:pStyle w:val="34"/>
        <w:tabs>
          <w:tab w:val="right" w:leader="dot" w:pos="9710"/>
        </w:tabs>
        <w:spacing w:line="1000" w:lineRule="exact"/>
        <w:rPr>
          <w:rFonts w:hint="eastAsia" w:ascii="方正小标宋_GBK" w:hAnsi="宋体" w:eastAsia="方正小标宋_GBK"/>
          <w:color w:val="auto"/>
          <w:sz w:val="28"/>
          <w:szCs w:val="28"/>
          <w:highlight w:val="none"/>
          <w14:ligatures w14:val="standardContextual"/>
        </w:rPr>
      </w:pPr>
      <w:r>
        <w:rPr>
          <w:rFonts w:hint="eastAsia" w:ascii="方正小标宋_GBK" w:hAnsi="宋体" w:eastAsia="方正小标宋_GBK" w:cs="Times New Roman"/>
          <w:b/>
          <w:color w:val="auto"/>
          <w:sz w:val="28"/>
          <w:szCs w:val="28"/>
          <w:highlight w:val="none"/>
        </w:rPr>
        <w:fldChar w:fldCharType="begin"/>
      </w:r>
      <w:r>
        <w:rPr>
          <w:rFonts w:hint="eastAsia" w:ascii="方正小标宋_GBK" w:hAnsi="宋体" w:eastAsia="方正小标宋_GBK" w:cs="Times New Roman"/>
          <w:b/>
          <w:color w:val="auto"/>
          <w:sz w:val="28"/>
          <w:szCs w:val="28"/>
          <w:highlight w:val="none"/>
        </w:rPr>
        <w:instrText xml:space="preserve"> TOC \o "1-1" \h \z \u </w:instrText>
      </w:r>
      <w:r>
        <w:rPr>
          <w:rFonts w:hint="eastAsia" w:ascii="方正小标宋_GBK" w:hAnsi="宋体" w:eastAsia="方正小标宋_GBK" w:cs="Times New Roman"/>
          <w:b/>
          <w:color w:val="auto"/>
          <w:sz w:val="28"/>
          <w:szCs w:val="28"/>
          <w:highlight w:val="none"/>
        </w:rPr>
        <w:fldChar w:fldCharType="separate"/>
      </w:r>
      <w:r>
        <w:rPr>
          <w:color w:val="auto"/>
          <w:highlight w:val="none"/>
        </w:rPr>
        <w:fldChar w:fldCharType="begin"/>
      </w:r>
      <w:r>
        <w:rPr>
          <w:color w:val="auto"/>
          <w:highlight w:val="none"/>
        </w:rPr>
        <w:instrText xml:space="preserve"> HYPERLINK \l "_Toc173764938" </w:instrText>
      </w:r>
      <w:r>
        <w:rPr>
          <w:color w:val="auto"/>
          <w:highlight w:val="none"/>
        </w:rPr>
        <w:fldChar w:fldCharType="separate"/>
      </w:r>
      <w:r>
        <w:rPr>
          <w:rStyle w:val="55"/>
          <w:rFonts w:hint="eastAsia" w:ascii="方正小标宋_GBK" w:hAnsi="宋体" w:eastAsia="方正小标宋_GBK" w:cs="Times New Roman"/>
          <w:b/>
          <w:bCs/>
          <w:color w:val="auto"/>
          <w:kern w:val="0"/>
          <w:sz w:val="28"/>
          <w:szCs w:val="28"/>
          <w:highlight w:val="none"/>
        </w:rPr>
        <w:t>第一章  公 告</w:t>
      </w:r>
      <w:r>
        <w:rPr>
          <w:rFonts w:hint="eastAsia" w:ascii="方正小标宋_GBK" w:hAnsi="宋体" w:eastAsia="方正小标宋_GBK"/>
          <w:color w:val="auto"/>
          <w:sz w:val="28"/>
          <w:szCs w:val="28"/>
          <w:highlight w:val="none"/>
        </w:rPr>
        <w:tab/>
      </w:r>
      <w:r>
        <w:rPr>
          <w:rFonts w:hint="eastAsia" w:ascii="方正小标宋_GBK" w:hAnsi="宋体" w:eastAsia="方正小标宋_GBK"/>
          <w:color w:val="auto"/>
          <w:sz w:val="28"/>
          <w:szCs w:val="28"/>
          <w:highlight w:val="none"/>
        </w:rPr>
        <w:fldChar w:fldCharType="begin"/>
      </w:r>
      <w:r>
        <w:rPr>
          <w:rFonts w:hint="eastAsia" w:ascii="方正小标宋_GBK" w:hAnsi="宋体" w:eastAsia="方正小标宋_GBK"/>
          <w:color w:val="auto"/>
          <w:sz w:val="28"/>
          <w:szCs w:val="28"/>
          <w:highlight w:val="none"/>
        </w:rPr>
        <w:instrText xml:space="preserve"> PAGEREF _Toc173764938 \h </w:instrText>
      </w:r>
      <w:r>
        <w:rPr>
          <w:rFonts w:hint="eastAsia" w:ascii="方正小标宋_GBK" w:hAnsi="宋体" w:eastAsia="方正小标宋_GBK"/>
          <w:color w:val="auto"/>
          <w:sz w:val="28"/>
          <w:szCs w:val="28"/>
          <w:highlight w:val="none"/>
        </w:rPr>
        <w:fldChar w:fldCharType="separate"/>
      </w:r>
      <w:r>
        <w:rPr>
          <w:rFonts w:hint="eastAsia" w:ascii="方正小标宋_GBK" w:hAnsi="宋体" w:eastAsia="方正小标宋_GBK"/>
          <w:color w:val="auto"/>
          <w:sz w:val="28"/>
          <w:szCs w:val="28"/>
          <w:highlight w:val="none"/>
        </w:rPr>
        <w:t>3</w:t>
      </w:r>
      <w:r>
        <w:rPr>
          <w:rFonts w:hint="eastAsia" w:ascii="方正小标宋_GBK" w:hAnsi="宋体" w:eastAsia="方正小标宋_GBK"/>
          <w:color w:val="auto"/>
          <w:sz w:val="28"/>
          <w:szCs w:val="28"/>
          <w:highlight w:val="none"/>
        </w:rPr>
        <w:fldChar w:fldCharType="end"/>
      </w:r>
      <w:r>
        <w:rPr>
          <w:rFonts w:hint="eastAsia" w:ascii="方正小标宋_GBK" w:hAnsi="宋体" w:eastAsia="方正小标宋_GBK"/>
          <w:color w:val="auto"/>
          <w:sz w:val="28"/>
          <w:szCs w:val="28"/>
          <w:highlight w:val="none"/>
        </w:rPr>
        <w:fldChar w:fldCharType="end"/>
      </w:r>
    </w:p>
    <w:p>
      <w:pPr>
        <w:pStyle w:val="34"/>
        <w:tabs>
          <w:tab w:val="right" w:leader="dot" w:pos="9710"/>
        </w:tabs>
        <w:spacing w:line="1000" w:lineRule="exact"/>
        <w:rPr>
          <w:rFonts w:hint="eastAsia" w:ascii="方正小标宋_GBK" w:hAnsi="宋体" w:eastAsia="方正小标宋_GBK"/>
          <w:color w:val="auto"/>
          <w:sz w:val="28"/>
          <w:szCs w:val="28"/>
          <w:highlight w:val="none"/>
          <w14:ligatures w14:val="standardContextual"/>
        </w:rPr>
      </w:pPr>
      <w:r>
        <w:rPr>
          <w:color w:val="auto"/>
          <w:highlight w:val="none"/>
        </w:rPr>
        <w:fldChar w:fldCharType="begin"/>
      </w:r>
      <w:r>
        <w:rPr>
          <w:color w:val="auto"/>
          <w:highlight w:val="none"/>
        </w:rPr>
        <w:instrText xml:space="preserve"> HYPERLINK \l "_Toc173764939" </w:instrText>
      </w:r>
      <w:r>
        <w:rPr>
          <w:color w:val="auto"/>
          <w:highlight w:val="none"/>
        </w:rPr>
        <w:fldChar w:fldCharType="separate"/>
      </w:r>
      <w:r>
        <w:rPr>
          <w:rStyle w:val="55"/>
          <w:rFonts w:hint="eastAsia" w:ascii="方正小标宋_GBK" w:hAnsi="宋体" w:eastAsia="方正小标宋_GBK" w:cs="Times New Roman"/>
          <w:b/>
          <w:bCs/>
          <w:color w:val="auto"/>
          <w:kern w:val="0"/>
          <w:sz w:val="28"/>
          <w:szCs w:val="28"/>
          <w:highlight w:val="none"/>
        </w:rPr>
        <w:t>第二章  项目需求</w:t>
      </w:r>
      <w:r>
        <w:rPr>
          <w:rFonts w:hint="eastAsia" w:ascii="方正小标宋_GBK" w:hAnsi="宋体" w:eastAsia="方正小标宋_GBK"/>
          <w:color w:val="auto"/>
          <w:sz w:val="28"/>
          <w:szCs w:val="28"/>
          <w:highlight w:val="none"/>
        </w:rPr>
        <w:tab/>
      </w:r>
      <w:r>
        <w:rPr>
          <w:rFonts w:hint="eastAsia" w:ascii="方正小标宋_GBK" w:hAnsi="宋体" w:eastAsia="方正小标宋_GBK"/>
          <w:color w:val="auto"/>
          <w:sz w:val="28"/>
          <w:szCs w:val="28"/>
          <w:highlight w:val="none"/>
        </w:rPr>
        <w:fldChar w:fldCharType="begin"/>
      </w:r>
      <w:r>
        <w:rPr>
          <w:rFonts w:hint="eastAsia" w:ascii="方正小标宋_GBK" w:hAnsi="宋体" w:eastAsia="方正小标宋_GBK"/>
          <w:color w:val="auto"/>
          <w:sz w:val="28"/>
          <w:szCs w:val="28"/>
          <w:highlight w:val="none"/>
        </w:rPr>
        <w:instrText xml:space="preserve"> PAGEREF _Toc173764939 \h </w:instrText>
      </w:r>
      <w:r>
        <w:rPr>
          <w:rFonts w:hint="eastAsia" w:ascii="方正小标宋_GBK" w:hAnsi="宋体" w:eastAsia="方正小标宋_GBK"/>
          <w:color w:val="auto"/>
          <w:sz w:val="28"/>
          <w:szCs w:val="28"/>
          <w:highlight w:val="none"/>
        </w:rPr>
        <w:fldChar w:fldCharType="separate"/>
      </w:r>
      <w:r>
        <w:rPr>
          <w:rFonts w:hint="eastAsia" w:ascii="方正小标宋_GBK" w:hAnsi="宋体" w:eastAsia="方正小标宋_GBK"/>
          <w:color w:val="auto"/>
          <w:sz w:val="28"/>
          <w:szCs w:val="28"/>
          <w:highlight w:val="none"/>
        </w:rPr>
        <w:t>7</w:t>
      </w:r>
      <w:r>
        <w:rPr>
          <w:rFonts w:hint="eastAsia" w:ascii="方正小标宋_GBK" w:hAnsi="宋体" w:eastAsia="方正小标宋_GBK"/>
          <w:color w:val="auto"/>
          <w:sz w:val="28"/>
          <w:szCs w:val="28"/>
          <w:highlight w:val="none"/>
        </w:rPr>
        <w:fldChar w:fldCharType="end"/>
      </w:r>
      <w:r>
        <w:rPr>
          <w:rFonts w:hint="eastAsia" w:ascii="方正小标宋_GBK" w:hAnsi="宋体" w:eastAsia="方正小标宋_GBK"/>
          <w:color w:val="auto"/>
          <w:sz w:val="28"/>
          <w:szCs w:val="28"/>
          <w:highlight w:val="none"/>
        </w:rPr>
        <w:fldChar w:fldCharType="end"/>
      </w:r>
    </w:p>
    <w:p>
      <w:pPr>
        <w:pStyle w:val="34"/>
        <w:tabs>
          <w:tab w:val="right" w:leader="dot" w:pos="9710"/>
        </w:tabs>
        <w:spacing w:line="1000" w:lineRule="exact"/>
        <w:rPr>
          <w:rFonts w:hint="eastAsia" w:ascii="方正小标宋_GBK" w:hAnsi="宋体" w:eastAsia="方正小标宋_GBK"/>
          <w:color w:val="auto"/>
          <w:sz w:val="28"/>
          <w:szCs w:val="28"/>
          <w:highlight w:val="none"/>
          <w14:ligatures w14:val="standardContextual"/>
        </w:rPr>
      </w:pPr>
      <w:r>
        <w:rPr>
          <w:color w:val="auto"/>
          <w:highlight w:val="none"/>
        </w:rPr>
        <w:fldChar w:fldCharType="begin"/>
      </w:r>
      <w:r>
        <w:rPr>
          <w:color w:val="auto"/>
          <w:highlight w:val="none"/>
        </w:rPr>
        <w:instrText xml:space="preserve"> HYPERLINK \l "_Toc173764940" </w:instrText>
      </w:r>
      <w:r>
        <w:rPr>
          <w:color w:val="auto"/>
          <w:highlight w:val="none"/>
        </w:rPr>
        <w:fldChar w:fldCharType="separate"/>
      </w:r>
      <w:r>
        <w:rPr>
          <w:rStyle w:val="55"/>
          <w:rFonts w:hint="eastAsia" w:ascii="方正小标宋_GBK" w:hAnsi="宋体" w:eastAsia="方正小标宋_GBK" w:cs="Times New Roman"/>
          <w:b/>
          <w:bCs/>
          <w:color w:val="auto"/>
          <w:kern w:val="0"/>
          <w:sz w:val="28"/>
          <w:szCs w:val="28"/>
          <w:highlight w:val="none"/>
        </w:rPr>
        <w:t>第三章  投标人须知及前附表</w:t>
      </w:r>
      <w:r>
        <w:rPr>
          <w:rFonts w:hint="eastAsia" w:ascii="方正小标宋_GBK" w:hAnsi="宋体" w:eastAsia="方正小标宋_GBK"/>
          <w:color w:val="auto"/>
          <w:sz w:val="28"/>
          <w:szCs w:val="28"/>
          <w:highlight w:val="none"/>
        </w:rPr>
        <w:tab/>
      </w:r>
      <w:r>
        <w:rPr>
          <w:rFonts w:hint="eastAsia" w:ascii="方正小标宋_GBK" w:hAnsi="宋体" w:eastAsia="方正小标宋_GBK"/>
          <w:color w:val="auto"/>
          <w:sz w:val="28"/>
          <w:szCs w:val="28"/>
          <w:highlight w:val="none"/>
        </w:rPr>
        <w:fldChar w:fldCharType="begin"/>
      </w:r>
      <w:r>
        <w:rPr>
          <w:rFonts w:hint="eastAsia" w:ascii="方正小标宋_GBK" w:hAnsi="宋体" w:eastAsia="方正小标宋_GBK"/>
          <w:color w:val="auto"/>
          <w:sz w:val="28"/>
          <w:szCs w:val="28"/>
          <w:highlight w:val="none"/>
        </w:rPr>
        <w:instrText xml:space="preserve"> PAGEREF _Toc173764940 \h </w:instrText>
      </w:r>
      <w:r>
        <w:rPr>
          <w:rFonts w:hint="eastAsia" w:ascii="方正小标宋_GBK" w:hAnsi="宋体" w:eastAsia="方正小标宋_GBK"/>
          <w:color w:val="auto"/>
          <w:sz w:val="28"/>
          <w:szCs w:val="28"/>
          <w:highlight w:val="none"/>
        </w:rPr>
        <w:fldChar w:fldCharType="separate"/>
      </w:r>
      <w:r>
        <w:rPr>
          <w:rFonts w:hint="eastAsia" w:ascii="方正小标宋_GBK" w:hAnsi="宋体" w:eastAsia="方正小标宋_GBK"/>
          <w:color w:val="auto"/>
          <w:sz w:val="28"/>
          <w:szCs w:val="28"/>
          <w:highlight w:val="none"/>
        </w:rPr>
        <w:t>29</w:t>
      </w:r>
      <w:r>
        <w:rPr>
          <w:rFonts w:hint="eastAsia" w:ascii="方正小标宋_GBK" w:hAnsi="宋体" w:eastAsia="方正小标宋_GBK"/>
          <w:color w:val="auto"/>
          <w:sz w:val="28"/>
          <w:szCs w:val="28"/>
          <w:highlight w:val="none"/>
        </w:rPr>
        <w:fldChar w:fldCharType="end"/>
      </w:r>
      <w:r>
        <w:rPr>
          <w:rFonts w:hint="eastAsia" w:ascii="方正小标宋_GBK" w:hAnsi="宋体" w:eastAsia="方正小标宋_GBK"/>
          <w:color w:val="auto"/>
          <w:sz w:val="28"/>
          <w:szCs w:val="28"/>
          <w:highlight w:val="none"/>
        </w:rPr>
        <w:fldChar w:fldCharType="end"/>
      </w:r>
    </w:p>
    <w:p>
      <w:pPr>
        <w:pStyle w:val="34"/>
        <w:tabs>
          <w:tab w:val="right" w:leader="dot" w:pos="9710"/>
        </w:tabs>
        <w:spacing w:line="1000" w:lineRule="exact"/>
        <w:rPr>
          <w:rFonts w:hint="eastAsia" w:ascii="方正小标宋_GBK" w:hAnsi="宋体" w:eastAsia="方正小标宋_GBK"/>
          <w:color w:val="auto"/>
          <w:sz w:val="28"/>
          <w:szCs w:val="28"/>
          <w:highlight w:val="none"/>
          <w14:ligatures w14:val="standardContextual"/>
        </w:rPr>
      </w:pPr>
      <w:r>
        <w:rPr>
          <w:color w:val="auto"/>
          <w:highlight w:val="none"/>
        </w:rPr>
        <w:fldChar w:fldCharType="begin"/>
      </w:r>
      <w:r>
        <w:rPr>
          <w:color w:val="auto"/>
          <w:highlight w:val="none"/>
        </w:rPr>
        <w:instrText xml:space="preserve"> HYPERLINK \l "_Toc173764941" </w:instrText>
      </w:r>
      <w:r>
        <w:rPr>
          <w:color w:val="auto"/>
          <w:highlight w:val="none"/>
        </w:rPr>
        <w:fldChar w:fldCharType="separate"/>
      </w:r>
      <w:r>
        <w:rPr>
          <w:rStyle w:val="55"/>
          <w:rFonts w:hint="eastAsia" w:ascii="方正小标宋_GBK" w:hAnsi="宋体" w:eastAsia="方正小标宋_GBK" w:cs="Times New Roman"/>
          <w:b/>
          <w:bCs/>
          <w:color w:val="auto"/>
          <w:kern w:val="0"/>
          <w:sz w:val="28"/>
          <w:szCs w:val="28"/>
          <w:highlight w:val="none"/>
        </w:rPr>
        <w:t>第四章  评定标准及推荐原则</w:t>
      </w:r>
      <w:r>
        <w:rPr>
          <w:rFonts w:hint="eastAsia" w:ascii="方正小标宋_GBK" w:hAnsi="宋体" w:eastAsia="方正小标宋_GBK"/>
          <w:color w:val="auto"/>
          <w:sz w:val="28"/>
          <w:szCs w:val="28"/>
          <w:highlight w:val="none"/>
        </w:rPr>
        <w:tab/>
      </w:r>
      <w:r>
        <w:rPr>
          <w:rFonts w:hint="eastAsia" w:ascii="方正小标宋_GBK" w:hAnsi="宋体" w:eastAsia="方正小标宋_GBK"/>
          <w:color w:val="auto"/>
          <w:sz w:val="28"/>
          <w:szCs w:val="28"/>
          <w:highlight w:val="none"/>
        </w:rPr>
        <w:fldChar w:fldCharType="begin"/>
      </w:r>
      <w:r>
        <w:rPr>
          <w:rFonts w:hint="eastAsia" w:ascii="方正小标宋_GBK" w:hAnsi="宋体" w:eastAsia="方正小标宋_GBK"/>
          <w:color w:val="auto"/>
          <w:sz w:val="28"/>
          <w:szCs w:val="28"/>
          <w:highlight w:val="none"/>
        </w:rPr>
        <w:instrText xml:space="preserve"> PAGEREF _Toc173764941 \h </w:instrText>
      </w:r>
      <w:r>
        <w:rPr>
          <w:rFonts w:hint="eastAsia" w:ascii="方正小标宋_GBK" w:hAnsi="宋体" w:eastAsia="方正小标宋_GBK"/>
          <w:color w:val="auto"/>
          <w:sz w:val="28"/>
          <w:szCs w:val="28"/>
          <w:highlight w:val="none"/>
        </w:rPr>
        <w:fldChar w:fldCharType="separate"/>
      </w:r>
      <w:r>
        <w:rPr>
          <w:rFonts w:hint="eastAsia" w:ascii="方正小标宋_GBK" w:hAnsi="宋体" w:eastAsia="方正小标宋_GBK"/>
          <w:color w:val="auto"/>
          <w:sz w:val="28"/>
          <w:szCs w:val="28"/>
          <w:highlight w:val="none"/>
        </w:rPr>
        <w:t>41</w:t>
      </w:r>
      <w:r>
        <w:rPr>
          <w:rFonts w:hint="eastAsia" w:ascii="方正小标宋_GBK" w:hAnsi="宋体" w:eastAsia="方正小标宋_GBK"/>
          <w:color w:val="auto"/>
          <w:sz w:val="28"/>
          <w:szCs w:val="28"/>
          <w:highlight w:val="none"/>
        </w:rPr>
        <w:fldChar w:fldCharType="end"/>
      </w:r>
      <w:r>
        <w:rPr>
          <w:rFonts w:hint="eastAsia" w:ascii="方正小标宋_GBK" w:hAnsi="宋体" w:eastAsia="方正小标宋_GBK"/>
          <w:color w:val="auto"/>
          <w:sz w:val="28"/>
          <w:szCs w:val="28"/>
          <w:highlight w:val="none"/>
        </w:rPr>
        <w:fldChar w:fldCharType="end"/>
      </w:r>
    </w:p>
    <w:p>
      <w:pPr>
        <w:pStyle w:val="34"/>
        <w:tabs>
          <w:tab w:val="right" w:leader="dot" w:pos="9710"/>
        </w:tabs>
        <w:spacing w:line="1000" w:lineRule="exact"/>
        <w:rPr>
          <w:rFonts w:hint="eastAsia" w:ascii="方正小标宋_GBK" w:hAnsi="宋体" w:eastAsia="方正小标宋_GBK"/>
          <w:color w:val="auto"/>
          <w:sz w:val="28"/>
          <w:szCs w:val="28"/>
          <w:highlight w:val="none"/>
          <w14:ligatures w14:val="standardContextual"/>
        </w:rPr>
      </w:pPr>
      <w:r>
        <w:rPr>
          <w:color w:val="auto"/>
          <w:highlight w:val="none"/>
        </w:rPr>
        <w:fldChar w:fldCharType="begin"/>
      </w:r>
      <w:r>
        <w:rPr>
          <w:color w:val="auto"/>
          <w:highlight w:val="none"/>
        </w:rPr>
        <w:instrText xml:space="preserve"> HYPERLINK \l "_Toc173764942" </w:instrText>
      </w:r>
      <w:r>
        <w:rPr>
          <w:color w:val="auto"/>
          <w:highlight w:val="none"/>
        </w:rPr>
        <w:fldChar w:fldCharType="separate"/>
      </w:r>
      <w:r>
        <w:rPr>
          <w:rStyle w:val="55"/>
          <w:rFonts w:hint="eastAsia" w:ascii="方正小标宋_GBK" w:hAnsi="宋体" w:eastAsia="方正小标宋_GBK" w:cs="Times New Roman"/>
          <w:b/>
          <w:bCs/>
          <w:color w:val="auto"/>
          <w:kern w:val="0"/>
          <w:sz w:val="28"/>
          <w:szCs w:val="28"/>
          <w:highlight w:val="none"/>
        </w:rPr>
        <w:t>第五章  政府采购合同主要条款</w:t>
      </w:r>
      <w:r>
        <w:rPr>
          <w:rFonts w:hint="eastAsia" w:ascii="方正小标宋_GBK" w:hAnsi="宋体" w:eastAsia="方正小标宋_GBK"/>
          <w:color w:val="auto"/>
          <w:sz w:val="28"/>
          <w:szCs w:val="28"/>
          <w:highlight w:val="none"/>
        </w:rPr>
        <w:tab/>
      </w:r>
      <w:r>
        <w:rPr>
          <w:rFonts w:hint="eastAsia" w:ascii="方正小标宋_GBK" w:hAnsi="宋体" w:eastAsia="方正小标宋_GBK"/>
          <w:color w:val="auto"/>
          <w:sz w:val="28"/>
          <w:szCs w:val="28"/>
          <w:highlight w:val="none"/>
        </w:rPr>
        <w:fldChar w:fldCharType="begin"/>
      </w:r>
      <w:r>
        <w:rPr>
          <w:rFonts w:hint="eastAsia" w:ascii="方正小标宋_GBK" w:hAnsi="宋体" w:eastAsia="方正小标宋_GBK"/>
          <w:color w:val="auto"/>
          <w:sz w:val="28"/>
          <w:szCs w:val="28"/>
          <w:highlight w:val="none"/>
        </w:rPr>
        <w:instrText xml:space="preserve"> PAGEREF _Toc173764942 \h </w:instrText>
      </w:r>
      <w:r>
        <w:rPr>
          <w:rFonts w:hint="eastAsia" w:ascii="方正小标宋_GBK" w:hAnsi="宋体" w:eastAsia="方正小标宋_GBK"/>
          <w:color w:val="auto"/>
          <w:sz w:val="28"/>
          <w:szCs w:val="28"/>
          <w:highlight w:val="none"/>
        </w:rPr>
        <w:fldChar w:fldCharType="separate"/>
      </w:r>
      <w:r>
        <w:rPr>
          <w:rFonts w:hint="eastAsia" w:ascii="方正小标宋_GBK" w:hAnsi="宋体" w:eastAsia="方正小标宋_GBK"/>
          <w:color w:val="auto"/>
          <w:sz w:val="28"/>
          <w:szCs w:val="28"/>
          <w:highlight w:val="none"/>
        </w:rPr>
        <w:t>45</w:t>
      </w:r>
      <w:r>
        <w:rPr>
          <w:rFonts w:hint="eastAsia" w:ascii="方正小标宋_GBK" w:hAnsi="宋体" w:eastAsia="方正小标宋_GBK"/>
          <w:color w:val="auto"/>
          <w:sz w:val="28"/>
          <w:szCs w:val="28"/>
          <w:highlight w:val="none"/>
        </w:rPr>
        <w:fldChar w:fldCharType="end"/>
      </w:r>
      <w:r>
        <w:rPr>
          <w:rFonts w:hint="eastAsia" w:ascii="方正小标宋_GBK" w:hAnsi="宋体" w:eastAsia="方正小标宋_GBK"/>
          <w:color w:val="auto"/>
          <w:sz w:val="28"/>
          <w:szCs w:val="28"/>
          <w:highlight w:val="none"/>
        </w:rPr>
        <w:fldChar w:fldCharType="end"/>
      </w:r>
    </w:p>
    <w:p>
      <w:pPr>
        <w:pStyle w:val="34"/>
        <w:tabs>
          <w:tab w:val="right" w:leader="dot" w:pos="9710"/>
        </w:tabs>
        <w:spacing w:line="1000" w:lineRule="exact"/>
        <w:rPr>
          <w:rFonts w:hint="eastAsia" w:ascii="方正小标宋_GBK" w:hAnsi="宋体" w:eastAsia="方正小标宋_GBK"/>
          <w:color w:val="auto"/>
          <w:sz w:val="28"/>
          <w:szCs w:val="28"/>
          <w:highlight w:val="none"/>
          <w14:ligatures w14:val="standardContextual"/>
        </w:rPr>
      </w:pPr>
      <w:r>
        <w:rPr>
          <w:color w:val="auto"/>
          <w:highlight w:val="none"/>
        </w:rPr>
        <w:fldChar w:fldCharType="begin"/>
      </w:r>
      <w:r>
        <w:rPr>
          <w:color w:val="auto"/>
          <w:highlight w:val="none"/>
        </w:rPr>
        <w:instrText xml:space="preserve"> HYPERLINK \l "_Toc173764943" </w:instrText>
      </w:r>
      <w:r>
        <w:rPr>
          <w:color w:val="auto"/>
          <w:highlight w:val="none"/>
        </w:rPr>
        <w:fldChar w:fldCharType="separate"/>
      </w:r>
      <w:r>
        <w:rPr>
          <w:rStyle w:val="55"/>
          <w:rFonts w:hint="eastAsia" w:ascii="方正小标宋_GBK" w:hAnsi="宋体" w:eastAsia="方正小标宋_GBK" w:cs="Times New Roman"/>
          <w:b/>
          <w:bCs/>
          <w:color w:val="auto"/>
          <w:kern w:val="0"/>
          <w:sz w:val="28"/>
          <w:szCs w:val="28"/>
          <w:highlight w:val="none"/>
        </w:rPr>
        <w:t>第六章　投标文件格式</w:t>
      </w:r>
      <w:r>
        <w:rPr>
          <w:rFonts w:hint="eastAsia" w:ascii="方正小标宋_GBK" w:hAnsi="宋体" w:eastAsia="方正小标宋_GBK"/>
          <w:color w:val="auto"/>
          <w:sz w:val="28"/>
          <w:szCs w:val="28"/>
          <w:highlight w:val="none"/>
        </w:rPr>
        <w:tab/>
      </w:r>
      <w:r>
        <w:rPr>
          <w:rFonts w:hint="eastAsia" w:ascii="方正小标宋_GBK" w:hAnsi="宋体" w:eastAsia="方正小标宋_GBK"/>
          <w:color w:val="auto"/>
          <w:sz w:val="28"/>
          <w:szCs w:val="28"/>
          <w:highlight w:val="none"/>
        </w:rPr>
        <w:fldChar w:fldCharType="begin"/>
      </w:r>
      <w:r>
        <w:rPr>
          <w:rFonts w:hint="eastAsia" w:ascii="方正小标宋_GBK" w:hAnsi="宋体" w:eastAsia="方正小标宋_GBK"/>
          <w:color w:val="auto"/>
          <w:sz w:val="28"/>
          <w:szCs w:val="28"/>
          <w:highlight w:val="none"/>
        </w:rPr>
        <w:instrText xml:space="preserve"> PAGEREF _Toc173764943 \h </w:instrText>
      </w:r>
      <w:r>
        <w:rPr>
          <w:rFonts w:hint="eastAsia" w:ascii="方正小标宋_GBK" w:hAnsi="宋体" w:eastAsia="方正小标宋_GBK"/>
          <w:color w:val="auto"/>
          <w:sz w:val="28"/>
          <w:szCs w:val="28"/>
          <w:highlight w:val="none"/>
        </w:rPr>
        <w:fldChar w:fldCharType="separate"/>
      </w:r>
      <w:r>
        <w:rPr>
          <w:rFonts w:hint="eastAsia" w:ascii="方正小标宋_GBK" w:hAnsi="宋体" w:eastAsia="方正小标宋_GBK"/>
          <w:color w:val="auto"/>
          <w:sz w:val="28"/>
          <w:szCs w:val="28"/>
          <w:highlight w:val="none"/>
        </w:rPr>
        <w:t>51</w:t>
      </w:r>
      <w:r>
        <w:rPr>
          <w:rFonts w:hint="eastAsia" w:ascii="方正小标宋_GBK" w:hAnsi="宋体" w:eastAsia="方正小标宋_GBK"/>
          <w:color w:val="auto"/>
          <w:sz w:val="28"/>
          <w:szCs w:val="28"/>
          <w:highlight w:val="none"/>
        </w:rPr>
        <w:fldChar w:fldCharType="end"/>
      </w:r>
      <w:r>
        <w:rPr>
          <w:rFonts w:hint="eastAsia" w:ascii="方正小标宋_GBK" w:hAnsi="宋体" w:eastAsia="方正小标宋_GBK"/>
          <w:color w:val="auto"/>
          <w:sz w:val="28"/>
          <w:szCs w:val="28"/>
          <w:highlight w:val="none"/>
        </w:rPr>
        <w:fldChar w:fldCharType="end"/>
      </w:r>
    </w:p>
    <w:p>
      <w:pPr>
        <w:spacing w:line="1000" w:lineRule="exact"/>
        <w:ind w:left="-2" w:leftChars="-1"/>
        <w:rPr>
          <w:rFonts w:ascii="Times New Roman" w:hAnsi="Times New Roman" w:eastAsia="宋体" w:cs="Times New Roman"/>
          <w:color w:val="auto"/>
          <w:szCs w:val="24"/>
          <w:highlight w:val="none"/>
        </w:rPr>
      </w:pPr>
      <w:r>
        <w:rPr>
          <w:rFonts w:hint="eastAsia" w:ascii="方正小标宋_GBK" w:hAnsi="宋体" w:eastAsia="方正小标宋_GBK" w:cs="Times New Roman"/>
          <w:color w:val="auto"/>
          <w:sz w:val="28"/>
          <w:szCs w:val="28"/>
          <w:highlight w:val="none"/>
        </w:rPr>
        <w:fldChar w:fldCharType="end"/>
      </w:r>
    </w:p>
    <w:p>
      <w:pPr>
        <w:widowControl/>
        <w:jc w:val="left"/>
        <w:rPr>
          <w:rFonts w:ascii="Times New Roman" w:hAnsi="Times New Roman" w:eastAsia="宋体" w:cs="Times New Roman"/>
          <w:color w:val="auto"/>
          <w:szCs w:val="24"/>
          <w:highlight w:val="none"/>
        </w:rPr>
        <w:sectPr>
          <w:pgSz w:w="11906" w:h="16838"/>
          <w:pgMar w:top="1246" w:right="1106" w:bottom="1091" w:left="1080" w:header="851" w:footer="992" w:gutter="0"/>
          <w:cols w:space="720" w:num="1"/>
          <w:docGrid w:type="lines" w:linePitch="312" w:charSpace="0"/>
        </w:sectPr>
      </w:pPr>
    </w:p>
    <w:p>
      <w:pPr>
        <w:spacing w:line="400" w:lineRule="exact"/>
        <w:ind w:left="-2" w:leftChars="-1"/>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300" w:lineRule="auto"/>
        <w:jc w:val="center"/>
        <w:outlineLvl w:val="0"/>
        <w:rPr>
          <w:rFonts w:ascii="方正小标宋_GBK" w:hAnsi="Cambria" w:eastAsia="方正小标宋_GBK" w:cs="Times New Roman"/>
          <w:b/>
          <w:bCs/>
          <w:color w:val="auto"/>
          <w:kern w:val="0"/>
          <w:sz w:val="44"/>
          <w:szCs w:val="44"/>
          <w:highlight w:val="none"/>
        </w:rPr>
      </w:pPr>
      <w:bookmarkStart w:id="0" w:name="_Toc173764938"/>
      <w:r>
        <w:rPr>
          <w:rFonts w:hint="eastAsia" w:ascii="方正小标宋_GBK" w:hAnsi="Cambria" w:eastAsia="方正小标宋_GBK" w:cs="Times New Roman"/>
          <w:b/>
          <w:bCs/>
          <w:color w:val="auto"/>
          <w:kern w:val="0"/>
          <w:sz w:val="44"/>
          <w:szCs w:val="44"/>
          <w:highlight w:val="none"/>
        </w:rPr>
        <w:t>第一章  公 告</w:t>
      </w:r>
      <w:bookmarkEnd w:id="0"/>
    </w:p>
    <w:p>
      <w:pPr>
        <w:spacing w:line="440" w:lineRule="exact"/>
        <w:jc w:val="left"/>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p>
      <w:pPr>
        <w:spacing w:line="440" w:lineRule="exact"/>
        <w:jc w:val="center"/>
        <w:rPr>
          <w:rFonts w:ascii="方正小标宋_GBK" w:hAnsi="Times New Roman" w:eastAsia="方正小标宋_GBK" w:cs="Times New Roman"/>
          <w:b/>
          <w:bCs/>
          <w:color w:val="auto"/>
          <w:sz w:val="36"/>
          <w:szCs w:val="36"/>
          <w:highlight w:val="none"/>
        </w:rPr>
      </w:pPr>
      <w:r>
        <w:rPr>
          <w:rFonts w:hint="eastAsia" w:ascii="方正小标宋_GBK" w:hAnsi="Times New Roman" w:eastAsia="方正小标宋_GBK" w:cs="Times New Roman"/>
          <w:b/>
          <w:bCs/>
          <w:color w:val="auto"/>
          <w:sz w:val="36"/>
          <w:szCs w:val="36"/>
          <w:highlight w:val="none"/>
        </w:rPr>
        <w:t>钦州市政府采购中心关于</w:t>
      </w:r>
      <w:r>
        <w:rPr>
          <w:rFonts w:hint="eastAsia" w:ascii="方正小标宋_GBK" w:hAnsi="Times New Roman" w:eastAsia="方正小标宋_GBK" w:cs="Times New Roman"/>
          <w:b/>
          <w:bCs/>
          <w:color w:val="auto"/>
          <w:sz w:val="36"/>
          <w:szCs w:val="36"/>
          <w:highlight w:val="none"/>
          <w:lang w:eastAsia="zh-CN"/>
        </w:rPr>
        <w:t>钦州市中医医院院内后勤综合管理服务</w:t>
      </w:r>
      <w:r>
        <w:rPr>
          <w:rFonts w:hint="eastAsia" w:ascii="方正小标宋_GBK" w:hAnsi="Times New Roman" w:eastAsia="方正小标宋_GBK" w:cs="Times New Roman"/>
          <w:b/>
          <w:bCs/>
          <w:color w:val="auto"/>
          <w:sz w:val="36"/>
          <w:szCs w:val="36"/>
          <w:highlight w:val="none"/>
        </w:rPr>
        <w:t>(QZZC2025-G3-990052-QZSZ)的招标公告</w:t>
      </w:r>
    </w:p>
    <w:p>
      <w:pPr>
        <w:spacing w:line="240" w:lineRule="exact"/>
        <w:ind w:firstLine="200"/>
        <w:jc w:val="center"/>
        <w:rPr>
          <w:rFonts w:ascii="方正小标宋_GBK" w:hAnsi="Times New Roman" w:eastAsia="方正小标宋_GBK" w:cs="Times New Roman"/>
          <w:b/>
          <w:color w:val="auto"/>
          <w:sz w:val="44"/>
          <w:szCs w:val="44"/>
          <w:highlight w:val="none"/>
        </w:rPr>
      </w:pPr>
    </w:p>
    <w:p>
      <w:pPr>
        <w:pBdr>
          <w:top w:val="single" w:color="auto" w:sz="4" w:space="0"/>
          <w:left w:val="single" w:color="auto" w:sz="4" w:space="4"/>
          <w:bottom w:val="single" w:color="auto" w:sz="4" w:space="1"/>
          <w:right w:val="single" w:color="auto" w:sz="4" w:space="4"/>
        </w:pBd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bCs/>
          <w:color w:val="auto"/>
          <w:szCs w:val="21"/>
          <w:highlight w:val="none"/>
          <w:lang w:eastAsia="zh-CN"/>
        </w:rPr>
        <w:t>钦州市中医医院院内后勤综合管理服务</w:t>
      </w:r>
      <w:r>
        <w:rPr>
          <w:rFonts w:hint="eastAsia" w:ascii="宋体" w:hAnsi="宋体" w:eastAsia="宋体" w:cs="Times New Roman"/>
          <w:bCs/>
          <w:color w:val="auto"/>
          <w:szCs w:val="21"/>
          <w:highlight w:val="none"/>
        </w:rPr>
        <w:t>招标</w:t>
      </w:r>
      <w:r>
        <w:rPr>
          <w:rFonts w:hint="eastAsia" w:ascii="宋体" w:hAnsi="宋体" w:eastAsia="宋体" w:cs="Times New Roman"/>
          <w:color w:val="auto"/>
          <w:szCs w:val="21"/>
          <w:highlight w:val="none"/>
        </w:rPr>
        <w:t>项目的潜在投标人应在</w:t>
      </w:r>
      <w:bookmarkStart w:id="1" w:name="_Hlk164066481"/>
      <w:r>
        <w:rPr>
          <w:rFonts w:hint="eastAsia" w:ascii="宋体" w:hAnsi="宋体" w:eastAsia="宋体" w:cs="Times New Roman"/>
          <w:color w:val="auto"/>
          <w:szCs w:val="21"/>
          <w:highlight w:val="none"/>
        </w:rPr>
        <w:t>广西政府采购云平台（https://www.gcy.zfcg.gxzf.gov.cn/）</w:t>
      </w:r>
      <w:bookmarkEnd w:id="1"/>
      <w:r>
        <w:rPr>
          <w:rFonts w:hint="eastAsia" w:ascii="宋体" w:hAnsi="宋体" w:eastAsia="宋体" w:cs="Times New Roman"/>
          <w:color w:val="auto"/>
          <w:szCs w:val="21"/>
          <w:highlight w:val="none"/>
        </w:rPr>
        <w:t>获取招标文件，并于202</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22</w:t>
      </w:r>
      <w:r>
        <w:rPr>
          <w:rFonts w:hint="eastAsia" w:ascii="宋体" w:hAnsi="宋体" w:eastAsia="宋体" w:cs="Times New Roman"/>
          <w:color w:val="auto"/>
          <w:szCs w:val="21"/>
          <w:highlight w:val="none"/>
        </w:rPr>
        <w:t>日</w:t>
      </w:r>
      <w:r>
        <w:rPr>
          <w:rFonts w:ascii="Times New Roman" w:hAnsi="Times New Roman" w:eastAsia="宋体" w:cs="Times New Roman"/>
          <w:color w:val="auto"/>
          <w:szCs w:val="24"/>
          <w:highlight w:val="none"/>
        </w:rPr>
        <w:t>09:30</w:t>
      </w:r>
      <w:r>
        <w:rPr>
          <w:rFonts w:hint="eastAsia" w:ascii="宋体" w:hAnsi="宋体" w:eastAsia="宋体" w:cs="Times New Roman"/>
          <w:color w:val="auto"/>
          <w:szCs w:val="21"/>
          <w:highlight w:val="none"/>
        </w:rPr>
        <w:t>（北京时间）前提交投标文件。</w:t>
      </w:r>
    </w:p>
    <w:p>
      <w:pPr>
        <w:spacing w:line="400" w:lineRule="exact"/>
        <w:rPr>
          <w:rFonts w:ascii="Times New Roman" w:hAnsi="Times New Roman" w:eastAsia="宋体" w:cs="Times New Roman"/>
          <w:b/>
          <w:color w:val="auto"/>
          <w:szCs w:val="24"/>
          <w:highlight w:val="none"/>
        </w:rPr>
      </w:pPr>
      <w:bookmarkStart w:id="2" w:name="_Toc28359079"/>
      <w:bookmarkStart w:id="3" w:name="_Toc35393790"/>
      <w:bookmarkStart w:id="4" w:name="_Toc35393621"/>
      <w:bookmarkStart w:id="5" w:name="_Toc28359002"/>
      <w:bookmarkStart w:id="6" w:name="_Hlk24379207"/>
      <w:bookmarkStart w:id="7" w:name="_Hlk92355554"/>
      <w:r>
        <w:rPr>
          <w:rFonts w:hint="eastAsia" w:ascii="Times New Roman" w:hAnsi="Times New Roman" w:eastAsia="宋体" w:cs="Times New Roman"/>
          <w:b/>
          <w:color w:val="auto"/>
          <w:szCs w:val="24"/>
          <w:highlight w:val="none"/>
        </w:rPr>
        <w:t>一、项目基本情况</w:t>
      </w:r>
      <w:bookmarkEnd w:id="2"/>
      <w:bookmarkEnd w:id="3"/>
      <w:bookmarkEnd w:id="4"/>
      <w:bookmarkEnd w:id="5"/>
    </w:p>
    <w:p>
      <w:pPr>
        <w:spacing w:line="400" w:lineRule="exact"/>
        <w:ind w:firstLine="420" w:firstLineChars="20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rPr>
        <w:t>项目编号：</w:t>
      </w:r>
      <w:r>
        <w:rPr>
          <w:rFonts w:hint="eastAsia" w:ascii="宋体" w:hAnsi="宋体" w:eastAsia="宋体" w:cs="Times New Roman"/>
          <w:bCs/>
          <w:color w:val="auto"/>
          <w:szCs w:val="24"/>
          <w:highlight w:val="none"/>
          <w:lang w:eastAsia="zh-CN"/>
        </w:rPr>
        <w:t>QZZC2025-G3-990052-QZSZ</w:t>
      </w:r>
    </w:p>
    <w:p>
      <w:pPr>
        <w:spacing w:line="400" w:lineRule="exact"/>
        <w:ind w:firstLine="420" w:firstLineChars="20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rPr>
        <w:t>项目名称：</w:t>
      </w:r>
      <w:r>
        <w:rPr>
          <w:rFonts w:hint="eastAsia" w:ascii="Times New Roman" w:hAnsi="Times New Roman" w:eastAsia="宋体" w:cs="Times New Roman"/>
          <w:color w:val="auto"/>
          <w:szCs w:val="24"/>
          <w:highlight w:val="none"/>
          <w:lang w:eastAsia="zh-CN"/>
        </w:rPr>
        <w:t>钦州市中医医院院内后勤综合管理服务</w:t>
      </w:r>
    </w:p>
    <w:bookmarkEnd w:id="6"/>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预算总金额</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元</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lang w:val="en-US" w:eastAsia="zh-CN"/>
        </w:rPr>
        <w:t>4200000.00元整</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采购需求：</w:t>
      </w:r>
    </w:p>
    <w:p>
      <w:pPr>
        <w:spacing w:line="400" w:lineRule="exact"/>
        <w:ind w:firstLine="420" w:firstLineChars="200"/>
        <w:rPr>
          <w:rFonts w:ascii="Times New Roman" w:hAnsi="Times New Roman" w:eastAsia="宋体" w:cs="Times New Roman"/>
          <w:color w:val="auto"/>
          <w:szCs w:val="24"/>
          <w:highlight w:val="none"/>
        </w:rPr>
      </w:pPr>
    </w:p>
    <w:p>
      <w:pPr>
        <w:spacing w:line="400" w:lineRule="exact"/>
        <w:ind w:firstLine="420" w:firstLineChars="20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rPr>
        <w:t>标项名称：</w:t>
      </w:r>
      <w:r>
        <w:rPr>
          <w:rFonts w:hint="eastAsia" w:ascii="Times New Roman" w:hAnsi="Times New Roman" w:eastAsia="宋体" w:cs="Times New Roman"/>
          <w:color w:val="auto"/>
          <w:szCs w:val="24"/>
          <w:highlight w:val="none"/>
          <w:lang w:eastAsia="zh-CN"/>
        </w:rPr>
        <w:t>钦州市中医医院院内后勤综合管理服务</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数量：</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预算金额</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元</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lang w:val="en-US" w:eastAsia="zh-CN"/>
        </w:rPr>
        <w:t>4200000.00元整</w:t>
      </w:r>
    </w:p>
    <w:p>
      <w:pPr>
        <w:spacing w:line="400" w:lineRule="exact"/>
        <w:ind w:firstLine="420" w:firstLineChars="200"/>
        <w:rPr>
          <w:rFonts w:hint="eastAsia" w:ascii="Times New Roman" w:hAnsi="Times New Roman" w:eastAsia="宋体" w:cs="Times New Roman"/>
          <w:color w:val="auto"/>
          <w:szCs w:val="24"/>
          <w:highlight w:val="none"/>
          <w:lang w:eastAsia="zh-CN"/>
        </w:rPr>
      </w:pPr>
      <w:r>
        <w:rPr>
          <w:rFonts w:hint="eastAsia" w:ascii="Times New Roman" w:hAnsi="Times New Roman" w:eastAsia="宋体" w:cs="Times New Roman"/>
          <w:color w:val="auto"/>
          <w:szCs w:val="24"/>
          <w:highlight w:val="none"/>
        </w:rPr>
        <w:t>简要规格描述或项目基本概况介绍、用途：医院保洁服务</w:t>
      </w:r>
      <w:r>
        <w:rPr>
          <w:rFonts w:hint="eastAsia" w:ascii="Times New Roman" w:hAnsi="Times New Roman" w:eastAsia="宋体" w:cs="Times New Roman"/>
          <w:color w:val="auto"/>
          <w:szCs w:val="24"/>
          <w:highlight w:val="none"/>
          <w:lang w:eastAsia="zh-CN"/>
        </w:rPr>
        <w:t>，详见招标文件。</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最高限价</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如有</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lang w:val="en-US" w:eastAsia="zh-CN"/>
        </w:rPr>
        <w:t>3500000.00元整</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合同履行期限：合同签订之日起</w:t>
      </w:r>
      <w:r>
        <w:rPr>
          <w:rFonts w:hint="eastAsia" w:ascii="Times New Roman" w:hAnsi="Times New Roman" w:eastAsia="宋体" w:cs="Times New Roman"/>
          <w:color w:val="auto"/>
          <w:szCs w:val="24"/>
          <w:highlight w:val="none"/>
          <w:u w:val="single"/>
          <w:lang w:eastAsia="zh-CN"/>
        </w:rPr>
        <w:t>一年</w:t>
      </w:r>
      <w:r>
        <w:rPr>
          <w:rFonts w:hint="eastAsia" w:ascii="Times New Roman" w:hAnsi="Times New Roman" w:eastAsia="宋体" w:cs="Times New Roman"/>
          <w:color w:val="auto"/>
          <w:szCs w:val="24"/>
          <w:highlight w:val="none"/>
        </w:rPr>
        <w:t>内。</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本标项</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否</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接受联合体投标。</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备注：</w:t>
      </w:r>
    </w:p>
    <w:p>
      <w:pPr>
        <w:spacing w:line="400" w:lineRule="exact"/>
        <w:ind w:firstLine="420" w:firstLineChars="200"/>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b/>
          <w:color w:val="auto"/>
          <w:szCs w:val="24"/>
          <w:highlight w:val="none"/>
        </w:rPr>
      </w:pPr>
      <w:bookmarkStart w:id="8" w:name="_Toc28359080"/>
      <w:bookmarkStart w:id="9" w:name="_Toc35393791"/>
      <w:bookmarkStart w:id="10" w:name="_Toc28359003"/>
      <w:bookmarkStart w:id="11" w:name="_Toc35393622"/>
      <w:r>
        <w:rPr>
          <w:rFonts w:hint="eastAsia" w:ascii="Times New Roman" w:hAnsi="Times New Roman" w:eastAsia="宋体" w:cs="Times New Roman"/>
          <w:b/>
          <w:color w:val="auto"/>
          <w:szCs w:val="24"/>
          <w:highlight w:val="none"/>
        </w:rPr>
        <w:t>二、申请人的资格要求：</w:t>
      </w:r>
      <w:bookmarkEnd w:id="8"/>
      <w:bookmarkEnd w:id="9"/>
      <w:bookmarkEnd w:id="10"/>
      <w:bookmarkEnd w:id="11"/>
      <w:bookmarkStart w:id="12" w:name="_Toc35393792"/>
      <w:bookmarkStart w:id="13" w:name="_Toc28359081"/>
      <w:bookmarkStart w:id="14" w:name="_Toc35393623"/>
      <w:bookmarkStart w:id="15" w:name="_Toc28359004"/>
    </w:p>
    <w:p>
      <w:pPr>
        <w:spacing w:line="400" w:lineRule="exact"/>
        <w:ind w:firstLine="420" w:firstLineChars="200"/>
        <w:rPr>
          <w:rFonts w:ascii="Times New Roman" w:hAnsi="Times New Roman" w:eastAsia="宋体" w:cs="Times New Roman"/>
          <w:b/>
          <w:color w:val="auto"/>
          <w:szCs w:val="24"/>
          <w:highlight w:val="none"/>
        </w:rPr>
      </w:pPr>
      <w:r>
        <w:rPr>
          <w:rFonts w:ascii="Times New Roman" w:hAnsi="Times New Roman" w:eastAsia="宋体" w:cs="Times New Roman"/>
          <w:color w:val="auto"/>
          <w:szCs w:val="24"/>
          <w:highlight w:val="none"/>
        </w:rPr>
        <w:t>1.</w:t>
      </w:r>
      <w:r>
        <w:rPr>
          <w:rFonts w:hint="eastAsia" w:ascii="Times New Roman" w:hAnsi="Times New Roman" w:eastAsia="宋体" w:cs="Times New Roman"/>
          <w:color w:val="auto"/>
          <w:szCs w:val="24"/>
          <w:highlight w:val="none"/>
        </w:rPr>
        <w:t>满足《中华人民共和国政府采购法》第二十二条规定；</w:t>
      </w:r>
    </w:p>
    <w:p>
      <w:pPr>
        <w:spacing w:line="400" w:lineRule="exact"/>
        <w:ind w:firstLine="42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r>
        <w:rPr>
          <w:rFonts w:hint="eastAsia" w:ascii="Times New Roman" w:hAnsi="Times New Roman" w:eastAsia="宋体" w:cs="Times New Roman"/>
          <w:color w:val="auto"/>
          <w:szCs w:val="24"/>
          <w:highlight w:val="none"/>
        </w:rPr>
        <w:t>落实政府采购政策需满足的资格要求</w:t>
      </w:r>
      <w:r>
        <w:rPr>
          <w:rFonts w:hint="eastAsia" w:ascii="宋体" w:hAnsi="宋体" w:eastAsia="宋体" w:cs="宋体"/>
          <w:color w:val="auto"/>
          <w:szCs w:val="24"/>
          <w:highlight w:val="none"/>
        </w:rPr>
        <w:t>：</w:t>
      </w:r>
      <w:r>
        <w:rPr>
          <w:rFonts w:hint="eastAsia" w:ascii="宋体" w:hAnsi="宋体" w:eastAsia="宋体" w:cs="宋体"/>
          <w:color w:val="auto"/>
          <w:highlight w:val="none"/>
          <w:lang w:val="en-US" w:eastAsia="zh-CN"/>
        </w:rPr>
        <w:t>服务全部由符合政策要求的中小企业承接</w:t>
      </w:r>
    </w:p>
    <w:p>
      <w:pPr>
        <w:spacing w:line="400" w:lineRule="exact"/>
        <w:ind w:firstLine="435"/>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3.</w:t>
      </w:r>
      <w:r>
        <w:rPr>
          <w:rFonts w:hint="eastAsia" w:ascii="Times New Roman" w:hAnsi="Times New Roman" w:eastAsia="宋体" w:cs="Times New Roman"/>
          <w:color w:val="auto"/>
          <w:szCs w:val="24"/>
          <w:highlight w:val="none"/>
        </w:rPr>
        <w:t>本项目的特定资格要求：无</w:t>
      </w:r>
    </w:p>
    <w:p>
      <w:pPr>
        <w:spacing w:line="400" w:lineRule="exact"/>
        <w:rPr>
          <w:rFonts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三、获取招标文件</w:t>
      </w:r>
      <w:bookmarkEnd w:id="12"/>
      <w:bookmarkEnd w:id="13"/>
      <w:bookmarkEnd w:id="14"/>
      <w:bookmarkEnd w:id="15"/>
    </w:p>
    <w:p>
      <w:pPr>
        <w:spacing w:line="400" w:lineRule="exact"/>
        <w:ind w:firstLine="420" w:firstLineChars="200"/>
        <w:jc w:val="left"/>
        <w:rPr>
          <w:rFonts w:ascii="Times New Roman" w:hAnsi="Times New Roman" w:eastAsia="宋体" w:cs="Times New Roman"/>
          <w:color w:val="auto"/>
          <w:szCs w:val="24"/>
          <w:highlight w:val="none"/>
        </w:rPr>
      </w:pPr>
      <w:bookmarkStart w:id="16" w:name="_Toc38370141"/>
      <w:r>
        <w:rPr>
          <w:rFonts w:hint="eastAsia" w:ascii="Times New Roman" w:hAnsi="Times New Roman" w:eastAsia="宋体" w:cs="Times New Roman"/>
          <w:color w:val="auto"/>
          <w:szCs w:val="24"/>
          <w:highlight w:val="none"/>
        </w:rPr>
        <w:t>时间：</w:t>
      </w:r>
      <w:r>
        <w:rPr>
          <w:rFonts w:ascii="Times New Roman" w:hAnsi="Times New Roman" w:eastAsia="宋体" w:cs="Times New Roman"/>
          <w:color w:val="auto"/>
          <w:szCs w:val="24"/>
          <w:highlight w:val="none"/>
        </w:rPr>
        <w:t>202</w:t>
      </w:r>
      <w:r>
        <w:rPr>
          <w:rFonts w:hint="eastAsia" w:ascii="Times New Roman" w:hAnsi="Times New Roman" w:eastAsia="宋体" w:cs="Times New Roman"/>
          <w:color w:val="auto"/>
          <w:szCs w:val="24"/>
          <w:highlight w:val="none"/>
          <w:lang w:val="en-US" w:eastAsia="zh-CN"/>
        </w:rPr>
        <w:t>5</w:t>
      </w:r>
      <w:r>
        <w:rPr>
          <w:rFonts w:hint="eastAsia" w:ascii="Times New Roman" w:hAnsi="Times New Roman" w:eastAsia="宋体" w:cs="Times New Roman"/>
          <w:color w:val="auto"/>
          <w:szCs w:val="24"/>
          <w:highlight w:val="none"/>
        </w:rPr>
        <w:t>年</w:t>
      </w:r>
      <w:r>
        <w:rPr>
          <w:rFonts w:hint="eastAsia" w:ascii="Times New Roman" w:hAnsi="Times New Roman" w:eastAsia="宋体" w:cs="Times New Roman"/>
          <w:color w:val="auto"/>
          <w:szCs w:val="24"/>
          <w:highlight w:val="none"/>
          <w:lang w:val="en-US" w:eastAsia="zh-CN"/>
        </w:rPr>
        <w:t>3</w:t>
      </w:r>
      <w:r>
        <w:rPr>
          <w:rFonts w:hint="eastAsia" w:ascii="Times New Roman" w:hAnsi="Times New Roman" w:eastAsia="宋体" w:cs="Times New Roman"/>
          <w:color w:val="auto"/>
          <w:szCs w:val="24"/>
          <w:highlight w:val="none"/>
        </w:rPr>
        <w:t>月</w:t>
      </w:r>
      <w:r>
        <w:rPr>
          <w:rFonts w:hint="eastAsia" w:ascii="Times New Roman" w:hAnsi="Times New Roman" w:eastAsia="宋体" w:cs="Times New Roman"/>
          <w:color w:val="auto"/>
          <w:szCs w:val="24"/>
          <w:highlight w:val="none"/>
          <w:lang w:val="en-US" w:eastAsia="zh-CN"/>
        </w:rPr>
        <w:t>28</w:t>
      </w:r>
      <w:r>
        <w:rPr>
          <w:rFonts w:hint="eastAsia" w:ascii="Times New Roman" w:hAnsi="Times New Roman" w:eastAsia="宋体" w:cs="Times New Roman"/>
          <w:color w:val="auto"/>
          <w:szCs w:val="24"/>
          <w:highlight w:val="none"/>
        </w:rPr>
        <w:t>日至</w:t>
      </w:r>
      <w:r>
        <w:rPr>
          <w:rFonts w:ascii="Times New Roman" w:hAnsi="Times New Roman" w:eastAsia="宋体" w:cs="Times New Roman"/>
          <w:color w:val="auto"/>
          <w:szCs w:val="24"/>
          <w:highlight w:val="none"/>
        </w:rPr>
        <w:t>202</w:t>
      </w:r>
      <w:r>
        <w:rPr>
          <w:rFonts w:hint="eastAsia" w:ascii="Times New Roman" w:hAnsi="Times New Roman" w:eastAsia="宋体" w:cs="Times New Roman"/>
          <w:color w:val="auto"/>
          <w:szCs w:val="24"/>
          <w:highlight w:val="none"/>
          <w:lang w:val="en-US" w:eastAsia="zh-CN"/>
        </w:rPr>
        <w:t>5</w:t>
      </w:r>
      <w:r>
        <w:rPr>
          <w:rFonts w:hint="eastAsia" w:ascii="Times New Roman" w:hAnsi="Times New Roman" w:eastAsia="宋体" w:cs="Times New Roman"/>
          <w:color w:val="auto"/>
          <w:szCs w:val="24"/>
          <w:highlight w:val="none"/>
        </w:rPr>
        <w:t>年</w:t>
      </w:r>
      <w:r>
        <w:rPr>
          <w:rFonts w:hint="eastAsia" w:ascii="Times New Roman" w:hAnsi="Times New Roman" w:eastAsia="宋体" w:cs="Times New Roman"/>
          <w:color w:val="auto"/>
          <w:szCs w:val="24"/>
          <w:highlight w:val="none"/>
          <w:lang w:val="en-US" w:eastAsia="zh-CN"/>
        </w:rPr>
        <w:t>4</w:t>
      </w:r>
      <w:r>
        <w:rPr>
          <w:rFonts w:hint="eastAsia" w:ascii="Times New Roman" w:hAnsi="Times New Roman" w:eastAsia="宋体" w:cs="Times New Roman"/>
          <w:color w:val="auto"/>
          <w:szCs w:val="24"/>
          <w:highlight w:val="none"/>
        </w:rPr>
        <w:t>月</w:t>
      </w:r>
      <w:r>
        <w:rPr>
          <w:rFonts w:hint="eastAsia" w:ascii="Times New Roman" w:hAnsi="Times New Roman" w:eastAsia="宋体" w:cs="Times New Roman"/>
          <w:color w:val="auto"/>
          <w:szCs w:val="24"/>
          <w:highlight w:val="none"/>
          <w:lang w:val="en-US" w:eastAsia="zh-CN"/>
        </w:rPr>
        <w:t>9</w:t>
      </w:r>
      <w:r>
        <w:rPr>
          <w:rFonts w:hint="eastAsia" w:ascii="Times New Roman" w:hAnsi="Times New Roman" w:eastAsia="宋体" w:cs="Times New Roman"/>
          <w:color w:val="auto"/>
          <w:szCs w:val="24"/>
          <w:highlight w:val="none"/>
        </w:rPr>
        <w:t>日</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，每天上午</w:t>
      </w:r>
      <w:r>
        <w:rPr>
          <w:rFonts w:ascii="Times New Roman" w:hAnsi="Times New Roman" w:eastAsia="宋体" w:cs="Times New Roman"/>
          <w:color w:val="auto"/>
          <w:szCs w:val="24"/>
          <w:highlight w:val="none"/>
        </w:rPr>
        <w:t>00:00</w:t>
      </w:r>
      <w:r>
        <w:rPr>
          <w:rFonts w:hint="eastAsia" w:ascii="Times New Roman" w:hAnsi="Times New Roman" w:eastAsia="宋体" w:cs="Times New Roman"/>
          <w:color w:val="auto"/>
          <w:szCs w:val="24"/>
          <w:highlight w:val="none"/>
        </w:rPr>
        <w:t>至</w:t>
      </w:r>
      <w:r>
        <w:rPr>
          <w:rFonts w:ascii="Times New Roman" w:hAnsi="Times New Roman" w:eastAsia="宋体" w:cs="Times New Roman"/>
          <w:color w:val="auto"/>
          <w:szCs w:val="24"/>
          <w:highlight w:val="none"/>
        </w:rPr>
        <w:t>12:00</w:t>
      </w:r>
      <w:r>
        <w:rPr>
          <w:rFonts w:hint="eastAsia" w:ascii="Times New Roman" w:hAnsi="Times New Roman" w:eastAsia="宋体" w:cs="Times New Roman"/>
          <w:color w:val="auto"/>
          <w:szCs w:val="24"/>
          <w:highlight w:val="none"/>
        </w:rPr>
        <w:t>，下午</w:t>
      </w:r>
      <w:r>
        <w:rPr>
          <w:rFonts w:ascii="Times New Roman" w:hAnsi="Times New Roman" w:eastAsia="宋体" w:cs="Times New Roman"/>
          <w:color w:val="auto"/>
          <w:szCs w:val="24"/>
          <w:highlight w:val="none"/>
        </w:rPr>
        <w:t>12:00</w:t>
      </w:r>
      <w:r>
        <w:rPr>
          <w:rFonts w:hint="eastAsia" w:ascii="Times New Roman" w:hAnsi="Times New Roman" w:eastAsia="宋体" w:cs="Times New Roman"/>
          <w:color w:val="auto"/>
          <w:szCs w:val="24"/>
          <w:highlight w:val="none"/>
        </w:rPr>
        <w:t>至</w:t>
      </w:r>
      <w:r>
        <w:rPr>
          <w:rFonts w:ascii="Times New Roman" w:hAnsi="Times New Roman" w:eastAsia="宋体" w:cs="Times New Roman"/>
          <w:color w:val="auto"/>
          <w:szCs w:val="24"/>
          <w:highlight w:val="none"/>
        </w:rPr>
        <w:t>23:59</w:t>
      </w:r>
      <w:r>
        <w:rPr>
          <w:rFonts w:hint="eastAsia" w:ascii="Times New Roman" w:hAnsi="Times New Roman" w:eastAsia="宋体" w:cs="Times New Roman"/>
          <w:color w:val="auto"/>
          <w:szCs w:val="24"/>
          <w:highlight w:val="none"/>
        </w:rPr>
        <w:t>（北京时间，法定节假日除外）</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地点</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网址</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w:t>
      </w:r>
      <w:r>
        <w:rPr>
          <w:rFonts w:hint="eastAsia" w:ascii="宋体" w:hAnsi="宋体" w:eastAsia="宋体" w:cs="Times New Roman"/>
          <w:color w:val="auto"/>
          <w:szCs w:val="21"/>
          <w:highlight w:val="none"/>
        </w:rPr>
        <w:t>广西政府采购云平台（https://www.gcy.zfcg.gxzf.gov.cn/）</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方式：供应商登录广西政府采购云平台</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以下称“政采云平台”</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在线获取招标文件（进入“项目采购”应用选择项目，获取招标文件）</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售价</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元</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 xml:space="preserve">0 </w:t>
      </w:r>
    </w:p>
    <w:p>
      <w:pPr>
        <w:spacing w:line="400" w:lineRule="exact"/>
        <w:rPr>
          <w:rFonts w:ascii="Times New Roman" w:hAnsi="Times New Roman" w:eastAsia="宋体" w:cs="Times New Roman"/>
          <w:b/>
          <w:color w:val="auto"/>
          <w:szCs w:val="24"/>
          <w:highlight w:val="none"/>
        </w:rPr>
      </w:pPr>
      <w:r>
        <w:rPr>
          <w:rFonts w:hint="eastAsia" w:ascii="Times New Roman" w:hAnsi="Times New Roman" w:eastAsia="宋体" w:cs="Times New Roman"/>
          <w:b/>
          <w:bCs/>
          <w:color w:val="auto"/>
          <w:szCs w:val="24"/>
          <w:highlight w:val="none"/>
        </w:rPr>
        <w:t>四、</w:t>
      </w:r>
      <w:bookmarkEnd w:id="16"/>
      <w:bookmarkStart w:id="17" w:name="_Toc28359005"/>
      <w:bookmarkStart w:id="18" w:name="_Toc28359082"/>
      <w:bookmarkStart w:id="19" w:name="_Toc35393793"/>
      <w:bookmarkStart w:id="20" w:name="_Toc35393624"/>
      <w:r>
        <w:rPr>
          <w:rFonts w:hint="eastAsia" w:ascii="Times New Roman" w:hAnsi="Times New Roman" w:eastAsia="宋体" w:cs="Times New Roman"/>
          <w:b/>
          <w:color w:val="auto"/>
          <w:szCs w:val="24"/>
          <w:highlight w:val="none"/>
        </w:rPr>
        <w:t>投标文件</w:t>
      </w:r>
      <w:bookmarkEnd w:id="17"/>
      <w:bookmarkEnd w:id="18"/>
      <w:r>
        <w:rPr>
          <w:rFonts w:hint="eastAsia" w:ascii="Times New Roman" w:hAnsi="Times New Roman" w:eastAsia="宋体" w:cs="Times New Roman"/>
          <w:b/>
          <w:color w:val="auto"/>
          <w:szCs w:val="24"/>
          <w:highlight w:val="none"/>
        </w:rPr>
        <w:t>提交截止时间、开标时间和</w:t>
      </w:r>
      <w:bookmarkEnd w:id="19"/>
      <w:bookmarkEnd w:id="20"/>
      <w:r>
        <w:rPr>
          <w:rFonts w:hint="eastAsia" w:ascii="Times New Roman" w:hAnsi="Times New Roman" w:eastAsia="宋体" w:cs="Times New Roman"/>
          <w:b/>
          <w:color w:val="auto"/>
          <w:szCs w:val="24"/>
          <w:highlight w:val="none"/>
        </w:rPr>
        <w:t>地点</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提交投标文件截止时间：</w:t>
      </w:r>
      <w:r>
        <w:rPr>
          <w:rFonts w:ascii="Times New Roman" w:hAnsi="Times New Roman" w:eastAsia="宋体" w:cs="Times New Roman"/>
          <w:color w:val="auto"/>
          <w:szCs w:val="24"/>
          <w:highlight w:val="none"/>
        </w:rPr>
        <w:t>202</w:t>
      </w:r>
      <w:r>
        <w:rPr>
          <w:rFonts w:hint="eastAsia" w:ascii="Times New Roman" w:hAnsi="Times New Roman" w:eastAsia="宋体" w:cs="Times New Roman"/>
          <w:color w:val="auto"/>
          <w:szCs w:val="24"/>
          <w:highlight w:val="none"/>
          <w:lang w:val="en-US" w:eastAsia="zh-CN"/>
        </w:rPr>
        <w:t>5</w:t>
      </w:r>
      <w:r>
        <w:rPr>
          <w:rFonts w:hint="eastAsia" w:ascii="Times New Roman" w:hAnsi="Times New Roman" w:eastAsia="宋体" w:cs="Times New Roman"/>
          <w:color w:val="auto"/>
          <w:szCs w:val="24"/>
          <w:highlight w:val="none"/>
        </w:rPr>
        <w:t>年</w:t>
      </w:r>
      <w:r>
        <w:rPr>
          <w:rFonts w:hint="eastAsia" w:ascii="Times New Roman" w:hAnsi="Times New Roman" w:eastAsia="宋体" w:cs="Times New Roman"/>
          <w:color w:val="auto"/>
          <w:szCs w:val="24"/>
          <w:highlight w:val="none"/>
          <w:lang w:val="en-US" w:eastAsia="zh-CN"/>
        </w:rPr>
        <w:t>4</w:t>
      </w:r>
      <w:r>
        <w:rPr>
          <w:rFonts w:hint="eastAsia" w:ascii="Times New Roman" w:hAnsi="Times New Roman" w:eastAsia="宋体" w:cs="Times New Roman"/>
          <w:color w:val="auto"/>
          <w:szCs w:val="24"/>
          <w:highlight w:val="none"/>
        </w:rPr>
        <w:t>月</w:t>
      </w:r>
      <w:r>
        <w:rPr>
          <w:rFonts w:hint="eastAsia" w:ascii="Times New Roman" w:hAnsi="Times New Roman" w:eastAsia="宋体" w:cs="Times New Roman"/>
          <w:color w:val="auto"/>
          <w:szCs w:val="24"/>
          <w:highlight w:val="none"/>
          <w:lang w:val="en-US" w:eastAsia="zh-CN"/>
        </w:rPr>
        <w:t>22</w:t>
      </w:r>
      <w:r>
        <w:rPr>
          <w:rFonts w:hint="eastAsia" w:ascii="Times New Roman" w:hAnsi="Times New Roman" w:eastAsia="宋体" w:cs="Times New Roman"/>
          <w:color w:val="auto"/>
          <w:szCs w:val="24"/>
          <w:highlight w:val="none"/>
        </w:rPr>
        <w:t>日</w:t>
      </w:r>
      <w:r>
        <w:rPr>
          <w:rFonts w:ascii="Times New Roman" w:hAnsi="Times New Roman" w:eastAsia="宋体" w:cs="Times New Roman"/>
          <w:color w:val="auto"/>
          <w:szCs w:val="24"/>
          <w:highlight w:val="none"/>
        </w:rPr>
        <w:t>09:30</w:t>
      </w:r>
      <w:r>
        <w:rPr>
          <w:rFonts w:hint="eastAsia" w:ascii="Times New Roman" w:hAnsi="Times New Roman" w:eastAsia="宋体" w:cs="Times New Roman"/>
          <w:color w:val="auto"/>
          <w:szCs w:val="24"/>
          <w:highlight w:val="none"/>
        </w:rPr>
        <w:t>（北京时间）</w:t>
      </w:r>
    </w:p>
    <w:p>
      <w:pPr>
        <w:spacing w:line="400" w:lineRule="exact"/>
        <w:ind w:firstLine="420" w:firstLineChars="200"/>
        <w:rPr>
          <w:rFonts w:hint="eastAsia" w:ascii="宋体" w:hAnsi="宋体" w:eastAsia="宋体" w:cs="Courier New"/>
          <w:color w:val="auto"/>
          <w:szCs w:val="21"/>
          <w:highlight w:val="none"/>
        </w:rPr>
      </w:pPr>
      <w:r>
        <w:rPr>
          <w:rFonts w:hint="eastAsia" w:ascii="Times New Roman" w:hAnsi="Times New Roman" w:eastAsia="宋体" w:cs="Times New Roman"/>
          <w:color w:val="auto"/>
          <w:szCs w:val="24"/>
          <w:highlight w:val="none"/>
        </w:rPr>
        <w:t>投标地点</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网址）：</w:t>
      </w:r>
      <w:r>
        <w:rPr>
          <w:rFonts w:hint="eastAsia" w:ascii="宋体" w:hAnsi="宋体" w:eastAsia="宋体" w:cs="Courier New"/>
          <w:color w:val="auto"/>
          <w:szCs w:val="21"/>
          <w:highlight w:val="none"/>
        </w:rPr>
        <w:t>政府采购云平台（https://www.gcy.zfcg.gxzf.gov.cn/）</w:t>
      </w:r>
    </w:p>
    <w:p>
      <w:pPr>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开标时间：202</w:t>
      </w:r>
      <w:r>
        <w:rPr>
          <w:rFonts w:hint="eastAsia" w:ascii="宋体" w:hAnsi="宋体" w:eastAsia="宋体" w:cs="Courier New"/>
          <w:color w:val="auto"/>
          <w:szCs w:val="21"/>
          <w:highlight w:val="none"/>
          <w:lang w:val="en-US" w:eastAsia="zh-CN"/>
        </w:rPr>
        <w:t>5</w:t>
      </w:r>
      <w:r>
        <w:rPr>
          <w:rFonts w:hint="eastAsia" w:ascii="宋体" w:hAnsi="宋体" w:eastAsia="宋体" w:cs="Courier New"/>
          <w:color w:val="auto"/>
          <w:szCs w:val="21"/>
          <w:highlight w:val="none"/>
        </w:rPr>
        <w:t>年</w:t>
      </w:r>
      <w:r>
        <w:rPr>
          <w:rFonts w:hint="eastAsia" w:ascii="宋体" w:hAnsi="宋体" w:eastAsia="宋体" w:cs="Courier New"/>
          <w:color w:val="auto"/>
          <w:szCs w:val="21"/>
          <w:highlight w:val="none"/>
          <w:lang w:val="en-US" w:eastAsia="zh-CN"/>
        </w:rPr>
        <w:t>4</w:t>
      </w:r>
      <w:r>
        <w:rPr>
          <w:rFonts w:hint="eastAsia" w:ascii="宋体" w:hAnsi="宋体" w:eastAsia="宋体" w:cs="Courier New"/>
          <w:color w:val="auto"/>
          <w:szCs w:val="21"/>
          <w:highlight w:val="none"/>
        </w:rPr>
        <w:t>月</w:t>
      </w:r>
      <w:r>
        <w:rPr>
          <w:rFonts w:hint="eastAsia" w:ascii="宋体" w:hAnsi="宋体" w:eastAsia="宋体" w:cs="Courier New"/>
          <w:color w:val="auto"/>
          <w:szCs w:val="21"/>
          <w:highlight w:val="none"/>
          <w:lang w:val="en-US" w:eastAsia="zh-CN"/>
        </w:rPr>
        <w:t>22</w:t>
      </w:r>
      <w:r>
        <w:rPr>
          <w:rFonts w:hint="eastAsia" w:ascii="宋体" w:hAnsi="宋体" w:eastAsia="宋体" w:cs="Courier New"/>
          <w:color w:val="auto"/>
          <w:szCs w:val="21"/>
          <w:highlight w:val="none"/>
        </w:rPr>
        <w:t>日</w:t>
      </w:r>
      <w:r>
        <w:rPr>
          <w:rFonts w:ascii="Times New Roman" w:hAnsi="Times New Roman" w:eastAsia="宋体" w:cs="Times New Roman"/>
          <w:color w:val="auto"/>
          <w:szCs w:val="24"/>
          <w:highlight w:val="none"/>
        </w:rPr>
        <w:t>09:30</w:t>
      </w:r>
      <w:r>
        <w:rPr>
          <w:rFonts w:hint="eastAsia" w:ascii="宋体" w:hAnsi="宋体" w:eastAsia="宋体" w:cs="Courier New"/>
          <w:color w:val="auto"/>
          <w:szCs w:val="21"/>
          <w:highlight w:val="none"/>
        </w:rPr>
        <w:t>（北京时间）</w:t>
      </w:r>
    </w:p>
    <w:p>
      <w:pPr>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开标地点：</w:t>
      </w:r>
      <w:bookmarkStart w:id="21" w:name="_Toc35393625"/>
      <w:bookmarkStart w:id="22" w:name="_Toc28359084"/>
      <w:bookmarkStart w:id="23" w:name="_Toc35393794"/>
      <w:bookmarkStart w:id="24" w:name="_Toc28359007"/>
      <w:r>
        <w:rPr>
          <w:rFonts w:hint="eastAsia" w:ascii="宋体" w:hAnsi="宋体" w:eastAsia="宋体" w:cs="Courier New"/>
          <w:color w:val="auto"/>
          <w:szCs w:val="21"/>
          <w:highlight w:val="none"/>
        </w:rPr>
        <w:t>广西钦州市金海湾东大街8号市政务服务中心三楼开标室</w:t>
      </w:r>
    </w:p>
    <w:p>
      <w:pPr>
        <w:spacing w:line="400" w:lineRule="exact"/>
        <w:rPr>
          <w:rFonts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五、公告期限</w:t>
      </w:r>
      <w:bookmarkEnd w:id="21"/>
      <w:bookmarkEnd w:id="22"/>
      <w:bookmarkEnd w:id="23"/>
      <w:bookmarkEnd w:id="24"/>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自本公告发布之日起</w:t>
      </w:r>
      <w:r>
        <w:rPr>
          <w:rFonts w:ascii="Times New Roman" w:hAnsi="Times New Roman" w:eastAsia="宋体" w:cs="Times New Roman"/>
          <w:color w:val="auto"/>
          <w:szCs w:val="24"/>
          <w:highlight w:val="none"/>
        </w:rPr>
        <w:t>5</w:t>
      </w:r>
      <w:r>
        <w:rPr>
          <w:rFonts w:hint="eastAsia" w:ascii="Times New Roman" w:hAnsi="Times New Roman" w:eastAsia="宋体" w:cs="Times New Roman"/>
          <w:color w:val="auto"/>
          <w:szCs w:val="24"/>
          <w:highlight w:val="none"/>
        </w:rPr>
        <w:t>个工作日。</w:t>
      </w:r>
    </w:p>
    <w:p>
      <w:pPr>
        <w:spacing w:line="400" w:lineRule="exact"/>
        <w:rPr>
          <w:rFonts w:ascii="Times New Roman" w:hAnsi="Times New Roman" w:eastAsia="宋体" w:cs="Times New Roman"/>
          <w:b/>
          <w:color w:val="auto"/>
          <w:szCs w:val="24"/>
          <w:highlight w:val="none"/>
        </w:rPr>
      </w:pPr>
      <w:bookmarkStart w:id="25" w:name="_Toc35393627"/>
      <w:bookmarkStart w:id="26" w:name="_Toc35393796"/>
      <w:bookmarkStart w:id="27" w:name="_Toc28359085"/>
      <w:bookmarkStart w:id="28" w:name="_Toc28359008"/>
      <w:r>
        <w:rPr>
          <w:rFonts w:hint="eastAsia" w:ascii="Times New Roman" w:hAnsi="Times New Roman" w:eastAsia="宋体" w:cs="Times New Roman"/>
          <w:b/>
          <w:color w:val="auto"/>
          <w:szCs w:val="24"/>
          <w:highlight w:val="none"/>
        </w:rPr>
        <w:t>六、其他补充事宜</w:t>
      </w:r>
    </w:p>
    <w:p>
      <w:pPr>
        <w:spacing w:line="400" w:lineRule="exact"/>
        <w:ind w:firstLine="42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r>
        <w:rPr>
          <w:rFonts w:hint="eastAsia" w:ascii="Times New Roman" w:hAnsi="Times New Roman" w:eastAsia="宋体" w:cs="Times New Roman"/>
          <w:bCs/>
          <w:color w:val="auto"/>
          <w:szCs w:val="24"/>
          <w:highlight w:val="none"/>
        </w:rPr>
        <w:t>本项目需落实的政府采购政策</w:t>
      </w:r>
      <w:r>
        <w:rPr>
          <w:rFonts w:hint="eastAsia" w:ascii="Times New Roman" w:hAnsi="Times New Roman" w:eastAsia="宋体" w:cs="Times New Roman"/>
          <w:b/>
          <w:color w:val="auto"/>
          <w:szCs w:val="24"/>
          <w:highlight w:val="none"/>
        </w:rPr>
        <w:t>：</w:t>
      </w:r>
    </w:p>
    <w:p>
      <w:pPr>
        <w:spacing w:line="400" w:lineRule="exact"/>
        <w:ind w:firstLine="42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r>
        <w:rPr>
          <w:rFonts w:hint="eastAsia" w:ascii="Times New Roman" w:hAnsi="Times New Roman" w:eastAsia="宋体" w:cs="Times New Roman"/>
          <w:color w:val="auto"/>
          <w:szCs w:val="24"/>
          <w:highlight w:val="none"/>
        </w:rPr>
        <w:t>财政部</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工业和信息化部关于印发《政府采购促进中小企业发展管理办法》的通知</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财库﹝</w:t>
      </w:r>
      <w:r>
        <w:rPr>
          <w:rFonts w:ascii="Times New Roman" w:hAnsi="Times New Roman" w:eastAsia="宋体" w:cs="Times New Roman"/>
          <w:color w:val="auto"/>
          <w:szCs w:val="24"/>
          <w:highlight w:val="none"/>
        </w:rPr>
        <w:t>2020</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46</w:t>
      </w:r>
      <w:r>
        <w:rPr>
          <w:rFonts w:hint="eastAsia" w:ascii="Times New Roman" w:hAnsi="Times New Roman" w:eastAsia="宋体" w:cs="Times New Roman"/>
          <w:color w:val="auto"/>
          <w:szCs w:val="24"/>
          <w:highlight w:val="none"/>
        </w:rPr>
        <w:t>号</w:t>
      </w:r>
      <w:r>
        <w:rPr>
          <w:rFonts w:ascii="Times New Roman" w:hAnsi="Times New Roman" w:eastAsia="宋体" w:cs="Times New Roman"/>
          <w:color w:val="auto"/>
          <w:szCs w:val="24"/>
          <w:highlight w:val="none"/>
        </w:rPr>
        <w:t>)</w:t>
      </w:r>
    </w:p>
    <w:p>
      <w:pPr>
        <w:spacing w:line="400" w:lineRule="exact"/>
        <w:ind w:firstLine="42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r>
        <w:rPr>
          <w:rFonts w:hint="eastAsia" w:ascii="Times New Roman" w:hAnsi="Times New Roman" w:eastAsia="宋体" w:cs="Times New Roman"/>
          <w:color w:val="auto"/>
          <w:szCs w:val="24"/>
          <w:highlight w:val="none"/>
        </w:rPr>
        <w:t>财政部</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司法部关于政府采购支持监狱企业发展有关问题的通知</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财库﹝</w:t>
      </w:r>
      <w:r>
        <w:rPr>
          <w:rFonts w:ascii="Times New Roman" w:hAnsi="Times New Roman" w:eastAsia="宋体" w:cs="Times New Roman"/>
          <w:color w:val="auto"/>
          <w:szCs w:val="24"/>
          <w:highlight w:val="none"/>
        </w:rPr>
        <w:t>2014</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68</w:t>
      </w:r>
      <w:r>
        <w:rPr>
          <w:rFonts w:hint="eastAsia" w:ascii="Times New Roman" w:hAnsi="Times New Roman" w:eastAsia="宋体" w:cs="Times New Roman"/>
          <w:color w:val="auto"/>
          <w:szCs w:val="24"/>
          <w:highlight w:val="none"/>
        </w:rPr>
        <w:t>号</w:t>
      </w:r>
      <w:r>
        <w:rPr>
          <w:rFonts w:ascii="Times New Roman" w:hAnsi="Times New Roman" w:eastAsia="宋体" w:cs="Times New Roman"/>
          <w:color w:val="auto"/>
          <w:szCs w:val="24"/>
          <w:highlight w:val="none"/>
        </w:rPr>
        <w:t>)</w:t>
      </w:r>
    </w:p>
    <w:p>
      <w:pPr>
        <w:spacing w:line="400" w:lineRule="exact"/>
        <w:ind w:firstLine="42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(3)</w:t>
      </w:r>
      <w:r>
        <w:rPr>
          <w:rFonts w:hint="eastAsia" w:ascii="Times New Roman" w:hAnsi="Times New Roman" w:eastAsia="宋体" w:cs="Times New Roman"/>
          <w:color w:val="auto"/>
          <w:szCs w:val="24"/>
          <w:highlight w:val="none"/>
        </w:rPr>
        <w:t>财政部</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民政部</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中国残疾人联合会关于促进残疾人就业政府采购政策的通知</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财库﹝</w:t>
      </w:r>
      <w:r>
        <w:rPr>
          <w:rFonts w:ascii="Times New Roman" w:hAnsi="Times New Roman" w:eastAsia="宋体" w:cs="Times New Roman"/>
          <w:color w:val="auto"/>
          <w:szCs w:val="24"/>
          <w:highlight w:val="none"/>
        </w:rPr>
        <w:t>2017</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141</w:t>
      </w:r>
      <w:r>
        <w:rPr>
          <w:rFonts w:hint="eastAsia" w:ascii="Times New Roman" w:hAnsi="Times New Roman" w:eastAsia="宋体" w:cs="Times New Roman"/>
          <w:color w:val="auto"/>
          <w:szCs w:val="24"/>
          <w:highlight w:val="none"/>
        </w:rPr>
        <w:t>号</w:t>
      </w:r>
      <w:r>
        <w:rPr>
          <w:rFonts w:ascii="Times New Roman" w:hAnsi="Times New Roman" w:eastAsia="宋体" w:cs="Times New Roman"/>
          <w:color w:val="auto"/>
          <w:szCs w:val="24"/>
          <w:highlight w:val="none"/>
        </w:rPr>
        <w:t>)</w:t>
      </w:r>
    </w:p>
    <w:p>
      <w:pPr>
        <w:spacing w:line="400" w:lineRule="exact"/>
        <w:ind w:firstLine="420" w:firstLineChars="200"/>
        <w:rPr>
          <w:rFonts w:hint="default" w:ascii="Times New Roman" w:hAnsi="Times New Roman" w:eastAsia="宋体" w:cs="Times New Roman"/>
          <w:b/>
          <w:color w:val="auto"/>
          <w:szCs w:val="24"/>
          <w:highlight w:val="none"/>
          <w:lang w:val="en-US" w:eastAsia="zh-CN"/>
        </w:rPr>
      </w:pPr>
      <w:r>
        <w:rPr>
          <w:rFonts w:ascii="Times New Roman" w:hAnsi="Times New Roman" w:eastAsia="宋体" w:cs="Times New Roman"/>
          <w:color w:val="auto"/>
          <w:szCs w:val="24"/>
          <w:highlight w:val="none"/>
        </w:rPr>
        <w:t>2.</w:t>
      </w:r>
      <w:r>
        <w:rPr>
          <w:rFonts w:hint="eastAsia" w:ascii="Times New Roman" w:hAnsi="Times New Roman" w:eastAsia="宋体" w:cs="Times New Roman"/>
          <w:color w:val="auto"/>
          <w:szCs w:val="24"/>
          <w:highlight w:val="none"/>
        </w:rPr>
        <w:t>投标保证金：</w:t>
      </w:r>
      <w:r>
        <w:rPr>
          <w:rFonts w:hint="eastAsia" w:ascii="宋体" w:hAnsi="宋体" w:eastAsia="宋体" w:cs="宋体"/>
          <w:b/>
          <w:bCs/>
          <w:color w:val="auto"/>
          <w:highlight w:val="none"/>
          <w:lang w:val="en-US" w:eastAsia="zh-CN"/>
        </w:rPr>
        <w:t>叁万伍仟元整</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35,000.00</w:t>
      </w:r>
      <w:r>
        <w:rPr>
          <w:rFonts w:hint="eastAsia" w:ascii="宋体" w:hAnsi="宋体" w:eastAsia="宋体" w:cs="宋体"/>
          <w:b/>
          <w:bCs/>
          <w:color w:val="auto"/>
          <w:highlight w:val="none"/>
        </w:rPr>
        <w:t>)</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提交形式</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以支票、汇票、本票、网上银行支付或者金融机构、担保机构出具的保函等非现金形式提交。</w:t>
      </w:r>
    </w:p>
    <w:p>
      <w:pPr>
        <w:spacing w:line="400" w:lineRule="exact"/>
        <w:ind w:firstLine="420" w:firstLineChars="200"/>
        <w:rPr>
          <w:rFonts w:ascii="Times New Roman" w:hAnsi="Times New Roman" w:eastAsia="宋体" w:cs="Times New Roman"/>
          <w:b/>
          <w:color w:val="auto"/>
          <w:szCs w:val="24"/>
          <w:highlight w:val="none"/>
        </w:rPr>
      </w:pPr>
      <w:bookmarkStart w:id="29" w:name="_Hlk91771226"/>
      <w:r>
        <w:rPr>
          <w:rFonts w:hint="eastAsia" w:ascii="Times New Roman" w:hAnsi="Times New Roman" w:eastAsia="宋体" w:cs="Times New Roman"/>
          <w:color w:val="auto"/>
          <w:szCs w:val="24"/>
          <w:highlight w:val="none"/>
        </w:rPr>
        <w:t>以支票、汇票、本票、保函等形式提交保证金的，投标人必须将票据、保函等原件于投标文件提交截止时间前递交至本中心财务室（</w:t>
      </w:r>
      <w:r>
        <w:rPr>
          <w:rFonts w:hint="eastAsia" w:ascii="宋体" w:hAnsi="宋体" w:eastAsia="宋体" w:cs="宋体"/>
          <w:bCs/>
          <w:color w:val="auto"/>
          <w:kern w:val="0"/>
          <w:szCs w:val="21"/>
          <w:highlight w:val="none"/>
        </w:rPr>
        <w:t>地址:广西钦州市钦南区水东街区金海湾东大街8号市政务服务中心二楼市采购中心财务室，</w:t>
      </w:r>
      <w:r>
        <w:rPr>
          <w:rFonts w:hint="eastAsia" w:ascii="Times New Roman" w:hAnsi="Times New Roman" w:eastAsia="宋体" w:cs="Times New Roman"/>
          <w:color w:val="auto"/>
          <w:szCs w:val="24"/>
          <w:highlight w:val="none"/>
        </w:rPr>
        <w:t>联系方式</w:t>
      </w:r>
      <w:r>
        <w:rPr>
          <w:rFonts w:ascii="Times New Roman" w:hAnsi="Times New Roman" w:eastAsia="宋体" w:cs="Times New Roman"/>
          <w:color w:val="auto"/>
          <w:szCs w:val="24"/>
          <w:highlight w:val="none"/>
        </w:rPr>
        <w:t>:0777-2886026</w:t>
      </w:r>
      <w:r>
        <w:rPr>
          <w:rFonts w:hint="eastAsia" w:ascii="Times New Roman" w:hAnsi="Times New Roman" w:eastAsia="宋体" w:cs="Times New Roman"/>
          <w:color w:val="auto"/>
          <w:szCs w:val="24"/>
          <w:highlight w:val="none"/>
        </w:rPr>
        <w:t>）。</w:t>
      </w:r>
    </w:p>
    <w:bookmarkEnd w:id="29"/>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网上银行支付形式提交的，投标人必须于投标文件递交截止时间前从投标人账户缴存至本中心银行账户（以到账时间为准）。</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本中心银行账户：</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开户名称</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钦州市政府采购中心</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开户银行</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中国工商银行股份有限公司钦州市永福东支行</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银行账号</w:t>
      </w:r>
      <w:r>
        <w:rPr>
          <w:rFonts w:ascii="Times New Roman" w:hAnsi="Times New Roman" w:eastAsia="宋体" w:cs="Times New Roman"/>
          <w:color w:val="auto"/>
          <w:szCs w:val="24"/>
          <w:highlight w:val="none"/>
        </w:rPr>
        <w:t>:2115591229100078724</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注：投标人无法选择以上开户银行的，请选择“中国工商银行股份有限公司钦州分行”进行缴存。</w:t>
      </w:r>
    </w:p>
    <w:p>
      <w:pPr>
        <w:spacing w:line="400" w:lineRule="exact"/>
        <w:ind w:firstLine="42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3.</w:t>
      </w:r>
      <w:bookmarkStart w:id="30" w:name="_Hlk91598380"/>
      <w:r>
        <w:rPr>
          <w:rFonts w:hint="eastAsia" w:ascii="Times New Roman" w:hAnsi="Times New Roman" w:eastAsia="宋体" w:cs="Times New Roman"/>
          <w:color w:val="auto"/>
          <w:szCs w:val="24"/>
          <w:highlight w:val="none"/>
        </w:rPr>
        <w:t>全流程电子化</w:t>
      </w:r>
      <w:bookmarkEnd w:id="30"/>
      <w:r>
        <w:rPr>
          <w:rFonts w:hint="eastAsia" w:ascii="Times New Roman" w:hAnsi="Times New Roman" w:eastAsia="宋体" w:cs="Times New Roman"/>
          <w:color w:val="auto"/>
          <w:szCs w:val="24"/>
          <w:highlight w:val="none"/>
        </w:rPr>
        <w:t>要求：</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本项目为全流程电子化项目，潜在投标人应做好参与全流程电子化交易的充分准备，熟悉掌握电子化采购项目操作指南</w:t>
      </w:r>
      <w:bookmarkStart w:id="31" w:name="_Hlk154044590"/>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操作指南：政采云电子卖场首页右上角—服务中心—帮助文档—项目采购</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，及时完成</w:t>
      </w:r>
      <w:r>
        <w:rPr>
          <w:rFonts w:ascii="Times New Roman" w:hAnsi="Times New Roman" w:eastAsia="宋体" w:cs="Times New Roman"/>
          <w:color w:val="auto"/>
          <w:szCs w:val="24"/>
          <w:highlight w:val="none"/>
        </w:rPr>
        <w:t>CA</w:t>
      </w:r>
      <w:r>
        <w:rPr>
          <w:rFonts w:hint="eastAsia" w:ascii="Times New Roman" w:hAnsi="Times New Roman" w:eastAsia="宋体" w:cs="Times New Roman"/>
          <w:color w:val="auto"/>
          <w:szCs w:val="24"/>
          <w:highlight w:val="none"/>
        </w:rPr>
        <w:t>申领和绑定</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操作指南：政采云电子卖场首页右上角—帮助文档—入驻与配置—</w:t>
      </w:r>
      <w:r>
        <w:rPr>
          <w:rFonts w:ascii="Times New Roman" w:hAnsi="Times New Roman" w:eastAsia="宋体" w:cs="Times New Roman"/>
          <w:color w:val="auto"/>
          <w:szCs w:val="24"/>
          <w:highlight w:val="none"/>
        </w:rPr>
        <w:t>CA</w:t>
      </w:r>
      <w:r>
        <w:rPr>
          <w:rFonts w:hint="eastAsia" w:ascii="Times New Roman" w:hAnsi="Times New Roman" w:eastAsia="宋体" w:cs="Times New Roman"/>
          <w:color w:val="auto"/>
          <w:szCs w:val="24"/>
          <w:highlight w:val="none"/>
        </w:rPr>
        <w:t>管理；</w:t>
      </w:r>
      <w:r>
        <w:rPr>
          <w:rFonts w:ascii="Times New Roman" w:hAnsi="Times New Roman" w:eastAsia="宋体" w:cs="Times New Roman"/>
          <w:color w:val="auto"/>
          <w:szCs w:val="24"/>
          <w:highlight w:val="none"/>
        </w:rPr>
        <w:t>CA</w:t>
      </w:r>
      <w:r>
        <w:rPr>
          <w:rFonts w:hint="eastAsia" w:ascii="Times New Roman" w:hAnsi="Times New Roman" w:eastAsia="宋体" w:cs="Times New Roman"/>
          <w:color w:val="auto"/>
          <w:szCs w:val="24"/>
          <w:highlight w:val="none"/>
        </w:rPr>
        <w:t>证书申领路径：政采云平台—我的工作台右上角—</w:t>
      </w:r>
      <w:r>
        <w:rPr>
          <w:rFonts w:ascii="Times New Roman" w:hAnsi="Times New Roman" w:eastAsia="宋体" w:cs="Times New Roman"/>
          <w:color w:val="auto"/>
          <w:szCs w:val="24"/>
          <w:highlight w:val="none"/>
        </w:rPr>
        <w:t>CA</w:t>
      </w:r>
      <w:r>
        <w:rPr>
          <w:rFonts w:hint="eastAsia" w:ascii="Times New Roman" w:hAnsi="Times New Roman" w:eastAsia="宋体" w:cs="Times New Roman"/>
          <w:color w:val="auto"/>
          <w:szCs w:val="24"/>
          <w:highlight w:val="none"/>
        </w:rPr>
        <w:t>管理—</w:t>
      </w:r>
      <w:r>
        <w:rPr>
          <w:rFonts w:ascii="Times New Roman" w:hAnsi="Times New Roman" w:eastAsia="宋体" w:cs="Times New Roman"/>
          <w:color w:val="auto"/>
          <w:szCs w:val="24"/>
          <w:highlight w:val="none"/>
        </w:rPr>
        <w:t>CA</w:t>
      </w:r>
      <w:r>
        <w:rPr>
          <w:rFonts w:hint="eastAsia" w:ascii="Times New Roman" w:hAnsi="Times New Roman" w:eastAsia="宋体" w:cs="Times New Roman"/>
          <w:color w:val="auto"/>
          <w:szCs w:val="24"/>
          <w:highlight w:val="none"/>
        </w:rPr>
        <w:t>证书申领</w:t>
      </w:r>
      <w:r>
        <w:rPr>
          <w:rFonts w:ascii="Times New Roman" w:hAnsi="Times New Roman" w:eastAsia="宋体" w:cs="Times New Roman"/>
          <w:color w:val="auto"/>
          <w:szCs w:val="24"/>
          <w:highlight w:val="none"/>
        </w:rPr>
        <w:t>)</w:t>
      </w:r>
      <w:bookmarkEnd w:id="31"/>
      <w:r>
        <w:rPr>
          <w:rFonts w:hint="eastAsia" w:ascii="Times New Roman" w:hAnsi="Times New Roman" w:eastAsia="宋体" w:cs="Times New Roman"/>
          <w:color w:val="auto"/>
          <w:szCs w:val="24"/>
          <w:highlight w:val="none"/>
        </w:rPr>
        <w:t>。因未注册入库、未办理</w:t>
      </w:r>
      <w:r>
        <w:rPr>
          <w:rFonts w:ascii="Times New Roman" w:hAnsi="Times New Roman" w:eastAsia="宋体" w:cs="Times New Roman"/>
          <w:color w:val="auto"/>
          <w:szCs w:val="24"/>
          <w:highlight w:val="none"/>
        </w:rPr>
        <w:t>CA</w:t>
      </w:r>
      <w:r>
        <w:rPr>
          <w:rFonts w:hint="eastAsia" w:ascii="Times New Roman" w:hAnsi="Times New Roman" w:eastAsia="宋体" w:cs="Times New Roman"/>
          <w:color w:val="auto"/>
          <w:szCs w:val="24"/>
          <w:highlight w:val="none"/>
        </w:rPr>
        <w:t>数字证书、</w:t>
      </w:r>
      <w:r>
        <w:rPr>
          <w:rFonts w:ascii="Times New Roman" w:hAnsi="Times New Roman" w:eastAsia="宋体" w:cs="Times New Roman"/>
          <w:color w:val="auto"/>
          <w:szCs w:val="24"/>
          <w:highlight w:val="none"/>
        </w:rPr>
        <w:t>CA</w:t>
      </w:r>
      <w:r>
        <w:rPr>
          <w:rFonts w:hint="eastAsia" w:ascii="Times New Roman" w:hAnsi="Times New Roman" w:eastAsia="宋体" w:cs="Times New Roman"/>
          <w:color w:val="auto"/>
          <w:szCs w:val="24"/>
          <w:highlight w:val="none"/>
        </w:rPr>
        <w:t>证书故障、操作不当等原因造成投标失败等后果由投标人承担。</w:t>
      </w:r>
    </w:p>
    <w:p>
      <w:pPr>
        <w:spacing w:line="400" w:lineRule="exact"/>
        <w:ind w:firstLine="42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r>
        <w:rPr>
          <w:rFonts w:hint="eastAsia" w:ascii="Times New Roman" w:hAnsi="Times New Roman" w:eastAsia="宋体" w:cs="Times New Roman"/>
          <w:color w:val="auto"/>
          <w:szCs w:val="24"/>
          <w:highlight w:val="none"/>
        </w:rPr>
        <w:t>依法获取招标文件：投标人须在获取招标文件时间内登录</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hint="eastAsia" w:ascii="Times New Roman" w:hAnsi="Times New Roman" w:eastAsia="宋体" w:cs="Times New Roman"/>
          <w:color w:val="auto"/>
          <w:szCs w:val="24"/>
          <w:highlight w:val="none"/>
          <w:u w:val="single"/>
        </w:rPr>
        <w:t>政府采购云平台</w:t>
      </w:r>
      <w:r>
        <w:rPr>
          <w:rFonts w:hint="eastAsia" w:ascii="Times New Roman" w:hAnsi="Times New Roman" w:eastAsia="宋体" w:cs="Times New Roman"/>
          <w:color w:val="auto"/>
          <w:szCs w:val="24"/>
          <w:highlight w:val="none"/>
          <w:u w:val="single"/>
        </w:rPr>
        <w:fldChar w:fldCharType="end"/>
      </w:r>
      <w:r>
        <w:rPr>
          <w:rFonts w:hint="eastAsia" w:ascii="Times New Roman" w:hAnsi="Times New Roman" w:eastAsia="宋体" w:cs="Times New Roman"/>
          <w:color w:val="auto"/>
          <w:szCs w:val="24"/>
          <w:highlight w:val="none"/>
        </w:rPr>
        <w:t>申请下载招标文件才视作依法获取招标文件。</w:t>
      </w:r>
    </w:p>
    <w:p>
      <w:pPr>
        <w:spacing w:line="400" w:lineRule="exact"/>
        <w:ind w:firstLine="420" w:firstLineChars="200"/>
        <w:rPr>
          <w:rFonts w:ascii="Times New Roman" w:hAnsi="Times New Roman" w:eastAsia="宋体" w:cs="Times New Roman"/>
          <w:b/>
          <w:color w:val="auto"/>
          <w:szCs w:val="24"/>
          <w:highlight w:val="none"/>
        </w:rPr>
      </w:pPr>
      <w:r>
        <w:rPr>
          <w:rFonts w:ascii="Times New Roman" w:hAnsi="Times New Roman" w:eastAsia="宋体" w:cs="Times New Roman"/>
          <w:color w:val="auto"/>
          <w:szCs w:val="24"/>
          <w:highlight w:val="none"/>
        </w:rPr>
        <w:t>(2)</w:t>
      </w:r>
      <w:r>
        <w:rPr>
          <w:rFonts w:hint="eastAsia" w:ascii="Times New Roman" w:hAnsi="Times New Roman" w:eastAsia="宋体" w:cs="Times New Roman"/>
          <w:color w:val="auto"/>
          <w:szCs w:val="24"/>
          <w:highlight w:val="none"/>
        </w:rPr>
        <w:t>投标人应通过广西政府采购云平台客户端制作投标文件，供应商自行前往下载安装</w:t>
      </w:r>
      <w:bookmarkStart w:id="32" w:name="_Hlk154044625"/>
      <w:r>
        <w:rPr>
          <w:rFonts w:hint="eastAsia" w:ascii="Times New Roman" w:hAnsi="Times New Roman" w:eastAsia="宋体" w:cs="Times New Roman"/>
          <w:color w:val="auto"/>
          <w:szCs w:val="24"/>
          <w:highlight w:val="none"/>
        </w:rPr>
        <w:t>（</w:t>
      </w:r>
      <w:bookmarkStart w:id="33" w:name="_Hlk152682913"/>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HYPERLINK "https://sitecdn.zcycdn.com/zcy-client/bidding-client-new/official/guangxi/GuangXiSetup.exe"</w:instrText>
      </w:r>
      <w:r>
        <w:rPr>
          <w:rFonts w:ascii="Times New Roman" w:hAnsi="Times New Roman" w:eastAsia="宋体" w:cs="Times New Roman"/>
          <w:color w:val="auto"/>
          <w:szCs w:val="24"/>
          <w:highlight w:val="none"/>
        </w:rPr>
        <w:fldChar w:fldCharType="separate"/>
      </w:r>
      <w:r>
        <w:rPr>
          <w:rFonts w:hint="eastAsia" w:ascii="Times New Roman" w:hAnsi="Times New Roman" w:eastAsia="宋体" w:cs="Times New Roman"/>
          <w:color w:val="auto"/>
          <w:szCs w:val="24"/>
          <w:highlight w:val="none"/>
          <w:u w:val="single"/>
        </w:rPr>
        <w:t>客户端下载</w:t>
      </w:r>
      <w:r>
        <w:rPr>
          <w:rFonts w:ascii="Times New Roman" w:hAnsi="Times New Roman" w:eastAsia="宋体" w:cs="Times New Roman"/>
          <w:color w:val="auto"/>
          <w:szCs w:val="24"/>
          <w:highlight w:val="none"/>
        </w:rPr>
        <w:fldChar w:fldCharType="end"/>
      </w:r>
      <w:bookmarkEnd w:id="33"/>
      <w:r>
        <w:rPr>
          <w:rFonts w:hint="eastAsia" w:ascii="Times New Roman" w:hAnsi="Times New Roman" w:eastAsia="宋体" w:cs="Times New Roman"/>
          <w:color w:val="auto"/>
          <w:szCs w:val="24"/>
          <w:highlight w:val="none"/>
        </w:rPr>
        <w:t>）</w:t>
      </w:r>
      <w:bookmarkEnd w:id="32"/>
      <w:r>
        <w:rPr>
          <w:rFonts w:hint="eastAsia" w:ascii="Times New Roman" w:hAnsi="Times New Roman" w:eastAsia="宋体" w:cs="Times New Roman"/>
          <w:color w:val="auto"/>
          <w:szCs w:val="24"/>
          <w:highlight w:val="none"/>
        </w:rPr>
        <w:t>。</w:t>
      </w:r>
    </w:p>
    <w:p>
      <w:pPr>
        <w:spacing w:line="400" w:lineRule="exact"/>
        <w:ind w:firstLine="42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(3)</w:t>
      </w:r>
      <w:r>
        <w:rPr>
          <w:rFonts w:hint="eastAsia" w:ascii="Times New Roman" w:hAnsi="Times New Roman" w:eastAsia="宋体" w:cs="Times New Roman"/>
          <w:color w:val="auto"/>
          <w:szCs w:val="24"/>
          <w:highlight w:val="none"/>
        </w:rPr>
        <w:t>投标人须按照招标文件和政府采购云平台的要求进行编制、上传、加密、提交、解密投标文件，投标文件在线提交截止时间后，政府采购云平台自动提取全部投标文件，各投标人须在提交截止时间后</w:t>
      </w:r>
      <w:r>
        <w:rPr>
          <w:rFonts w:ascii="Times New Roman" w:hAnsi="Times New Roman" w:eastAsia="宋体" w:cs="Times New Roman"/>
          <w:color w:val="auto"/>
          <w:szCs w:val="24"/>
          <w:highlight w:val="none"/>
        </w:rPr>
        <w:t>30</w:t>
      </w:r>
      <w:r>
        <w:rPr>
          <w:rFonts w:hint="eastAsia" w:ascii="Times New Roman" w:hAnsi="Times New Roman" w:eastAsia="宋体" w:cs="Times New Roman"/>
          <w:color w:val="auto"/>
          <w:szCs w:val="24"/>
          <w:highlight w:val="none"/>
        </w:rPr>
        <w:t>分钟内对已上传政府采购云平台的投标文件进行解密，参与本项目的全部投标人在规定的解密时限内解密完成或解密时限结束后，我中心开启投标文件；投标人在解密时限内未完成解密的，政府采购云平台默认为投标人放弃参与投标。</w:t>
      </w:r>
    </w:p>
    <w:p>
      <w:pPr>
        <w:spacing w:line="400" w:lineRule="exact"/>
        <w:ind w:firstLine="420" w:firstLineChars="200"/>
        <w:rPr>
          <w:rFonts w:ascii="Times New Roman" w:hAnsi="Times New Roman" w:eastAsia="宋体" w:cs="Times New Roman"/>
          <w:b/>
          <w:color w:val="auto"/>
          <w:szCs w:val="24"/>
          <w:highlight w:val="none"/>
        </w:rPr>
      </w:pPr>
      <w:r>
        <w:rPr>
          <w:rFonts w:ascii="Times New Roman" w:hAnsi="Times New Roman" w:eastAsia="宋体" w:cs="Times New Roman"/>
          <w:color w:val="auto"/>
          <w:szCs w:val="24"/>
          <w:highlight w:val="none"/>
        </w:rPr>
        <w:t>(4)</w:t>
      </w:r>
      <w:r>
        <w:rPr>
          <w:rFonts w:ascii="Times New Roman" w:hAnsi="Times New Roman" w:eastAsia="宋体" w:cs="Times New Roman"/>
          <w:b/>
          <w:color w:val="auto"/>
          <w:szCs w:val="24"/>
          <w:highlight w:val="none"/>
        </w:rPr>
        <w:t xml:space="preserve"> </w:t>
      </w:r>
      <w:r>
        <w:rPr>
          <w:rFonts w:hint="eastAsia" w:ascii="Times New Roman" w:hAnsi="Times New Roman" w:eastAsia="宋体" w:cs="Times New Roman"/>
          <w:color w:val="auto"/>
          <w:szCs w:val="24"/>
          <w:highlight w:val="none"/>
        </w:rPr>
        <w:t>投标人法定代表人或委托代理人须按时登录</w:t>
      </w:r>
      <w:bookmarkStart w:id="34" w:name="_Hlk90367388"/>
      <w:r>
        <w:rPr>
          <w:rFonts w:hint="eastAsia" w:ascii="宋体" w:hAnsi="宋体" w:eastAsia="宋体" w:cs="Courier New"/>
          <w:color w:val="auto"/>
          <w:szCs w:val="21"/>
          <w:highlight w:val="none"/>
        </w:rPr>
        <w:t>政采云远程开标大厅</w:t>
      </w:r>
      <w:bookmarkEnd w:id="34"/>
      <w:r>
        <w:rPr>
          <w:rFonts w:hint="eastAsia" w:ascii="Times New Roman" w:hAnsi="Times New Roman" w:eastAsia="宋体" w:cs="Times New Roman"/>
          <w:color w:val="auto"/>
          <w:szCs w:val="24"/>
          <w:highlight w:val="none"/>
        </w:rPr>
        <w:t>，保持全程在线并关注开标评标进度，评标期间评标委员会提出澄清等要求时，投标人须在规定时间内进行应答，否则按招标文件或政采云平台的相关规定执行。</w:t>
      </w:r>
    </w:p>
    <w:p>
      <w:pPr>
        <w:spacing w:line="400" w:lineRule="exact"/>
        <w:ind w:firstLine="420" w:firstLineChars="200"/>
        <w:rPr>
          <w:rFonts w:hint="eastAsia" w:ascii="Times New Roman" w:hAnsi="宋体" w:eastAsia="宋体" w:cs="Times New Roman"/>
          <w:color w:val="auto"/>
          <w:szCs w:val="24"/>
          <w:highlight w:val="none"/>
        </w:rPr>
      </w:pPr>
      <w:r>
        <w:rPr>
          <w:rFonts w:ascii="Times New Roman" w:hAnsi="Times New Roman" w:eastAsia="宋体" w:cs="Times New Roman"/>
          <w:color w:val="auto"/>
          <w:szCs w:val="24"/>
          <w:highlight w:val="none"/>
        </w:rPr>
        <w:t>(5)</w:t>
      </w:r>
      <w:r>
        <w:rPr>
          <w:rFonts w:hint="eastAsia" w:ascii="Times New Roman" w:hAnsi="Times New Roman" w:eastAsia="宋体" w:cs="Times New Roman"/>
          <w:color w:val="auto"/>
          <w:szCs w:val="24"/>
          <w:highlight w:val="none"/>
        </w:rPr>
        <w:t>投标人参与投标过程中涉及政府采购云平台的问题，请咨询政采云</w:t>
      </w:r>
      <w:r>
        <w:rPr>
          <w:rFonts w:hint="eastAsia" w:ascii="Times New Roman" w:hAnsi="宋体" w:eastAsia="宋体" w:cs="Times New Roman"/>
          <w:color w:val="auto"/>
          <w:szCs w:val="24"/>
          <w:highlight w:val="none"/>
        </w:rPr>
        <w:t>技术支持热线：</w:t>
      </w:r>
      <w:r>
        <w:rPr>
          <w:rFonts w:ascii="Times New Roman" w:hAnsi="宋体" w:eastAsia="宋体" w:cs="Times New Roman"/>
          <w:color w:val="auto"/>
          <w:szCs w:val="24"/>
          <w:highlight w:val="none"/>
        </w:rPr>
        <w:t>95763</w:t>
      </w:r>
      <w:r>
        <w:rPr>
          <w:rFonts w:hint="eastAsia" w:ascii="Times New Roman" w:hAnsi="宋体" w:eastAsia="宋体" w:cs="Times New Roman"/>
          <w:color w:val="auto"/>
          <w:szCs w:val="24"/>
          <w:highlight w:val="none"/>
        </w:rPr>
        <w:t>。</w:t>
      </w:r>
    </w:p>
    <w:p>
      <w:pPr>
        <w:spacing w:line="400" w:lineRule="exact"/>
        <w:ind w:firstLine="420" w:firstLineChars="200"/>
        <w:rPr>
          <w:rFonts w:hint="eastAsia" w:ascii="Times New Roman" w:hAnsi="宋体" w:eastAsia="宋体" w:cs="Times New Roman"/>
          <w:color w:val="auto"/>
          <w:szCs w:val="24"/>
          <w:highlight w:val="none"/>
        </w:rPr>
      </w:pPr>
      <w:r>
        <w:rPr>
          <w:rFonts w:ascii="Times New Roman" w:hAnsi="宋体" w:eastAsia="宋体" w:cs="Times New Roman"/>
          <w:color w:val="auto"/>
          <w:szCs w:val="24"/>
          <w:highlight w:val="none"/>
        </w:rPr>
        <w:t>4.</w:t>
      </w:r>
      <w:r>
        <w:rPr>
          <w:rFonts w:hint="eastAsia" w:ascii="Times New Roman" w:hAnsi="宋体" w:eastAsia="宋体" w:cs="Times New Roman"/>
          <w:color w:val="auto"/>
          <w:szCs w:val="24"/>
          <w:highlight w:val="none"/>
        </w:rPr>
        <w:t>查询媒体：</w:t>
      </w:r>
      <w:bookmarkStart w:id="35" w:name="_Hlk97804124"/>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HYPERLINK "http://www.ccgp.gov.cn/"</w:instrText>
      </w:r>
      <w:r>
        <w:rPr>
          <w:rFonts w:ascii="Times New Roman" w:hAnsi="Times New Roman" w:eastAsia="宋体" w:cs="Times New Roman"/>
          <w:color w:val="auto"/>
          <w:szCs w:val="24"/>
          <w:highlight w:val="none"/>
        </w:rPr>
        <w:fldChar w:fldCharType="separate"/>
      </w:r>
      <w:r>
        <w:rPr>
          <w:rFonts w:hint="eastAsia" w:ascii="Times New Roman" w:hAnsi="宋体" w:eastAsia="宋体" w:cs="Times New Roman"/>
          <w:color w:val="auto"/>
          <w:szCs w:val="24"/>
          <w:highlight w:val="none"/>
          <w:u w:val="single"/>
        </w:rPr>
        <w:t>中国政府采购网</w:t>
      </w:r>
      <w:r>
        <w:rPr>
          <w:rFonts w:ascii="Times New Roman" w:hAnsi="Times New Roman" w:eastAsia="宋体" w:cs="Times New Roman"/>
          <w:color w:val="auto"/>
          <w:szCs w:val="24"/>
          <w:highlight w:val="none"/>
        </w:rPr>
        <w:fldChar w:fldCharType="end"/>
      </w:r>
      <w:r>
        <w:rPr>
          <w:rFonts w:hint="eastAsia" w:ascii="Times New Roman" w:hAnsi="宋体" w:eastAsia="宋体" w:cs="Times New Roman"/>
          <w:color w:val="auto"/>
          <w:szCs w:val="24"/>
          <w:highlight w:val="none"/>
        </w:rPr>
        <w:t>、</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ascii="Times New Roman" w:hAnsi="宋体" w:eastAsia="宋体" w:cs="Times New Roman"/>
          <w:color w:val="auto"/>
          <w:szCs w:val="24"/>
          <w:highlight w:val="none"/>
          <w:u w:val="single"/>
        </w:rPr>
        <w:t>广西政府采购网</w:t>
      </w:r>
      <w:r>
        <w:rPr>
          <w:rFonts w:hint="eastAsia" w:ascii="Times New Roman" w:hAnsi="宋体" w:eastAsia="宋体" w:cs="Times New Roman"/>
          <w:color w:val="auto"/>
          <w:szCs w:val="24"/>
          <w:highlight w:val="none"/>
          <w:u w:val="single"/>
        </w:rPr>
        <w:fldChar w:fldCharType="end"/>
      </w:r>
      <w:r>
        <w:rPr>
          <w:rFonts w:hint="eastAsia" w:ascii="Times New Roman" w:hAnsi="宋体" w:eastAsia="宋体" w:cs="Times New Roman"/>
          <w:color w:val="auto"/>
          <w:szCs w:val="24"/>
          <w:highlight w:val="none"/>
        </w:rPr>
        <w:t>。</w:t>
      </w:r>
      <w:bookmarkEnd w:id="35"/>
    </w:p>
    <w:p>
      <w:pPr>
        <w:spacing w:line="400" w:lineRule="exact"/>
        <w:ind w:firstLine="420" w:firstLineChars="200"/>
        <w:jc w:val="left"/>
        <w:rPr>
          <w:rFonts w:hint="eastAsia" w:ascii="Times New Roman" w:hAnsi="宋体" w:eastAsia="宋体" w:cs="Times New Roman"/>
          <w:color w:val="auto"/>
          <w:szCs w:val="24"/>
          <w:highlight w:val="none"/>
        </w:rPr>
      </w:pPr>
      <w:r>
        <w:rPr>
          <w:rFonts w:ascii="Times New Roman" w:hAnsi="宋体" w:eastAsia="宋体" w:cs="Times New Roman"/>
          <w:color w:val="auto"/>
          <w:szCs w:val="24"/>
          <w:highlight w:val="none"/>
        </w:rPr>
        <w:t>5.</w:t>
      </w:r>
      <w:r>
        <w:rPr>
          <w:rFonts w:hint="eastAsia" w:ascii="Times New Roman" w:hAnsi="宋体" w:eastAsia="宋体" w:cs="Times New Roman"/>
          <w:color w:val="auto"/>
          <w:szCs w:val="24"/>
          <w:highlight w:val="none"/>
        </w:rPr>
        <w:t>钦州市政府采购中心联系方式：</w:t>
      </w:r>
    </w:p>
    <w:p>
      <w:pPr>
        <w:spacing w:line="400" w:lineRule="exact"/>
        <w:ind w:firstLine="420" w:firstLineChars="200"/>
        <w:jc w:val="left"/>
        <w:rPr>
          <w:rFonts w:hint="eastAsia" w:ascii="Times New Roman" w:hAnsi="宋体" w:eastAsia="宋体" w:cs="Times New Roman"/>
          <w:color w:val="auto"/>
          <w:szCs w:val="24"/>
          <w:highlight w:val="none"/>
        </w:rPr>
      </w:pPr>
      <w:r>
        <w:rPr>
          <w:rFonts w:ascii="Times New Roman" w:hAnsi="宋体" w:eastAsia="宋体" w:cs="Times New Roman"/>
          <w:color w:val="auto"/>
          <w:szCs w:val="24"/>
          <w:highlight w:val="none"/>
        </w:rPr>
        <w:t>(1)</w:t>
      </w:r>
      <w:r>
        <w:rPr>
          <w:rFonts w:hint="eastAsia" w:ascii="Times New Roman" w:hAnsi="宋体" w:eastAsia="宋体" w:cs="Times New Roman"/>
          <w:color w:val="auto"/>
          <w:szCs w:val="24"/>
          <w:highlight w:val="none"/>
        </w:rPr>
        <w:t>采购部</w:t>
      </w:r>
      <w:r>
        <w:rPr>
          <w:rFonts w:ascii="Times New Roman" w:hAnsi="宋体" w:eastAsia="宋体" w:cs="Times New Roman"/>
          <w:color w:val="auto"/>
          <w:szCs w:val="24"/>
          <w:highlight w:val="none"/>
        </w:rPr>
        <w:t>(</w:t>
      </w:r>
      <w:r>
        <w:rPr>
          <w:rFonts w:hint="eastAsia" w:ascii="Times New Roman" w:hAnsi="宋体" w:eastAsia="宋体" w:cs="Times New Roman"/>
          <w:color w:val="auto"/>
          <w:szCs w:val="24"/>
          <w:highlight w:val="none"/>
        </w:rPr>
        <w:t>招标文件</w:t>
      </w:r>
      <w:r>
        <w:rPr>
          <w:rFonts w:ascii="Times New Roman" w:hAnsi="宋体" w:eastAsia="宋体" w:cs="Times New Roman"/>
          <w:color w:val="auto"/>
          <w:szCs w:val="24"/>
          <w:highlight w:val="none"/>
        </w:rPr>
        <w:t>)</w:t>
      </w:r>
    </w:p>
    <w:p>
      <w:pPr>
        <w:spacing w:line="400" w:lineRule="exact"/>
        <w:ind w:firstLine="420" w:firstLineChars="200"/>
        <w:jc w:val="left"/>
        <w:rPr>
          <w:rFonts w:hint="eastAsia" w:ascii="Times New Roman" w:hAnsi="宋体" w:eastAsia="宋体" w:cs="Times New Roman"/>
          <w:color w:val="auto"/>
          <w:szCs w:val="24"/>
          <w:highlight w:val="none"/>
        </w:rPr>
      </w:pPr>
      <w:r>
        <w:rPr>
          <w:rFonts w:hint="eastAsia" w:ascii="Times New Roman" w:hAnsi="宋体" w:eastAsia="宋体" w:cs="Times New Roman"/>
          <w:color w:val="auto"/>
          <w:szCs w:val="24"/>
          <w:highlight w:val="none"/>
        </w:rPr>
        <w:t>联系人：</w:t>
      </w:r>
      <w:r>
        <w:rPr>
          <w:rFonts w:hint="eastAsia" w:ascii="Times New Roman" w:hAnsi="宋体" w:eastAsia="宋体" w:cs="Times New Roman"/>
          <w:color w:val="auto"/>
          <w:szCs w:val="24"/>
          <w:highlight w:val="none"/>
          <w:lang w:val="en-US" w:eastAsia="zh-CN"/>
        </w:rPr>
        <w:t>黄忠秀</w:t>
      </w:r>
      <w:r>
        <w:rPr>
          <w:rFonts w:ascii="Times New Roman" w:hAnsi="宋体" w:eastAsia="宋体" w:cs="Times New Roman"/>
          <w:color w:val="auto"/>
          <w:szCs w:val="24"/>
          <w:highlight w:val="none"/>
        </w:rPr>
        <w:t xml:space="preserve">   </w:t>
      </w:r>
      <w:r>
        <w:rPr>
          <w:rFonts w:hint="eastAsia" w:ascii="Times New Roman" w:hAnsi="宋体" w:eastAsia="宋体" w:cs="Times New Roman"/>
          <w:color w:val="auto"/>
          <w:szCs w:val="24"/>
          <w:highlight w:val="none"/>
        </w:rPr>
        <w:t>联系方式：</w:t>
      </w:r>
      <w:r>
        <w:rPr>
          <w:rFonts w:ascii="Times New Roman" w:hAnsi="宋体" w:eastAsia="宋体" w:cs="Times New Roman"/>
          <w:color w:val="auto"/>
          <w:szCs w:val="24"/>
          <w:highlight w:val="none"/>
        </w:rPr>
        <w:t>0777-2886022</w:t>
      </w:r>
    </w:p>
    <w:p>
      <w:pPr>
        <w:spacing w:line="400" w:lineRule="exact"/>
        <w:ind w:firstLine="420" w:firstLineChars="200"/>
        <w:jc w:val="left"/>
        <w:rPr>
          <w:rFonts w:hint="eastAsia" w:ascii="Times New Roman" w:hAnsi="宋体" w:eastAsia="宋体" w:cs="Times New Roman"/>
          <w:color w:val="auto"/>
          <w:szCs w:val="24"/>
          <w:highlight w:val="none"/>
        </w:rPr>
      </w:pPr>
      <w:r>
        <w:rPr>
          <w:rFonts w:ascii="Times New Roman" w:hAnsi="宋体" w:eastAsia="宋体" w:cs="Times New Roman"/>
          <w:color w:val="auto"/>
          <w:szCs w:val="24"/>
          <w:highlight w:val="none"/>
        </w:rPr>
        <w:t>(2)</w:t>
      </w:r>
      <w:r>
        <w:rPr>
          <w:rFonts w:hint="eastAsia" w:ascii="Times New Roman" w:hAnsi="宋体" w:eastAsia="宋体" w:cs="Times New Roman"/>
          <w:color w:val="auto"/>
          <w:szCs w:val="24"/>
          <w:highlight w:val="none"/>
        </w:rPr>
        <w:t>综合二部</w:t>
      </w:r>
      <w:r>
        <w:rPr>
          <w:rFonts w:ascii="Times New Roman" w:hAnsi="宋体" w:eastAsia="宋体" w:cs="Times New Roman"/>
          <w:color w:val="auto"/>
          <w:szCs w:val="24"/>
          <w:highlight w:val="none"/>
        </w:rPr>
        <w:t>(</w:t>
      </w:r>
      <w:r>
        <w:rPr>
          <w:rFonts w:hint="eastAsia" w:ascii="Times New Roman" w:hAnsi="宋体" w:eastAsia="宋体" w:cs="Times New Roman"/>
          <w:color w:val="auto"/>
          <w:szCs w:val="24"/>
          <w:highlight w:val="none"/>
        </w:rPr>
        <w:t>保证金、开评标、中标及合同管理</w:t>
      </w:r>
      <w:r>
        <w:rPr>
          <w:rFonts w:ascii="Times New Roman" w:hAnsi="宋体" w:eastAsia="宋体" w:cs="Times New Roman"/>
          <w:color w:val="auto"/>
          <w:szCs w:val="24"/>
          <w:highlight w:val="none"/>
        </w:rPr>
        <w:t>)</w:t>
      </w:r>
    </w:p>
    <w:p>
      <w:pPr>
        <w:spacing w:line="400" w:lineRule="exact"/>
        <w:ind w:firstLine="420" w:firstLineChars="200"/>
        <w:jc w:val="left"/>
        <w:rPr>
          <w:rFonts w:hint="eastAsia" w:ascii="Times New Roman" w:hAnsi="宋体" w:eastAsia="宋体" w:cs="Times New Roman"/>
          <w:color w:val="auto"/>
          <w:szCs w:val="24"/>
          <w:highlight w:val="none"/>
        </w:rPr>
      </w:pPr>
      <w:r>
        <w:rPr>
          <w:rFonts w:hint="eastAsia" w:ascii="Times New Roman" w:hAnsi="宋体" w:eastAsia="宋体" w:cs="Times New Roman"/>
          <w:color w:val="auto"/>
          <w:szCs w:val="24"/>
          <w:highlight w:val="none"/>
        </w:rPr>
        <w:t>联系人：陈启梅、陈侃</w:t>
      </w:r>
      <w:r>
        <w:rPr>
          <w:rFonts w:ascii="Times New Roman" w:hAnsi="宋体" w:eastAsia="宋体" w:cs="Times New Roman"/>
          <w:color w:val="auto"/>
          <w:szCs w:val="24"/>
          <w:highlight w:val="none"/>
        </w:rPr>
        <w:t xml:space="preserve">   </w:t>
      </w:r>
      <w:r>
        <w:rPr>
          <w:rFonts w:hint="eastAsia" w:ascii="Times New Roman" w:hAnsi="宋体" w:eastAsia="宋体" w:cs="Times New Roman"/>
          <w:color w:val="auto"/>
          <w:szCs w:val="24"/>
          <w:highlight w:val="none"/>
        </w:rPr>
        <w:t>联系方式：</w:t>
      </w:r>
      <w:r>
        <w:rPr>
          <w:rFonts w:ascii="Times New Roman" w:hAnsi="宋体" w:eastAsia="宋体" w:cs="Times New Roman"/>
          <w:color w:val="auto"/>
          <w:szCs w:val="24"/>
          <w:highlight w:val="none"/>
        </w:rPr>
        <w:t xml:space="preserve"> 0777-2886006</w:t>
      </w:r>
    </w:p>
    <w:p>
      <w:pPr>
        <w:spacing w:line="400" w:lineRule="exact"/>
        <w:rPr>
          <w:rFonts w:ascii="Times New Roman" w:hAnsi="Times New Roman" w:eastAsia="宋体" w:cs="Times New Roman"/>
          <w:b/>
          <w:color w:val="auto"/>
          <w:szCs w:val="24"/>
          <w:highlight w:val="none"/>
        </w:rPr>
      </w:pPr>
      <w:r>
        <w:rPr>
          <w:rFonts w:hint="eastAsia" w:ascii="Times New Roman" w:hAnsi="Times New Roman" w:eastAsia="宋体" w:cs="Times New Roman"/>
          <w:b/>
          <w:color w:val="auto"/>
          <w:szCs w:val="24"/>
          <w:highlight w:val="none"/>
        </w:rPr>
        <w:t>七、对本次招标提出询问，请按以下方式联系</w:t>
      </w:r>
      <w:bookmarkEnd w:id="25"/>
      <w:bookmarkEnd w:id="26"/>
      <w:bookmarkEnd w:id="27"/>
      <w:bookmarkEnd w:id="28"/>
    </w:p>
    <w:bookmarkEnd w:id="7"/>
    <w:p>
      <w:pPr>
        <w:spacing w:line="400" w:lineRule="exact"/>
        <w:ind w:firstLine="42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r>
        <w:rPr>
          <w:rFonts w:hint="eastAsia" w:ascii="Times New Roman" w:hAnsi="Times New Roman" w:eastAsia="宋体" w:cs="Times New Roman"/>
          <w:color w:val="auto"/>
          <w:szCs w:val="24"/>
          <w:highlight w:val="none"/>
        </w:rPr>
        <w:t>采购人信息</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名称：钦州市中医医院</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地址：钦州市蓬莱北大道66号</w:t>
      </w:r>
    </w:p>
    <w:p>
      <w:pPr>
        <w:spacing w:line="400" w:lineRule="exact"/>
        <w:ind w:firstLine="420" w:firstLineChars="200"/>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项目联系人：陈熙华</w:t>
      </w:r>
    </w:p>
    <w:p>
      <w:pPr>
        <w:spacing w:line="400" w:lineRule="exact"/>
        <w:ind w:firstLine="420" w:firstLineChars="200"/>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项目联系方式</w:t>
      </w:r>
      <w:bookmarkStart w:id="36" w:name="_Toc28359009"/>
      <w:bookmarkStart w:id="37" w:name="_Toc28359086"/>
      <w:r>
        <w:rPr>
          <w:rFonts w:hint="eastAsia"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lang w:val="en-US" w:eastAsia="zh-CN"/>
        </w:rPr>
        <w:t>0777-3788399</w:t>
      </w:r>
    </w:p>
    <w:p>
      <w:pPr>
        <w:spacing w:line="400" w:lineRule="exact"/>
        <w:ind w:firstLine="420" w:firstLineChars="200"/>
        <w:rPr>
          <w:rFonts w:ascii="Times New Roman" w:hAnsi="Times New Roman" w:eastAsia="宋体" w:cs="Times New Roman"/>
          <w:color w:val="auto"/>
          <w:szCs w:val="24"/>
          <w:highlight w:val="none"/>
        </w:rPr>
      </w:pPr>
      <w:bookmarkStart w:id="38" w:name="_Hlk92356946"/>
      <w:r>
        <w:rPr>
          <w:rFonts w:ascii="Times New Roman" w:hAnsi="Times New Roman" w:eastAsia="宋体" w:cs="Times New Roman"/>
          <w:color w:val="auto"/>
          <w:szCs w:val="24"/>
          <w:highlight w:val="none"/>
        </w:rPr>
        <w:t>2.</w:t>
      </w:r>
      <w:r>
        <w:rPr>
          <w:rFonts w:hint="eastAsia" w:ascii="Times New Roman" w:hAnsi="Times New Roman" w:eastAsia="宋体" w:cs="Times New Roman"/>
          <w:color w:val="auto"/>
          <w:szCs w:val="24"/>
          <w:highlight w:val="none"/>
        </w:rPr>
        <w:t>采购代理机构信息</w:t>
      </w:r>
      <w:bookmarkEnd w:id="36"/>
      <w:bookmarkEnd w:id="37"/>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名称：钦州市政府采购中心</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地址：钦州市金海湾东大街</w:t>
      </w:r>
      <w:r>
        <w:rPr>
          <w:rFonts w:ascii="Times New Roman" w:hAnsi="Times New Roman" w:eastAsia="宋体" w:cs="Times New Roman"/>
          <w:color w:val="auto"/>
          <w:szCs w:val="24"/>
          <w:highlight w:val="none"/>
        </w:rPr>
        <w:t>8</w:t>
      </w:r>
      <w:r>
        <w:rPr>
          <w:rFonts w:hint="eastAsia" w:ascii="Times New Roman" w:hAnsi="Times New Roman" w:eastAsia="宋体" w:cs="Times New Roman"/>
          <w:color w:val="auto"/>
          <w:szCs w:val="24"/>
          <w:highlight w:val="none"/>
        </w:rPr>
        <w:t>号</w:t>
      </w:r>
    </w:p>
    <w:p>
      <w:pPr>
        <w:spacing w:line="400" w:lineRule="exact"/>
        <w:ind w:firstLine="420" w:firstLineChars="200"/>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rPr>
        <w:t>项目联系人：</w:t>
      </w:r>
      <w:r>
        <w:rPr>
          <w:rFonts w:hint="eastAsia" w:ascii="Times New Roman" w:hAnsi="Times New Roman" w:eastAsia="宋体" w:cs="Times New Roman"/>
          <w:color w:val="auto"/>
          <w:szCs w:val="24"/>
          <w:highlight w:val="none"/>
          <w:lang w:val="en-US" w:eastAsia="zh-CN"/>
        </w:rPr>
        <w:t>黄忠秀</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项目联系方式：</w:t>
      </w:r>
      <w:bookmarkStart w:id="39" w:name="_Toc28359087"/>
      <w:bookmarkStart w:id="40" w:name="_Toc28359010"/>
      <w:r>
        <w:rPr>
          <w:rFonts w:hint="eastAsia" w:ascii="Times New Roman" w:hAnsi="Times New Roman" w:eastAsia="宋体" w:cs="Times New Roman"/>
          <w:color w:val="auto"/>
          <w:szCs w:val="24"/>
          <w:highlight w:val="none"/>
        </w:rPr>
        <w:t>0777-2886022</w:t>
      </w:r>
    </w:p>
    <w:bookmarkEnd w:id="38"/>
    <w:bookmarkEnd w:id="39"/>
    <w:bookmarkEnd w:id="40"/>
    <w:p>
      <w:pPr>
        <w:spacing w:line="400" w:lineRule="exact"/>
        <w:jc w:val="left"/>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p>
      <w:pPr>
        <w:spacing w:line="400" w:lineRule="exact"/>
        <w:jc w:val="left"/>
        <w:rPr>
          <w:rFonts w:ascii="Times New Roman" w:hAnsi="Times New Roman" w:eastAsia="宋体" w:cs="Times New Roman"/>
          <w:color w:val="auto"/>
          <w:szCs w:val="24"/>
          <w:highlight w:val="none"/>
        </w:rPr>
      </w:pPr>
    </w:p>
    <w:p>
      <w:pPr>
        <w:spacing w:line="400" w:lineRule="exact"/>
        <w:jc w:val="left"/>
        <w:rPr>
          <w:rFonts w:ascii="Times New Roman" w:hAnsi="Times New Roman" w:eastAsia="宋体" w:cs="Times New Roman"/>
          <w:color w:val="auto"/>
          <w:szCs w:val="24"/>
          <w:highlight w:val="none"/>
        </w:rPr>
      </w:pPr>
    </w:p>
    <w:p>
      <w:pPr>
        <w:spacing w:line="400" w:lineRule="exact"/>
        <w:jc w:val="left"/>
        <w:rPr>
          <w:rFonts w:ascii="Times New Roman" w:hAnsi="Times New Roman" w:eastAsia="宋体" w:cs="Times New Roman"/>
          <w:color w:val="auto"/>
          <w:szCs w:val="24"/>
          <w:highlight w:val="none"/>
        </w:rPr>
      </w:pPr>
    </w:p>
    <w:p>
      <w:pPr>
        <w:spacing w:line="400" w:lineRule="exact"/>
        <w:jc w:val="left"/>
        <w:rPr>
          <w:rFonts w:ascii="Times New Roman" w:hAnsi="Times New Roman" w:eastAsia="宋体" w:cs="Times New Roman"/>
          <w:color w:val="auto"/>
          <w:szCs w:val="24"/>
          <w:highlight w:val="none"/>
        </w:rPr>
      </w:pPr>
    </w:p>
    <w:p>
      <w:pPr>
        <w:spacing w:line="400" w:lineRule="exact"/>
        <w:jc w:val="left"/>
        <w:rPr>
          <w:rFonts w:ascii="Times New Roman" w:hAnsi="Times New Roman" w:eastAsia="宋体" w:cs="Times New Roman"/>
          <w:color w:val="auto"/>
          <w:szCs w:val="24"/>
          <w:highlight w:val="none"/>
        </w:rPr>
      </w:pPr>
    </w:p>
    <w:p>
      <w:pPr>
        <w:spacing w:line="400" w:lineRule="exact"/>
        <w:jc w:val="left"/>
        <w:rPr>
          <w:rFonts w:ascii="Times New Roman" w:hAnsi="Times New Roman" w:eastAsia="宋体" w:cs="Times New Roman"/>
          <w:color w:val="auto"/>
          <w:szCs w:val="24"/>
          <w:highlight w:val="none"/>
        </w:rPr>
      </w:pPr>
    </w:p>
    <w:p>
      <w:pPr>
        <w:spacing w:line="400" w:lineRule="exact"/>
        <w:jc w:val="left"/>
        <w:rPr>
          <w:rFonts w:ascii="Times New Roman" w:hAnsi="Times New Roman" w:eastAsia="宋体" w:cs="Times New Roman"/>
          <w:color w:val="auto"/>
          <w:szCs w:val="24"/>
          <w:highlight w:val="none"/>
        </w:rPr>
      </w:pPr>
    </w:p>
    <w:p>
      <w:pPr>
        <w:spacing w:line="400" w:lineRule="exact"/>
        <w:jc w:val="left"/>
        <w:rPr>
          <w:rFonts w:ascii="Times New Roman" w:hAnsi="Times New Roman" w:eastAsia="宋体" w:cs="Times New Roman"/>
          <w:color w:val="auto"/>
          <w:szCs w:val="24"/>
          <w:highlight w:val="none"/>
        </w:rPr>
      </w:pPr>
    </w:p>
    <w:p>
      <w:pPr>
        <w:spacing w:line="400" w:lineRule="exact"/>
        <w:jc w:val="left"/>
        <w:rPr>
          <w:rFonts w:ascii="Times New Roman" w:hAnsi="Times New Roman" w:eastAsia="宋体" w:cs="Times New Roman"/>
          <w:color w:val="auto"/>
          <w:szCs w:val="24"/>
          <w:highlight w:val="none"/>
        </w:rPr>
      </w:pPr>
    </w:p>
    <w:p>
      <w:pPr>
        <w:spacing w:line="400" w:lineRule="exact"/>
        <w:jc w:val="left"/>
        <w:rPr>
          <w:rFonts w:ascii="Times New Roman" w:hAnsi="Times New Roman" w:eastAsia="宋体" w:cs="Times New Roman"/>
          <w:color w:val="auto"/>
          <w:szCs w:val="24"/>
          <w:highlight w:val="none"/>
        </w:rPr>
      </w:pPr>
    </w:p>
    <w:p>
      <w:pPr>
        <w:spacing w:line="400" w:lineRule="exact"/>
        <w:jc w:val="left"/>
        <w:rPr>
          <w:rFonts w:ascii="Times New Roman" w:hAnsi="Times New Roman" w:eastAsia="宋体" w:cs="Times New Roman"/>
          <w:color w:val="auto"/>
          <w:szCs w:val="24"/>
          <w:highlight w:val="none"/>
        </w:rPr>
      </w:pPr>
    </w:p>
    <w:p>
      <w:pPr>
        <w:spacing w:line="300" w:lineRule="auto"/>
        <w:jc w:val="center"/>
        <w:outlineLvl w:val="0"/>
        <w:rPr>
          <w:rFonts w:ascii="Cambria" w:hAnsi="Cambria" w:eastAsia="方正小标宋_GBK" w:cs="Times New Roman"/>
          <w:b/>
          <w:bCs/>
          <w:color w:val="auto"/>
          <w:kern w:val="0"/>
          <w:sz w:val="44"/>
          <w:szCs w:val="32"/>
          <w:highlight w:val="none"/>
        </w:rPr>
      </w:pPr>
      <w:bookmarkStart w:id="41" w:name="_Toc352700402"/>
      <w:bookmarkStart w:id="42" w:name="_Toc173764939"/>
      <w:r>
        <w:rPr>
          <w:rFonts w:hint="eastAsia" w:ascii="Cambria" w:hAnsi="Cambria" w:eastAsia="方正小标宋_GBK" w:cs="Times New Roman"/>
          <w:b/>
          <w:bCs/>
          <w:color w:val="auto"/>
          <w:kern w:val="0"/>
          <w:sz w:val="44"/>
          <w:szCs w:val="32"/>
          <w:highlight w:val="none"/>
        </w:rPr>
        <w:t>第二章</w:t>
      </w:r>
      <w:r>
        <w:rPr>
          <w:rFonts w:ascii="Cambria" w:hAnsi="Cambria" w:eastAsia="方正小标宋_GBK" w:cs="Times New Roman"/>
          <w:b/>
          <w:bCs/>
          <w:color w:val="auto"/>
          <w:kern w:val="0"/>
          <w:sz w:val="44"/>
          <w:szCs w:val="32"/>
          <w:highlight w:val="none"/>
        </w:rPr>
        <w:t xml:space="preserve">  </w:t>
      </w:r>
      <w:bookmarkEnd w:id="41"/>
      <w:r>
        <w:rPr>
          <w:rFonts w:hint="eastAsia" w:ascii="Cambria" w:hAnsi="Cambria" w:eastAsia="方正小标宋_GBK" w:cs="Times New Roman"/>
          <w:b/>
          <w:bCs/>
          <w:color w:val="auto"/>
          <w:kern w:val="0"/>
          <w:sz w:val="44"/>
          <w:szCs w:val="32"/>
          <w:highlight w:val="none"/>
        </w:rPr>
        <w:t>项目需求</w:t>
      </w:r>
      <w:bookmarkEnd w:id="42"/>
      <w:bookmarkStart w:id="43" w:name="_Toc352700403"/>
    </w:p>
    <w:p>
      <w:pPr>
        <w:spacing w:line="800" w:lineRule="exact"/>
        <w:ind w:left="-291" w:leftChars="-202" w:hanging="133" w:hangingChars="30"/>
        <w:jc w:val="center"/>
        <w:rPr>
          <w:rFonts w:ascii="Times New Roman" w:hAnsi="Times New Roman" w:eastAsia="宋体" w:cs="Times New Roman"/>
          <w:b/>
          <w:color w:val="auto"/>
          <w:szCs w:val="24"/>
          <w:highlight w:val="none"/>
        </w:rPr>
      </w:pPr>
      <w:r>
        <w:rPr>
          <w:rFonts w:hint="eastAsia" w:ascii="方正小标宋_GBK" w:hAnsi="Times New Roman" w:eastAsia="方正小标宋_GBK" w:cs="Times New Roman"/>
          <w:b/>
          <w:color w:val="auto"/>
          <w:sz w:val="44"/>
          <w:szCs w:val="44"/>
          <w:highlight w:val="none"/>
        </w:rPr>
        <w:br w:type="page"/>
      </w:r>
      <w:r>
        <w:rPr>
          <w:rFonts w:hint="eastAsia" w:ascii="方正小标宋_GBK" w:hAnsi="Times New Roman" w:eastAsia="方正小标宋_GBK" w:cs="Times New Roman"/>
          <w:b/>
          <w:color w:val="auto"/>
          <w:sz w:val="44"/>
          <w:szCs w:val="44"/>
          <w:highlight w:val="none"/>
        </w:rPr>
        <w:t>项目需求</w:t>
      </w:r>
    </w:p>
    <w:p>
      <w:pPr>
        <w:rPr>
          <w:rFonts w:hint="eastAsia" w:ascii="黑体" w:hAnsi="黑体" w:eastAsia="黑体" w:cs="黑体"/>
          <w:bCs/>
          <w:color w:val="auto"/>
          <w:sz w:val="28"/>
          <w:szCs w:val="28"/>
          <w:highlight w:val="none"/>
          <w:lang w:eastAsia="zh-CN"/>
        </w:rPr>
      </w:pPr>
    </w:p>
    <w:p>
      <w:pPr>
        <w:rPr>
          <w:rFonts w:hint="eastAsia" w:ascii="黑体" w:hAnsi="黑体" w:eastAsia="黑体" w:cs="黑体"/>
          <w:bCs/>
          <w:color w:val="auto"/>
          <w:sz w:val="28"/>
          <w:szCs w:val="28"/>
          <w:highlight w:val="none"/>
          <w:lang w:eastAsia="zh-CN"/>
        </w:rPr>
      </w:pPr>
    </w:p>
    <w:p>
      <w:pPr>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lang w:eastAsia="zh-CN"/>
        </w:rPr>
        <w:t>项目</w:t>
      </w:r>
      <w:r>
        <w:rPr>
          <w:rFonts w:hint="eastAsia" w:ascii="黑体" w:hAnsi="黑体" w:eastAsia="黑体" w:cs="黑体"/>
          <w:bCs/>
          <w:color w:val="auto"/>
          <w:sz w:val="28"/>
          <w:szCs w:val="28"/>
          <w:highlight w:val="none"/>
        </w:rPr>
        <w:t>需求清单</w:t>
      </w:r>
    </w:p>
    <w:p>
      <w:pPr>
        <w:spacing w:line="430" w:lineRule="exact"/>
        <w:jc w:val="left"/>
        <w:outlineLvl w:val="0"/>
        <w:rPr>
          <w:rFonts w:hint="eastAsia" w:ascii="宋体" w:hAnsi="宋体"/>
          <w:color w:val="auto"/>
          <w:kern w:val="0"/>
          <w:sz w:val="28"/>
          <w:szCs w:val="28"/>
          <w:highlight w:val="none"/>
        </w:rPr>
      </w:pPr>
      <w:r>
        <w:rPr>
          <w:rFonts w:hint="eastAsia"/>
          <w:b w:val="0"/>
          <w:bCs w:val="0"/>
          <w:color w:val="auto"/>
          <w:sz w:val="28"/>
          <w:szCs w:val="28"/>
          <w:highlight w:val="none"/>
          <w:lang w:eastAsia="zh-CN"/>
        </w:rPr>
        <w:t>（一）</w:t>
      </w:r>
      <w:r>
        <w:rPr>
          <w:rFonts w:ascii="宋体" w:hAnsi="宋体"/>
          <w:b/>
          <w:bCs/>
          <w:color w:val="auto"/>
          <w:spacing w:val="-1"/>
          <w:kern w:val="0"/>
          <w:sz w:val="28"/>
          <w:szCs w:val="28"/>
          <w:highlight w:val="none"/>
          <w:lang w:eastAsia="en-US"/>
        </w:rPr>
        <w:t>项目基本情况</w:t>
      </w:r>
    </w:p>
    <w:p>
      <w:pPr>
        <w:tabs>
          <w:tab w:val="left" w:pos="251"/>
        </w:tabs>
        <w:adjustRightInd w:val="0"/>
        <w:snapToGrid w:val="0"/>
        <w:spacing w:line="430" w:lineRule="exact"/>
        <w:jc w:val="left"/>
        <w:outlineLvl w:val="0"/>
        <w:rPr>
          <w:rFonts w:hint="eastAsia" w:ascii="宋体" w:hAnsi="宋体" w:cs="宋体"/>
          <w:b/>
          <w:bCs/>
          <w:color w:val="auto"/>
          <w:spacing w:val="-2"/>
          <w:w w:val="95"/>
          <w:kern w:val="0"/>
          <w:sz w:val="21"/>
          <w:szCs w:val="21"/>
          <w:highlight w:val="none"/>
        </w:rPr>
      </w:pPr>
      <w:r>
        <w:rPr>
          <w:rFonts w:hint="eastAsia" w:ascii="宋体" w:hAnsi="宋体" w:cs="宋体"/>
          <w:b/>
          <w:bCs/>
          <w:color w:val="auto"/>
          <w:spacing w:val="-2"/>
          <w:w w:val="95"/>
          <w:kern w:val="0"/>
          <w:sz w:val="21"/>
          <w:szCs w:val="21"/>
          <w:highlight w:val="none"/>
          <w:lang w:eastAsia="en-US"/>
        </w:rPr>
        <w:t>1</w:t>
      </w:r>
      <w:r>
        <w:rPr>
          <w:rFonts w:hint="eastAsia" w:ascii="宋体" w:hAnsi="宋体" w:cs="宋体"/>
          <w:b/>
          <w:bCs/>
          <w:color w:val="auto"/>
          <w:spacing w:val="-2"/>
          <w:w w:val="95"/>
          <w:kern w:val="0"/>
          <w:sz w:val="21"/>
          <w:szCs w:val="21"/>
          <w:highlight w:val="none"/>
          <w:lang w:val="en-US" w:eastAsia="zh-CN"/>
        </w:rPr>
        <w:t>.</w:t>
      </w:r>
      <w:r>
        <w:rPr>
          <w:rFonts w:hint="eastAsia" w:ascii="宋体" w:hAnsi="宋体" w:cs="宋体"/>
          <w:b/>
          <w:bCs/>
          <w:color w:val="auto"/>
          <w:spacing w:val="-2"/>
          <w:w w:val="95"/>
          <w:kern w:val="0"/>
          <w:sz w:val="21"/>
          <w:szCs w:val="21"/>
          <w:highlight w:val="none"/>
          <w:lang w:eastAsia="en-US"/>
        </w:rPr>
        <w:t>物业情况</w:t>
      </w:r>
    </w:p>
    <w:tbl>
      <w:tblPr>
        <w:tblStyle w:val="48"/>
        <w:tblW w:w="8509" w:type="dxa"/>
        <w:tblInd w:w="-92" w:type="dxa"/>
        <w:tblLayout w:type="fixed"/>
        <w:tblCellMar>
          <w:top w:w="0" w:type="dxa"/>
          <w:left w:w="0" w:type="dxa"/>
          <w:bottom w:w="0" w:type="dxa"/>
          <w:right w:w="0" w:type="dxa"/>
        </w:tblCellMar>
      </w:tblPr>
      <w:tblGrid>
        <w:gridCol w:w="4675"/>
        <w:gridCol w:w="3834"/>
      </w:tblGrid>
      <w:tr>
        <w:tblPrEx>
          <w:tblCellMar>
            <w:top w:w="0" w:type="dxa"/>
            <w:left w:w="0" w:type="dxa"/>
            <w:bottom w:w="0" w:type="dxa"/>
            <w:right w:w="0" w:type="dxa"/>
          </w:tblCellMar>
        </w:tblPrEx>
        <w:trPr>
          <w:trHeight w:val="479" w:hRule="exact"/>
        </w:trPr>
        <w:tc>
          <w:tcPr>
            <w:tcW w:w="4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25" w:line="430" w:lineRule="exact"/>
              <w:ind w:left="102"/>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spacing w:val="-1"/>
                <w:kern w:val="0"/>
                <w:sz w:val="21"/>
                <w:szCs w:val="21"/>
                <w:highlight w:val="none"/>
                <w:lang w:eastAsia="en-US"/>
              </w:rPr>
              <w:t>物业名称</w:t>
            </w: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25" w:line="430" w:lineRule="exact"/>
              <w:ind w:left="99"/>
              <w:jc w:val="center"/>
              <w:rPr>
                <w:rFonts w:hint="eastAsia" w:ascii="宋体" w:hAnsi="宋体" w:eastAsia="宋体" w:cs="宋体"/>
                <w:color w:val="auto"/>
                <w:kern w:val="0"/>
                <w:sz w:val="21"/>
                <w:szCs w:val="21"/>
                <w:highlight w:val="none"/>
                <w:lang w:eastAsia="en-US"/>
              </w:rPr>
            </w:pPr>
            <w:r>
              <w:rPr>
                <w:rFonts w:hint="eastAsia" w:ascii="宋体" w:hAnsi="宋体" w:eastAsia="宋体" w:cs="宋体"/>
                <w:color w:val="auto"/>
                <w:spacing w:val="-1"/>
                <w:kern w:val="0"/>
                <w:sz w:val="21"/>
                <w:szCs w:val="21"/>
                <w:highlight w:val="none"/>
                <w:lang w:eastAsia="en-US"/>
              </w:rPr>
              <w:t>物业地址</w:t>
            </w:r>
          </w:p>
        </w:tc>
      </w:tr>
      <w:tr>
        <w:tblPrEx>
          <w:tblCellMar>
            <w:top w:w="0" w:type="dxa"/>
            <w:left w:w="0" w:type="dxa"/>
            <w:bottom w:w="0" w:type="dxa"/>
            <w:right w:w="0" w:type="dxa"/>
          </w:tblCellMar>
        </w:tblPrEx>
        <w:trPr>
          <w:trHeight w:val="1069" w:hRule="exact"/>
        </w:trPr>
        <w:tc>
          <w:tcPr>
            <w:tcW w:w="4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39" w:line="430" w:lineRule="exact"/>
              <w:ind w:left="102"/>
              <w:jc w:val="center"/>
              <w:rPr>
                <w:rFonts w:hint="eastAsia" w:ascii="宋体" w:hAnsi="宋体" w:eastAsia="宋体" w:cs="宋体"/>
                <w:color w:val="auto"/>
                <w:kern w:val="0"/>
                <w:sz w:val="21"/>
                <w:szCs w:val="21"/>
                <w:highlight w:val="none"/>
              </w:rPr>
            </w:pPr>
            <w:r>
              <w:rPr>
                <w:rFonts w:hint="eastAsia" w:ascii="Times New Roman" w:hAnsi="Times New Roman" w:eastAsia="宋体" w:cs="Times New Roman"/>
                <w:b w:val="0"/>
                <w:bCs w:val="0"/>
                <w:color w:val="auto"/>
                <w:sz w:val="21"/>
                <w:szCs w:val="21"/>
                <w:highlight w:val="none"/>
                <w:lang w:val="en-US" w:eastAsia="zh-CN"/>
              </w:rPr>
              <w:t>钦州市中医医院医院内后勤综合管理服务采购</w:t>
            </w:r>
          </w:p>
        </w:tc>
        <w:tc>
          <w:tcPr>
            <w:tcW w:w="38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before="138" w:line="430" w:lineRule="exact"/>
              <w:ind w:firstLine="210" w:firstLineChars="100"/>
              <w:jc w:val="both"/>
              <w:rPr>
                <w:rFonts w:hint="default" w:ascii="宋体" w:hAnsi="宋体" w:eastAsia="宋体" w:cs="宋体"/>
                <w:color w:val="auto"/>
                <w:kern w:val="0"/>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钦州市蓬莱北大道66号</w:t>
            </w:r>
          </w:p>
        </w:tc>
      </w:tr>
    </w:tbl>
    <w:p>
      <w:pPr>
        <w:pStyle w:val="314"/>
        <w:rPr>
          <w:rFonts w:hint="eastAsia" w:ascii="宋体" w:hAnsi="宋体" w:eastAsia="宋体" w:cs="宋体"/>
          <w:color w:val="auto"/>
          <w:sz w:val="21"/>
          <w:szCs w:val="21"/>
          <w:highlight w:val="none"/>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确定一家成交供应商，为采购人提供后勤综合管理服务，本项目管理服务内容包括:环境保洁（医院范围以内的室内外及公共区域清洁管理）、专项清洁、环境消毒、运送（生活垃圾管理、污染地巾、抹布上收、上送等）、配合医院控烟工作。</w:t>
      </w:r>
    </w:p>
    <w:p>
      <w:pPr>
        <w:numPr>
          <w:ilvl w:val="0"/>
          <w:numId w:val="1"/>
        </w:numPr>
        <w:tabs>
          <w:tab w:val="left" w:pos="251"/>
          <w:tab w:val="clear" w:pos="312"/>
        </w:tabs>
        <w:adjustRightInd w:val="0"/>
        <w:snapToGrid w:val="0"/>
        <w:spacing w:line="430" w:lineRule="exact"/>
        <w:jc w:val="left"/>
        <w:outlineLvl w:val="0"/>
        <w:rPr>
          <w:rFonts w:hint="default" w:ascii="Times New Roman" w:hAnsi="Times New Roman" w:eastAsia="宋体" w:cs="Times New Roman"/>
          <w:b/>
          <w:bCs/>
          <w:color w:val="auto"/>
          <w:spacing w:val="-2"/>
          <w:w w:val="95"/>
          <w:kern w:val="0"/>
          <w:sz w:val="21"/>
          <w:szCs w:val="21"/>
          <w:highlight w:val="none"/>
        </w:rPr>
      </w:pPr>
      <w:r>
        <w:rPr>
          <w:rFonts w:hint="default" w:ascii="Times New Roman" w:hAnsi="Times New Roman" w:eastAsia="宋体" w:cs="Times New Roman"/>
          <w:b/>
          <w:bCs/>
          <w:color w:val="auto"/>
          <w:spacing w:val="-2"/>
          <w:w w:val="95"/>
          <w:kern w:val="0"/>
          <w:sz w:val="21"/>
          <w:szCs w:val="21"/>
          <w:highlight w:val="none"/>
          <w:lang w:val="en-US" w:eastAsia="zh-CN"/>
        </w:rPr>
        <w:t>项目范畴</w:t>
      </w:r>
      <w:r>
        <w:rPr>
          <w:rFonts w:hint="default" w:ascii="Times New Roman" w:hAnsi="Times New Roman" w:eastAsia="宋体" w:cs="Times New Roman"/>
          <w:b/>
          <w:bCs/>
          <w:color w:val="auto"/>
          <w:spacing w:val="-2"/>
          <w:w w:val="95"/>
          <w:kern w:val="0"/>
          <w:sz w:val="21"/>
          <w:szCs w:val="21"/>
          <w:highlight w:val="none"/>
        </w:rPr>
        <w:t>。</w:t>
      </w:r>
    </w:p>
    <w:p>
      <w:pPr>
        <w:spacing w:line="500" w:lineRule="exact"/>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钦州市中医医院</w:t>
      </w:r>
      <w:r>
        <w:rPr>
          <w:rFonts w:hint="default" w:ascii="Times New Roman" w:hAnsi="Times New Roman" w:eastAsia="宋体" w:cs="Times New Roman"/>
          <w:color w:val="auto"/>
          <w:sz w:val="21"/>
          <w:szCs w:val="21"/>
          <w:highlight w:val="none"/>
          <w:lang w:eastAsia="zh-CN"/>
        </w:rPr>
        <w:t>院区主楼（</w:t>
      </w:r>
      <w:r>
        <w:rPr>
          <w:rFonts w:hint="default" w:ascii="Times New Roman" w:hAnsi="Times New Roman" w:eastAsia="宋体" w:cs="Times New Roman"/>
          <w:color w:val="auto"/>
          <w:sz w:val="21"/>
          <w:szCs w:val="21"/>
          <w:highlight w:val="none"/>
          <w:lang w:val="en-US" w:eastAsia="zh-CN"/>
        </w:rPr>
        <w:t>1至21层</w:t>
      </w:r>
      <w:r>
        <w:rPr>
          <w:rFonts w:hint="default" w:ascii="Times New Roman" w:hAnsi="Times New Roman" w:eastAsia="宋体" w:cs="Times New Roman"/>
          <w:color w:val="auto"/>
          <w:sz w:val="21"/>
          <w:szCs w:val="21"/>
          <w:highlight w:val="none"/>
          <w:lang w:eastAsia="zh-CN"/>
        </w:rPr>
        <w:t>）、北楼（</w:t>
      </w:r>
      <w:r>
        <w:rPr>
          <w:rFonts w:hint="default" w:ascii="Times New Roman" w:hAnsi="Times New Roman" w:eastAsia="宋体" w:cs="Times New Roman"/>
          <w:color w:val="auto"/>
          <w:sz w:val="21"/>
          <w:szCs w:val="21"/>
          <w:highlight w:val="none"/>
          <w:lang w:val="en-US" w:eastAsia="zh-CN"/>
        </w:rPr>
        <w:t>1至11层</w:t>
      </w:r>
      <w:r>
        <w:rPr>
          <w:rFonts w:hint="default" w:ascii="Times New Roman" w:hAnsi="Times New Roman" w:eastAsia="宋体" w:cs="Times New Roman"/>
          <w:color w:val="auto"/>
          <w:sz w:val="21"/>
          <w:szCs w:val="21"/>
          <w:highlight w:val="none"/>
          <w:lang w:eastAsia="zh-CN"/>
        </w:rPr>
        <w:t>）、南楼（</w:t>
      </w:r>
      <w:r>
        <w:rPr>
          <w:rFonts w:hint="default" w:ascii="Times New Roman" w:hAnsi="Times New Roman" w:eastAsia="宋体" w:cs="Times New Roman"/>
          <w:color w:val="auto"/>
          <w:sz w:val="21"/>
          <w:szCs w:val="21"/>
          <w:highlight w:val="none"/>
          <w:lang w:val="en-US" w:eastAsia="zh-CN"/>
        </w:rPr>
        <w:t>1至12层</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6号楼</w:t>
      </w:r>
      <w:r>
        <w:rPr>
          <w:rFonts w:hint="default" w:ascii="Times New Roman" w:hAnsi="Times New Roman" w:eastAsia="宋体" w:cs="Times New Roman"/>
          <w:color w:val="auto"/>
          <w:sz w:val="21"/>
          <w:szCs w:val="21"/>
          <w:highlight w:val="none"/>
          <w:lang w:eastAsia="zh-CN"/>
        </w:rPr>
        <w:t>行政楼（</w:t>
      </w:r>
      <w:r>
        <w:rPr>
          <w:rFonts w:hint="default" w:ascii="Times New Roman" w:hAnsi="Times New Roman" w:eastAsia="宋体" w:cs="Times New Roman"/>
          <w:color w:val="auto"/>
          <w:sz w:val="21"/>
          <w:szCs w:val="21"/>
          <w:highlight w:val="none"/>
          <w:lang w:val="en-US" w:eastAsia="zh-CN"/>
        </w:rPr>
        <w:t>1至6层</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4号楼（1-3层），5号楼（1-4）、</w:t>
      </w:r>
      <w:r>
        <w:rPr>
          <w:rFonts w:hint="default" w:ascii="Times New Roman" w:hAnsi="Times New Roman" w:eastAsia="宋体" w:cs="Times New Roman"/>
          <w:color w:val="auto"/>
          <w:sz w:val="21"/>
          <w:szCs w:val="21"/>
          <w:highlight w:val="none"/>
          <w:lang w:eastAsia="zh-CN"/>
        </w:rPr>
        <w:t>门前三包区域</w:t>
      </w:r>
      <w:r>
        <w:rPr>
          <w:rFonts w:hint="default" w:ascii="Times New Roman" w:hAnsi="Times New Roman" w:eastAsia="宋体" w:cs="Times New Roman"/>
          <w:color w:val="auto"/>
          <w:sz w:val="21"/>
          <w:szCs w:val="21"/>
          <w:highlight w:val="none"/>
        </w:rPr>
        <w:t>及医院围墙以内公共区域</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（附表）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2"/>
        <w:gridCol w:w="2127"/>
        <w:gridCol w:w="3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8498" w:type="dxa"/>
            <w:gridSpan w:val="3"/>
            <w:vAlign w:val="center"/>
          </w:tcPr>
          <w:p>
            <w:pPr>
              <w:spacing w:line="500" w:lineRule="exact"/>
              <w:jc w:val="center"/>
              <w:rPr>
                <w:rFonts w:hint="eastAsia"/>
                <w:b w:val="0"/>
                <w:bCs w:val="0"/>
                <w:color w:val="auto"/>
                <w:sz w:val="21"/>
                <w:szCs w:val="21"/>
                <w:highlight w:val="none"/>
                <w:vertAlign w:val="baseline"/>
                <w:lang w:val="en-US" w:eastAsia="zh-CN"/>
              </w:rPr>
            </w:pPr>
            <w:r>
              <w:rPr>
                <w:rFonts w:hint="eastAsia" w:ascii="宋体" w:hAnsi="宋体" w:cs="宋体"/>
                <w:b/>
                <w:bCs/>
                <w:i w:val="0"/>
                <w:iCs w:val="0"/>
                <w:color w:val="auto"/>
                <w:kern w:val="0"/>
                <w:sz w:val="21"/>
                <w:szCs w:val="21"/>
                <w:highlight w:val="none"/>
                <w:u w:val="none"/>
                <w:lang w:val="en-US" w:eastAsia="zh-CN" w:bidi="ar"/>
              </w:rPr>
              <w:t>钦州市中医医院院区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2812" w:type="dxa"/>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21"/>
                <w:szCs w:val="21"/>
                <w:highlight w:val="none"/>
                <w:u w:val="none"/>
                <w:lang w:val="en-US" w:eastAsia="zh-CN" w:bidi="ar-SA"/>
              </w:rPr>
            </w:pPr>
            <w:r>
              <w:rPr>
                <w:rFonts w:hint="default" w:ascii="Times New Roman" w:hAnsi="Times New Roman" w:eastAsia="宋体" w:cs="Times New Roman"/>
                <w:b/>
                <w:bCs/>
                <w:i w:val="0"/>
                <w:iCs w:val="0"/>
                <w:color w:val="auto"/>
                <w:kern w:val="0"/>
                <w:sz w:val="21"/>
                <w:szCs w:val="21"/>
                <w:highlight w:val="none"/>
                <w:u w:val="none"/>
                <w:lang w:val="en-US" w:eastAsia="zh-CN" w:bidi="ar"/>
              </w:rPr>
              <w:t>名称</w:t>
            </w:r>
          </w:p>
        </w:tc>
        <w:tc>
          <w:tcPr>
            <w:tcW w:w="2127" w:type="dxa"/>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21"/>
                <w:szCs w:val="21"/>
                <w:highlight w:val="none"/>
                <w:u w:val="none"/>
                <w:lang w:val="en-US" w:eastAsia="zh-CN" w:bidi="ar-SA"/>
              </w:rPr>
            </w:pPr>
            <w:r>
              <w:rPr>
                <w:rFonts w:hint="default" w:ascii="Times New Roman" w:hAnsi="Times New Roman" w:eastAsia="宋体" w:cs="Times New Roman"/>
                <w:b/>
                <w:bCs/>
                <w:i w:val="0"/>
                <w:iCs w:val="0"/>
                <w:color w:val="auto"/>
                <w:kern w:val="0"/>
                <w:sz w:val="21"/>
                <w:szCs w:val="21"/>
                <w:highlight w:val="none"/>
                <w:u w:val="none"/>
                <w:lang w:val="en-US" w:eastAsia="zh-CN" w:bidi="ar"/>
              </w:rPr>
              <w:t>楼层数</w:t>
            </w:r>
          </w:p>
        </w:tc>
        <w:tc>
          <w:tcPr>
            <w:tcW w:w="3559" w:type="dxa"/>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2"/>
                <w:sz w:val="21"/>
                <w:szCs w:val="21"/>
                <w:highlight w:val="none"/>
                <w:u w:val="none"/>
                <w:lang w:val="en-US" w:eastAsia="zh-CN" w:bidi="ar-SA"/>
              </w:rPr>
            </w:pPr>
            <w:r>
              <w:rPr>
                <w:rFonts w:hint="default" w:ascii="Times New Roman" w:hAnsi="Times New Roman" w:eastAsia="宋体" w:cs="Times New Roman"/>
                <w:b/>
                <w:bCs/>
                <w:i w:val="0"/>
                <w:iCs w:val="0"/>
                <w:color w:val="auto"/>
                <w:kern w:val="0"/>
                <w:sz w:val="21"/>
                <w:szCs w:val="21"/>
                <w:highlight w:val="none"/>
                <w:u w:val="none"/>
                <w:lang w:val="en-US" w:eastAsia="zh-CN" w:bidi="ar"/>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2812"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钦州市中医医院主楼</w:t>
            </w:r>
          </w:p>
        </w:tc>
        <w:tc>
          <w:tcPr>
            <w:tcW w:w="212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21F</w:t>
            </w:r>
          </w:p>
        </w:tc>
        <w:tc>
          <w:tcPr>
            <w:tcW w:w="355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49393.95</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2812"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钦州市中医医院北楼</w:t>
            </w:r>
          </w:p>
        </w:tc>
        <w:tc>
          <w:tcPr>
            <w:tcW w:w="212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11F</w:t>
            </w:r>
          </w:p>
        </w:tc>
        <w:tc>
          <w:tcPr>
            <w:tcW w:w="355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14855.25</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2812"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钦州市中医医院南楼</w:t>
            </w:r>
          </w:p>
        </w:tc>
        <w:tc>
          <w:tcPr>
            <w:tcW w:w="212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12F</w:t>
            </w:r>
          </w:p>
        </w:tc>
        <w:tc>
          <w:tcPr>
            <w:tcW w:w="3559"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15153.56</w:t>
            </w:r>
            <w:r>
              <w:rPr>
                <w:rFonts w:hint="default" w:ascii="Times New Roman" w:hAnsi="Times New Roman" w:eastAsia="宋体" w:cs="Times New Roman"/>
                <w:i w:val="0"/>
                <w:iCs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exact"/>
        </w:trPr>
        <w:tc>
          <w:tcPr>
            <w:tcW w:w="2812"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钦州市中医医院4号楼</w:t>
            </w:r>
          </w:p>
        </w:tc>
        <w:tc>
          <w:tcPr>
            <w:tcW w:w="212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3F</w:t>
            </w:r>
          </w:p>
        </w:tc>
        <w:tc>
          <w:tcPr>
            <w:tcW w:w="355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2812"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钦州市中医医院5号楼</w:t>
            </w:r>
          </w:p>
        </w:tc>
        <w:tc>
          <w:tcPr>
            <w:tcW w:w="212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4F</w:t>
            </w:r>
          </w:p>
        </w:tc>
        <w:tc>
          <w:tcPr>
            <w:tcW w:w="355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2812" w:type="dxa"/>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钦州市中医医院6号楼</w:t>
            </w:r>
          </w:p>
        </w:tc>
        <w:tc>
          <w:tcPr>
            <w:tcW w:w="2127"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6F</w:t>
            </w:r>
          </w:p>
        </w:tc>
        <w:tc>
          <w:tcPr>
            <w:tcW w:w="355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8498" w:type="dxa"/>
            <w:gridSpan w:val="3"/>
          </w:tcPr>
          <w:p>
            <w:pPr>
              <w:spacing w:line="500" w:lineRule="exact"/>
              <w:rPr>
                <w:rFonts w:hint="eastAsia"/>
                <w:b w:val="0"/>
                <w:bCs w:val="0"/>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钦州市中医医院院区共6栋房屋，占地面积：88.6亩，建筑面积：11.2万㎡。</w:t>
            </w:r>
          </w:p>
        </w:tc>
      </w:tr>
    </w:tbl>
    <w:p>
      <w:pPr>
        <w:rPr>
          <w:rFonts w:hint="eastAsia"/>
          <w:color w:val="auto"/>
          <w:highlight w:val="none"/>
          <w:lang w:val="en-US" w:eastAsia="zh-CN"/>
        </w:rPr>
      </w:pPr>
    </w:p>
    <w:p>
      <w:pPr>
        <w:spacing w:line="500" w:lineRule="exact"/>
        <w:rPr>
          <w:rFonts w:hint="default" w:ascii="宋体" w:hAnsi="宋体" w:eastAsia="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三、</w:t>
      </w:r>
      <w:r>
        <w:rPr>
          <w:rFonts w:hint="eastAsia" w:ascii="宋体" w:hAnsi="宋体"/>
          <w:b/>
          <w:bCs w:val="0"/>
          <w:color w:val="auto"/>
          <w:sz w:val="28"/>
          <w:szCs w:val="28"/>
          <w:highlight w:val="none"/>
        </w:rPr>
        <w:t>技术要求</w:t>
      </w:r>
      <w:r>
        <w:rPr>
          <w:rFonts w:hint="eastAsia" w:ascii="宋体" w:hAnsi="宋体"/>
          <w:b/>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（一）基本环境保洁要求</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室内清洁卫生要求：每日进行定期清洁，包括清扫地面、地板、擦拭墙壁门窗、家具、办公用品和设备等，确保干净、整洁、卫生。全面清洁卫生间，包括地面、马桶、洗手台、墙壁、镜子等，确保无异味、无污渍、无细菌。定期消杀卫生，包括各种设备、门窗、办公用品等，确保无病菌和微生物污染。清除生活垃圾和医疗垃圾，及时收集并送到院内指定地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2.室外清洁卫生要求：科学划分外部区域范围，根据不同区域特点不同，进行定期清洁，例如清扫门前的路面、清理草坪上的垃圾等。每天定时收集和清理周围的垃圾，清理花坛等，并及时回收、处置回收物品。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3.巡视要求：每日巡视，楼层从屋顶到墙壁到地板要做到干净、整洁，无蜘蛛</w:t>
      </w:r>
      <w:r>
        <w:rPr>
          <w:rFonts w:hint="eastAsia" w:ascii="宋体" w:hAnsi="宋体" w:cs="宋体"/>
          <w:color w:val="auto"/>
          <w:sz w:val="21"/>
          <w:szCs w:val="21"/>
          <w:highlight w:val="none"/>
          <w:lang w:eastAsia="zh-CN"/>
        </w:rPr>
        <w:t>网</w:t>
      </w:r>
      <w:r>
        <w:rPr>
          <w:rFonts w:hint="eastAsia" w:ascii="宋体" w:hAnsi="宋体" w:eastAsia="宋体" w:cs="宋体"/>
          <w:color w:val="auto"/>
          <w:sz w:val="21"/>
          <w:szCs w:val="21"/>
          <w:highlight w:val="none"/>
        </w:rPr>
        <w:t>，无纸屑、痰迹</w:t>
      </w:r>
      <w:r>
        <w:rPr>
          <w:rFonts w:hint="eastAsia" w:ascii="宋体" w:hAnsi="宋体" w:cs="宋体"/>
          <w:color w:val="auto"/>
          <w:sz w:val="21"/>
          <w:szCs w:val="21"/>
          <w:highlight w:val="none"/>
          <w:lang w:eastAsia="zh-CN"/>
        </w:rPr>
        <w:t>等</w:t>
      </w:r>
      <w:r>
        <w:rPr>
          <w:rFonts w:hint="eastAsia" w:ascii="宋体" w:hAnsi="宋体" w:eastAsia="宋体" w:cs="宋体"/>
          <w:color w:val="auto"/>
          <w:sz w:val="21"/>
          <w:szCs w:val="21"/>
          <w:highlight w:val="none"/>
        </w:rPr>
        <w:t>。卫生间要清洁、干燥、无异味。</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4.地面干拖处理要求：为避免尘土飞扬，地面干拖应使用尘推加牵尘剂的方法进行处理。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olor w:val="auto"/>
          <w:szCs w:val="21"/>
          <w:highlight w:val="none"/>
        </w:rPr>
        <w:t>每年进行</w:t>
      </w:r>
      <w:r>
        <w:rPr>
          <w:rFonts w:hint="eastAsia" w:ascii="宋体" w:hAnsi="宋体"/>
          <w:color w:val="auto"/>
          <w:szCs w:val="21"/>
          <w:highlight w:val="none"/>
          <w:lang w:eastAsia="zh-CN"/>
        </w:rPr>
        <w:t>二</w:t>
      </w:r>
      <w:r>
        <w:rPr>
          <w:rFonts w:hint="eastAsia" w:ascii="宋体" w:hAnsi="宋体"/>
          <w:color w:val="auto"/>
          <w:szCs w:val="21"/>
          <w:highlight w:val="none"/>
        </w:rPr>
        <w:t>次高空外墙清洗</w:t>
      </w:r>
      <w:r>
        <w:rPr>
          <w:rFonts w:hint="eastAsia" w:ascii="宋体" w:hAnsi="宋体"/>
          <w:color w:val="auto"/>
          <w:szCs w:val="21"/>
          <w:highlight w:val="none"/>
          <w:lang w:eastAsia="zh-CN"/>
        </w:rPr>
        <w:t>、招牌</w:t>
      </w:r>
      <w:r>
        <w:rPr>
          <w:rFonts w:hint="eastAsia" w:ascii="宋体" w:hAnsi="宋体"/>
          <w:color w:val="auto"/>
          <w:szCs w:val="21"/>
          <w:highlight w:val="none"/>
        </w:rPr>
        <w:t>清洗</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清洁工具分类摆放和使用要求：为防止交叉感染，对不同区域的清洁工具按医院</w:t>
      </w:r>
      <w:r>
        <w:rPr>
          <w:rFonts w:hint="eastAsia" w:ascii="宋体" w:hAnsi="宋体" w:eastAsia="宋体" w:cs="宋体"/>
          <w:color w:val="auto"/>
          <w:sz w:val="21"/>
          <w:szCs w:val="21"/>
          <w:highlight w:val="none"/>
          <w:lang w:val="en-US" w:eastAsia="zh-CN"/>
        </w:rPr>
        <w:t>院感科</w:t>
      </w:r>
      <w:r>
        <w:rPr>
          <w:rFonts w:hint="eastAsia" w:ascii="宋体" w:hAnsi="宋体" w:eastAsia="宋体" w:cs="宋体"/>
          <w:color w:val="auto"/>
          <w:sz w:val="21"/>
          <w:szCs w:val="21"/>
          <w:highlight w:val="none"/>
        </w:rPr>
        <w:t>的要求实行严格分类摆放和使用，用颜色、字标等方式进行区分（相应标识由成交供应商负责提供）。</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.成交供应商保洁时使用的清洁剂、洗涤剂通过国家卫键部门批准使用，并符合医院院感要求的产品。</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.成交供应商所使用的清洁车辆</w:t>
      </w:r>
      <w:r>
        <w:rPr>
          <w:rFonts w:hint="eastAsia" w:ascii="宋体" w:hAnsi="宋体" w:eastAsia="宋体" w:cs="宋体"/>
          <w:b/>
          <w:bCs/>
          <w:color w:val="auto"/>
          <w:sz w:val="21"/>
          <w:szCs w:val="21"/>
          <w:highlight w:val="none"/>
          <w:lang w:val="en-US" w:eastAsia="zh-CN"/>
        </w:rPr>
        <w:t>应</w:t>
      </w:r>
      <w:r>
        <w:rPr>
          <w:rFonts w:hint="eastAsia" w:ascii="宋体" w:hAnsi="宋体" w:eastAsia="宋体" w:cs="宋体"/>
          <w:color w:val="auto"/>
          <w:sz w:val="21"/>
          <w:szCs w:val="21"/>
          <w:highlight w:val="none"/>
        </w:rPr>
        <w:t>是多功能手推式保洁车。</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.环境保洁计划：要求对环境保洁进行科学的划分，并且强调计划性，按照时间节点分配任务，确保各项工作规范、进度有序、无遗漏。供应商应提供不低于以下要求的保洁方案。</w:t>
      </w:r>
    </w:p>
    <w:p>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bCs/>
          <w:color w:val="auto"/>
          <w:sz w:val="28"/>
          <w:szCs w:val="28"/>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.环境保洁具体工作要求:</w:t>
      </w:r>
    </w:p>
    <w:p>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color w:val="auto"/>
          <w:highlight w:val="none"/>
        </w:rPr>
      </w:pPr>
      <w:r>
        <w:rPr>
          <w:rFonts w:hint="eastAsia" w:ascii="宋体" w:hAnsi="宋体" w:eastAsia="宋体" w:cs="宋体"/>
          <w:color w:val="auto"/>
          <w:sz w:val="21"/>
          <w:szCs w:val="21"/>
          <w:highlight w:val="none"/>
          <w:lang w:val="en-US" w:eastAsia="zh-CN"/>
        </w:rPr>
        <w:t>（1）门诊部（包括急诊室、医技科室）</w:t>
      </w:r>
    </w:p>
    <w:tbl>
      <w:tblPr>
        <w:tblStyle w:val="48"/>
        <w:tblW w:w="8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5342"/>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序号</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 作 内 容</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210" w:firstLineChars="1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1</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收集区域内垃圾、更换垃圾袋(垃圾不过四分之三)</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每日2次(急诊室每日3次)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210" w:firstLineChars="1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2</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区域内地面、楼道扫尘(无扬尘干扫)</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210" w:firstLineChars="1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3</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区域内地面、楼道湿拖(进行地面消毒、清洁)</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210" w:firstLineChars="1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4</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区域内家具(桌椅、橱柜等)、台(柜)面内外擦拭</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210" w:firstLineChars="1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5</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区域内洗手池、水池、水龙头、皂盒的清洗和擦拭、消毒</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6</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区域内电脑、电话、仪器(医用器材清洁需经医务人员允许)、器械(治疗车、病历架)、轮椅、床单位、床头柜、凳子、微波炉、氧气管、低处电器表面的清洗或擦拭</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卫生间(含水龙头、洗手池、台面、马桶、蹲厕、厕所门板、地面、墙面、窗框)冲洗、擦拭、消毒</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随时(高峰期早上9:30-11:30分卫生间定人专职保洁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8</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区域内门(玻璃门)、门框、低处窗框、窗台、窗框、阳台、把手、栏杆、花盆、开关盒、接线盒、各类低处标牌、宣传栏、垃圾桶内外擦拭、消毒</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9</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治疗室的卫生</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10</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消防栓、消防器擦拭、消防门、开水机外部清洁</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11</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非医疗不锈钢物体表面上油保养</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12</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低处墙面静电除尘、落地瓷砖、地脚线、低处管道擦拭</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13</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高处标牌、壁挂物擦拭</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14</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室外3米以下玻璃、防滑地垫</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15</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高处3米以下(含天花板、高处墙面、梁)除尘</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16</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灯具、烟感、监视器、通风口、管道、风扇、空调出风口、电视机等高处设备擦洗</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17</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百叶帘、纱窗、拆换清洗</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半年1次(污染时</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随时拆洗更换)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18</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PVC地板机洗</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19</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虫网、蜘蛛网</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20</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巡视保洁</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21</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拖把按区域分放(干净、半污染、污染区)</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22</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污物间的医疗、生活垃圾分放清楚</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23</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垃圾清运</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24</w:t>
            </w:r>
          </w:p>
        </w:tc>
        <w:tc>
          <w:tcPr>
            <w:tcW w:w="53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窗帘、隔帘清洗</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每季1次</w:t>
            </w:r>
          </w:p>
        </w:tc>
      </w:tr>
    </w:tbl>
    <w:p>
      <w:pPr>
        <w:rPr>
          <w:rFonts w:hint="eastAsia"/>
          <w:color w:val="auto"/>
          <w:highlight w:val="none"/>
          <w:lang w:val="en-US" w:eastAsia="zh-CN"/>
        </w:rPr>
      </w:pPr>
    </w:p>
    <w:p>
      <w:pPr>
        <w:keepNext w:val="0"/>
        <w:keepLines w:val="0"/>
        <w:pageBreakBefore w:val="0"/>
        <w:widowControl/>
        <w:numPr>
          <w:ilvl w:val="0"/>
          <w:numId w:val="0"/>
        </w:numPr>
        <w:kinsoku/>
        <w:wordWrap/>
        <w:overflowPunct/>
        <w:topLinePunct w:val="0"/>
        <w:bidi w:val="0"/>
        <w:adjustRightInd/>
        <w:snapToGrid/>
        <w:spacing w:line="400" w:lineRule="exact"/>
        <w:ind w:firstLine="210" w:firstLineChars="1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(2)手术室和产房</w:t>
      </w:r>
    </w:p>
    <w:tbl>
      <w:tblPr>
        <w:tblStyle w:val="48"/>
        <w:tblW w:w="84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
        <w:gridCol w:w="5123"/>
        <w:gridCol w:w="2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序号</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工 作 内 容</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收集区域内垃圾、更换垃圾袋(垃圾不过四分之三)</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区域内楼道扫尘(无扬尘干扫)</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区域内地面湿拖(进行地面消毒、清洁)</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区域内家具(桌椅、橱柜等)、办公用品、工作台面擦拭</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区域内洗手池、水池、水龙头、皂盒、隔栏处清洗、擦拭</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卫生间(含水龙头、洗手池、台面、马桶、蹲厕、厕所门板、地面、墙面、窗框)冲洗、擦拭、消毒</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清洗区域内脏防护服、围裙、袖套、洁车、污车等工作物品</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区域内门(玻璃门)、门框、窗框、窗台、阳台、把手、扶手、栏杆、开关盒、接线盒、各类低处标牌、垃圾桶擦拭</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9</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区域内电脑、电话、仪器(医用器材清洁需经医务人员允许)、器械(病历架)、轮椅、床单位、床头柜、凳子、微波炉、氧气管、低处电器表面的清洗或擦拭</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每日1次(一床一 巾，</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抹布分类分区使用不</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能交叉感染)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10</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消防栓、消防器擦拭、空气消毒机清洗</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11</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玻璃、高处标牌、壁挂物擦拭</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12</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防滑地垫、管彻底清洗、消毒</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13</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低处墙面静电除尘、落地瓷砖、踢脚板、地角、低处管道擦拭</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14</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灯具、音响、烟感、监视器、通风口、排气扇、风扇、电视机等高处设备擦洗</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15</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高处(含天花板、高处墙面、梁架等)除尘</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16</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420" w:leftChars="20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区域内各房间的地面、墙体的打扫、擦拭和整理</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17</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非医疗不锈钢物体表面上油保养</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18</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清洗区域内拖把清洗、消毒</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19</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手术室、治疗室等功能室的卫生</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20</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术后整理、清洁、消毒</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21</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虫网、蜘蛛网清理</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22</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拖把按区域分放(干净、半污染、污染区)</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23</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污物间的医疗、生活垃圾分放清楚</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24</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垃圾清运</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25</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窗帘、隔帘清洗</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每季1次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26</w:t>
            </w:r>
          </w:p>
        </w:tc>
        <w:tc>
          <w:tcPr>
            <w:tcW w:w="5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科室有特殊要求</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bl>
    <w:p>
      <w:pPr>
        <w:keepNext w:val="0"/>
        <w:keepLines w:val="0"/>
        <w:pageBreakBefore w:val="0"/>
        <w:widowControl/>
        <w:kinsoku/>
        <w:wordWrap/>
        <w:overflowPunct/>
        <w:topLinePunct w:val="0"/>
        <w:bidi w:val="0"/>
        <w:adjustRightInd/>
        <w:snapToGrid/>
        <w:spacing w:line="400" w:lineRule="exact"/>
        <w:ind w:firstLine="42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（3）住院部各病区</w:t>
      </w:r>
    </w:p>
    <w:tbl>
      <w:tblPr>
        <w:tblStyle w:val="48"/>
        <w:tblW w:w="8496" w:type="dxa"/>
        <w:tblInd w:w="2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4906"/>
        <w:gridCol w:w="28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序号</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工作内容</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收集区域内垃圾、更换垃圾袋</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区域内地面、楼道牵尘(无扬尘干扫)</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区域内地面、楼道湿拖(进行地面消毒、清洁)</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区域内各式家具(办公桌椅、橱柜等)、办公用品(含病历牌)、台面擦拭</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区域内婴儿水浴间(含浴池、浴盆等)洗手池、水池、水龙头、皂盒清洗、擦拭</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卫生间(含镜子、水龙头、脸盆、台面、毛巾架、马桶、蹲厕、沐浴器、洗手池、地面、墙面)内外的擦拭、消毒</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每日1次(污染时随</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时清洗)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区域内窗台、窗框、阳台、把手、栏杆、花瓶、花盆、开关盒、接线盒、各类低处标牌、垃圾桶玻璃门、门框的清洁擦拭</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区域内的病人探视鞋清洗消毒、整理</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9</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区域内电脑、电话、仪器(医用器材清洁需经医务人员允许)、器械(病历架)、轮椅、床单位、床头柜、凳子、微波炉、氧气管、低处电器表面的清洗或擦拭</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每日1次(一床一巾，</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抹布分类分区使用不能交叉感染)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10</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医护人员工作拖鞋清洗消毒、防滑地垫、消防栓、消防器擦拭、饮水机外部、冰箱内外部清洗</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11</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外部玻璃(3米以下)</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12</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非医疗不锈钢物体表面闪钢保养</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13</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高处标牌、壁挂物擦拭</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14</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低处墙面静电除尘、落地瓷砖、踢脚板、地角、低处管道擦拭</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15</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高处(含天花板、高处墙面、梁、及架等)除尘</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16</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灯具、烟感、监视器、通风口、排气扇、风扇、空调出风口、电视机等高处设备擦洗</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17</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窗帘、隔帘清洗</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18</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百叶帘、纱窗、排气扇的拆换清洗</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每半年1次(污染时</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随时拆换)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19</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PVC地板机洗</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20</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巡视保洁、小手巾清洗、晾晒</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21</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治疗室的卫生、床单位终末消毒</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22</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暖箱、光疗箱的擦洗和消毒专人负责</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23</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虫网、蜘蛛网清理</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24</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污物间的医疗、生活垃圾分放清楚</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25</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拖把按区域分放(干净、半污染、污染区)</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26</w:t>
            </w:r>
          </w:p>
        </w:tc>
        <w:tc>
          <w:tcPr>
            <w:tcW w:w="4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垃圾清运</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每日2次</w:t>
            </w:r>
          </w:p>
        </w:tc>
      </w:tr>
    </w:tbl>
    <w:p>
      <w:pPr>
        <w:keepNext w:val="0"/>
        <w:keepLines w:val="0"/>
        <w:pageBreakBefore w:val="0"/>
        <w:widowControl/>
        <w:kinsoku/>
        <w:wordWrap/>
        <w:overflowPunct/>
        <w:topLinePunct w:val="0"/>
        <w:bidi w:val="0"/>
        <w:adjustRightInd/>
        <w:snapToGrid/>
        <w:spacing w:line="400" w:lineRule="exact"/>
        <w:ind w:firstLine="420"/>
        <w:jc w:val="left"/>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（4）行政办公区</w:t>
      </w:r>
    </w:p>
    <w:tbl>
      <w:tblPr>
        <w:tblStyle w:val="48"/>
        <w:tblW w:w="8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3"/>
        <w:gridCol w:w="5834"/>
        <w:gridCol w:w="2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序号</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工作内容</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区域内地面、楼道牵尘(无扬尘干扫)</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区域内地面、楼道湿拖(进行地面消毒、清洁)</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区域内洗手池、水池、水龙头、皂盒清洗、擦拭</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卫生间(含镜子、水龙头、脸盆、台面、毛巾架、马桶、沐浴器、地面)、开水间冲洗、擦拭、消毒</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每日2次(污染时随时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区域内电脑、电话、仪器(含各种医用器材)、微波炉、低处电器表面清洗或擦拭</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区域内门(玻璃门)、门框、窗框、窗台、阳台、把手、栏杆、花瓶、花盆、开关盒、接线盒、各类低处标牌、垃圾桶擦拭</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消防栓、消防器擦拭、开水机、冰箱外部清洗</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9</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玻 璃</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10</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非医疗不锈钢物体表面闪钢保养</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11</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高处标牌、壁挂物擦拭</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12</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低处墙面静电除尘、落地瓷砖、地脚线、地角、低处管道擦拭</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13</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高处(含天花板、高处墙面、梁及架等)除尘</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14</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灯具、音响、烟感、监视器、通风口、排气扇、风扇、空调等高处设备表面擦洗</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15</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百叶帘、纱窗的拆换清洗</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每半年1次(污染时</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随时拆换)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16</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值班室卫生</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17</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虫网、蜘蛛网清理</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18</w:t>
            </w:r>
          </w:p>
        </w:tc>
        <w:tc>
          <w:tcPr>
            <w:tcW w:w="5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巡视保洁</w:t>
            </w:r>
          </w:p>
        </w:tc>
        <w:tc>
          <w:tcPr>
            <w:tcW w:w="22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bl>
    <w:p>
      <w:pPr>
        <w:keepNext w:val="0"/>
        <w:keepLines w:val="0"/>
        <w:pageBreakBefore w:val="0"/>
        <w:widowControl/>
        <w:kinsoku/>
        <w:wordWrap/>
        <w:overflowPunct/>
        <w:topLinePunct w:val="0"/>
        <w:bidi w:val="0"/>
        <w:adjustRightInd/>
        <w:snapToGrid/>
        <w:spacing w:line="400" w:lineRule="exact"/>
        <w:ind w:firstLine="420" w:firstLineChars="200"/>
        <w:jc w:val="both"/>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（5）会议室</w:t>
      </w:r>
    </w:p>
    <w:tbl>
      <w:tblPr>
        <w:tblStyle w:val="48"/>
        <w:tblW w:w="8716"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5414"/>
        <w:gridCol w:w="2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序号</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工作内容</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收集区域内垃圾、更换垃圾袋</w:t>
            </w:r>
          </w:p>
        </w:tc>
        <w:tc>
          <w:tcPr>
            <w:tcW w:w="2593" w:type="dxa"/>
            <w:vMerge w:val="restart"/>
            <w:tcBorders>
              <w:top w:val="single" w:color="000000" w:sz="4" w:space="0"/>
              <w:left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p>
          <w:p>
            <w:pPr>
              <w:pStyle w:val="19"/>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sz w:val="21"/>
                <w:szCs w:val="21"/>
                <w:highlight w:val="none"/>
                <w:lang w:val="en-US" w:eastAsia="zh-CN"/>
              </w:rPr>
            </w:pPr>
          </w:p>
          <w:p>
            <w:pPr>
              <w:pStyle w:val="19"/>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sz w:val="21"/>
                <w:szCs w:val="21"/>
                <w:highlight w:val="none"/>
                <w:lang w:val="en-US" w:eastAsia="zh-CN"/>
              </w:rPr>
            </w:pPr>
          </w:p>
          <w:p>
            <w:pPr>
              <w:pStyle w:val="19"/>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sz w:val="21"/>
                <w:szCs w:val="21"/>
                <w:highlight w:val="none"/>
                <w:lang w:val="en-US" w:eastAsia="zh-CN"/>
              </w:rPr>
            </w:pPr>
          </w:p>
          <w:p>
            <w:pPr>
              <w:pStyle w:val="19"/>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每周2次(如有会议随时)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区域内地面扫尘(无扬尘干扫)</w:t>
            </w:r>
          </w:p>
        </w:tc>
        <w:tc>
          <w:tcPr>
            <w:tcW w:w="2593" w:type="dxa"/>
            <w:vMerge w:val="continue"/>
            <w:tcBorders>
              <w:left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p>
        </w:tc>
        <w:tc>
          <w:tcPr>
            <w:tcW w:w="541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区域内地面湿拖(进行地面消毒、清洁)</w:t>
            </w:r>
          </w:p>
        </w:tc>
        <w:tc>
          <w:tcPr>
            <w:tcW w:w="2593" w:type="dxa"/>
            <w:vMerge w:val="continue"/>
            <w:tcBorders>
              <w:left w:val="single" w:color="000000"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0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p>
        </w:tc>
        <w:tc>
          <w:tcPr>
            <w:tcW w:w="5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区域内家具(桌椅、橱柜等)、台面擦拭</w:t>
            </w:r>
          </w:p>
        </w:tc>
        <w:tc>
          <w:tcPr>
            <w:tcW w:w="2593" w:type="dxa"/>
            <w:vMerge w:val="continue"/>
            <w:tcBorders>
              <w:left w:val="single" w:color="auto" w:sz="4" w:space="0"/>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p>
        </w:tc>
        <w:tc>
          <w:tcPr>
            <w:tcW w:w="5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区域内洗手池、水池、水龙头、地面、皂盒清洗、擦拭</w:t>
            </w:r>
          </w:p>
        </w:tc>
        <w:tc>
          <w:tcPr>
            <w:tcW w:w="2593" w:type="dxa"/>
            <w:vMerge w:val="continue"/>
            <w:tcBorders>
              <w:top w:val="nil"/>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trPr>
        <w:tc>
          <w:tcPr>
            <w:tcW w:w="70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p>
        </w:tc>
        <w:tc>
          <w:tcPr>
            <w:tcW w:w="5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卫生间(含镜子、水龙头、脸盆、台面、毛巾架、马桶、沐浴器、地面)、开水间冲洗、擦拭、消毒</w:t>
            </w:r>
          </w:p>
        </w:tc>
        <w:tc>
          <w:tcPr>
            <w:tcW w:w="259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0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p>
        </w:tc>
        <w:tc>
          <w:tcPr>
            <w:tcW w:w="5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区域内电脑、电话、仪器、开水机、冰箱、空调、低处电器表面清洗或擦拭</w:t>
            </w:r>
          </w:p>
        </w:tc>
        <w:tc>
          <w:tcPr>
            <w:tcW w:w="259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0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w:t>
            </w:r>
          </w:p>
        </w:tc>
        <w:tc>
          <w:tcPr>
            <w:tcW w:w="5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区域内门(玻璃门)、门框、窗框、门牌、窗台、花瓶</w:t>
            </w:r>
            <w:r>
              <w:rPr>
                <w:rFonts w:hint="default" w:ascii="Times New Roman" w:hAnsi="Times New Roman" w:eastAsia="宋体" w:cs="Times New Roman"/>
                <w:color w:val="auto"/>
                <w:spacing w:val="-6"/>
                <w:sz w:val="21"/>
                <w:szCs w:val="21"/>
                <w:highlight w:val="none"/>
                <w:lang w:val="en-US" w:eastAsia="zh-CN"/>
              </w:rPr>
              <w:t>、花盆、开关盒、接线盒、各类低处标牌、垃圾桶擦拭</w:t>
            </w:r>
          </w:p>
        </w:tc>
        <w:tc>
          <w:tcPr>
            <w:tcW w:w="2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0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9</w:t>
            </w:r>
          </w:p>
        </w:tc>
        <w:tc>
          <w:tcPr>
            <w:tcW w:w="5414"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消防栓、消防器的擦拭、清洗</w:t>
            </w:r>
          </w:p>
        </w:tc>
        <w:tc>
          <w:tcPr>
            <w:tcW w:w="259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10</w:t>
            </w:r>
          </w:p>
        </w:tc>
        <w:tc>
          <w:tcPr>
            <w:tcW w:w="541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玻璃</w:t>
            </w:r>
          </w:p>
        </w:tc>
        <w:tc>
          <w:tcPr>
            <w:tcW w:w="259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11</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非医疗不锈钢物体表面闪钢保养</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12</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高处标牌、壁挂物擦拭</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13</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低处墙面静电除尘、落地瓷砖、地脚线、地角、低处管道擦拭</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14</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高处(含天花板、高处墙面、梁)除尘</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15</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灯具、音响、烟感、通风口、排气扇、风扇等高处设备擦洗</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16</w:t>
            </w:r>
          </w:p>
        </w:tc>
        <w:tc>
          <w:tcPr>
            <w:tcW w:w="5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虫网、蜘蛛网清理</w:t>
            </w:r>
          </w:p>
        </w:tc>
        <w:tc>
          <w:tcPr>
            <w:tcW w:w="2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bl>
    <w:p>
      <w:pPr>
        <w:keepNext w:val="0"/>
        <w:keepLines w:val="0"/>
        <w:pageBreakBefore w:val="0"/>
        <w:widowControl/>
        <w:kinsoku/>
        <w:wordWrap/>
        <w:overflowPunct/>
        <w:topLinePunct w:val="0"/>
        <w:bidi w:val="0"/>
        <w:adjustRightInd/>
        <w:snapToGrid/>
        <w:spacing w:line="400" w:lineRule="exact"/>
        <w:ind w:firstLine="420"/>
        <w:jc w:val="left"/>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（6）公共区域</w:t>
      </w:r>
    </w:p>
    <w:tbl>
      <w:tblPr>
        <w:tblStyle w:val="48"/>
        <w:tblW w:w="87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5310"/>
        <w:gridCol w:w="2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序号</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工作内容</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收集区域内垃圾、更换垃圾袋</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每日2次(特殊地方每日3次)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区域内地面、楼道湿拖</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区域内地面、楼道扫尘</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区域内洗手池、水池、水龙头清洗、擦拭</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卫生间(含水龙头、洗手池、台面、马桶、蹲厕、厕所门板、地面、墙面、窗框)冲洗、擦拭、消毒</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随时(高峰期早上9:30-11:30分卫生间定人专职保洁)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区域内墙面、把手、栏杆、花瓶、花盆、开关盒、接线盒、各类低处标牌、垃圾桶擦拭</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电梯(内箱体)、污梯(内箱体)、扶手电梯的清扫</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室内外的垃圾桶、清洗、消毒</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9</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消防栓、消防器擦拭、清洗</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10</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低处墙面静电除尘、落地瓷砖、踢脚板、地角、低处管道擦拭</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11</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玻璃</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12</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非医疗不锈钢物体表面闪钢保养</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13</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高处标牌、壁挂物擦拭</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14</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高处(含天花板、高处墙面、梁等)除尘</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15</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灯具、音响、烟感、监视器等高处设备擦洗</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16</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防滑地垫的清洗</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每月1次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17</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天台地面清洁</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每季度1次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18</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虫网、蜘蛛网清理</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 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19</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巡逻保洁</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 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20</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虫网、蜘蛛网清理</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21</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拖把按区域分放(干净、半污染、污染区)</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22</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污物间的医疗、生活垃圾分放清楚</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23</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垃圾清运</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每日2次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24</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科室有特殊要求</w:t>
            </w:r>
          </w:p>
        </w:tc>
        <w:tc>
          <w:tcPr>
            <w:tcW w:w="2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随时</w:t>
            </w:r>
          </w:p>
        </w:tc>
      </w:tr>
    </w:tbl>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（7）生活及医疗废物垃圾</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color w:val="auto"/>
          <w:highlight w:val="none"/>
        </w:rPr>
      </w:pPr>
      <w:r>
        <w:rPr>
          <w:rFonts w:hint="eastAsia" w:ascii="Times New Roman" w:hAnsi="Times New Roman" w:eastAsia="宋体" w:cs="Times New Roman"/>
          <w:color w:val="auto"/>
          <w:sz w:val="21"/>
          <w:szCs w:val="21"/>
          <w:highlight w:val="none"/>
          <w:lang w:val="en-US" w:eastAsia="zh-CN"/>
        </w:rPr>
        <w:t>保洁员对各科室的医疗垃圾进行分类收集、按规定填写登记本(数量相符)、垃圾离开科室每天</w:t>
      </w:r>
      <w:r>
        <w:rPr>
          <w:rFonts w:hint="eastAsia" w:ascii="Times New Roman" w:hAnsi="Times New Roman" w:eastAsia="宋体" w:cs="Times New Roman"/>
          <w:b/>
          <w:bCs/>
          <w:color w:val="auto"/>
          <w:sz w:val="21"/>
          <w:szCs w:val="21"/>
          <w:highlight w:val="none"/>
          <w:lang w:val="en-US" w:eastAsia="zh-CN"/>
        </w:rPr>
        <w:t>必须</w:t>
      </w:r>
      <w:r>
        <w:rPr>
          <w:rFonts w:hint="eastAsia" w:ascii="Times New Roman" w:hAnsi="Times New Roman" w:eastAsia="宋体" w:cs="Times New Roman"/>
          <w:color w:val="auto"/>
          <w:sz w:val="21"/>
          <w:szCs w:val="21"/>
          <w:highlight w:val="none"/>
          <w:lang w:val="en-US" w:eastAsia="zh-CN"/>
        </w:rPr>
        <w:t>有医护人员的签字；专管人员定期检查医疗废物登记、统计有无错误、遗漏或数据流失。确保垃圾的分类收集并密闭运送至医疗垃圾停放处。</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（二)服务质量要求</w:t>
      </w:r>
      <w:r>
        <w:rPr>
          <w:rFonts w:hint="eastAsia" w:ascii="宋体" w:hAnsi="宋体" w:eastAsia="宋体" w:cs="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1.公共区域</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(1)地面：表面洁净、无尘土、污迹、烟头、纸屑、油迹、水迹及垃圾、间(边)隙角落无明显垃圾。</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(2)墙面：无手印，无污渍，无乱画，天花板无蜘蛛网。</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(3)电梯(污物梯、扶手电梯):无张贴，无乱画，光亮无手印；电梯内部沟槽无杂物，电梯壁内无张贴，无乱画，地面无纸屑，烟头，天花板光亮，内部灯亮，滑道通畅。电梯轨道无污渍、积尘、油渍。</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(4)按键面板、开关面板：无尘土、无印迹。</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(5)照明灯具：无厚积尘土。</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(6)各房间门、通道门：无尘土、污迹。</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(7)不锈钢面：无明显脏、污点。</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(8)装饰物：盆、座表面干净无尘土；装饰物(如塑料花卉、油画)等表面无尘</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(9)公共饮水机：外表无脏、污点、无积水。</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(10)天花板、出风口：无蜘蛛网、无霉点、无厚灰。</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(11)玻璃(玻璃门):清洁明亮，无手印，无张贴，无乱画现象，无污渍，胶渍，水渍，无记号笔印记。</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(12)垃圾桶：物表干净无污迹、灰尘、桶内无异味，无蚊蝇乱飞，周边无污水。</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(13)摆放物品、展示柜、架(物)、花盆、装饰品：表面无灰尘，无污迹、物品完好。</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(14)消防箱：干净无积尘，无张贴，无乱画现象</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(15)地脚线：干净无污渍，无积尘。</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(16)开关类：干净无积灰，无污渍，禁止使用湿布擦拭。</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(17)报箱、衣柜、文件柜、置物柜、置物架：干净，无积尘，柜边角落无垃圾积尘、无张贴，无乱画现象</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(18)监控探头：探头镜头无积灰。</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(19)安全出口指示灯类：干净无污渍，无积尘，无破损。</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(20)不锈钢类：表面光亮，无灰尘，无锈迹。</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(21)候诊椅；表面无灰尘，无张贴，无污渍，无杂物，无蜘蛛网，</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(22)指示牌、广告牌类：表面干净光亮，无积尘，无张贴，无蜘蛛网。</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(23)窗户(纱窗、百叶窗):窗台无积尘，无脚印，烟头，纸屑；窗框槽内干净，无积尘、虫网。</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(24)窗帘(隔帘):无积尘。</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2.公共区域的卫生间保洁</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(1)卫生间：无异味。</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(2)地面：无尘土、碎纸、头发、垃圾、烟头、无积水，无尿迹、污迹、脚印，</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(3)洗手池：池壁无污垢，无痰迹及头发等不洁物。</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(4)水龙头：无污垢，洁净。</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(5)洗手池台面：无尘土、无污物、洗手液器具无灰尘、无污垢，</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(6)镜面：直视镜面无污迹、无污垢。</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(7)大便器、小便器、马桶等卫生洁具：无尿硷水锈印迹(黄渍)、无污、喷水嘴应洁净。直视马桶、大小便池内部无污垢、无锈迹，水箱无尘、无污迹。</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(8)手纸架：无污迹、光亮、洁净，</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(9)纸篓：污物量不超过桶体2/3,厕纸无缺漏、内外表干净。</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(10)墙面：无积尘、无污迹。</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(11)顶板、排气口：无霉点、无污迹、无污渍。</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(12)隔板(门板):无霉点、污迹、无手印。</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3.楼梯保洁</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(1)地面：无积尘、无痰迹、碎纸、烟头、脚印、口香糖及垃圾杂物。</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(2)墙面：无积尘、无污迹。</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(3)消防设备：无积尘、无污迹。</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(4)楼梯：扶手无灰，栏杆无积尘，无蜘蛛网，楼层阶梯无烟头屑，无泥土；通道内墙面无蜘蛛网，楼道内无堆积杂物。</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(5)楼层内管道门：</w:t>
      </w:r>
      <w:r>
        <w:rPr>
          <w:rFonts w:hint="eastAsia" w:cs="Times New Roman"/>
          <w:color w:val="auto"/>
          <w:sz w:val="21"/>
          <w:szCs w:val="21"/>
          <w:highlight w:val="none"/>
          <w:lang w:val="en-US" w:eastAsia="zh-CN"/>
        </w:rPr>
        <w:t>干</w:t>
      </w:r>
      <w:r>
        <w:rPr>
          <w:rFonts w:hint="eastAsia" w:ascii="Times New Roman" w:hAnsi="Times New Roman" w:eastAsia="宋体" w:cs="Times New Roman"/>
          <w:color w:val="auto"/>
          <w:sz w:val="21"/>
          <w:szCs w:val="21"/>
          <w:highlight w:val="none"/>
          <w:lang w:val="en-US" w:eastAsia="zh-CN"/>
        </w:rPr>
        <w:t>净无积尘，无污渍，无张贴，无乱画。</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4.办公室保洁</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(1)桌面：干净无尘土。</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(2)电脑、打印机等办公用品表面：无积灰、霉点。</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(3)地面、墙角边沿：无污渍、纸屑、水迹、尘土、垃圾。</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(4)值班室：地面干净无垃圾、床底无虫网、积灰。</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(5)各家具、椅子、电器：干净无污迹、灰尘。</w:t>
      </w:r>
    </w:p>
    <w:p>
      <w:pPr>
        <w:keepNext w:val="0"/>
        <w:keepLines w:val="0"/>
        <w:pageBreakBefore w:val="0"/>
        <w:widowControl/>
        <w:kinsoku/>
        <w:wordWrap/>
        <w:overflowPunct/>
        <w:topLinePunct w:val="0"/>
        <w:autoSpaceDE/>
        <w:autoSpaceDN/>
        <w:bidi w:val="0"/>
        <w:adjustRightInd/>
        <w:snapToGrid/>
        <w:spacing w:line="300" w:lineRule="exact"/>
        <w:ind w:right="199" w:rightChars="95"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(6)沙发：直视沙发表面无灰尘、无污迹、无霉斑，直视沙发无粘连物、无水迹，沙发交接处内部无灰尘、无异物。</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(7)倾倒干净所有烟灰缸、垃圾桶、并保持外表干净。</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5.外围环境保洁</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(1)路面：目视干净，无痰迹，无积水，无口香糖胶渍，无堆积杂物，无大块石头等杂物。</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(2)果皮箱、垃圾桶：无异味，无蚊蝇乱飞，周边无污水，无污渍、无散落垃圾。</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(3)绿化地：花丛内无瓜果皮壳、枯叶、饮料盒、纸屑、碎石，动物粪便等杂物。</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(4)灯杆：无张贴，无灰尘，无蜘蛛网，无锈迹。</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(5)天台(花园):无堆积杂物，无石块，无落叶，无纸屑，无烟头，等杂物。</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(6)地下停车场管道、设施：表面干净，无蜘蛛网，烟感器，出风口无积灰，无污迹。</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(7)3米以下外墙玻璃：干净明亮，无污渍，无胶点，无漆点，无手印，水渍。</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(8)休闲椅：表面无灰尘，无张贴，无污渍，无杂物，无蜘蛛网。</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(9)排水沟：无杂物，无杂草，无纸屑烟头，排水畅通无堵塞、积水、异味。</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(10)公共走廊：无杂物，无烟头，无纸屑，泥土，无胶渍。无手印，无张贴无乱画现象，无污渍，胶渍，水渍。</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(11)指示牌、广告牌类：表面干净光亮，无积灰，无张贴，无蜘蛛网。</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6.消毒标准及要求：按医院感控科要求，达到感染控制质量标准要求。</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7.其他：</w:t>
      </w:r>
    </w:p>
    <w:p>
      <w:pPr>
        <w:keepNext w:val="0"/>
        <w:keepLines w:val="0"/>
        <w:pageBreakBefore w:val="0"/>
        <w:widowControl/>
        <w:kinsoku/>
        <w:wordWrap/>
        <w:overflowPunct/>
        <w:topLinePunct w:val="0"/>
        <w:autoSpaceDE/>
        <w:autoSpaceDN/>
        <w:bidi w:val="0"/>
        <w:adjustRightInd/>
        <w:snapToGrid/>
        <w:spacing w:line="300" w:lineRule="exact"/>
        <w:ind w:firstLine="420"/>
        <w:jc w:val="left"/>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（1）完成医院或科室临时交与的其他任务，并要求配合医院的检查，质量达到医院要求标准。</w:t>
      </w:r>
    </w:p>
    <w:p>
      <w:pPr>
        <w:pStyle w:val="2"/>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（2）具有履行合同所必须的企业管理能力，具备智能化、信息化档案管理技术或平台系统的优先考虑。</w:t>
      </w:r>
    </w:p>
    <w:p>
      <w:pPr>
        <w:rPr>
          <w:rFonts w:hint="default"/>
          <w:color w:val="auto"/>
          <w:highlight w:val="none"/>
          <w:lang w:val="en-US" w:eastAsia="zh-CN"/>
        </w:rPr>
      </w:pPr>
      <w:r>
        <w:rPr>
          <w:rFonts w:hint="eastAsia" w:ascii="Times New Roman" w:hAnsi="Times New Roman" w:eastAsia="宋体" w:cs="Times New Roman"/>
          <w:color w:val="auto"/>
          <w:sz w:val="21"/>
          <w:szCs w:val="21"/>
          <w:highlight w:val="none"/>
          <w:lang w:val="en-US" w:eastAsia="zh-CN"/>
        </w:rPr>
        <w:t xml:space="preserve">    （3）需提交满足本项目采购需求的管理规章制度及档案制度、服务方案、应急方案、服务承诺及质量保证措施、人员配置及服务方案。</w:t>
      </w:r>
    </w:p>
    <w:p>
      <w:pPr>
        <w:keepNext w:val="0"/>
        <w:keepLines w:val="0"/>
        <w:pageBreakBefore w:val="0"/>
        <w:widowControl/>
        <w:kinsoku/>
        <w:wordWrap/>
        <w:overflowPunct/>
        <w:topLinePunct w:val="0"/>
        <w:autoSpaceDE/>
        <w:autoSpaceDN/>
        <w:bidi w:val="0"/>
        <w:adjustRightInd/>
        <w:snapToGrid/>
        <w:spacing w:line="300" w:lineRule="exact"/>
        <w:ind w:firstLine="420"/>
        <w:jc w:val="both"/>
        <w:textAlignment w:val="auto"/>
        <w:rPr>
          <w:rFonts w:hint="eastAsia" w:eastAsia="宋体"/>
          <w:color w:val="auto"/>
          <w:sz w:val="24"/>
          <w:szCs w:val="24"/>
          <w:highlight w:val="none"/>
          <w:lang w:val="en-US" w:eastAsia="zh-CN"/>
        </w:rPr>
      </w:pPr>
      <w:r>
        <w:rPr>
          <w:rFonts w:hint="eastAsia" w:ascii="Times New Roman" w:hAnsi="Times New Roman" w:eastAsia="宋体" w:cs="Times New Roman"/>
          <w:color w:val="auto"/>
          <w:sz w:val="21"/>
          <w:szCs w:val="21"/>
          <w:highlight w:val="none"/>
          <w:lang w:val="en-US" w:eastAsia="zh-CN"/>
        </w:rPr>
        <w:t>8.综合性保洁服务：帮助医院和各科室处理特殊、紧急及值班医护人员委派的应急事务。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宋体" w:hAnsi="宋体" w:eastAsia="宋体" w:cs="宋体"/>
          <w:color w:val="auto"/>
          <w:sz w:val="21"/>
          <w:szCs w:val="21"/>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218" w:rightChars="104"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工作时间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工作时间结合实际情况可进行适当调整，参照见下表：</w:t>
      </w:r>
    </w:p>
    <w:tbl>
      <w:tblPr>
        <w:tblStyle w:val="31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2649"/>
        <w:gridCol w:w="1973"/>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855"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区域</w:t>
            </w:r>
          </w:p>
        </w:tc>
        <w:tc>
          <w:tcPr>
            <w:tcW w:w="4622" w:type="dxa"/>
            <w:gridSpan w:val="2"/>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时间安排</w:t>
            </w:r>
          </w:p>
        </w:tc>
        <w:tc>
          <w:tcPr>
            <w:tcW w:w="2403"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55"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公共区</w:t>
            </w:r>
          </w:p>
        </w:tc>
        <w:tc>
          <w:tcPr>
            <w:tcW w:w="2649"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上午：</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:00-1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:00</w:t>
            </w:r>
          </w:p>
        </w:tc>
        <w:tc>
          <w:tcPr>
            <w:tcW w:w="1973"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下午：1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w:t>
            </w:r>
          </w:p>
        </w:tc>
        <w:tc>
          <w:tcPr>
            <w:tcW w:w="2403" w:type="dxa"/>
            <w:vMerge w:val="restart"/>
            <w:noWrap w:val="0"/>
            <w:vAlign w:val="center"/>
          </w:tcPr>
          <w:p>
            <w:pPr>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可灵活根据科室的保洁需求，提供清洁后勤服务。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55"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临床科室</w:t>
            </w:r>
          </w:p>
        </w:tc>
        <w:tc>
          <w:tcPr>
            <w:tcW w:w="2649"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上午：6:</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0-11: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1973"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下午：1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w:t>
            </w:r>
          </w:p>
        </w:tc>
        <w:tc>
          <w:tcPr>
            <w:tcW w:w="2403" w:type="dxa"/>
            <w:vMerge w:val="continue"/>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55"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非临床科室</w:t>
            </w:r>
          </w:p>
        </w:tc>
        <w:tc>
          <w:tcPr>
            <w:tcW w:w="2649"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上午：7:</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0-12:00</w:t>
            </w:r>
          </w:p>
        </w:tc>
        <w:tc>
          <w:tcPr>
            <w:tcW w:w="1973"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下午：14:00-</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c>
          <w:tcPr>
            <w:tcW w:w="2403" w:type="dxa"/>
            <w:vMerge w:val="continue"/>
            <w:noWrap w:val="0"/>
            <w:vAlign w:val="center"/>
          </w:tcPr>
          <w:p>
            <w:pPr>
              <w:spacing w:line="40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5" w:type="dxa"/>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值班电话</w:t>
            </w:r>
          </w:p>
        </w:tc>
        <w:tc>
          <w:tcPr>
            <w:tcW w:w="4622" w:type="dxa"/>
            <w:gridSpan w:val="2"/>
            <w:noWrap w:val="0"/>
            <w:vAlign w:val="center"/>
          </w:tcPr>
          <w:p>
            <w:pPr>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0:00-24:00</w:t>
            </w:r>
          </w:p>
        </w:tc>
        <w:tc>
          <w:tcPr>
            <w:tcW w:w="240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提供应急保洁服务，</w:t>
            </w:r>
            <w:r>
              <w:rPr>
                <w:rFonts w:hint="eastAsia" w:ascii="宋体" w:hAnsi="宋体" w:eastAsia="宋体" w:cs="宋体"/>
                <w:color w:val="auto"/>
                <w:szCs w:val="21"/>
                <w:highlight w:val="none"/>
                <w:lang w:eastAsia="zh-CN"/>
              </w:rPr>
              <w:t>成交供应商</w:t>
            </w:r>
            <w:r>
              <w:rPr>
                <w:rFonts w:hint="eastAsia" w:ascii="宋体" w:hAnsi="宋体" w:eastAsia="宋体" w:cs="宋体"/>
                <w:b/>
                <w:bCs/>
                <w:color w:val="auto"/>
                <w:szCs w:val="21"/>
                <w:highlight w:val="none"/>
              </w:rPr>
              <w:t>必须</w:t>
            </w:r>
            <w:r>
              <w:rPr>
                <w:rFonts w:hint="eastAsia" w:ascii="宋体" w:hAnsi="宋体" w:eastAsia="宋体" w:cs="宋体"/>
                <w:color w:val="auto"/>
                <w:szCs w:val="21"/>
                <w:highlight w:val="none"/>
              </w:rPr>
              <w:t>提供至少2个紧急联系人</w:t>
            </w:r>
            <w:r>
              <w:rPr>
                <w:rFonts w:hint="eastAsia" w:ascii="宋体" w:hAnsi="宋体" w:eastAsia="宋体" w:cs="宋体"/>
                <w:color w:val="auto"/>
                <w:szCs w:val="21"/>
                <w:highlight w:val="none"/>
                <w:lang w:eastAsia="zh-CN"/>
              </w:rPr>
              <w:t>及</w:t>
            </w:r>
            <w:r>
              <w:rPr>
                <w:rFonts w:hint="eastAsia" w:ascii="宋体" w:hAnsi="宋体" w:eastAsia="宋体" w:cs="宋体"/>
                <w:color w:val="auto"/>
                <w:szCs w:val="21"/>
                <w:highlight w:val="none"/>
              </w:rPr>
              <w:t>电话，接到电话通知后1小时内响应处理应急保洁工作。</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人员配置要求</w:t>
      </w:r>
    </w:p>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default" w:eastAsia="宋体"/>
          <w:color w:val="auto"/>
          <w:sz w:val="24"/>
          <w:szCs w:val="24"/>
          <w:highlight w:val="none"/>
          <w:lang w:val="en-US" w:eastAsia="zh-CN"/>
        </w:rPr>
      </w:pPr>
      <w:r>
        <w:rPr>
          <w:rFonts w:hint="eastAsia" w:ascii="Times New Roman" w:hAnsi="宋体" w:eastAsia="宋体" w:cs="宋体"/>
          <w:b/>
          <w:color w:val="auto"/>
          <w:sz w:val="24"/>
          <w:szCs w:val="24"/>
          <w:highlight w:val="none"/>
          <w:lang w:val="en-US" w:eastAsia="zh-CN"/>
        </w:rPr>
        <w:t>★</w:t>
      </w:r>
      <w:r>
        <w:rPr>
          <w:rFonts w:hint="eastAsia" w:ascii="宋体" w:hAnsi="宋体" w:eastAsia="宋体" w:cs="宋体"/>
          <w:color w:val="auto"/>
          <w:sz w:val="21"/>
          <w:szCs w:val="21"/>
          <w:highlight w:val="none"/>
        </w:rPr>
        <w:t>1.人员配置：</w:t>
      </w:r>
    </w:p>
    <w:tbl>
      <w:tblPr>
        <w:tblStyle w:val="48"/>
        <w:tblpPr w:leftFromText="180" w:rightFromText="180" w:vertAnchor="text" w:horzAnchor="page" w:tblpX="1600" w:tblpY="28"/>
        <w:tblOverlap w:val="never"/>
        <w:tblW w:w="47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9"/>
        <w:gridCol w:w="1533"/>
        <w:gridCol w:w="5562"/>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位置</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岗位</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人员配置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主楼层（1</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5门诊</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6-21住院病房）</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各科门诊、</w:t>
            </w:r>
            <w:r>
              <w:rPr>
                <w:rFonts w:hint="default" w:ascii="Times New Roman" w:hAnsi="Times New Roman" w:eastAsia="宋体" w:cs="Times New Roman"/>
                <w:color w:val="auto"/>
                <w:sz w:val="21"/>
                <w:szCs w:val="21"/>
                <w:highlight w:val="none"/>
                <w:lang w:val="en-US" w:eastAsia="zh-CN"/>
              </w:rPr>
              <w:t>各科住院区</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eastAsia="zh-CN"/>
              </w:rPr>
              <w:t>共卫生间、歩梯、扶梯</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sz w:val="21"/>
                <w:szCs w:val="21"/>
                <w:highlight w:val="none"/>
                <w:lang w:val="en-US"/>
              </w:rPr>
            </w:pPr>
            <w:r>
              <w:rPr>
                <w:rFonts w:hint="eastAsia" w:cs="Times New Roman"/>
                <w:color w:val="auto"/>
                <w:sz w:val="21"/>
                <w:szCs w:val="21"/>
                <w:highlight w:val="none"/>
                <w:lang w:val="en-US" w:eastAsia="zh-CN"/>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北楼1—11层</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急诊、发热门诊、放射科、输血科、检验科、肺病科等科室</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w:t>
            </w:r>
            <w:r>
              <w:rPr>
                <w:rFonts w:hint="eastAsia" w:cs="Times New Roman"/>
                <w:color w:val="auto"/>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南楼1-12层</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体检科、中医全科医学科、针灸科、推拿科、肾病科、心病科、脑瘤科二区、耳鼻喉科、眼科、神经外科、骨伤科三区、骨伤科二区、康复治疗去大厅、</w:t>
            </w:r>
            <w:r>
              <w:rPr>
                <w:rFonts w:hint="default" w:ascii="Times New Roman" w:hAnsi="Times New Roman" w:eastAsia="宋体" w:cs="Times New Roman"/>
                <w:color w:val="auto"/>
                <w:sz w:val="21"/>
                <w:szCs w:val="21"/>
                <w:highlight w:val="none"/>
                <w:lang w:eastAsia="zh-CN"/>
              </w:rPr>
              <w:t>共卫生间、步梯</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机动人员（用于顶班）</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机动人员：用于顶班</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生活垃圾收集转运</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院区生活垃圾收集转运</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8" w:hRule="exac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8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4-6号楼</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围组（1.顶楼、天沟、露台、院前广场、会议室、地下停车场2层楼、负2至1楼的6个步梯的清洁、污水处理站周边等公共区域，2.4号楼学术厅、走廊、卫生间，3.5号楼3层走廊、楼梯、3个卫生间，6号楼5层走廊楼梯及4—6号楼周边公共区域、球场、后花园等公共区域、高压氧舱。</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7</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管理人员</w:t>
            </w: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主管1人、副主管各2人</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exac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Times New Roman" w:hAnsi="Times New Roman" w:eastAsia="宋体" w:cs="Times New Roman"/>
                <w:color w:val="auto"/>
                <w:sz w:val="21"/>
                <w:szCs w:val="21"/>
                <w:highlight w:val="none"/>
              </w:rPr>
            </w:pP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Times New Roman" w:hAnsi="Times New Roman" w:eastAsia="宋体" w:cs="Times New Roman"/>
                <w:color w:val="auto"/>
                <w:sz w:val="21"/>
                <w:szCs w:val="21"/>
                <w:highlight w:val="none"/>
              </w:rPr>
            </w:pPr>
          </w:p>
        </w:tc>
        <w:tc>
          <w:tcPr>
            <w:tcW w:w="325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合计：</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95</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color w:val="auto"/>
          <w:sz w:val="21"/>
          <w:szCs w:val="21"/>
          <w:highlight w:val="none"/>
          <w:lang w:val="en-US" w:eastAsia="zh-CN"/>
        </w:rPr>
      </w:pPr>
    </w:p>
    <w:p>
      <w:pPr>
        <w:pStyle w:val="2"/>
        <w:numPr>
          <w:ilvl w:val="0"/>
          <w:numId w:val="0"/>
        </w:numPr>
        <w:ind w:leftChars="0"/>
        <w:rPr>
          <w:rFonts w:hint="eastAsia" w:ascii="宋体" w:hAnsi="宋体" w:eastAsia="宋体" w:cs="宋体"/>
          <w:b/>
          <w:bCs/>
          <w:color w:val="auto"/>
          <w:sz w:val="21"/>
          <w:szCs w:val="21"/>
          <w:highlight w:val="none"/>
          <w:lang w:val="en-US" w:eastAsia="zh-CN"/>
        </w:rPr>
      </w:pPr>
    </w:p>
    <w:p>
      <w:pPr>
        <w:pStyle w:val="2"/>
        <w:numPr>
          <w:ilvl w:val="0"/>
          <w:numId w:val="0"/>
        </w:numPr>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2.拟投入人员要求：</w:t>
      </w:r>
    </w:p>
    <w:p>
      <w:pPr>
        <w:keepNext w:val="0"/>
        <w:keepLines w:val="0"/>
        <w:pageBreakBefore w:val="0"/>
        <w:widowControl/>
        <w:kinsoku/>
        <w:wordWrap/>
        <w:overflowPunct/>
        <w:topLinePunct w:val="0"/>
        <w:bidi w:val="0"/>
        <w:adjustRightInd/>
        <w:snapToGrid/>
        <w:spacing w:line="300" w:lineRule="exact"/>
        <w:ind w:left="420" w:leftChars="20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highlight w:val="none"/>
          <w:lang w:val="en-US" w:eastAsia="zh-CN"/>
        </w:rPr>
        <w:t>（1）</w:t>
      </w:r>
      <w:r>
        <w:rPr>
          <w:rFonts w:hint="eastAsia" w:ascii="宋体" w:hAnsi="宋体" w:eastAsia="宋体" w:cs="宋体"/>
          <w:color w:val="auto"/>
          <w:sz w:val="21"/>
          <w:szCs w:val="21"/>
          <w:highlight w:val="none"/>
          <w:lang w:val="en-US" w:eastAsia="zh-CN"/>
        </w:rPr>
        <w:t>要求男保洁人员年龄不超过65岁，女保洁人员年龄不超过60岁，总平均年龄不超过60岁，中标人应将工作人员名单报医院总务科存档。</w:t>
      </w:r>
    </w:p>
    <w:p>
      <w:pPr>
        <w:pStyle w:val="2"/>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（2）拟投入的项目经理、保洁主管具有大专以上学历、具有卫生行业或者</w:t>
      </w:r>
      <w:r>
        <w:rPr>
          <w:rFonts w:hint="eastAsia" w:ascii="宋体" w:hAnsi="宋体" w:eastAsia="宋体" w:cs="宋体"/>
          <w:color w:val="auto"/>
          <w:sz w:val="21"/>
          <w:szCs w:val="21"/>
          <w:highlight w:val="none"/>
        </w:rPr>
        <w:t>红十字会</w:t>
      </w:r>
      <w:r>
        <w:rPr>
          <w:rFonts w:hint="eastAsia" w:ascii="宋体" w:hAnsi="宋体" w:eastAsia="宋体" w:cs="宋体"/>
          <w:color w:val="auto"/>
          <w:sz w:val="21"/>
          <w:szCs w:val="21"/>
          <w:highlight w:val="none"/>
          <w:lang w:val="en-US" w:eastAsia="zh-CN"/>
        </w:rPr>
        <w:t>或国家人社部</w:t>
      </w:r>
      <w:r>
        <w:rPr>
          <w:rFonts w:hint="eastAsia" w:ascii="宋体" w:hAnsi="宋体" w:eastAsia="宋体" w:cs="宋体"/>
          <w:color w:val="auto"/>
          <w:sz w:val="21"/>
          <w:szCs w:val="21"/>
          <w:highlight w:val="none"/>
        </w:rPr>
        <w:t>颁发的</w:t>
      </w:r>
      <w:r>
        <w:rPr>
          <w:rFonts w:hint="eastAsia" w:ascii="宋体" w:hAnsi="宋体" w:eastAsia="宋体" w:cs="宋体"/>
          <w:color w:val="auto"/>
          <w:sz w:val="21"/>
          <w:szCs w:val="21"/>
          <w:highlight w:val="none"/>
          <w:lang w:val="en-US" w:eastAsia="zh-CN"/>
        </w:rPr>
        <w:t>职业证书或能力证明的优先考虑。</w:t>
      </w:r>
    </w:p>
    <w:p>
      <w:pPr>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 xml:space="preserve">    （3）拟投入的保洁人员年龄不超过55岁，具有卫生保洁相关技术能力证明的优先考虑。</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3.具体岗位明细表：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right="336" w:rightChars="160" w:firstLine="420" w:firstLineChars="200"/>
        <w:jc w:val="left"/>
        <w:textAlignment w:val="auto"/>
        <w:rPr>
          <w:rFonts w:hint="eastAsia"/>
          <w:color w:val="auto"/>
          <w:highlight w:val="none"/>
          <w:lang w:eastAsia="zh-CN"/>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lang w:val="en-US" w:eastAsia="zh-CN"/>
        </w:rPr>
        <w:t>在范围内新增科室的，并因此需要增加保洁人员时，按岗位配置表来增加人员，</w:t>
      </w:r>
      <w:r>
        <w:rPr>
          <w:rFonts w:hint="eastAsia" w:ascii="宋体" w:hAnsi="宋体" w:eastAsia="宋体" w:cs="宋体"/>
          <w:color w:val="auto"/>
          <w:sz w:val="21"/>
          <w:szCs w:val="21"/>
          <w:highlight w:val="none"/>
          <w:lang w:eastAsia="zh-CN"/>
        </w:rPr>
        <w:t>岗位配置详见下表：</w:t>
      </w:r>
    </w:p>
    <w:tbl>
      <w:tblPr>
        <w:tblStyle w:val="48"/>
        <w:tblpPr w:leftFromText="180" w:rightFromText="180" w:vertAnchor="text" w:horzAnchor="page" w:tblpX="1532" w:tblpY="556"/>
        <w:tblOverlap w:val="never"/>
        <w:tblW w:w="473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6"/>
        <w:gridCol w:w="1706"/>
        <w:gridCol w:w="5223"/>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位置</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岗位</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拟配置</w:t>
            </w:r>
          </w:p>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主楼门诊1楼</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泌尿科男性科、神经外科、骨伤科、康复医学科、体外冲击波碎石室、一站式服务中心、中药房、西药房、门诊收费处、住院收费处、南北面公共</w:t>
            </w:r>
            <w:r>
              <w:rPr>
                <w:rFonts w:hint="default" w:ascii="Times New Roman" w:hAnsi="Times New Roman" w:eastAsia="宋体" w:cs="Times New Roman"/>
                <w:i w:val="0"/>
                <w:iCs w:val="0"/>
                <w:color w:val="auto"/>
                <w:sz w:val="21"/>
                <w:szCs w:val="21"/>
                <w:highlight w:val="none"/>
                <w:u w:val="none"/>
                <w:lang w:val="en-US" w:eastAsia="zh-CN"/>
              </w:rPr>
              <w:t>卫生间</w:t>
            </w:r>
            <w:r>
              <w:rPr>
                <w:rFonts w:hint="default" w:ascii="Times New Roman" w:hAnsi="Times New Roman" w:eastAsia="宋体" w:cs="Times New Roman"/>
                <w:i w:val="0"/>
                <w:iCs w:val="0"/>
                <w:color w:val="auto"/>
                <w:kern w:val="0"/>
                <w:sz w:val="21"/>
                <w:szCs w:val="21"/>
                <w:highlight w:val="none"/>
                <w:u w:val="none"/>
                <w:lang w:val="en-US" w:eastAsia="zh-CN" w:bidi="ar"/>
              </w:rPr>
              <w:t>、北边大厅</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主楼门诊2楼</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48间诊房、2楼收费处、2小厅、5步梯、3扶梯、4公共卫生间（涉及到电梯前厅）</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主楼门诊3楼</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30间诊房、心电图室、电梯前厅、2步梯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rPr>
            </w:pPr>
            <w:r>
              <w:rPr>
                <w:rFonts w:hint="default" w:ascii="Times New Roman" w:hAnsi="Times New Roman" w:eastAsia="仿宋_GB2312" w:cs="Times New Roman"/>
                <w:i w:val="0"/>
                <w:iCs w:val="0"/>
                <w:color w:val="auto"/>
                <w:kern w:val="0"/>
                <w:sz w:val="21"/>
                <w:szCs w:val="21"/>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主楼门诊4楼</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79间房、营养科门诊、推拿科门诊、针灸科门诊、胃镜室、B超室、妇科门诊、儿科门诊、口腔科门诊、5公共卫生间、8步梯、3扶梯、妇科接送器械包</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主楼门诊5楼</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医疗保险办公室、价格管理科、（国医馆）行风建设办公室、医患关系办公室、中心药房、39间门诊、血液透析室、34床、2护士站、3公共卫生间、5步梯、2扶梯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主楼6楼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lang w:eastAsia="zh-CN"/>
              </w:rPr>
              <w:t>重症医学（</w:t>
            </w:r>
            <w:r>
              <w:rPr>
                <w:rFonts w:hint="default" w:ascii="Times New Roman" w:hAnsi="Times New Roman" w:eastAsia="宋体" w:cs="Times New Roman"/>
                <w:i w:val="0"/>
                <w:iCs w:val="0"/>
                <w:color w:val="auto"/>
                <w:sz w:val="21"/>
                <w:szCs w:val="21"/>
                <w:highlight w:val="none"/>
                <w:u w:val="none"/>
                <w:lang w:val="en-US" w:eastAsia="zh-CN"/>
              </w:rPr>
              <w:t>ICU</w:t>
            </w:r>
            <w:r>
              <w:rPr>
                <w:rFonts w:hint="default" w:ascii="Times New Roman" w:hAnsi="Times New Roman" w:eastAsia="宋体" w:cs="Times New Roman"/>
                <w:i w:val="0"/>
                <w:iCs w:val="0"/>
                <w:color w:val="auto"/>
                <w:sz w:val="21"/>
                <w:szCs w:val="21"/>
                <w:highlight w:val="none"/>
                <w:u w:val="none"/>
                <w:lang w:eastAsia="zh-CN"/>
              </w:rPr>
              <w:t>）</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8间房、1护士站、23床、10卫生间、2步梯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主楼7楼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（医疗设备科、产房）</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eastAsia="zh-CN"/>
              </w:rPr>
              <w:t>设备科、产房、（</w:t>
            </w:r>
            <w:r>
              <w:rPr>
                <w:rFonts w:hint="default" w:ascii="Times New Roman" w:hAnsi="Times New Roman" w:eastAsia="宋体" w:cs="Times New Roman"/>
                <w:i w:val="0"/>
                <w:iCs w:val="0"/>
                <w:color w:val="auto"/>
                <w:sz w:val="21"/>
                <w:szCs w:val="21"/>
                <w:highlight w:val="none"/>
                <w:u w:val="none"/>
                <w:lang w:val="en-US" w:eastAsia="zh-CN"/>
              </w:rPr>
              <w:t>10间</w:t>
            </w:r>
            <w:r>
              <w:rPr>
                <w:rFonts w:hint="default" w:ascii="Times New Roman" w:hAnsi="Times New Roman" w:eastAsia="宋体" w:cs="Times New Roman"/>
                <w:i w:val="0"/>
                <w:iCs w:val="0"/>
                <w:color w:val="auto"/>
                <w:sz w:val="21"/>
                <w:szCs w:val="21"/>
                <w:highlight w:val="none"/>
                <w:u w:val="none"/>
                <w:lang w:eastAsia="zh-CN"/>
              </w:rPr>
              <w:t>）洗婴室、</w:t>
            </w:r>
            <w:r>
              <w:rPr>
                <w:rFonts w:hint="default" w:ascii="Times New Roman" w:hAnsi="Times New Roman" w:eastAsia="宋体" w:cs="Times New Roman"/>
                <w:i w:val="0"/>
                <w:iCs w:val="0"/>
                <w:color w:val="auto"/>
                <w:sz w:val="21"/>
                <w:szCs w:val="21"/>
                <w:highlight w:val="none"/>
                <w:u w:val="none"/>
                <w:lang w:val="en-US" w:eastAsia="zh-CN"/>
              </w:rPr>
              <w:t>12卫生间、2步梯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主楼8楼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lang w:val="en-US"/>
              </w:rPr>
            </w:pPr>
            <w:r>
              <w:rPr>
                <w:rFonts w:hint="default" w:ascii="Times New Roman" w:hAnsi="Times New Roman" w:eastAsia="宋体" w:cs="Times New Roman"/>
                <w:i w:val="0"/>
                <w:iCs w:val="0"/>
                <w:color w:val="auto"/>
                <w:kern w:val="0"/>
                <w:sz w:val="21"/>
                <w:szCs w:val="21"/>
                <w:highlight w:val="none"/>
                <w:u w:val="none"/>
                <w:lang w:val="en-US" w:eastAsia="zh-CN" w:bidi="ar"/>
              </w:rPr>
              <w:t>呼吸与危重医学科（肺病科）一区</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25间房、1护士站、23卫生间、70床、RICU病房、病房内置卫生间、2步梯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主楼9楼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eastAsia="zh-CN"/>
              </w:rPr>
              <w:t>胃肠</w:t>
            </w:r>
            <w:r>
              <w:rPr>
                <w:rFonts w:hint="default" w:ascii="Times New Roman" w:hAnsi="Times New Roman" w:eastAsia="宋体" w:cs="Times New Roman"/>
                <w:i w:val="0"/>
                <w:iCs w:val="0"/>
                <w:color w:val="auto"/>
                <w:sz w:val="21"/>
                <w:szCs w:val="21"/>
                <w:highlight w:val="none"/>
                <w:u w:val="none"/>
                <w:lang w:val="en-US" w:eastAsia="zh-CN"/>
              </w:rPr>
              <w:t xml:space="preserve"> 腺体外科、泌尿外科、男性科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24间房、2护士站、24卫生间、66床、2步梯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主楼10楼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lang w:eastAsia="zh-CN"/>
              </w:rPr>
              <w:t>骨伤科（骨科）一区</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26间房、1护士站、23卫生间、75床、2步梯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主楼11楼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lang w:eastAsia="zh-CN"/>
              </w:rPr>
              <w:t>骨伤科（骨科）二区</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19间房、1护士站、10卫生间、45床、1大厅、2步梯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ascii="Times New Roman" w:hAnsi="Times New Roman"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主楼12楼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康复医学科一区</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24间房、1护士站、23卫生间、65床、2步梯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主楼13楼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肿瘤科二区</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24间房、1护士站、53床、20卫生间、2步梯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主楼14楼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康复医学科二区</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24间房、1护士站、23卫生间、66床、2步梯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主楼15楼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肿瘤科一区、安宁疗护病房</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26间房、1护士站、23卫生间、69床、2步梯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主楼16楼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脑病科一区</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24间房、1护士站、22卫生间、70床、2步梯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主楼17楼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脑病科二区、中医经典病房</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23间房、1护士站、22卫生间、69床、2步梯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主楼18楼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脑病科三区、老年病科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sz w:val="21"/>
                <w:szCs w:val="21"/>
                <w:highlight w:val="none"/>
                <w:u w:val="none"/>
                <w:lang w:val="en-US" w:eastAsia="zh-CN"/>
              </w:rPr>
              <w:t>24间房、1护士站、22卫生间、66床、2步梯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default" w:ascii="Times New Roman" w:hAnsi="Times New Roman"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主楼19楼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内分泌科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24间房、1护士站、21卫生间、78床、2步梯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主楼20楼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脾胃病科（消化内科）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kern w:val="2"/>
                <w:sz w:val="21"/>
                <w:szCs w:val="21"/>
                <w:highlight w:val="none"/>
                <w:u w:val="none"/>
                <w:lang w:val="en-US" w:eastAsia="zh-CN" w:bidi="ar-SA"/>
              </w:rPr>
            </w:pPr>
            <w:r>
              <w:rPr>
                <w:rFonts w:hint="default" w:ascii="Times New Roman" w:hAnsi="Times New Roman" w:eastAsia="宋体" w:cs="Times New Roman"/>
                <w:i w:val="0"/>
                <w:iCs w:val="0"/>
                <w:color w:val="auto"/>
                <w:sz w:val="21"/>
                <w:szCs w:val="21"/>
                <w:highlight w:val="none"/>
                <w:u w:val="none"/>
                <w:lang w:val="en-US" w:eastAsia="zh-CN"/>
              </w:rPr>
              <w:t>24间房、1护士站、22卫生间、66床、2步梯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kern w:val="2"/>
                <w:sz w:val="21"/>
                <w:szCs w:val="21"/>
                <w:highlight w:val="none"/>
                <w:u w:val="none"/>
                <w:lang w:val="en-US" w:eastAsia="zh-CN" w:bidi="ar-SA"/>
              </w:rPr>
            </w:pPr>
            <w:r>
              <w:rPr>
                <w:rFonts w:hint="eastAsia"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主楼21楼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住院医师培训基地</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eastAsia="zh-CN"/>
              </w:rPr>
              <w:t>训练基地</w:t>
            </w:r>
            <w:r>
              <w:rPr>
                <w:rFonts w:hint="default" w:ascii="Times New Roman" w:hAnsi="Times New Roman" w:eastAsia="宋体" w:cs="Times New Roman"/>
                <w:i w:val="0"/>
                <w:iCs w:val="0"/>
                <w:color w:val="auto"/>
                <w:sz w:val="21"/>
                <w:szCs w:val="21"/>
                <w:highlight w:val="none"/>
                <w:u w:val="none"/>
                <w:lang w:val="en-US" w:eastAsia="zh-CN"/>
              </w:rPr>
              <w:t>10间房大实训室以及公共区域卫生保洁</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南楼1楼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sz w:val="21"/>
                <w:szCs w:val="21"/>
                <w:highlight w:val="none"/>
                <w:u w:val="none"/>
                <w:lang w:eastAsia="zh-CN"/>
              </w:rPr>
              <w:t>健康体检科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eastAsia="zh-CN"/>
              </w:rPr>
              <w:t>体检科、</w:t>
            </w:r>
            <w:r>
              <w:rPr>
                <w:rFonts w:hint="default" w:ascii="Times New Roman" w:hAnsi="Times New Roman" w:eastAsia="宋体" w:cs="Times New Roman"/>
                <w:i w:val="0"/>
                <w:iCs w:val="0"/>
                <w:color w:val="auto"/>
                <w:sz w:val="21"/>
                <w:szCs w:val="21"/>
                <w:highlight w:val="none"/>
                <w:u w:val="none"/>
                <w:lang w:val="en-US" w:eastAsia="zh-CN"/>
              </w:rPr>
              <w:t>2大厅、1护士站、1过道、2电梯大厅、高压氧舱、新增3间病房</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南楼2楼中医全科医学科•治未病中心</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21间房、56床、19卫生间、1护士站、2步梯、2电梯大厅、新增6间治疗室</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南楼3楼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sz w:val="21"/>
                <w:szCs w:val="21"/>
                <w:highlight w:val="none"/>
                <w:u w:val="none"/>
                <w:lang w:eastAsia="zh-CN"/>
              </w:rPr>
              <w:t>心病科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20间房、54床、20卫生间、1护士站、2电梯大厅、2步梯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南楼4楼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推拿科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23间房、67床、20卫生间、1护士站、2电梯大厅、2步梯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南楼5楼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sz w:val="21"/>
                <w:szCs w:val="21"/>
                <w:highlight w:val="none"/>
                <w:u w:val="none"/>
                <w:lang w:eastAsia="zh-CN"/>
              </w:rPr>
              <w:t>肾病科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23间房、54床、20卫生间、1护士站、2电梯大厅、2步梯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南楼6楼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针灸科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23间房、69床、20卫生间、1护士站、2电梯大厅、2步梯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南楼7楼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肝病科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23间房、53床、20卫生间、1护士站、2电梯大厅、2步梯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29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南楼8楼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呼吸与危重医学科（肺病科）二区、儿科二区</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lang w:val="en-US" w:eastAsia="zh-CN"/>
              </w:rPr>
              <w:t>23间房、48床、20卫生间、1护士站、2电梯大厅、2步梯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南楼9楼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神经外科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lang w:val="en-US" w:eastAsia="zh-CN"/>
              </w:rPr>
              <w:t>23间房、50床、20卫生间、1护士站、2电梯大厅、2步梯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南楼10楼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骨伤科三区</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sz w:val="21"/>
                <w:szCs w:val="21"/>
                <w:highlight w:val="none"/>
                <w:u w:val="none"/>
                <w:lang w:val="en-US" w:eastAsia="zh-CN"/>
              </w:rPr>
              <w:t>23间房、62床、20卫生间、1护士站、2电梯大厅、2步梯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南楼11楼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骨伤科二区</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12间房、36床、13卫生间、信息科办公室、2步梯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南楼12楼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康复治疗区大厅</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1公共卫生间、1机房、8间办公室、1康复大厅、2步梯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北楼1楼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急诊医学科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21间房、1输液大厅、2卫生间、2护士站、1走廊</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北楼2楼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sz w:val="21"/>
                <w:szCs w:val="21"/>
                <w:highlight w:val="none"/>
                <w:u w:val="none"/>
                <w:lang w:eastAsia="zh-CN"/>
              </w:rPr>
              <w:t>放射科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12间房、11卫生间、1个会议室大厅、等候大厅、1公共卫生间、2个步梯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36</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北楼3楼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输血科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eastAsia="zh-CN"/>
              </w:rPr>
              <w:t>输血科及介入手术室、</w:t>
            </w:r>
            <w:r>
              <w:rPr>
                <w:rFonts w:hint="default" w:ascii="Times New Roman" w:hAnsi="Times New Roman" w:eastAsia="宋体" w:cs="Times New Roman"/>
                <w:i w:val="0"/>
                <w:iCs w:val="0"/>
                <w:color w:val="auto"/>
                <w:sz w:val="21"/>
                <w:szCs w:val="21"/>
                <w:highlight w:val="none"/>
                <w:u w:val="none"/>
                <w:lang w:val="en-US" w:eastAsia="zh-CN"/>
              </w:rPr>
              <w:t>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37</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北楼4楼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医学检验科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eastAsia="zh-CN"/>
              </w:rPr>
              <w:t>检验科范围清洁，包括送检验单及清洗试管、</w:t>
            </w:r>
            <w:r>
              <w:rPr>
                <w:rFonts w:hint="default" w:ascii="Times New Roman" w:hAnsi="Times New Roman" w:eastAsia="宋体" w:cs="Times New Roman"/>
                <w:i w:val="0"/>
                <w:iCs w:val="0"/>
                <w:color w:val="auto"/>
                <w:sz w:val="21"/>
                <w:szCs w:val="21"/>
                <w:highlight w:val="none"/>
                <w:u w:val="none"/>
                <w:lang w:val="en-US" w:eastAsia="zh-CN"/>
              </w:rPr>
              <w:t>4步梯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38</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北楼5楼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耳鼻咽喉头颈外科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21间房、16卫生间、1护士站、56床、2步梯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39</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北楼6楼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儿科一区、新生儿科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eastAsia="zh-CN"/>
              </w:rPr>
              <w:t>新生儿病区、</w:t>
            </w:r>
            <w:r>
              <w:rPr>
                <w:rFonts w:hint="default" w:ascii="Times New Roman" w:hAnsi="Times New Roman" w:eastAsia="宋体" w:cs="Times New Roman"/>
                <w:i w:val="0"/>
                <w:iCs w:val="0"/>
                <w:color w:val="auto"/>
                <w:sz w:val="21"/>
                <w:szCs w:val="21"/>
                <w:highlight w:val="none"/>
                <w:u w:val="none"/>
                <w:lang w:val="en-US" w:eastAsia="zh-CN"/>
              </w:rPr>
              <w:t>13间房、51床、1护士站、2步梯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40</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北楼7楼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sz w:val="21"/>
                <w:szCs w:val="21"/>
                <w:highlight w:val="none"/>
                <w:u w:val="none"/>
                <w:lang w:eastAsia="zh-CN"/>
              </w:rPr>
              <w:t>产科（产房病房）</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23间房、16卫生间、41床、1护士站、2步梯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41</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北楼8楼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妇科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25间房、16卫生间、42床、1护士站、2步梯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42</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北楼9楼肝胆 肝肠外科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22间房、1护士站、16卫生间、42床、2步梯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43</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北楼10楼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消毒供应室</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240" w:lineRule="atLeast"/>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eastAsia="zh-CN"/>
              </w:rPr>
              <w:t>科室范围清洁、</w:t>
            </w:r>
            <w:r>
              <w:rPr>
                <w:rFonts w:hint="default" w:ascii="Times New Roman" w:hAnsi="Times New Roman" w:eastAsia="宋体" w:cs="Times New Roman"/>
                <w:i w:val="0"/>
                <w:iCs w:val="0"/>
                <w:color w:val="auto"/>
                <w:sz w:val="21"/>
                <w:szCs w:val="21"/>
                <w:highlight w:val="none"/>
                <w:u w:val="none"/>
                <w:lang w:val="en-US" w:eastAsia="zh-CN"/>
              </w:rPr>
              <w:t>2步梯</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cs="Times New Roman"/>
                <w:i w:val="0"/>
                <w:iCs w:val="0"/>
                <w:color w:val="auto"/>
                <w:kern w:val="0"/>
                <w:sz w:val="21"/>
                <w:szCs w:val="21"/>
                <w:highlight w:val="none"/>
                <w:u w:val="none"/>
                <w:lang w:val="en-US" w:eastAsia="zh-CN" w:bidi="ar"/>
              </w:rPr>
              <w:t>44</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北楼1</w:t>
            </w:r>
            <w:r>
              <w:rPr>
                <w:rFonts w:hint="eastAsia" w:ascii="Times New Roman" w:hAnsi="Times New Roman" w:eastAsia="宋体" w:cs="Times New Roman"/>
                <w:i w:val="0"/>
                <w:iCs w:val="0"/>
                <w:color w:val="auto"/>
                <w:kern w:val="0"/>
                <w:sz w:val="21"/>
                <w:szCs w:val="21"/>
                <w:highlight w:val="none"/>
                <w:u w:val="none"/>
                <w:lang w:val="en-US" w:eastAsia="zh-CN" w:bidi="ar"/>
              </w:rPr>
              <w:t>1</w:t>
            </w:r>
            <w:r>
              <w:rPr>
                <w:rFonts w:hint="default" w:ascii="Times New Roman" w:hAnsi="Times New Roman" w:eastAsia="宋体" w:cs="Times New Roman"/>
                <w:i w:val="0"/>
                <w:iCs w:val="0"/>
                <w:color w:val="auto"/>
                <w:kern w:val="0"/>
                <w:sz w:val="21"/>
                <w:szCs w:val="21"/>
                <w:highlight w:val="none"/>
                <w:u w:val="none"/>
                <w:lang w:val="en-US" w:eastAsia="zh-CN" w:bidi="ar"/>
              </w:rPr>
              <w:t>楼</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手术室、麻醉科</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手术间的清洁及送接手术器械包</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eastAsia" w:eastAsia="仿宋_GB2312" w:cs="Times New Roman"/>
                <w:i w:val="0"/>
                <w:iCs w:val="0"/>
                <w:color w:val="auto"/>
                <w:sz w:val="21"/>
                <w:szCs w:val="21"/>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eastAsia" w:cs="Times New Roman"/>
                <w:i w:val="0"/>
                <w:iCs w:val="0"/>
                <w:color w:val="auto"/>
                <w:kern w:val="0"/>
                <w:sz w:val="21"/>
                <w:szCs w:val="21"/>
                <w:highlight w:val="none"/>
                <w:u w:val="none"/>
                <w:lang w:val="en-US" w:eastAsia="zh-CN" w:bidi="ar"/>
              </w:rPr>
              <w:t>5</w:t>
            </w:r>
          </w:p>
        </w:tc>
        <w:tc>
          <w:tcPr>
            <w:tcW w:w="9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机动人员（用于顶班）</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机动人员：用于顶班</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exac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4</w:t>
            </w:r>
            <w:r>
              <w:rPr>
                <w:rFonts w:hint="eastAsia" w:cs="Times New Roman"/>
                <w:i w:val="0"/>
                <w:iCs w:val="0"/>
                <w:color w:val="auto"/>
                <w:sz w:val="21"/>
                <w:szCs w:val="21"/>
                <w:highlight w:val="none"/>
                <w:u w:val="none"/>
                <w:lang w:val="en-US" w:eastAsia="zh-CN"/>
              </w:rPr>
              <w:t>6</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主楼</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主管、副主管（负责保洁部全面管理工作)</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7" w:hRule="exac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eastAsia" w:cs="Times New Roman"/>
                <w:i w:val="0"/>
                <w:iCs w:val="0"/>
                <w:color w:val="auto"/>
                <w:kern w:val="0"/>
                <w:sz w:val="21"/>
                <w:szCs w:val="21"/>
                <w:highlight w:val="none"/>
                <w:u w:val="none"/>
                <w:lang w:val="en-US" w:eastAsia="zh-CN" w:bidi="ar"/>
              </w:rPr>
              <w:t>7</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外围组(包4至6号楼)</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①楼顶、天沟、露台、院前广场、会议室、地下停车场2层楼、负1至负2楼的6个步梯的清洁、污水处理站周边等公共区域。②4号楼:学术厅、卫生间、1层走廊、楼梯；③5号楼3层走廊、楼梯，3个卫生间，④6号楼5层走廊、楼梯及4至6号楼周边公共区域、球场、后花园等公共区域</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仿宋_GB2312" w:cs="Times New Roman"/>
                <w:i w:val="0"/>
                <w:iCs w:val="0"/>
                <w:color w:val="auto"/>
                <w:sz w:val="21"/>
                <w:szCs w:val="21"/>
                <w:highlight w:val="none"/>
                <w:u w:val="none"/>
                <w:lang w:val="en-US" w:eastAsia="zh-CN"/>
              </w:rPr>
            </w:pPr>
            <w:r>
              <w:rPr>
                <w:rFonts w:hint="default" w:ascii="Times New Roman" w:hAnsi="Times New Roman" w:eastAsia="仿宋_GB2312" w:cs="Times New Roman"/>
                <w:i w:val="0"/>
                <w:iCs w:val="0"/>
                <w:color w:val="auto"/>
                <w:sz w:val="21"/>
                <w:szCs w:val="21"/>
                <w:highlight w:val="none"/>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eastAsia" w:cs="Times New Roman"/>
                <w:i w:val="0"/>
                <w:iCs w:val="0"/>
                <w:color w:val="auto"/>
                <w:kern w:val="0"/>
                <w:sz w:val="21"/>
                <w:szCs w:val="21"/>
                <w:highlight w:val="none"/>
                <w:u w:val="none"/>
                <w:lang w:val="en-US" w:eastAsia="zh-CN" w:bidi="ar"/>
              </w:rPr>
              <w:t>8</w:t>
            </w:r>
          </w:p>
        </w:tc>
        <w:tc>
          <w:tcPr>
            <w:tcW w:w="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医废及生活垃圾收集转运</w:t>
            </w:r>
          </w:p>
        </w:tc>
        <w:tc>
          <w:tcPr>
            <w:tcW w:w="3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医疗及生活垃圾分类收集、登记转移人员</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主楼2人，南楼、北楼各1人，共4人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tabs>
                <w:tab w:val="left" w:pos="3085"/>
              </w:tabs>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sz w:val="21"/>
                <w:szCs w:val="21"/>
                <w:highlight w:val="none"/>
                <w:u w:val="none"/>
                <w:lang w:eastAsia="zh-CN"/>
              </w:rPr>
            </w:pPr>
            <w:r>
              <w:rPr>
                <w:rFonts w:hint="default" w:ascii="Times New Roman" w:hAnsi="Times New Roman" w:eastAsia="宋体" w:cs="Times New Roman"/>
                <w:i w:val="0"/>
                <w:iCs w:val="0"/>
                <w:color w:val="auto"/>
                <w:sz w:val="21"/>
                <w:szCs w:val="21"/>
                <w:highlight w:val="none"/>
                <w:u w:val="none"/>
                <w:lang w:eastAsia="zh-CN"/>
              </w:rPr>
              <w:tab/>
            </w:r>
            <w:r>
              <w:rPr>
                <w:rFonts w:hint="default" w:ascii="Times New Roman" w:hAnsi="Times New Roman" w:eastAsia="宋体" w:cs="Times New Roman"/>
                <w:i w:val="0"/>
                <w:iCs w:val="0"/>
                <w:color w:val="auto"/>
                <w:kern w:val="0"/>
                <w:sz w:val="21"/>
                <w:szCs w:val="21"/>
                <w:highlight w:val="none"/>
                <w:u w:val="none"/>
                <w:lang w:val="en-US" w:eastAsia="zh-CN" w:bidi="ar"/>
              </w:rPr>
              <w:t>合计：</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center"/>
              <w:textAlignment w:val="center"/>
              <w:rPr>
                <w:rFonts w:hint="default" w:ascii="Times New Roman" w:hAnsi="Times New Roman" w:eastAsia="宋体" w:cs="Times New Roman"/>
                <w:i w:val="0"/>
                <w:iCs w:val="0"/>
                <w:color w:val="auto"/>
                <w:sz w:val="21"/>
                <w:szCs w:val="21"/>
                <w:highlight w:val="none"/>
                <w:u w:val="none"/>
                <w:lang w:val="en-US" w:eastAsia="zh-CN"/>
              </w:rPr>
            </w:pPr>
            <w:r>
              <w:rPr>
                <w:rFonts w:hint="default" w:ascii="Times New Roman" w:hAnsi="Times New Roman" w:eastAsia="宋体" w:cs="Times New Roman"/>
                <w:i w:val="0"/>
                <w:iCs w:val="0"/>
                <w:color w:val="auto"/>
                <w:sz w:val="21"/>
                <w:szCs w:val="21"/>
                <w:highlight w:val="none"/>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机动顶班轮休:每月假日4天,国家法定节日全年11天,平均每月1天.每月休息共5天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 xml:space="preserve">备注：每月调休人数=总人数÷月平均天数×每人月平均休假天数， </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（95人÷30天）×5天=15.8人≈16人。</w:t>
            </w:r>
          </w:p>
          <w:p>
            <w:pPr>
              <w:keepNext w:val="0"/>
              <w:keepLines w:val="0"/>
              <w:pageBreakBefore w:val="0"/>
              <w:widowControl/>
              <w:suppressLineNumbers w:val="0"/>
              <w:kinsoku/>
              <w:wordWrap/>
              <w:overflowPunct/>
              <w:topLinePunct w:val="0"/>
              <w:autoSpaceDE/>
              <w:autoSpaceDN/>
              <w:bidi w:val="0"/>
              <w:adjustRightInd/>
              <w:spacing w:line="240" w:lineRule="atLeast"/>
              <w:jc w:val="left"/>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正常假每人每月4天，国定法定节日全年11天，按每人每月平均1天假计算,每人每月总假天数5天。</w:t>
            </w:r>
          </w:p>
        </w:tc>
      </w:tr>
    </w:tbl>
    <w:tbl>
      <w:tblPr>
        <w:tblStyle w:val="48"/>
        <w:tblpPr w:leftFromText="180" w:rightFromText="180" w:vertAnchor="text" w:horzAnchor="page" w:tblpX="1476" w:tblpY="1836"/>
        <w:tblOverlap w:val="never"/>
        <w:tblW w:w="8549" w:type="dxa"/>
        <w:tblInd w:w="0" w:type="dxa"/>
        <w:tblLayout w:type="fixed"/>
        <w:tblCellMar>
          <w:top w:w="0" w:type="dxa"/>
          <w:left w:w="108" w:type="dxa"/>
          <w:bottom w:w="0" w:type="dxa"/>
          <w:right w:w="108" w:type="dxa"/>
        </w:tblCellMar>
      </w:tblPr>
      <w:tblGrid>
        <w:gridCol w:w="8549"/>
      </w:tblGrid>
      <w:tr>
        <w:tblPrEx>
          <w:tblCellMar>
            <w:top w:w="0" w:type="dxa"/>
            <w:left w:w="108" w:type="dxa"/>
            <w:bottom w:w="0" w:type="dxa"/>
            <w:right w:w="108" w:type="dxa"/>
          </w:tblCellMar>
        </w:tblPrEx>
        <w:trPr>
          <w:trHeight w:val="810" w:hRule="atLeast"/>
        </w:trPr>
        <w:tc>
          <w:tcPr>
            <w:tcW w:w="85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430" w:lineRule="exact"/>
              <w:ind w:firstLine="0" w:firstLineChars="0"/>
              <w:jc w:val="left"/>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color w:val="auto"/>
                <w:sz w:val="28"/>
                <w:szCs w:val="28"/>
                <w:highlight w:val="none"/>
                <w:lang w:val="en-US" w:eastAsia="zh-CN"/>
              </w:rPr>
              <w:t>★</w:t>
            </w:r>
            <w:r>
              <w:rPr>
                <w:rFonts w:hint="eastAsia" w:ascii="Times New Roman" w:hAnsi="Times New Roman" w:eastAsia="宋体" w:cs="Times New Roman"/>
                <w:b/>
                <w:color w:val="auto"/>
                <w:sz w:val="28"/>
                <w:szCs w:val="28"/>
                <w:highlight w:val="none"/>
                <w:lang w:val="en-US" w:eastAsia="zh-CN"/>
              </w:rPr>
              <w:t>四、</w:t>
            </w:r>
            <w:r>
              <w:rPr>
                <w:rFonts w:hint="default" w:ascii="Times New Roman" w:hAnsi="Times New Roman" w:eastAsia="宋体" w:cs="Times New Roman"/>
                <w:b/>
                <w:bCs/>
                <w:color w:val="auto"/>
                <w:sz w:val="28"/>
                <w:szCs w:val="28"/>
                <w:highlight w:val="none"/>
                <w:lang w:val="en-US" w:eastAsia="zh-CN"/>
              </w:rPr>
              <w:t>商务条款</w:t>
            </w:r>
          </w:p>
        </w:tc>
      </w:tr>
      <w:tr>
        <w:tblPrEx>
          <w:tblCellMar>
            <w:top w:w="0" w:type="dxa"/>
            <w:left w:w="108" w:type="dxa"/>
            <w:bottom w:w="0" w:type="dxa"/>
            <w:right w:w="108" w:type="dxa"/>
          </w:tblCellMar>
        </w:tblPrEx>
        <w:trPr>
          <w:trHeight w:val="90" w:hRule="atLeast"/>
        </w:trPr>
        <w:tc>
          <w:tcPr>
            <w:tcW w:w="85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napToGrid/>
              <w:spacing w:line="300" w:lineRule="exact"/>
              <w:ind w:firstLine="0" w:firstLineChars="0"/>
              <w:jc w:val="lef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一、投标</w:t>
            </w:r>
            <w:r>
              <w:rPr>
                <w:rFonts w:hint="default" w:ascii="Times New Roman" w:hAnsi="Times New Roman" w:eastAsia="宋体" w:cs="Times New Roman"/>
                <w:b/>
                <w:bCs/>
                <w:color w:val="auto"/>
                <w:sz w:val="21"/>
                <w:szCs w:val="21"/>
                <w:highlight w:val="none"/>
                <w:lang w:val="en-US" w:eastAsia="zh-CN"/>
              </w:rPr>
              <w:t>报价</w:t>
            </w:r>
            <w:r>
              <w:rPr>
                <w:rFonts w:hint="default" w:ascii="Times New Roman" w:hAnsi="Times New Roman" w:eastAsia="宋体" w:cs="Times New Roman"/>
                <w:b/>
                <w:bCs/>
                <w:color w:val="auto"/>
                <w:sz w:val="21"/>
                <w:szCs w:val="21"/>
                <w:highlight w:val="none"/>
              </w:rPr>
              <w:t>要求：</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投标报价应包括为完成《项目需求》中所有服务内容所需要的所有费用，包含本项服务人员工资、加班费、社会保险费、</w:t>
            </w:r>
            <w:r>
              <w:rPr>
                <w:rFonts w:hint="eastAsia" w:cs="Times New Roman"/>
                <w:color w:val="auto"/>
                <w:sz w:val="21"/>
                <w:szCs w:val="21"/>
                <w:highlight w:val="none"/>
                <w:lang w:val="en-US" w:eastAsia="zh-CN"/>
              </w:rPr>
              <w:t>定期体检</w:t>
            </w:r>
            <w:r>
              <w:rPr>
                <w:rFonts w:hint="default" w:ascii="Times New Roman" w:hAnsi="Times New Roman" w:eastAsia="宋体" w:cs="Times New Roman"/>
                <w:color w:val="auto"/>
                <w:sz w:val="21"/>
                <w:szCs w:val="21"/>
                <w:highlight w:val="none"/>
                <w:lang w:val="en-US" w:eastAsia="zh-CN"/>
              </w:rPr>
              <w:t>等所有人员支出和管理服务费、税费，保洁工具耗材(保洁车、小毛巾、尘推、尘推罩、玻璃套装工具、毛头、刮条、撮斗、铲刀、拖把、扫把、铁钳、檀香、毛巾、毛刷、百洁布、洗洁精、洁厕剂、肥皂等)。不包含洗衣房洗涤用品的耗材和保洁使用的垃圾袋、利器盒、消毒剂、绿化养护的工具材料。</w:t>
            </w:r>
          </w:p>
          <w:p>
            <w:pPr>
              <w:keepNext w:val="0"/>
              <w:keepLines w:val="0"/>
              <w:pageBreakBefore w:val="0"/>
              <w:kinsoku/>
              <w:wordWrap/>
              <w:overflowPunct/>
              <w:topLinePunct w:val="0"/>
              <w:bidi w:val="0"/>
              <w:snapToGrid/>
              <w:spacing w:line="300" w:lineRule="exact"/>
              <w:ind w:firstLine="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二、付款方式：</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1.中标人按标准、按质量要求、按范围全额完成本合同所规定的服务工作，甲方每月向乙方支付服务费用。</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2.如乙方的服务范围及服务内容发生变更，则应按有关规定办理相关事宜。</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3.合同期内，最低工资标准或社会统筹金如遇国家政策变动时，甲方应从变动之月起给予乙方调整费用。</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4.甲方应在每月</w:t>
            </w:r>
            <w:r>
              <w:rPr>
                <w:rFonts w:hint="eastAsia"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val="en-US" w:eastAsia="zh-CN"/>
              </w:rPr>
              <w:t>日前支付上月度实际应付的服务费，乙方提供增值税发票给甲方。</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5.甲方支付服务费的方式：转账形式支付，乙方开具发票。</w:t>
            </w:r>
          </w:p>
          <w:p>
            <w:pPr>
              <w:pStyle w:val="151"/>
              <w:keepNext w:val="0"/>
              <w:keepLines w:val="0"/>
              <w:pageBreakBefore w:val="0"/>
              <w:kinsoku/>
              <w:wordWrap/>
              <w:overflowPunct/>
              <w:topLinePunct w:val="0"/>
              <w:bidi w:val="0"/>
              <w:snapToGrid/>
              <w:spacing w:line="300" w:lineRule="exact"/>
              <w:ind w:left="0" w:leftChars="0"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三、</w:t>
            </w:r>
            <w:r>
              <w:rPr>
                <w:rFonts w:hint="default" w:ascii="Times New Roman" w:hAnsi="Times New Roman" w:eastAsia="宋体" w:cs="Times New Roman"/>
                <w:b/>
                <w:bCs/>
                <w:color w:val="auto"/>
                <w:kern w:val="2"/>
                <w:sz w:val="21"/>
                <w:szCs w:val="21"/>
                <w:highlight w:val="none"/>
                <w:lang w:val="en-US" w:eastAsia="zh-CN" w:bidi="ar-SA"/>
              </w:rPr>
              <w:t>服务期限：</w:t>
            </w:r>
            <w:r>
              <w:rPr>
                <w:rFonts w:hint="default" w:ascii="Times New Roman" w:hAnsi="Times New Roman" w:eastAsia="宋体" w:cs="Times New Roman"/>
                <w:color w:val="auto"/>
                <w:kern w:val="2"/>
                <w:sz w:val="21"/>
                <w:szCs w:val="21"/>
                <w:highlight w:val="none"/>
                <w:lang w:val="en-US" w:eastAsia="zh-CN" w:bidi="ar-SA"/>
              </w:rPr>
              <w:t>自合同签订之日起一年。</w:t>
            </w:r>
          </w:p>
          <w:p>
            <w:pPr>
              <w:keepNext w:val="0"/>
              <w:keepLines w:val="0"/>
              <w:pageBreakBefore w:val="0"/>
              <w:kinsoku/>
              <w:wordWrap/>
              <w:overflowPunct/>
              <w:topLinePunct w:val="0"/>
              <w:bidi w:val="0"/>
              <w:snapToGrid/>
              <w:spacing w:line="300" w:lineRule="exact"/>
              <w:ind w:firstLine="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kern w:val="2"/>
                <w:sz w:val="21"/>
                <w:szCs w:val="21"/>
                <w:highlight w:val="none"/>
                <w:lang w:val="en-US" w:eastAsia="zh-CN" w:bidi="ar-SA"/>
              </w:rPr>
              <w:t>四、</w:t>
            </w:r>
            <w:r>
              <w:rPr>
                <w:rFonts w:hint="default" w:ascii="Times New Roman" w:hAnsi="Times New Roman" w:eastAsia="宋体" w:cs="Times New Roman"/>
                <w:b/>
                <w:bCs/>
                <w:color w:val="auto"/>
                <w:sz w:val="21"/>
                <w:szCs w:val="21"/>
                <w:highlight w:val="none"/>
                <w:lang w:val="en-US" w:eastAsia="zh-CN"/>
              </w:rPr>
              <w:t>服务要求：</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1.合同签订时间：中标通知书发出之日起15日内。</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2.投标人必须承诺保洁人员上岗前体检。</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3.工作人员要有良好的职业道德和服务态度，严格执行医院的各项规章制度，对医务人员和就医者要以礼相待，节约用水电，爱护医院一切公共财物，损坏物品估价后从服务费中扣除。</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4.须遵从医院内部有关安全管理规定，若因工作人员不遵守医院的各项规章制度、不服从医院管理、未严格执行各种设备的操作规程等原因造成的事故，均由投标人承担完全责任。</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5.本医院为无烟医院，禁止在医院内除吸烟区以外的任何位置吸烟。保洁人员需承担控烟巡查员职责，发现烟头及时清理与发现吸烟现象及实劝阻。</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6.工作人员要注意仪容，按规定统一着装。上岗前必须按规定统一着整洁工作装和佩带工作证(微章)，工作装外不得罩便衣</w:t>
            </w:r>
            <w:r>
              <w:rPr>
                <w:rFonts w:hint="eastAsia" w:cs="Times New Roman"/>
                <w:color w:val="auto"/>
                <w:sz w:val="21"/>
                <w:szCs w:val="21"/>
                <w:highlight w:val="none"/>
                <w:lang w:val="en-US" w:eastAsia="zh-CN"/>
              </w:rPr>
              <w:t>。</w:t>
            </w:r>
          </w:p>
          <w:p>
            <w:pPr>
              <w:keepNext w:val="0"/>
              <w:keepLines w:val="0"/>
              <w:pageBreakBefore w:val="0"/>
              <w:kinsoku/>
              <w:wordWrap/>
              <w:overflowPunct/>
              <w:topLinePunct w:val="0"/>
              <w:bidi w:val="0"/>
              <w:snapToGrid/>
              <w:spacing w:line="300" w:lineRule="exact"/>
              <w:ind w:firstLine="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五、岗位工作职责要求：</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  （一）项目主管职责</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上班时间:07:50-12:00       14:30-18:10 </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岗位职责:</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全面负责管理处日常管理;</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制订保洁工作培训计划、工作程序、工作时间;</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上传下达各项管理规定;</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巡查各岗位工作情况，汇总各类质量记录;</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召开晨会、例会;</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负责员工工培训;</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接受并处理客户投诉;</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负责工具材料管理、发放:</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处理职责范围内的其它事务。</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（二）项目副主管职责</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1.上班时间：07:50-12:00    14:00-18:00</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2.岗位职责</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负责小组保洁区域内现场管理;</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带领小组成员按时、按质、按量完成每日工作任务;</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负责小组成员保洁工作临时调配;</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负责处理操作现场的问题;</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负责指导小组成员使用、申领、保管工作及材料;</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负责保洁员工跟工培训；</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负责实习员工工作指导;</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负责保洁工作检查、监督、指导、记录、统计、总结和汇报;</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负责员工思想工作，督导员工不良行为;</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负责管理处各项规章制度的具体落实;</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负责汇报小组工作中遇到的疑难问题，提出处理办法;</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负责本小组员工的日常工作考勤和卫生检查及卫生督导工和负责责任区内的“员工卫生检查/考核表”的填写;</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（三）保洁员职责</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1.上班时间:病区06:30-11:30      14:00-17:00</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2.岗位职责:</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每日负责办公室、病室的开水一次。</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地面每天上午下午湿拖一次，随脏随扫随消毒，如不污染，应用清水拖冼即可</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感染风险高的科室及传染病病房每天消毒;下午对公共区域及医护办公室湿拖一次，其它区域点拖点扫;下班前巡视病房一次，全面点扫一次。</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每日上、下午倒纸篓一次，每日用含氯消毒剂消毒刷洗痰盂一次，个别科室负责吸引瓶流物的倾倒及清洁、消毒</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上、下午各清理污物桶一次，用去污粉刷洗一次，每天清洁消毒1次。</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病区洗漱池、卫生间每日刷洗一次，用含氯消毒液、洁厕精刷洗，保持无臭、无垢。</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日常保洁:走廊、墙壁每周用消毒水擦洗一次。天花板每周清扫1次，发现蜘蛛网随时打扫。输液泵、输液架、床栏、设备带、坐凳、门把手每天擦洗一次。房门每周擦抹一次，窗户、玻璃每月擦1-2次，病室内墙角每月擦一次，病人出院进行终末消毒，即从上到下各个角落。</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具体工作流程按工作量拟定:</w:t>
            </w:r>
          </w:p>
          <w:p>
            <w:pPr>
              <w:keepNext w:val="0"/>
              <w:keepLines w:val="0"/>
              <w:pageBreakBefore w:val="0"/>
              <w:widowControl/>
              <w:numPr>
                <w:ilvl w:val="0"/>
                <w:numId w:val="2"/>
              </w:numPr>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被服室的整理:包括棉被、枕头、被套、枕套、病人服的分类放置、套棉被、晒棉被。</w:t>
            </w:r>
          </w:p>
          <w:p>
            <w:pPr>
              <w:keepNext w:val="0"/>
              <w:keepLines w:val="0"/>
              <w:pageBreakBefore w:val="0"/>
              <w:widowControl/>
              <w:numPr>
                <w:ilvl w:val="0"/>
                <w:numId w:val="2"/>
              </w:numPr>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终末消毒包括每个角落(从上到下)拆冼床垫外套。</w:t>
            </w:r>
          </w:p>
          <w:p>
            <w:pPr>
              <w:keepNext w:val="0"/>
              <w:keepLines w:val="0"/>
              <w:pageBreakBefore w:val="0"/>
              <w:widowControl/>
              <w:numPr>
                <w:ilvl w:val="0"/>
                <w:numId w:val="2"/>
              </w:numPr>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冶疗室、换药室的柜子外面每天抹1次。</w:t>
            </w:r>
          </w:p>
          <w:p>
            <w:pPr>
              <w:keepNext w:val="0"/>
              <w:keepLines w:val="0"/>
              <w:pageBreakBefore w:val="0"/>
              <w:widowControl/>
              <w:numPr>
                <w:ilvl w:val="0"/>
                <w:numId w:val="2"/>
              </w:numPr>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病房、楼梯间小广告的清洁。</w:t>
            </w:r>
          </w:p>
          <w:p>
            <w:pPr>
              <w:keepNext w:val="0"/>
              <w:keepLines w:val="0"/>
              <w:pageBreakBefore w:val="0"/>
              <w:widowControl/>
              <w:numPr>
                <w:ilvl w:val="0"/>
                <w:numId w:val="2"/>
              </w:numPr>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便盒、尿壶污物及时倾倒。</w:t>
            </w:r>
          </w:p>
          <w:p>
            <w:pPr>
              <w:keepNext w:val="0"/>
              <w:keepLines w:val="0"/>
              <w:pageBreakBefore w:val="0"/>
              <w:widowControl/>
              <w:numPr>
                <w:ilvl w:val="0"/>
                <w:numId w:val="2"/>
              </w:numPr>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床头柜每天湿擦1次。</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所有工作流程均按保洁区域及工作量进行调整。</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全院的专业保洁(门面、玻璃、风扇、空调、洗地、抛光、打蜡)</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清洁工作内容:抹玻璃窗及门框、门顶、电风扇、排气扇、灯管等等相类物具表面灰尘，高空作业高度控制在2.5米以下。</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按计划完成管理处安排的工作。</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所有负责区域的玻璃卫生要保持明亮。</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按照管理处的工作安排对PVC地板较脏的科室进行清洗。</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要服从科室的安排，做到科室无投诉。</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服从上级领导工作安排，进行清洁登记，有签字。</w:t>
            </w:r>
          </w:p>
          <w:p>
            <w:pPr>
              <w:keepNext w:val="0"/>
              <w:keepLines w:val="0"/>
              <w:pageBreakBefore w:val="0"/>
              <w:widowControl/>
              <w:kinsoku/>
              <w:wordWrap/>
              <w:overflowPunct/>
              <w:topLinePunct w:val="0"/>
              <w:bidi w:val="0"/>
              <w:adjustRightInd/>
              <w:snapToGrid/>
              <w:spacing w:line="300" w:lineRule="exact"/>
              <w:ind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（四）机动员岗位职责</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负责各岗位的代班、轮休工作。</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负责管理处临时调配、突击工作。</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代班保洁时,按各“岗位职责”、“工作要求”、“工作程序及标准”进行工作。</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熟悉各科室特殊工作需要和工作流程。</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代班完成后至少点扫一遍公共区域工作。</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代班前后必须与科室护长沟通了解,当日代班工作情况,对反馈存在的问题必须立即整改。</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下午下班后要与次日代班的科室员工进行工作交接。</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（五）专业组日常工作安排及流程</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1.上班时间:上午7:00——12:00</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2.负责工作区域及工作内容:</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下午14:00——17:00</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工作区域:全院的专业保洁(门面、玻璃、风扇、空调、洗地、抛光、打蜡)</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清洁工作内容：抹玻璃窗及门框、门顶、电风扇、排气扇、灯管等等相类物具表面灰尘，高空作业高度控制在2.5米以下。</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3.工作要求:</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按计划完成管理处安排的工作。</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所有负责区域的玻璃卫生要保持明亮。</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按照管理处的工作安排对PVC地板较脏的科室进行清洗。</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下到科室工作，要服从科室的安排，做到科室无投诉。</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服从上级领导工作安排，进行清洁登记，有客户签字。</w:t>
            </w:r>
          </w:p>
          <w:p>
            <w:pPr>
              <w:keepNext w:val="0"/>
              <w:keepLines w:val="0"/>
              <w:pageBreakBefore w:val="0"/>
              <w:kinsoku/>
              <w:wordWrap/>
              <w:overflowPunct/>
              <w:topLinePunct w:val="0"/>
              <w:bidi w:val="0"/>
              <w:snapToGrid/>
              <w:spacing w:line="300" w:lineRule="exact"/>
              <w:ind w:firstLine="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六、其它要求：</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1.投标人在采购活动中提供虚假材料，以及提供的服务与投标文件不一致的，报采购监管部门查处。</w:t>
            </w:r>
          </w:p>
          <w:p>
            <w:pPr>
              <w:keepNext w:val="0"/>
              <w:keepLines w:val="0"/>
              <w:pageBreakBefore w:val="0"/>
              <w:widowControl/>
              <w:kinsoku/>
              <w:wordWrap/>
              <w:overflowPunct/>
              <w:topLinePunct w:val="0"/>
              <w:bidi w:val="0"/>
              <w:adjustRightInd/>
              <w:snapToGrid/>
              <w:spacing w:line="300" w:lineRule="exact"/>
              <w:ind w:firstLine="42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2.中标人所供服务不按投标文件履约的，将按照《中华人民共和国政府采购法》及其实施条例、《政府采购货物和服务招标投标管理办法》等有关规定等严肃处理。</w:t>
            </w:r>
          </w:p>
        </w:tc>
      </w:tr>
    </w:tbl>
    <w:p>
      <w:pPr>
        <w:jc w:val="both"/>
        <w:rPr>
          <w:rFonts w:hint="eastAsia"/>
          <w:color w:val="auto"/>
          <w:highlight w:val="none"/>
          <w:lang w:eastAsia="zh-CN"/>
        </w:rPr>
      </w:pPr>
    </w:p>
    <w:p>
      <w:pPr>
        <w:jc w:val="left"/>
        <w:rPr>
          <w:rFonts w:hint="eastAsia"/>
          <w:color w:val="auto"/>
          <w:highlight w:val="none"/>
          <w:lang w:eastAsia="zh-CN"/>
        </w:rPr>
      </w:pPr>
    </w:p>
    <w:p>
      <w:pPr>
        <w:jc w:val="left"/>
        <w:rPr>
          <w:rFonts w:hint="eastAsia"/>
          <w:color w:val="auto"/>
          <w:highlight w:val="none"/>
          <w:lang w:eastAsia="zh-CN"/>
        </w:rPr>
      </w:pPr>
    </w:p>
    <w:p>
      <w:pPr>
        <w:jc w:val="left"/>
        <w:rPr>
          <w:rFonts w:hint="eastAsia"/>
          <w:color w:val="auto"/>
          <w:highlight w:val="none"/>
          <w:lang w:eastAsia="zh-CN"/>
        </w:rPr>
      </w:pPr>
    </w:p>
    <w:p>
      <w:pPr>
        <w:jc w:val="left"/>
        <w:rPr>
          <w:rFonts w:hint="eastAsia"/>
          <w:color w:val="auto"/>
          <w:highlight w:val="none"/>
          <w:lang w:eastAsia="zh-CN"/>
        </w:rPr>
      </w:pPr>
    </w:p>
    <w:p>
      <w:pPr>
        <w:jc w:val="left"/>
        <w:rPr>
          <w:rFonts w:hint="eastAsia"/>
          <w:color w:val="auto"/>
          <w:highlight w:val="none"/>
          <w:lang w:eastAsia="zh-CN"/>
        </w:rPr>
      </w:pPr>
    </w:p>
    <w:p>
      <w:pPr>
        <w:jc w:val="left"/>
        <w:rPr>
          <w:rFonts w:hint="eastAsia"/>
          <w:color w:val="auto"/>
          <w:highlight w:val="none"/>
          <w:lang w:eastAsia="zh-CN"/>
        </w:rPr>
      </w:pPr>
    </w:p>
    <w:p>
      <w:pPr>
        <w:rPr>
          <w:rFonts w:hint="eastAsia"/>
          <w:color w:val="auto"/>
          <w:highlight w:val="none"/>
          <w:lang w:eastAsia="zh-CN"/>
        </w:rPr>
      </w:pPr>
      <w:r>
        <w:rPr>
          <w:rFonts w:hint="eastAsia"/>
          <w:color w:val="auto"/>
          <w:highlight w:val="none"/>
          <w:lang w:eastAsia="zh-CN"/>
        </w:rPr>
        <w:br w:type="page"/>
      </w:r>
    </w:p>
    <w:p>
      <w:pPr>
        <w:jc w:val="left"/>
        <w:rPr>
          <w:rFonts w:hint="eastAsia"/>
          <w:color w:val="auto"/>
          <w:highlight w:val="none"/>
          <w:lang w:val="en-US" w:eastAsia="zh-CN"/>
        </w:rPr>
      </w:pPr>
      <w:r>
        <w:rPr>
          <w:rFonts w:hint="eastAsia"/>
          <w:color w:val="auto"/>
          <w:highlight w:val="none"/>
          <w:lang w:eastAsia="zh-CN"/>
        </w:rPr>
        <w:t>附件</w:t>
      </w:r>
      <w:r>
        <w:rPr>
          <w:rFonts w:hint="eastAsia"/>
          <w:color w:val="auto"/>
          <w:highlight w:val="none"/>
          <w:lang w:val="en-US" w:eastAsia="zh-CN"/>
        </w:rPr>
        <w:t>1</w:t>
      </w:r>
    </w:p>
    <w:p>
      <w:pPr>
        <w:spacing w:line="360" w:lineRule="auto"/>
        <w:ind w:left="0" w:leftChars="0" w:firstLine="0" w:firstLineChars="0"/>
        <w:jc w:val="center"/>
        <w:rPr>
          <w:rFonts w:hint="default"/>
          <w:color w:val="auto"/>
          <w:highlight w:val="none"/>
          <w:lang w:val="en-US" w:eastAsia="zh-CN"/>
        </w:rPr>
      </w:pPr>
      <w:r>
        <w:rPr>
          <w:rFonts w:hint="eastAsia" w:ascii="宋体" w:hAnsi="宋体" w:eastAsia="宋体" w:cs="宋体"/>
          <w:b/>
          <w:color w:val="auto"/>
          <w:kern w:val="0"/>
          <w:sz w:val="28"/>
          <w:szCs w:val="28"/>
          <w:highlight w:val="none"/>
        </w:rPr>
        <w:t>服务考核标准</w:t>
      </w:r>
      <w:bookmarkStart w:id="44" w:name="_Toc301188614"/>
      <w:bookmarkEnd w:id="44"/>
    </w:p>
    <w:tbl>
      <w:tblPr>
        <w:tblStyle w:val="48"/>
        <w:tblpPr w:leftFromText="180" w:rightFromText="180" w:vertAnchor="text" w:horzAnchor="page" w:tblpX="947" w:tblpY="295"/>
        <w:tblOverlap w:val="never"/>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682"/>
        <w:gridCol w:w="491"/>
        <w:gridCol w:w="2918"/>
        <w:gridCol w:w="2004"/>
        <w:gridCol w:w="819"/>
        <w:gridCol w:w="763"/>
        <w:gridCol w:w="696"/>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2" w:hRule="atLeast"/>
          <w:jc w:val="center"/>
        </w:trPr>
        <w:tc>
          <w:tcPr>
            <w:tcW w:w="682" w:type="dxa"/>
            <w:shd w:val="clear" w:color="auto" w:fill="FFFFFF"/>
            <w:noWrap w:val="0"/>
            <w:vAlign w:val="center"/>
          </w:tcPr>
          <w:p>
            <w:pPr>
              <w:widowControl/>
              <w:spacing w:line="300" w:lineRule="exact"/>
              <w:ind w:firstLine="0" w:firstLineChars="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序号</w:t>
            </w:r>
          </w:p>
        </w:tc>
        <w:tc>
          <w:tcPr>
            <w:tcW w:w="4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color w:val="auto"/>
                <w:kern w:val="0"/>
                <w:sz w:val="21"/>
                <w:szCs w:val="21"/>
                <w:highlight w:val="none"/>
                <w:lang w:bidi="ar"/>
              </w:rPr>
              <w:t>一级</w:t>
            </w:r>
          </w:p>
          <w:p>
            <w:pPr>
              <w:widowControl/>
              <w:spacing w:line="30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指标</w:t>
            </w:r>
          </w:p>
        </w:tc>
        <w:tc>
          <w:tcPr>
            <w:tcW w:w="2918"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二级指标</w:t>
            </w:r>
          </w:p>
        </w:tc>
        <w:tc>
          <w:tcPr>
            <w:tcW w:w="2004"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评分细则</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权值</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自评分</w:t>
            </w: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考核分</w:t>
            </w: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02" w:hRule="atLeast"/>
          <w:jc w:val="center"/>
        </w:trPr>
        <w:tc>
          <w:tcPr>
            <w:tcW w:w="682" w:type="dxa"/>
            <w:vMerge w:val="restart"/>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一</w:t>
            </w:r>
          </w:p>
        </w:tc>
        <w:tc>
          <w:tcPr>
            <w:tcW w:w="491" w:type="dxa"/>
            <w:vMerge w:val="restart"/>
            <w:shd w:val="clear" w:color="auto" w:fill="FFFFFF"/>
            <w:noWrap w:val="0"/>
            <w:textDirection w:val="tbRlV"/>
            <w:vAlign w:val="center"/>
          </w:tcPr>
          <w:p>
            <w:pPr>
              <w:widowControl/>
              <w:spacing w:line="300" w:lineRule="exact"/>
              <w:ind w:firstLine="0" w:firstLineChars="0"/>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人员配备情况（20分）</w:t>
            </w: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1.总人员配备总数为95人。其中，主管1人、副主管2人，主楼53人、北楼14人、南楼12人、机动16人</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每少1人扣</w:t>
            </w: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bidi="ar"/>
              </w:rPr>
              <w:t>分，每月扣除</w:t>
            </w:r>
            <w:r>
              <w:rPr>
                <w:rFonts w:hint="default" w:ascii="Times New Roman" w:hAnsi="Times New Roman" w:eastAsia="宋体" w:cs="Times New Roman"/>
                <w:color w:val="auto"/>
                <w:kern w:val="0"/>
                <w:sz w:val="21"/>
                <w:szCs w:val="21"/>
                <w:highlight w:val="none"/>
                <w:lang w:eastAsia="zh-CN" w:bidi="ar"/>
              </w:rPr>
              <w:t>保洁服务</w:t>
            </w:r>
            <w:r>
              <w:rPr>
                <w:rFonts w:hint="default" w:ascii="Times New Roman" w:hAnsi="Times New Roman" w:eastAsia="宋体" w:cs="Times New Roman"/>
                <w:color w:val="auto"/>
                <w:kern w:val="0"/>
                <w:sz w:val="21"/>
                <w:szCs w:val="21"/>
                <w:highlight w:val="none"/>
                <w:lang w:bidi="ar"/>
              </w:rPr>
              <w:t>费</w:t>
            </w:r>
            <w:r>
              <w:rPr>
                <w:rFonts w:hint="default" w:ascii="Times New Roman" w:hAnsi="Times New Roman" w:eastAsia="宋体" w:cs="Times New Roman"/>
                <w:color w:val="auto"/>
                <w:kern w:val="0"/>
                <w:sz w:val="21"/>
                <w:szCs w:val="21"/>
                <w:highlight w:val="none"/>
                <w:lang w:val="en-US" w:eastAsia="zh-CN" w:bidi="ar"/>
              </w:rPr>
              <w:t>200</w:t>
            </w:r>
            <w:r>
              <w:rPr>
                <w:rFonts w:hint="default" w:ascii="Times New Roman" w:hAnsi="Times New Roman" w:eastAsia="宋体" w:cs="Times New Roman"/>
                <w:color w:val="auto"/>
                <w:kern w:val="0"/>
                <w:sz w:val="21"/>
                <w:szCs w:val="21"/>
                <w:highlight w:val="none"/>
                <w:lang w:bidi="ar"/>
              </w:rPr>
              <w:t>0元。</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2"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2.管理人员在职在位，认真履行职责，加强</w:t>
            </w:r>
            <w:r>
              <w:rPr>
                <w:rFonts w:hint="default" w:ascii="Times New Roman" w:hAnsi="Times New Roman" w:eastAsia="宋体" w:cs="Times New Roman"/>
                <w:color w:val="auto"/>
                <w:kern w:val="0"/>
                <w:sz w:val="21"/>
                <w:szCs w:val="21"/>
                <w:highlight w:val="none"/>
                <w:lang w:eastAsia="zh-CN" w:bidi="ar"/>
              </w:rPr>
              <w:t>保洁服务</w:t>
            </w:r>
            <w:r>
              <w:rPr>
                <w:rFonts w:hint="default" w:ascii="Times New Roman" w:hAnsi="Times New Roman" w:eastAsia="宋体" w:cs="Times New Roman"/>
                <w:color w:val="auto"/>
                <w:kern w:val="0"/>
                <w:sz w:val="21"/>
                <w:szCs w:val="21"/>
                <w:highlight w:val="none"/>
                <w:lang w:bidi="ar"/>
              </w:rPr>
              <w:t>管理</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管理人员无故不在岗，不请假离开工作岗位1天以上每次扣0.5分。</w:t>
            </w:r>
          </w:p>
        </w:tc>
        <w:tc>
          <w:tcPr>
            <w:tcW w:w="819" w:type="dxa"/>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5</w:t>
            </w:r>
          </w:p>
        </w:tc>
        <w:tc>
          <w:tcPr>
            <w:tcW w:w="763" w:type="dxa"/>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696" w:type="dxa"/>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791" w:type="dxa"/>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2"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3.每月按时足额发放员工工资。</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不按时发放员工工资的，每月扣</w:t>
            </w:r>
            <w:r>
              <w:rPr>
                <w:rFonts w:hint="default" w:ascii="Times New Roman" w:hAnsi="Times New Roman" w:eastAsia="宋体" w:cs="Times New Roman"/>
                <w:color w:val="auto"/>
                <w:kern w:val="0"/>
                <w:sz w:val="21"/>
                <w:szCs w:val="21"/>
                <w:highlight w:val="none"/>
                <w:lang w:val="en-US" w:eastAsia="zh-CN" w:bidi="ar"/>
              </w:rPr>
              <w:t>2</w:t>
            </w:r>
            <w:r>
              <w:rPr>
                <w:rFonts w:hint="default" w:ascii="Times New Roman" w:hAnsi="Times New Roman" w:eastAsia="宋体" w:cs="Times New Roman"/>
                <w:color w:val="auto"/>
                <w:kern w:val="0"/>
                <w:sz w:val="21"/>
                <w:szCs w:val="21"/>
                <w:highlight w:val="none"/>
                <w:lang w:bidi="ar"/>
              </w:rPr>
              <w:t>分。</w:t>
            </w:r>
          </w:p>
        </w:tc>
        <w:tc>
          <w:tcPr>
            <w:tcW w:w="819" w:type="dxa"/>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5</w:t>
            </w:r>
          </w:p>
        </w:tc>
        <w:tc>
          <w:tcPr>
            <w:tcW w:w="763" w:type="dxa"/>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696" w:type="dxa"/>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791" w:type="dxa"/>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03" w:hRule="atLeast"/>
          <w:jc w:val="center"/>
        </w:trPr>
        <w:tc>
          <w:tcPr>
            <w:tcW w:w="682" w:type="dxa"/>
            <w:vMerge w:val="restart"/>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二</w:t>
            </w:r>
          </w:p>
        </w:tc>
        <w:tc>
          <w:tcPr>
            <w:tcW w:w="491" w:type="dxa"/>
            <w:vMerge w:val="restart"/>
            <w:shd w:val="clear" w:color="auto" w:fill="FFFFFF"/>
            <w:noWrap w:val="0"/>
            <w:textDirection w:val="tbRlV"/>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保洁服务质量情况（</w:t>
            </w:r>
            <w:r>
              <w:rPr>
                <w:rFonts w:hint="default" w:ascii="Times New Roman" w:hAnsi="Times New Roman" w:eastAsia="宋体" w:cs="Times New Roman"/>
                <w:color w:val="auto"/>
                <w:sz w:val="21"/>
                <w:szCs w:val="21"/>
                <w:highlight w:val="none"/>
                <w:lang w:val="en-US" w:eastAsia="zh-CN"/>
              </w:rPr>
              <w:t>80分</w:t>
            </w:r>
            <w:r>
              <w:rPr>
                <w:rFonts w:hint="default" w:ascii="Times New Roman" w:hAnsi="Times New Roman" w:eastAsia="宋体" w:cs="Times New Roman"/>
                <w:color w:val="auto"/>
                <w:sz w:val="21"/>
                <w:szCs w:val="21"/>
                <w:highlight w:val="none"/>
                <w:lang w:eastAsia="zh-CN"/>
              </w:rPr>
              <w:t>）</w:t>
            </w: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1.办公楼卫生间玻璃镜面、洗手台面和地面无积水、无明显污渍、无杂物、无异味，地面无脚印</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未达要求，每处每次扣0.</w:t>
            </w:r>
            <w:r>
              <w:rPr>
                <w:rFonts w:hint="default"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bidi="ar"/>
              </w:rPr>
              <w:t>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2"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2.卫生间墙面瓷砖、门窗无灰尘；大、小便池内无污物，卫生间其他设施完好</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未达到要求的每处每次扣0.</w:t>
            </w:r>
            <w:r>
              <w:rPr>
                <w:rFonts w:hint="default"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bidi="ar"/>
              </w:rPr>
              <w:t>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3.保洁区域内无瓜果壳、烟头、纸屑、痰迹等杂物；地面无积水、无污渍，如发现应及时清扫</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未及时清扫的，每处每次扣0.</w:t>
            </w:r>
            <w:r>
              <w:rPr>
                <w:rFonts w:hint="default"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bidi="ar"/>
              </w:rPr>
              <w:t>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4.天花板、天棚、灯罩、烟感器、风口、指示灯无灰尘和蜘蛛网</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如未清扫每处每次扣0.</w:t>
            </w:r>
            <w:r>
              <w:rPr>
                <w:rFonts w:hint="default" w:ascii="Times New Roman" w:hAnsi="Times New Roman" w:eastAsia="宋体" w:cs="Times New Roman"/>
                <w:color w:val="auto"/>
                <w:kern w:val="0"/>
                <w:sz w:val="21"/>
                <w:szCs w:val="21"/>
                <w:highlight w:val="none"/>
                <w:lang w:val="en-US" w:eastAsia="zh-CN" w:bidi="ar"/>
              </w:rPr>
              <w:t>5</w:t>
            </w:r>
            <w:r>
              <w:rPr>
                <w:rFonts w:hint="default" w:ascii="Times New Roman" w:hAnsi="Times New Roman" w:eastAsia="宋体" w:cs="Times New Roman"/>
                <w:color w:val="auto"/>
                <w:kern w:val="0"/>
                <w:sz w:val="21"/>
                <w:szCs w:val="21"/>
                <w:highlight w:val="none"/>
                <w:lang w:bidi="ar"/>
              </w:rPr>
              <w:t>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5.垃圾箱外表无污迹、黏附物，并及时清理垃圾箱周围散落垃圾和积水、污渍</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发现一次每处扣0.2分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0"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6.雨、污水管井的井底无沉淀物，水流畅通，井盖上无锈迹。盖板无污渍，牢固平稳，并按计划进行清理，确保畅通</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未达标的每次扣0.2分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4"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7.天面、平台、地漏完好无堵塞，无积水；明沟、暗沟排水畅通，无垃圾，无溢流</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未达到要求每处每次扣0.4分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8.垃圾箱的垃圾应及时转运、清理</w:t>
            </w:r>
            <w:r>
              <w:rPr>
                <w:rFonts w:hint="default" w:ascii="Times New Roman" w:hAnsi="Times New Roman" w:eastAsia="宋体" w:cs="Times New Roman"/>
                <w:color w:val="auto"/>
                <w:kern w:val="0"/>
                <w:sz w:val="21"/>
                <w:szCs w:val="21"/>
                <w:highlight w:val="none"/>
                <w:lang w:eastAsia="zh-CN" w:bidi="ar"/>
              </w:rPr>
              <w:t>、</w:t>
            </w:r>
            <w:r>
              <w:rPr>
                <w:rFonts w:hint="default" w:ascii="Times New Roman" w:hAnsi="Times New Roman" w:eastAsia="宋体" w:cs="Times New Roman"/>
                <w:color w:val="auto"/>
                <w:sz w:val="21"/>
                <w:szCs w:val="21"/>
                <w:highlight w:val="none"/>
                <w:lang w:val="en-US" w:eastAsia="zh-CN"/>
              </w:rPr>
              <w:t>日产日清</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未及时处理每次扣0.2分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60"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9.杜绝乱张贴现象，发现乱贴现象应及时处理</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未及时处理的每次每处扣0.2分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10.水箱及时清洗换水、确保干净清澈，水面无浮萍、垃圾、杂物等</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如未及时清理，每次扣0.2分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73"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1</w:t>
            </w:r>
            <w:r>
              <w:rPr>
                <w:rFonts w:hint="default" w:ascii="Times New Roman" w:hAnsi="Times New Roman" w:eastAsia="宋体" w:cs="Times New Roman"/>
                <w:color w:val="auto"/>
                <w:kern w:val="0"/>
                <w:sz w:val="21"/>
                <w:szCs w:val="21"/>
                <w:highlight w:val="none"/>
                <w:lang w:val="en-US" w:eastAsia="zh-CN" w:bidi="ar"/>
              </w:rPr>
              <w:t>1</w:t>
            </w:r>
            <w:r>
              <w:rPr>
                <w:rFonts w:hint="default" w:ascii="Times New Roman" w:hAnsi="Times New Roman" w:eastAsia="宋体" w:cs="Times New Roman"/>
                <w:color w:val="auto"/>
                <w:kern w:val="0"/>
                <w:sz w:val="21"/>
                <w:szCs w:val="21"/>
                <w:highlight w:val="none"/>
                <w:lang w:bidi="ar"/>
              </w:rPr>
              <w:t>.每月对保洁人员进行培训，保存培训方案等相关资料</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无培训方案扣2分，每月少于1次培训扣0.2分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85"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12.配合对各楼公共区域进行日常植物、花卉摆放；重大节日（元旦、春节、“五一”、“十一”）对公共区域及各楼栋公共区域进行节日灯饰布置、花卉摆放</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bidi="ar"/>
              </w:rPr>
              <w:t>未按要求摆放和布置的每处（次）扣0.5分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23"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1</w:t>
            </w:r>
            <w:r>
              <w:rPr>
                <w:rFonts w:hint="default" w:ascii="Times New Roman" w:hAnsi="Times New Roman" w:eastAsia="宋体" w:cs="Times New Roman"/>
                <w:color w:val="auto"/>
                <w:kern w:val="0"/>
                <w:sz w:val="21"/>
                <w:szCs w:val="21"/>
                <w:highlight w:val="none"/>
                <w:lang w:val="en-US" w:eastAsia="zh-CN" w:bidi="ar"/>
              </w:rPr>
              <w:t>3</w:t>
            </w:r>
            <w:r>
              <w:rPr>
                <w:rFonts w:hint="default" w:ascii="Times New Roman" w:hAnsi="Times New Roman" w:eastAsia="宋体" w:cs="Times New Roman"/>
                <w:color w:val="auto"/>
                <w:kern w:val="0"/>
                <w:sz w:val="21"/>
                <w:szCs w:val="21"/>
                <w:highlight w:val="none"/>
                <w:lang w:bidi="ar"/>
              </w:rPr>
              <w:t>.楼道、楼梯扶手每天清扫、擦拭1次。室外标示每星期擦拭1次。电梯轿厢内无手印、灰尘、污迹，干净光亮、无异味，地毯干净无污迹。</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未按规定进行每次每处扣0.2分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23"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14.地面(牵尘、擦拭)、各种柱体、门、候诊椅（擦拭）每天1-2次，随时保洁</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未按规定</w:t>
            </w:r>
            <w:r>
              <w:rPr>
                <w:rFonts w:hint="default" w:ascii="Times New Roman" w:hAnsi="Times New Roman" w:eastAsia="宋体" w:cs="Times New Roman"/>
                <w:color w:val="auto"/>
                <w:kern w:val="0"/>
                <w:sz w:val="21"/>
                <w:szCs w:val="21"/>
                <w:highlight w:val="none"/>
                <w:lang w:eastAsia="zh-CN" w:bidi="ar"/>
              </w:rPr>
              <w:t>完成</w:t>
            </w:r>
            <w:r>
              <w:rPr>
                <w:rFonts w:hint="default" w:ascii="Times New Roman" w:hAnsi="Times New Roman" w:eastAsia="宋体" w:cs="Times New Roman"/>
                <w:color w:val="auto"/>
                <w:kern w:val="0"/>
                <w:sz w:val="21"/>
                <w:szCs w:val="21"/>
                <w:highlight w:val="none"/>
                <w:lang w:bidi="ar"/>
              </w:rPr>
              <w:t>每次每处扣0.2分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23"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15.过道、步行梯、电梯厅地面每日清扫、擦洗1-2 次，每周用消佳净消毒2 次;</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未按规定</w:t>
            </w:r>
            <w:r>
              <w:rPr>
                <w:rFonts w:hint="default" w:ascii="Times New Roman" w:hAnsi="Times New Roman" w:eastAsia="宋体" w:cs="Times New Roman"/>
                <w:color w:val="auto"/>
                <w:kern w:val="0"/>
                <w:sz w:val="21"/>
                <w:szCs w:val="21"/>
                <w:highlight w:val="none"/>
                <w:lang w:eastAsia="zh-CN" w:bidi="ar"/>
              </w:rPr>
              <w:t>完成</w:t>
            </w:r>
            <w:r>
              <w:rPr>
                <w:rFonts w:hint="default" w:ascii="Times New Roman" w:hAnsi="Times New Roman" w:eastAsia="宋体" w:cs="Times New Roman"/>
                <w:color w:val="auto"/>
                <w:kern w:val="0"/>
                <w:sz w:val="21"/>
                <w:szCs w:val="21"/>
                <w:highlight w:val="none"/>
                <w:lang w:bidi="ar"/>
              </w:rPr>
              <w:t>每次每处扣0.2分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16.绿色植物(擦拭) 1 次/月，玻璃门(擦拭)1 次/周，</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未按规定</w:t>
            </w:r>
            <w:r>
              <w:rPr>
                <w:rFonts w:hint="default" w:ascii="Times New Roman" w:hAnsi="Times New Roman" w:eastAsia="宋体" w:cs="Times New Roman"/>
                <w:color w:val="auto"/>
                <w:kern w:val="0"/>
                <w:sz w:val="21"/>
                <w:szCs w:val="21"/>
                <w:highlight w:val="none"/>
                <w:lang w:eastAsia="zh-CN" w:bidi="ar"/>
              </w:rPr>
              <w:t>执行</w:t>
            </w:r>
            <w:r>
              <w:rPr>
                <w:rFonts w:hint="default" w:ascii="Times New Roman" w:hAnsi="Times New Roman" w:eastAsia="宋体" w:cs="Times New Roman"/>
                <w:color w:val="auto"/>
                <w:kern w:val="0"/>
                <w:sz w:val="21"/>
                <w:szCs w:val="21"/>
                <w:highlight w:val="none"/>
                <w:lang w:bidi="ar"/>
              </w:rPr>
              <w:t>每次每处扣0.2分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23"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17.诊室、输液室地面、办公桌、椅子、门把手、1.5 米窗台(擦拭、消毒)1 次/日，清洁无污渍、无杂物、无浮尘。</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未按规定</w:t>
            </w:r>
            <w:r>
              <w:rPr>
                <w:rFonts w:hint="default" w:ascii="Times New Roman" w:hAnsi="Times New Roman" w:eastAsia="宋体" w:cs="Times New Roman"/>
                <w:color w:val="auto"/>
                <w:kern w:val="0"/>
                <w:sz w:val="21"/>
                <w:szCs w:val="21"/>
                <w:highlight w:val="none"/>
                <w:lang w:eastAsia="zh-CN" w:bidi="ar"/>
              </w:rPr>
              <w:t>执行</w:t>
            </w:r>
            <w:r>
              <w:rPr>
                <w:rFonts w:hint="default" w:ascii="Times New Roman" w:hAnsi="Times New Roman" w:eastAsia="宋体" w:cs="Times New Roman"/>
                <w:color w:val="auto"/>
                <w:kern w:val="0"/>
                <w:sz w:val="21"/>
                <w:szCs w:val="21"/>
                <w:highlight w:val="none"/>
                <w:lang w:bidi="ar"/>
              </w:rPr>
              <w:t>每次每处扣0.2分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23"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18灯具、玻璃、排风扇、风扇、空调、吹风机物表，指示牌、金属牌(擦拭)1 次/月，无浮尘、无水迹、光亮。</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未按规定</w:t>
            </w:r>
            <w:r>
              <w:rPr>
                <w:rFonts w:hint="default" w:ascii="Times New Roman" w:hAnsi="Times New Roman" w:eastAsia="宋体" w:cs="Times New Roman"/>
                <w:color w:val="auto"/>
                <w:kern w:val="0"/>
                <w:sz w:val="21"/>
                <w:szCs w:val="21"/>
                <w:highlight w:val="none"/>
                <w:lang w:eastAsia="zh-CN" w:bidi="ar"/>
              </w:rPr>
              <w:t>执行</w:t>
            </w:r>
            <w:r>
              <w:rPr>
                <w:rFonts w:hint="default" w:ascii="Times New Roman" w:hAnsi="Times New Roman" w:eastAsia="宋体" w:cs="Times New Roman"/>
                <w:color w:val="auto"/>
                <w:kern w:val="0"/>
                <w:sz w:val="21"/>
                <w:szCs w:val="21"/>
                <w:highlight w:val="none"/>
                <w:lang w:bidi="ar"/>
              </w:rPr>
              <w:t>每次每处扣0.2分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23"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19.办公桌、椅、电话等内设施保洁1次/日，治疗车、平车、病床、轮椅保洁2 次/周，无积灰、无污渍。</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未按规定</w:t>
            </w:r>
            <w:r>
              <w:rPr>
                <w:rFonts w:hint="default" w:ascii="Times New Roman" w:hAnsi="Times New Roman" w:eastAsia="宋体" w:cs="Times New Roman"/>
                <w:color w:val="auto"/>
                <w:kern w:val="0"/>
                <w:sz w:val="21"/>
                <w:szCs w:val="21"/>
                <w:highlight w:val="none"/>
                <w:lang w:eastAsia="zh-CN" w:bidi="ar"/>
              </w:rPr>
              <w:t>执行</w:t>
            </w:r>
            <w:r>
              <w:rPr>
                <w:rFonts w:hint="default" w:ascii="Times New Roman" w:hAnsi="Times New Roman" w:eastAsia="宋体" w:cs="Times New Roman"/>
                <w:color w:val="auto"/>
                <w:kern w:val="0"/>
                <w:sz w:val="21"/>
                <w:szCs w:val="21"/>
                <w:highlight w:val="none"/>
                <w:lang w:bidi="ar"/>
              </w:rPr>
              <w:t>每次每处扣0.2分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23" w:hRule="atLeast"/>
          <w:jc w:val="center"/>
        </w:trPr>
        <w:tc>
          <w:tcPr>
            <w:tcW w:w="682" w:type="dxa"/>
            <w:vMerge w:val="continue"/>
            <w:shd w:val="clear" w:color="auto" w:fill="FFFFFF"/>
            <w:noWrap w:val="0"/>
            <w:vAlign w:val="center"/>
          </w:tcPr>
          <w:p>
            <w:pPr>
              <w:spacing w:line="300" w:lineRule="exact"/>
              <w:ind w:firstLine="0" w:firstLineChars="0"/>
              <w:jc w:val="center"/>
              <w:rPr>
                <w:rFonts w:hint="default" w:ascii="Times New Roman" w:hAnsi="Times New Roman" w:eastAsia="宋体" w:cs="Times New Roman"/>
                <w:color w:val="auto"/>
                <w:sz w:val="21"/>
                <w:szCs w:val="21"/>
                <w:highlight w:val="none"/>
              </w:rPr>
            </w:pPr>
          </w:p>
        </w:tc>
        <w:tc>
          <w:tcPr>
            <w:tcW w:w="491" w:type="dxa"/>
            <w:vMerge w:val="continue"/>
            <w:shd w:val="clear" w:color="auto" w:fill="FFFFFF"/>
            <w:noWrap w:val="0"/>
            <w:vAlign w:val="center"/>
          </w:tcPr>
          <w:p>
            <w:pPr>
              <w:spacing w:line="300" w:lineRule="exact"/>
              <w:ind w:firstLine="0" w:firstLineChars="0"/>
              <w:rPr>
                <w:rFonts w:hint="default" w:ascii="Times New Roman" w:hAnsi="Times New Roman" w:eastAsia="宋体" w:cs="Times New Roman"/>
                <w:color w:val="auto"/>
                <w:sz w:val="21"/>
                <w:szCs w:val="21"/>
                <w:highlight w:val="none"/>
              </w:rPr>
            </w:pPr>
          </w:p>
        </w:tc>
        <w:tc>
          <w:tcPr>
            <w:tcW w:w="2918"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20.外围地面巡回保洁;每日全面清扫一次，绿化带(清理)2 次/周，宣传栏、指示牌、垃圾桶外壳(擦拭)3 次/ 周，露天阳台等边缘区域2次/月</w:t>
            </w:r>
          </w:p>
        </w:tc>
        <w:tc>
          <w:tcPr>
            <w:tcW w:w="2004"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未按规定</w:t>
            </w:r>
            <w:r>
              <w:rPr>
                <w:rFonts w:hint="default" w:ascii="Times New Roman" w:hAnsi="Times New Roman" w:eastAsia="宋体" w:cs="Times New Roman"/>
                <w:color w:val="auto"/>
                <w:kern w:val="0"/>
                <w:sz w:val="21"/>
                <w:szCs w:val="21"/>
                <w:highlight w:val="none"/>
                <w:lang w:eastAsia="zh-CN" w:bidi="ar"/>
              </w:rPr>
              <w:t>执行</w:t>
            </w:r>
            <w:r>
              <w:rPr>
                <w:rFonts w:hint="default" w:ascii="Times New Roman" w:hAnsi="Times New Roman" w:eastAsia="宋体" w:cs="Times New Roman"/>
                <w:color w:val="auto"/>
                <w:kern w:val="0"/>
                <w:sz w:val="21"/>
                <w:szCs w:val="21"/>
                <w:highlight w:val="none"/>
                <w:lang w:bidi="ar"/>
              </w:rPr>
              <w:t>每次每处扣0.2分</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val="en-US" w:eastAsia="zh-CN" w:bidi="ar"/>
              </w:rPr>
              <w:t>4</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left"/>
              <w:rPr>
                <w:rFonts w:hint="default" w:ascii="Times New Roman" w:hAnsi="Times New Roman" w:eastAsia="宋体" w:cs="Times New Roman"/>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6095" w:type="dxa"/>
            <w:gridSpan w:val="4"/>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r>
              <w:rPr>
                <w:rFonts w:hint="default" w:ascii="Times New Roman" w:hAnsi="Times New Roman" w:eastAsia="宋体" w:cs="Times New Roman"/>
                <w:color w:val="auto"/>
                <w:kern w:val="0"/>
                <w:sz w:val="21"/>
                <w:szCs w:val="21"/>
                <w:highlight w:val="none"/>
                <w:lang w:bidi="ar"/>
              </w:rPr>
              <w:t>合计</w:t>
            </w:r>
          </w:p>
        </w:tc>
        <w:tc>
          <w:tcPr>
            <w:tcW w:w="819"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100</w:t>
            </w:r>
          </w:p>
        </w:tc>
        <w:tc>
          <w:tcPr>
            <w:tcW w:w="763"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696"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c>
          <w:tcPr>
            <w:tcW w:w="791" w:type="dxa"/>
            <w:shd w:val="clear" w:color="auto" w:fill="FFFFFF"/>
            <w:noWrap w:val="0"/>
            <w:vAlign w:val="center"/>
          </w:tcPr>
          <w:p>
            <w:pPr>
              <w:widowControl/>
              <w:spacing w:line="300" w:lineRule="exact"/>
              <w:ind w:firstLine="0" w:firstLineChars="0"/>
              <w:jc w:val="center"/>
              <w:rPr>
                <w:rFonts w:hint="default" w:ascii="Times New Roman" w:hAnsi="Times New Roman" w:eastAsia="宋体" w:cs="Times New Roman"/>
                <w:color w:val="auto"/>
                <w:kern w:val="0"/>
                <w:sz w:val="21"/>
                <w:szCs w:val="21"/>
                <w:highlight w:val="none"/>
                <w:lang w:bidi="ar"/>
              </w:rPr>
            </w:pPr>
          </w:p>
        </w:tc>
      </w:tr>
    </w:tbl>
    <w:p>
      <w:pPr>
        <w:pStyle w:val="5"/>
        <w:ind w:left="0" w:leftChars="0" w:firstLine="0" w:firstLineChars="0"/>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cs="Times New Roman"/>
          <w:b w:val="0"/>
          <w:bCs w:val="0"/>
          <w:color w:val="auto"/>
          <w:sz w:val="24"/>
          <w:szCs w:val="24"/>
          <w:highlight w:val="none"/>
          <w:lang w:val="en-US" w:eastAsia="zh-CN"/>
        </w:rPr>
        <w:t>附件</w:t>
      </w:r>
      <w:r>
        <w:rPr>
          <w:rFonts w:hint="eastAsia" w:ascii="Times New Roman" w:hAnsi="Times New Roman" w:cs="Times New Roman"/>
          <w:b w:val="0"/>
          <w:bCs w:val="0"/>
          <w:color w:val="auto"/>
          <w:sz w:val="24"/>
          <w:szCs w:val="24"/>
          <w:highlight w:val="none"/>
          <w:lang w:val="en-US" w:eastAsia="zh-CN"/>
        </w:rPr>
        <w:t>2</w:t>
      </w:r>
    </w:p>
    <w:p>
      <w:pPr>
        <w:pStyle w:val="5"/>
        <w:ind w:left="0" w:leftChars="0" w:firstLine="2811" w:firstLineChars="1000"/>
        <w:jc w:val="both"/>
        <w:rPr>
          <w:rFonts w:hint="default" w:ascii="Times New Roman" w:hAnsi="Times New Roman" w:cs="Times New Roman"/>
          <w:b w:val="0"/>
          <w:bCs w:val="0"/>
          <w:color w:val="auto"/>
          <w:sz w:val="28"/>
          <w:szCs w:val="28"/>
          <w:highlight w:val="none"/>
          <w:lang w:val="en-US" w:eastAsia="zh-CN"/>
        </w:rPr>
      </w:pPr>
      <w:r>
        <w:rPr>
          <w:rFonts w:hint="eastAsia" w:eastAsia="宋体"/>
          <w:b/>
          <w:bCs/>
          <w:color w:val="auto"/>
          <w:sz w:val="28"/>
          <w:szCs w:val="28"/>
          <w:highlight w:val="none"/>
          <w:lang w:val="en-US" w:eastAsia="zh-CN"/>
        </w:rPr>
        <w:t>服务质量检查标准表</w:t>
      </w:r>
    </w:p>
    <w:tbl>
      <w:tblPr>
        <w:tblStyle w:val="49"/>
        <w:tblW w:w="8936"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802"/>
        <w:gridCol w:w="1419"/>
        <w:gridCol w:w="1091"/>
        <w:gridCol w:w="1322"/>
        <w:gridCol w:w="1994"/>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区域</w:t>
            </w:r>
          </w:p>
        </w:tc>
        <w:tc>
          <w:tcPr>
            <w:tcW w:w="1419"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保洁内容</w:t>
            </w:r>
          </w:p>
        </w:tc>
        <w:tc>
          <w:tcPr>
            <w:tcW w:w="1091"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保洁次数</w:t>
            </w:r>
          </w:p>
        </w:tc>
        <w:tc>
          <w:tcPr>
            <w:tcW w:w="1322"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清洁后标准及效果</w:t>
            </w:r>
          </w:p>
        </w:tc>
        <w:tc>
          <w:tcPr>
            <w:tcW w:w="1994"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技术、规范、要求</w:t>
            </w:r>
          </w:p>
        </w:tc>
        <w:tc>
          <w:tcPr>
            <w:tcW w:w="1565" w:type="dxa"/>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 w:val="21"/>
                <w:szCs w:val="21"/>
                <w:highlight w:val="none"/>
                <w:lang w:val="en-US" w:eastAsia="zh-CN"/>
              </w:rPr>
              <w:t>检查结果及要求建议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大厅</w:t>
            </w:r>
          </w:p>
        </w:tc>
        <w:tc>
          <w:tcPr>
            <w:tcW w:w="8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日常</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保洁</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地面(牵尘)</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每天1-2次，随时保洁</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地面光亮\无积尘</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使用尘推清洁。</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地面(擦拭)</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1-2次/日</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清洁无污垢</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拖把配清洁剂擦拭(湿、干)</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各种柱体</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(擦拭)</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1次/日</w:t>
            </w:r>
          </w:p>
        </w:tc>
        <w:tc>
          <w:tcPr>
            <w:tcW w:w="13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无污垢、清洁无积尘</w:t>
            </w:r>
          </w:p>
        </w:tc>
        <w:tc>
          <w:tcPr>
            <w:tcW w:w="199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毛巾擦拭(半干)</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门(擦拭)</w:t>
            </w: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ind w:firstLine="420"/>
              <w:jc w:val="center"/>
              <w:textAlignment w:val="auto"/>
              <w:rPr>
                <w:rFonts w:hint="eastAsia" w:eastAsia="宋体"/>
                <w:color w:val="auto"/>
                <w:sz w:val="21"/>
                <w:szCs w:val="21"/>
                <w:highlight w:val="none"/>
                <w:lang w:val="en-US" w:eastAsia="zh-CN"/>
              </w:rPr>
            </w:pPr>
          </w:p>
        </w:tc>
        <w:tc>
          <w:tcPr>
            <w:tcW w:w="132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ind w:firstLine="420"/>
              <w:jc w:val="center"/>
              <w:textAlignment w:val="auto"/>
              <w:rPr>
                <w:rFonts w:hint="eastAsia" w:eastAsia="宋体"/>
                <w:color w:val="auto"/>
                <w:sz w:val="21"/>
                <w:szCs w:val="21"/>
                <w:highlight w:val="none"/>
                <w:lang w:val="en-US" w:eastAsia="zh-CN"/>
              </w:rPr>
            </w:pPr>
          </w:p>
        </w:tc>
        <w:tc>
          <w:tcPr>
            <w:tcW w:w="1994"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ind w:firstLine="420"/>
              <w:jc w:val="center"/>
              <w:textAlignment w:val="auto"/>
              <w:rPr>
                <w:rFonts w:hint="eastAsia" w:eastAsia="宋体"/>
                <w:color w:val="auto"/>
                <w:sz w:val="21"/>
                <w:szCs w:val="21"/>
                <w:highlight w:val="none"/>
                <w:lang w:val="en-US" w:eastAsia="zh-CN"/>
              </w:rPr>
            </w:pP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候诊椅(擦拭)</w:t>
            </w: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ind w:firstLine="420"/>
              <w:jc w:val="center"/>
              <w:textAlignment w:val="auto"/>
              <w:rPr>
                <w:rFonts w:hint="eastAsia" w:eastAsia="宋体"/>
                <w:color w:val="auto"/>
                <w:sz w:val="21"/>
                <w:szCs w:val="21"/>
                <w:highlight w:val="none"/>
                <w:lang w:val="en-US" w:eastAsia="zh-CN"/>
              </w:rPr>
            </w:pPr>
          </w:p>
        </w:tc>
        <w:tc>
          <w:tcPr>
            <w:tcW w:w="132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ind w:firstLine="420"/>
              <w:jc w:val="center"/>
              <w:textAlignment w:val="auto"/>
              <w:rPr>
                <w:rFonts w:hint="eastAsia" w:eastAsia="宋体"/>
                <w:color w:val="auto"/>
                <w:sz w:val="21"/>
                <w:szCs w:val="21"/>
                <w:highlight w:val="none"/>
                <w:lang w:val="en-US" w:eastAsia="zh-CN"/>
              </w:rPr>
            </w:pPr>
          </w:p>
        </w:tc>
        <w:tc>
          <w:tcPr>
            <w:tcW w:w="1994"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ind w:firstLine="420"/>
              <w:jc w:val="center"/>
              <w:textAlignment w:val="auto"/>
              <w:rPr>
                <w:rFonts w:hint="eastAsia" w:eastAsia="宋体"/>
                <w:color w:val="auto"/>
                <w:sz w:val="21"/>
                <w:szCs w:val="21"/>
                <w:highlight w:val="none"/>
                <w:lang w:val="en-US" w:eastAsia="zh-CN"/>
              </w:rPr>
            </w:pP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8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定期保洁保养</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地面清洁(机刷)</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1-3次/年</w:t>
            </w:r>
          </w:p>
        </w:tc>
        <w:tc>
          <w:tcPr>
            <w:tcW w:w="13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清洁无污垢</w:t>
            </w:r>
          </w:p>
          <w:p>
            <w:pPr>
              <w:keepNext w:val="0"/>
              <w:keepLines w:val="0"/>
              <w:pageBreakBefore w:val="0"/>
              <w:widowControl/>
              <w:kinsoku/>
              <w:wordWrap/>
              <w:overflowPunct/>
              <w:topLinePunct w:val="0"/>
              <w:autoSpaceDE/>
              <w:autoSpaceDN/>
              <w:bidi w:val="0"/>
              <w:adjustRightInd/>
              <w:snapToGrid/>
              <w:spacing w:line="280" w:lineRule="exact"/>
              <w:ind w:firstLine="420"/>
              <w:jc w:val="center"/>
              <w:textAlignment w:val="auto"/>
              <w:rPr>
                <w:rFonts w:hint="eastAsia" w:eastAsia="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0" w:lineRule="exact"/>
              <w:ind w:firstLine="420"/>
              <w:jc w:val="center"/>
              <w:textAlignment w:val="auto"/>
              <w:rPr>
                <w:rFonts w:hint="eastAsia" w:eastAsia="宋体"/>
                <w:color w:val="auto"/>
                <w:sz w:val="21"/>
                <w:szCs w:val="21"/>
                <w:highlight w:val="none"/>
                <w:lang w:val="en-US" w:eastAsia="zh-CN"/>
              </w:rPr>
            </w:pPr>
          </w:p>
        </w:tc>
        <w:tc>
          <w:tcPr>
            <w:tcW w:w="1994" w:type="dxa"/>
            <w:noWrap w:val="0"/>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洗地机配全能清洁剂清洁，如需打蜡、晶面保养另行收费</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8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ascii="宋体" w:hAnsi="宋体" w:eastAsia="宋体" w:cs="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指示牌、金属牌、(擦拭)</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2次/周</w:t>
            </w:r>
          </w:p>
        </w:tc>
        <w:tc>
          <w:tcPr>
            <w:tcW w:w="13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textAlignment w:val="auto"/>
              <w:rPr>
                <w:rFonts w:hint="eastAsia" w:eastAsia="宋体"/>
                <w:color w:val="auto"/>
                <w:sz w:val="21"/>
                <w:szCs w:val="21"/>
                <w:highlight w:val="none"/>
                <w:lang w:val="en-US" w:eastAsia="zh-CN"/>
              </w:rPr>
            </w:pP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毛巾擦拭(半干)</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8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瓷砖内墙</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 次/月</w:t>
            </w:r>
          </w:p>
        </w:tc>
        <w:tc>
          <w:tcPr>
            <w:tcW w:w="13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center"/>
              <w:textAlignment w:val="auto"/>
              <w:rPr>
                <w:rFonts w:hint="eastAsia" w:eastAsia="宋体"/>
                <w:color w:val="auto"/>
                <w:sz w:val="21"/>
                <w:szCs w:val="21"/>
                <w:highlight w:val="none"/>
                <w:lang w:val="en-US" w:eastAsia="zh-CN"/>
              </w:rPr>
            </w:pPr>
          </w:p>
        </w:tc>
        <w:tc>
          <w:tcPr>
            <w:tcW w:w="1994" w:type="dxa"/>
            <w:noWrap w:val="0"/>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百洁布擦拭并配用清洁剂</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8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金属件清洁</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 次/月</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光亮积尘</w:t>
            </w:r>
          </w:p>
        </w:tc>
        <w:tc>
          <w:tcPr>
            <w:tcW w:w="1994" w:type="dxa"/>
            <w:noWrap w:val="0"/>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日常:百洁布配用全能清洁剂擦拭;</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7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公共区域</w:t>
            </w:r>
          </w:p>
        </w:tc>
        <w:tc>
          <w:tcPr>
            <w:tcW w:w="8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日常保洁及电梯定期保养</w:t>
            </w:r>
          </w:p>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c>
          <w:tcPr>
            <w:tcW w:w="1419" w:type="dxa"/>
            <w:noWrap w:val="0"/>
            <w:vAlign w:val="top"/>
          </w:tcPr>
          <w:p>
            <w:pPr>
              <w:keepNext w:val="0"/>
              <w:keepLines w:val="0"/>
              <w:pageBreakBefore w:val="0"/>
              <w:widowControl/>
              <w:kinsoku/>
              <w:wordWrap/>
              <w:overflowPunct/>
              <w:topLinePunct w:val="0"/>
              <w:autoSpaceDE/>
              <w:autoSpaceDN/>
              <w:bidi w:val="0"/>
              <w:adjustRightInd/>
              <w:snapToGrid/>
              <w:spacing w:line="280" w:lineRule="exact"/>
              <w:ind w:firstLine="420"/>
              <w:jc w:val="center"/>
              <w:textAlignment w:val="auto"/>
              <w:rPr>
                <w:rFonts w:hint="eastAsia" w:eastAsia="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过道、步行梯、电梯厅地面每日清扫、擦洗1-2 次</w:t>
            </w:r>
          </w:p>
        </w:tc>
        <w:tc>
          <w:tcPr>
            <w:tcW w:w="1091" w:type="dxa"/>
            <w:noWrap w:val="0"/>
            <w:vAlign w:val="top"/>
          </w:tcPr>
          <w:p>
            <w:pPr>
              <w:keepNext w:val="0"/>
              <w:keepLines w:val="0"/>
              <w:pageBreakBefore w:val="0"/>
              <w:widowControl/>
              <w:kinsoku/>
              <w:wordWrap/>
              <w:overflowPunct/>
              <w:topLinePunct w:val="0"/>
              <w:autoSpaceDE/>
              <w:autoSpaceDN/>
              <w:bidi w:val="0"/>
              <w:adjustRightInd/>
              <w:snapToGrid/>
              <w:spacing w:line="280" w:lineRule="exact"/>
              <w:ind w:firstLine="420"/>
              <w:jc w:val="center"/>
              <w:textAlignment w:val="auto"/>
              <w:rPr>
                <w:rFonts w:hint="eastAsia" w:eastAsia="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(有垃圾或临时卫生随时随地处理</w:t>
            </w:r>
          </w:p>
        </w:tc>
        <w:tc>
          <w:tcPr>
            <w:tcW w:w="13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无蜘蛛网、无垃圾、无浮尘、无烟蒂、无水迹、光亮</w:t>
            </w:r>
          </w:p>
        </w:tc>
        <w:tc>
          <w:tcPr>
            <w:tcW w:w="1994" w:type="dxa"/>
            <w:noWrap w:val="0"/>
            <w:vAlign w:val="top"/>
          </w:tcPr>
          <w:p>
            <w:pPr>
              <w:keepNext w:val="0"/>
              <w:keepLines w:val="0"/>
              <w:pageBreakBefore w:val="0"/>
              <w:widowControl/>
              <w:kinsoku/>
              <w:wordWrap/>
              <w:overflowPunct/>
              <w:topLinePunct w:val="0"/>
              <w:autoSpaceDE/>
              <w:autoSpaceDN/>
              <w:bidi w:val="0"/>
              <w:adjustRightInd/>
              <w:snapToGrid/>
              <w:spacing w:line="280" w:lineRule="exact"/>
              <w:ind w:firstLine="420"/>
              <w:jc w:val="center"/>
              <w:textAlignment w:val="auto"/>
              <w:rPr>
                <w:rFonts w:hint="eastAsia" w:eastAsia="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0" w:lineRule="exact"/>
              <w:ind w:firstLine="420"/>
              <w:jc w:val="center"/>
              <w:textAlignment w:val="auto"/>
              <w:rPr>
                <w:rFonts w:hint="eastAsia" w:eastAsia="宋体"/>
                <w:color w:val="auto"/>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日常:每周用消佳净消毒2 次;</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center"/>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 xml:space="preserve">步行梯、扶手、不锈钢垃圾简(擦拭) </w:t>
            </w:r>
          </w:p>
        </w:tc>
        <w:tc>
          <w:tcPr>
            <w:tcW w:w="1091" w:type="dxa"/>
            <w:noWrap w:val="0"/>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1次/日:每月上光亮油一次</w:t>
            </w:r>
          </w:p>
        </w:tc>
        <w:tc>
          <w:tcPr>
            <w:tcW w:w="132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280" w:lineRule="exact"/>
              <w:ind w:firstLine="420"/>
              <w:jc w:val="left"/>
              <w:textAlignment w:val="auto"/>
              <w:rPr>
                <w:rFonts w:hint="eastAsia" w:eastAsia="宋体"/>
                <w:color w:val="auto"/>
                <w:sz w:val="21"/>
                <w:szCs w:val="21"/>
                <w:highlight w:val="none"/>
                <w:lang w:val="en-US" w:eastAsia="zh-CN"/>
              </w:rPr>
            </w:pPr>
          </w:p>
        </w:tc>
        <w:tc>
          <w:tcPr>
            <w:tcW w:w="1994" w:type="dxa"/>
            <w:noWrap w:val="0"/>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日常:百洁布配用全能清洁剂擦拭;定期:并上不锈钢油</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3"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绿色植物(擦拭)</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 次/月</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210" w:firstLineChars="10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无浮尘</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用小毛巾擦拭</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743"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玻璃门(擦拭)</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 次/周</w:t>
            </w:r>
          </w:p>
        </w:tc>
        <w:tc>
          <w:tcPr>
            <w:tcW w:w="1322" w:type="dxa"/>
            <w:noWrap w:val="0"/>
            <w:vAlign w:val="top"/>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无污垢、无水迹、无浮尘无蜘蛛网、不锈钢门框光亮</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定期:双面玻璃刮配用玻璃清洁剂擦拭</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43" w:type="dxa"/>
            <w:vMerge w:val="restart"/>
            <w:noWrap w:val="0"/>
            <w:vAlign w:val="top"/>
          </w:tcPr>
          <w:p>
            <w:pPr>
              <w:keepNext w:val="0"/>
              <w:keepLines w:val="0"/>
              <w:pageBreakBefore w:val="0"/>
              <w:widowControl/>
              <w:kinsoku/>
              <w:wordWrap/>
              <w:overflowPunct/>
              <w:topLinePunct w:val="0"/>
              <w:autoSpaceDE/>
              <w:autoSpaceDN/>
              <w:bidi w:val="0"/>
              <w:adjustRightInd/>
              <w:snapToGrid/>
              <w:spacing w:line="320" w:lineRule="exact"/>
              <w:ind w:left="0" w:leftChars="0" w:firstLine="210" w:firstLineChars="10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诊</w:t>
            </w:r>
          </w:p>
          <w:p>
            <w:pPr>
              <w:keepNext w:val="0"/>
              <w:keepLines w:val="0"/>
              <w:pageBreakBefore w:val="0"/>
              <w:widowControl/>
              <w:kinsoku/>
              <w:wordWrap/>
              <w:overflowPunct/>
              <w:topLinePunct w:val="0"/>
              <w:autoSpaceDE/>
              <w:autoSpaceDN/>
              <w:bidi w:val="0"/>
              <w:adjustRightInd/>
              <w:snapToGrid/>
              <w:spacing w:line="320" w:lineRule="exact"/>
              <w:ind w:left="0" w:leftChars="0" w:firstLine="210" w:firstLineChars="10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室</w:t>
            </w:r>
          </w:p>
          <w:p>
            <w:pPr>
              <w:keepNext w:val="0"/>
              <w:keepLines w:val="0"/>
              <w:pageBreakBefore w:val="0"/>
              <w:widowControl/>
              <w:kinsoku/>
              <w:wordWrap/>
              <w:overflowPunct/>
              <w:topLinePunct w:val="0"/>
              <w:autoSpaceDE/>
              <w:autoSpaceDN/>
              <w:bidi w:val="0"/>
              <w:adjustRightInd/>
              <w:snapToGrid/>
              <w:spacing w:line="320" w:lineRule="exact"/>
              <w:ind w:left="0" w:leftChars="0" w:firstLine="210" w:firstLineChars="10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输</w:t>
            </w:r>
          </w:p>
          <w:p>
            <w:pPr>
              <w:keepNext w:val="0"/>
              <w:keepLines w:val="0"/>
              <w:pageBreakBefore w:val="0"/>
              <w:widowControl/>
              <w:kinsoku/>
              <w:wordWrap/>
              <w:overflowPunct/>
              <w:topLinePunct w:val="0"/>
              <w:autoSpaceDE/>
              <w:autoSpaceDN/>
              <w:bidi w:val="0"/>
              <w:adjustRightInd/>
              <w:snapToGrid/>
              <w:spacing w:line="320" w:lineRule="exact"/>
              <w:ind w:left="0" w:leftChars="0" w:firstLine="210" w:firstLineChars="10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液</w:t>
            </w:r>
          </w:p>
          <w:p>
            <w:pPr>
              <w:keepNext w:val="0"/>
              <w:keepLines w:val="0"/>
              <w:pageBreakBefore w:val="0"/>
              <w:widowControl/>
              <w:kinsoku/>
              <w:wordWrap/>
              <w:overflowPunct/>
              <w:topLinePunct w:val="0"/>
              <w:autoSpaceDE/>
              <w:autoSpaceDN/>
              <w:bidi w:val="0"/>
              <w:adjustRightInd/>
              <w:snapToGrid/>
              <w:spacing w:line="320" w:lineRule="exact"/>
              <w:ind w:left="0" w:leftChars="0" w:firstLine="210" w:firstLineChars="10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室</w:t>
            </w:r>
          </w:p>
        </w:tc>
        <w:tc>
          <w:tcPr>
            <w:tcW w:w="802" w:type="dxa"/>
            <w:vMerge w:val="restart"/>
            <w:noWrap w:val="0"/>
            <w:vAlign w:val="top"/>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日常保洁及定期保养</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地面(擦拭、消毒)</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 次/日</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无杂物、无污水渍、无污垢</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日常:每天清洁拖地板;定期:每周用消佳净稀释消毒2次(周二、五)。</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43"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办公桌、椅子、门把手、1.5 米窗台(擦拭、消毒)</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 次/日</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清洁无污渍、无杂物、无浮尘</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小方巾擦拭(消佳净稀释浸泡)</w:t>
            </w:r>
          </w:p>
          <w:p>
            <w:pPr>
              <w:keepNext w:val="0"/>
              <w:keepLines w:val="0"/>
              <w:pageBreakBefore w:val="0"/>
              <w:widowControl/>
              <w:kinsoku/>
              <w:wordWrap/>
              <w:overflowPunct/>
              <w:topLinePunct w:val="0"/>
              <w:autoSpaceDE/>
              <w:autoSpaceDN/>
              <w:bidi w:val="0"/>
              <w:adjustRightInd/>
              <w:snapToGrid/>
              <w:spacing w:line="280" w:lineRule="exact"/>
              <w:ind w:firstLine="420"/>
              <w:jc w:val="left"/>
              <w:textAlignment w:val="auto"/>
              <w:rPr>
                <w:rFonts w:hint="eastAsia" w:eastAsia="宋体"/>
                <w:color w:val="auto"/>
                <w:sz w:val="21"/>
                <w:szCs w:val="21"/>
                <w:highlight w:val="none"/>
                <w:lang w:val="en-US" w:eastAsia="zh-CN"/>
              </w:rPr>
            </w:pP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1" w:hRule="atLeast"/>
        </w:trPr>
        <w:tc>
          <w:tcPr>
            <w:tcW w:w="743"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玻璃门(擦拭)</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 次/周</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无污垢、无水迹、无浮尘无蜘蛛网、不锈钢门框光亮</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双面玻璃刮配用玻璃清洁剂擦拭、门框上不锈钢油</w:t>
            </w:r>
          </w:p>
          <w:p>
            <w:pPr>
              <w:keepNext w:val="0"/>
              <w:keepLines w:val="0"/>
              <w:pageBreakBefore w:val="0"/>
              <w:widowControl/>
              <w:kinsoku/>
              <w:wordWrap/>
              <w:overflowPunct/>
              <w:topLinePunct w:val="0"/>
              <w:autoSpaceDE/>
              <w:autoSpaceDN/>
              <w:bidi w:val="0"/>
              <w:adjustRightInd/>
              <w:snapToGrid/>
              <w:spacing w:line="280" w:lineRule="exact"/>
              <w:ind w:firstLine="420"/>
              <w:jc w:val="left"/>
              <w:textAlignment w:val="auto"/>
              <w:rPr>
                <w:rFonts w:hint="eastAsia" w:eastAsia="宋体"/>
                <w:color w:val="auto"/>
                <w:sz w:val="21"/>
                <w:szCs w:val="21"/>
                <w:highlight w:val="none"/>
                <w:lang w:val="en-US" w:eastAsia="zh-CN"/>
              </w:rPr>
            </w:pP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3"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灯具、玻璃、排风扇、风扇、空调、吹风机物表</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 次/月</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无浮尘、无水迹、光亮</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1、双面玻璃刮配用玻璃清洁剂擦拭;</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2、灯具用小毛巾擦拭</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43"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指示牌、金属牌、宣传栏(擦拭)</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 次/月</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无浮尘、无水迹、光亮</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百洁布(小毛巾)配用全能清洁剂擦拭、并上不锈钢油</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210" w:leftChars="100" w:firstLine="0" w:firstLineChars="0"/>
              <w:jc w:val="left"/>
              <w:textAlignment w:val="auto"/>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卫 生间</w:t>
            </w:r>
          </w:p>
        </w:tc>
        <w:tc>
          <w:tcPr>
            <w:tcW w:w="8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日常保洁</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地面、小便池、蹲坑、马桶、洗手池(擦洗、消毒)</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1次/日(随脏随清洁)</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无水迹、无异味、无污垢</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用软毛刷配香味洁厕剂擦洗消毒并喷上空气清鲜剂(点檀香)。</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墙面(擦拭)</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 次/周</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无手印、无污垢、小广告</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百洁布擦拭并配用洁厕剂</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纸篓</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2 次/天(随脏随清洁)</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不超过2/3</w:t>
            </w:r>
          </w:p>
          <w:p>
            <w:pPr>
              <w:keepNext w:val="0"/>
              <w:keepLines w:val="0"/>
              <w:pageBreakBefore w:val="0"/>
              <w:widowControl/>
              <w:kinsoku/>
              <w:wordWrap/>
              <w:overflowPunct/>
              <w:topLinePunct w:val="0"/>
              <w:autoSpaceDE/>
              <w:autoSpaceDN/>
              <w:bidi w:val="0"/>
              <w:adjustRightInd/>
              <w:snapToGrid/>
              <w:spacing w:line="280" w:lineRule="exact"/>
              <w:ind w:firstLine="420"/>
              <w:jc w:val="left"/>
              <w:textAlignment w:val="auto"/>
              <w:rPr>
                <w:rFonts w:hint="eastAsia" w:eastAsia="宋体"/>
                <w:color w:val="auto"/>
                <w:sz w:val="21"/>
                <w:szCs w:val="21"/>
                <w:highlight w:val="none"/>
                <w:lang w:val="en-US" w:eastAsia="zh-CN"/>
              </w:rPr>
            </w:pP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日常:倾倒后更换垃圾袋;</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定期:每周定期清洁消毒1 次</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天花板(扫蜘蛛网、除尘)</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 次/周</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无积尘、无蜘蛛网</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2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扫帚扫(湿)</w:t>
            </w: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802"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照明灯、玻璃(2.5米以下进行擦拭)</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1次/月</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无水渍、明亮光洁、无蜘蛛网、不锈钢门框光亮</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定期:双面玻璃刮配用玻</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璃清洁剂擦拭</w:t>
            </w:r>
          </w:p>
          <w:p>
            <w:pPr>
              <w:keepNext w:val="0"/>
              <w:keepLines w:val="0"/>
              <w:pageBreakBefore w:val="0"/>
              <w:widowControl/>
              <w:kinsoku/>
              <w:wordWrap/>
              <w:overflowPunct/>
              <w:topLinePunct w:val="0"/>
              <w:autoSpaceDE/>
              <w:autoSpaceDN/>
              <w:bidi w:val="0"/>
              <w:adjustRightInd/>
              <w:snapToGrid/>
              <w:spacing w:line="280" w:lineRule="exact"/>
              <w:ind w:firstLine="420"/>
              <w:jc w:val="left"/>
              <w:textAlignment w:val="auto"/>
              <w:rPr>
                <w:rFonts w:hint="eastAsia" w:eastAsia="宋体"/>
                <w:color w:val="auto"/>
                <w:sz w:val="21"/>
                <w:szCs w:val="21"/>
                <w:highlight w:val="none"/>
                <w:lang w:val="en-US" w:eastAsia="zh-CN"/>
              </w:rPr>
            </w:pPr>
          </w:p>
        </w:tc>
        <w:tc>
          <w:tcPr>
            <w:tcW w:w="1565" w:type="dxa"/>
            <w:noWrap w:val="0"/>
            <w:vAlign w:val="top"/>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4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210" w:leftChars="10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办公</w:t>
            </w:r>
          </w:p>
          <w:p>
            <w:pPr>
              <w:keepNext w:val="0"/>
              <w:keepLines w:val="0"/>
              <w:pageBreakBefore w:val="0"/>
              <w:widowControl/>
              <w:kinsoku/>
              <w:wordWrap/>
              <w:overflowPunct/>
              <w:topLinePunct w:val="0"/>
              <w:autoSpaceDE/>
              <w:autoSpaceDN/>
              <w:bidi w:val="0"/>
              <w:adjustRightInd/>
              <w:snapToGrid/>
              <w:spacing w:line="320" w:lineRule="exact"/>
              <w:ind w:left="0" w:leftChars="0" w:firstLine="210" w:firstLineChars="10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室</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日常保洁</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办公桌、椅、电话等内设施</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1次/日</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无积灰、无污渍</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用消佳净擦拭:烟灰缸倾倒清洗;门框清洁。</w:t>
            </w:r>
          </w:p>
        </w:tc>
        <w:tc>
          <w:tcPr>
            <w:tcW w:w="156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4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210" w:leftChars="10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推车</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保洁保养</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治疗车、平车、开水"车、轮椅(保洁)</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2 次/周</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无杂物、无灰尘</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日常:用全能清洁剂稀释</w:t>
            </w:r>
          </w:p>
          <w:p>
            <w:pPr>
              <w:keepNext w:val="0"/>
              <w:keepLines w:val="0"/>
              <w:pageBreakBefore w:val="0"/>
              <w:widowControl/>
              <w:kinsoku/>
              <w:wordWrap/>
              <w:overflowPunct/>
              <w:topLinePunct w:val="0"/>
              <w:autoSpaceDE/>
              <w:autoSpaceDN/>
              <w:bidi w:val="0"/>
              <w:adjustRightInd/>
              <w:snapToGrid/>
              <w:spacing w:line="280" w:lineRule="exact"/>
              <w:ind w:firstLine="42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擦拭;</w:t>
            </w:r>
          </w:p>
        </w:tc>
        <w:tc>
          <w:tcPr>
            <w:tcW w:w="156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7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210" w:leftChars="100" w:firstLine="210" w:firstLineChars="10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 xml:space="preserve"> 外围及外环境</w:t>
            </w:r>
          </w:p>
        </w:tc>
        <w:tc>
          <w:tcPr>
            <w:tcW w:w="80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日常保洁</w:t>
            </w: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地面巡回保洁;每日全面清扫一次</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正门天井每年冲洗2 次</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5米之内无3 颗垃圾，无卫生死角</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干净、无明显垃圾、无明显泥沙</w:t>
            </w:r>
          </w:p>
        </w:tc>
        <w:tc>
          <w:tcPr>
            <w:tcW w:w="156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8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绿化带(清理)</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2 次/周</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无纸屑、无垃圾</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干净、无明显垃圾</w:t>
            </w:r>
          </w:p>
        </w:tc>
        <w:tc>
          <w:tcPr>
            <w:tcW w:w="156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8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宣传栏、指示牌、垃圾桶外壳(擦拭)</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3 次/ 周</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无浮尘、无小广告</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干净、无灰网;每月上不</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锈钢油;</w:t>
            </w:r>
          </w:p>
        </w:tc>
        <w:tc>
          <w:tcPr>
            <w:tcW w:w="156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7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80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露天阳台等边缘区域</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2次/月</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沟槽无堵塞物、无污垢、篷面无污迹、无杂物堆放，边缘区域无蛛丝、脏物</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沟槽、地面、不定时清洗(危险性大除外如门诊大门顶玻璃雨棚)。</w:t>
            </w:r>
          </w:p>
        </w:tc>
        <w:tc>
          <w:tcPr>
            <w:tcW w:w="156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1" w:hRule="atLeast"/>
        </w:trPr>
        <w:tc>
          <w:tcPr>
            <w:tcW w:w="74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210" w:leftChars="100" w:firstLine="210" w:firstLineChars="10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 xml:space="preserve"> 垃圾处理</w:t>
            </w:r>
          </w:p>
        </w:tc>
        <w:tc>
          <w:tcPr>
            <w:tcW w:w="80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20"/>
              <w:jc w:val="left"/>
              <w:textAlignment w:val="auto"/>
              <w:rPr>
                <w:rFonts w:hint="eastAsia" w:eastAsia="宋体"/>
                <w:color w:val="auto"/>
                <w:sz w:val="21"/>
                <w:szCs w:val="21"/>
                <w:highlight w:val="none"/>
                <w:lang w:val="en-US" w:eastAsia="zh-CN"/>
              </w:rPr>
            </w:pPr>
          </w:p>
        </w:tc>
        <w:tc>
          <w:tcPr>
            <w:tcW w:w="141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垃圾收运</w:t>
            </w:r>
          </w:p>
        </w:tc>
        <w:tc>
          <w:tcPr>
            <w:tcW w:w="109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2 次/日</w:t>
            </w:r>
          </w:p>
        </w:tc>
        <w:tc>
          <w:tcPr>
            <w:tcW w:w="132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日产日清</w:t>
            </w:r>
          </w:p>
        </w:tc>
        <w:tc>
          <w:tcPr>
            <w:tcW w:w="199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1、每日负责将各项工作医疗科室、生活垃圾的收集 "</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2、专人运送到暂存间;</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color w:val="auto"/>
                <w:highlight w:val="none"/>
                <w:lang w:val="en-US" w:eastAsia="zh-CN"/>
              </w:rPr>
            </w:pPr>
            <w:r>
              <w:rPr>
                <w:rFonts w:hint="eastAsia" w:ascii="宋体" w:hAnsi="宋体" w:eastAsia="宋体" w:cs="宋体"/>
                <w:color w:val="auto"/>
                <w:highlight w:val="none"/>
                <w:lang w:val="en-US" w:eastAsia="zh-CN"/>
              </w:rPr>
              <w:t>3、垃圾暂存间地面、垃圾桶每天消毒(消佳净)1 次</w:t>
            </w:r>
          </w:p>
        </w:tc>
        <w:tc>
          <w:tcPr>
            <w:tcW w:w="156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外围人员兼垃圾运送</w:t>
            </w:r>
          </w:p>
        </w:tc>
      </w:tr>
    </w:tbl>
    <w:p>
      <w:pPr>
        <w:keepNext w:val="0"/>
        <w:keepLines w:val="0"/>
        <w:pageBreakBefore w:val="0"/>
        <w:widowControl/>
        <w:kinsoku/>
        <w:wordWrap/>
        <w:overflowPunct/>
        <w:topLinePunct w:val="0"/>
        <w:bidi w:val="0"/>
        <w:adjustRightInd/>
        <w:snapToGrid/>
        <w:spacing w:line="400" w:lineRule="exact"/>
        <w:ind w:left="-418" w:leftChars="-199" w:firstLine="417" w:firstLineChars="199"/>
        <w:jc w:val="left"/>
        <w:textAlignment w:val="auto"/>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注：每月由院方组织相关部门人员，并通知公司的管理人员一起参加检查，每月全面检查一次，检查结果以双方检查人员签字认可为准，限期整改并汇报反馈结果。</w:t>
      </w:r>
    </w:p>
    <w:p>
      <w:pPr>
        <w:rPr>
          <w:rFonts w:hint="default"/>
          <w:color w:val="auto"/>
          <w:highlight w:val="none"/>
          <w:lang w:val="en-US" w:eastAsia="zh-CN"/>
        </w:rPr>
      </w:pPr>
    </w:p>
    <w:p>
      <w:pPr>
        <w:rPr>
          <w:rFonts w:hint="eastAsia"/>
          <w:color w:val="auto"/>
          <w:highlight w:val="none"/>
          <w:lang w:val="en-US" w:eastAsia="zh-CN"/>
        </w:rPr>
        <w:sectPr>
          <w:headerReference r:id="rId3" w:type="default"/>
          <w:footerReference r:id="rId4" w:type="default"/>
          <w:pgSz w:w="11906" w:h="16838"/>
          <w:pgMar w:top="1191" w:right="1612" w:bottom="1191" w:left="1474" w:header="794" w:footer="992" w:gutter="0"/>
          <w:pgBorders>
            <w:top w:val="none" w:sz="0" w:space="0"/>
            <w:left w:val="none" w:sz="0" w:space="0"/>
            <w:bottom w:val="none" w:sz="0" w:space="0"/>
            <w:right w:val="none" w:sz="0" w:space="0"/>
          </w:pgBorders>
          <w:pgNumType w:fmt="decimal"/>
          <w:cols w:space="720" w:num="1"/>
          <w:rtlGutter w:val="0"/>
          <w:docGrid w:linePitch="312" w:charSpace="0"/>
        </w:sectPr>
      </w:pPr>
    </w:p>
    <w:p>
      <w:pPr>
        <w:rPr>
          <w:rFonts w:ascii="Times New Roman" w:hAnsi="Times New Roman" w:eastAsia="宋体" w:cs="Times New Roman"/>
          <w:color w:val="auto"/>
          <w:szCs w:val="24"/>
          <w:highlight w:val="none"/>
        </w:rPr>
      </w:pPr>
    </w:p>
    <w:p>
      <w:pPr>
        <w:spacing w:line="400" w:lineRule="exact"/>
        <w:ind w:firstLine="420" w:firstLineChars="200"/>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300" w:lineRule="auto"/>
        <w:jc w:val="center"/>
        <w:outlineLvl w:val="0"/>
        <w:rPr>
          <w:rFonts w:ascii="Cambria" w:hAnsi="Cambria" w:eastAsia="方正小标宋_GBK" w:cs="Times New Roman"/>
          <w:b/>
          <w:bCs/>
          <w:color w:val="auto"/>
          <w:kern w:val="0"/>
          <w:sz w:val="44"/>
          <w:szCs w:val="32"/>
          <w:highlight w:val="none"/>
        </w:rPr>
      </w:pPr>
      <w:bookmarkStart w:id="45" w:name="_Toc173764940"/>
      <w:r>
        <w:rPr>
          <w:rFonts w:hint="eastAsia" w:ascii="Cambria" w:hAnsi="Cambria" w:eastAsia="方正小标宋_GBK" w:cs="Times New Roman"/>
          <w:b/>
          <w:bCs/>
          <w:color w:val="auto"/>
          <w:kern w:val="0"/>
          <w:sz w:val="44"/>
          <w:szCs w:val="32"/>
          <w:highlight w:val="none"/>
        </w:rPr>
        <w:t>第三章</w:t>
      </w:r>
      <w:r>
        <w:rPr>
          <w:rFonts w:ascii="Cambria" w:hAnsi="Cambria" w:eastAsia="方正小标宋_GBK" w:cs="Times New Roman"/>
          <w:b/>
          <w:bCs/>
          <w:color w:val="auto"/>
          <w:kern w:val="0"/>
          <w:sz w:val="44"/>
          <w:szCs w:val="32"/>
          <w:highlight w:val="none"/>
        </w:rPr>
        <w:t xml:space="preserve">  </w:t>
      </w:r>
      <w:r>
        <w:rPr>
          <w:rFonts w:hint="eastAsia" w:ascii="Cambria" w:hAnsi="Cambria" w:eastAsia="方正小标宋_GBK" w:cs="Times New Roman"/>
          <w:b/>
          <w:bCs/>
          <w:color w:val="auto"/>
          <w:kern w:val="0"/>
          <w:sz w:val="44"/>
          <w:szCs w:val="32"/>
          <w:highlight w:val="none"/>
        </w:rPr>
        <w:t>投标人须知及前附表</w:t>
      </w:r>
      <w:bookmarkEnd w:id="43"/>
      <w:bookmarkEnd w:id="45"/>
    </w:p>
    <w:p>
      <w:pPr>
        <w:keepNext/>
        <w:keepLines/>
        <w:spacing w:before="260" w:after="260" w:line="415" w:lineRule="auto"/>
        <w:jc w:val="center"/>
        <w:outlineLvl w:val="1"/>
        <w:rPr>
          <w:rFonts w:hint="eastAsia" w:ascii="宋体" w:hAnsi="宋体" w:eastAsia="宋体" w:cs="Times New Roman"/>
          <w:b/>
          <w:bCs/>
          <w:color w:val="auto"/>
          <w:kern w:val="44"/>
          <w:sz w:val="44"/>
          <w:szCs w:val="44"/>
          <w:highlight w:val="none"/>
        </w:rPr>
      </w:pPr>
      <w:r>
        <w:rPr>
          <w:rFonts w:hint="eastAsia" w:ascii="方正小标宋_GBK" w:hAnsi="方正小标宋_GBK" w:eastAsia="方正小标宋_GBK" w:cs="Times New Roman"/>
          <w:color w:val="auto"/>
          <w:sz w:val="32"/>
          <w:szCs w:val="32"/>
          <w:highlight w:val="none"/>
        </w:rPr>
        <w:br w:type="page"/>
      </w:r>
      <w:r>
        <w:rPr>
          <w:rFonts w:hint="eastAsia" w:ascii="宋体" w:hAnsi="宋体" w:eastAsia="宋体" w:cs="Times New Roman"/>
          <w:b/>
          <w:bCs/>
          <w:color w:val="auto"/>
          <w:kern w:val="44"/>
          <w:sz w:val="44"/>
          <w:szCs w:val="44"/>
          <w:highlight w:val="none"/>
        </w:rPr>
        <w:t>投标人须知前附表</w:t>
      </w:r>
    </w:p>
    <w:tbl>
      <w:tblPr>
        <w:tblStyle w:val="48"/>
        <w:tblpPr w:leftFromText="180" w:rightFromText="180" w:vertAnchor="text" w:horzAnchor="margin" w:tblpX="108" w:tblpY="39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92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序号</w:t>
            </w:r>
          </w:p>
        </w:tc>
        <w:tc>
          <w:tcPr>
            <w:tcW w:w="921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left="-424" w:leftChars="-202" w:firstLine="420" w:firstLineChars="20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921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8" w:firstLineChars="4"/>
              <w:rPr>
                <w:rFonts w:hint="eastAsia" w:ascii="宋体" w:hAnsi="宋体" w:eastAsia="宋体" w:cs="Arial"/>
                <w:bCs/>
                <w:color w:val="auto"/>
                <w:szCs w:val="21"/>
                <w:highlight w:val="none"/>
                <w:lang w:eastAsia="zh-CN"/>
              </w:rPr>
            </w:pPr>
            <w:r>
              <w:rPr>
                <w:color w:val="auto"/>
                <w:highlight w:val="none"/>
              </w:rPr>
              <w:fldChar w:fldCharType="begin"/>
            </w:r>
            <w:r>
              <w:rPr>
                <w:color w:val="auto"/>
                <w:highlight w:val="none"/>
              </w:rPr>
              <w:instrText xml:space="preserve"> HYPERLINK "file:///C:\\Users\\Lenovo\\Desktop\\范本制作\\2024.06\\公开招标(QZZC2024-Gx-000xx-CGZX)-专小.doc" \l "_一、总__则" </w:instrText>
            </w:r>
            <w:r>
              <w:rPr>
                <w:color w:val="auto"/>
                <w:highlight w:val="none"/>
              </w:rPr>
              <w:fldChar w:fldCharType="separate"/>
            </w:r>
            <w:r>
              <w:rPr>
                <w:rFonts w:hint="eastAsia" w:ascii="Times New Roman" w:hAnsi="宋体" w:eastAsia="宋体" w:cs="Times New Roman"/>
                <w:color w:val="auto"/>
                <w:szCs w:val="24"/>
                <w:highlight w:val="none"/>
              </w:rPr>
              <w:t>项目名称：</w:t>
            </w:r>
            <w:r>
              <w:rPr>
                <w:rFonts w:hint="eastAsia" w:ascii="Times New Roman" w:hAnsi="宋体" w:eastAsia="宋体" w:cs="Times New Roman"/>
                <w:color w:val="auto"/>
                <w:szCs w:val="24"/>
                <w:highlight w:val="none"/>
              </w:rPr>
              <w:fldChar w:fldCharType="end"/>
            </w:r>
            <w:r>
              <w:rPr>
                <w:rFonts w:hint="eastAsia" w:ascii="Times New Roman" w:hAnsi="宋体" w:eastAsia="宋体" w:cs="Times New Roman"/>
                <w:color w:val="auto"/>
                <w:szCs w:val="24"/>
                <w:highlight w:val="none"/>
                <w:lang w:eastAsia="zh-CN"/>
              </w:rPr>
              <w:t>钦州市中医医院院内后勤综合管理服务</w:t>
            </w:r>
          </w:p>
          <w:p>
            <w:pPr>
              <w:snapToGrid w:val="0"/>
              <w:spacing w:line="340" w:lineRule="exact"/>
              <w:ind w:firstLine="8" w:firstLineChars="4"/>
              <w:rPr>
                <w:rFonts w:ascii="Times New Roman" w:hAnsi="Times New Roman" w:eastAsia="宋体" w:cs="Times New Roman"/>
                <w:color w:val="auto"/>
                <w:szCs w:val="24"/>
                <w:highlight w:val="none"/>
              </w:rPr>
            </w:pPr>
            <w:r>
              <w:rPr>
                <w:color w:val="auto"/>
                <w:highlight w:val="none"/>
              </w:rPr>
              <w:fldChar w:fldCharType="begin"/>
            </w:r>
            <w:r>
              <w:rPr>
                <w:color w:val="auto"/>
                <w:highlight w:val="none"/>
              </w:rPr>
              <w:instrText xml:space="preserve"> HYPERLINK "file:///C:\\Users\\Lenovo\\Desktop\\范本制作\\2024.06\\公开招标(QZZC2024-Gx-000xx-CGZX)-专小.doc" \l "_一、总__则" </w:instrText>
            </w:r>
            <w:r>
              <w:rPr>
                <w:color w:val="auto"/>
                <w:highlight w:val="none"/>
              </w:rPr>
              <w:fldChar w:fldCharType="separate"/>
            </w:r>
            <w:r>
              <w:rPr>
                <w:rFonts w:hint="eastAsia" w:ascii="宋体" w:hAnsi="宋体" w:eastAsia="宋体" w:cs="Times New Roman"/>
                <w:color w:val="auto"/>
                <w:szCs w:val="24"/>
                <w:highlight w:val="none"/>
              </w:rPr>
              <w:t>项目编号：</w:t>
            </w:r>
            <w:r>
              <w:rPr>
                <w:rFonts w:hint="eastAsia" w:ascii="宋体" w:hAnsi="宋体" w:eastAsia="宋体" w:cs="Times New Roman"/>
                <w:color w:val="auto"/>
                <w:szCs w:val="24"/>
                <w:highlight w:val="none"/>
              </w:rPr>
              <w:fldChar w:fldCharType="end"/>
            </w:r>
            <w:r>
              <w:rPr>
                <w:rFonts w:hint="eastAsia" w:ascii="宋体" w:hAnsi="宋体" w:eastAsia="宋体" w:cs="Times New Roman"/>
                <w:color w:val="auto"/>
                <w:szCs w:val="24"/>
                <w:highlight w:val="none"/>
              </w:rPr>
              <w:t>QZZC2025-G3-990052-QZSZ</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left="-424" w:leftChars="-202" w:firstLine="420" w:firstLineChars="20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921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8" w:firstLineChars="4"/>
              <w:rPr>
                <w:rFonts w:hint="eastAsia" w:ascii="宋体" w:hAnsi="宋体" w:eastAsia="宋体" w:cs="Times New Roman"/>
                <w:color w:val="auto"/>
                <w:szCs w:val="24"/>
                <w:highlight w:val="none"/>
              </w:rPr>
            </w:pPr>
            <w:r>
              <w:rPr>
                <w:color w:val="auto"/>
                <w:highlight w:val="none"/>
              </w:rPr>
              <w:fldChar w:fldCharType="begin"/>
            </w:r>
            <w:r>
              <w:rPr>
                <w:color w:val="auto"/>
                <w:highlight w:val="none"/>
              </w:rPr>
              <w:instrText xml:space="preserve"> HYPERLINK "file:///C:\\Users\\Lenovo\\Desktop\\范本制作\\2024.06\\公开招标(QZZC2024-Gx-000xx-CGZX)-专小.doc" \l "_一、总__则" </w:instrText>
            </w:r>
            <w:r>
              <w:rPr>
                <w:color w:val="auto"/>
                <w:highlight w:val="none"/>
              </w:rPr>
              <w:fldChar w:fldCharType="separate"/>
            </w:r>
            <w:r>
              <w:rPr>
                <w:rFonts w:hint="eastAsia" w:ascii="宋体" w:hAnsi="宋体" w:eastAsia="宋体" w:cs="Times New Roman"/>
                <w:color w:val="auto"/>
                <w:szCs w:val="24"/>
                <w:highlight w:val="none"/>
              </w:rPr>
              <w:t>投标人资格：</w:t>
            </w:r>
            <w:r>
              <w:rPr>
                <w:rFonts w:hint="eastAsia" w:ascii="宋体" w:hAnsi="宋体" w:eastAsia="宋体" w:cs="Times New Roman"/>
                <w:color w:val="auto"/>
                <w:szCs w:val="24"/>
                <w:highlight w:val="none"/>
              </w:rPr>
              <w:fldChar w:fldCharType="end"/>
            </w:r>
          </w:p>
          <w:p>
            <w:pPr>
              <w:spacing w:line="340" w:lineRule="exact"/>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1.满足《中华人民共和国政府采购法》第二十二条规定；</w:t>
            </w:r>
          </w:p>
          <w:p>
            <w:pPr>
              <w:spacing w:line="340" w:lineRule="exact"/>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2.落实政府采购政策需满足的资格要求：服务全部由符合政策要求的中小企业承接</w:t>
            </w:r>
          </w:p>
          <w:p>
            <w:pPr>
              <w:spacing w:line="340" w:lineRule="exac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3.本项目的特定资格要求：无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left="-424" w:leftChars="-202" w:firstLine="420" w:firstLineChars="20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3</w:t>
            </w:r>
          </w:p>
        </w:tc>
        <w:tc>
          <w:tcPr>
            <w:tcW w:w="921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8" w:firstLineChars="4"/>
              <w:rPr>
                <w:rFonts w:hint="eastAsia" w:ascii="宋体" w:hAnsi="宋体" w:eastAsia="宋体" w:cs="Times New Roman"/>
                <w:color w:val="auto"/>
                <w:szCs w:val="21"/>
                <w:highlight w:val="none"/>
              </w:rPr>
            </w:pPr>
            <w:r>
              <w:rPr>
                <w:color w:val="auto"/>
                <w:highlight w:val="none"/>
              </w:rPr>
              <w:fldChar w:fldCharType="begin"/>
            </w:r>
            <w:r>
              <w:rPr>
                <w:color w:val="auto"/>
                <w:highlight w:val="none"/>
              </w:rPr>
              <w:instrText xml:space="preserve"> HYPERLINK "file:///C:\\Users\\Lenovo\\Desktop\\范本制作\\2024.06\\公开招标(QZZC2024-Gx-000xx-CGZX)-专小.doc" \l "_三、投标文件" </w:instrText>
            </w:r>
            <w:r>
              <w:rPr>
                <w:color w:val="auto"/>
                <w:highlight w:val="none"/>
              </w:rPr>
              <w:fldChar w:fldCharType="separate"/>
            </w:r>
            <w:r>
              <w:rPr>
                <w:rFonts w:hint="eastAsia" w:ascii="宋体" w:hAnsi="宋体" w:eastAsia="宋体" w:cs="Times New Roman"/>
                <w:color w:val="auto"/>
                <w:szCs w:val="21"/>
                <w:highlight w:val="none"/>
              </w:rPr>
              <w:t>投标文件组成：</w:t>
            </w:r>
            <w:r>
              <w:rPr>
                <w:rFonts w:hint="eastAsia" w:ascii="宋体" w:hAnsi="宋体" w:eastAsia="宋体" w:cs="Arial"/>
                <w:color w:val="auto"/>
                <w:szCs w:val="21"/>
                <w:highlight w:val="none"/>
              </w:rPr>
              <w:t>资格文件、商务技术文件、</w:t>
            </w:r>
            <w:r>
              <w:rPr>
                <w:rFonts w:hint="eastAsia" w:ascii="宋体" w:hAnsi="宋体" w:eastAsia="宋体" w:cs="Times New Roman"/>
                <w:color w:val="auto"/>
                <w:szCs w:val="21"/>
                <w:highlight w:val="none"/>
              </w:rPr>
              <w:t>报价文件。</w:t>
            </w:r>
            <w:r>
              <w:rPr>
                <w:rFonts w:hint="eastAsia" w:ascii="宋体" w:hAnsi="宋体" w:eastAsia="宋体" w:cs="Times New Roman"/>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left="-424" w:leftChars="-202" w:firstLine="420" w:firstLineChars="20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4</w:t>
            </w:r>
          </w:p>
        </w:tc>
        <w:tc>
          <w:tcPr>
            <w:tcW w:w="921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8" w:firstLineChars="4"/>
              <w:rPr>
                <w:rFonts w:hint="eastAsia" w:ascii="Times New Roman" w:hAnsi="宋体" w:eastAsia="宋体" w:cs="Times New Roman"/>
                <w:color w:val="auto"/>
                <w:szCs w:val="24"/>
                <w:highlight w:val="none"/>
              </w:rPr>
            </w:pPr>
            <w:r>
              <w:rPr>
                <w:color w:val="auto"/>
                <w:highlight w:val="none"/>
              </w:rPr>
              <w:fldChar w:fldCharType="begin"/>
            </w:r>
            <w:r>
              <w:rPr>
                <w:color w:val="auto"/>
                <w:highlight w:val="none"/>
              </w:rPr>
              <w:instrText xml:space="preserve"> HYPERLINK "file:///C:\\Users\\Lenovo\\Desktop\\范本制作\\2024.06\\公开招标(QZZC2024-Gx-000xx-CGZX)-专小.doc" \l "_（五）投标报价" </w:instrText>
            </w:r>
            <w:r>
              <w:rPr>
                <w:color w:val="auto"/>
                <w:highlight w:val="none"/>
              </w:rPr>
              <w:fldChar w:fldCharType="separate"/>
            </w:r>
            <w:r>
              <w:rPr>
                <w:rFonts w:hint="eastAsia" w:ascii="Times New Roman" w:hAnsi="宋体" w:eastAsia="宋体" w:cs="Times New Roman"/>
                <w:color w:val="auto"/>
                <w:szCs w:val="24"/>
                <w:highlight w:val="none"/>
              </w:rPr>
              <w:t>投标报价：投标人</w:t>
            </w:r>
            <w:r>
              <w:rPr>
                <w:rFonts w:hint="eastAsia" w:ascii="Times New Roman" w:hAnsi="Times New Roman" w:eastAsia="宋体" w:cs="Times New Roman"/>
                <w:color w:val="auto"/>
                <w:szCs w:val="24"/>
                <w:highlight w:val="none"/>
              </w:rPr>
              <w:t>必须就本项目</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标项货物及服务内容作完整唯一报价，否则投标无效。</w:t>
            </w:r>
            <w:r>
              <w:rPr>
                <w:rFonts w:hint="eastAsia" w:ascii="Times New Roman" w:hAnsi="Times New Roman" w:eastAsia="宋体" w:cs="Times New Roman"/>
                <w:color w:val="auto"/>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left="-424" w:leftChars="-202" w:firstLine="420" w:firstLineChars="20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5</w:t>
            </w:r>
          </w:p>
        </w:tc>
        <w:tc>
          <w:tcPr>
            <w:tcW w:w="9214" w:type="dxa"/>
            <w:tcBorders>
              <w:top w:val="single" w:color="auto" w:sz="4" w:space="0"/>
              <w:left w:val="single" w:color="auto" w:sz="4" w:space="0"/>
              <w:bottom w:val="single" w:color="auto" w:sz="4" w:space="0"/>
              <w:right w:val="single" w:color="auto" w:sz="4" w:space="0"/>
            </w:tcBorders>
            <w:vAlign w:val="center"/>
          </w:tcPr>
          <w:p>
            <w:pPr>
              <w:snapToGrid w:val="0"/>
              <w:spacing w:line="340" w:lineRule="exact"/>
              <w:ind w:firstLine="8" w:firstLineChars="4"/>
              <w:rPr>
                <w:rFonts w:hint="eastAsia" w:ascii="Times New Roman" w:hAnsi="宋体" w:eastAsia="宋体" w:cs="Times New Roman"/>
                <w:color w:val="auto"/>
                <w:szCs w:val="24"/>
                <w:highlight w:val="none"/>
              </w:rPr>
            </w:pPr>
            <w:r>
              <w:rPr>
                <w:color w:val="auto"/>
                <w:highlight w:val="none"/>
              </w:rPr>
              <w:fldChar w:fldCharType="begin"/>
            </w:r>
            <w:r>
              <w:rPr>
                <w:color w:val="auto"/>
                <w:highlight w:val="none"/>
              </w:rPr>
              <w:instrText xml:space="preserve"> HYPERLINK "file:///C:\\Users\\Lenovo\\Desktop\\范本制作\\2024.06\\公开招标(QZZC2024-Gx-000xx-CGZX)-专小.doc" \l "_（六）投标文件有效期" </w:instrText>
            </w:r>
            <w:r>
              <w:rPr>
                <w:color w:val="auto"/>
                <w:highlight w:val="none"/>
              </w:rPr>
              <w:fldChar w:fldCharType="separate"/>
            </w:r>
            <w:r>
              <w:rPr>
                <w:rFonts w:hint="eastAsia" w:ascii="Times New Roman" w:hAnsi="宋体" w:eastAsia="宋体" w:cs="Times New Roman"/>
                <w:color w:val="auto"/>
                <w:szCs w:val="24"/>
                <w:highlight w:val="none"/>
              </w:rPr>
              <w:t>投标有效期：</w:t>
            </w:r>
            <w:r>
              <w:rPr>
                <w:rFonts w:ascii="Times New Roman" w:hAnsi="宋体" w:eastAsia="宋体" w:cs="Times New Roman"/>
                <w:color w:val="auto"/>
                <w:szCs w:val="24"/>
                <w:highlight w:val="none"/>
              </w:rPr>
              <w:t>90</w:t>
            </w:r>
            <w:r>
              <w:rPr>
                <w:rFonts w:hint="eastAsia" w:ascii="Times New Roman" w:hAnsi="宋体" w:eastAsia="宋体" w:cs="Times New Roman"/>
                <w:color w:val="auto"/>
                <w:szCs w:val="24"/>
                <w:highlight w:val="none"/>
              </w:rPr>
              <w:t>天</w:t>
            </w:r>
            <w:r>
              <w:rPr>
                <w:rFonts w:hint="eastAsia" w:ascii="Times New Roman" w:hAnsi="宋体" w:eastAsia="宋体" w:cs="Times New Roman"/>
                <w:color w:val="auto"/>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9"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left="-424" w:leftChars="-202" w:firstLine="420" w:firstLineChars="20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6</w:t>
            </w:r>
          </w:p>
        </w:tc>
        <w:tc>
          <w:tcPr>
            <w:tcW w:w="921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eastAsia="宋体" w:cs="宋体"/>
                <w:color w:val="auto"/>
                <w:kern w:val="0"/>
                <w:szCs w:val="21"/>
                <w:highlight w:val="none"/>
                <w:lang w:val="en-US" w:eastAsia="zh-CN"/>
              </w:rPr>
            </w:pPr>
            <w:r>
              <w:rPr>
                <w:color w:val="auto"/>
                <w:highlight w:val="none"/>
              </w:rPr>
              <w:fldChar w:fldCharType="begin"/>
            </w:r>
            <w:r>
              <w:rPr>
                <w:color w:val="auto"/>
                <w:highlight w:val="none"/>
              </w:rPr>
              <w:instrText xml:space="preserve"> HYPERLINK "file:///C:\\Users\\Lenovo\\Desktop\\范本制作\\2024.06\\公开招标(QZZC2024-Gx-000xx-CGZX)-专小.doc" \l "_（七）投标保证金" </w:instrText>
            </w:r>
            <w:r>
              <w:rPr>
                <w:color w:val="auto"/>
                <w:highlight w:val="none"/>
              </w:rPr>
              <w:fldChar w:fldCharType="separate"/>
            </w:r>
            <w:r>
              <w:rPr>
                <w:rFonts w:hint="eastAsia" w:ascii="宋体" w:hAnsi="宋体" w:eastAsia="宋体" w:cs="宋体"/>
                <w:color w:val="auto"/>
                <w:kern w:val="0"/>
                <w:szCs w:val="21"/>
                <w:highlight w:val="none"/>
              </w:rPr>
              <w:t>投标保证金：</w:t>
            </w:r>
            <w:r>
              <w:rPr>
                <w:rFonts w:hint="eastAsia" w:ascii="宋体" w:hAnsi="宋体" w:eastAsia="宋体" w:cs="宋体"/>
                <w:color w:val="auto"/>
                <w:kern w:val="0"/>
                <w:szCs w:val="21"/>
                <w:highlight w:val="none"/>
              </w:rPr>
              <w:fldChar w:fldCharType="end"/>
            </w:r>
            <w:r>
              <w:rPr>
                <w:rFonts w:hint="eastAsia" w:ascii="宋体" w:hAnsi="宋体" w:eastAsia="宋体" w:cs="宋体"/>
                <w:b/>
                <w:bCs/>
                <w:color w:val="auto"/>
                <w:highlight w:val="none"/>
                <w:lang w:val="en-US" w:eastAsia="zh-CN"/>
              </w:rPr>
              <w:t>叁万伍仟元整</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35,000.00</w:t>
            </w:r>
            <w:r>
              <w:rPr>
                <w:rFonts w:hint="eastAsia" w:ascii="宋体" w:hAnsi="宋体" w:eastAsia="宋体" w:cs="宋体"/>
                <w:b/>
                <w:bCs/>
                <w:color w:val="auto"/>
                <w:highlight w:val="none"/>
              </w:rPr>
              <w:t>)</w:t>
            </w:r>
          </w:p>
          <w:p>
            <w:pPr>
              <w:widowControl/>
              <w:spacing w:line="400" w:lineRule="exact"/>
              <w:rPr>
                <w:rFonts w:ascii="宋体" w:hAnsi="Times New Roman" w:eastAsia="宋体" w:cs="Times New Roman"/>
                <w:color w:val="auto"/>
                <w:szCs w:val="21"/>
                <w:highlight w:val="none"/>
              </w:rPr>
            </w:pPr>
            <w:r>
              <w:rPr>
                <w:color w:val="auto"/>
                <w:highlight w:val="none"/>
              </w:rPr>
              <w:fldChar w:fldCharType="begin"/>
            </w:r>
            <w:r>
              <w:rPr>
                <w:color w:val="auto"/>
                <w:highlight w:val="none"/>
              </w:rPr>
              <w:instrText xml:space="preserve"> HYPERLINK "file:///C:\\Users\\Lenovo\\Desktop\\范本制作\\2024.06\\公开招标(QZZC2024-Gx-000xx-CGZX)-专小.doc" \l "_（七）投标保证金" </w:instrText>
            </w:r>
            <w:r>
              <w:rPr>
                <w:color w:val="auto"/>
                <w:highlight w:val="none"/>
              </w:rPr>
              <w:fldChar w:fldCharType="separate"/>
            </w:r>
            <w:r>
              <w:rPr>
                <w:rFonts w:hint="eastAsia" w:ascii="宋体" w:hAnsi="Times New Roman" w:eastAsia="宋体" w:cs="Times New Roman"/>
                <w:color w:val="auto"/>
                <w:szCs w:val="21"/>
                <w:highlight w:val="none"/>
              </w:rPr>
              <w:t>注：</w:t>
            </w:r>
            <w:r>
              <w:rPr>
                <w:rFonts w:ascii="Times New Roman" w:hAnsi="Times New Roman" w:eastAsia="宋体" w:cs="Times New Roman"/>
                <w:color w:val="auto"/>
                <w:szCs w:val="21"/>
                <w:highlight w:val="none"/>
              </w:rPr>
              <w:t>1.</w:t>
            </w:r>
            <w:r>
              <w:rPr>
                <w:rFonts w:hint="eastAsia" w:ascii="Times New Roman" w:hAnsi="Times New Roman" w:eastAsia="宋体" w:cs="Times New Roman"/>
                <w:color w:val="auto"/>
                <w:szCs w:val="24"/>
                <w:highlight w:val="none"/>
              </w:rPr>
              <w:t>以支票、汇票、本票或者金融机构、担保机构出具的保函等形式提交保证金的，</w:t>
            </w:r>
            <w:r>
              <w:rPr>
                <w:rFonts w:hint="eastAsia" w:ascii="Times New Roman" w:hAnsi="Times New Roman" w:eastAsia="宋体" w:cs="Times New Roman"/>
                <w:b/>
                <w:bCs/>
                <w:color w:val="auto"/>
                <w:szCs w:val="24"/>
                <w:highlight w:val="none"/>
              </w:rPr>
              <w:t>投标人必须将</w:t>
            </w:r>
            <w:bookmarkStart w:id="46" w:name="_Hlk94188895"/>
            <w:r>
              <w:rPr>
                <w:rFonts w:hint="eastAsia" w:ascii="Times New Roman" w:hAnsi="Times New Roman" w:eastAsia="宋体" w:cs="Times New Roman"/>
                <w:b/>
                <w:bCs/>
                <w:color w:val="auto"/>
                <w:szCs w:val="24"/>
                <w:highlight w:val="none"/>
              </w:rPr>
              <w:t>票据、保函</w:t>
            </w:r>
            <w:bookmarkEnd w:id="46"/>
            <w:r>
              <w:rPr>
                <w:rFonts w:hint="eastAsia" w:ascii="Times New Roman" w:hAnsi="Times New Roman" w:eastAsia="宋体" w:cs="Times New Roman"/>
                <w:b/>
                <w:bCs/>
                <w:color w:val="auto"/>
                <w:szCs w:val="24"/>
                <w:highlight w:val="none"/>
              </w:rPr>
              <w:t>等原件于投标文件提交截止时间前递交至本中心财务室</w:t>
            </w:r>
            <w:r>
              <w:rPr>
                <w:rFonts w:hint="eastAsia"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fldChar w:fldCharType="end"/>
            </w:r>
          </w:p>
          <w:p>
            <w:pPr>
              <w:autoSpaceDE w:val="0"/>
              <w:autoSpaceDN w:val="0"/>
              <w:snapToGrid w:val="0"/>
              <w:spacing w:line="400" w:lineRule="exact"/>
              <w:ind w:firstLine="8" w:firstLineChars="4"/>
              <w:textAlignment w:val="bottom"/>
              <w:rPr>
                <w:rFonts w:hint="eastAsia" w:ascii="Times New Roman" w:hAnsi="宋体" w:eastAsia="宋体" w:cs="Times New Roman"/>
                <w:color w:val="auto"/>
                <w:szCs w:val="24"/>
                <w:highlight w:val="none"/>
              </w:rPr>
            </w:pPr>
            <w:r>
              <w:rPr>
                <w:color w:val="auto"/>
                <w:highlight w:val="none"/>
              </w:rPr>
              <w:fldChar w:fldCharType="begin"/>
            </w:r>
            <w:r>
              <w:rPr>
                <w:color w:val="auto"/>
                <w:highlight w:val="none"/>
              </w:rPr>
              <w:instrText xml:space="preserve"> HYPERLINK "file:///C:\\Users\\Lenovo\\Desktop\\范本制作\\2024.06\\公开招标(QZZC2024-Gx-000xx-CGZX)-专小.doc" \l "_（七）投标保证金" </w:instrText>
            </w:r>
            <w:r>
              <w:rPr>
                <w:color w:val="auto"/>
                <w:highlight w:val="none"/>
              </w:rPr>
              <w:fldChar w:fldCharType="separate"/>
            </w:r>
            <w:r>
              <w:rPr>
                <w:rFonts w:ascii="Times New Roman" w:hAnsi="Times New Roman" w:eastAsia="宋体" w:cs="Times New Roman"/>
                <w:color w:val="auto"/>
                <w:szCs w:val="24"/>
                <w:highlight w:val="none"/>
              </w:rPr>
              <w:t>2.</w:t>
            </w:r>
            <w:r>
              <w:rPr>
                <w:rFonts w:hint="eastAsia" w:ascii="Times New Roman" w:hAnsi="Times New Roman" w:eastAsia="宋体" w:cs="Times New Roman"/>
                <w:color w:val="auto"/>
                <w:szCs w:val="21"/>
                <w:highlight w:val="none"/>
              </w:rPr>
              <w:t>以网上银行</w:t>
            </w:r>
            <w:r>
              <w:rPr>
                <w:rFonts w:hint="eastAsia" w:ascii="宋体" w:hAnsi="宋体" w:eastAsia="宋体" w:cs="Times New Roman"/>
                <w:color w:val="auto"/>
                <w:szCs w:val="21"/>
                <w:highlight w:val="none"/>
              </w:rPr>
              <w:t>形</w:t>
            </w:r>
            <w:r>
              <w:rPr>
                <w:rFonts w:hint="eastAsia" w:ascii="Times New Roman" w:hAnsi="Times New Roman" w:eastAsia="宋体" w:cs="Times New Roman"/>
                <w:color w:val="auto"/>
                <w:szCs w:val="21"/>
                <w:highlight w:val="none"/>
              </w:rPr>
              <w:t>式提交保证金的，投标人必须于投标文件提交截止时间前从投标人账户缴存至本中心银行账户（以到账时间为准）。</w:t>
            </w:r>
            <w:r>
              <w:rPr>
                <w:rFonts w:hint="eastAsia" w:ascii="Times New Roman" w:hAnsi="Times New Roman" w:eastAsia="宋体" w:cs="Times New Roman"/>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left="-424" w:leftChars="-202" w:firstLine="420" w:firstLineChars="20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7</w:t>
            </w:r>
          </w:p>
        </w:tc>
        <w:tc>
          <w:tcPr>
            <w:tcW w:w="92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8" w:firstLineChars="4"/>
              <w:rPr>
                <w:rFonts w:hint="eastAsia" w:ascii="宋体" w:hAnsi="Courier New" w:eastAsia="宋体" w:cs="Courier New"/>
                <w:color w:val="auto"/>
                <w:szCs w:val="21"/>
                <w:highlight w:val="none"/>
                <w:lang w:eastAsia="zh-CN"/>
              </w:rPr>
            </w:pPr>
            <w:r>
              <w:rPr>
                <w:color w:val="auto"/>
                <w:highlight w:val="none"/>
              </w:rPr>
              <w:fldChar w:fldCharType="begin"/>
            </w:r>
            <w:r>
              <w:rPr>
                <w:color w:val="auto"/>
                <w:highlight w:val="none"/>
              </w:rPr>
              <w:instrText xml:space="preserve"> HYPERLINK "file:///C:\\Users\\Lenovo\\Desktop\\范本制作\\2024.06\\公开招标(QZZC2024-Gx-000xx-CGZX)-专小.doc" \l "_四、开标" </w:instrText>
            </w:r>
            <w:r>
              <w:rPr>
                <w:color w:val="auto"/>
                <w:highlight w:val="none"/>
              </w:rPr>
              <w:fldChar w:fldCharType="separate"/>
            </w:r>
            <w:r>
              <w:rPr>
                <w:rFonts w:hint="eastAsia" w:ascii="宋体" w:hAnsi="Courier New" w:eastAsia="宋体" w:cs="Courier New"/>
                <w:b/>
                <w:color w:val="auto"/>
                <w:szCs w:val="21"/>
                <w:highlight w:val="none"/>
              </w:rPr>
              <w:t>投标文件提交截止时间及开标时间：</w:t>
            </w:r>
            <w:r>
              <w:rPr>
                <w:rFonts w:hint="eastAsia" w:ascii="宋体" w:hAnsi="宋体" w:eastAsia="宋体" w:cs="Arial"/>
                <w:color w:val="auto"/>
                <w:szCs w:val="21"/>
                <w:highlight w:val="none"/>
              </w:rPr>
              <w:t>2024年</w:t>
            </w:r>
            <w:r>
              <w:rPr>
                <w:rFonts w:hint="eastAsia" w:ascii="宋体" w:hAnsi="宋体" w:eastAsia="宋体" w:cs="Arial"/>
                <w:color w:val="auto"/>
                <w:szCs w:val="21"/>
                <w:highlight w:val="none"/>
                <w:lang w:val="en-US" w:eastAsia="zh-CN"/>
              </w:rPr>
              <w:t>4</w:t>
            </w:r>
            <w:r>
              <w:rPr>
                <w:rFonts w:hint="eastAsia" w:ascii="宋体" w:hAnsi="宋体" w:eastAsia="宋体" w:cs="Arial"/>
                <w:color w:val="auto"/>
                <w:szCs w:val="21"/>
                <w:highlight w:val="none"/>
              </w:rPr>
              <w:t>月</w:t>
            </w:r>
            <w:r>
              <w:rPr>
                <w:rFonts w:hint="eastAsia" w:ascii="宋体" w:hAnsi="宋体" w:eastAsia="宋体" w:cs="Arial"/>
                <w:color w:val="auto"/>
                <w:szCs w:val="21"/>
                <w:highlight w:val="none"/>
                <w:lang w:val="en-US" w:eastAsia="zh-CN"/>
              </w:rPr>
              <w:t>22</w:t>
            </w:r>
            <w:r>
              <w:rPr>
                <w:rFonts w:hint="eastAsia" w:ascii="宋体" w:hAnsi="宋体" w:eastAsia="宋体" w:cs="Arial"/>
                <w:color w:val="auto"/>
                <w:szCs w:val="21"/>
                <w:highlight w:val="none"/>
              </w:rPr>
              <w:t>日上午09时30分</w:t>
            </w:r>
            <w:r>
              <w:rPr>
                <w:rFonts w:hint="eastAsia" w:ascii="宋体" w:hAnsi="宋体" w:eastAsia="宋体" w:cs="Arial"/>
                <w:color w:val="auto"/>
                <w:szCs w:val="21"/>
                <w:highlight w:val="none"/>
              </w:rPr>
              <w:fldChar w:fldCharType="end"/>
            </w:r>
            <w:r>
              <w:rPr>
                <w:rFonts w:hint="eastAsia" w:ascii="宋体" w:hAnsi="宋体" w:eastAsia="宋体" w:cs="Arial"/>
                <w:color w:val="auto"/>
                <w:szCs w:val="21"/>
                <w:highlight w:val="none"/>
                <w:lang w:eastAsia="zh-CN"/>
              </w:rPr>
              <w:t>（</w:t>
            </w:r>
            <w:r>
              <w:rPr>
                <w:rFonts w:hint="eastAsia" w:ascii="宋体" w:hAnsi="宋体" w:eastAsia="宋体" w:cs="Arial"/>
                <w:color w:val="auto"/>
                <w:szCs w:val="21"/>
                <w:highlight w:val="none"/>
                <w:lang w:val="en-US" w:eastAsia="zh-CN"/>
              </w:rPr>
              <w:t>北京时间</w:t>
            </w:r>
            <w:r>
              <w:rPr>
                <w:rFonts w:hint="eastAsia" w:ascii="宋体" w:hAnsi="宋体" w:eastAsia="宋体" w:cs="Arial"/>
                <w:color w:val="auto"/>
                <w:szCs w:val="21"/>
                <w:highlight w:val="none"/>
                <w:lang w:eastAsia="zh-CN"/>
              </w:rPr>
              <w:t>）</w:t>
            </w:r>
          </w:p>
          <w:p>
            <w:pPr>
              <w:spacing w:line="400" w:lineRule="exact"/>
              <w:ind w:firstLine="8" w:firstLineChars="4"/>
              <w:rPr>
                <w:rFonts w:ascii="Times New Roman" w:hAnsi="Times New Roman" w:eastAsia="宋体" w:cs="Times New Roman"/>
                <w:color w:val="auto"/>
                <w:szCs w:val="21"/>
                <w:highlight w:val="none"/>
              </w:rPr>
            </w:pPr>
            <w:r>
              <w:rPr>
                <w:color w:val="auto"/>
                <w:highlight w:val="none"/>
              </w:rPr>
              <w:fldChar w:fldCharType="begin"/>
            </w:r>
            <w:r>
              <w:rPr>
                <w:color w:val="auto"/>
                <w:highlight w:val="none"/>
              </w:rPr>
              <w:instrText xml:space="preserve"> HYPERLINK "file:///C:\\Users\\Lenovo\\Desktop\\范本制作\\2024.06\\公开招标(QZZC2024-Gx-000xx-CGZX)-专小.doc" \l "_四、开标" </w:instrText>
            </w:r>
            <w:r>
              <w:rPr>
                <w:color w:val="auto"/>
                <w:highlight w:val="none"/>
              </w:rPr>
              <w:fldChar w:fldCharType="separate"/>
            </w:r>
            <w:r>
              <w:rPr>
                <w:rFonts w:hint="eastAsia" w:ascii="Times New Roman" w:hAnsi="Times New Roman" w:eastAsia="宋体" w:cs="Times New Roman"/>
                <w:color w:val="auto"/>
                <w:szCs w:val="21"/>
                <w:highlight w:val="none"/>
              </w:rPr>
              <w:t>投标地点</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网址）：政府采购云平台</w:t>
            </w:r>
            <w:r>
              <w:rPr>
                <w:rFonts w:hint="eastAsia" w:ascii="Times New Roman" w:hAnsi="Times New Roman" w:eastAsia="宋体" w:cs="Times New Roman"/>
                <w:color w:val="auto"/>
                <w:szCs w:val="21"/>
                <w:highlight w:val="none"/>
              </w:rPr>
              <w:fldChar w:fldCharType="end"/>
            </w:r>
          </w:p>
          <w:p>
            <w:pPr>
              <w:spacing w:line="400" w:lineRule="exact"/>
              <w:ind w:firstLine="8" w:firstLineChars="4"/>
              <w:rPr>
                <w:rFonts w:ascii="Times New Roman" w:hAnsi="Times New Roman" w:eastAsia="宋体" w:cs="Times New Roman"/>
                <w:color w:val="auto"/>
                <w:szCs w:val="21"/>
                <w:highlight w:val="none"/>
              </w:rPr>
            </w:pPr>
            <w:r>
              <w:rPr>
                <w:color w:val="auto"/>
                <w:highlight w:val="none"/>
              </w:rPr>
              <w:fldChar w:fldCharType="begin"/>
            </w:r>
            <w:r>
              <w:rPr>
                <w:color w:val="auto"/>
                <w:highlight w:val="none"/>
              </w:rPr>
              <w:instrText xml:space="preserve"> HYPERLINK "file:///C:\\Users\\Lenovo\\Desktop\\范本制作\\2024.06\\公开招标(QZZC2024-Gx-000xx-CGZX)-专小.doc" \l "_四、开标" </w:instrText>
            </w:r>
            <w:r>
              <w:rPr>
                <w:color w:val="auto"/>
                <w:highlight w:val="none"/>
              </w:rPr>
              <w:fldChar w:fldCharType="separate"/>
            </w:r>
            <w:r>
              <w:rPr>
                <w:rFonts w:hint="eastAsia" w:ascii="Times New Roman" w:hAnsi="Times New Roman" w:eastAsia="宋体" w:cs="Times New Roman"/>
                <w:color w:val="auto"/>
                <w:szCs w:val="21"/>
                <w:highlight w:val="none"/>
              </w:rPr>
              <w:t>开标地点：</w:t>
            </w:r>
            <w:r>
              <w:rPr>
                <w:rFonts w:hint="eastAsia" w:ascii="Times New Roman" w:hAnsi="Times New Roman" w:eastAsia="宋体" w:cs="Times New Roman"/>
                <w:color w:val="auto"/>
                <w:szCs w:val="24"/>
                <w:highlight w:val="none"/>
              </w:rPr>
              <w:t>广西钦州市金海湾东大街</w:t>
            </w:r>
            <w:r>
              <w:rPr>
                <w:rFonts w:ascii="Times New Roman" w:hAnsi="Times New Roman" w:eastAsia="宋体" w:cs="Times New Roman"/>
                <w:color w:val="auto"/>
                <w:szCs w:val="24"/>
                <w:highlight w:val="none"/>
              </w:rPr>
              <w:t>8</w:t>
            </w:r>
            <w:r>
              <w:rPr>
                <w:rFonts w:hint="eastAsia" w:ascii="Times New Roman" w:hAnsi="Times New Roman" w:eastAsia="宋体" w:cs="Times New Roman"/>
                <w:color w:val="auto"/>
                <w:szCs w:val="24"/>
                <w:highlight w:val="none"/>
              </w:rPr>
              <w:t>号市政务服务中心三楼开标室</w:t>
            </w:r>
            <w:r>
              <w:rPr>
                <w:rFonts w:hint="eastAsia" w:ascii="Times New Roman" w:hAnsi="Times New Roman" w:eastAsia="宋体" w:cs="Times New Roman"/>
                <w:color w:val="auto"/>
                <w:szCs w:val="24"/>
                <w:highlight w:val="none"/>
              </w:rPr>
              <w:fldChar w:fldCharType="end"/>
            </w:r>
          </w:p>
          <w:p>
            <w:pPr>
              <w:spacing w:line="400" w:lineRule="exact"/>
              <w:ind w:firstLine="8" w:firstLineChars="4"/>
              <w:rPr>
                <w:rFonts w:ascii="Times New Roman" w:hAnsi="Times New Roman" w:eastAsia="宋体" w:cs="Times New Roman"/>
                <w:b/>
                <w:bCs/>
                <w:color w:val="auto"/>
                <w:szCs w:val="24"/>
                <w:highlight w:val="none"/>
              </w:rPr>
            </w:pPr>
            <w:r>
              <w:rPr>
                <w:color w:val="auto"/>
                <w:highlight w:val="none"/>
              </w:rPr>
              <w:fldChar w:fldCharType="begin"/>
            </w:r>
            <w:r>
              <w:rPr>
                <w:color w:val="auto"/>
                <w:highlight w:val="none"/>
              </w:rPr>
              <w:instrText xml:space="preserve"> HYPERLINK "file:///C:\\Users\\Lenovo\\Desktop\\范本制作\\2024.06\\公开招标(QZZC2024-Gx-000xx-CGZX)-专小.doc" \l "_四、开标" </w:instrText>
            </w:r>
            <w:r>
              <w:rPr>
                <w:color w:val="auto"/>
                <w:highlight w:val="none"/>
              </w:rPr>
              <w:fldChar w:fldCharType="separate"/>
            </w:r>
            <w:r>
              <w:rPr>
                <w:rFonts w:hint="eastAsia" w:ascii="Times New Roman" w:hAnsi="Times New Roman" w:eastAsia="宋体" w:cs="Times New Roman"/>
                <w:b/>
                <w:bCs/>
                <w:color w:val="auto"/>
                <w:szCs w:val="24"/>
                <w:highlight w:val="none"/>
              </w:rPr>
              <w:t>注：</w:t>
            </w:r>
            <w:bookmarkStart w:id="47" w:name="_Hlk90299755"/>
            <w:r>
              <w:rPr>
                <w:rFonts w:hint="eastAsia" w:ascii="Times New Roman" w:hAnsi="Times New Roman" w:eastAsia="宋体" w:cs="Times New Roman"/>
                <w:b/>
                <w:bCs/>
                <w:color w:val="auto"/>
                <w:szCs w:val="24"/>
                <w:highlight w:val="none"/>
              </w:rPr>
              <w:t>投标人法定代表人或委托代理人须按时登录</w:t>
            </w:r>
            <w:r>
              <w:rPr>
                <w:rFonts w:hint="eastAsia" w:ascii="宋体" w:hAnsi="宋体" w:eastAsia="宋体" w:cs="Courier New"/>
                <w:b/>
                <w:bCs/>
                <w:color w:val="auto"/>
                <w:szCs w:val="21"/>
                <w:highlight w:val="none"/>
              </w:rPr>
              <w:t>政采云远程开标大厅</w:t>
            </w:r>
            <w:r>
              <w:rPr>
                <w:rFonts w:hint="eastAsia" w:ascii="Times New Roman" w:hAnsi="Times New Roman" w:eastAsia="宋体" w:cs="Times New Roman"/>
                <w:b/>
                <w:bCs/>
                <w:color w:val="auto"/>
                <w:szCs w:val="24"/>
                <w:highlight w:val="none"/>
              </w:rPr>
              <w:t>，保持全程在线并关注开标评标进度，评标期间评标委员会提出澄清等要求时，投标人须在规定时间内进行在线应答，否则按招标文件或政采云平台的相关规定执行。</w:t>
            </w:r>
            <w:bookmarkEnd w:id="47"/>
            <w:r>
              <w:rPr>
                <w:rFonts w:hint="eastAsia" w:ascii="Times New Roman" w:hAnsi="Times New Roman" w:eastAsia="宋体" w:cs="Times New Roman"/>
                <w:b/>
                <w:bCs/>
                <w:color w:val="auto"/>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left="-424" w:leftChars="-202" w:firstLine="420" w:firstLineChars="20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8</w:t>
            </w:r>
          </w:p>
        </w:tc>
        <w:tc>
          <w:tcPr>
            <w:tcW w:w="921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40" w:lineRule="exact"/>
              <w:textAlignment w:val="bottom"/>
              <w:rPr>
                <w:rFonts w:hint="eastAsia" w:ascii="宋体" w:hAnsi="宋体" w:eastAsia="宋体" w:cs="Times New Roman"/>
                <w:color w:val="auto"/>
                <w:szCs w:val="21"/>
                <w:highlight w:val="none"/>
              </w:rPr>
            </w:pPr>
            <w:r>
              <w:rPr>
                <w:color w:val="auto"/>
                <w:highlight w:val="none"/>
              </w:rPr>
              <w:fldChar w:fldCharType="begin"/>
            </w:r>
            <w:r>
              <w:rPr>
                <w:color w:val="auto"/>
                <w:highlight w:val="none"/>
              </w:rPr>
              <w:instrText xml:space="preserve"> HYPERLINK "file:///C:\\Users\\Lenovo\\Desktop\\范本制作\\2024.06\\公开招标(QZZC2024-Gx-000xx-CGZX)-专小.doc" \l "_五、评标" </w:instrText>
            </w:r>
            <w:r>
              <w:rPr>
                <w:color w:val="auto"/>
                <w:highlight w:val="none"/>
              </w:rPr>
              <w:fldChar w:fldCharType="separate"/>
            </w:r>
            <w:r>
              <w:rPr>
                <w:rFonts w:hint="eastAsia" w:ascii="宋体" w:hAnsi="宋体" w:eastAsia="宋体" w:cs="Times New Roman"/>
                <w:color w:val="auto"/>
                <w:szCs w:val="21"/>
                <w:highlight w:val="none"/>
              </w:rPr>
              <w:t>评标方法：</w:t>
            </w:r>
            <w:r>
              <w:rPr>
                <w:rFonts w:hint="eastAsia" w:ascii="Times New Roman" w:hAnsi="Times New Roman" w:eastAsia="宋体" w:cs="Times New Roman"/>
                <w:color w:val="auto"/>
                <w:szCs w:val="24"/>
                <w:highlight w:val="none"/>
              </w:rPr>
              <w:t>综合评分法</w:t>
            </w:r>
            <w:r>
              <w:rPr>
                <w:rFonts w:hint="eastAsia" w:ascii="Times New Roman" w:hAnsi="Times New Roman" w:eastAsia="宋体" w:cs="Times New Roman"/>
                <w:color w:val="auto"/>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left="-424" w:leftChars="-202" w:firstLine="420" w:firstLineChars="200"/>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9</w:t>
            </w:r>
          </w:p>
        </w:tc>
        <w:tc>
          <w:tcPr>
            <w:tcW w:w="9214" w:type="dxa"/>
            <w:tcBorders>
              <w:top w:val="single" w:color="auto" w:sz="4" w:space="0"/>
              <w:left w:val="single" w:color="auto" w:sz="4" w:space="0"/>
              <w:bottom w:val="single" w:color="auto" w:sz="4" w:space="0"/>
              <w:right w:val="single" w:color="auto" w:sz="4" w:space="0"/>
            </w:tcBorders>
            <w:vAlign w:val="center"/>
          </w:tcPr>
          <w:p>
            <w:pPr>
              <w:spacing w:line="340" w:lineRule="exact"/>
              <w:ind w:firstLine="8" w:firstLineChars="4"/>
              <w:rPr>
                <w:rFonts w:ascii="宋体" w:hAnsi="Courier New" w:eastAsia="宋体" w:cs="Courier New"/>
                <w:color w:val="auto"/>
                <w:szCs w:val="21"/>
                <w:highlight w:val="none"/>
              </w:rPr>
            </w:pPr>
            <w:r>
              <w:rPr>
                <w:color w:val="auto"/>
                <w:highlight w:val="none"/>
              </w:rPr>
              <w:fldChar w:fldCharType="begin"/>
            </w:r>
            <w:r>
              <w:rPr>
                <w:color w:val="auto"/>
                <w:highlight w:val="none"/>
              </w:rPr>
              <w:instrText xml:space="preserve"> HYPERLINK "file:///C:\\Users\\Lenovo\\Desktop\\范本制作\\2024.06\\公开招标(QZZC2024-Gx-000xx-CGZX)-专小.doc" \l "_九、其他事项" </w:instrText>
            </w:r>
            <w:r>
              <w:rPr>
                <w:color w:val="auto"/>
                <w:highlight w:val="none"/>
              </w:rPr>
              <w:fldChar w:fldCharType="separate"/>
            </w:r>
            <w:r>
              <w:rPr>
                <w:rFonts w:hint="eastAsia" w:ascii="宋体" w:hAnsi="宋体" w:eastAsia="宋体" w:cs="Courier New"/>
                <w:color w:val="auto"/>
                <w:szCs w:val="21"/>
                <w:highlight w:val="none"/>
              </w:rPr>
              <w:t>代理服务费：本中心按钦州市物价局“钦市价费﹝2013﹞4号”文件规定向中标人收取代理服务费。中标人应向本中心一次性付清代理服务费。</w:t>
            </w:r>
            <w:r>
              <w:rPr>
                <w:rFonts w:hint="eastAsia" w:ascii="宋体" w:hAnsi="宋体" w:eastAsia="宋体" w:cs="Courier New"/>
                <w:color w:val="auto"/>
                <w:szCs w:val="21"/>
                <w:highlight w:val="none"/>
              </w:rPr>
              <w:fldChar w:fldCharType="end"/>
            </w:r>
          </w:p>
        </w:tc>
      </w:tr>
    </w:tbl>
    <w:p>
      <w:pPr>
        <w:spacing w:line="400" w:lineRule="exact"/>
        <w:jc w:val="left"/>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bookmarkStart w:id="48" w:name="_Toc352578843"/>
      <w:bookmarkStart w:id="49" w:name="_Toc353785275"/>
      <w:bookmarkStart w:id="50" w:name="_Toc352578891"/>
      <w:bookmarkStart w:id="51" w:name="_Toc352700405"/>
      <w:bookmarkStart w:id="52" w:name="_Toc352578861"/>
    </w:p>
    <w:p>
      <w:pPr>
        <w:spacing w:line="520" w:lineRule="exact"/>
        <w:jc w:val="center"/>
        <w:rPr>
          <w:rFonts w:hint="eastAsia" w:ascii="仿宋_GB2312" w:hAnsi="宋体" w:eastAsia="仿宋_GB2312" w:cs="Times New Roman"/>
          <w:b/>
          <w:color w:val="auto"/>
          <w:sz w:val="44"/>
          <w:szCs w:val="44"/>
          <w:highlight w:val="none"/>
        </w:rPr>
      </w:pPr>
      <w:bookmarkStart w:id="53" w:name="_Hlk92374740"/>
      <w:r>
        <w:rPr>
          <w:rFonts w:hint="eastAsia" w:ascii="Times New Roman" w:hAnsi="Times New Roman" w:eastAsia="宋体" w:cs="Times New Roman"/>
          <w:b/>
          <w:color w:val="auto"/>
          <w:sz w:val="44"/>
          <w:szCs w:val="44"/>
          <w:highlight w:val="none"/>
        </w:rPr>
        <w:t>投标人须知</w:t>
      </w:r>
      <w:bookmarkEnd w:id="48"/>
      <w:bookmarkEnd w:id="49"/>
      <w:bookmarkEnd w:id="50"/>
      <w:bookmarkEnd w:id="51"/>
      <w:bookmarkEnd w:id="52"/>
    </w:p>
    <w:p>
      <w:pPr>
        <w:keepNext/>
        <w:keepLines/>
        <w:spacing w:line="400" w:lineRule="exact"/>
        <w:outlineLvl w:val="1"/>
        <w:rPr>
          <w:rFonts w:ascii="方正小标宋_GBK" w:hAnsi="Arial" w:eastAsia="方正小标宋_GBK" w:cs="Times New Roman"/>
          <w:b/>
          <w:bCs/>
          <w:color w:val="auto"/>
          <w:sz w:val="24"/>
          <w:szCs w:val="24"/>
          <w:highlight w:val="none"/>
        </w:rPr>
      </w:pPr>
      <w:bookmarkStart w:id="54" w:name="_一、总__则"/>
      <w:bookmarkEnd w:id="54"/>
      <w:bookmarkStart w:id="55" w:name="_Toc352700406"/>
      <w:bookmarkStart w:id="56" w:name="_Toc353785276"/>
      <w:r>
        <w:rPr>
          <w:rFonts w:hint="eastAsia" w:ascii="方正小标宋_GBK" w:hAnsi="Arial" w:eastAsia="方正小标宋_GBK" w:cs="Times New Roman"/>
          <w:b/>
          <w:bCs/>
          <w:color w:val="auto"/>
          <w:sz w:val="24"/>
          <w:szCs w:val="24"/>
          <w:highlight w:val="none"/>
        </w:rPr>
        <w:t>一、总  则</w:t>
      </w:r>
      <w:bookmarkEnd w:id="55"/>
      <w:bookmarkEnd w:id="56"/>
    </w:p>
    <w:p>
      <w:pPr>
        <w:spacing w:line="400" w:lineRule="exact"/>
        <w:ind w:firstLine="211" w:firstLineChars="100"/>
        <w:rPr>
          <w:rFonts w:ascii="Times New Roman" w:hAnsi="Times New Roman" w:eastAsia="宋体" w:cs="Times New Roman"/>
          <w:b/>
          <w:bCs/>
          <w:color w:val="auto"/>
          <w:szCs w:val="24"/>
          <w:highlight w:val="none"/>
        </w:rPr>
      </w:pPr>
      <w:r>
        <w:rPr>
          <w:rFonts w:hint="eastAsia" w:ascii="Times New Roman" w:hAnsi="Times New Roman" w:eastAsia="宋体" w:cs="Times New Roman"/>
          <w:b/>
          <w:bCs/>
          <w:color w:val="auto"/>
          <w:szCs w:val="24"/>
          <w:highlight w:val="none"/>
        </w:rPr>
        <w:t>（一）适用范围</w:t>
      </w:r>
    </w:p>
    <w:p>
      <w:pPr>
        <w:spacing w:line="400" w:lineRule="exact"/>
        <w:ind w:firstLine="420" w:firstLineChars="200"/>
        <w:rPr>
          <w:rFonts w:hint="eastAsia" w:ascii="Times New Roman" w:hAnsi="Times New Roman" w:eastAsia="宋体" w:cs="Times New Roman"/>
          <w:color w:val="auto"/>
          <w:szCs w:val="24"/>
          <w:highlight w:val="none"/>
          <w:lang w:eastAsia="zh-CN"/>
        </w:rPr>
      </w:pPr>
      <w:bookmarkStart w:id="57" w:name="_Toc352700408"/>
      <w:bookmarkStart w:id="58" w:name="_Toc353785278"/>
      <w:bookmarkStart w:id="59" w:name="_Toc254970669"/>
      <w:bookmarkStart w:id="60" w:name="_Toc254970528"/>
      <w:r>
        <w:rPr>
          <w:rFonts w:ascii="Times New Roman" w:hAnsi="Times New Roman" w:eastAsia="宋体" w:cs="Times New Roman"/>
          <w:color w:val="auto"/>
          <w:szCs w:val="24"/>
          <w:highlight w:val="none"/>
        </w:rPr>
        <w:t>1.</w:t>
      </w:r>
      <w:r>
        <w:rPr>
          <w:rFonts w:hint="eastAsia" w:ascii="Times New Roman" w:hAnsi="Times New Roman" w:eastAsia="宋体" w:cs="Times New Roman"/>
          <w:color w:val="auto"/>
          <w:szCs w:val="24"/>
          <w:highlight w:val="none"/>
        </w:rPr>
        <w:t>项目名称：</w:t>
      </w:r>
      <w:r>
        <w:rPr>
          <w:rFonts w:hint="eastAsia" w:ascii="Times New Roman" w:hAnsi="Times New Roman" w:eastAsia="宋体" w:cs="Times New Roman"/>
          <w:color w:val="auto"/>
          <w:szCs w:val="24"/>
          <w:highlight w:val="none"/>
          <w:lang w:eastAsia="zh-CN"/>
        </w:rPr>
        <w:t>钦州市中医医院院内后勤综合管理服务</w:t>
      </w:r>
    </w:p>
    <w:p>
      <w:pPr>
        <w:spacing w:line="400" w:lineRule="exact"/>
        <w:ind w:firstLine="42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r>
        <w:rPr>
          <w:rFonts w:hint="eastAsia" w:ascii="Times New Roman" w:hAnsi="Times New Roman" w:eastAsia="宋体" w:cs="Times New Roman"/>
          <w:color w:val="auto"/>
          <w:szCs w:val="24"/>
          <w:highlight w:val="none"/>
        </w:rPr>
        <w:t>项目编号：QZZC2025-G3-990052-QZSZ</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本招标文件仅适用于上述项目的招标、投标、评标、定标、验收、合同履约、付款等行为（法律、法规另有规定的，从其规定）。</w:t>
      </w:r>
    </w:p>
    <w:p>
      <w:pPr>
        <w:spacing w:line="400" w:lineRule="exact"/>
        <w:ind w:firstLine="211" w:firstLineChars="100"/>
        <w:rPr>
          <w:rFonts w:ascii="Times New Roman" w:hAnsi="Times New Roman" w:eastAsia="宋体" w:cs="Times New Roman"/>
          <w:b/>
          <w:bCs/>
          <w:color w:val="auto"/>
          <w:szCs w:val="24"/>
          <w:highlight w:val="none"/>
        </w:rPr>
      </w:pPr>
      <w:r>
        <w:rPr>
          <w:rFonts w:hint="eastAsia" w:ascii="Times New Roman" w:hAnsi="Times New Roman" w:eastAsia="宋体" w:cs="Times New Roman"/>
          <w:b/>
          <w:bCs/>
          <w:color w:val="auto"/>
          <w:szCs w:val="24"/>
          <w:highlight w:val="none"/>
        </w:rPr>
        <w:t>（二）定义</w:t>
      </w:r>
      <w:bookmarkEnd w:id="57"/>
      <w:bookmarkEnd w:id="58"/>
      <w:bookmarkEnd w:id="59"/>
      <w:bookmarkEnd w:id="60"/>
    </w:p>
    <w:p>
      <w:pPr>
        <w:snapToGrid w:val="0"/>
        <w:spacing w:line="400" w:lineRule="exact"/>
        <w:ind w:firstLine="420" w:firstLineChars="200"/>
        <w:rPr>
          <w:rFonts w:hint="eastAsia" w:ascii="宋体" w:hAnsi="宋体" w:eastAsia="宋体" w:cs="Courier New"/>
          <w:color w:val="auto"/>
          <w:szCs w:val="21"/>
          <w:highlight w:val="none"/>
        </w:rPr>
      </w:pPr>
      <w:bookmarkStart w:id="61" w:name="_Hlk92374304"/>
      <w:r>
        <w:rPr>
          <w:rFonts w:hint="eastAsia" w:ascii="宋体" w:hAnsi="宋体" w:eastAsia="宋体" w:cs="Courier New"/>
          <w:bCs/>
          <w:color w:val="auto"/>
          <w:szCs w:val="21"/>
          <w:highlight w:val="none"/>
        </w:rPr>
        <w:t>1.“采购人”系指</w:t>
      </w:r>
      <w:r>
        <w:rPr>
          <w:rFonts w:hint="eastAsia" w:ascii="宋体" w:hAnsi="宋体" w:eastAsia="宋体" w:cs="Courier New"/>
          <w:color w:val="auto"/>
          <w:szCs w:val="21"/>
          <w:highlight w:val="none"/>
        </w:rPr>
        <w:t>依法进行政府采购的国家机关、事业单位、团体组织</w:t>
      </w:r>
    </w:p>
    <w:p>
      <w:pPr>
        <w:snapToGrid w:val="0"/>
        <w:spacing w:line="400" w:lineRule="exact"/>
        <w:ind w:firstLine="420" w:firstLineChars="2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2.“投标人”系指向招标方提交投标文件的单位或自然人。</w:t>
      </w:r>
    </w:p>
    <w:p>
      <w:pPr>
        <w:snapToGrid w:val="0"/>
        <w:spacing w:line="400" w:lineRule="exact"/>
        <w:ind w:firstLine="420" w:firstLineChars="2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3.“采购代理机构”系指组织本次招标的钦州市政府采购中心（以下简称“本中心）。</w:t>
      </w:r>
    </w:p>
    <w:p>
      <w:pPr>
        <w:snapToGrid w:val="0"/>
        <w:spacing w:line="400" w:lineRule="exact"/>
        <w:ind w:firstLine="420" w:firstLineChars="2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4.“货物”系指各种形态和种类的物品，包括原材料、燃料、设备、产品等。</w:t>
      </w:r>
    </w:p>
    <w:p>
      <w:pPr>
        <w:snapToGrid w:val="0"/>
        <w:spacing w:line="400" w:lineRule="exact"/>
        <w:ind w:firstLine="420" w:firstLineChars="2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5.“服务”系指除货物和工程以外的其他政府采购对象。</w:t>
      </w:r>
    </w:p>
    <w:p>
      <w:pPr>
        <w:snapToGrid w:val="0"/>
        <w:spacing w:line="400" w:lineRule="exact"/>
        <w:ind w:firstLine="420" w:firstLineChars="2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6.“项目”系指投标人按招标文件规定向采购人提供的产品和服务。</w:t>
      </w:r>
    </w:p>
    <w:p>
      <w:pPr>
        <w:snapToGrid w:val="0"/>
        <w:spacing w:line="400" w:lineRule="exact"/>
        <w:ind w:firstLine="420" w:firstLineChars="2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7.“书面形式”</w:t>
      </w:r>
      <w:bookmarkEnd w:id="61"/>
      <w:r>
        <w:rPr>
          <w:rFonts w:hint="eastAsia" w:ascii="宋体" w:hAnsi="宋体" w:eastAsia="宋体" w:cs="Courier New"/>
          <w:bCs/>
          <w:color w:val="auto"/>
          <w:szCs w:val="21"/>
          <w:highlight w:val="none"/>
        </w:rPr>
        <w:t>是合同书、信件、电报、电传、传真等可以有形地表现所载内容的形式。</w:t>
      </w:r>
    </w:p>
    <w:p>
      <w:pPr>
        <w:spacing w:line="400" w:lineRule="exact"/>
        <w:ind w:firstLine="211" w:firstLineChars="100"/>
        <w:rPr>
          <w:rFonts w:ascii="Times New Roman" w:hAnsi="Times New Roman" w:eastAsia="宋体" w:cs="Times New Roman"/>
          <w:b/>
          <w:bCs/>
          <w:color w:val="auto"/>
          <w:szCs w:val="24"/>
          <w:highlight w:val="none"/>
        </w:rPr>
      </w:pPr>
      <w:bookmarkStart w:id="62" w:name="_Toc353785279"/>
      <w:r>
        <w:rPr>
          <w:rFonts w:hint="eastAsia" w:ascii="Times New Roman" w:hAnsi="Times New Roman" w:eastAsia="宋体" w:cs="Times New Roman"/>
          <w:b/>
          <w:bCs/>
          <w:color w:val="auto"/>
          <w:szCs w:val="24"/>
          <w:highlight w:val="none"/>
        </w:rPr>
        <w:t>（三）投标人资格</w:t>
      </w:r>
      <w:bookmarkEnd w:id="62"/>
    </w:p>
    <w:p>
      <w:pPr>
        <w:snapToGrid w:val="0"/>
        <w:spacing w:line="400" w:lineRule="exact"/>
        <w:ind w:firstLine="420" w:firstLineChars="200"/>
        <w:rPr>
          <w:rFonts w:hint="eastAsia" w:ascii="宋体" w:hAnsi="宋体" w:eastAsia="宋体" w:cs="Courier New"/>
          <w:bCs/>
          <w:color w:val="auto"/>
          <w:szCs w:val="21"/>
          <w:highlight w:val="none"/>
        </w:rPr>
      </w:pPr>
      <w:bookmarkStart w:id="63" w:name="_Toc352700409"/>
      <w:bookmarkStart w:id="64" w:name="_Toc353785280"/>
      <w:bookmarkStart w:id="65" w:name="_Toc254970529"/>
      <w:bookmarkStart w:id="66" w:name="_Toc254970670"/>
      <w:bookmarkStart w:id="67" w:name="_Hlk92444465"/>
      <w:r>
        <w:rPr>
          <w:rFonts w:hint="eastAsia" w:ascii="宋体" w:hAnsi="宋体" w:eastAsia="宋体" w:cs="Courier New"/>
          <w:bCs/>
          <w:color w:val="auto"/>
          <w:szCs w:val="21"/>
          <w:highlight w:val="none"/>
        </w:rPr>
        <w:t>1.满足《中华人民共和国政府采购法》第二十二条规定；</w:t>
      </w:r>
    </w:p>
    <w:p>
      <w:pPr>
        <w:snapToGrid w:val="0"/>
        <w:spacing w:line="400" w:lineRule="exact"/>
        <w:ind w:firstLine="420" w:firstLineChars="2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2.落实政府采购政策需满足的资格要求：服务全部由符合政策要求的中小企业承接</w:t>
      </w:r>
    </w:p>
    <w:p>
      <w:pPr>
        <w:snapToGrid w:val="0"/>
        <w:spacing w:line="400" w:lineRule="exact"/>
        <w:ind w:firstLine="420" w:firstLineChars="200"/>
        <w:rPr>
          <w:rFonts w:hint="eastAsia" w:ascii="宋体" w:hAnsi="宋体" w:eastAsia="宋体" w:cs="Courier New"/>
          <w:bCs/>
          <w:color w:val="auto"/>
          <w:szCs w:val="21"/>
          <w:highlight w:val="none"/>
          <w:lang w:val="en-US" w:eastAsia="zh-CN"/>
        </w:rPr>
      </w:pPr>
      <w:r>
        <w:rPr>
          <w:rFonts w:hint="eastAsia" w:ascii="宋体" w:hAnsi="宋体" w:eastAsia="宋体" w:cs="Courier New"/>
          <w:bCs/>
          <w:color w:val="auto"/>
          <w:szCs w:val="21"/>
          <w:highlight w:val="none"/>
        </w:rPr>
        <w:t>3.本项目的特定资格要求：</w:t>
      </w:r>
      <w:r>
        <w:rPr>
          <w:rFonts w:hint="eastAsia" w:ascii="宋体" w:hAnsi="宋体" w:eastAsia="宋体" w:cs="Courier New"/>
          <w:bCs/>
          <w:color w:val="auto"/>
          <w:szCs w:val="21"/>
          <w:highlight w:val="none"/>
          <w:lang w:val="en-US" w:eastAsia="zh-CN"/>
        </w:rPr>
        <w:t>无</w:t>
      </w:r>
    </w:p>
    <w:p>
      <w:pPr>
        <w:spacing w:line="400" w:lineRule="exact"/>
        <w:ind w:firstLine="211" w:firstLineChars="100"/>
        <w:rPr>
          <w:rFonts w:ascii="Times New Roman" w:hAnsi="Times New Roman" w:eastAsia="宋体" w:cs="Times New Roman"/>
          <w:b/>
          <w:bCs/>
          <w:color w:val="auto"/>
          <w:szCs w:val="24"/>
          <w:highlight w:val="none"/>
        </w:rPr>
      </w:pPr>
      <w:r>
        <w:rPr>
          <w:rFonts w:hint="eastAsia" w:ascii="Times New Roman" w:hAnsi="Times New Roman" w:eastAsia="宋体" w:cs="Times New Roman"/>
          <w:b/>
          <w:bCs/>
          <w:color w:val="auto"/>
          <w:szCs w:val="24"/>
          <w:highlight w:val="none"/>
        </w:rPr>
        <w:t>（四）采购方式</w:t>
      </w:r>
      <w:bookmarkEnd w:id="63"/>
      <w:bookmarkEnd w:id="64"/>
      <w:bookmarkEnd w:id="65"/>
      <w:bookmarkEnd w:id="66"/>
    </w:p>
    <w:p>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公开招标方式。</w:t>
      </w:r>
    </w:p>
    <w:p>
      <w:pPr>
        <w:spacing w:line="400" w:lineRule="exact"/>
        <w:ind w:firstLine="211" w:firstLineChars="100"/>
        <w:rPr>
          <w:rFonts w:ascii="Times New Roman" w:hAnsi="Times New Roman" w:eastAsia="宋体" w:cs="Times New Roman"/>
          <w:b/>
          <w:bCs/>
          <w:color w:val="auto"/>
          <w:szCs w:val="24"/>
          <w:highlight w:val="none"/>
        </w:rPr>
      </w:pPr>
      <w:bookmarkStart w:id="68" w:name="_Toc352700410"/>
      <w:bookmarkStart w:id="69" w:name="_Toc254970530"/>
      <w:bookmarkStart w:id="70" w:name="_Toc254970671"/>
      <w:bookmarkStart w:id="71" w:name="_Toc353785281"/>
      <w:r>
        <w:rPr>
          <w:rFonts w:hint="eastAsia" w:ascii="Times New Roman" w:hAnsi="Times New Roman" w:eastAsia="宋体" w:cs="Times New Roman"/>
          <w:b/>
          <w:bCs/>
          <w:color w:val="auto"/>
          <w:szCs w:val="24"/>
          <w:highlight w:val="none"/>
        </w:rPr>
        <w:t>（五）投标委托</w:t>
      </w:r>
      <w:bookmarkEnd w:id="68"/>
      <w:bookmarkEnd w:id="69"/>
      <w:bookmarkEnd w:id="70"/>
      <w:bookmarkEnd w:id="71"/>
    </w:p>
    <w:p>
      <w:pPr>
        <w:snapToGrid w:val="0"/>
        <w:spacing w:line="400" w:lineRule="exact"/>
        <w:ind w:firstLine="420" w:firstLineChars="2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委托投标的投标人须提供授权委托书（格式见第六章）。</w:t>
      </w:r>
    </w:p>
    <w:p>
      <w:pPr>
        <w:spacing w:line="400" w:lineRule="exact"/>
        <w:ind w:firstLine="211" w:firstLineChars="100"/>
        <w:rPr>
          <w:rFonts w:ascii="Times New Roman" w:hAnsi="Times New Roman" w:eastAsia="宋体" w:cs="Times New Roman"/>
          <w:b/>
          <w:bCs/>
          <w:color w:val="auto"/>
          <w:szCs w:val="24"/>
          <w:highlight w:val="none"/>
        </w:rPr>
      </w:pPr>
      <w:bookmarkStart w:id="72" w:name="_Toc353785282"/>
      <w:bookmarkStart w:id="73" w:name="_Toc352700411"/>
      <w:bookmarkStart w:id="74" w:name="_Toc254970531"/>
      <w:bookmarkStart w:id="75" w:name="_Toc254970672"/>
      <w:r>
        <w:rPr>
          <w:rFonts w:hint="eastAsia" w:ascii="Times New Roman" w:hAnsi="Times New Roman" w:eastAsia="宋体" w:cs="Times New Roman"/>
          <w:b/>
          <w:bCs/>
          <w:color w:val="auto"/>
          <w:szCs w:val="24"/>
          <w:highlight w:val="none"/>
        </w:rPr>
        <w:t>（六）投标费用</w:t>
      </w:r>
      <w:bookmarkEnd w:id="72"/>
      <w:bookmarkEnd w:id="73"/>
      <w:bookmarkEnd w:id="74"/>
      <w:bookmarkEnd w:id="75"/>
    </w:p>
    <w:p>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投标人自行承担所有与投标有关的全部费用。</w:t>
      </w:r>
    </w:p>
    <w:p>
      <w:pPr>
        <w:spacing w:line="400" w:lineRule="exact"/>
        <w:ind w:firstLine="211" w:firstLineChars="100"/>
        <w:rPr>
          <w:rFonts w:ascii="Times New Roman" w:hAnsi="Times New Roman" w:eastAsia="宋体" w:cs="Times New Roman"/>
          <w:b/>
          <w:bCs/>
          <w:color w:val="auto"/>
          <w:szCs w:val="24"/>
          <w:highlight w:val="none"/>
        </w:rPr>
      </w:pPr>
      <w:bookmarkStart w:id="76" w:name="_Toc352700413"/>
      <w:bookmarkStart w:id="77" w:name="_Toc353785283"/>
      <w:r>
        <w:rPr>
          <w:rFonts w:hint="eastAsia" w:ascii="Times New Roman" w:hAnsi="Times New Roman" w:eastAsia="宋体" w:cs="Times New Roman"/>
          <w:b/>
          <w:bCs/>
          <w:color w:val="auto"/>
          <w:szCs w:val="24"/>
          <w:highlight w:val="none"/>
        </w:rPr>
        <w:t>（七）转包与分包</w:t>
      </w:r>
      <w:bookmarkEnd w:id="76"/>
      <w:bookmarkEnd w:id="77"/>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1.本项目不允许转包。</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2.采购人允许采用分包方式履行合同的，应当在采购文件中明确可以分包履行的具体内容、金额或者比例。</w:t>
      </w:r>
    </w:p>
    <w:p>
      <w:pPr>
        <w:snapToGri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3.依据《政府采购促进中小企业发展管理办法》规定享受扶持政策获得政府采购合同的，小微企业不得将合同分包给大中型企业，中型企业不得将合同分包给大型企业。</w:t>
      </w:r>
    </w:p>
    <w:bookmarkEnd w:id="67"/>
    <w:p>
      <w:pPr>
        <w:spacing w:line="400" w:lineRule="exact"/>
        <w:ind w:firstLine="211" w:firstLineChars="100"/>
        <w:rPr>
          <w:rFonts w:ascii="Times New Roman" w:hAnsi="Times New Roman" w:eastAsia="宋体" w:cs="Times New Roman"/>
          <w:b/>
          <w:bCs/>
          <w:color w:val="auto"/>
          <w:szCs w:val="24"/>
          <w:highlight w:val="none"/>
        </w:rPr>
      </w:pPr>
      <w:bookmarkStart w:id="78" w:name="_Toc254970673"/>
      <w:bookmarkStart w:id="79" w:name="_Toc353785284"/>
      <w:bookmarkStart w:id="80" w:name="_Toc254970532"/>
      <w:bookmarkStart w:id="81" w:name="_Toc352700414"/>
      <w:bookmarkStart w:id="82" w:name="_Hlk92444771"/>
      <w:r>
        <w:rPr>
          <w:rFonts w:hint="eastAsia" w:ascii="Times New Roman" w:hAnsi="Times New Roman" w:eastAsia="宋体" w:cs="Times New Roman"/>
          <w:b/>
          <w:bCs/>
          <w:color w:val="auto"/>
          <w:szCs w:val="24"/>
          <w:highlight w:val="none"/>
        </w:rPr>
        <w:t>（八）特别说明：</w:t>
      </w:r>
      <w:bookmarkEnd w:id="78"/>
      <w:bookmarkEnd w:id="79"/>
      <w:bookmarkEnd w:id="80"/>
      <w:bookmarkEnd w:id="81"/>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关联供应商不得参加同一合同项下政府采购活动，否则投标文件将被视为无效：</w:t>
      </w:r>
    </w:p>
    <w:p>
      <w:pPr>
        <w:snapToGrid w:val="0"/>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1.单位负责人为同一人或者存在直接控股、管理关系的不同的投标人，不得参加同一合同项下的政府采购活动。</w:t>
      </w:r>
    </w:p>
    <w:p>
      <w:pPr>
        <w:snapToGrid w:val="0"/>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2.为采购项目提供整体设计、规范编制或者项目管理、监理、检测等服务的投标人，不得再参加该采购项目的其他采购活动。</w:t>
      </w:r>
    </w:p>
    <w:p>
      <w:pPr>
        <w:spacing w:line="400" w:lineRule="exact"/>
        <w:ind w:firstLine="211" w:firstLineChars="100"/>
        <w:rPr>
          <w:rFonts w:ascii="Times New Roman" w:hAnsi="Times New Roman" w:eastAsia="宋体" w:cs="Times New Roman"/>
          <w:b/>
          <w:bCs/>
          <w:color w:val="auto"/>
          <w:szCs w:val="24"/>
          <w:highlight w:val="none"/>
        </w:rPr>
      </w:pPr>
      <w:bookmarkStart w:id="83" w:name="_Toc254970533"/>
      <w:bookmarkStart w:id="84" w:name="_Toc353785285"/>
      <w:bookmarkStart w:id="85" w:name="_Toc254970674"/>
      <w:bookmarkStart w:id="86" w:name="_Toc352700415"/>
      <w:r>
        <w:rPr>
          <w:rFonts w:hint="eastAsia" w:ascii="Times New Roman" w:hAnsi="Times New Roman" w:eastAsia="宋体" w:cs="Times New Roman"/>
          <w:b/>
          <w:bCs/>
          <w:color w:val="auto"/>
          <w:szCs w:val="24"/>
          <w:highlight w:val="none"/>
        </w:rPr>
        <w:t>（九）询问、质疑和投诉</w:t>
      </w:r>
      <w:bookmarkEnd w:id="83"/>
      <w:bookmarkEnd w:id="84"/>
      <w:bookmarkEnd w:id="85"/>
      <w:bookmarkEnd w:id="86"/>
    </w:p>
    <w:p>
      <w:pPr>
        <w:snapToGrid w:val="0"/>
        <w:spacing w:line="400" w:lineRule="exact"/>
        <w:ind w:firstLine="420" w:firstLineChars="2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1.</w:t>
      </w:r>
      <w:r>
        <w:rPr>
          <w:rFonts w:hint="eastAsia" w:ascii="Arial" w:hAnsi="Arial" w:eastAsia="宋体" w:cs="Arial"/>
          <w:color w:val="auto"/>
          <w:kern w:val="0"/>
          <w:szCs w:val="21"/>
          <w:highlight w:val="none"/>
        </w:rPr>
        <w:t>投标人对政府采购活动事项有疑问的，可以向采购人或本中心提出询问，采购人或本中心当在</w:t>
      </w:r>
      <w:r>
        <w:rPr>
          <w:rFonts w:ascii="Arial" w:hAnsi="Arial" w:eastAsia="宋体" w:cs="Arial"/>
          <w:color w:val="auto"/>
          <w:kern w:val="0"/>
          <w:szCs w:val="21"/>
          <w:highlight w:val="none"/>
        </w:rPr>
        <w:t>3</w:t>
      </w:r>
      <w:r>
        <w:rPr>
          <w:rFonts w:hint="eastAsia" w:ascii="Arial" w:hAnsi="Arial" w:eastAsia="宋体" w:cs="Arial"/>
          <w:color w:val="auto"/>
          <w:kern w:val="0"/>
          <w:szCs w:val="21"/>
          <w:highlight w:val="none"/>
        </w:rPr>
        <w:t>个工作日内对投标人依法提出的询问作出答复，但答复的内容不得涉及商业秘密。</w:t>
      </w:r>
    </w:p>
    <w:p>
      <w:pPr>
        <w:snapToGrid w:val="0"/>
        <w:spacing w:line="400" w:lineRule="exact"/>
        <w:ind w:firstLine="420" w:firstLineChars="2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2.投标人认为招标文件、招标过程或中标结果使自己的合法权益受到损害的，可以在知道或者应知其权益受到损害之日起7个工作日内，</w:t>
      </w:r>
      <w:r>
        <w:rPr>
          <w:rFonts w:hint="eastAsia" w:ascii="宋体" w:hAnsi="Courier New" w:eastAsia="宋体" w:cs="Arial"/>
          <w:color w:val="auto"/>
          <w:szCs w:val="21"/>
          <w:highlight w:val="none"/>
        </w:rPr>
        <w:t>以书面形式（政采云平台）向采购人、采购代理机构提出质疑。</w:t>
      </w:r>
      <w:r>
        <w:rPr>
          <w:rFonts w:hint="eastAsia" w:ascii="宋体" w:hAnsi="宋体" w:eastAsia="宋体" w:cs="Courier New"/>
          <w:bCs/>
          <w:color w:val="auto"/>
          <w:szCs w:val="21"/>
          <w:highlight w:val="none"/>
        </w:rPr>
        <w:t>投标人必须在法定质疑期内一次性提出针对同一采购程序环节的质疑。</w:t>
      </w:r>
      <w:r>
        <w:rPr>
          <w:rFonts w:hint="eastAsia" w:ascii="宋体" w:hAnsi="宋体" w:eastAsia="宋体" w:cs="宋体"/>
          <w:color w:val="auto"/>
          <w:szCs w:val="21"/>
          <w:highlight w:val="none"/>
        </w:rPr>
        <w:t>投标人应知其权益受到损害之日，是指：</w:t>
      </w:r>
    </w:p>
    <w:p>
      <w:pPr>
        <w:adjustRightInd w:val="0"/>
        <w:snapToGrid w:val="0"/>
        <w:spacing w:line="400" w:lineRule="exact"/>
        <w:ind w:firstLine="308" w:firstLineChars="147"/>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(1)对招标文件提出质疑的，为获取招标文件之日；</w:t>
      </w:r>
    </w:p>
    <w:p>
      <w:pPr>
        <w:adjustRightInd w:val="0"/>
        <w:snapToGrid w:val="0"/>
        <w:spacing w:line="400" w:lineRule="exact"/>
        <w:ind w:firstLine="308" w:firstLineChars="147"/>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(2)对招标过程提出质疑的，为各采购程序环节结束之日；</w:t>
      </w:r>
    </w:p>
    <w:p>
      <w:pPr>
        <w:widowControl/>
        <w:adjustRightInd w:val="0"/>
        <w:snapToGrid w:val="0"/>
        <w:spacing w:line="400" w:lineRule="exact"/>
        <w:ind w:firstLine="102" w:firstLineChars="49"/>
        <w:jc w:val="left"/>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 xml:space="preserve">  (3)对中标结果提出质疑的，为中标结果公告期限届满之日。</w:t>
      </w:r>
    </w:p>
    <w:p>
      <w:pPr>
        <w:widowControl/>
        <w:adjustRightInd w:val="0"/>
        <w:snapToGrid w:val="0"/>
        <w:spacing w:line="400" w:lineRule="exact"/>
        <w:ind w:firstLine="420" w:firstLineChars="200"/>
        <w:jc w:val="left"/>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3.</w:t>
      </w:r>
      <w:r>
        <w:rPr>
          <w:rFonts w:hint="eastAsia" w:ascii="Times New Roman" w:hAnsi="宋体" w:eastAsia="宋体" w:cs="Times New Roman"/>
          <w:color w:val="auto"/>
          <w:szCs w:val="24"/>
          <w:highlight w:val="none"/>
        </w:rPr>
        <w:t>投标人对采购人、本中心质疑答复不满意或者采购人、本中心未在规定时间内作出答复的，可以在答复期满后十五个工作日内向同级采购监管部门投诉。</w:t>
      </w:r>
    </w:p>
    <w:p>
      <w:pPr>
        <w:snapToGrid w:val="0"/>
        <w:spacing w:line="400" w:lineRule="exact"/>
        <w:ind w:firstLine="420" w:firstLineChars="2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4.质疑、投诉应当采用书面形式，质疑书、投诉书均应明确阐述招标文件、招标过程或中标结果中使自己合法权益受到损害的实质性内容，提供相关事实、依据和证据及其来源或线索，便于有关单位调查、答复和处理。（质疑、投诉不接受传真形式）</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质疑部门联系方式：钦州市政府采购中心</w:t>
      </w:r>
      <w:r>
        <w:rPr>
          <w:rFonts w:ascii="Times New Roman" w:hAnsi="Times New Roman" w:eastAsia="宋体" w:cs="Times New Roman"/>
          <w:color w:val="auto"/>
          <w:szCs w:val="24"/>
          <w:highlight w:val="none"/>
        </w:rPr>
        <w:t xml:space="preserve">    0777-2886002</w:t>
      </w:r>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采购监管部门联系方式：钦州市财政局</w:t>
      </w:r>
      <w:r>
        <w:rPr>
          <w:rFonts w:ascii="Times New Roman" w:hAnsi="Times New Roman" w:eastAsia="宋体" w:cs="Times New Roman"/>
          <w:color w:val="auto"/>
          <w:szCs w:val="24"/>
          <w:highlight w:val="none"/>
        </w:rPr>
        <w:t xml:space="preserve">      0777-2895258</w:t>
      </w:r>
    </w:p>
    <w:p>
      <w:pPr>
        <w:spacing w:line="400" w:lineRule="exact"/>
        <w:ind w:firstLine="211" w:firstLineChars="100"/>
        <w:rPr>
          <w:rFonts w:hint="eastAsia" w:ascii="Times New Roman" w:hAnsi="宋体" w:eastAsia="宋体" w:cs="Times New Roman"/>
          <w:color w:val="auto"/>
          <w:szCs w:val="24"/>
          <w:highlight w:val="none"/>
        </w:rPr>
      </w:pPr>
      <w:bookmarkStart w:id="87" w:name="_Hlk92793564"/>
      <w:r>
        <w:rPr>
          <w:rFonts w:hint="eastAsia" w:ascii="Times New Roman" w:hAnsi="Times New Roman" w:eastAsia="宋体" w:cs="Times New Roman"/>
          <w:b/>
          <w:bCs/>
          <w:color w:val="auto"/>
          <w:szCs w:val="24"/>
          <w:highlight w:val="none"/>
        </w:rPr>
        <w:t>（十）查询媒体</w:t>
      </w:r>
      <w:bookmarkEnd w:id="82"/>
      <w:bookmarkEnd w:id="87"/>
      <w:r>
        <w:rPr>
          <w:rFonts w:ascii="Times New Roman" w:hAnsi="Times New Roman" w:eastAsia="宋体" w:cs="Times New Roman"/>
          <w:b/>
          <w:bCs/>
          <w:color w:val="auto"/>
          <w:szCs w:val="24"/>
          <w:highlight w:val="none"/>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Times New Roman" w:hAnsi="宋体" w:eastAsia="宋体" w:cs="Times New Roman"/>
          <w:color w:val="auto"/>
          <w:szCs w:val="24"/>
          <w:highlight w:val="none"/>
        </w:rPr>
        <w:t>中国政府采购网</w:t>
      </w:r>
      <w:r>
        <w:rPr>
          <w:rFonts w:hint="eastAsia" w:ascii="Times New Roman" w:hAnsi="宋体" w:eastAsia="宋体" w:cs="Times New Roman"/>
          <w:color w:val="auto"/>
          <w:szCs w:val="24"/>
          <w:highlight w:val="none"/>
        </w:rPr>
        <w:fldChar w:fldCharType="end"/>
      </w:r>
      <w:r>
        <w:rPr>
          <w:rFonts w:hint="eastAsia" w:ascii="Times New Roman" w:hAnsi="宋体" w:eastAsia="宋体" w:cs="Times New Roman"/>
          <w:color w:val="auto"/>
          <w:szCs w:val="24"/>
          <w:highlight w:val="none"/>
        </w:rPr>
        <w:t>、</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ascii="Times New Roman" w:hAnsi="宋体" w:eastAsia="宋体" w:cs="Times New Roman"/>
          <w:color w:val="auto"/>
          <w:szCs w:val="24"/>
          <w:highlight w:val="none"/>
        </w:rPr>
        <w:t>广西政府采购网</w:t>
      </w:r>
      <w:r>
        <w:rPr>
          <w:rFonts w:hint="eastAsia" w:ascii="Times New Roman" w:hAnsi="宋体" w:eastAsia="宋体" w:cs="Times New Roman"/>
          <w:color w:val="auto"/>
          <w:szCs w:val="24"/>
          <w:highlight w:val="none"/>
        </w:rPr>
        <w:fldChar w:fldCharType="end"/>
      </w:r>
      <w:r>
        <w:rPr>
          <w:rFonts w:hint="eastAsia" w:ascii="Times New Roman" w:hAnsi="宋体" w:eastAsia="宋体" w:cs="Times New Roman"/>
          <w:color w:val="auto"/>
          <w:szCs w:val="24"/>
          <w:highlight w:val="none"/>
        </w:rPr>
        <w:t>。</w:t>
      </w:r>
    </w:p>
    <w:p>
      <w:pPr>
        <w:spacing w:line="400" w:lineRule="exact"/>
        <w:ind w:firstLine="211" w:firstLineChars="100"/>
        <w:rPr>
          <w:rFonts w:ascii="Times New Roman" w:hAnsi="Times New Roman" w:eastAsia="宋体" w:cs="Times New Roman"/>
          <w:b/>
          <w:bCs/>
          <w:color w:val="auto"/>
          <w:szCs w:val="24"/>
          <w:highlight w:val="none"/>
        </w:rPr>
      </w:pPr>
    </w:p>
    <w:p>
      <w:pPr>
        <w:keepNext/>
        <w:keepLines/>
        <w:spacing w:line="400" w:lineRule="exact"/>
        <w:outlineLvl w:val="1"/>
        <w:rPr>
          <w:rFonts w:ascii="方正小标宋_GBK" w:hAnsi="Arial" w:eastAsia="方正小标宋_GBK" w:cs="Times New Roman"/>
          <w:b/>
          <w:bCs/>
          <w:color w:val="auto"/>
          <w:sz w:val="24"/>
          <w:szCs w:val="24"/>
          <w:highlight w:val="none"/>
        </w:rPr>
      </w:pPr>
      <w:bookmarkStart w:id="88" w:name="_Toc353785286"/>
      <w:bookmarkStart w:id="89" w:name="_Toc352700416"/>
      <w:r>
        <w:rPr>
          <w:rFonts w:hint="eastAsia" w:ascii="方正小标宋_GBK" w:hAnsi="Arial" w:eastAsia="方正小标宋_GBK" w:cs="Times New Roman"/>
          <w:b/>
          <w:bCs/>
          <w:color w:val="auto"/>
          <w:sz w:val="24"/>
          <w:szCs w:val="24"/>
          <w:highlight w:val="none"/>
        </w:rPr>
        <w:t>二、招标文件</w:t>
      </w:r>
      <w:bookmarkEnd w:id="88"/>
      <w:bookmarkEnd w:id="89"/>
    </w:p>
    <w:p>
      <w:pPr>
        <w:spacing w:line="400" w:lineRule="exact"/>
        <w:ind w:firstLine="211" w:firstLineChars="100"/>
        <w:rPr>
          <w:rFonts w:ascii="Times New Roman" w:hAnsi="Times New Roman" w:eastAsia="宋体" w:cs="Times New Roman"/>
          <w:b/>
          <w:bCs/>
          <w:color w:val="auto"/>
          <w:szCs w:val="24"/>
          <w:highlight w:val="none"/>
        </w:rPr>
      </w:pPr>
      <w:bookmarkStart w:id="90" w:name="_Toc352700417"/>
      <w:bookmarkStart w:id="91" w:name="_Toc353785287"/>
      <w:r>
        <w:rPr>
          <w:rFonts w:hint="eastAsia" w:ascii="Times New Roman" w:hAnsi="Times New Roman" w:eastAsia="宋体" w:cs="Times New Roman"/>
          <w:b/>
          <w:bCs/>
          <w:color w:val="auto"/>
          <w:szCs w:val="24"/>
          <w:highlight w:val="none"/>
        </w:rPr>
        <w:t>（一）招标文件的组成</w:t>
      </w:r>
      <w:bookmarkEnd w:id="90"/>
      <w:bookmarkEnd w:id="91"/>
    </w:p>
    <w:p>
      <w:pPr>
        <w:snapToGrid w:val="0"/>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第一章 招标公告</w:t>
      </w:r>
    </w:p>
    <w:p>
      <w:pPr>
        <w:snapToGrid w:val="0"/>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第二章 项目需求</w:t>
      </w:r>
    </w:p>
    <w:p>
      <w:pPr>
        <w:snapToGrid w:val="0"/>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第三章 投标人须知及前附表</w:t>
      </w:r>
    </w:p>
    <w:p>
      <w:pPr>
        <w:snapToGrid w:val="0"/>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第四章 评定标准及推荐原则</w:t>
      </w:r>
    </w:p>
    <w:p>
      <w:pPr>
        <w:snapToGrid w:val="0"/>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第五章 政府采购合同主要条款</w:t>
      </w:r>
    </w:p>
    <w:p>
      <w:pPr>
        <w:snapToGrid w:val="0"/>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第六章 投标文件格式</w:t>
      </w:r>
    </w:p>
    <w:p>
      <w:pPr>
        <w:spacing w:line="400" w:lineRule="exact"/>
        <w:ind w:firstLine="211" w:firstLineChars="100"/>
        <w:rPr>
          <w:rFonts w:ascii="Times New Roman" w:hAnsi="Times New Roman" w:eastAsia="宋体" w:cs="Times New Roman"/>
          <w:b/>
          <w:bCs/>
          <w:color w:val="auto"/>
          <w:szCs w:val="24"/>
          <w:highlight w:val="none"/>
        </w:rPr>
      </w:pPr>
      <w:bookmarkStart w:id="92" w:name="_Toc353785289"/>
      <w:bookmarkStart w:id="93" w:name="_Toc352700419"/>
      <w:r>
        <w:rPr>
          <w:rFonts w:hint="eastAsia" w:ascii="Times New Roman" w:hAnsi="Times New Roman" w:eastAsia="宋体" w:cs="Times New Roman"/>
          <w:b/>
          <w:bCs/>
          <w:color w:val="auto"/>
          <w:szCs w:val="24"/>
          <w:highlight w:val="none"/>
        </w:rPr>
        <w:t>（二）招标文件的澄清与修改</w:t>
      </w:r>
      <w:bookmarkEnd w:id="92"/>
      <w:bookmarkEnd w:id="93"/>
    </w:p>
    <w:p>
      <w:pPr>
        <w:snapToGrid w:val="0"/>
        <w:spacing w:line="400" w:lineRule="exact"/>
        <w:ind w:firstLine="420" w:firstLineChars="200"/>
        <w:jc w:val="left"/>
        <w:rPr>
          <w:rFonts w:ascii="宋体" w:hAnsi="Courier New" w:eastAsia="宋体" w:cs="Courier New"/>
          <w:color w:val="auto"/>
          <w:szCs w:val="21"/>
          <w:highlight w:val="none"/>
        </w:rPr>
      </w:pPr>
      <w:r>
        <w:rPr>
          <w:rFonts w:hint="eastAsia" w:ascii="宋体" w:hAnsi="宋体" w:eastAsia="宋体" w:cs="Courier New"/>
          <w:color w:val="auto"/>
          <w:szCs w:val="21"/>
          <w:highlight w:val="none"/>
        </w:rPr>
        <w:t>1.</w:t>
      </w:r>
      <w:r>
        <w:rPr>
          <w:rFonts w:hint="eastAsia" w:ascii="宋体" w:hAnsi="Courier New" w:eastAsia="宋体" w:cs="Courier New"/>
          <w:color w:val="auto"/>
          <w:szCs w:val="21"/>
          <w:highlight w:val="none"/>
        </w:rPr>
        <w:t>采购人或者本中心可以对已发出的招标文件进行必要的</w:t>
      </w:r>
      <w:bookmarkStart w:id="94" w:name="_Hlk92287343"/>
      <w:r>
        <w:rPr>
          <w:rFonts w:hint="eastAsia" w:ascii="宋体" w:hAnsi="Courier New" w:eastAsia="宋体" w:cs="Courier New"/>
          <w:color w:val="auto"/>
          <w:szCs w:val="21"/>
          <w:highlight w:val="none"/>
        </w:rPr>
        <w:t>澄清或者修改</w:t>
      </w:r>
      <w:bookmarkEnd w:id="94"/>
      <w:r>
        <w:rPr>
          <w:rFonts w:hint="eastAsia" w:ascii="宋体" w:hAnsi="Courier New" w:eastAsia="宋体" w:cs="Courier New"/>
          <w:color w:val="auto"/>
          <w:szCs w:val="21"/>
          <w:highlight w:val="none"/>
        </w:rPr>
        <w:t>，但不得改变采购标的和资格条件。澄清或者修改应当在原公告发布媒体上发布澄清公告。澄清或者修改的内容为招标文件的组成部分。</w:t>
      </w:r>
    </w:p>
    <w:p>
      <w:pPr>
        <w:snapToGrid w:val="0"/>
        <w:spacing w:line="400" w:lineRule="exact"/>
        <w:ind w:firstLine="420" w:firstLineChars="200"/>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2.澄清或者修改的内容可能影响投标文件编制的，采购人或者采购代理机构应当在投标截止时间至少15日前，以书面形式通知所有依法获取招标文件的潜在投标人；不足15日的，采购人或者采购代理机构应当顺延提交投标文件的截止时间。</w:t>
      </w:r>
    </w:p>
    <w:p>
      <w:pPr>
        <w:snapToGrid w:val="0"/>
        <w:spacing w:line="400" w:lineRule="exact"/>
        <w:ind w:firstLine="420" w:firstLineChars="200"/>
        <w:jc w:val="left"/>
        <w:rPr>
          <w:rFonts w:ascii="Arial" w:hAnsi="Arial" w:eastAsia="宋体" w:cs="Arial"/>
          <w:color w:val="auto"/>
          <w:szCs w:val="21"/>
          <w:highlight w:val="none"/>
        </w:rPr>
      </w:pPr>
      <w:bookmarkStart w:id="95" w:name="_Hlk92446337"/>
      <w:r>
        <w:rPr>
          <w:rFonts w:hint="eastAsia" w:ascii="宋体" w:hAnsi="宋体" w:eastAsia="宋体" w:cs="Courier New"/>
          <w:color w:val="auto"/>
          <w:szCs w:val="21"/>
          <w:highlight w:val="none"/>
        </w:rPr>
        <w:t>3.</w:t>
      </w:r>
      <w:r>
        <w:rPr>
          <w:rFonts w:hint="eastAsia" w:ascii="Arial" w:hAnsi="Arial" w:eastAsia="宋体" w:cs="Arial"/>
          <w:color w:val="auto"/>
          <w:szCs w:val="21"/>
          <w:highlight w:val="none"/>
        </w:rPr>
        <w:t>提供期限届满后，获取招标文件的潜在投标人不足</w:t>
      </w:r>
      <w:r>
        <w:rPr>
          <w:rFonts w:ascii="Arial" w:hAnsi="Arial" w:eastAsia="宋体" w:cs="Arial"/>
          <w:color w:val="auto"/>
          <w:szCs w:val="21"/>
          <w:highlight w:val="none"/>
        </w:rPr>
        <w:t>3</w:t>
      </w:r>
      <w:r>
        <w:rPr>
          <w:rFonts w:hint="eastAsia" w:ascii="Arial" w:hAnsi="Arial" w:eastAsia="宋体" w:cs="Arial"/>
          <w:color w:val="auto"/>
          <w:szCs w:val="21"/>
          <w:highlight w:val="none"/>
        </w:rPr>
        <w:t>家的，本中心可以顺延提供期限，并予公告。</w:t>
      </w:r>
    </w:p>
    <w:bookmarkEnd w:id="95"/>
    <w:p>
      <w:pPr>
        <w:keepNext/>
        <w:keepLines/>
        <w:spacing w:line="400" w:lineRule="exact"/>
        <w:outlineLvl w:val="1"/>
        <w:rPr>
          <w:rFonts w:ascii="方正小标宋_GBK" w:hAnsi="Arial" w:eastAsia="方正小标宋_GBK" w:cs="Times New Roman"/>
          <w:bCs/>
          <w:color w:val="auto"/>
          <w:sz w:val="24"/>
          <w:szCs w:val="24"/>
          <w:highlight w:val="none"/>
        </w:rPr>
      </w:pPr>
      <w:bookmarkStart w:id="96" w:name="_三、投标文件"/>
      <w:bookmarkEnd w:id="96"/>
      <w:bookmarkStart w:id="97" w:name="_Toc254970676"/>
      <w:bookmarkStart w:id="98" w:name="_Toc352700420"/>
      <w:bookmarkStart w:id="99" w:name="_Toc254970535"/>
      <w:bookmarkStart w:id="100" w:name="_Toc353785290"/>
      <w:r>
        <w:rPr>
          <w:rFonts w:hint="eastAsia" w:ascii="方正小标宋_GBK" w:hAnsi="Arial" w:eastAsia="方正小标宋_GBK" w:cs="Times New Roman"/>
          <w:bCs/>
          <w:color w:val="auto"/>
          <w:sz w:val="24"/>
          <w:szCs w:val="24"/>
          <w:highlight w:val="none"/>
        </w:rPr>
        <w:t>三、</w:t>
      </w:r>
      <w:bookmarkStart w:id="101" w:name="_Hlk92446512"/>
      <w:r>
        <w:rPr>
          <w:rFonts w:hint="eastAsia" w:ascii="方正小标宋_GBK" w:hAnsi="Arial" w:eastAsia="方正小标宋_GBK" w:cs="Times New Roman"/>
          <w:bCs/>
          <w:color w:val="auto"/>
          <w:sz w:val="24"/>
          <w:szCs w:val="24"/>
          <w:highlight w:val="none"/>
        </w:rPr>
        <w:t>投标文件</w:t>
      </w:r>
      <w:bookmarkEnd w:id="97"/>
      <w:bookmarkEnd w:id="98"/>
      <w:bookmarkEnd w:id="99"/>
      <w:bookmarkEnd w:id="100"/>
    </w:p>
    <w:p>
      <w:pPr>
        <w:spacing w:line="400" w:lineRule="exact"/>
        <w:ind w:firstLine="211" w:firstLineChars="100"/>
        <w:rPr>
          <w:rFonts w:hint="eastAsia" w:ascii="Times New Roman" w:hAnsi="宋体" w:eastAsia="宋体" w:cs="Times New Roman"/>
          <w:b/>
          <w:bCs/>
          <w:color w:val="auto"/>
          <w:szCs w:val="24"/>
          <w:highlight w:val="none"/>
        </w:rPr>
      </w:pPr>
      <w:bookmarkStart w:id="102" w:name="_Toc353785291"/>
      <w:bookmarkStart w:id="103" w:name="_Toc352700421"/>
      <w:bookmarkStart w:id="104" w:name="_Toc254970677"/>
      <w:bookmarkStart w:id="105" w:name="_Toc254970536"/>
      <w:r>
        <w:rPr>
          <w:rFonts w:hint="eastAsia" w:ascii="Times New Roman" w:hAnsi="宋体" w:eastAsia="宋体" w:cs="Times New Roman"/>
          <w:b/>
          <w:bCs/>
          <w:color w:val="auto"/>
          <w:szCs w:val="24"/>
          <w:highlight w:val="none"/>
        </w:rPr>
        <w:t>（一）投标人的风险</w:t>
      </w:r>
    </w:p>
    <w:p>
      <w:pPr>
        <w:spacing w:line="400" w:lineRule="exact"/>
        <w:ind w:firstLine="420" w:firstLineChars="200"/>
        <w:rPr>
          <w:rFonts w:hint="eastAsia" w:ascii="Times New Roman" w:hAnsi="宋体" w:eastAsia="宋体" w:cs="Times New Roman"/>
          <w:color w:val="auto"/>
          <w:szCs w:val="24"/>
          <w:highlight w:val="none"/>
        </w:rPr>
      </w:pPr>
      <w:r>
        <w:rPr>
          <w:rFonts w:ascii="Times New Roman" w:hAnsi="宋体" w:eastAsia="宋体" w:cs="Times New Roman"/>
          <w:color w:val="auto"/>
          <w:szCs w:val="24"/>
          <w:highlight w:val="none"/>
        </w:rPr>
        <w:t>1.</w:t>
      </w:r>
      <w:r>
        <w:rPr>
          <w:rFonts w:hint="eastAsia" w:ascii="Times New Roman" w:hAnsi="宋体" w:eastAsia="宋体" w:cs="Times New Roman"/>
          <w:color w:val="auto"/>
          <w:szCs w:val="24"/>
          <w:highlight w:val="none"/>
        </w:rPr>
        <w:t>投标人应仔细阅读招标文件的全部内容，按照招标文件的要求提交投标文件，并对所提供的全部资料的真实性承担法律责任。</w:t>
      </w:r>
    </w:p>
    <w:p>
      <w:pPr>
        <w:spacing w:line="400" w:lineRule="exact"/>
        <w:ind w:firstLine="420" w:firstLineChars="200"/>
        <w:rPr>
          <w:rFonts w:hint="eastAsia" w:ascii="Times New Roman" w:hAnsi="宋体" w:eastAsia="宋体" w:cs="Times New Roman"/>
          <w:color w:val="auto"/>
          <w:szCs w:val="24"/>
          <w:highlight w:val="none"/>
        </w:rPr>
      </w:pPr>
      <w:r>
        <w:rPr>
          <w:rFonts w:ascii="Times New Roman" w:hAnsi="宋体" w:eastAsia="宋体" w:cs="Times New Roman"/>
          <w:color w:val="auto"/>
          <w:szCs w:val="24"/>
          <w:highlight w:val="none"/>
        </w:rPr>
        <w:t>2.</w:t>
      </w:r>
      <w:r>
        <w:rPr>
          <w:rFonts w:hint="eastAsia" w:ascii="Times New Roman" w:hAnsi="宋体" w:eastAsia="宋体" w:cs="Times New Roman"/>
          <w:color w:val="auto"/>
          <w:szCs w:val="24"/>
          <w:highlight w:val="none"/>
        </w:rPr>
        <w:t>投标人在投标活动中提供任何虚假材料的，评标委员会将报财政部门查处。</w:t>
      </w:r>
    </w:p>
    <w:bookmarkEnd w:id="101"/>
    <w:p>
      <w:pPr>
        <w:snapToGrid w:val="0"/>
        <w:spacing w:line="400" w:lineRule="exact"/>
        <w:ind w:firstLine="211" w:firstLineChars="100"/>
        <w:rPr>
          <w:rFonts w:hint="eastAsia" w:ascii="宋体" w:hAnsi="宋体" w:eastAsia="宋体" w:cs="Times New Roman"/>
          <w:b/>
          <w:color w:val="auto"/>
          <w:szCs w:val="21"/>
          <w:highlight w:val="none"/>
        </w:rPr>
      </w:pPr>
      <w:bookmarkStart w:id="106" w:name="_Hlk92446638"/>
      <w:r>
        <w:rPr>
          <w:rFonts w:hint="eastAsia" w:ascii="Times New Roman" w:hAnsi="宋体" w:eastAsia="宋体" w:cs="Times New Roman"/>
          <w:b/>
          <w:bCs/>
          <w:color w:val="auto"/>
          <w:szCs w:val="24"/>
          <w:highlight w:val="none"/>
        </w:rPr>
        <w:t>（二）</w:t>
      </w:r>
      <w:r>
        <w:rPr>
          <w:rFonts w:hint="eastAsia" w:ascii="宋体" w:hAnsi="宋体" w:eastAsia="宋体" w:cs="Times New Roman"/>
          <w:b/>
          <w:color w:val="auto"/>
          <w:szCs w:val="21"/>
          <w:highlight w:val="none"/>
        </w:rPr>
        <w:t>投标文件的组成</w:t>
      </w:r>
    </w:p>
    <w:p>
      <w:pPr>
        <w:snapToGrid w:val="0"/>
        <w:spacing w:line="400" w:lineRule="exact"/>
        <w:ind w:firstLine="422" w:firstLineChars="200"/>
        <w:rPr>
          <w:rFonts w:hint="eastAsia" w:ascii="宋体" w:hAnsi="宋体" w:eastAsia="宋体" w:cs="Times New Roman"/>
          <w:b/>
          <w:color w:val="auto"/>
          <w:szCs w:val="21"/>
          <w:highlight w:val="none"/>
        </w:rPr>
      </w:pPr>
      <w:bookmarkStart w:id="107" w:name="_Hlk92285760"/>
      <w:r>
        <w:rPr>
          <w:rFonts w:hint="eastAsia" w:ascii="宋体" w:hAnsi="宋体" w:eastAsia="宋体" w:cs="Times New Roman"/>
          <w:b/>
          <w:color w:val="auto"/>
          <w:szCs w:val="21"/>
          <w:highlight w:val="none"/>
        </w:rPr>
        <w:t>1.资格文件：</w:t>
      </w:r>
    </w:p>
    <w:p>
      <w:pPr>
        <w:tabs>
          <w:tab w:val="left" w:pos="3870"/>
          <w:tab w:val="left" w:pos="4085"/>
        </w:tabs>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宋体"/>
          <w:bCs/>
          <w:color w:val="auto"/>
          <w:kern w:val="0"/>
          <w:szCs w:val="21"/>
          <w:highlight w:val="none"/>
        </w:rPr>
        <w:t>★</w:t>
      </w:r>
      <w:bookmarkStart w:id="108" w:name="_Hlk90369149"/>
      <w:r>
        <w:rPr>
          <w:rFonts w:hint="eastAsia" w:ascii="宋体" w:hAnsi="宋体" w:eastAsia="宋体" w:cs="Times New Roman"/>
          <w:color w:val="auto"/>
          <w:szCs w:val="21"/>
          <w:highlight w:val="none"/>
        </w:rPr>
        <w:t>(1)法人或者其他组织的营业执照等证明文件</w:t>
      </w:r>
    </w:p>
    <w:bookmarkEnd w:id="108"/>
    <w:p>
      <w:pPr>
        <w:tabs>
          <w:tab w:val="left" w:pos="3870"/>
          <w:tab w:val="left" w:pos="4085"/>
        </w:tabs>
        <w:snapToGrid w:val="0"/>
        <w:spacing w:line="400" w:lineRule="exact"/>
        <w:ind w:firstLine="420" w:firstLineChars="200"/>
        <w:rPr>
          <w:rFonts w:hint="eastAsia" w:ascii="Times New Roman" w:hAnsi="宋体" w:eastAsia="宋体" w:cs="Times New Roman"/>
          <w:color w:val="auto"/>
          <w:szCs w:val="24"/>
          <w:highlight w:val="none"/>
        </w:rPr>
      </w:pPr>
      <w:r>
        <w:rPr>
          <w:rFonts w:hint="eastAsia" w:ascii="宋体" w:hAnsi="宋体" w:eastAsia="宋体" w:cs="宋体"/>
          <w:bCs/>
          <w:color w:val="auto"/>
          <w:kern w:val="0"/>
          <w:szCs w:val="21"/>
          <w:highlight w:val="none"/>
        </w:rPr>
        <w:t>★(2)</w:t>
      </w:r>
      <w:bookmarkStart w:id="109" w:name="_Hlk154044758"/>
      <w:r>
        <w:rPr>
          <w:rFonts w:hint="eastAsia" w:ascii="宋体" w:hAnsi="宋体" w:eastAsia="宋体" w:cs="Times New Roman"/>
          <w:color w:val="auto"/>
          <w:szCs w:val="21"/>
          <w:highlight w:val="none"/>
        </w:rPr>
        <w:t>投标人具备参加政府采购活动条件的承诺书</w:t>
      </w:r>
      <w:r>
        <w:rPr>
          <w:rFonts w:hint="eastAsia" w:ascii="宋体" w:hAnsi="宋体" w:eastAsia="宋体" w:cs="宋体"/>
          <w:color w:val="auto"/>
          <w:szCs w:val="21"/>
          <w:highlight w:val="none"/>
        </w:rPr>
        <w:t>(格式见第六章）</w:t>
      </w:r>
      <w:bookmarkEnd w:id="109"/>
    </w:p>
    <w:p>
      <w:pPr>
        <w:tabs>
          <w:tab w:val="left" w:pos="3870"/>
          <w:tab w:val="left" w:pos="4085"/>
        </w:tabs>
        <w:snapToGrid w:val="0"/>
        <w:spacing w:line="400" w:lineRule="exact"/>
        <w:ind w:firstLine="420" w:firstLineChars="200"/>
        <w:rPr>
          <w:rFonts w:hint="eastAsia" w:ascii="Times New Roman" w:hAnsi="宋体" w:eastAsia="宋体" w:cs="Times New Roman"/>
          <w:color w:val="auto"/>
          <w:szCs w:val="24"/>
          <w:highlight w:val="none"/>
        </w:rPr>
      </w:pPr>
      <w:r>
        <w:rPr>
          <w:rFonts w:hint="eastAsia" w:ascii="宋体" w:hAnsi="宋体" w:eastAsia="宋体" w:cs="宋体"/>
          <w:bCs/>
          <w:color w:val="auto"/>
          <w:kern w:val="0"/>
          <w:szCs w:val="21"/>
          <w:highlight w:val="none"/>
        </w:rPr>
        <w:t>★(3)</w:t>
      </w:r>
      <w:r>
        <w:rPr>
          <w:rFonts w:hint="eastAsia" w:ascii="Times New Roman" w:hAnsi="宋体" w:eastAsia="宋体" w:cs="Times New Roman"/>
          <w:color w:val="auto"/>
          <w:szCs w:val="24"/>
          <w:highlight w:val="none"/>
        </w:rPr>
        <w:t>参加政府采购活动前</w:t>
      </w:r>
      <w:r>
        <w:rPr>
          <w:rFonts w:ascii="Times New Roman" w:hAnsi="宋体" w:eastAsia="宋体" w:cs="Times New Roman"/>
          <w:color w:val="auto"/>
          <w:szCs w:val="24"/>
          <w:highlight w:val="none"/>
        </w:rPr>
        <w:t>3</w:t>
      </w:r>
      <w:r>
        <w:rPr>
          <w:rFonts w:hint="eastAsia" w:ascii="Times New Roman" w:hAnsi="宋体" w:eastAsia="宋体" w:cs="Times New Roman"/>
          <w:color w:val="auto"/>
          <w:szCs w:val="24"/>
          <w:highlight w:val="none"/>
        </w:rPr>
        <w:t>年内在经营活动中没有重大违法记录的书面声明</w:t>
      </w:r>
      <w:r>
        <w:rPr>
          <w:rFonts w:ascii="Times New Roman" w:hAnsi="宋体" w:eastAsia="宋体" w:cs="Times New Roman"/>
          <w:color w:val="auto"/>
          <w:szCs w:val="24"/>
          <w:highlight w:val="none"/>
        </w:rPr>
        <w:t>(</w:t>
      </w:r>
      <w:r>
        <w:rPr>
          <w:rFonts w:hint="eastAsia" w:ascii="Times New Roman" w:hAnsi="宋体" w:eastAsia="宋体" w:cs="Times New Roman"/>
          <w:color w:val="auto"/>
          <w:szCs w:val="24"/>
          <w:highlight w:val="none"/>
        </w:rPr>
        <w:t>格式见第六章</w:t>
      </w:r>
      <w:r>
        <w:rPr>
          <w:rFonts w:ascii="Times New Roman" w:hAnsi="宋体" w:eastAsia="宋体" w:cs="Times New Roman"/>
          <w:color w:val="auto"/>
          <w:szCs w:val="24"/>
          <w:highlight w:val="none"/>
        </w:rPr>
        <w:t>)</w:t>
      </w:r>
    </w:p>
    <w:p>
      <w:pPr>
        <w:tabs>
          <w:tab w:val="left" w:pos="3870"/>
          <w:tab w:val="left" w:pos="4085"/>
        </w:tabs>
        <w:snapToGrid w:val="0"/>
        <w:spacing w:line="46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★(4)《中小企业声明函》(格式见第六章)</w:t>
      </w:r>
    </w:p>
    <w:p>
      <w:pPr>
        <w:snapToGrid w:val="0"/>
        <w:spacing w:line="4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2.商务技术文件：</w:t>
      </w:r>
    </w:p>
    <w:p>
      <w:pPr>
        <w:snapToGrid w:val="0"/>
        <w:spacing w:line="400" w:lineRule="exact"/>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 xml:space="preserve"> </w:t>
      </w:r>
      <w:r>
        <w:rPr>
          <w:rFonts w:hint="eastAsia" w:ascii="宋体" w:hAnsi="宋体" w:eastAsia="宋体" w:cs="Times New Roman"/>
          <w:color w:val="auto"/>
          <w:szCs w:val="21"/>
          <w:highlight w:val="none"/>
        </w:rPr>
        <w:t xml:space="preserve"> (1)</w:t>
      </w:r>
      <w:bookmarkStart w:id="110" w:name="_Hlk97803518"/>
      <w:r>
        <w:rPr>
          <w:rFonts w:hint="eastAsia" w:ascii="宋体" w:hAnsi="宋体" w:eastAsia="宋体" w:cs="Times New Roman"/>
          <w:color w:val="auto"/>
          <w:szCs w:val="21"/>
          <w:highlight w:val="none"/>
        </w:rPr>
        <w:t>投标保证金票据或转账凭证(户名、账号及开户行等信息清晰可辨）</w:t>
      </w:r>
      <w:bookmarkEnd w:id="110"/>
    </w:p>
    <w:p>
      <w:pPr>
        <w:tabs>
          <w:tab w:val="left" w:pos="3870"/>
          <w:tab w:val="left" w:pos="4085"/>
        </w:tabs>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Times New Roman"/>
          <w:color w:val="auto"/>
          <w:szCs w:val="21"/>
          <w:highlight w:val="none"/>
        </w:rPr>
        <w:t>(2)投标函（格式见第六章）</w:t>
      </w:r>
    </w:p>
    <w:p>
      <w:pPr>
        <w:tabs>
          <w:tab w:val="left" w:pos="3870"/>
          <w:tab w:val="left" w:pos="4085"/>
        </w:tabs>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Times New Roman"/>
          <w:color w:val="auto"/>
          <w:szCs w:val="21"/>
          <w:highlight w:val="none"/>
        </w:rPr>
        <w:t>(3)法定代表人身份证</w:t>
      </w:r>
    </w:p>
    <w:p>
      <w:pPr>
        <w:snapToGrid w:val="0"/>
        <w:spacing w:line="400" w:lineRule="exact"/>
        <w:ind w:firstLine="417" w:firstLineChars="19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★(4)法定代表人授权委托书和代理人身份证（委托代理时必须提供，格式见第六章）</w:t>
      </w:r>
    </w:p>
    <w:p>
      <w:pPr>
        <w:snapToGrid w:val="0"/>
        <w:spacing w:line="400" w:lineRule="exact"/>
        <w:ind w:firstLine="420" w:firstLineChars="199"/>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w:t>
      </w:r>
      <w:r>
        <w:rPr>
          <w:rFonts w:hint="eastAsia" w:ascii="宋体" w:hAnsi="宋体" w:eastAsia="宋体" w:cs="Times New Roman"/>
          <w:color w:val="auto"/>
          <w:szCs w:val="21"/>
          <w:highlight w:val="none"/>
        </w:rPr>
        <w:t>(5)</w:t>
      </w:r>
      <w:r>
        <w:rPr>
          <w:rFonts w:hint="eastAsia" w:ascii="宋体" w:hAnsi="宋体" w:eastAsia="宋体" w:cs="Times New Roman"/>
          <w:color w:val="auto"/>
          <w:szCs w:val="24"/>
          <w:highlight w:val="none"/>
        </w:rPr>
        <w:t>商务响应表(格式见第六章)</w:t>
      </w:r>
    </w:p>
    <w:p>
      <w:pPr>
        <w:snapToGrid w:val="0"/>
        <w:spacing w:line="400" w:lineRule="exact"/>
        <w:ind w:firstLine="420" w:firstLineChars="199"/>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w:t>
      </w:r>
      <w:r>
        <w:rPr>
          <w:rFonts w:hint="eastAsia" w:ascii="宋体" w:hAnsi="宋体" w:eastAsia="宋体" w:cs="Times New Roman"/>
          <w:color w:val="auto"/>
          <w:szCs w:val="24"/>
          <w:highlight w:val="none"/>
        </w:rPr>
        <w:t>(6)</w:t>
      </w:r>
      <w:r>
        <w:rPr>
          <w:rFonts w:hint="eastAsia" w:ascii="宋体" w:hAnsi="宋体" w:eastAsia="宋体" w:cs="Times New Roman"/>
          <w:color w:val="auto"/>
          <w:szCs w:val="21"/>
          <w:highlight w:val="none"/>
        </w:rPr>
        <w:t>技术响应表</w:t>
      </w:r>
      <w:bookmarkStart w:id="111" w:name="_Hlk92285954"/>
      <w:r>
        <w:rPr>
          <w:rFonts w:hint="eastAsia" w:ascii="宋体" w:hAnsi="宋体" w:eastAsia="宋体" w:cs="Times New Roman"/>
          <w:color w:val="auto"/>
          <w:szCs w:val="24"/>
          <w:highlight w:val="none"/>
        </w:rPr>
        <w:t>(格式见第六章)</w:t>
      </w:r>
      <w:bookmarkEnd w:id="111"/>
    </w:p>
    <w:p>
      <w:pPr>
        <w:snapToGrid w:val="0"/>
        <w:spacing w:line="400" w:lineRule="exact"/>
        <w:ind w:firstLine="417" w:firstLineChars="199"/>
        <w:rPr>
          <w:rFonts w:hint="eastAsia" w:ascii="宋体" w:hAnsi="宋体" w:eastAsia="宋体" w:cs="Times New Roman"/>
          <w:color w:val="auto"/>
          <w:szCs w:val="24"/>
          <w:highlight w:val="none"/>
        </w:rPr>
      </w:pPr>
      <w:r>
        <w:rPr>
          <w:rFonts w:hint="eastAsia" w:ascii="宋体" w:hAnsi="宋体" w:eastAsia="宋体" w:cs="Times New Roman"/>
          <w:color w:val="auto"/>
          <w:szCs w:val="21"/>
          <w:highlight w:val="none"/>
        </w:rPr>
        <w:t>(7)</w:t>
      </w:r>
      <w:r>
        <w:rPr>
          <w:rFonts w:hint="eastAsia" w:ascii="宋体" w:hAnsi="宋体" w:eastAsia="宋体" w:cs="Times New Roman"/>
          <w:color w:val="auto"/>
          <w:szCs w:val="24"/>
          <w:highlight w:val="none"/>
        </w:rPr>
        <w:t>《项目需求》中要求</w:t>
      </w:r>
      <w:r>
        <w:rPr>
          <w:rFonts w:hint="eastAsia" w:ascii="宋体" w:hAnsi="宋体" w:eastAsia="宋体" w:cs="Times New Roman"/>
          <w:b/>
          <w:color w:val="auto"/>
          <w:szCs w:val="24"/>
          <w:highlight w:val="none"/>
        </w:rPr>
        <w:t>必须提供</w:t>
      </w:r>
      <w:r>
        <w:rPr>
          <w:rFonts w:hint="eastAsia" w:ascii="宋体" w:hAnsi="宋体" w:eastAsia="宋体" w:cs="Times New Roman"/>
          <w:color w:val="auto"/>
          <w:szCs w:val="24"/>
          <w:highlight w:val="none"/>
        </w:rPr>
        <w:t>的材料</w:t>
      </w:r>
    </w:p>
    <w:p>
      <w:pPr>
        <w:snapToGrid w:val="0"/>
        <w:spacing w:line="400" w:lineRule="exact"/>
        <w:ind w:firstLine="422" w:firstLineChars="200"/>
        <w:rPr>
          <w:rFonts w:hint="eastAsia" w:ascii="宋体" w:hAnsi="宋体" w:eastAsia="宋体" w:cs="Times New Roman"/>
          <w:b/>
          <w:color w:val="auto"/>
          <w:szCs w:val="21"/>
          <w:highlight w:val="none"/>
        </w:rPr>
      </w:pPr>
      <w:bookmarkStart w:id="216" w:name="_GoBack"/>
      <w:bookmarkEnd w:id="216"/>
      <w:r>
        <w:rPr>
          <w:rFonts w:hint="eastAsia" w:ascii="宋体" w:hAnsi="宋体" w:eastAsia="宋体" w:cs="Times New Roman"/>
          <w:b/>
          <w:color w:val="auto"/>
          <w:szCs w:val="21"/>
          <w:highlight w:val="none"/>
        </w:rPr>
        <w:t>3.报价文件</w:t>
      </w:r>
    </w:p>
    <w:p>
      <w:pPr>
        <w:snapToGrid w:val="0"/>
        <w:spacing w:line="4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w:t>
      </w:r>
      <w:r>
        <w:rPr>
          <w:rFonts w:hint="eastAsia" w:ascii="宋体" w:hAnsi="宋体" w:eastAsia="宋体" w:cs="Times New Roman"/>
          <w:bCs/>
          <w:color w:val="auto"/>
          <w:szCs w:val="21"/>
          <w:highlight w:val="none"/>
        </w:rPr>
        <w:t>(1)</w:t>
      </w:r>
      <w:r>
        <w:rPr>
          <w:rFonts w:hint="eastAsia" w:ascii="宋体" w:hAnsi="宋体" w:eastAsia="宋体" w:cs="Times New Roman"/>
          <w:color w:val="auto"/>
          <w:szCs w:val="21"/>
          <w:highlight w:val="none"/>
        </w:rPr>
        <w:t>开标一览表(格式见第六章</w:t>
      </w:r>
    </w:p>
    <w:p>
      <w:pPr>
        <w:snapToGrid w:val="0"/>
        <w:spacing w:line="400" w:lineRule="exact"/>
        <w:ind w:firstLine="422" w:firstLineChars="200"/>
        <w:rPr>
          <w:rFonts w:hint="eastAsia" w:ascii="宋体" w:hAnsi="宋体" w:eastAsia="宋体" w:cs="Times New Roman"/>
          <w:color w:val="auto"/>
          <w:szCs w:val="24"/>
          <w:highlight w:val="none"/>
        </w:rPr>
      </w:pPr>
      <w:r>
        <w:rPr>
          <w:rFonts w:hint="eastAsia" w:ascii="宋体" w:hAnsi="宋体" w:eastAsia="宋体" w:cs="Times New Roman"/>
          <w:b/>
          <w:color w:val="auto"/>
          <w:szCs w:val="21"/>
          <w:highlight w:val="none"/>
        </w:rPr>
        <w:t>★</w:t>
      </w:r>
      <w:r>
        <w:rPr>
          <w:rFonts w:hint="eastAsia" w:ascii="宋体" w:hAnsi="宋体" w:eastAsia="宋体" w:cs="Times New Roman"/>
          <w:bCs/>
          <w:color w:val="auto"/>
          <w:szCs w:val="21"/>
          <w:highlight w:val="none"/>
        </w:rPr>
        <w:t>(2)</w:t>
      </w:r>
      <w:bookmarkStart w:id="112" w:name="_Hlk92265738"/>
      <w:r>
        <w:rPr>
          <w:rFonts w:hint="eastAsia" w:ascii="宋体" w:hAnsi="宋体" w:eastAsia="宋体" w:cs="Times New Roman"/>
          <w:bCs/>
          <w:color w:val="auto"/>
          <w:szCs w:val="21"/>
          <w:highlight w:val="none"/>
        </w:rPr>
        <w:t>报价明细表</w:t>
      </w:r>
      <w:bookmarkEnd w:id="112"/>
      <w:r>
        <w:rPr>
          <w:rFonts w:hint="eastAsia" w:ascii="宋体" w:hAnsi="宋体" w:eastAsia="宋体" w:cs="Times New Roman"/>
          <w:bCs/>
          <w:color w:val="auto"/>
          <w:szCs w:val="21"/>
          <w:highlight w:val="none"/>
        </w:rPr>
        <w:t>(格式见第六章)</w:t>
      </w:r>
    </w:p>
    <w:bookmarkEnd w:id="107"/>
    <w:p>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w:t>
      </w:r>
      <w:bookmarkStart w:id="113" w:name="_Hlk154044832"/>
      <w:r>
        <w:rPr>
          <w:rFonts w:hint="eastAsia" w:ascii="宋体" w:hAnsi="宋体" w:eastAsia="宋体" w:cs="Times New Roman"/>
          <w:color w:val="auto"/>
          <w:szCs w:val="21"/>
          <w:highlight w:val="none"/>
        </w:rPr>
        <w:t>标注★号的材料均为必须提供的材料须由投标人并加盖公章，授权委托书必须由法定代表人签名，开标一览表必须由法定代表人或授权代表签名，否则视为无效投标文件。</w:t>
      </w:r>
      <w:bookmarkEnd w:id="113"/>
    </w:p>
    <w:bookmarkEnd w:id="102"/>
    <w:bookmarkEnd w:id="103"/>
    <w:bookmarkEnd w:id="104"/>
    <w:bookmarkEnd w:id="105"/>
    <w:bookmarkEnd w:id="106"/>
    <w:p>
      <w:pPr>
        <w:spacing w:line="400" w:lineRule="exact"/>
        <w:ind w:firstLine="211" w:firstLineChars="100"/>
        <w:rPr>
          <w:rFonts w:hint="eastAsia" w:ascii="宋体" w:hAnsi="宋体" w:eastAsia="宋体" w:cs="Times New Roman"/>
          <w:b/>
          <w:bCs/>
          <w:color w:val="auto"/>
          <w:szCs w:val="21"/>
          <w:highlight w:val="none"/>
        </w:rPr>
      </w:pPr>
      <w:bookmarkStart w:id="114" w:name="_Hlk90906323"/>
      <w:bookmarkStart w:id="115" w:name="_Hlk92447223"/>
      <w:r>
        <w:rPr>
          <w:rFonts w:hint="eastAsia" w:ascii="宋体" w:hAnsi="宋体" w:eastAsia="宋体" w:cs="Times New Roman"/>
          <w:b/>
          <w:color w:val="auto"/>
          <w:szCs w:val="21"/>
          <w:highlight w:val="none"/>
        </w:rPr>
        <w:t>（三）</w:t>
      </w:r>
      <w:bookmarkStart w:id="116" w:name="_Toc254970678"/>
      <w:bookmarkStart w:id="117" w:name="_Toc352700422"/>
      <w:bookmarkStart w:id="118" w:name="_Toc254970537"/>
      <w:bookmarkStart w:id="119" w:name="_Toc353785292"/>
      <w:r>
        <w:rPr>
          <w:rFonts w:hint="eastAsia" w:ascii="宋体" w:hAnsi="宋体" w:eastAsia="宋体" w:cs="Times New Roman"/>
          <w:b/>
          <w:bCs/>
          <w:color w:val="auto"/>
          <w:szCs w:val="21"/>
          <w:highlight w:val="none"/>
        </w:rPr>
        <w:t>投标文件的编制、签署及加密</w:t>
      </w:r>
    </w:p>
    <w:p>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1.投标人应认真阅读、并充分理解招标文件的全部内容(包括所有的补充、修改内容)，承诺履行其各项条款的规定并按要求编制，</w:t>
      </w:r>
      <w:bookmarkStart w:id="120" w:name="_Hlk154044894"/>
      <w:r>
        <w:rPr>
          <w:rFonts w:hint="eastAsia" w:ascii="宋体" w:hAnsi="宋体" w:eastAsia="宋体" w:cs="Times New Roman"/>
          <w:color w:val="auto"/>
          <w:szCs w:val="21"/>
          <w:highlight w:val="none"/>
        </w:rPr>
        <w:t>投标文件应为电子文件或扫描件(样品除外)。</w:t>
      </w:r>
      <w:bookmarkEnd w:id="120"/>
    </w:p>
    <w:p>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2.投标人应通过</w:t>
      </w:r>
      <w:r>
        <w:rPr>
          <w:rFonts w:hint="eastAsia" w:ascii="Times New Roman" w:hAnsi="Times New Roman" w:eastAsia="宋体" w:cs="Times New Roman"/>
          <w:color w:val="auto"/>
          <w:szCs w:val="24"/>
          <w:highlight w:val="none"/>
        </w:rPr>
        <w:t>广西政府采购云平台客户端</w:t>
      </w:r>
      <w:r>
        <w:rPr>
          <w:rFonts w:hint="eastAsia" w:ascii="宋体" w:hAnsi="宋体" w:eastAsia="宋体" w:cs="Times New Roman"/>
          <w:color w:val="auto"/>
          <w:szCs w:val="21"/>
          <w:highlight w:val="none"/>
        </w:rPr>
        <w:t>编制加密投标文件。</w:t>
      </w:r>
    </w:p>
    <w:p>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文件由资格文件、商务技术文件和报价文件组成，投标人应按规定的顺序编制并标注页码、准确设置评审关联点，未设置或未正确设置关联点而导致投标文件被误读、漏读或者查找不到相关响应内容的责任和后果由投标人承担。</w:t>
      </w:r>
    </w:p>
    <w:p>
      <w:pPr>
        <w:spacing w:line="400" w:lineRule="exact"/>
        <w:rPr>
          <w:rFonts w:hint="eastAsia" w:ascii="宋体" w:hAnsi="宋体" w:eastAsia="宋体" w:cs="Times New Roman"/>
          <w:b/>
          <w:bCs/>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b/>
          <w:bCs/>
          <w:color w:val="auto"/>
          <w:szCs w:val="21"/>
          <w:highlight w:val="none"/>
        </w:rPr>
        <w:t>4.投标文件由投标人在规定位置由法定代表人或授权委托人签名（可为电子签名）、填写投标人名称，并加盖公章(简称“盖章”，可为电子公章)，投标人名称应写全称。</w:t>
      </w:r>
    </w:p>
    <w:p>
      <w:pPr>
        <w:snapToGrid w:val="0"/>
        <w:spacing w:line="400" w:lineRule="exact"/>
        <w:ind w:firstLine="210" w:firstLineChars="100"/>
        <w:rPr>
          <w:rFonts w:hint="eastAsia" w:ascii="宋体" w:hAnsi="宋体" w:eastAsia="宋体" w:cs="Times New Roman"/>
          <w:b/>
          <w:bCs/>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5.投标文件内容不完整、编排混乱、不清晰等原因导致被误读或漏读的责任和后果由投标人承担。</w:t>
      </w:r>
    </w:p>
    <w:bookmarkEnd w:id="114"/>
    <w:p>
      <w:pPr>
        <w:spacing w:line="400" w:lineRule="exact"/>
        <w:ind w:firstLine="211" w:firstLineChars="100"/>
        <w:rPr>
          <w:rFonts w:ascii="Times New Roman" w:hAnsi="Times New Roman" w:eastAsia="宋体" w:cs="Times New Roman"/>
          <w:color w:val="auto"/>
          <w:szCs w:val="24"/>
          <w:highlight w:val="none"/>
        </w:rPr>
      </w:pPr>
      <w:r>
        <w:rPr>
          <w:rFonts w:hint="eastAsia" w:ascii="Times New Roman" w:hAnsi="Times New Roman" w:eastAsia="宋体" w:cs="Times New Roman"/>
          <w:b/>
          <w:bCs/>
          <w:color w:val="auto"/>
          <w:szCs w:val="24"/>
          <w:highlight w:val="none"/>
        </w:rPr>
        <w:t>（四）投标文件的语言及计量</w:t>
      </w:r>
      <w:bookmarkEnd w:id="116"/>
      <w:bookmarkEnd w:id="117"/>
      <w:bookmarkEnd w:id="118"/>
      <w:bookmarkEnd w:id="119"/>
    </w:p>
    <w:p>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1.投标文件以及投标人与采购人、本中心就有关投标事宜的所有来往函电，均应以中文汉语书写。除签名、盖章、专用名称等特殊情形外，以中文汉语以外的文字表述的视为无效文件。</w:t>
      </w:r>
    </w:p>
    <w:p>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2.投标计量单位，招标文件已有明确规定的，使用招标文件规定的计量单位；招标文件没有规定的，应采用中华人民共和国法定计量单位（货币单位：人民币元），否则视为无效投标文件。</w:t>
      </w:r>
    </w:p>
    <w:bookmarkEnd w:id="115"/>
    <w:p>
      <w:pPr>
        <w:keepNext/>
        <w:keepLines/>
        <w:spacing w:line="400" w:lineRule="exact"/>
        <w:ind w:firstLine="211" w:firstLineChars="100"/>
        <w:outlineLvl w:val="1"/>
        <w:rPr>
          <w:rFonts w:hint="eastAsia" w:ascii="宋体" w:hAnsi="宋体" w:eastAsia="宋体" w:cs="Times New Roman"/>
          <w:b/>
          <w:bCs/>
          <w:color w:val="auto"/>
          <w:szCs w:val="21"/>
          <w:highlight w:val="none"/>
        </w:rPr>
      </w:pPr>
      <w:bookmarkStart w:id="121" w:name="_（五）投标报价"/>
      <w:bookmarkEnd w:id="121"/>
      <w:bookmarkStart w:id="122" w:name="_Toc353785293"/>
      <w:bookmarkStart w:id="123" w:name="_Toc352700423"/>
      <w:bookmarkStart w:id="124" w:name="_Toc254970679"/>
      <w:bookmarkStart w:id="125" w:name="_Toc254970538"/>
      <w:bookmarkStart w:id="126" w:name="_Hlk92447977"/>
      <w:r>
        <w:rPr>
          <w:rFonts w:hint="eastAsia" w:ascii="宋体" w:hAnsi="宋体" w:eastAsia="宋体" w:cs="Times New Roman"/>
          <w:b/>
          <w:bCs/>
          <w:color w:val="auto"/>
          <w:szCs w:val="21"/>
          <w:highlight w:val="none"/>
        </w:rPr>
        <w:t>（五）投标报价</w:t>
      </w:r>
      <w:bookmarkEnd w:id="122"/>
      <w:bookmarkEnd w:id="123"/>
      <w:bookmarkEnd w:id="124"/>
      <w:bookmarkEnd w:id="125"/>
    </w:p>
    <w:p>
      <w:pPr>
        <w:snapToGrid w:val="0"/>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1.招标文件中未列明，而供应商认为必需的费用也须列入总报价。在合同实施时，采购人将不予支付中标人没有列入总报价的费用，并认为此项费用已包含在总报价中。</w:t>
      </w:r>
    </w:p>
    <w:p>
      <w:pPr>
        <w:snapToGrid w:val="0"/>
        <w:spacing w:line="400" w:lineRule="exact"/>
        <w:ind w:firstLine="420" w:firstLineChars="200"/>
        <w:rPr>
          <w:rFonts w:ascii="宋体" w:hAnsi="Courier New" w:eastAsia="宋体" w:cs="Courier New"/>
          <w:color w:val="auto"/>
          <w:szCs w:val="21"/>
          <w:highlight w:val="none"/>
        </w:rPr>
      </w:pPr>
      <w:r>
        <w:rPr>
          <w:rFonts w:hint="eastAsia" w:ascii="宋体" w:hAnsi="宋体" w:eastAsia="宋体" w:cs="Courier New"/>
          <w:color w:val="auto"/>
          <w:szCs w:val="21"/>
          <w:highlight w:val="none"/>
        </w:rPr>
        <w:t>2.投标报价应按招标文件中相关附表格式填写。投标人</w:t>
      </w:r>
      <w:r>
        <w:rPr>
          <w:rFonts w:hint="eastAsia" w:ascii="宋体" w:hAnsi="Courier New" w:eastAsia="宋体" w:cs="Courier New"/>
          <w:color w:val="auto"/>
          <w:szCs w:val="21"/>
          <w:highlight w:val="none"/>
        </w:rPr>
        <w:t>必须就《项目需求》的内容作完整唯一报价。</w:t>
      </w:r>
    </w:p>
    <w:p>
      <w:pPr>
        <w:tabs>
          <w:tab w:val="left" w:pos="525"/>
        </w:tabs>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3.投标文件每标项只允许有一个总报价，有选择的或有条件的报价视为无效投标文件。</w:t>
      </w:r>
    </w:p>
    <w:p>
      <w:pPr>
        <w:keepNext/>
        <w:keepLines/>
        <w:spacing w:line="400" w:lineRule="exact"/>
        <w:ind w:firstLine="211" w:firstLineChars="100"/>
        <w:outlineLvl w:val="1"/>
        <w:rPr>
          <w:rFonts w:hint="eastAsia" w:ascii="宋体" w:hAnsi="宋体" w:eastAsia="宋体" w:cs="Times New Roman"/>
          <w:b/>
          <w:bCs/>
          <w:color w:val="auto"/>
          <w:szCs w:val="21"/>
          <w:highlight w:val="none"/>
        </w:rPr>
      </w:pPr>
      <w:bookmarkStart w:id="127" w:name="_（六）投标文件有效期"/>
      <w:bookmarkEnd w:id="127"/>
      <w:bookmarkStart w:id="128" w:name="_Toc353785294"/>
      <w:bookmarkStart w:id="129" w:name="_Toc352700424"/>
      <w:r>
        <w:rPr>
          <w:rFonts w:hint="eastAsia" w:ascii="宋体" w:hAnsi="宋体" w:eastAsia="宋体" w:cs="Times New Roman"/>
          <w:b/>
          <w:bCs/>
          <w:color w:val="auto"/>
          <w:szCs w:val="21"/>
          <w:highlight w:val="none"/>
        </w:rPr>
        <w:t>（六）投标有效期</w:t>
      </w:r>
      <w:bookmarkEnd w:id="126"/>
      <w:bookmarkEnd w:id="128"/>
      <w:bookmarkEnd w:id="129"/>
      <w:bookmarkStart w:id="130" w:name="_（七）投标保证金"/>
      <w:bookmarkEnd w:id="130"/>
      <w:bookmarkStart w:id="131" w:name="_Toc353785295"/>
      <w:bookmarkStart w:id="132" w:name="_Toc254970682"/>
      <w:bookmarkStart w:id="133" w:name="_Toc352700425"/>
      <w:bookmarkStart w:id="134" w:name="_Toc254970541"/>
      <w:bookmarkStart w:id="135" w:name="_Hlk92448848"/>
    </w:p>
    <w:p>
      <w:pPr>
        <w:spacing w:line="40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投标有效期从提交投标文件的截止之日起算。投标文件中承诺的投标有效期应当不少于</w:t>
      </w:r>
      <w:r>
        <w:rPr>
          <w:rFonts w:ascii="Times New Roman" w:hAnsi="Times New Roman" w:eastAsia="宋体" w:cs="Times New Roman"/>
          <w:color w:val="auto"/>
          <w:szCs w:val="24"/>
          <w:highlight w:val="none"/>
        </w:rPr>
        <w:t>90</w:t>
      </w:r>
      <w:r>
        <w:rPr>
          <w:rFonts w:hint="eastAsia" w:ascii="Times New Roman" w:hAnsi="Times New Roman" w:eastAsia="宋体" w:cs="Times New Roman"/>
          <w:color w:val="auto"/>
          <w:szCs w:val="24"/>
          <w:highlight w:val="none"/>
        </w:rPr>
        <w:t>天。</w:t>
      </w:r>
    </w:p>
    <w:p>
      <w:pPr>
        <w:keepNext/>
        <w:keepLines/>
        <w:spacing w:line="400" w:lineRule="exact"/>
        <w:ind w:firstLine="211" w:firstLineChars="100"/>
        <w:outlineLvl w:val="1"/>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（七）投标保证金</w:t>
      </w:r>
      <w:bookmarkEnd w:id="131"/>
      <w:bookmarkEnd w:id="132"/>
      <w:bookmarkEnd w:id="133"/>
      <w:bookmarkEnd w:id="134"/>
    </w:p>
    <w:p>
      <w:pPr>
        <w:snapToGrid w:val="0"/>
        <w:spacing w:line="400" w:lineRule="exact"/>
        <w:ind w:firstLine="420" w:firstLineChars="200"/>
        <w:rPr>
          <w:rFonts w:hint="eastAsia" w:ascii="宋体" w:hAnsi="宋体" w:eastAsia="宋体" w:cs="Times New Roman"/>
          <w:color w:val="auto"/>
          <w:szCs w:val="21"/>
          <w:highlight w:val="none"/>
        </w:rPr>
      </w:pPr>
      <w:bookmarkStart w:id="136" w:name="_Toc254970683"/>
      <w:bookmarkStart w:id="137" w:name="_Toc352700426"/>
      <w:bookmarkStart w:id="138" w:name="_Toc353785296"/>
      <w:bookmarkStart w:id="139" w:name="_Toc254970542"/>
      <w:r>
        <w:rPr>
          <w:rFonts w:hint="eastAsia" w:ascii="宋体" w:hAnsi="宋体" w:eastAsia="宋体" w:cs="Times New Roman"/>
          <w:color w:val="auto"/>
          <w:szCs w:val="21"/>
          <w:highlight w:val="none"/>
        </w:rPr>
        <w:t>1.投标保证金金额：</w:t>
      </w:r>
      <w:r>
        <w:rPr>
          <w:rFonts w:hint="eastAsia" w:ascii="宋体" w:hAnsi="宋体" w:eastAsia="宋体" w:cs="宋体"/>
          <w:b/>
          <w:bCs/>
          <w:color w:val="auto"/>
          <w:highlight w:val="none"/>
          <w:lang w:val="en-US" w:eastAsia="zh-CN"/>
        </w:rPr>
        <w:t>叁万伍仟元整</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35,000.00</w:t>
      </w:r>
      <w:r>
        <w:rPr>
          <w:rFonts w:hint="eastAsia" w:ascii="宋体" w:hAnsi="宋体" w:eastAsia="宋体" w:cs="宋体"/>
          <w:b/>
          <w:bCs/>
          <w:color w:val="auto"/>
          <w:highlight w:val="none"/>
        </w:rPr>
        <w:t>)</w:t>
      </w:r>
    </w:p>
    <w:p>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2.提交形式：以支票、汇票、本票、网上银行支付</w:t>
      </w:r>
      <w:bookmarkStart w:id="140" w:name="_Hlk91771269"/>
      <w:r>
        <w:rPr>
          <w:rFonts w:hint="eastAsia" w:ascii="宋体" w:hAnsi="宋体" w:eastAsia="宋体" w:cs="Times New Roman"/>
          <w:color w:val="auto"/>
          <w:szCs w:val="21"/>
          <w:highlight w:val="none"/>
        </w:rPr>
        <w:t>或者金融机构、担保机构出具的保函</w:t>
      </w:r>
      <w:bookmarkEnd w:id="140"/>
      <w:r>
        <w:rPr>
          <w:rFonts w:hint="eastAsia" w:ascii="宋体" w:hAnsi="宋体" w:eastAsia="宋体" w:cs="Times New Roman"/>
          <w:color w:val="auto"/>
          <w:szCs w:val="21"/>
          <w:highlight w:val="none"/>
        </w:rPr>
        <w:t>等非现金形式提交。</w:t>
      </w:r>
    </w:p>
    <w:p>
      <w:pPr>
        <w:snapToGrid w:val="0"/>
        <w:spacing w:line="4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以支票、汇票、本票或者金融机构、担保机构出具的保函等形式提交保证金的，投标人必须将票据、保函等原件于投标文件提交截止时间前递交至本中心财务室（地址:广西钦州市钦南区水东街区金海湾东大街8号市政务服务中心二楼市采购中心财务室，联系方式:0777-2886026）。</w:t>
      </w:r>
    </w:p>
    <w:p>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(2)以网上银行形式提交保证金的，投标人必须于投标文件提交截止时间前从投标人账户缴存至本中心银行账户并确保到账，否则视为无效保证金。</w:t>
      </w:r>
    </w:p>
    <w:p>
      <w:pPr>
        <w:snapToGrid w:val="0"/>
        <w:spacing w:line="40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ab/>
      </w:r>
      <w:r>
        <w:rPr>
          <w:rFonts w:hint="eastAsia" w:ascii="宋体" w:hAnsi="宋体" w:eastAsia="宋体" w:cs="Times New Roman"/>
          <w:bCs/>
          <w:color w:val="auto"/>
          <w:szCs w:val="21"/>
          <w:highlight w:val="none"/>
        </w:rPr>
        <w:t>本中心银行账户：</w:t>
      </w:r>
    </w:p>
    <w:p>
      <w:pPr>
        <w:snapToGrid w:val="0"/>
        <w:spacing w:line="400" w:lineRule="exact"/>
        <w:rPr>
          <w:rFonts w:hint="eastAsia" w:ascii="宋体" w:hAnsi="宋体" w:eastAsia="宋体" w:cs="Times New Roman"/>
          <w:color w:val="auto"/>
          <w:szCs w:val="21"/>
          <w:highlight w:val="none"/>
        </w:rPr>
      </w:pPr>
      <w:r>
        <w:rPr>
          <w:rFonts w:hint="eastAsia" w:ascii="宋体" w:hAnsi="宋体" w:eastAsia="宋体" w:cs="Times New Roman"/>
          <w:bCs/>
          <w:color w:val="auto"/>
          <w:szCs w:val="21"/>
          <w:highlight w:val="none"/>
        </w:rPr>
        <w:tab/>
      </w:r>
      <w:r>
        <w:rPr>
          <w:rFonts w:hint="eastAsia" w:ascii="宋体" w:hAnsi="宋体" w:eastAsia="宋体" w:cs="Times New Roman"/>
          <w:bCs/>
          <w:color w:val="auto"/>
          <w:szCs w:val="21"/>
          <w:highlight w:val="none"/>
        </w:rPr>
        <w:t>开户名称：钦州市政府采购中心</w:t>
      </w:r>
    </w:p>
    <w:p>
      <w:pPr>
        <w:snapToGrid w:val="0"/>
        <w:spacing w:line="400" w:lineRule="exact"/>
        <w:rPr>
          <w:rFonts w:hint="eastAsia" w:ascii="宋体" w:hAnsi="宋体" w:eastAsia="宋体" w:cs="Times New Roman"/>
          <w:color w:val="auto"/>
          <w:szCs w:val="21"/>
          <w:highlight w:val="none"/>
        </w:rPr>
      </w:pPr>
      <w:r>
        <w:rPr>
          <w:rFonts w:hint="eastAsia" w:ascii="宋体" w:hAnsi="宋体" w:eastAsia="宋体" w:cs="Times New Roman"/>
          <w:bCs/>
          <w:color w:val="auto"/>
          <w:szCs w:val="21"/>
          <w:highlight w:val="none"/>
        </w:rPr>
        <w:tab/>
      </w:r>
      <w:r>
        <w:rPr>
          <w:rFonts w:hint="eastAsia" w:ascii="宋体" w:hAnsi="宋体" w:eastAsia="宋体" w:cs="Times New Roman"/>
          <w:bCs/>
          <w:color w:val="auto"/>
          <w:szCs w:val="21"/>
          <w:highlight w:val="none"/>
        </w:rPr>
        <w:t>开户银行：中国工商银行股份有限公司钦州市永福东支行</w:t>
      </w:r>
    </w:p>
    <w:p>
      <w:pPr>
        <w:snapToGrid w:val="0"/>
        <w:spacing w:line="40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ab/>
      </w:r>
      <w:r>
        <w:rPr>
          <w:rFonts w:hint="eastAsia" w:ascii="宋体" w:hAnsi="宋体" w:eastAsia="宋体" w:cs="Times New Roman"/>
          <w:bCs/>
          <w:color w:val="auto"/>
          <w:szCs w:val="21"/>
          <w:highlight w:val="none"/>
        </w:rPr>
        <w:t>银行账号：2115591229100078724</w:t>
      </w:r>
    </w:p>
    <w:p>
      <w:pPr>
        <w:snapToGrid w:val="0"/>
        <w:spacing w:line="400" w:lineRule="exact"/>
        <w:ind w:firstLine="42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注：投标人无法选择以上开户银行的，请选择“中国工商银行股份有限公司钦州分行”进行缴存。</w:t>
      </w:r>
    </w:p>
    <w:p>
      <w:pPr>
        <w:snapToGrid w:val="0"/>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3.评标委员会将以投标人递交的支票、汇票、本票、保函原件以及本中心财务室出具的《保证金收缴情况表》作为评审依据，对未按规定提交投标保证金的投标文件作无效处理。</w:t>
      </w:r>
    </w:p>
    <w:p>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4.保证金的退付：</w:t>
      </w:r>
    </w:p>
    <w:tbl>
      <w:tblPr>
        <w:tblStyle w:val="48"/>
        <w:tblW w:w="9355"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4394"/>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Borders>
              <w:top w:val="single" w:color="000000" w:sz="4" w:space="0"/>
              <w:left w:val="single" w:color="000000" w:sz="4" w:space="0"/>
              <w:bottom w:val="single" w:color="000000" w:sz="4" w:space="0"/>
              <w:right w:val="single" w:color="000000" w:sz="4" w:space="0"/>
              <w:tl2br w:val="single" w:color="auto" w:sz="4" w:space="0"/>
            </w:tcBorders>
            <w:vAlign w:val="center"/>
          </w:tcPr>
          <w:p>
            <w:pPr>
              <w:snapToGrid w:val="0"/>
              <w:spacing w:line="370" w:lineRule="exact"/>
              <w:ind w:firstLine="33" w:firstLineChars="16"/>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提交形式</w:t>
            </w:r>
          </w:p>
          <w:p>
            <w:pPr>
              <w:snapToGrid w:val="0"/>
              <w:spacing w:line="37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w:t>
            </w:r>
          </w:p>
        </w:tc>
        <w:tc>
          <w:tcPr>
            <w:tcW w:w="4394" w:type="dxa"/>
            <w:tcBorders>
              <w:top w:val="single" w:color="000000" w:sz="4" w:space="0"/>
              <w:left w:val="single" w:color="000000" w:sz="4" w:space="0"/>
              <w:bottom w:val="single" w:color="000000" w:sz="4" w:space="0"/>
              <w:right w:val="single" w:color="000000" w:sz="4" w:space="0"/>
            </w:tcBorders>
            <w:vAlign w:val="center"/>
          </w:tcPr>
          <w:p>
            <w:pPr>
              <w:snapToGrid w:val="0"/>
              <w:spacing w:line="37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网上银行形式</w:t>
            </w:r>
          </w:p>
        </w:tc>
        <w:tc>
          <w:tcPr>
            <w:tcW w:w="3260" w:type="dxa"/>
            <w:tcBorders>
              <w:top w:val="single" w:color="000000" w:sz="4" w:space="0"/>
              <w:left w:val="single" w:color="000000" w:sz="4" w:space="0"/>
              <w:bottom w:val="single" w:color="000000" w:sz="4" w:space="0"/>
              <w:right w:val="single" w:color="000000" w:sz="4" w:space="0"/>
            </w:tcBorders>
            <w:vAlign w:val="center"/>
          </w:tcPr>
          <w:p>
            <w:pPr>
              <w:snapToGrid w:val="0"/>
              <w:spacing w:line="37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支票、汇票、本票、保函等形式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未中标人</w:t>
            </w:r>
          </w:p>
        </w:tc>
        <w:tc>
          <w:tcPr>
            <w:tcW w:w="439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中标通知书(结果公告)发出之日起四个工作日内以网上银行形式退回到投标人银行账户。</w:t>
            </w:r>
          </w:p>
        </w:tc>
        <w:tc>
          <w:tcPr>
            <w:tcW w:w="326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中标通知书(结果公告)发出之日起四个工作日内退还。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ind w:firstLine="33" w:firstLineChars="16"/>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中标人</w:t>
            </w:r>
          </w:p>
        </w:tc>
        <w:tc>
          <w:tcPr>
            <w:tcW w:w="4394"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在政府采购合同签订之日起四个工作日内以网上银行形式退回到投标人银行账户。</w:t>
            </w:r>
          </w:p>
        </w:tc>
        <w:tc>
          <w:tcPr>
            <w:tcW w:w="3260"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在政府采购合同签订之日起四个工作日内退还。</w:t>
            </w:r>
          </w:p>
        </w:tc>
      </w:tr>
    </w:tbl>
    <w:p>
      <w:pPr>
        <w:widowControl/>
        <w:spacing w:line="420" w:lineRule="exact"/>
        <w:ind w:firstLine="424" w:firstLineChars="202"/>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注：因投标人自身原因导致无法及时退还的除外</w:t>
      </w:r>
    </w:p>
    <w:p>
      <w:pPr>
        <w:snapToGrid w:val="0"/>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5.投标人有下列情形之一的，投标保证金将不予退还：</w:t>
      </w:r>
    </w:p>
    <w:p>
      <w:pPr>
        <w:snapToGrid w:val="0"/>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(1)投标人在投标有效期内撤回投标文件的；</w:t>
      </w:r>
    </w:p>
    <w:p>
      <w:pPr>
        <w:snapToGrid w:val="0"/>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(2)投标人在投标文件中提供虚假材料的；</w:t>
      </w:r>
    </w:p>
    <w:p>
      <w:pPr>
        <w:snapToGrid w:val="0"/>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(3)投标人与其他投标人或采购代理机构恶意串通的；</w:t>
      </w:r>
    </w:p>
    <w:p>
      <w:pPr>
        <w:snapToGrid w:val="0"/>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(4)中标人无正当理由不与采购人签订采购合同的；</w:t>
      </w:r>
    </w:p>
    <w:p>
      <w:pPr>
        <w:snapToGrid w:val="0"/>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(5)招标文件规定的其他情形。</w:t>
      </w:r>
    </w:p>
    <w:bookmarkEnd w:id="135"/>
    <w:bookmarkEnd w:id="136"/>
    <w:bookmarkEnd w:id="137"/>
    <w:bookmarkEnd w:id="138"/>
    <w:bookmarkEnd w:id="139"/>
    <w:p>
      <w:pPr>
        <w:spacing w:line="410" w:lineRule="exact"/>
        <w:ind w:firstLine="211" w:firstLineChars="100"/>
        <w:rPr>
          <w:rFonts w:ascii="Times New Roman" w:hAnsi="Times New Roman" w:eastAsia="宋体" w:cs="Times New Roman"/>
          <w:b/>
          <w:bCs/>
          <w:color w:val="auto"/>
          <w:szCs w:val="24"/>
          <w:highlight w:val="none"/>
        </w:rPr>
      </w:pPr>
      <w:r>
        <w:rPr>
          <w:rFonts w:hint="eastAsia" w:ascii="Times New Roman" w:hAnsi="Times New Roman" w:eastAsia="宋体" w:cs="Times New Roman"/>
          <w:b/>
          <w:bCs/>
          <w:color w:val="auto"/>
          <w:szCs w:val="24"/>
          <w:highlight w:val="none"/>
        </w:rPr>
        <w:t>（八）投标文件的上传、提交、修改、撤回</w:t>
      </w:r>
    </w:p>
    <w:p>
      <w:pPr>
        <w:snapToGrid w:val="0"/>
        <w:spacing w:line="410" w:lineRule="exact"/>
        <w:ind w:firstLine="420" w:firstLineChars="200"/>
        <w:rPr>
          <w:rFonts w:hint="eastAsia" w:ascii="宋体" w:hAnsi="宋体" w:eastAsia="宋体" w:cs="Times New Roman"/>
          <w:color w:val="auto"/>
          <w:szCs w:val="21"/>
          <w:highlight w:val="none"/>
        </w:rPr>
      </w:pPr>
      <w:bookmarkStart w:id="141" w:name="_Toc352700427"/>
      <w:bookmarkStart w:id="142" w:name="_Toc353785297"/>
      <w:r>
        <w:rPr>
          <w:rFonts w:hint="eastAsia" w:ascii="宋体" w:hAnsi="宋体" w:eastAsia="宋体" w:cs="Times New Roman"/>
          <w:color w:val="auto"/>
          <w:szCs w:val="21"/>
          <w:highlight w:val="none"/>
        </w:rPr>
        <w:t>1.投标文件的上传和提交:投标人须将编制好的加密投标文件上传至政府采购云平台，并在投标文件提交截止时间前提交，否则</w:t>
      </w:r>
      <w:bookmarkStart w:id="143" w:name="_Hlk91772691"/>
      <w:r>
        <w:rPr>
          <w:rFonts w:hint="eastAsia" w:ascii="宋体" w:hAnsi="宋体" w:eastAsia="宋体" w:cs="Times New Roman"/>
          <w:color w:val="auto"/>
          <w:szCs w:val="21"/>
          <w:highlight w:val="none"/>
        </w:rPr>
        <w:t>政府采购云平台</w:t>
      </w:r>
      <w:bookmarkEnd w:id="143"/>
      <w:r>
        <w:rPr>
          <w:rFonts w:hint="eastAsia" w:ascii="宋体" w:hAnsi="宋体" w:eastAsia="宋体" w:cs="Times New Roman"/>
          <w:color w:val="auto"/>
          <w:szCs w:val="21"/>
          <w:highlight w:val="none"/>
        </w:rPr>
        <w:t>将予以拒收。投标文件提交成功后，投标人可自行打印投标文件接收回执。</w:t>
      </w:r>
    </w:p>
    <w:p>
      <w:pPr>
        <w:snapToGrid w:val="0"/>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文件的修改和撤回：投标人在投标文件提交截止时间前可对投标文件进行补充、修改或者撤回。补充或者修改投标文件的，应当先行撤回原投标文件，补充、修改后重新上传、提交。投标文件提交截止时间前未完成重新提交的，视为撤回投标文件，投标文件提交截止时间后提交投标文件的，政府采购云平台将予以拒收。投标文件提交截止时间后，供应商不得撤回、修改投标文件。补充、修改的内容应当按照招标文件要求签署、盖章，作为投标文件的组成部分。</w:t>
      </w:r>
    </w:p>
    <w:p>
      <w:pPr>
        <w:snapToGrid w:val="0"/>
        <w:spacing w:line="410" w:lineRule="exact"/>
        <w:ind w:firstLine="420" w:firstLineChars="200"/>
        <w:rPr>
          <w:rFonts w:hint="eastAsia" w:ascii="宋体" w:hAnsi="宋体" w:eastAsia="宋体" w:cs="Times New Roman"/>
          <w:color w:val="auto"/>
          <w:szCs w:val="21"/>
          <w:highlight w:val="none"/>
        </w:rPr>
      </w:pPr>
    </w:p>
    <w:p>
      <w:pPr>
        <w:keepNext/>
        <w:keepLines/>
        <w:spacing w:line="410" w:lineRule="exact"/>
        <w:outlineLvl w:val="1"/>
        <w:rPr>
          <w:rFonts w:ascii="方正小标宋_GBK" w:hAnsi="Arial" w:eastAsia="方正小标宋_GBK" w:cs="Times New Roman"/>
          <w:color w:val="auto"/>
          <w:sz w:val="24"/>
          <w:szCs w:val="24"/>
          <w:highlight w:val="none"/>
        </w:rPr>
      </w:pPr>
      <w:bookmarkStart w:id="144" w:name="_四、开标"/>
      <w:bookmarkEnd w:id="144"/>
      <w:r>
        <w:rPr>
          <w:rFonts w:hint="eastAsia" w:ascii="方正小标宋_GBK" w:hAnsi="Arial" w:eastAsia="方正小标宋_GBK" w:cs="Times New Roman"/>
          <w:color w:val="auto"/>
          <w:sz w:val="24"/>
          <w:szCs w:val="24"/>
          <w:highlight w:val="none"/>
        </w:rPr>
        <w:t>四、开标</w:t>
      </w:r>
      <w:bookmarkStart w:id="145" w:name="_Toc353785300"/>
      <w:bookmarkStart w:id="146" w:name="_Toc352700430"/>
    </w:p>
    <w:bookmarkEnd w:id="145"/>
    <w:bookmarkEnd w:id="146"/>
    <w:p>
      <w:pPr>
        <w:spacing w:line="410" w:lineRule="exact"/>
        <w:ind w:firstLine="210" w:firstLineChars="100"/>
        <w:rPr>
          <w:rFonts w:ascii="方正小标宋_GBK" w:hAnsi="Arial" w:eastAsia="方正小标宋_GBK" w:cs="Times New Roman"/>
          <w:bCs/>
          <w:color w:val="auto"/>
          <w:sz w:val="24"/>
          <w:szCs w:val="24"/>
          <w:highlight w:val="none"/>
        </w:rPr>
      </w:pPr>
      <w:r>
        <w:rPr>
          <w:rFonts w:hint="eastAsia" w:ascii="Times New Roman" w:hAnsi="Times New Roman" w:eastAsia="宋体" w:cs="Times New Roman"/>
          <w:color w:val="auto"/>
          <w:szCs w:val="24"/>
          <w:highlight w:val="none"/>
        </w:rPr>
        <w:t>（一）本中心将在投标文件提交截止时间后在</w:t>
      </w:r>
      <w:bookmarkStart w:id="147" w:name="_Hlk90300735"/>
      <w:r>
        <w:rPr>
          <w:rFonts w:hint="eastAsia" w:ascii="Times New Roman" w:hAnsi="Times New Roman" w:eastAsia="宋体" w:cs="Times New Roman"/>
          <w:color w:val="auto"/>
          <w:szCs w:val="24"/>
          <w:highlight w:val="none"/>
        </w:rPr>
        <w:t>政采云远程开标大厅</w:t>
      </w:r>
      <w:bookmarkEnd w:id="147"/>
      <w:r>
        <w:rPr>
          <w:rFonts w:hint="eastAsia" w:ascii="Times New Roman" w:hAnsi="Times New Roman" w:eastAsia="宋体" w:cs="Times New Roman"/>
          <w:color w:val="auto"/>
          <w:szCs w:val="24"/>
          <w:highlight w:val="none"/>
        </w:rPr>
        <w:t>进行开标，投标人法定代表人或委托代理人须按时登录</w:t>
      </w:r>
      <w:bookmarkStart w:id="148" w:name="_Hlk90300780"/>
      <w:r>
        <w:rPr>
          <w:rFonts w:hint="eastAsia" w:ascii="Times New Roman" w:hAnsi="Times New Roman" w:eastAsia="宋体" w:cs="Times New Roman"/>
          <w:color w:val="auto"/>
          <w:szCs w:val="24"/>
          <w:highlight w:val="none"/>
        </w:rPr>
        <w:t>政采云远程开标大厅</w:t>
      </w:r>
      <w:bookmarkEnd w:id="148"/>
      <w:r>
        <w:rPr>
          <w:rFonts w:hint="eastAsia" w:ascii="Times New Roman" w:hAnsi="Times New Roman" w:eastAsia="宋体" w:cs="Times New Roman"/>
          <w:color w:val="auto"/>
          <w:szCs w:val="24"/>
          <w:highlight w:val="none"/>
        </w:rPr>
        <w:t>（政府采购云平台</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应用中心</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项目采购</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开标评标），保持全程在线并关注开标评标进度，评标期间评标委员会提出澄清等要求时，投标人须在规定时间内进行应答，否则按招标文件或政采云平台的相关规定执行。</w:t>
      </w:r>
      <w:bookmarkStart w:id="149" w:name="_Toc352700431"/>
      <w:bookmarkStart w:id="150" w:name="_Toc353785301"/>
    </w:p>
    <w:p>
      <w:pPr>
        <w:spacing w:line="410" w:lineRule="exact"/>
        <w:ind w:firstLine="210" w:firstLineChars="100"/>
        <w:rPr>
          <w:rFonts w:ascii="方正小标宋_GBK" w:hAnsi="Arial" w:eastAsia="方正小标宋_GBK" w:cs="Times New Roman"/>
          <w:bCs/>
          <w:color w:val="auto"/>
          <w:sz w:val="24"/>
          <w:szCs w:val="24"/>
          <w:highlight w:val="none"/>
        </w:rPr>
      </w:pPr>
      <w:r>
        <w:rPr>
          <w:rFonts w:hint="eastAsia" w:ascii="Times New Roman" w:hAnsi="Times New Roman" w:eastAsia="宋体" w:cs="Times New Roman"/>
          <w:color w:val="auto"/>
          <w:szCs w:val="24"/>
          <w:highlight w:val="none"/>
        </w:rPr>
        <w:t>（二）开标程序</w:t>
      </w:r>
      <w:bookmarkEnd w:id="149"/>
      <w:bookmarkEnd w:id="150"/>
    </w:p>
    <w:p>
      <w:pPr>
        <w:spacing w:line="410" w:lineRule="exact"/>
        <w:ind w:left="42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r>
        <w:rPr>
          <w:rFonts w:hint="eastAsia" w:ascii="Times New Roman" w:hAnsi="Times New Roman" w:eastAsia="宋体" w:cs="Times New Roman"/>
          <w:color w:val="auto"/>
          <w:szCs w:val="24"/>
          <w:highlight w:val="none"/>
        </w:rPr>
        <w:t>开标会由本中心主持；</w:t>
      </w:r>
    </w:p>
    <w:p>
      <w:pPr>
        <w:spacing w:line="410" w:lineRule="exact"/>
        <w:ind w:firstLine="42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r>
        <w:rPr>
          <w:rFonts w:hint="eastAsia" w:ascii="Times New Roman" w:hAnsi="Times New Roman" w:eastAsia="宋体" w:cs="Times New Roman"/>
          <w:b/>
          <w:bCs/>
          <w:color w:val="auto"/>
          <w:szCs w:val="24"/>
          <w:highlight w:val="none"/>
        </w:rPr>
        <w:t>解密：</w:t>
      </w:r>
      <w:r>
        <w:rPr>
          <w:rFonts w:hint="eastAsia" w:ascii="Times New Roman" w:hAnsi="Times New Roman" w:eastAsia="宋体" w:cs="Times New Roman"/>
          <w:color w:val="auto"/>
          <w:szCs w:val="24"/>
          <w:highlight w:val="none"/>
        </w:rPr>
        <w:t>投标文件提交时间截止后，我中心将向各提交投标文件的投标人发出电子加密投标文件解密通知，投标人代表应当在接到解密通知后</w:t>
      </w:r>
      <w:r>
        <w:rPr>
          <w:rFonts w:ascii="Times New Roman" w:hAnsi="Times New Roman" w:eastAsia="宋体" w:cs="Times New Roman"/>
          <w:color w:val="auto"/>
          <w:szCs w:val="24"/>
          <w:highlight w:val="none"/>
        </w:rPr>
        <w:t>30</w:t>
      </w:r>
      <w:r>
        <w:rPr>
          <w:rFonts w:hint="eastAsia" w:ascii="Times New Roman" w:hAnsi="Times New Roman" w:eastAsia="宋体" w:cs="Times New Roman"/>
          <w:color w:val="auto"/>
          <w:szCs w:val="24"/>
          <w:highlight w:val="none"/>
        </w:rPr>
        <w:t>分钟内对已加密的电子投标文件进行在线解密。投标人未在规定时间内完成解密的，政府采购云平台视为投标人自主放弃投标。</w:t>
      </w:r>
    </w:p>
    <w:p>
      <w:pPr>
        <w:spacing w:line="410" w:lineRule="exact"/>
        <w:ind w:firstLine="42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注：当招标项目</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或分标</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的投标人不足</w:t>
      </w:r>
      <w:r>
        <w:rPr>
          <w:rFonts w:ascii="Times New Roman" w:hAnsi="Times New Roman" w:eastAsia="宋体" w:cs="Times New Roman"/>
          <w:color w:val="auto"/>
          <w:szCs w:val="24"/>
          <w:highlight w:val="none"/>
        </w:rPr>
        <w:t>3</w:t>
      </w:r>
      <w:r>
        <w:rPr>
          <w:rFonts w:hint="eastAsia" w:ascii="Times New Roman" w:hAnsi="Times New Roman" w:eastAsia="宋体" w:cs="Times New Roman"/>
          <w:color w:val="auto"/>
          <w:szCs w:val="24"/>
          <w:highlight w:val="none"/>
        </w:rPr>
        <w:t>家的，不开标。</w:t>
      </w:r>
    </w:p>
    <w:p>
      <w:pPr>
        <w:spacing w:line="410" w:lineRule="exact"/>
        <w:ind w:firstLine="211" w:firstLineChars="100"/>
        <w:rPr>
          <w:rFonts w:ascii="Times New Roman" w:hAnsi="Times New Roman" w:eastAsia="宋体" w:cs="Times New Roman"/>
          <w:b/>
          <w:bCs/>
          <w:color w:val="auto"/>
          <w:szCs w:val="24"/>
          <w:highlight w:val="none"/>
        </w:rPr>
      </w:pPr>
      <w:r>
        <w:rPr>
          <w:rFonts w:hint="eastAsia" w:ascii="Times New Roman" w:hAnsi="Times New Roman" w:eastAsia="宋体" w:cs="Times New Roman"/>
          <w:b/>
          <w:bCs/>
          <w:color w:val="auto"/>
          <w:szCs w:val="24"/>
          <w:highlight w:val="none"/>
        </w:rPr>
        <w:t>（三）资格审查</w:t>
      </w:r>
    </w:p>
    <w:p>
      <w:pPr>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1.采购人依法对投标人的资格进行审查，招标项目(或分标)</w:t>
      </w:r>
      <w:r>
        <w:rPr>
          <w:rFonts w:hint="eastAsia" w:ascii="Arial" w:hAnsi="Arial" w:eastAsia="宋体" w:cs="Arial"/>
          <w:color w:val="auto"/>
          <w:szCs w:val="24"/>
          <w:highlight w:val="none"/>
        </w:rPr>
        <w:t>合格投标人不足</w:t>
      </w:r>
      <w:r>
        <w:rPr>
          <w:rFonts w:ascii="Arial" w:hAnsi="Arial" w:eastAsia="宋体" w:cs="Arial"/>
          <w:color w:val="auto"/>
          <w:szCs w:val="24"/>
          <w:highlight w:val="none"/>
        </w:rPr>
        <w:t>3</w:t>
      </w:r>
      <w:r>
        <w:rPr>
          <w:rFonts w:hint="eastAsia" w:ascii="Arial" w:hAnsi="Arial" w:eastAsia="宋体" w:cs="Arial"/>
          <w:color w:val="auto"/>
          <w:szCs w:val="24"/>
          <w:highlight w:val="none"/>
        </w:rPr>
        <w:t>家的，不评标</w:t>
      </w:r>
      <w:r>
        <w:rPr>
          <w:rFonts w:hint="eastAsia" w:ascii="宋体" w:hAnsi="宋体" w:eastAsia="宋体" w:cs="Times New Roman"/>
          <w:color w:val="auto"/>
          <w:szCs w:val="21"/>
          <w:highlight w:val="none"/>
        </w:rPr>
        <w:t>。</w:t>
      </w:r>
    </w:p>
    <w:p>
      <w:pPr>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2.资格性审查时，如发现下列情形之一的，投标文件将被视为无效：</w:t>
      </w:r>
    </w:p>
    <w:p>
      <w:pPr>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(1)超越了按照法律法规规定必须获得行政许可或者行政审批的经营范围的；</w:t>
      </w:r>
    </w:p>
    <w:p>
      <w:pPr>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(2)资格证明文件不全的，或者不符合招标文件标明的资格要求的；</w:t>
      </w:r>
    </w:p>
    <w:p>
      <w:pPr>
        <w:snapToGrid w:val="0"/>
        <w:spacing w:line="41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投标文件递交截止时间的，将被拒绝参与本项目政府采购活动。</w:t>
      </w:r>
    </w:p>
    <w:p>
      <w:pPr>
        <w:keepNext/>
        <w:keepLines/>
        <w:spacing w:line="410" w:lineRule="exact"/>
        <w:outlineLvl w:val="1"/>
        <w:rPr>
          <w:rFonts w:ascii="方正小标宋_GBK" w:hAnsi="Arial" w:eastAsia="方正小标宋_GBK" w:cs="Times New Roman"/>
          <w:color w:val="auto"/>
          <w:sz w:val="24"/>
          <w:szCs w:val="24"/>
          <w:highlight w:val="none"/>
        </w:rPr>
      </w:pPr>
      <w:bookmarkStart w:id="151" w:name="_五、评标"/>
      <w:bookmarkEnd w:id="151"/>
      <w:bookmarkStart w:id="152" w:name="_Toc254970545"/>
      <w:bookmarkStart w:id="153" w:name="_Toc352700432"/>
      <w:bookmarkStart w:id="154" w:name="_Toc254970686"/>
      <w:bookmarkStart w:id="155" w:name="_Toc353785302"/>
      <w:r>
        <w:rPr>
          <w:rFonts w:hint="eastAsia" w:ascii="方正小标宋_GBK" w:hAnsi="Arial" w:eastAsia="方正小标宋_GBK" w:cs="Times New Roman"/>
          <w:color w:val="auto"/>
          <w:sz w:val="24"/>
          <w:szCs w:val="24"/>
          <w:highlight w:val="none"/>
        </w:rPr>
        <w:t>五、评标</w:t>
      </w:r>
      <w:bookmarkEnd w:id="152"/>
      <w:bookmarkEnd w:id="153"/>
      <w:bookmarkEnd w:id="154"/>
      <w:bookmarkEnd w:id="155"/>
    </w:p>
    <w:p>
      <w:pPr>
        <w:snapToGrid w:val="0"/>
        <w:spacing w:line="410" w:lineRule="exact"/>
        <w:ind w:firstLine="211" w:firstLineChars="100"/>
        <w:rPr>
          <w:rFonts w:hint="eastAsia" w:ascii="宋体" w:hAnsi="宋体" w:eastAsia="宋体" w:cs="Times New Roman"/>
          <w:b/>
          <w:bCs/>
          <w:color w:val="auto"/>
          <w:szCs w:val="21"/>
          <w:highlight w:val="none"/>
        </w:rPr>
      </w:pPr>
      <w:bookmarkStart w:id="156" w:name="_Toc353785303"/>
      <w:bookmarkStart w:id="157" w:name="_Toc352700433"/>
      <w:r>
        <w:rPr>
          <w:rFonts w:hint="eastAsia" w:ascii="宋体" w:hAnsi="宋体" w:eastAsia="宋体" w:cs="Times New Roman"/>
          <w:b/>
          <w:bCs/>
          <w:color w:val="auto"/>
          <w:szCs w:val="21"/>
          <w:highlight w:val="none"/>
        </w:rPr>
        <w:t>（一）评标原则：</w:t>
      </w:r>
    </w:p>
    <w:p>
      <w:pPr>
        <w:snapToGrid w:val="0"/>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1.评标委员会必须公平、公正、客观，不带任何倾向性和启发性；不得向外界透露任何与评标有关的内容；任何单位和个人不得干扰、影响评标的正常进行；评标委员会及有关工作人员不得私下接触投标人。</w:t>
      </w:r>
    </w:p>
    <w:p>
      <w:pPr>
        <w:snapToGrid w:val="0"/>
        <w:spacing w:line="410" w:lineRule="exact"/>
        <w:ind w:firstLine="420" w:firstLineChars="200"/>
        <w:rPr>
          <w:rFonts w:hint="eastAsia" w:ascii="宋体" w:hAnsi="宋体" w:eastAsia="宋体" w:cs="Courier New"/>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Courier New"/>
          <w:color w:val="auto"/>
          <w:szCs w:val="21"/>
          <w:highlight w:val="none"/>
        </w:rPr>
        <w:t>本项目采用不公开方式评标，评标的依据为招标文件和投标文件。</w:t>
      </w:r>
    </w:p>
    <w:p>
      <w:pPr>
        <w:snapToGrid w:val="0"/>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3.</w:t>
      </w:r>
      <w:r>
        <w:rPr>
          <w:rFonts w:hint="eastAsia" w:ascii="宋体" w:hAnsi="宋体" w:eastAsia="宋体" w:cs="宋体"/>
          <w:color w:val="auto"/>
          <w:szCs w:val="21"/>
          <w:highlight w:val="none"/>
        </w:rPr>
        <w:t>评标方法：综合评分法，即满足招标文件全部实质性要求且按照评审因素的量化指标评审得分最高的供应商为中标候选人。</w:t>
      </w:r>
    </w:p>
    <w:p>
      <w:pPr>
        <w:snapToGrid w:val="0"/>
        <w:spacing w:line="410" w:lineRule="exact"/>
        <w:ind w:firstLine="211" w:firstLineChars="100"/>
        <w:rPr>
          <w:rFonts w:hint="eastAsia" w:ascii="宋体" w:hAnsi="宋体" w:eastAsia="宋体" w:cs="Times New Roman"/>
          <w:b/>
          <w:bCs/>
          <w:color w:val="auto"/>
          <w:szCs w:val="21"/>
          <w:highlight w:val="none"/>
        </w:rPr>
      </w:pPr>
      <w:r>
        <w:rPr>
          <w:rFonts w:hint="eastAsia" w:ascii="Times New Roman" w:hAnsi="Times New Roman" w:eastAsia="宋体" w:cs="Times New Roman"/>
          <w:b/>
          <w:bCs/>
          <w:color w:val="auto"/>
          <w:szCs w:val="24"/>
          <w:highlight w:val="none"/>
        </w:rPr>
        <w:t>（二）组建评标委员会</w:t>
      </w:r>
    </w:p>
    <w:p>
      <w:pPr>
        <w:snapToGrid w:val="0"/>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Courier New"/>
          <w:bCs/>
          <w:color w:val="auto"/>
          <w:szCs w:val="21"/>
          <w:highlight w:val="none"/>
        </w:rPr>
        <w:t>评标委员会由采购人代表和评审专家组成，成员人数应当为5人以上单数，其中评审专家不得少于成员总数的三分之二。</w:t>
      </w:r>
      <w:bookmarkEnd w:id="156"/>
      <w:bookmarkEnd w:id="157"/>
    </w:p>
    <w:p>
      <w:pPr>
        <w:spacing w:line="410" w:lineRule="exact"/>
        <w:ind w:firstLine="211" w:firstLineChars="100"/>
        <w:rPr>
          <w:rFonts w:hint="eastAsia" w:ascii="宋体" w:hAnsi="宋体" w:eastAsia="宋体" w:cs="Courier New"/>
          <w:color w:val="auto"/>
          <w:szCs w:val="21"/>
          <w:highlight w:val="none"/>
        </w:rPr>
      </w:pPr>
      <w:r>
        <w:rPr>
          <w:rFonts w:hint="eastAsia" w:ascii="宋体" w:hAnsi="宋体" w:eastAsia="宋体" w:cs="Times New Roman"/>
          <w:b/>
          <w:bCs/>
          <w:color w:val="auto"/>
          <w:szCs w:val="21"/>
          <w:highlight w:val="none"/>
        </w:rPr>
        <w:t>（三）符合性审查</w:t>
      </w:r>
    </w:p>
    <w:p>
      <w:pPr>
        <w:snapToGrid w:val="0"/>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评标委员会对符合资格的投标人投标文件进行符合性审查，以确定其是否满足招标文件的实质性要求。</w:t>
      </w:r>
    </w:p>
    <w:p>
      <w:pPr>
        <w:snapToGrid w:val="0"/>
        <w:spacing w:line="41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1.符合性审查时，如发现下列情形之一的，投标文件将被视为无效：</w:t>
      </w:r>
    </w:p>
    <w:p>
      <w:pPr>
        <w:snapToGrid w:val="0"/>
        <w:spacing w:line="41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(1)商务评审:</w:t>
      </w:r>
    </w:p>
    <w:p>
      <w:pPr>
        <w:snapToGrid w:val="0"/>
        <w:spacing w:line="410" w:lineRule="exact"/>
        <w:ind w:firstLine="525" w:firstLineChars="2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①应交未交投标保证金的；</w:t>
      </w:r>
    </w:p>
    <w:p>
      <w:pPr>
        <w:snapToGrid w:val="0"/>
        <w:spacing w:line="410" w:lineRule="exact"/>
        <w:ind w:firstLine="525" w:firstLineChars="2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②投标文件未按投标文件编制要求提供或内容虚假的</w:t>
      </w:r>
    </w:p>
    <w:p>
      <w:pPr>
        <w:snapToGrid w:val="0"/>
        <w:spacing w:line="410" w:lineRule="exact"/>
        <w:ind w:firstLine="525" w:firstLineChars="2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③投标文件无法定代表人或其委托代理人签署、未提供授权委托书，或未按规定盖章的；</w:t>
      </w:r>
    </w:p>
    <w:p>
      <w:pPr>
        <w:snapToGrid w:val="0"/>
        <w:spacing w:line="410" w:lineRule="exact"/>
        <w:ind w:firstLine="525" w:firstLineChars="2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④投标人代表未能出具身份证明或与法定代表人委托代理人身份不符的；</w:t>
      </w:r>
    </w:p>
    <w:p>
      <w:pPr>
        <w:snapToGrid w:val="0"/>
        <w:spacing w:line="410" w:lineRule="exact"/>
        <w:ind w:firstLine="525" w:firstLineChars="2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⑤投</w:t>
      </w:r>
      <w:bookmarkStart w:id="158" w:name="_Hlk112423038"/>
      <w:r>
        <w:rPr>
          <w:rFonts w:hint="eastAsia" w:ascii="宋体" w:hAnsi="宋体" w:eastAsia="宋体" w:cs="Times New Roman"/>
          <w:color w:val="auto"/>
          <w:szCs w:val="21"/>
          <w:highlight w:val="none"/>
        </w:rPr>
        <w:t>标有效期、交货时间、质保期等不允许偏离的实质性要求和条件不能满足招标文件要求的；</w:t>
      </w:r>
      <w:bookmarkEnd w:id="158"/>
    </w:p>
    <w:p>
      <w:pPr>
        <w:snapToGrid w:val="0"/>
        <w:spacing w:line="410" w:lineRule="exact"/>
        <w:ind w:firstLine="525" w:firstLineChars="2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⑥投标文件的实质性内容未使用中文表述、意思表述不明确、前后矛盾或者使用计量单位不符合招标文件要求的；</w:t>
      </w:r>
    </w:p>
    <w:p>
      <w:pPr>
        <w:snapToGrid w:val="0"/>
        <w:spacing w:line="410" w:lineRule="exact"/>
        <w:ind w:firstLine="525" w:firstLineChars="2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⑦未实质性响应招标文件要求或者投标文件有采购人不能接受的附加条件的；</w:t>
      </w:r>
    </w:p>
    <w:p>
      <w:pPr>
        <w:snapToGrid w:val="0"/>
        <w:spacing w:line="41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(2)技术评审：</w:t>
      </w:r>
    </w:p>
    <w:p>
      <w:pPr>
        <w:snapToGrid w:val="0"/>
        <w:spacing w:line="410" w:lineRule="exact"/>
        <w:ind w:firstLine="505" w:firstLineChars="250"/>
        <w:rPr>
          <w:rFonts w:hint="eastAsia"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rPr>
        <w:t>①</w:t>
      </w:r>
      <w:r>
        <w:rPr>
          <w:rFonts w:hint="eastAsia" w:ascii="宋体" w:hAnsi="宋体" w:eastAsia="宋体" w:cs="Times New Roman"/>
          <w:color w:val="auto"/>
          <w:szCs w:val="21"/>
          <w:highlight w:val="none"/>
        </w:rPr>
        <w:t>未提供或未如实提供货物技术参数或服务响应，或投标文件标明的响应或偏离与事实不符的；</w:t>
      </w:r>
    </w:p>
    <w:p>
      <w:pPr>
        <w:snapToGrid w:val="0"/>
        <w:spacing w:line="410" w:lineRule="exact"/>
        <w:ind w:firstLine="505" w:firstLineChars="250"/>
        <w:rPr>
          <w:rFonts w:hint="eastAsia"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rPr>
        <w:t>②明显不符合招标文件要求的质量标准，或者与招标文件中的技术指标、功能、服务事项发生实质性较大偏离，已不符合采购人需求的；</w:t>
      </w:r>
    </w:p>
    <w:p>
      <w:pPr>
        <w:snapToGrid w:val="0"/>
        <w:spacing w:line="410" w:lineRule="exact"/>
        <w:ind w:firstLine="505" w:firstLineChars="250"/>
        <w:rPr>
          <w:rFonts w:hint="eastAsia"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rPr>
        <w:t>③投标文件技术方案不明确，存在一个或一个以上备选（替代）投标方案的。</w:t>
      </w:r>
    </w:p>
    <w:p>
      <w:pPr>
        <w:snapToGrid w:val="0"/>
        <w:spacing w:line="41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(3)报价评审：</w:t>
      </w:r>
    </w:p>
    <w:p>
      <w:pPr>
        <w:snapToGrid w:val="0"/>
        <w:spacing w:line="410" w:lineRule="exact"/>
        <w:ind w:firstLine="505" w:firstLineChars="250"/>
        <w:rPr>
          <w:rFonts w:hint="eastAsia"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rPr>
        <w:t>①报价超过招标文件中规定的预算金额或者最高限价的；</w:t>
      </w:r>
    </w:p>
    <w:p>
      <w:pPr>
        <w:snapToGrid w:val="0"/>
        <w:spacing w:line="410" w:lineRule="exact"/>
        <w:ind w:firstLine="505" w:firstLineChars="250"/>
        <w:rPr>
          <w:rFonts w:hint="eastAsia"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rPr>
        <w:t>②未采用人民币报价或者未按照招标文件标明的币种报价的；</w:t>
      </w:r>
    </w:p>
    <w:p>
      <w:pPr>
        <w:snapToGrid w:val="0"/>
        <w:spacing w:line="410" w:lineRule="exact"/>
        <w:ind w:firstLine="505" w:firstLineChars="250"/>
        <w:rPr>
          <w:rFonts w:hint="eastAsia"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rPr>
        <w:t>③投标报价具有选择性；</w:t>
      </w:r>
    </w:p>
    <w:p>
      <w:pPr>
        <w:snapToGrid w:val="0"/>
        <w:spacing w:line="410" w:lineRule="exact"/>
        <w:ind w:firstLine="505" w:firstLineChars="250"/>
        <w:rPr>
          <w:rFonts w:hint="eastAsia"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rPr>
        <w:t>④</w:t>
      </w:r>
      <w:r>
        <w:rPr>
          <w:rFonts w:hint="eastAsia" w:ascii="宋体" w:hAnsi="宋体" w:eastAsia="宋体" w:cs="Courier New"/>
          <w:color w:val="auto"/>
          <w:szCs w:val="21"/>
          <w:highlight w:val="none"/>
        </w:rPr>
        <w:t>评标委员会认为投标人的报价明显低于其他通过符合性审查投标人的报价，有可能影响产品质量或者不能诚信履约的，投标人不能证明其报价合理性的</w:t>
      </w:r>
      <w:r>
        <w:rPr>
          <w:rFonts w:hint="eastAsia" w:ascii="宋体" w:hAnsi="宋体" w:eastAsia="宋体" w:cs="Times New Roman"/>
          <w:color w:val="auto"/>
          <w:spacing w:val="-4"/>
          <w:szCs w:val="21"/>
          <w:highlight w:val="none"/>
        </w:rPr>
        <w:t>；</w:t>
      </w:r>
    </w:p>
    <w:p>
      <w:pPr>
        <w:snapToGrid w:val="0"/>
        <w:spacing w:line="410" w:lineRule="exact"/>
        <w:ind w:firstLine="505" w:firstLineChars="250"/>
        <w:rPr>
          <w:rFonts w:hint="eastAsia" w:ascii="宋体" w:hAnsi="宋体" w:eastAsia="宋体" w:cs="Times New Roman"/>
          <w:color w:val="auto"/>
          <w:spacing w:val="-4"/>
          <w:szCs w:val="21"/>
          <w:highlight w:val="none"/>
        </w:rPr>
      </w:pPr>
      <w:r>
        <w:rPr>
          <w:rFonts w:hint="eastAsia" w:ascii="宋体" w:hAnsi="宋体" w:eastAsia="宋体" w:cs="Times New Roman"/>
          <w:color w:val="auto"/>
          <w:spacing w:val="-4"/>
          <w:szCs w:val="21"/>
          <w:highlight w:val="none"/>
        </w:rPr>
        <w:t>⑤</w:t>
      </w:r>
      <w:r>
        <w:rPr>
          <w:rFonts w:hint="eastAsia" w:ascii="宋体" w:hAnsi="宋体" w:eastAsia="宋体" w:cs="Times New Roman"/>
          <w:color w:val="auto"/>
          <w:szCs w:val="21"/>
          <w:highlight w:val="none"/>
        </w:rPr>
        <w:t>投标人在政采云平台制作投标文件时填写的报价金额与解密后“电子加密投标文件”中报价金额不一致的，以解密后“电子加密投标文件”中报价金额为准，投标人拒绝接受此调整的，视为无效投标文件。</w:t>
      </w:r>
    </w:p>
    <w:p>
      <w:pPr>
        <w:snapToGrid w:val="0"/>
        <w:spacing w:line="410" w:lineRule="exact"/>
        <w:ind w:firstLine="211" w:firstLineChars="1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（四）比较与评价</w:t>
      </w:r>
    </w:p>
    <w:p>
      <w:pPr>
        <w:snapToGrid w:val="0"/>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Courier New" w:eastAsia="宋体" w:cs="Courier New"/>
          <w:color w:val="auto"/>
          <w:szCs w:val="21"/>
          <w:highlight w:val="none"/>
        </w:rPr>
        <w:t>评分细则：</w:t>
      </w:r>
      <w:bookmarkStart w:id="159" w:name="_Hlk92463857"/>
      <w:r>
        <w:rPr>
          <w:rFonts w:hint="eastAsia" w:ascii="宋体" w:hAnsi="Courier New" w:eastAsia="宋体" w:cs="Courier New"/>
          <w:color w:val="auto"/>
          <w:szCs w:val="21"/>
          <w:highlight w:val="none"/>
        </w:rPr>
        <w:t>详见第四章《评定标准及推荐原则》</w:t>
      </w:r>
      <w:bookmarkEnd w:id="159"/>
      <w:r>
        <w:rPr>
          <w:rFonts w:hint="eastAsia" w:ascii="宋体" w:hAnsi="Courier New" w:eastAsia="宋体" w:cs="Courier New"/>
          <w:color w:val="auto"/>
          <w:szCs w:val="21"/>
          <w:highlight w:val="none"/>
        </w:rPr>
        <w:t>。</w:t>
      </w:r>
    </w:p>
    <w:p>
      <w:pPr>
        <w:snapToGrid w:val="0"/>
        <w:spacing w:line="41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2.评标委员会按评分细则对各投标人的投标文件进行评价打分，由政府采购云平台进行计算。</w:t>
      </w:r>
    </w:p>
    <w:p>
      <w:pPr>
        <w:snapToGrid w:val="0"/>
        <w:spacing w:line="410" w:lineRule="exact"/>
        <w:ind w:firstLine="420" w:firstLineChars="200"/>
        <w:rPr>
          <w:rFonts w:hint="eastAsia" w:ascii="宋体" w:hAnsi="宋体" w:eastAsia="宋体" w:cs="Times New Roman"/>
          <w:color w:val="auto"/>
          <w:szCs w:val="21"/>
          <w:highlight w:val="none"/>
        </w:rPr>
      </w:pPr>
      <w:bookmarkStart w:id="160" w:name="_Hlk90303998"/>
      <w:r>
        <w:rPr>
          <w:rFonts w:hint="eastAsia" w:ascii="宋体" w:hAnsi="宋体" w:eastAsia="宋体" w:cs="Times New Roman"/>
          <w:color w:val="auto"/>
          <w:szCs w:val="21"/>
          <w:highlight w:val="none"/>
        </w:rPr>
        <w:t>2.评标委员会</w:t>
      </w:r>
      <w:bookmarkEnd w:id="160"/>
      <w:r>
        <w:rPr>
          <w:rFonts w:hint="eastAsia" w:ascii="宋体" w:hAnsi="宋体" w:eastAsia="宋体" w:cs="Times New Roman"/>
          <w:color w:val="auto"/>
          <w:szCs w:val="21"/>
          <w:highlight w:val="none"/>
        </w:rPr>
        <w:t>完成评标后,由政府采购云平台对各投标人各项得分进行汇总，计算各投标人最终得分。评标委员会按推荐原则推荐中标候选人同时形成评标报告。</w:t>
      </w:r>
      <w:bookmarkStart w:id="161" w:name="_Toc353785306"/>
      <w:bookmarkStart w:id="162" w:name="_Toc352700436"/>
    </w:p>
    <w:p>
      <w:pPr>
        <w:snapToGrid w:val="0"/>
        <w:spacing w:line="410" w:lineRule="exact"/>
        <w:ind w:firstLine="211" w:firstLineChars="100"/>
        <w:rPr>
          <w:rFonts w:hint="eastAsia" w:ascii="宋体" w:hAnsi="宋体" w:eastAsia="宋体" w:cs="Times New Roman"/>
          <w:b/>
          <w:bCs/>
          <w:color w:val="auto"/>
          <w:szCs w:val="32"/>
          <w:highlight w:val="none"/>
        </w:rPr>
      </w:pPr>
      <w:r>
        <w:rPr>
          <w:rFonts w:hint="eastAsia" w:ascii="宋体" w:hAnsi="宋体" w:eastAsia="宋体" w:cs="Times New Roman"/>
          <w:b/>
          <w:bCs/>
          <w:color w:val="auto"/>
          <w:szCs w:val="32"/>
          <w:highlight w:val="none"/>
        </w:rPr>
        <w:t>（五）澄清问题的形式</w:t>
      </w:r>
      <w:bookmarkEnd w:id="161"/>
      <w:bookmarkEnd w:id="162"/>
    </w:p>
    <w:p>
      <w:pPr>
        <w:spacing w:line="410" w:lineRule="exact"/>
        <w:ind w:firstLine="420" w:firstLineChars="200"/>
        <w:rPr>
          <w:rFonts w:ascii="Times New Roman" w:hAnsi="Times New Roman" w:eastAsia="宋体" w:cs="Times New Roman"/>
          <w:color w:val="auto"/>
          <w:szCs w:val="24"/>
          <w:highlight w:val="none"/>
        </w:rPr>
      </w:pPr>
      <w:bookmarkStart w:id="163" w:name="_Toc352700437"/>
      <w:bookmarkStart w:id="164" w:name="_Toc353785307"/>
      <w:r>
        <w:rPr>
          <w:rFonts w:hint="eastAsia" w:ascii="Times New Roman" w:hAnsi="Times New Roman" w:eastAsia="宋体" w:cs="Times New Roman"/>
          <w:color w:val="auto"/>
          <w:szCs w:val="24"/>
          <w:highlight w:val="none"/>
        </w:rPr>
        <w:t>对于投标文件中含义不明确、同类问题表述不一致或者有明显文字和计算错误的内容，评标委员会应当以书面形式要求投标人作出必要的</w:t>
      </w:r>
      <w:bookmarkStart w:id="165" w:name="_Hlk92457660"/>
      <w:r>
        <w:rPr>
          <w:rFonts w:hint="eastAsia" w:ascii="Times New Roman" w:hAnsi="Times New Roman" w:eastAsia="宋体" w:cs="Times New Roman"/>
          <w:color w:val="auto"/>
          <w:szCs w:val="24"/>
          <w:highlight w:val="none"/>
        </w:rPr>
        <w:t>澄清、说明或者补正</w:t>
      </w:r>
      <w:bookmarkEnd w:id="165"/>
      <w:r>
        <w:rPr>
          <w:rFonts w:hint="eastAsia" w:ascii="Times New Roman" w:hAnsi="Times New Roman" w:eastAsia="宋体" w:cs="Times New Roman"/>
          <w:color w:val="auto"/>
          <w:szCs w:val="24"/>
          <w:highlight w:val="none"/>
        </w:rPr>
        <w:t>。投标人的澄清、说明或者补正应当采用书面形式，并加盖公章，或者由法定代表人或其授权的代表签名。投标人的澄清、说明或者补正不得超出投标文件的范围或者改变投标文件的实质性内容。</w:t>
      </w:r>
    </w:p>
    <w:p>
      <w:pPr>
        <w:spacing w:line="410" w:lineRule="exact"/>
        <w:ind w:firstLine="211" w:firstLineChars="100"/>
        <w:rPr>
          <w:rFonts w:ascii="Times New Roman" w:hAnsi="Times New Roman" w:eastAsia="宋体" w:cs="Times New Roman"/>
          <w:b/>
          <w:bCs/>
          <w:color w:val="auto"/>
          <w:szCs w:val="24"/>
          <w:highlight w:val="none"/>
        </w:rPr>
      </w:pPr>
      <w:r>
        <w:rPr>
          <w:rFonts w:hint="eastAsia" w:ascii="Times New Roman" w:hAnsi="Times New Roman" w:eastAsia="宋体" w:cs="Times New Roman"/>
          <w:b/>
          <w:bCs/>
          <w:color w:val="auto"/>
          <w:szCs w:val="24"/>
          <w:highlight w:val="none"/>
        </w:rPr>
        <w:t>（六）错误修正</w:t>
      </w:r>
      <w:bookmarkEnd w:id="163"/>
      <w:bookmarkEnd w:id="164"/>
    </w:p>
    <w:p>
      <w:pPr>
        <w:snapToGrid w:val="0"/>
        <w:spacing w:line="41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投标文件报价出现前后不一致的，除招标文件另有规定外，按照下列规定修正：</w:t>
      </w:r>
    </w:p>
    <w:p>
      <w:pPr>
        <w:snapToGrid w:val="0"/>
        <w:spacing w:line="41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1.投标文件中开标一览表内容</w:t>
      </w:r>
      <w:bookmarkStart w:id="166" w:name="_Hlk92464203"/>
      <w:r>
        <w:rPr>
          <w:rFonts w:hint="eastAsia" w:ascii="宋体" w:hAnsi="宋体" w:eastAsia="宋体" w:cs="Courier New"/>
          <w:color w:val="auto"/>
          <w:szCs w:val="21"/>
          <w:highlight w:val="none"/>
        </w:rPr>
        <w:t>与投标文件中相应内容不一致的</w:t>
      </w:r>
      <w:bookmarkEnd w:id="166"/>
      <w:r>
        <w:rPr>
          <w:rFonts w:hint="eastAsia" w:ascii="宋体" w:hAnsi="宋体" w:eastAsia="宋体" w:cs="Courier New"/>
          <w:color w:val="auto"/>
          <w:szCs w:val="21"/>
          <w:highlight w:val="none"/>
        </w:rPr>
        <w:t>，以开标一览表为准；</w:t>
      </w:r>
    </w:p>
    <w:p>
      <w:pPr>
        <w:snapToGrid w:val="0"/>
        <w:spacing w:line="41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2.大写金额和小写金额不一致的，以大写金额为准；</w:t>
      </w:r>
    </w:p>
    <w:p>
      <w:pPr>
        <w:snapToGrid w:val="0"/>
        <w:spacing w:line="41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3.单价金额小数点或者百分比有明显错位的，以开标一览表的总价为准，并修改单价；</w:t>
      </w:r>
    </w:p>
    <w:p>
      <w:pPr>
        <w:snapToGrid w:val="0"/>
        <w:spacing w:line="41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4.总价金额与按单价汇总金额不一致的，以单价金额计算结果为准。</w:t>
      </w:r>
    </w:p>
    <w:p>
      <w:pPr>
        <w:snapToGrid w:val="0"/>
        <w:spacing w:line="41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同时出现两种以上不一致的，按照前款规定的顺序修正。修正后的报价按照澄清、说明或者补正的规定经投标人确认后产生约束力，投标人不确认的，其投标无效。</w:t>
      </w:r>
    </w:p>
    <w:bookmarkEnd w:id="141"/>
    <w:bookmarkEnd w:id="142"/>
    <w:p>
      <w:pPr>
        <w:spacing w:line="410" w:lineRule="exact"/>
        <w:ind w:firstLine="211" w:firstLineChars="100"/>
        <w:rPr>
          <w:rFonts w:hint="eastAsia" w:ascii="宋体" w:hAnsi="宋体" w:eastAsia="宋体" w:cs="Courier New"/>
          <w:b/>
          <w:color w:val="auto"/>
          <w:szCs w:val="21"/>
          <w:highlight w:val="none"/>
        </w:rPr>
      </w:pPr>
      <w:bookmarkStart w:id="167" w:name="_Toc254970685"/>
      <w:bookmarkStart w:id="168" w:name="_Toc254970544"/>
      <w:bookmarkStart w:id="169" w:name="_Toc353785299"/>
      <w:bookmarkStart w:id="170" w:name="_Toc352700429"/>
      <w:r>
        <w:rPr>
          <w:rFonts w:hint="eastAsia" w:ascii="宋体" w:hAnsi="宋体" w:eastAsia="宋体" w:cs="Courier New"/>
          <w:b/>
          <w:color w:val="auto"/>
          <w:szCs w:val="21"/>
          <w:highlight w:val="none"/>
        </w:rPr>
        <w:t>（七）核心产品相同品牌产品投标、串通投标、恶意串通行为的说明：</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1.本项目不同投标人提供相同品牌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2.有下列情形之一的视为供应商相互串通投标，投标文件将被视为无效：</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(1)不同投标人的投标文件由同一单位或者个人编制；</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(2)不同投标人委托同一单位或者个人办理投标事宜；</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(3)不同投标人的投标文件载明的项目管理成员或者联系人员为同一人；</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(4)不同投标人的投标文件异常一致或者投标报价呈规律性差异；</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(5)不同投标人的投标文件相互混装；</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(6)不同投标人的投标保证金从同一单位或者个人的账户转出。</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3.供应商有下列情形之一的，属于</w:t>
      </w:r>
      <w:bookmarkStart w:id="171" w:name="_Hlk90304995"/>
      <w:r>
        <w:rPr>
          <w:rFonts w:hint="eastAsia" w:ascii="宋体" w:hAnsi="宋体" w:eastAsia="宋体" w:cs="Times New Roman"/>
          <w:color w:val="auto"/>
          <w:szCs w:val="24"/>
          <w:highlight w:val="none"/>
        </w:rPr>
        <w:t>恶意串通</w:t>
      </w:r>
      <w:bookmarkEnd w:id="171"/>
      <w:r>
        <w:rPr>
          <w:rFonts w:hint="eastAsia" w:ascii="宋体" w:hAnsi="宋体" w:eastAsia="宋体" w:cs="Times New Roman"/>
          <w:color w:val="auto"/>
          <w:szCs w:val="24"/>
          <w:highlight w:val="none"/>
        </w:rPr>
        <w:t>：</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(1)供应商直接或者间接从采购人或者采购代理机构处获得其他供应商的相关信息并修改其投标文件：</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(2)供应商按照采购人或者采购代理机构的授意撤换、修改投标文件；</w:t>
      </w:r>
    </w:p>
    <w:p>
      <w:pPr>
        <w:spacing w:line="410" w:lineRule="exact"/>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ab/>
      </w:r>
      <w:r>
        <w:rPr>
          <w:rFonts w:hint="eastAsia" w:ascii="宋体" w:hAnsi="宋体" w:eastAsia="宋体" w:cs="Times New Roman"/>
          <w:color w:val="auto"/>
          <w:szCs w:val="24"/>
          <w:highlight w:val="none"/>
        </w:rPr>
        <w:t>(3)供应商之间协商报价、技术方案等投标文件的实质性内容；</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(4)属于同一集团、协会、商会等组织成员的供应商按照该组织要求协同参加政府采购活动；</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(5)供应商之间事先约定一致抬高或者压低报价，或者在采购项目中事先约定轮流以高价位或者低价位成交，或者事先约定由某一特定供应商成交，然后再参加投标；</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(6)供应商之间商定部分供应商放弃参加政府采购活动或者放弃成交；</w:t>
      </w:r>
    </w:p>
    <w:p>
      <w:pPr>
        <w:spacing w:line="410" w:lineRule="exact"/>
        <w:ind w:firstLine="420" w:firstLineChars="200"/>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rPr>
        <w:t>(7)供应商与采购人或者采购代理机构之间、供应商相互之间，为谋求特定供应商成交或者排斥其他供应商的其他串通行为。</w:t>
      </w:r>
    </w:p>
    <w:p>
      <w:pPr>
        <w:spacing w:line="410" w:lineRule="exact"/>
        <w:ind w:firstLine="211" w:firstLineChars="100"/>
        <w:rPr>
          <w:rFonts w:hint="eastAsia" w:ascii="宋体" w:hAnsi="宋体" w:eastAsia="宋体" w:cs="Courier New"/>
          <w:b/>
          <w:color w:val="auto"/>
          <w:szCs w:val="21"/>
          <w:highlight w:val="none"/>
        </w:rPr>
      </w:pPr>
      <w:r>
        <w:rPr>
          <w:rFonts w:hint="eastAsia" w:ascii="宋体" w:hAnsi="宋体" w:eastAsia="宋体" w:cs="Courier New"/>
          <w:b/>
          <w:color w:val="auto"/>
          <w:szCs w:val="21"/>
          <w:highlight w:val="none"/>
        </w:rPr>
        <w:t>（八）废标</w:t>
      </w:r>
    </w:p>
    <w:p>
      <w:pPr>
        <w:spacing w:line="41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出现下列情形之一的，应予废标：</w:t>
      </w:r>
    </w:p>
    <w:p>
      <w:pPr>
        <w:spacing w:line="41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1.符合专业条件的供应商或者对招标文件作实质响应的供应商不足三家的；</w:t>
      </w:r>
    </w:p>
    <w:p>
      <w:pPr>
        <w:spacing w:line="41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2.出现影响采购公正的违法、违规行为的；</w:t>
      </w:r>
    </w:p>
    <w:p>
      <w:pPr>
        <w:spacing w:line="41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3.投标人的报价均超过了采购预算，采购人不能支付的；</w:t>
      </w:r>
    </w:p>
    <w:p>
      <w:pPr>
        <w:spacing w:line="41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4.因重大变故，采购任务取消的。</w:t>
      </w:r>
      <w:bookmarkEnd w:id="167"/>
      <w:bookmarkEnd w:id="168"/>
      <w:bookmarkEnd w:id="169"/>
      <w:bookmarkEnd w:id="170"/>
    </w:p>
    <w:p>
      <w:pPr>
        <w:spacing w:line="410" w:lineRule="exact"/>
        <w:ind w:firstLine="211" w:firstLineChars="100"/>
        <w:rPr>
          <w:rFonts w:ascii="Times New Roman" w:hAnsi="Times New Roman" w:eastAsia="宋体" w:cs="Times New Roman"/>
          <w:b/>
          <w:bCs/>
          <w:color w:val="auto"/>
          <w:szCs w:val="24"/>
          <w:highlight w:val="none"/>
        </w:rPr>
      </w:pPr>
      <w:bookmarkStart w:id="172" w:name="_Toc353785309"/>
      <w:bookmarkStart w:id="173" w:name="_Toc352700439"/>
      <w:r>
        <w:rPr>
          <w:rFonts w:hint="eastAsia" w:ascii="Times New Roman" w:hAnsi="Times New Roman" w:eastAsia="宋体" w:cs="Times New Roman"/>
          <w:b/>
          <w:bCs/>
          <w:color w:val="auto"/>
          <w:szCs w:val="24"/>
          <w:highlight w:val="none"/>
        </w:rPr>
        <w:t>（</w:t>
      </w:r>
      <w:r>
        <w:rPr>
          <w:rFonts w:hint="eastAsia" w:ascii="Times New Roman" w:hAnsi="宋体" w:eastAsia="宋体" w:cs="Times New Roman"/>
          <w:b/>
          <w:color w:val="auto"/>
          <w:szCs w:val="24"/>
          <w:highlight w:val="none"/>
        </w:rPr>
        <w:t>九</w:t>
      </w:r>
      <w:r>
        <w:rPr>
          <w:rFonts w:hint="eastAsia" w:ascii="Times New Roman" w:hAnsi="Times New Roman" w:eastAsia="宋体" w:cs="Times New Roman"/>
          <w:b/>
          <w:bCs/>
          <w:color w:val="auto"/>
          <w:szCs w:val="24"/>
          <w:highlight w:val="none"/>
        </w:rPr>
        <w:t>）评标过程的监控</w:t>
      </w:r>
      <w:bookmarkEnd w:id="172"/>
      <w:bookmarkEnd w:id="173"/>
    </w:p>
    <w:p>
      <w:pPr>
        <w:snapToGrid w:val="0"/>
        <w:spacing w:line="410" w:lineRule="exact"/>
        <w:ind w:firstLine="420" w:firstLineChars="200"/>
        <w:rPr>
          <w:rFonts w:hint="eastAsia" w:ascii="Times New Roman" w:hAnsi="宋体" w:eastAsia="宋体" w:cs="Times New Roman"/>
          <w:color w:val="auto"/>
          <w:szCs w:val="24"/>
          <w:highlight w:val="none"/>
        </w:rPr>
      </w:pPr>
      <w:r>
        <w:rPr>
          <w:rFonts w:hint="eastAsia" w:ascii="Times New Roman" w:hAnsi="宋体" w:eastAsia="宋体" w:cs="Times New Roman"/>
          <w:color w:val="auto"/>
          <w:szCs w:val="24"/>
          <w:highlight w:val="none"/>
        </w:rPr>
        <w:t>本项目评标过程实行全程录音、录像监控，投标人在评标过程中所进行的试图影响评标结果的不公正活动，可能导致其投标无效。</w:t>
      </w:r>
    </w:p>
    <w:p>
      <w:pPr>
        <w:snapToGrid w:val="0"/>
        <w:spacing w:line="410" w:lineRule="exact"/>
        <w:ind w:firstLine="420" w:firstLineChars="200"/>
        <w:rPr>
          <w:rFonts w:hint="eastAsia" w:ascii="宋体" w:hAnsi="宋体" w:eastAsia="宋体" w:cs="Times New Roman"/>
          <w:color w:val="auto"/>
          <w:szCs w:val="21"/>
          <w:highlight w:val="none"/>
        </w:rPr>
      </w:pPr>
    </w:p>
    <w:p>
      <w:pPr>
        <w:keepNext/>
        <w:keepLines/>
        <w:spacing w:line="410" w:lineRule="exact"/>
        <w:outlineLvl w:val="1"/>
        <w:rPr>
          <w:rFonts w:ascii="方正小标宋_GBK" w:hAnsi="Arial" w:eastAsia="方正小标宋_GBK" w:cs="Times New Roman"/>
          <w:bCs/>
          <w:color w:val="auto"/>
          <w:sz w:val="24"/>
          <w:szCs w:val="24"/>
          <w:highlight w:val="none"/>
        </w:rPr>
      </w:pPr>
      <w:bookmarkStart w:id="174" w:name="_Toc352700440"/>
      <w:bookmarkStart w:id="175" w:name="_Toc254970687"/>
      <w:bookmarkStart w:id="176" w:name="_Toc353785310"/>
      <w:bookmarkStart w:id="177" w:name="_Toc254970546"/>
      <w:r>
        <w:rPr>
          <w:rFonts w:hint="eastAsia" w:ascii="方正小标宋_GBK" w:hAnsi="Arial" w:eastAsia="方正小标宋_GBK" w:cs="Times New Roman"/>
          <w:bCs/>
          <w:color w:val="auto"/>
          <w:sz w:val="24"/>
          <w:szCs w:val="24"/>
          <w:highlight w:val="none"/>
        </w:rPr>
        <w:t>六、评标结果</w:t>
      </w:r>
      <w:bookmarkEnd w:id="174"/>
      <w:bookmarkEnd w:id="175"/>
      <w:bookmarkEnd w:id="176"/>
      <w:bookmarkEnd w:id="177"/>
    </w:p>
    <w:p>
      <w:pPr>
        <w:spacing w:line="410" w:lineRule="exact"/>
        <w:ind w:firstLine="210" w:firstLineChars="100"/>
        <w:rPr>
          <w:rFonts w:hint="eastAsia" w:ascii="宋体" w:hAnsi="宋体" w:eastAsia="宋体" w:cs="Courier New"/>
          <w:color w:val="auto"/>
          <w:szCs w:val="21"/>
          <w:highlight w:val="none"/>
        </w:rPr>
      </w:pPr>
      <w:r>
        <w:rPr>
          <w:rFonts w:hint="eastAsia" w:ascii="宋体" w:hAnsi="宋体" w:eastAsia="宋体" w:cs="Courier New"/>
          <w:bCs/>
          <w:color w:val="auto"/>
          <w:szCs w:val="21"/>
          <w:highlight w:val="none"/>
        </w:rPr>
        <w:t>（一）</w:t>
      </w:r>
      <w:r>
        <w:rPr>
          <w:rFonts w:hint="eastAsia" w:ascii="宋体" w:hAnsi="宋体" w:eastAsia="宋体" w:cs="Courier New"/>
          <w:color w:val="auto"/>
          <w:szCs w:val="21"/>
          <w:highlight w:val="none"/>
        </w:rPr>
        <w:t>本中心将在评标结束后2个工作日内将评标报告送采购人，采购人在5个工作日内按照评标报告中推荐的中标候选供应商顺序确定中标人。中标候选人并列的，由采购人或者采购人委托评标委员会按照招标文件规定的方式确定中标人；招标文件未规定的，采取随机抽取的方式确定。采购人也可以授权评标委员会直接确定中标人。</w:t>
      </w:r>
    </w:p>
    <w:p>
      <w:pPr>
        <w:snapToGrid w:val="0"/>
        <w:spacing w:line="410" w:lineRule="exact"/>
        <w:ind w:firstLine="210" w:firstLineChars="100"/>
        <w:rPr>
          <w:rFonts w:hint="eastAsia" w:ascii="宋体" w:hAnsi="宋体" w:eastAsia="宋体" w:cs="Times New Roman"/>
          <w:color w:val="auto"/>
          <w:szCs w:val="24"/>
          <w:highlight w:val="none"/>
        </w:rPr>
      </w:pPr>
      <w:r>
        <w:rPr>
          <w:rFonts w:hint="eastAsia" w:ascii="Times New Roman" w:hAnsi="Times New Roman" w:eastAsia="宋体" w:cs="Times New Roman"/>
          <w:color w:val="auto"/>
          <w:szCs w:val="24"/>
          <w:highlight w:val="none"/>
        </w:rPr>
        <w:t>（二）中标人确定后，本中心</w:t>
      </w:r>
      <w:r>
        <w:rPr>
          <w:rFonts w:hint="eastAsia" w:ascii="宋体" w:hAnsi="宋体" w:eastAsia="宋体" w:cs="Times New Roman"/>
          <w:color w:val="auto"/>
          <w:szCs w:val="24"/>
          <w:highlight w:val="none"/>
        </w:rPr>
        <w:t>在省级以上财政部门指定的媒体上公告中标结果，</w:t>
      </w:r>
      <w:r>
        <w:rPr>
          <w:rFonts w:hint="eastAsia" w:ascii="Times New Roman" w:hAnsi="宋体" w:eastAsia="宋体" w:cs="Times New Roman"/>
          <w:color w:val="auto"/>
          <w:szCs w:val="24"/>
          <w:highlight w:val="none"/>
        </w:rPr>
        <w:t>同时向中标人发出中标通知书</w:t>
      </w:r>
      <w:r>
        <w:rPr>
          <w:rFonts w:hint="eastAsia" w:ascii="宋体" w:hAnsi="宋体" w:eastAsia="宋体" w:cs="Times New Roman"/>
          <w:color w:val="auto"/>
          <w:szCs w:val="24"/>
          <w:highlight w:val="none"/>
        </w:rPr>
        <w:t>。</w:t>
      </w:r>
    </w:p>
    <w:p>
      <w:pPr>
        <w:spacing w:line="410" w:lineRule="exact"/>
        <w:ind w:firstLine="210" w:firstLineChars="1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（三）</w:t>
      </w:r>
      <w:bookmarkStart w:id="178" w:name="_Toc353785311"/>
      <w:bookmarkStart w:id="179" w:name="_Toc352700441"/>
      <w:r>
        <w:rPr>
          <w:rFonts w:hint="eastAsia" w:ascii="宋体" w:hAnsi="宋体" w:eastAsia="宋体" w:cs="Courier New"/>
          <w:color w:val="auto"/>
          <w:szCs w:val="21"/>
          <w:highlight w:val="none"/>
        </w:rPr>
        <w:t>中标通知书发出后，采购人不得违法改变中标结果，中标人无正当理由不得放弃中标。</w:t>
      </w:r>
    </w:p>
    <w:p>
      <w:pPr>
        <w:spacing w:line="410" w:lineRule="exact"/>
        <w:ind w:firstLine="210" w:firstLineChars="100"/>
        <w:rPr>
          <w:rFonts w:hint="eastAsia" w:ascii="宋体" w:hAnsi="宋体" w:eastAsia="宋体" w:cs="Courier New"/>
          <w:color w:val="auto"/>
          <w:szCs w:val="21"/>
          <w:highlight w:val="none"/>
        </w:rPr>
      </w:pPr>
    </w:p>
    <w:p>
      <w:pPr>
        <w:keepNext/>
        <w:keepLines/>
        <w:spacing w:line="410" w:lineRule="exact"/>
        <w:outlineLvl w:val="1"/>
        <w:rPr>
          <w:rFonts w:ascii="方正小标宋_GBK" w:hAnsi="Arial" w:eastAsia="方正小标宋_GBK" w:cs="Times New Roman"/>
          <w:bCs/>
          <w:color w:val="auto"/>
          <w:sz w:val="24"/>
          <w:szCs w:val="24"/>
          <w:highlight w:val="none"/>
        </w:rPr>
      </w:pPr>
      <w:r>
        <w:rPr>
          <w:rFonts w:hint="eastAsia" w:ascii="方正小标宋_GBK" w:hAnsi="Arial" w:eastAsia="方正小标宋_GBK" w:cs="Times New Roman"/>
          <w:bCs/>
          <w:color w:val="auto"/>
          <w:sz w:val="24"/>
          <w:szCs w:val="24"/>
          <w:highlight w:val="none"/>
        </w:rPr>
        <w:t>七、签订合同</w:t>
      </w:r>
      <w:bookmarkEnd w:id="178"/>
      <w:bookmarkEnd w:id="179"/>
    </w:p>
    <w:p>
      <w:pPr>
        <w:spacing w:line="410" w:lineRule="exact"/>
        <w:ind w:firstLine="210" w:firstLineChars="100"/>
        <w:rPr>
          <w:rFonts w:hint="eastAsia" w:ascii="宋体" w:hAnsi="宋体" w:eastAsia="宋体" w:cs="Courier New"/>
          <w:color w:val="auto"/>
          <w:szCs w:val="21"/>
          <w:highlight w:val="none"/>
        </w:rPr>
      </w:pPr>
      <w:r>
        <w:rPr>
          <w:rFonts w:hint="eastAsia" w:ascii="宋体" w:hAnsi="宋体" w:eastAsia="宋体" w:cs="Times New Roman"/>
          <w:color w:val="auto"/>
          <w:szCs w:val="32"/>
          <w:highlight w:val="none"/>
        </w:rPr>
        <w:t>（一）</w:t>
      </w:r>
      <w:bookmarkStart w:id="180" w:name="_Hlk154045215"/>
      <w:r>
        <w:rPr>
          <w:rFonts w:hint="eastAsia" w:ascii="宋体" w:hAnsi="宋体" w:eastAsia="宋体" w:cs="Courier New"/>
          <w:color w:val="auto"/>
          <w:szCs w:val="21"/>
          <w:highlight w:val="none"/>
        </w:rPr>
        <w:t>采购人应当自中标通知书发出之日起15日内，按照招标文件和中标人投标文件的规定，与中标人签订书面合同。</w:t>
      </w:r>
      <w:bookmarkEnd w:id="180"/>
      <w:r>
        <w:rPr>
          <w:rFonts w:hint="eastAsia" w:ascii="宋体" w:hAnsi="宋体" w:eastAsia="宋体" w:cs="Courier New"/>
          <w:color w:val="auto"/>
          <w:szCs w:val="21"/>
          <w:highlight w:val="none"/>
        </w:rPr>
        <w:t>所签订的合同不得对招标文件确定的事项和中标人投标文件作实质性修改。</w:t>
      </w:r>
    </w:p>
    <w:p>
      <w:pPr>
        <w:spacing w:line="410" w:lineRule="exact"/>
        <w:ind w:firstLine="210" w:firstLineChars="1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（二）中标通知书对采购人和中标人均具有法律效力。中标通知书发出后，采购人改变中标结果的，或者中标人放弃中标项目的，应当依法承担法律责任。</w:t>
      </w:r>
    </w:p>
    <w:p>
      <w:pPr>
        <w:spacing w:line="410" w:lineRule="exact"/>
        <w:ind w:firstLine="210" w:firstLineChars="1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（三）</w:t>
      </w:r>
      <w:r>
        <w:rPr>
          <w:rFonts w:hint="eastAsia" w:ascii="宋体" w:hAnsi="宋体" w:eastAsia="宋体" w:cs="宋体"/>
          <w:color w:val="auto"/>
          <w:kern w:val="0"/>
          <w:szCs w:val="21"/>
          <w:highlight w:val="none"/>
        </w:rPr>
        <w:t>中标人可凭成交通知书或政府采购合同等在内的相关材料、信息，通过中征应收账款融资服务平台向银行业金融机构在线申请“政采贷”融资。</w:t>
      </w:r>
    </w:p>
    <w:p>
      <w:pPr>
        <w:spacing w:line="410" w:lineRule="exact"/>
        <w:ind w:firstLine="210" w:firstLineChars="1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（四）中标人拒绝与采购人签订合同的，采购人可以按照评标报告推荐的中标候选人名单排序，确定下一候选人为中标人，也可以重新开展政府采购活动。</w:t>
      </w:r>
    </w:p>
    <w:p>
      <w:pPr>
        <w:spacing w:line="410" w:lineRule="exact"/>
        <w:ind w:firstLine="210" w:firstLineChars="1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（五）采购人与中标人应当根据合同的约定依法履行合同义务。政府采购合同的履行、违约责任和解决争议的方法等适用《中华人民共和国民法典》。</w:t>
      </w:r>
    </w:p>
    <w:p>
      <w:pPr>
        <w:spacing w:line="410" w:lineRule="exact"/>
        <w:rPr>
          <w:rFonts w:hint="eastAsia" w:ascii="宋体" w:hAnsi="宋体" w:eastAsia="宋体" w:cs="Courier New"/>
          <w:color w:val="auto"/>
          <w:szCs w:val="21"/>
          <w:highlight w:val="none"/>
        </w:rPr>
      </w:pPr>
    </w:p>
    <w:p>
      <w:pPr>
        <w:spacing w:line="410" w:lineRule="exact"/>
        <w:rPr>
          <w:rFonts w:ascii="方正小标宋_GBK" w:hAnsi="Times New Roman" w:eastAsia="方正小标宋_GBK" w:cs="Times New Roman"/>
          <w:b/>
          <w:color w:val="auto"/>
          <w:sz w:val="24"/>
          <w:szCs w:val="24"/>
          <w:highlight w:val="none"/>
        </w:rPr>
      </w:pPr>
      <w:bookmarkStart w:id="181" w:name="_Toc353785315"/>
      <w:bookmarkStart w:id="182" w:name="_Toc352700445"/>
      <w:bookmarkStart w:id="183" w:name="_Toc352315998"/>
      <w:r>
        <w:rPr>
          <w:rFonts w:hint="eastAsia" w:ascii="方正小标宋_GBK" w:hAnsi="Times New Roman" w:eastAsia="方正小标宋_GBK" w:cs="Times New Roman"/>
          <w:b/>
          <w:color w:val="auto"/>
          <w:sz w:val="24"/>
          <w:szCs w:val="24"/>
          <w:highlight w:val="none"/>
        </w:rPr>
        <w:t>八、适用法律</w:t>
      </w:r>
    </w:p>
    <w:p>
      <w:pPr>
        <w:spacing w:line="410" w:lineRule="exact"/>
        <w:ind w:firstLine="210" w:firstLineChars="1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本项目采购活动适用于《中华人民共和国政府采购法》及其实施条例、《政府采购货物和服务招标投标管理办法》等规定。</w:t>
      </w:r>
    </w:p>
    <w:p>
      <w:pPr>
        <w:spacing w:line="410" w:lineRule="exact"/>
        <w:rPr>
          <w:rFonts w:hint="eastAsia" w:ascii="宋体" w:hAnsi="宋体" w:eastAsia="宋体" w:cs="Times New Roman"/>
          <w:color w:val="auto"/>
          <w:szCs w:val="21"/>
          <w:highlight w:val="none"/>
        </w:rPr>
      </w:pPr>
    </w:p>
    <w:p>
      <w:pPr>
        <w:keepNext/>
        <w:keepLines/>
        <w:spacing w:line="410" w:lineRule="exact"/>
        <w:outlineLvl w:val="1"/>
        <w:rPr>
          <w:rFonts w:ascii="方正小标宋_GBK" w:hAnsi="Arial" w:eastAsia="方正小标宋_GBK" w:cs="Times New Roman"/>
          <w:bCs/>
          <w:color w:val="auto"/>
          <w:sz w:val="24"/>
          <w:szCs w:val="24"/>
          <w:highlight w:val="none"/>
        </w:rPr>
      </w:pPr>
      <w:bookmarkStart w:id="184" w:name="_九、其他事项"/>
      <w:bookmarkEnd w:id="184"/>
      <w:r>
        <w:rPr>
          <w:rFonts w:hint="eastAsia" w:ascii="方正小标宋_GBK" w:hAnsi="Arial" w:eastAsia="方正小标宋_GBK" w:cs="Times New Roman"/>
          <w:bCs/>
          <w:color w:val="auto"/>
          <w:sz w:val="24"/>
          <w:szCs w:val="24"/>
          <w:highlight w:val="none"/>
        </w:rPr>
        <w:t>九、其他事项</w:t>
      </w:r>
      <w:bookmarkEnd w:id="181"/>
      <w:bookmarkEnd w:id="182"/>
      <w:bookmarkEnd w:id="183"/>
    </w:p>
    <w:p>
      <w:pPr>
        <w:spacing w:line="410" w:lineRule="exact"/>
        <w:ind w:firstLine="210" w:firstLineChars="1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（一）代理服务费</w:t>
      </w:r>
    </w:p>
    <w:p>
      <w:pPr>
        <w:spacing w:line="41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1.</w:t>
      </w:r>
      <w:bookmarkStart w:id="185" w:name="_Hlk92466646"/>
      <w:r>
        <w:rPr>
          <w:rFonts w:hint="eastAsia" w:ascii="宋体" w:hAnsi="宋体" w:eastAsia="宋体" w:cs="Courier New"/>
          <w:color w:val="auto"/>
          <w:szCs w:val="21"/>
          <w:highlight w:val="none"/>
        </w:rPr>
        <w:t>本中心按钦州市物价局“钦市价费﹝2013﹞4号”文件规定向中标人收取代理服务费，中标人须向本中心一次付清代理服务费。</w:t>
      </w:r>
      <w:bookmarkEnd w:id="185"/>
    </w:p>
    <w:p>
      <w:pPr>
        <w:spacing w:line="410" w:lineRule="exact"/>
        <w:ind w:firstLine="420" w:firstLineChars="2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2.</w:t>
      </w:r>
      <w:bookmarkStart w:id="186" w:name="_Hlk92466736"/>
      <w:r>
        <w:rPr>
          <w:rFonts w:hint="eastAsia" w:ascii="宋体" w:hAnsi="宋体" w:eastAsia="宋体" w:cs="Courier New"/>
          <w:bCs/>
          <w:color w:val="auto"/>
          <w:szCs w:val="21"/>
          <w:highlight w:val="none"/>
        </w:rPr>
        <w:t>代理服务收费标准：</w:t>
      </w:r>
      <w:bookmarkEnd w:id="186"/>
    </w:p>
    <w:tbl>
      <w:tblPr>
        <w:tblStyle w:val="48"/>
        <w:tblW w:w="0" w:type="auto"/>
        <w:tblInd w:w="534" w:type="dxa"/>
        <w:tblLayout w:type="fixed"/>
        <w:tblCellMar>
          <w:top w:w="0" w:type="dxa"/>
          <w:left w:w="108" w:type="dxa"/>
          <w:bottom w:w="0" w:type="dxa"/>
          <w:right w:w="108" w:type="dxa"/>
        </w:tblCellMar>
      </w:tblPr>
      <w:tblGrid>
        <w:gridCol w:w="3255"/>
        <w:gridCol w:w="1899"/>
        <w:gridCol w:w="1980"/>
        <w:gridCol w:w="1980"/>
      </w:tblGrid>
      <w:tr>
        <w:tblPrEx>
          <w:tblCellMar>
            <w:top w:w="0" w:type="dxa"/>
            <w:left w:w="108" w:type="dxa"/>
            <w:bottom w:w="0" w:type="dxa"/>
            <w:right w:w="108" w:type="dxa"/>
          </w:tblCellMar>
        </w:tblPrEx>
        <w:trPr>
          <w:trHeight w:val="1870" w:hRule="atLeast"/>
        </w:trPr>
        <w:tc>
          <w:tcPr>
            <w:tcW w:w="3255" w:type="dxa"/>
            <w:tcBorders>
              <w:top w:val="single" w:color="auto" w:sz="4" w:space="0"/>
              <w:left w:val="single" w:color="000000" w:sz="4" w:space="0"/>
              <w:bottom w:val="single" w:color="000000" w:sz="4" w:space="0"/>
              <w:right w:val="single" w:color="000000" w:sz="4" w:space="0"/>
              <w:tl2br w:val="single" w:color="auto" w:sz="4" w:space="0"/>
            </w:tcBorders>
          </w:tcPr>
          <w:p>
            <w:pPr>
              <w:widowControl/>
              <w:spacing w:line="400" w:lineRule="exact"/>
              <w:ind w:firstLine="420" w:firstLineChars="200"/>
              <w:rPr>
                <w:rFonts w:hint="eastAsia" w:ascii="宋体" w:hAnsi="宋体" w:eastAsia="宋体" w:cs="Times New Roman"/>
                <w:color w:val="auto"/>
                <w:kern w:val="0"/>
                <w:szCs w:val="21"/>
                <w:highlight w:val="none"/>
              </w:rPr>
            </w:pPr>
            <w:r>
              <w:rPr>
                <w:rFonts w:hint="eastAsia" w:ascii="Times New Roman" w:hAnsi="Times New Roman" w:eastAsia="宋体" w:cs="Times New Roman"/>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1051560</wp:posOffset>
                      </wp:positionH>
                      <wp:positionV relativeFrom="paragraph">
                        <wp:posOffset>8255</wp:posOffset>
                      </wp:positionV>
                      <wp:extent cx="914400" cy="1273810"/>
                      <wp:effectExtent l="13335" t="8255" r="5715" b="13335"/>
                      <wp:wrapNone/>
                      <wp:docPr id="1917037762" name="Line 2"/>
                      <wp:cNvGraphicFramePr/>
                      <a:graphic xmlns:a="http://schemas.openxmlformats.org/drawingml/2006/main">
                        <a:graphicData uri="http://schemas.microsoft.com/office/word/2010/wordprocessingShape">
                          <wps:wsp>
                            <wps:cNvCnPr>
                              <a:cxnSpLocks noChangeShapeType="1"/>
                            </wps:cNvCnPr>
                            <wps:spPr bwMode="auto">
                              <a:xfrm>
                                <a:off x="0" y="0"/>
                                <a:ext cx="914400" cy="127381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82.8pt;margin-top:0.65pt;height:100.3pt;width:72pt;z-index:251659264;mso-width-relative:page;mso-height-relative:page;" filled="f" stroked="t" coordsize="21600,21600" o:gfxdata="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ExngzWAAAACQEAAA8AAAAAAAAAAQAg&#10;AAAAIgAAAGRycy9kb3ducmV2LnhtbFBLAQIUABQAAAAIAIdO4kCIAdSf1wEAAK0DAAAOAAAAAAAA&#10;AAEAIAAAACUBAABkcnMvZTJvRG9jLnhtbFBLBQYAAAAABgAGAFkBAABuBQAAAAA=&#10;">
                      <v:fill on="f" focussize="0,0"/>
                      <v:stroke color="#000000" joinstyle="round"/>
                      <v:imagedata o:title=""/>
                      <o:lock v:ext="edit" aspectratio="f"/>
                    </v:line>
                  </w:pict>
                </mc:Fallback>
              </mc:AlternateContent>
            </w:r>
            <w:r>
              <w:rPr>
                <w:rFonts w:hint="eastAsia" w:ascii="宋体" w:hAnsi="宋体" w:eastAsia="宋体" w:cs="Times New Roman"/>
                <w:color w:val="auto"/>
                <w:kern w:val="0"/>
                <w:szCs w:val="21"/>
                <w:highlight w:val="none"/>
              </w:rPr>
              <w:t xml:space="preserve">               服务类型</w:t>
            </w:r>
          </w:p>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费率</w:t>
            </w:r>
          </w:p>
          <w:p>
            <w:pPr>
              <w:widowControl/>
              <w:spacing w:line="400" w:lineRule="exact"/>
              <w:ind w:left="2" w:firstLine="420" w:firstLineChars="200"/>
              <w:jc w:val="left"/>
              <w:rPr>
                <w:rFonts w:hint="eastAsia" w:ascii="宋体" w:hAnsi="宋体" w:eastAsia="宋体" w:cs="Times New Roman"/>
                <w:color w:val="auto"/>
                <w:kern w:val="0"/>
                <w:szCs w:val="21"/>
                <w:highlight w:val="none"/>
              </w:rPr>
            </w:pPr>
          </w:p>
          <w:p>
            <w:pPr>
              <w:widowControl/>
              <w:spacing w:line="400" w:lineRule="exact"/>
              <w:jc w:val="left"/>
              <w:rPr>
                <w:rFonts w:hint="eastAsia" w:ascii="宋体" w:hAnsi="宋体" w:eastAsia="宋体" w:cs="Times New Roman"/>
                <w:color w:val="auto"/>
                <w:kern w:val="0"/>
                <w:szCs w:val="21"/>
                <w:highlight w:val="none"/>
              </w:rPr>
            </w:pPr>
          </w:p>
          <w:p>
            <w:pPr>
              <w:widowControl/>
              <w:spacing w:line="400" w:lineRule="exact"/>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中标金额（万元）</w:t>
            </w:r>
          </w:p>
        </w:tc>
        <w:tc>
          <w:tcPr>
            <w:tcW w:w="1899" w:type="dxa"/>
            <w:tcBorders>
              <w:top w:val="single" w:color="000000" w:sz="4" w:space="0"/>
              <w:left w:val="nil"/>
              <w:bottom w:val="nil"/>
              <w:right w:val="single" w:color="auto" w:sz="4" w:space="0"/>
            </w:tcBorders>
            <w:vAlign w:val="center"/>
          </w:tcPr>
          <w:p>
            <w:pPr>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货物招标</w:t>
            </w:r>
          </w:p>
        </w:tc>
        <w:tc>
          <w:tcPr>
            <w:tcW w:w="1980" w:type="dxa"/>
            <w:tcBorders>
              <w:top w:val="single" w:color="000000" w:sz="4" w:space="0"/>
              <w:left w:val="single" w:color="auto" w:sz="4" w:space="0"/>
              <w:bottom w:val="nil"/>
              <w:right w:val="single" w:color="auto" w:sz="4" w:space="0"/>
            </w:tcBorders>
            <w:vAlign w:val="center"/>
          </w:tcPr>
          <w:p>
            <w:pPr>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服务招标</w:t>
            </w:r>
          </w:p>
        </w:tc>
        <w:tc>
          <w:tcPr>
            <w:tcW w:w="1980" w:type="dxa"/>
            <w:tcBorders>
              <w:top w:val="single" w:color="000000" w:sz="4" w:space="0"/>
              <w:left w:val="single" w:color="auto" w:sz="4" w:space="0"/>
              <w:bottom w:val="nil"/>
              <w:right w:val="single" w:color="000000" w:sz="4" w:space="0"/>
            </w:tcBorders>
            <w:vAlign w:val="center"/>
          </w:tcPr>
          <w:p>
            <w:pPr>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工程招标</w:t>
            </w:r>
          </w:p>
        </w:tc>
      </w:tr>
      <w:tr>
        <w:tblPrEx>
          <w:tblCellMar>
            <w:top w:w="0" w:type="dxa"/>
            <w:left w:w="108" w:type="dxa"/>
            <w:bottom w:w="0" w:type="dxa"/>
            <w:right w:w="108" w:type="dxa"/>
          </w:tblCellMar>
        </w:tblPrEx>
        <w:trPr>
          <w:trHeight w:val="397" w:hRule="atLeast"/>
        </w:trPr>
        <w:tc>
          <w:tcPr>
            <w:tcW w:w="32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100以下</w:t>
            </w:r>
          </w:p>
        </w:tc>
        <w:tc>
          <w:tcPr>
            <w:tcW w:w="1899"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w:t>
            </w:r>
          </w:p>
        </w:tc>
        <w:tc>
          <w:tcPr>
            <w:tcW w:w="198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w:t>
            </w:r>
          </w:p>
        </w:tc>
        <w:tc>
          <w:tcPr>
            <w:tcW w:w="198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0.8%</w:t>
            </w:r>
          </w:p>
        </w:tc>
      </w:tr>
      <w:tr>
        <w:tblPrEx>
          <w:tblCellMar>
            <w:top w:w="0" w:type="dxa"/>
            <w:left w:w="108" w:type="dxa"/>
            <w:bottom w:w="0" w:type="dxa"/>
            <w:right w:w="108" w:type="dxa"/>
          </w:tblCellMar>
        </w:tblPrEx>
        <w:trPr>
          <w:trHeight w:val="458" w:hRule="atLeast"/>
        </w:trPr>
        <w:tc>
          <w:tcPr>
            <w:tcW w:w="32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100-500</w:t>
            </w:r>
          </w:p>
        </w:tc>
        <w:tc>
          <w:tcPr>
            <w:tcW w:w="1899"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0.88%</w:t>
            </w:r>
          </w:p>
        </w:tc>
        <w:tc>
          <w:tcPr>
            <w:tcW w:w="198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0.64%</w:t>
            </w:r>
          </w:p>
        </w:tc>
        <w:tc>
          <w:tcPr>
            <w:tcW w:w="198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0.56%</w:t>
            </w:r>
          </w:p>
        </w:tc>
      </w:tr>
      <w:tr>
        <w:trPr>
          <w:trHeight w:val="464" w:hRule="atLeast"/>
        </w:trPr>
        <w:tc>
          <w:tcPr>
            <w:tcW w:w="32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51" w:firstLineChars="215"/>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500-1000</w:t>
            </w:r>
          </w:p>
        </w:tc>
        <w:tc>
          <w:tcPr>
            <w:tcW w:w="1899"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0.64%</w:t>
            </w:r>
          </w:p>
        </w:tc>
        <w:tc>
          <w:tcPr>
            <w:tcW w:w="198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0.36%</w:t>
            </w:r>
          </w:p>
        </w:tc>
        <w:tc>
          <w:tcPr>
            <w:tcW w:w="198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0.44%</w:t>
            </w:r>
          </w:p>
        </w:tc>
      </w:tr>
      <w:tr>
        <w:tblPrEx>
          <w:tblCellMar>
            <w:top w:w="0" w:type="dxa"/>
            <w:left w:w="108" w:type="dxa"/>
            <w:bottom w:w="0" w:type="dxa"/>
            <w:right w:w="108" w:type="dxa"/>
          </w:tblCellMar>
        </w:tblPrEx>
        <w:trPr>
          <w:trHeight w:val="456" w:hRule="atLeast"/>
        </w:trPr>
        <w:tc>
          <w:tcPr>
            <w:tcW w:w="32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1000-5000</w:t>
            </w:r>
          </w:p>
        </w:tc>
        <w:tc>
          <w:tcPr>
            <w:tcW w:w="1899"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0.4%</w:t>
            </w:r>
          </w:p>
        </w:tc>
        <w:tc>
          <w:tcPr>
            <w:tcW w:w="198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0.2%</w:t>
            </w:r>
          </w:p>
        </w:tc>
        <w:tc>
          <w:tcPr>
            <w:tcW w:w="198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0.28%</w:t>
            </w:r>
          </w:p>
        </w:tc>
      </w:tr>
      <w:tr>
        <w:tblPrEx>
          <w:tblCellMar>
            <w:top w:w="0" w:type="dxa"/>
            <w:left w:w="108" w:type="dxa"/>
            <w:bottom w:w="0" w:type="dxa"/>
            <w:right w:w="108" w:type="dxa"/>
          </w:tblCellMar>
        </w:tblPrEx>
        <w:trPr>
          <w:trHeight w:val="448" w:hRule="atLeast"/>
        </w:trPr>
        <w:tc>
          <w:tcPr>
            <w:tcW w:w="325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ind w:firstLine="420" w:firstLineChars="20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5000-10000</w:t>
            </w:r>
          </w:p>
        </w:tc>
        <w:tc>
          <w:tcPr>
            <w:tcW w:w="1899" w:type="dxa"/>
            <w:tcBorders>
              <w:top w:val="single" w:color="000000" w:sz="4" w:space="0"/>
              <w:left w:val="nil"/>
              <w:bottom w:val="single" w:color="auto"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0.2%</w:t>
            </w:r>
          </w:p>
        </w:tc>
        <w:tc>
          <w:tcPr>
            <w:tcW w:w="1980" w:type="dxa"/>
            <w:tcBorders>
              <w:top w:val="single" w:color="000000" w:sz="4" w:space="0"/>
              <w:left w:val="nil"/>
              <w:bottom w:val="single" w:color="auto"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0.08%</w:t>
            </w:r>
          </w:p>
        </w:tc>
        <w:tc>
          <w:tcPr>
            <w:tcW w:w="1980" w:type="dxa"/>
            <w:tcBorders>
              <w:top w:val="single" w:color="000000" w:sz="4" w:space="0"/>
              <w:left w:val="nil"/>
              <w:bottom w:val="single" w:color="auto"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0.16%</w:t>
            </w:r>
          </w:p>
        </w:tc>
      </w:tr>
      <w:tr>
        <w:tblPrEx>
          <w:tblCellMar>
            <w:top w:w="0" w:type="dxa"/>
            <w:left w:w="108" w:type="dxa"/>
            <w:bottom w:w="0" w:type="dxa"/>
            <w:right w:w="108" w:type="dxa"/>
          </w:tblCellMar>
        </w:tblPrEx>
        <w:trPr>
          <w:trHeight w:val="455" w:hRule="atLeast"/>
        </w:trPr>
        <w:tc>
          <w:tcPr>
            <w:tcW w:w="3255" w:type="dxa"/>
            <w:tcBorders>
              <w:top w:val="single" w:color="auto" w:sz="4" w:space="0"/>
              <w:left w:val="single" w:color="000000" w:sz="4" w:space="0"/>
              <w:bottom w:val="single" w:color="000000" w:sz="4" w:space="0"/>
              <w:right w:val="single" w:color="000000" w:sz="4" w:space="0"/>
            </w:tcBorders>
            <w:vAlign w:val="center"/>
          </w:tcPr>
          <w:p>
            <w:pPr>
              <w:spacing w:line="400" w:lineRule="exact"/>
              <w:ind w:firstLine="420" w:firstLineChars="20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10000-50000</w:t>
            </w:r>
          </w:p>
        </w:tc>
        <w:tc>
          <w:tcPr>
            <w:tcW w:w="1899" w:type="dxa"/>
            <w:tcBorders>
              <w:top w:val="single" w:color="auto"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0.04%</w:t>
            </w:r>
          </w:p>
        </w:tc>
        <w:tc>
          <w:tcPr>
            <w:tcW w:w="1980" w:type="dxa"/>
            <w:tcBorders>
              <w:top w:val="single" w:color="auto"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0.04%</w:t>
            </w:r>
          </w:p>
        </w:tc>
        <w:tc>
          <w:tcPr>
            <w:tcW w:w="1980" w:type="dxa"/>
            <w:tcBorders>
              <w:top w:val="single" w:color="auto"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0.04%</w:t>
            </w:r>
          </w:p>
        </w:tc>
      </w:tr>
      <w:tr>
        <w:tblPrEx>
          <w:tblCellMar>
            <w:top w:w="0" w:type="dxa"/>
            <w:left w:w="108" w:type="dxa"/>
            <w:bottom w:w="0" w:type="dxa"/>
            <w:right w:w="108" w:type="dxa"/>
          </w:tblCellMar>
        </w:tblPrEx>
        <w:trPr>
          <w:trHeight w:val="460" w:hRule="atLeast"/>
        </w:trPr>
        <w:tc>
          <w:tcPr>
            <w:tcW w:w="325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ind w:firstLine="420" w:firstLineChars="20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50000-100000</w:t>
            </w:r>
          </w:p>
        </w:tc>
        <w:tc>
          <w:tcPr>
            <w:tcW w:w="1899" w:type="dxa"/>
            <w:tcBorders>
              <w:top w:val="single" w:color="000000" w:sz="4" w:space="0"/>
              <w:left w:val="nil"/>
              <w:bottom w:val="single" w:color="auto"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0.028%</w:t>
            </w:r>
          </w:p>
        </w:tc>
        <w:tc>
          <w:tcPr>
            <w:tcW w:w="1980" w:type="dxa"/>
            <w:tcBorders>
              <w:top w:val="single" w:color="000000" w:sz="4" w:space="0"/>
              <w:left w:val="nil"/>
              <w:bottom w:val="single" w:color="auto"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0.028%</w:t>
            </w:r>
          </w:p>
        </w:tc>
        <w:tc>
          <w:tcPr>
            <w:tcW w:w="1980" w:type="dxa"/>
            <w:tcBorders>
              <w:top w:val="single" w:color="000000" w:sz="4" w:space="0"/>
              <w:left w:val="nil"/>
              <w:bottom w:val="single" w:color="auto"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0.028%</w:t>
            </w:r>
          </w:p>
        </w:tc>
      </w:tr>
      <w:tr>
        <w:tblPrEx>
          <w:tblCellMar>
            <w:top w:w="0" w:type="dxa"/>
            <w:left w:w="108" w:type="dxa"/>
            <w:bottom w:w="0" w:type="dxa"/>
            <w:right w:w="108" w:type="dxa"/>
          </w:tblCellMar>
        </w:tblPrEx>
        <w:trPr>
          <w:trHeight w:val="466" w:hRule="atLeast"/>
        </w:trPr>
        <w:tc>
          <w:tcPr>
            <w:tcW w:w="3255" w:type="dxa"/>
            <w:tcBorders>
              <w:top w:val="single" w:color="auto" w:sz="4" w:space="0"/>
              <w:left w:val="single" w:color="000000" w:sz="4" w:space="0"/>
              <w:bottom w:val="single" w:color="auto" w:sz="4" w:space="0"/>
              <w:right w:val="single" w:color="000000" w:sz="4" w:space="0"/>
            </w:tcBorders>
            <w:vAlign w:val="center"/>
          </w:tcPr>
          <w:p>
            <w:pPr>
              <w:spacing w:line="400" w:lineRule="exact"/>
              <w:ind w:firstLine="420" w:firstLineChars="20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100000-500000</w:t>
            </w:r>
          </w:p>
        </w:tc>
        <w:tc>
          <w:tcPr>
            <w:tcW w:w="1899" w:type="dxa"/>
            <w:tcBorders>
              <w:top w:val="single" w:color="auto" w:sz="4" w:space="0"/>
              <w:left w:val="nil"/>
              <w:bottom w:val="single" w:color="auto" w:sz="4" w:space="0"/>
              <w:right w:val="single" w:color="000000" w:sz="4" w:space="0"/>
            </w:tcBorders>
            <w:vAlign w:val="center"/>
          </w:tcPr>
          <w:p>
            <w:pPr>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0.0064%</w:t>
            </w:r>
          </w:p>
        </w:tc>
        <w:tc>
          <w:tcPr>
            <w:tcW w:w="1980" w:type="dxa"/>
            <w:tcBorders>
              <w:top w:val="single" w:color="auto" w:sz="4" w:space="0"/>
              <w:left w:val="nil"/>
              <w:bottom w:val="single" w:color="auto" w:sz="4" w:space="0"/>
              <w:right w:val="single" w:color="000000" w:sz="4" w:space="0"/>
            </w:tcBorders>
            <w:vAlign w:val="center"/>
          </w:tcPr>
          <w:p>
            <w:pPr>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0.0064%</w:t>
            </w:r>
          </w:p>
        </w:tc>
        <w:tc>
          <w:tcPr>
            <w:tcW w:w="1980" w:type="dxa"/>
            <w:tcBorders>
              <w:top w:val="single" w:color="auto" w:sz="4" w:space="0"/>
              <w:left w:val="nil"/>
              <w:bottom w:val="single" w:color="auto" w:sz="4" w:space="0"/>
              <w:right w:val="single" w:color="000000" w:sz="4" w:space="0"/>
            </w:tcBorders>
            <w:vAlign w:val="center"/>
          </w:tcPr>
          <w:p>
            <w:pPr>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0.0064%</w:t>
            </w:r>
          </w:p>
        </w:tc>
      </w:tr>
      <w:tr>
        <w:tblPrEx>
          <w:tblCellMar>
            <w:top w:w="0" w:type="dxa"/>
            <w:left w:w="108" w:type="dxa"/>
            <w:bottom w:w="0" w:type="dxa"/>
            <w:right w:w="108" w:type="dxa"/>
          </w:tblCellMar>
        </w:tblPrEx>
        <w:trPr>
          <w:trHeight w:val="444" w:hRule="atLeast"/>
        </w:trPr>
        <w:tc>
          <w:tcPr>
            <w:tcW w:w="3255" w:type="dxa"/>
            <w:tcBorders>
              <w:top w:val="single" w:color="auto" w:sz="4" w:space="0"/>
              <w:left w:val="single" w:color="000000" w:sz="4" w:space="0"/>
              <w:bottom w:val="single" w:color="000000" w:sz="4" w:space="0"/>
              <w:right w:val="single" w:color="000000" w:sz="4" w:space="0"/>
            </w:tcBorders>
            <w:vAlign w:val="center"/>
          </w:tcPr>
          <w:p>
            <w:pPr>
              <w:spacing w:line="400" w:lineRule="exact"/>
              <w:ind w:firstLine="420" w:firstLineChars="20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500000-1000000</w:t>
            </w:r>
          </w:p>
        </w:tc>
        <w:tc>
          <w:tcPr>
            <w:tcW w:w="1899" w:type="dxa"/>
            <w:tcBorders>
              <w:top w:val="single" w:color="auto"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0.0048%</w:t>
            </w:r>
          </w:p>
        </w:tc>
        <w:tc>
          <w:tcPr>
            <w:tcW w:w="1980" w:type="dxa"/>
            <w:tcBorders>
              <w:top w:val="single" w:color="auto"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0.0048%</w:t>
            </w:r>
          </w:p>
        </w:tc>
        <w:tc>
          <w:tcPr>
            <w:tcW w:w="1980" w:type="dxa"/>
            <w:tcBorders>
              <w:top w:val="single" w:color="auto"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0.0048%</w:t>
            </w:r>
          </w:p>
        </w:tc>
      </w:tr>
      <w:tr>
        <w:tblPrEx>
          <w:tblCellMar>
            <w:top w:w="0" w:type="dxa"/>
            <w:left w:w="108" w:type="dxa"/>
            <w:bottom w:w="0" w:type="dxa"/>
            <w:right w:w="108" w:type="dxa"/>
          </w:tblCellMar>
        </w:tblPrEx>
        <w:trPr>
          <w:trHeight w:val="464" w:hRule="atLeast"/>
        </w:trPr>
        <w:tc>
          <w:tcPr>
            <w:tcW w:w="325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1000000以上</w:t>
            </w:r>
          </w:p>
        </w:tc>
        <w:tc>
          <w:tcPr>
            <w:tcW w:w="1899"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0.0032%</w:t>
            </w:r>
          </w:p>
        </w:tc>
        <w:tc>
          <w:tcPr>
            <w:tcW w:w="198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0.0032%</w:t>
            </w:r>
          </w:p>
        </w:tc>
        <w:tc>
          <w:tcPr>
            <w:tcW w:w="198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0.0032%</w:t>
            </w:r>
          </w:p>
        </w:tc>
      </w:tr>
    </w:tbl>
    <w:p>
      <w:pPr>
        <w:spacing w:line="410" w:lineRule="exact"/>
        <w:ind w:firstLine="315" w:firstLineChars="15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ab/>
      </w:r>
      <w:bookmarkStart w:id="187" w:name="_Hlk92466755"/>
      <w:r>
        <w:rPr>
          <w:rFonts w:hint="eastAsia" w:ascii="宋体" w:hAnsi="宋体" w:eastAsia="宋体" w:cs="Courier New"/>
          <w:color w:val="auto"/>
          <w:szCs w:val="21"/>
          <w:highlight w:val="none"/>
        </w:rPr>
        <w:t>注：代理服务收费按差额定率累进法计算</w:t>
      </w:r>
      <w:bookmarkEnd w:id="187"/>
      <w:r>
        <w:rPr>
          <w:rFonts w:hint="eastAsia" w:ascii="宋体" w:hAnsi="宋体" w:eastAsia="宋体" w:cs="Courier New"/>
          <w:color w:val="auto"/>
          <w:szCs w:val="21"/>
          <w:highlight w:val="none"/>
        </w:rPr>
        <w:t>。</w:t>
      </w:r>
    </w:p>
    <w:p>
      <w:pPr>
        <w:spacing w:line="41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3.缴纳代理服务费银行账户：</w:t>
      </w:r>
    </w:p>
    <w:p>
      <w:pPr>
        <w:spacing w:line="410" w:lineRule="exact"/>
        <w:ind w:left="420" w:firstLine="210" w:firstLineChars="1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开户名称:钦州市政府采购中心</w:t>
      </w:r>
    </w:p>
    <w:p>
      <w:pPr>
        <w:spacing w:line="410" w:lineRule="exact"/>
        <w:ind w:firstLine="630" w:firstLineChars="3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开户银行:兴业银行钦州支行</w:t>
      </w:r>
    </w:p>
    <w:p>
      <w:pPr>
        <w:spacing w:line="410" w:lineRule="exact"/>
        <w:ind w:firstLine="630" w:firstLineChars="300"/>
        <w:rPr>
          <w:rFonts w:hint="eastAsia" w:ascii="仿宋_GB2312" w:hAnsi="宋体" w:eastAsia="仿宋_GB2312" w:cs="Courier New"/>
          <w:b/>
          <w:color w:val="auto"/>
          <w:sz w:val="28"/>
          <w:szCs w:val="28"/>
          <w:highlight w:val="none"/>
        </w:rPr>
      </w:pPr>
      <w:r>
        <w:rPr>
          <w:rFonts w:hint="eastAsia" w:ascii="宋体" w:hAnsi="宋体" w:eastAsia="宋体" w:cs="Courier New"/>
          <w:color w:val="auto"/>
          <w:szCs w:val="21"/>
          <w:highlight w:val="none"/>
        </w:rPr>
        <w:t>银行账号:554010100100129709</w:t>
      </w:r>
    </w:p>
    <w:p>
      <w:pPr>
        <w:spacing w:line="410" w:lineRule="exact"/>
        <w:ind w:firstLine="210" w:firstLineChars="1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（二）解释权：</w:t>
      </w:r>
      <w:bookmarkStart w:id="188" w:name="_Hlk92466777"/>
      <w:r>
        <w:rPr>
          <w:rFonts w:hint="eastAsia" w:ascii="宋体" w:hAnsi="宋体" w:eastAsia="宋体" w:cs="Courier New"/>
          <w:bCs/>
          <w:color w:val="auto"/>
          <w:spacing w:val="-4"/>
          <w:szCs w:val="21"/>
          <w:highlight w:val="none"/>
        </w:rPr>
        <w:t>本招标文件解释权属本中心</w:t>
      </w:r>
      <w:bookmarkEnd w:id="188"/>
      <w:r>
        <w:rPr>
          <w:rFonts w:hint="eastAsia" w:ascii="宋体" w:hAnsi="宋体" w:eastAsia="宋体" w:cs="Courier New"/>
          <w:bCs/>
          <w:color w:val="auto"/>
          <w:spacing w:val="-4"/>
          <w:szCs w:val="21"/>
          <w:highlight w:val="none"/>
        </w:rPr>
        <w:t>。</w:t>
      </w:r>
    </w:p>
    <w:p>
      <w:pPr>
        <w:spacing w:line="410" w:lineRule="exact"/>
        <w:ind w:firstLine="210" w:firstLineChars="100"/>
        <w:rPr>
          <w:rFonts w:hint="eastAsia" w:ascii="宋体" w:hAnsi="宋体" w:eastAsia="宋体" w:cs="Courier New"/>
          <w:bCs/>
          <w:color w:val="auto"/>
          <w:szCs w:val="21"/>
          <w:highlight w:val="none"/>
        </w:rPr>
      </w:pPr>
      <w:r>
        <w:rPr>
          <w:rFonts w:hint="eastAsia" w:ascii="宋体" w:hAnsi="宋体" w:eastAsia="宋体" w:cs="Courier New"/>
          <w:bCs/>
          <w:color w:val="auto"/>
          <w:szCs w:val="21"/>
          <w:highlight w:val="none"/>
        </w:rPr>
        <w:t>（三）有关事宜</w:t>
      </w:r>
    </w:p>
    <w:p>
      <w:pPr>
        <w:spacing w:line="410" w:lineRule="exac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ab/>
      </w:r>
      <w:r>
        <w:rPr>
          <w:rFonts w:hint="eastAsia" w:ascii="宋体" w:hAnsi="宋体" w:eastAsia="宋体" w:cs="Courier New"/>
          <w:color w:val="auto"/>
          <w:szCs w:val="21"/>
          <w:highlight w:val="none"/>
        </w:rPr>
        <w:t>所有与本招标文件有关的函件请按下列通讯地址联系：</w:t>
      </w:r>
    </w:p>
    <w:p>
      <w:pPr>
        <w:spacing w:line="410" w:lineRule="exact"/>
        <w:ind w:firstLine="420" w:firstLineChars="200"/>
        <w:rPr>
          <w:rFonts w:hint="eastAsia" w:ascii="宋体" w:hAnsi="宋体" w:eastAsia="宋体" w:cs="Courier New"/>
          <w:color w:val="auto"/>
          <w:szCs w:val="21"/>
          <w:highlight w:val="none"/>
        </w:rPr>
      </w:pPr>
      <w:bookmarkStart w:id="189" w:name="_Hlk92466867"/>
      <w:r>
        <w:rPr>
          <w:rFonts w:hint="eastAsia" w:ascii="宋体" w:hAnsi="宋体" w:eastAsia="宋体" w:cs="Courier New"/>
          <w:color w:val="auto"/>
          <w:szCs w:val="21"/>
          <w:highlight w:val="none"/>
        </w:rPr>
        <w:t>钦州市政府采购中心</w:t>
      </w:r>
    </w:p>
    <w:p>
      <w:pPr>
        <w:tabs>
          <w:tab w:val="left" w:pos="1990"/>
        </w:tabs>
        <w:spacing w:line="410" w:lineRule="exact"/>
        <w:ind w:firstLine="420" w:firstLineChars="200"/>
        <w:rPr>
          <w:rFonts w:hint="eastAsia" w:ascii="宋体" w:hAnsi="宋体" w:eastAsia="宋体" w:cs="Courier New"/>
          <w:color w:val="auto"/>
          <w:szCs w:val="21"/>
          <w:highlight w:val="none"/>
          <w:u w:val="single"/>
        </w:rPr>
      </w:pPr>
      <w:r>
        <w:rPr>
          <w:rFonts w:hint="eastAsia" w:ascii="宋体" w:hAnsi="宋体" w:eastAsia="宋体" w:cs="Courier New"/>
          <w:color w:val="auto"/>
          <w:szCs w:val="21"/>
          <w:highlight w:val="none"/>
        </w:rPr>
        <w:t>邮政编码：535000</w:t>
      </w:r>
    </w:p>
    <w:p>
      <w:pPr>
        <w:tabs>
          <w:tab w:val="left" w:pos="1990"/>
        </w:tabs>
        <w:spacing w:line="410" w:lineRule="exact"/>
        <w:ind w:firstLine="420" w:firstLineChars="200"/>
        <w:rPr>
          <w:rFonts w:hint="eastAsia" w:ascii="宋体" w:hAnsi="宋体" w:eastAsia="宋体" w:cs="Courier New"/>
          <w:color w:val="auto"/>
          <w:spacing w:val="-4"/>
          <w:szCs w:val="21"/>
          <w:highlight w:val="none"/>
        </w:rPr>
      </w:pPr>
      <w:r>
        <w:rPr>
          <w:rFonts w:hint="eastAsia" w:ascii="宋体" w:hAnsi="宋体" w:eastAsia="宋体" w:cs="Courier New"/>
          <w:color w:val="auto"/>
          <w:szCs w:val="21"/>
          <w:highlight w:val="none"/>
        </w:rPr>
        <w:t>通讯地址：</w:t>
      </w:r>
      <w:r>
        <w:rPr>
          <w:rFonts w:hint="eastAsia" w:ascii="Times New Roman" w:hAnsi="Times New Roman" w:eastAsia="宋体" w:cs="Times New Roman"/>
          <w:color w:val="auto"/>
          <w:szCs w:val="24"/>
          <w:highlight w:val="none"/>
        </w:rPr>
        <w:t>钦州市金海湾东大街</w:t>
      </w:r>
      <w:r>
        <w:rPr>
          <w:rFonts w:ascii="Times New Roman" w:hAnsi="Times New Roman" w:eastAsia="宋体" w:cs="Times New Roman"/>
          <w:color w:val="auto"/>
          <w:szCs w:val="24"/>
          <w:highlight w:val="none"/>
        </w:rPr>
        <w:t>8</w:t>
      </w:r>
      <w:r>
        <w:rPr>
          <w:rFonts w:hint="eastAsia" w:ascii="Times New Roman" w:hAnsi="Times New Roman" w:eastAsia="宋体" w:cs="Times New Roman"/>
          <w:color w:val="auto"/>
          <w:szCs w:val="24"/>
          <w:highlight w:val="none"/>
        </w:rPr>
        <w:t>号</w:t>
      </w:r>
    </w:p>
    <w:bookmarkEnd w:id="53"/>
    <w:bookmarkEnd w:id="189"/>
    <w:p>
      <w:pPr>
        <w:widowControl/>
        <w:spacing w:line="430" w:lineRule="exact"/>
        <w:ind w:firstLine="420" w:firstLineChars="200"/>
        <w:jc w:val="left"/>
        <w:rPr>
          <w:rFonts w:ascii="Times New Roman" w:hAnsi="Times New Roman" w:eastAsia="宋体" w:cs="Times New Roman"/>
          <w:color w:val="auto"/>
          <w:szCs w:val="24"/>
          <w:highlight w:val="none"/>
        </w:rPr>
      </w:pPr>
      <w:bookmarkStart w:id="190" w:name="_Hlk108515537"/>
      <w:r>
        <w:rPr>
          <w:rFonts w:hint="eastAsia" w:ascii="Times New Roman" w:hAnsi="宋体" w:eastAsia="宋体" w:cs="Times New Roman"/>
          <w:color w:val="auto"/>
          <w:szCs w:val="24"/>
          <w:highlight w:val="none"/>
        </w:rPr>
        <w:t>钦州市政府采购中心联系方式</w:t>
      </w:r>
      <w:r>
        <w:rPr>
          <w:rFonts w:hint="eastAsia" w:ascii="Times New Roman" w:hAnsi="Times New Roman" w:eastAsia="宋体" w:cs="Times New Roman"/>
          <w:color w:val="auto"/>
          <w:szCs w:val="24"/>
          <w:highlight w:val="none"/>
        </w:rPr>
        <w:t>：</w:t>
      </w:r>
    </w:p>
    <w:p>
      <w:pPr>
        <w:widowControl/>
        <w:spacing w:line="430" w:lineRule="exact"/>
        <w:ind w:firstLine="420" w:firstLineChars="200"/>
        <w:jc w:val="left"/>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r>
        <w:rPr>
          <w:rFonts w:hint="eastAsia" w:ascii="Times New Roman" w:hAnsi="Times New Roman" w:eastAsia="宋体" w:cs="Times New Roman"/>
          <w:color w:val="auto"/>
          <w:szCs w:val="24"/>
          <w:highlight w:val="none"/>
        </w:rPr>
        <w:t>采购部</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采购文件</w:t>
      </w:r>
      <w:r>
        <w:rPr>
          <w:rFonts w:ascii="Times New Roman" w:hAnsi="Times New Roman" w:eastAsia="宋体" w:cs="Times New Roman"/>
          <w:color w:val="auto"/>
          <w:szCs w:val="24"/>
          <w:highlight w:val="none"/>
        </w:rPr>
        <w:t>)</w:t>
      </w:r>
    </w:p>
    <w:p>
      <w:pPr>
        <w:widowControl/>
        <w:spacing w:line="430" w:lineRule="exact"/>
        <w:ind w:firstLine="420" w:firstLineChars="200"/>
        <w:jc w:val="lef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联系人：</w:t>
      </w:r>
      <w:r>
        <w:rPr>
          <w:rFonts w:hint="eastAsia" w:ascii="Times New Roman" w:hAnsi="Times New Roman" w:eastAsia="宋体" w:cs="Times New Roman"/>
          <w:color w:val="auto"/>
          <w:szCs w:val="24"/>
          <w:highlight w:val="none"/>
          <w:lang w:val="en-US" w:eastAsia="zh-CN"/>
        </w:rPr>
        <w:t>黄忠秀</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联系方式：</w:t>
      </w:r>
      <w:r>
        <w:rPr>
          <w:rFonts w:ascii="Times New Roman" w:hAnsi="Times New Roman" w:eastAsia="宋体" w:cs="Times New Roman"/>
          <w:color w:val="auto"/>
          <w:szCs w:val="24"/>
          <w:highlight w:val="none"/>
        </w:rPr>
        <w:t>0777-2886022</w:t>
      </w:r>
    </w:p>
    <w:p>
      <w:pPr>
        <w:widowControl/>
        <w:spacing w:line="430" w:lineRule="exact"/>
        <w:ind w:firstLine="420" w:firstLineChars="200"/>
        <w:jc w:val="left"/>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r>
        <w:rPr>
          <w:rFonts w:hint="eastAsia" w:ascii="Times New Roman" w:hAnsi="Times New Roman" w:eastAsia="宋体" w:cs="Times New Roman"/>
          <w:color w:val="auto"/>
          <w:szCs w:val="24"/>
          <w:highlight w:val="none"/>
        </w:rPr>
        <w:t>综合二部</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保证金、开标、评标、中标及合同管理</w:t>
      </w:r>
      <w:r>
        <w:rPr>
          <w:rFonts w:ascii="Times New Roman" w:hAnsi="Times New Roman" w:eastAsia="宋体" w:cs="Times New Roman"/>
          <w:color w:val="auto"/>
          <w:szCs w:val="24"/>
          <w:highlight w:val="none"/>
        </w:rPr>
        <w:t>)</w:t>
      </w:r>
    </w:p>
    <w:p>
      <w:pPr>
        <w:widowControl/>
        <w:spacing w:line="430" w:lineRule="exact"/>
        <w:ind w:firstLine="420" w:firstLineChars="200"/>
        <w:jc w:val="lef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联系人：陈启梅、陈侃</w:t>
      </w: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联系方式：</w:t>
      </w:r>
      <w:r>
        <w:rPr>
          <w:rFonts w:ascii="Times New Roman" w:hAnsi="Times New Roman" w:eastAsia="宋体" w:cs="Times New Roman"/>
          <w:color w:val="auto"/>
          <w:szCs w:val="24"/>
          <w:highlight w:val="none"/>
        </w:rPr>
        <w:t>0777-2886006</w:t>
      </w:r>
    </w:p>
    <w:p>
      <w:pPr>
        <w:widowControl/>
        <w:spacing w:line="430" w:lineRule="exact"/>
        <w:ind w:firstLine="420" w:firstLineChars="200"/>
        <w:jc w:val="left"/>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(3)</w:t>
      </w:r>
      <w:r>
        <w:rPr>
          <w:rFonts w:hint="eastAsia" w:ascii="Times New Roman" w:hAnsi="Times New Roman" w:eastAsia="宋体" w:cs="Times New Roman"/>
          <w:color w:val="auto"/>
          <w:szCs w:val="24"/>
          <w:highlight w:val="none"/>
        </w:rPr>
        <w:t>邮箱：</w:t>
      </w:r>
      <w:r>
        <w:rPr>
          <w:rFonts w:ascii="Times New Roman" w:hAnsi="Times New Roman" w:eastAsia="宋体" w:cs="Times New Roman"/>
          <w:color w:val="auto"/>
          <w:szCs w:val="24"/>
          <w:highlight w:val="none"/>
        </w:rPr>
        <w:t>qzzfcgzx@126.com</w:t>
      </w:r>
    </w:p>
    <w:p>
      <w:pPr>
        <w:widowControl/>
        <w:spacing w:line="430" w:lineRule="exact"/>
        <w:ind w:firstLine="420" w:firstLineChars="200"/>
        <w:jc w:val="left"/>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(4)</w:t>
      </w:r>
      <w:r>
        <w:rPr>
          <w:rFonts w:hint="eastAsia" w:ascii="Times New Roman" w:hAnsi="Times New Roman" w:eastAsia="宋体" w:cs="Times New Roman"/>
          <w:color w:val="auto"/>
          <w:szCs w:val="24"/>
          <w:highlight w:val="none"/>
        </w:rPr>
        <w:t>政采云技术支持热线：</w:t>
      </w:r>
      <w:r>
        <w:rPr>
          <w:rFonts w:ascii="Times New Roman" w:hAnsi="宋体" w:eastAsia="宋体" w:cs="Times New Roman"/>
          <w:color w:val="auto"/>
          <w:szCs w:val="24"/>
          <w:highlight w:val="none"/>
        </w:rPr>
        <w:t>95763</w:t>
      </w:r>
    </w:p>
    <w:bookmarkEnd w:id="190"/>
    <w:p>
      <w:pPr>
        <w:spacing w:line="400" w:lineRule="exact"/>
        <w:ind w:firstLine="42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p>
      <w:pPr>
        <w:spacing w:line="400" w:lineRule="exact"/>
        <w:ind w:firstLine="420" w:firstLineChars="200"/>
        <w:rPr>
          <w:rFonts w:ascii="Times New Roman" w:hAnsi="Times New Roman" w:eastAsia="宋体" w:cs="Times New Roman"/>
          <w:color w:val="auto"/>
          <w:szCs w:val="24"/>
          <w:highlight w:val="none"/>
        </w:rPr>
      </w:pPr>
    </w:p>
    <w:p>
      <w:pPr>
        <w:spacing w:line="400" w:lineRule="exact"/>
        <w:ind w:firstLine="420" w:firstLineChars="200"/>
        <w:rPr>
          <w:rFonts w:ascii="Times New Roman" w:hAnsi="Times New Roman" w:eastAsia="宋体" w:cs="Times New Roman"/>
          <w:color w:val="auto"/>
          <w:szCs w:val="24"/>
          <w:highlight w:val="none"/>
        </w:rPr>
      </w:pPr>
    </w:p>
    <w:p>
      <w:pPr>
        <w:spacing w:line="400" w:lineRule="exact"/>
        <w:ind w:firstLine="420" w:firstLineChars="200"/>
        <w:rPr>
          <w:rFonts w:ascii="Times New Roman" w:hAnsi="Times New Roman" w:eastAsia="宋体" w:cs="Times New Roman"/>
          <w:color w:val="auto"/>
          <w:szCs w:val="24"/>
          <w:highlight w:val="none"/>
        </w:rPr>
      </w:pPr>
    </w:p>
    <w:p>
      <w:pPr>
        <w:spacing w:line="400" w:lineRule="exact"/>
        <w:ind w:firstLine="420" w:firstLineChars="200"/>
        <w:rPr>
          <w:rFonts w:ascii="Times New Roman" w:hAnsi="Times New Roman" w:eastAsia="宋体" w:cs="Times New Roman"/>
          <w:color w:val="auto"/>
          <w:szCs w:val="24"/>
          <w:highlight w:val="none"/>
        </w:rPr>
      </w:pPr>
    </w:p>
    <w:p>
      <w:pPr>
        <w:spacing w:line="400" w:lineRule="exact"/>
        <w:ind w:firstLine="420" w:firstLineChars="200"/>
        <w:rPr>
          <w:rFonts w:ascii="Times New Roman" w:hAnsi="Times New Roman" w:eastAsia="宋体" w:cs="Times New Roman"/>
          <w:color w:val="auto"/>
          <w:szCs w:val="24"/>
          <w:highlight w:val="none"/>
        </w:rPr>
      </w:pPr>
    </w:p>
    <w:p>
      <w:pPr>
        <w:spacing w:line="400" w:lineRule="exact"/>
        <w:ind w:firstLine="420" w:firstLineChars="200"/>
        <w:rPr>
          <w:rFonts w:ascii="Times New Roman" w:hAnsi="Times New Roman" w:eastAsia="宋体" w:cs="Times New Roman"/>
          <w:color w:val="auto"/>
          <w:szCs w:val="24"/>
          <w:highlight w:val="none"/>
        </w:rPr>
      </w:pPr>
    </w:p>
    <w:p>
      <w:pPr>
        <w:spacing w:line="400" w:lineRule="exact"/>
        <w:ind w:firstLine="420" w:firstLineChars="200"/>
        <w:rPr>
          <w:rFonts w:ascii="Times New Roman" w:hAnsi="Times New Roman" w:eastAsia="宋体" w:cs="Times New Roman"/>
          <w:color w:val="auto"/>
          <w:szCs w:val="24"/>
          <w:highlight w:val="none"/>
        </w:rPr>
      </w:pPr>
    </w:p>
    <w:p>
      <w:pPr>
        <w:spacing w:line="400" w:lineRule="exact"/>
        <w:ind w:firstLine="420" w:firstLineChars="200"/>
        <w:rPr>
          <w:rFonts w:ascii="Times New Roman" w:hAnsi="Times New Roman" w:eastAsia="宋体" w:cs="Times New Roman"/>
          <w:color w:val="auto"/>
          <w:szCs w:val="24"/>
          <w:highlight w:val="none"/>
        </w:rPr>
      </w:pPr>
    </w:p>
    <w:p>
      <w:pPr>
        <w:spacing w:line="400" w:lineRule="exact"/>
        <w:ind w:firstLine="420" w:firstLineChars="200"/>
        <w:rPr>
          <w:rFonts w:ascii="Times New Roman" w:hAnsi="Times New Roman" w:eastAsia="宋体" w:cs="Times New Roman"/>
          <w:color w:val="auto"/>
          <w:szCs w:val="24"/>
          <w:highlight w:val="none"/>
        </w:rPr>
      </w:pPr>
    </w:p>
    <w:p>
      <w:pPr>
        <w:spacing w:line="400" w:lineRule="exact"/>
        <w:ind w:firstLine="420" w:firstLineChars="200"/>
        <w:rPr>
          <w:rFonts w:ascii="Times New Roman" w:hAnsi="Times New Roman" w:eastAsia="宋体" w:cs="Times New Roman"/>
          <w:color w:val="auto"/>
          <w:szCs w:val="24"/>
          <w:highlight w:val="none"/>
        </w:rPr>
      </w:pPr>
    </w:p>
    <w:p>
      <w:pPr>
        <w:spacing w:line="400" w:lineRule="exact"/>
        <w:ind w:firstLine="420" w:firstLineChars="200"/>
        <w:rPr>
          <w:rFonts w:ascii="Times New Roman" w:hAnsi="Times New Roman" w:eastAsia="宋体" w:cs="Times New Roman"/>
          <w:color w:val="auto"/>
          <w:szCs w:val="24"/>
          <w:highlight w:val="none"/>
        </w:rPr>
      </w:pPr>
    </w:p>
    <w:p>
      <w:pPr>
        <w:spacing w:line="300" w:lineRule="auto"/>
        <w:jc w:val="center"/>
        <w:outlineLvl w:val="0"/>
        <w:rPr>
          <w:rFonts w:ascii="Cambria" w:hAnsi="Cambria" w:eastAsia="方正小标宋_GBK" w:cs="Times New Roman"/>
          <w:b/>
          <w:bCs/>
          <w:color w:val="auto"/>
          <w:kern w:val="0"/>
          <w:sz w:val="44"/>
          <w:szCs w:val="32"/>
          <w:highlight w:val="none"/>
        </w:rPr>
      </w:pPr>
      <w:bookmarkStart w:id="191" w:name="_Toc173764941"/>
      <w:r>
        <w:rPr>
          <w:rFonts w:hint="eastAsia" w:ascii="Cambria" w:hAnsi="Cambria" w:eastAsia="方正小标宋_GBK" w:cs="Times New Roman"/>
          <w:b/>
          <w:bCs/>
          <w:color w:val="auto"/>
          <w:kern w:val="0"/>
          <w:sz w:val="44"/>
          <w:szCs w:val="32"/>
          <w:highlight w:val="none"/>
        </w:rPr>
        <w:t>第四章</w:t>
      </w:r>
      <w:r>
        <w:rPr>
          <w:rFonts w:ascii="Cambria" w:hAnsi="Cambria" w:eastAsia="方正小标宋_GBK" w:cs="Times New Roman"/>
          <w:b/>
          <w:bCs/>
          <w:color w:val="auto"/>
          <w:kern w:val="0"/>
          <w:sz w:val="44"/>
          <w:szCs w:val="32"/>
          <w:highlight w:val="none"/>
        </w:rPr>
        <w:t xml:space="preserve">  </w:t>
      </w:r>
      <w:r>
        <w:rPr>
          <w:rFonts w:hint="eastAsia" w:ascii="Cambria" w:hAnsi="Cambria" w:eastAsia="方正小标宋_GBK" w:cs="Times New Roman"/>
          <w:b/>
          <w:bCs/>
          <w:color w:val="auto"/>
          <w:kern w:val="0"/>
          <w:sz w:val="44"/>
          <w:szCs w:val="32"/>
          <w:highlight w:val="none"/>
        </w:rPr>
        <w:t>评定标准及推荐原则</w:t>
      </w:r>
      <w:bookmarkEnd w:id="191"/>
    </w:p>
    <w:p>
      <w:pPr>
        <w:spacing w:line="400" w:lineRule="exact"/>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bookmarkStart w:id="192" w:name="_Hlk92268453"/>
    </w:p>
    <w:p>
      <w:pPr>
        <w:spacing w:line="380" w:lineRule="exact"/>
        <w:ind w:firstLine="643" w:firstLineChars="20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24"/>
          <w:highlight w:val="none"/>
        </w:rPr>
        <w:t>评定标准和推荐原则</w:t>
      </w:r>
      <w:bookmarkEnd w:id="192"/>
    </w:p>
    <w:p>
      <w:pPr>
        <w:spacing w:line="460" w:lineRule="exact"/>
        <w:rPr>
          <w:rFonts w:ascii="Times New Roman" w:hAnsi="Times New Roman" w:eastAsia="宋体" w:cs="Times New Roman"/>
          <w:color w:val="auto"/>
          <w:szCs w:val="24"/>
          <w:highlight w:val="none"/>
        </w:rPr>
      </w:pPr>
    </w:p>
    <w:p>
      <w:pPr>
        <w:spacing w:line="460" w:lineRule="exact"/>
        <w:jc w:val="left"/>
        <w:rPr>
          <w:rFonts w:hint="eastAsia" w:ascii="宋体" w:hAnsi="宋体" w:eastAsia="宋体" w:cs="Courier New"/>
          <w:b/>
          <w:bCs/>
          <w:color w:val="auto"/>
          <w:szCs w:val="21"/>
          <w:highlight w:val="none"/>
        </w:rPr>
      </w:pPr>
      <w:r>
        <w:rPr>
          <w:rFonts w:hint="eastAsia" w:ascii="宋体" w:hAnsi="宋体" w:eastAsia="宋体" w:cs="Courier New"/>
          <w:b/>
          <w:bCs/>
          <w:color w:val="auto"/>
          <w:szCs w:val="21"/>
          <w:highlight w:val="none"/>
        </w:rPr>
        <w:t>一、评标原则</w:t>
      </w:r>
    </w:p>
    <w:p>
      <w:pPr>
        <w:spacing w:line="460" w:lineRule="exact"/>
        <w:ind w:firstLine="210" w:firstLineChars="100"/>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（一）评标依据：评标委员会将以招投标文件为评标依据，对投标人的投标报价、</w:t>
      </w:r>
      <w:r>
        <w:rPr>
          <w:rFonts w:hint="eastAsia" w:ascii="宋体" w:hAnsi="宋体" w:eastAsia="宋体" w:cs="Courier New"/>
          <w:bCs/>
          <w:color w:val="auto"/>
          <w:szCs w:val="21"/>
          <w:highlight w:val="none"/>
        </w:rPr>
        <w:t>技术商务资信</w:t>
      </w:r>
      <w:r>
        <w:rPr>
          <w:rFonts w:hint="eastAsia" w:ascii="宋体" w:hAnsi="宋体" w:eastAsia="宋体" w:cs="Courier New"/>
          <w:color w:val="auto"/>
          <w:szCs w:val="21"/>
          <w:highlight w:val="none"/>
        </w:rPr>
        <w:t>等方面内容进行评价。</w:t>
      </w:r>
    </w:p>
    <w:p>
      <w:pPr>
        <w:spacing w:line="460" w:lineRule="exact"/>
        <w:ind w:firstLine="210" w:firstLineChars="100"/>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（二）评标委员会组成：由采购人代表和评审专家组成，成员人数应当为5人以上单数，其中评审专家的人数不得少于成员总数的三分之二。</w:t>
      </w:r>
    </w:p>
    <w:p>
      <w:pPr>
        <w:spacing w:line="460" w:lineRule="exact"/>
        <w:ind w:firstLine="210" w:firstLineChars="100"/>
        <w:jc w:val="left"/>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（三）评分方式：评标委员会各成员独立对每个投标人的投标文件进行评价。</w:t>
      </w:r>
    </w:p>
    <w:p>
      <w:pPr>
        <w:pStyle w:val="26"/>
        <w:spacing w:line="460" w:lineRule="exact"/>
        <w:rPr>
          <w:rFonts w:hAnsi="宋体"/>
          <w:b/>
          <w:bCs/>
          <w:color w:val="auto"/>
          <w:highlight w:val="none"/>
        </w:rPr>
      </w:pPr>
      <w:r>
        <w:rPr>
          <w:rFonts w:hint="eastAsia" w:hAnsi="宋体"/>
          <w:b/>
          <w:bCs/>
          <w:color w:val="auto"/>
          <w:highlight w:val="none"/>
        </w:rPr>
        <w:t>二、评分细则</w:t>
      </w:r>
    </w:p>
    <w:p>
      <w:pPr>
        <w:pStyle w:val="26"/>
        <w:spacing w:line="460" w:lineRule="exact"/>
        <w:ind w:firstLine="420" w:firstLineChars="200"/>
        <w:jc w:val="left"/>
        <w:rPr>
          <w:rFonts w:hAnsi="宋体"/>
          <w:b/>
          <w:bCs/>
          <w:color w:val="auto"/>
          <w:highlight w:val="none"/>
        </w:rPr>
      </w:pPr>
      <w:r>
        <w:rPr>
          <w:rFonts w:hint="eastAsia" w:hAnsi="宋体"/>
          <w:color w:val="auto"/>
          <w:highlight w:val="none"/>
        </w:rPr>
        <w:t>综合评分法：对满足招标文件全部实质性要求的投标人投标文件</w:t>
      </w:r>
      <w:r>
        <w:rPr>
          <w:rFonts w:hAnsi="宋体" w:cs="Arial"/>
          <w:color w:val="auto"/>
          <w:highlight w:val="none"/>
        </w:rPr>
        <w:t>按照评审因素的量化指标评审</w:t>
      </w:r>
      <w:r>
        <w:rPr>
          <w:rFonts w:hint="eastAsia" w:hAnsi="宋体" w:cs="Arial"/>
          <w:color w:val="auto"/>
          <w:highlight w:val="none"/>
        </w:rPr>
        <w:t>并汇总(</w:t>
      </w:r>
      <w:r>
        <w:rPr>
          <w:rFonts w:hint="eastAsia" w:hAnsi="宋体"/>
          <w:color w:val="auto"/>
          <w:highlight w:val="none"/>
        </w:rPr>
        <w:t>四舍五入取至百分位)。</w:t>
      </w:r>
    </w:p>
    <w:p>
      <w:pPr>
        <w:spacing w:line="360" w:lineRule="auto"/>
        <w:ind w:firstLine="426" w:firstLineChars="20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（一）价格分……………………………………………………………………</w:t>
      </w:r>
      <w:r>
        <w:rPr>
          <w:rFonts w:hint="eastAsia" w:ascii="宋体" w:hAnsi="宋体" w:eastAsia="宋体" w:cs="宋体"/>
          <w:b/>
          <w:color w:val="auto"/>
          <w:sz w:val="21"/>
          <w:szCs w:val="21"/>
          <w:highlight w:val="none"/>
          <w:lang w:val="en-US" w:eastAsia="zh-CN"/>
        </w:rPr>
        <w:t>15</w:t>
      </w:r>
      <w:r>
        <w:rPr>
          <w:rFonts w:hint="eastAsia" w:ascii="宋体" w:hAnsi="宋体" w:eastAsia="宋体" w:cs="宋体"/>
          <w:b/>
          <w:color w:val="auto"/>
          <w:sz w:val="21"/>
          <w:szCs w:val="21"/>
          <w:highlight w:val="none"/>
        </w:rPr>
        <w:t>分</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1.投标人的价格分统一按照下列公式计算：</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某投标人价格分=（评标基准价/某投标人投标报价）×1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（二）技术分……………………………………………………………………（</w:t>
      </w:r>
      <w:r>
        <w:rPr>
          <w:rFonts w:hint="eastAsia" w:ascii="宋体" w:hAnsi="宋体" w:eastAsia="宋体" w:cs="宋体"/>
          <w:b/>
          <w:color w:val="auto"/>
          <w:sz w:val="21"/>
          <w:szCs w:val="21"/>
          <w:highlight w:val="none"/>
          <w:lang w:val="en-US" w:eastAsia="zh-CN"/>
        </w:rPr>
        <w:t>68</w:t>
      </w:r>
      <w:r>
        <w:rPr>
          <w:rFonts w:hint="eastAsia" w:ascii="宋体" w:hAnsi="宋体" w:eastAsia="宋体" w:cs="宋体"/>
          <w:b/>
          <w:color w:val="auto"/>
          <w:sz w:val="21"/>
          <w:szCs w:val="21"/>
          <w:highlight w:val="none"/>
        </w:rPr>
        <w:t>分）</w:t>
      </w:r>
    </w:p>
    <w:p>
      <w:pPr>
        <w:spacing w:line="360" w:lineRule="auto"/>
        <w:ind w:firstLine="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1.管理规章制度及档案建立分（</w:t>
      </w:r>
      <w:r>
        <w:rPr>
          <w:rFonts w:hint="eastAsia" w:ascii="宋体" w:hAnsi="宋体" w:eastAsia="宋体" w:cs="宋体"/>
          <w:b/>
          <w:color w:val="auto"/>
          <w:sz w:val="21"/>
          <w:szCs w:val="21"/>
          <w:highlight w:val="none"/>
          <w:lang w:val="en-US" w:eastAsia="zh-CN"/>
        </w:rPr>
        <w:t>19</w:t>
      </w:r>
      <w:r>
        <w:rPr>
          <w:rFonts w:hint="eastAsia" w:ascii="宋体" w:hAnsi="宋体" w:eastAsia="宋体" w:cs="宋体"/>
          <w:b/>
          <w:color w:val="auto"/>
          <w:sz w:val="21"/>
          <w:szCs w:val="21"/>
          <w:highlight w:val="none"/>
        </w:rPr>
        <w:t>分）</w:t>
      </w:r>
    </w:p>
    <w:p>
      <w:pPr>
        <w:spacing w:line="360" w:lineRule="auto"/>
        <w:ind w:firstLine="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（1）管理规章制度（</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分）</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制定有</w:t>
      </w:r>
      <w:r>
        <w:rPr>
          <w:rFonts w:hint="eastAsia" w:ascii="宋体" w:hAnsi="宋体" w:eastAsia="宋体" w:cs="宋体"/>
          <w:color w:val="auto"/>
          <w:sz w:val="21"/>
          <w:szCs w:val="21"/>
          <w:highlight w:val="none"/>
        </w:rPr>
        <w:t>规章管理制度。</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制定有</w:t>
      </w:r>
      <w:r>
        <w:rPr>
          <w:rFonts w:hint="eastAsia" w:ascii="宋体" w:hAnsi="宋体" w:eastAsia="宋体" w:cs="宋体"/>
          <w:color w:val="auto"/>
          <w:sz w:val="21"/>
          <w:szCs w:val="21"/>
          <w:highlight w:val="none"/>
        </w:rPr>
        <w:t>规章管理制度（包含公众制度、内部岗位责任制、管理运作制度及标准、投诉与回访管理制度、保密管理制度、管理人员考核）等内容满足项目服务需求</w:t>
      </w:r>
      <w:r>
        <w:rPr>
          <w:rFonts w:hint="eastAsia" w:ascii="宋体" w:hAnsi="宋体" w:eastAsia="宋体" w:cs="宋体"/>
          <w:color w:val="auto"/>
          <w:sz w:val="21"/>
          <w:szCs w:val="21"/>
          <w:highlight w:val="none"/>
          <w:lang w:val="en-US" w:eastAsia="zh-CN"/>
        </w:rPr>
        <w:t>等内容</w:t>
      </w:r>
      <w:r>
        <w:rPr>
          <w:rFonts w:hint="eastAsia" w:ascii="宋体" w:hAnsi="宋体" w:eastAsia="宋体" w:cs="宋体"/>
          <w:color w:val="auto"/>
          <w:sz w:val="21"/>
          <w:szCs w:val="21"/>
          <w:highlight w:val="none"/>
        </w:rPr>
        <w:t>。</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：规章管理制度（包含公众制度、内部岗位责任制、管理运作制度及标准、投诉与回访管理制度、保密管理制度、管理人员考核）等内容满足项目服务需求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具备</w:t>
      </w:r>
      <w:r>
        <w:rPr>
          <w:rFonts w:hint="eastAsia" w:ascii="宋体" w:hAnsi="宋体" w:eastAsia="宋体" w:cs="宋体"/>
          <w:color w:val="auto"/>
          <w:highlight w:val="none"/>
          <w:lang w:val="en-US" w:eastAsia="zh-CN"/>
        </w:rPr>
        <w:t>智能化管理方面能力（提供证明材料，格式自拟并加盖供应商公章）</w:t>
      </w:r>
    </w:p>
    <w:p>
      <w:pPr>
        <w:spacing w:line="360" w:lineRule="auto"/>
        <w:ind w:firstLine="42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（2）档案建立与管理（</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：提供本项目</w:t>
      </w:r>
      <w:r>
        <w:rPr>
          <w:rFonts w:hint="eastAsia" w:ascii="宋体" w:hAnsi="宋体" w:eastAsia="宋体" w:cs="宋体"/>
          <w:color w:val="auto"/>
          <w:sz w:val="21"/>
          <w:szCs w:val="21"/>
          <w:highlight w:val="none"/>
          <w:lang w:val="en-US" w:eastAsia="zh-CN"/>
        </w:rPr>
        <w:t>档案建立与管理方案</w:t>
      </w:r>
      <w:r>
        <w:rPr>
          <w:rFonts w:hint="eastAsia" w:ascii="宋体" w:hAnsi="宋体" w:eastAsia="宋体" w:cs="宋体"/>
          <w:color w:val="auto"/>
          <w:sz w:val="21"/>
          <w:szCs w:val="21"/>
          <w:highlight w:val="none"/>
        </w:rPr>
        <w:t>满足采购需求。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：档案的建立、归档，要求分类规范,</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档案管理制度,档案的建立能配合管理工作</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满足项目服务需求。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：档案的建立、归档，要求分类规范,</w:t>
      </w:r>
      <w:r>
        <w:rPr>
          <w:rFonts w:hint="eastAsia" w:ascii="宋体" w:hAnsi="宋体" w:eastAsia="宋体" w:cs="宋体"/>
          <w:color w:val="auto"/>
          <w:sz w:val="21"/>
          <w:szCs w:val="21"/>
          <w:highlight w:val="none"/>
          <w:lang w:val="en-US" w:eastAsia="zh-CN"/>
        </w:rPr>
        <w:t>具备</w:t>
      </w:r>
      <w:r>
        <w:rPr>
          <w:rFonts w:hint="eastAsia" w:ascii="宋体" w:hAnsi="宋体" w:eastAsia="宋体" w:cs="宋体"/>
          <w:color w:val="auto"/>
          <w:sz w:val="21"/>
          <w:szCs w:val="21"/>
          <w:highlight w:val="none"/>
        </w:rPr>
        <w:t>档案管理制度,档案的建立能密切配合管理工作，有投诉与回访记录、</w:t>
      </w:r>
      <w:r>
        <w:rPr>
          <w:rFonts w:hint="eastAsia" w:ascii="宋体" w:hAnsi="宋体" w:eastAsia="宋体" w:cs="宋体"/>
          <w:color w:val="auto"/>
          <w:sz w:val="21"/>
          <w:szCs w:val="21"/>
          <w:highlight w:val="none"/>
          <w:lang w:eastAsia="zh-CN"/>
        </w:rPr>
        <w:t>保洁</w:t>
      </w:r>
      <w:r>
        <w:rPr>
          <w:rFonts w:hint="eastAsia" w:ascii="宋体" w:hAnsi="宋体" w:eastAsia="宋体" w:cs="宋体"/>
          <w:color w:val="auto"/>
          <w:sz w:val="21"/>
          <w:szCs w:val="21"/>
          <w:highlight w:val="none"/>
        </w:rPr>
        <w:t>工作记录、其他管理服务活动记录等的案例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具备智能化、信息化档案管理系统并用于实际管理工作中</w:t>
      </w:r>
      <w:r>
        <w:rPr>
          <w:rFonts w:hint="eastAsia" w:ascii="宋体" w:hAnsi="宋体" w:eastAsia="宋体" w:cs="宋体"/>
          <w:color w:val="auto"/>
          <w:sz w:val="21"/>
          <w:szCs w:val="21"/>
          <w:highlight w:val="none"/>
        </w:rPr>
        <w:t>。</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2.服务方案（</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pacing w:val="8"/>
          <w:sz w:val="21"/>
          <w:szCs w:val="21"/>
          <w:highlight w:val="none"/>
        </w:rPr>
        <w:t>适用本项目用户需求</w:t>
      </w:r>
      <w:r>
        <w:rPr>
          <w:rFonts w:hint="eastAsia" w:ascii="宋体" w:hAnsi="宋体" w:eastAsia="宋体" w:cs="宋体"/>
          <w:color w:val="auto"/>
          <w:spacing w:val="8"/>
          <w:sz w:val="21"/>
          <w:szCs w:val="21"/>
          <w:highlight w:val="none"/>
          <w:lang w:val="en-US" w:eastAsia="zh-CN"/>
        </w:rPr>
        <w:t>的</w:t>
      </w:r>
      <w:r>
        <w:rPr>
          <w:rFonts w:hint="eastAsia" w:ascii="宋体" w:hAnsi="宋体" w:eastAsia="宋体" w:cs="宋体"/>
          <w:color w:val="auto"/>
          <w:sz w:val="21"/>
          <w:szCs w:val="21"/>
          <w:highlight w:val="none"/>
        </w:rPr>
        <w:t>卫生保洁服务方案</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：在满足</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挡的基础上，</w:t>
      </w:r>
      <w:r>
        <w:rPr>
          <w:rFonts w:hint="eastAsia" w:ascii="宋体" w:hAnsi="宋体" w:eastAsia="宋体" w:cs="宋体"/>
          <w:bCs/>
          <w:color w:val="auto"/>
          <w:sz w:val="21"/>
          <w:szCs w:val="21"/>
          <w:highlight w:val="none"/>
        </w:rPr>
        <w:t>卫生保洁服务（包含项目室外公共区域保洁、室内公共区域</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感控管理、垃圾清运管理</w:t>
      </w:r>
      <w:r>
        <w:rPr>
          <w:rFonts w:hint="eastAsia" w:ascii="宋体" w:hAnsi="宋体" w:eastAsia="宋体" w:cs="宋体"/>
          <w:bCs/>
          <w:color w:val="auto"/>
          <w:sz w:val="21"/>
          <w:szCs w:val="21"/>
          <w:highlight w:val="none"/>
        </w:rPr>
        <w:t>等方案）</w:t>
      </w:r>
      <w:r>
        <w:rPr>
          <w:rFonts w:hint="eastAsia" w:ascii="宋体" w:hAnsi="宋体" w:eastAsia="宋体" w:cs="宋体"/>
          <w:color w:val="auto"/>
          <w:sz w:val="21"/>
          <w:szCs w:val="21"/>
          <w:highlight w:val="none"/>
        </w:rPr>
        <w:t>项目服务需求。</w:t>
      </w:r>
    </w:p>
    <w:p>
      <w:pPr>
        <w:spacing w:line="360" w:lineRule="auto"/>
        <w:ind w:firstLine="420" w:firstLineChars="200"/>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：在满足</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挡的基础上，增加拟采取的管理方式、工作计划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工作重难点分析、合理化建议、服务亮点</w:t>
      </w:r>
      <w:r>
        <w:rPr>
          <w:rFonts w:hint="eastAsia" w:ascii="宋体" w:hAnsi="宋体" w:eastAsia="宋体" w:cs="宋体"/>
          <w:color w:val="auto"/>
          <w:sz w:val="21"/>
          <w:szCs w:val="21"/>
          <w:highlight w:val="none"/>
        </w:rPr>
        <w:t>等内容满足项目服务需求。</w:t>
      </w:r>
    </w:p>
    <w:p>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3.应急</w:t>
      </w:r>
      <w:r>
        <w:rPr>
          <w:rFonts w:hint="eastAsia" w:ascii="宋体" w:hAnsi="宋体" w:eastAsia="宋体" w:cs="宋体"/>
          <w:b/>
          <w:bCs/>
          <w:color w:val="auto"/>
          <w:sz w:val="21"/>
          <w:szCs w:val="21"/>
          <w:highlight w:val="none"/>
          <w:lang w:val="en-US" w:eastAsia="zh-CN"/>
        </w:rPr>
        <w:t>方</w:t>
      </w:r>
      <w:r>
        <w:rPr>
          <w:rFonts w:hint="eastAsia" w:ascii="宋体" w:hAnsi="宋体" w:eastAsia="宋体" w:cs="宋体"/>
          <w:b/>
          <w:bCs/>
          <w:color w:val="auto"/>
          <w:sz w:val="21"/>
          <w:szCs w:val="21"/>
          <w:highlight w:val="none"/>
        </w:rPr>
        <w:t>案（</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提供有</w:t>
      </w:r>
      <w:r>
        <w:rPr>
          <w:rFonts w:hint="eastAsia" w:ascii="宋体" w:hAnsi="宋体" w:eastAsia="宋体" w:cs="宋体"/>
          <w:color w:val="auto"/>
          <w:sz w:val="21"/>
          <w:szCs w:val="21"/>
          <w:highlight w:val="none"/>
        </w:rPr>
        <w:t>突发事件的应急方案。</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提供有</w:t>
      </w:r>
      <w:r>
        <w:rPr>
          <w:rFonts w:hint="eastAsia" w:ascii="宋体" w:hAnsi="宋体" w:eastAsia="宋体" w:cs="宋体"/>
          <w:color w:val="auto"/>
          <w:sz w:val="21"/>
          <w:szCs w:val="21"/>
          <w:highlight w:val="none"/>
        </w:rPr>
        <w:t>突发事件的应急方案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为本项目建立完善的传染病防控方案，人员安排、设备、响应时间等方面能应对突发事件。应急预案处理措施符合实际情况，并提供有相关演习案例的图片。</w:t>
      </w:r>
    </w:p>
    <w:p>
      <w:pPr>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分）：在二档基础上，投标人能够结合本项目特点作出有针对性的方案，有应急相关培训方案，接受过应急相关培训；</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应急管理相关制度</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应急相关设施设备；制定有安全事故综合应急预案，符合应急管理部门相关规定的要求。</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4.服务承诺及质量保证措施分（</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分）</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：有相关服务承诺方案，</w:t>
      </w:r>
      <w:r>
        <w:rPr>
          <w:rFonts w:hint="eastAsia" w:ascii="宋体" w:hAnsi="宋体" w:eastAsia="宋体" w:cs="宋体"/>
          <w:color w:val="auto"/>
          <w:sz w:val="21"/>
          <w:szCs w:val="21"/>
          <w:highlight w:val="none"/>
          <w:lang w:eastAsia="zh-CN"/>
        </w:rPr>
        <w:t>方案未能</w:t>
      </w:r>
      <w:r>
        <w:rPr>
          <w:rFonts w:hint="eastAsia" w:ascii="宋体" w:hAnsi="宋体" w:eastAsia="宋体" w:cs="宋体"/>
          <w:color w:val="auto"/>
          <w:sz w:val="21"/>
          <w:szCs w:val="21"/>
          <w:highlight w:val="none"/>
        </w:rPr>
        <w:t>针对本项目实际情况</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能提供具体服务承诺及质量保证措施的，【包括但不限于：①按国家法律法规开展各项服务及经营的承诺；②服务态度、服务效率、服务质量承诺。】</w:t>
      </w:r>
      <w:r>
        <w:rPr>
          <w:rFonts w:hint="eastAsia" w:ascii="宋体" w:hAnsi="宋体" w:eastAsia="宋体" w:cs="宋体"/>
          <w:color w:val="auto"/>
          <w:sz w:val="21"/>
          <w:szCs w:val="21"/>
          <w:highlight w:val="none"/>
        </w:rPr>
        <w:t>内容满足项目服务需求。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能提供具体服务承诺及质量保证措施的，【包括但不限于：①按国家法律法规开展各项服务及经营的承诺；②服务态度、服务效率、服务质量承诺；③按时足额发放员工工资的承诺；】</w:t>
      </w:r>
      <w:r>
        <w:rPr>
          <w:rFonts w:hint="eastAsia" w:ascii="宋体" w:hAnsi="宋体" w:eastAsia="宋体" w:cs="宋体"/>
          <w:color w:val="auto"/>
          <w:sz w:val="21"/>
          <w:szCs w:val="21"/>
          <w:highlight w:val="none"/>
        </w:rPr>
        <w:t>内容满足项目服务需求。</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人员配置</w:t>
      </w:r>
      <w:r>
        <w:rPr>
          <w:rFonts w:hint="eastAsia" w:ascii="宋体" w:hAnsi="宋体" w:eastAsia="宋体" w:cs="宋体"/>
          <w:b/>
          <w:color w:val="auto"/>
          <w:sz w:val="21"/>
          <w:szCs w:val="21"/>
          <w:highlight w:val="none"/>
          <w:lang w:val="en-US" w:eastAsia="zh-CN"/>
        </w:rPr>
        <w:t>及培训</w:t>
      </w:r>
      <w:r>
        <w:rPr>
          <w:rFonts w:hint="eastAsia" w:ascii="宋体" w:hAnsi="宋体" w:eastAsia="宋体" w:cs="宋体"/>
          <w:b/>
          <w:color w:val="auto"/>
          <w:sz w:val="21"/>
          <w:szCs w:val="21"/>
          <w:highlight w:val="none"/>
        </w:rPr>
        <w:t>方案（</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分）</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（1）拟投入本项目的服务人员配置分工</w:t>
      </w:r>
      <w:r>
        <w:rPr>
          <w:rFonts w:hint="eastAsia" w:ascii="宋体" w:hAnsi="宋体" w:eastAsia="宋体" w:cs="宋体"/>
          <w:b/>
          <w:color w:val="auto"/>
          <w:sz w:val="21"/>
          <w:szCs w:val="21"/>
          <w:highlight w:val="none"/>
          <w:lang w:val="en-US" w:eastAsia="zh-CN"/>
        </w:rPr>
        <w:t>实施</w:t>
      </w:r>
      <w:r>
        <w:rPr>
          <w:rFonts w:hint="eastAsia" w:ascii="宋体" w:hAnsi="宋体" w:eastAsia="宋体" w:cs="宋体"/>
          <w:b/>
          <w:color w:val="auto"/>
          <w:sz w:val="21"/>
          <w:szCs w:val="21"/>
          <w:highlight w:val="none"/>
        </w:rPr>
        <w:t>方案（</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分）</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：有拟投入本项目的服务人员配置及培训方案。</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SA"/>
        </w:rPr>
        <w:t>有</w:t>
      </w:r>
      <w:r>
        <w:rPr>
          <w:rFonts w:hint="eastAsia" w:ascii="宋体" w:hAnsi="宋体" w:eastAsia="宋体" w:cs="宋体"/>
          <w:color w:val="auto"/>
          <w:sz w:val="21"/>
          <w:szCs w:val="21"/>
          <w:highlight w:val="none"/>
          <w:lang w:val="en-US" w:eastAsia="zh-CN"/>
        </w:rPr>
        <w:t>拟投入本项目的人员配置、服务人员的培训、服务人员的管理、人员工作装备情况等内容。</w:t>
      </w:r>
    </w:p>
    <w:p>
      <w:pPr>
        <w:pStyle w:val="26"/>
        <w:spacing w:line="440" w:lineRule="exact"/>
        <w:ind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三档</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sz w:val="21"/>
          <w:szCs w:val="21"/>
          <w:highlight w:val="none"/>
          <w:lang w:val="en-US" w:eastAsia="zh-CN"/>
        </w:rPr>
        <w:t>拟投入</w:t>
      </w:r>
      <w:r>
        <w:rPr>
          <w:rFonts w:hint="eastAsia" w:ascii="宋体" w:hAnsi="宋体" w:eastAsia="宋体" w:cs="宋体"/>
          <w:color w:val="auto"/>
          <w:kern w:val="2"/>
          <w:sz w:val="21"/>
          <w:szCs w:val="21"/>
          <w:highlight w:val="none"/>
          <w:lang w:val="en-US" w:eastAsia="zh-CN" w:bidi="ar-SA"/>
        </w:rPr>
        <w:t>本项目人员配置方案满足一、二档的基础上，提供各类人员数量、文化素质和专业素质、主要管理人员的简历、考核标准、服务意识安全防范装备、保洁工具等</w:t>
      </w:r>
      <w:r>
        <w:rPr>
          <w:rFonts w:hint="eastAsia" w:hAnsi="宋体" w:cs="宋体"/>
          <w:color w:val="auto"/>
          <w:kern w:val="2"/>
          <w:sz w:val="21"/>
          <w:szCs w:val="21"/>
          <w:highlight w:val="none"/>
          <w:lang w:val="en-US" w:eastAsia="zh-CN" w:bidi="ar-SA"/>
        </w:rPr>
        <w:t>内容</w:t>
      </w:r>
      <w:r>
        <w:rPr>
          <w:rFonts w:hint="eastAsia" w:ascii="宋体" w:hAnsi="宋体" w:eastAsia="宋体" w:cs="宋体"/>
          <w:color w:val="auto"/>
          <w:kern w:val="2"/>
          <w:sz w:val="21"/>
          <w:szCs w:val="21"/>
          <w:highlight w:val="none"/>
          <w:lang w:val="en-US" w:eastAsia="zh-CN" w:bidi="ar-SA"/>
        </w:rPr>
        <w:t>。</w:t>
      </w:r>
    </w:p>
    <w:p>
      <w:pPr>
        <w:spacing w:line="360" w:lineRule="auto"/>
        <w:ind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）拟投入的</w:t>
      </w:r>
      <w:r>
        <w:rPr>
          <w:rFonts w:hint="eastAsia" w:ascii="宋体" w:hAnsi="宋体" w:eastAsia="宋体" w:cs="宋体"/>
          <w:b/>
          <w:color w:val="auto"/>
          <w:sz w:val="21"/>
          <w:szCs w:val="21"/>
          <w:highlight w:val="none"/>
          <w:lang w:val="en-US" w:eastAsia="zh-CN"/>
        </w:rPr>
        <w:t>项目经理</w:t>
      </w:r>
      <w:r>
        <w:rPr>
          <w:rFonts w:hint="eastAsia" w:ascii="宋体" w:hAnsi="宋体" w:eastAsia="宋体" w:cs="宋体"/>
          <w:b/>
          <w:color w:val="auto"/>
          <w:sz w:val="21"/>
          <w:szCs w:val="21"/>
          <w:highlight w:val="none"/>
        </w:rPr>
        <w:t>满足以下条件，可</w:t>
      </w:r>
      <w:r>
        <w:rPr>
          <w:rFonts w:hint="eastAsia" w:ascii="宋体" w:hAnsi="宋体" w:eastAsia="宋体" w:cs="宋体"/>
          <w:b/>
          <w:color w:val="auto"/>
          <w:sz w:val="21"/>
          <w:szCs w:val="21"/>
          <w:highlight w:val="none"/>
          <w:lang w:val="en-US" w:eastAsia="zh-CN"/>
        </w:rPr>
        <w:t>累计加分，满分5</w:t>
      </w:r>
      <w:r>
        <w:rPr>
          <w:rFonts w:hint="eastAsia" w:ascii="宋体" w:hAnsi="宋体" w:eastAsia="宋体" w:cs="宋体"/>
          <w:b/>
          <w:color w:val="auto"/>
          <w:sz w:val="21"/>
          <w:szCs w:val="21"/>
          <w:highlight w:val="none"/>
        </w:rPr>
        <w:t>分：</w:t>
      </w:r>
    </w:p>
    <w:p>
      <w:pPr>
        <w:pStyle w:val="26"/>
        <w:numPr>
          <w:ilvl w:val="0"/>
          <w:numId w:val="0"/>
        </w:num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①项目</w:t>
      </w:r>
      <w:r>
        <w:rPr>
          <w:rFonts w:hint="eastAsia" w:hAnsi="宋体" w:cs="宋体"/>
          <w:color w:val="auto"/>
          <w:sz w:val="21"/>
          <w:szCs w:val="21"/>
          <w:highlight w:val="none"/>
          <w:lang w:val="en-US" w:eastAsia="zh-CN"/>
        </w:rPr>
        <w:t>经理具备管理类</w:t>
      </w:r>
      <w:r>
        <w:rPr>
          <w:rFonts w:hint="eastAsia" w:ascii="宋体" w:hAnsi="宋体" w:eastAsia="宋体" w:cs="宋体"/>
          <w:color w:val="auto"/>
          <w:sz w:val="21"/>
          <w:szCs w:val="21"/>
          <w:highlight w:val="none"/>
        </w:rPr>
        <w:t>全日制本科或以上学历证的得1分；</w:t>
      </w:r>
    </w:p>
    <w:p>
      <w:pPr>
        <w:pStyle w:val="26"/>
        <w:numPr>
          <w:ilvl w:val="0"/>
          <w:numId w:val="0"/>
        </w:numPr>
        <w:spacing w:line="43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②</w:t>
      </w:r>
      <w:r>
        <w:rPr>
          <w:rFonts w:hint="eastAsia" w:ascii="宋体" w:hAnsi="宋体" w:eastAsia="宋体" w:cs="宋体"/>
          <w:color w:val="auto"/>
          <w:sz w:val="21"/>
          <w:szCs w:val="21"/>
          <w:highlight w:val="none"/>
        </w:rPr>
        <w:t>持有红十字会颁发的救护员证的得1分；</w:t>
      </w:r>
    </w:p>
    <w:p>
      <w:pPr>
        <w:pStyle w:val="26"/>
        <w:numPr>
          <w:ilvl w:val="0"/>
          <w:numId w:val="0"/>
        </w:numPr>
        <w:spacing w:line="43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③</w:t>
      </w:r>
      <w:r>
        <w:rPr>
          <w:rFonts w:hint="eastAsia" w:ascii="宋体" w:hAnsi="宋体" w:eastAsia="宋体" w:cs="宋体"/>
          <w:color w:val="auto"/>
          <w:sz w:val="21"/>
          <w:szCs w:val="21"/>
          <w:highlight w:val="none"/>
        </w:rPr>
        <w:t>持有人社部门颁发的职业资格证书的</w:t>
      </w:r>
      <w:r>
        <w:rPr>
          <w:rFonts w:hint="eastAsia" w:hAnsi="宋体" w:cs="宋体"/>
          <w:color w:val="auto"/>
          <w:sz w:val="21"/>
          <w:szCs w:val="21"/>
          <w:highlight w:val="none"/>
          <w:lang w:val="en-US" w:eastAsia="zh-CN"/>
        </w:rPr>
        <w:t>每项</w:t>
      </w:r>
      <w:r>
        <w:rPr>
          <w:rFonts w:hint="eastAsia" w:ascii="宋体" w:hAnsi="宋体" w:eastAsia="宋体" w:cs="宋体"/>
          <w:color w:val="auto"/>
          <w:sz w:val="21"/>
          <w:szCs w:val="21"/>
          <w:highlight w:val="none"/>
        </w:rPr>
        <w:t>得1分，</w:t>
      </w:r>
      <w:r>
        <w:rPr>
          <w:rFonts w:hint="eastAsia" w:hAnsi="宋体" w:cs="宋体"/>
          <w:color w:val="auto"/>
          <w:sz w:val="21"/>
          <w:szCs w:val="21"/>
          <w:highlight w:val="none"/>
          <w:lang w:val="en-US" w:eastAsia="zh-CN"/>
        </w:rPr>
        <w:t>此项满分3</w:t>
      </w:r>
      <w:r>
        <w:rPr>
          <w:rFonts w:hint="eastAsia" w:ascii="宋体" w:hAnsi="宋体" w:eastAsia="宋体" w:cs="宋体"/>
          <w:color w:val="auto"/>
          <w:sz w:val="21"/>
          <w:szCs w:val="21"/>
          <w:highlight w:val="none"/>
        </w:rPr>
        <w:t>分。</w:t>
      </w:r>
    </w:p>
    <w:p>
      <w:pPr>
        <w:pStyle w:val="26"/>
        <w:numPr>
          <w:ilvl w:val="0"/>
          <w:numId w:val="0"/>
        </w:numPr>
        <w:spacing w:line="430" w:lineRule="exact"/>
        <w:ind w:firstLine="420" w:firstLineChars="200"/>
        <w:rPr>
          <w:rFonts w:hint="default" w:ascii="宋体" w:hAnsi="宋体" w:eastAsia="宋体" w:cs="宋体"/>
          <w:strike/>
          <w:dstrike w:val="0"/>
          <w:color w:val="auto"/>
          <w:sz w:val="21"/>
          <w:szCs w:val="21"/>
          <w:highlight w:val="none"/>
          <w:lang w:val="en-US" w:eastAsia="zh-CN"/>
        </w:rPr>
      </w:pPr>
      <w:r>
        <w:rPr>
          <w:rFonts w:hint="eastAsia" w:hAnsi="宋体" w:cs="宋体"/>
          <w:color w:val="auto"/>
          <w:sz w:val="21"/>
          <w:szCs w:val="21"/>
          <w:highlight w:val="none"/>
          <w:lang w:val="en-US" w:eastAsia="zh-CN"/>
        </w:rPr>
        <w:t>提供身份证、学历证、相关证书复印件。</w:t>
      </w:r>
    </w:p>
    <w:p>
      <w:pPr>
        <w:spacing w:line="360" w:lineRule="auto"/>
        <w:ind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）拟投入的</w:t>
      </w:r>
      <w:r>
        <w:rPr>
          <w:rFonts w:hint="eastAsia" w:ascii="宋体" w:hAnsi="宋体" w:eastAsia="宋体" w:cs="宋体"/>
          <w:b/>
          <w:color w:val="auto"/>
          <w:sz w:val="21"/>
          <w:szCs w:val="21"/>
          <w:highlight w:val="none"/>
          <w:lang w:val="en-US" w:eastAsia="zh-CN"/>
        </w:rPr>
        <w:t>保洁主管</w:t>
      </w:r>
      <w:r>
        <w:rPr>
          <w:rFonts w:hint="eastAsia" w:ascii="宋体" w:hAnsi="宋体" w:eastAsia="宋体" w:cs="宋体"/>
          <w:b/>
          <w:color w:val="auto"/>
          <w:sz w:val="21"/>
          <w:szCs w:val="21"/>
          <w:highlight w:val="none"/>
        </w:rPr>
        <w:t>满足以下条件，可</w:t>
      </w:r>
      <w:r>
        <w:rPr>
          <w:rFonts w:hint="eastAsia" w:ascii="宋体" w:hAnsi="宋体" w:eastAsia="宋体" w:cs="宋体"/>
          <w:b/>
          <w:color w:val="auto"/>
          <w:sz w:val="21"/>
          <w:szCs w:val="21"/>
          <w:highlight w:val="none"/>
          <w:lang w:val="en-US" w:eastAsia="zh-CN"/>
        </w:rPr>
        <w:t>累计加分，满分3</w:t>
      </w:r>
      <w:r>
        <w:rPr>
          <w:rFonts w:hint="eastAsia" w:ascii="宋体" w:hAnsi="宋体" w:eastAsia="宋体" w:cs="宋体"/>
          <w:b/>
          <w:color w:val="auto"/>
          <w:sz w:val="21"/>
          <w:szCs w:val="21"/>
          <w:highlight w:val="none"/>
        </w:rPr>
        <w:t>分：</w:t>
      </w:r>
    </w:p>
    <w:p>
      <w:pPr>
        <w:pStyle w:val="26"/>
        <w:numPr>
          <w:ilvl w:val="0"/>
          <w:numId w:val="0"/>
        </w:numPr>
        <w:spacing w:line="43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①项目</w:t>
      </w:r>
      <w:r>
        <w:rPr>
          <w:rFonts w:hint="eastAsia" w:hAnsi="宋体" w:cs="宋体"/>
          <w:color w:val="auto"/>
          <w:sz w:val="21"/>
          <w:szCs w:val="21"/>
          <w:highlight w:val="none"/>
          <w:lang w:val="en-US" w:eastAsia="zh-CN"/>
        </w:rPr>
        <w:t>主管</w:t>
      </w:r>
      <w:r>
        <w:rPr>
          <w:rFonts w:hint="eastAsia" w:ascii="宋体" w:hAnsi="宋体" w:eastAsia="宋体" w:cs="宋体"/>
          <w:color w:val="auto"/>
          <w:sz w:val="21"/>
          <w:szCs w:val="21"/>
          <w:highlight w:val="none"/>
        </w:rPr>
        <w:t>年龄</w:t>
      </w:r>
      <w:r>
        <w:rPr>
          <w:rFonts w:hint="eastAsia" w:hAnsi="宋体" w:cs="宋体"/>
          <w:color w:val="auto"/>
          <w:sz w:val="21"/>
          <w:szCs w:val="21"/>
          <w:highlight w:val="none"/>
          <w:lang w:val="en-US" w:eastAsia="zh-CN"/>
        </w:rPr>
        <w:t>55</w:t>
      </w:r>
      <w:r>
        <w:rPr>
          <w:rFonts w:hint="eastAsia" w:ascii="宋体" w:hAnsi="宋体" w:eastAsia="宋体" w:cs="宋体"/>
          <w:color w:val="auto"/>
          <w:sz w:val="21"/>
          <w:szCs w:val="21"/>
          <w:highlight w:val="none"/>
        </w:rPr>
        <w:t>岁以内且</w:t>
      </w:r>
      <w:r>
        <w:rPr>
          <w:rFonts w:hint="eastAsia" w:hAnsi="宋体" w:cs="宋体"/>
          <w:color w:val="auto"/>
          <w:sz w:val="21"/>
          <w:szCs w:val="21"/>
          <w:highlight w:val="none"/>
          <w:lang w:val="en-US" w:eastAsia="zh-CN"/>
        </w:rPr>
        <w:t>具备</w:t>
      </w:r>
      <w:r>
        <w:rPr>
          <w:rFonts w:hint="eastAsia" w:ascii="宋体" w:hAnsi="宋体" w:eastAsia="宋体" w:cs="宋体"/>
          <w:color w:val="auto"/>
          <w:sz w:val="21"/>
          <w:szCs w:val="21"/>
          <w:highlight w:val="none"/>
        </w:rPr>
        <w:t>本科或以上学历证的得1分；</w:t>
      </w:r>
    </w:p>
    <w:p>
      <w:pPr>
        <w:pStyle w:val="26"/>
        <w:numPr>
          <w:ilvl w:val="0"/>
          <w:numId w:val="0"/>
        </w:numPr>
        <w:spacing w:line="43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②</w:t>
      </w:r>
      <w:r>
        <w:rPr>
          <w:rFonts w:hint="eastAsia" w:ascii="宋体" w:hAnsi="宋体" w:eastAsia="宋体" w:cs="宋体"/>
          <w:color w:val="auto"/>
          <w:sz w:val="21"/>
          <w:szCs w:val="21"/>
          <w:highlight w:val="none"/>
        </w:rPr>
        <w:t>持有红十字会颁发的救护员证的得1分；</w:t>
      </w:r>
    </w:p>
    <w:p>
      <w:pPr>
        <w:pStyle w:val="26"/>
        <w:numPr>
          <w:ilvl w:val="0"/>
          <w:numId w:val="0"/>
        </w:numPr>
        <w:spacing w:line="430" w:lineRule="exact"/>
        <w:ind w:firstLine="420" w:firstLineChars="200"/>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③</w:t>
      </w:r>
      <w:r>
        <w:rPr>
          <w:rFonts w:hint="eastAsia" w:ascii="宋体" w:hAnsi="宋体" w:eastAsia="宋体" w:cs="宋体"/>
          <w:color w:val="auto"/>
          <w:sz w:val="21"/>
          <w:szCs w:val="21"/>
          <w:highlight w:val="none"/>
        </w:rPr>
        <w:t>持有人社部门颁发的职业资格证书的</w:t>
      </w:r>
      <w:r>
        <w:rPr>
          <w:rFonts w:hint="eastAsia" w:hAnsi="宋体" w:cs="宋体"/>
          <w:color w:val="auto"/>
          <w:sz w:val="21"/>
          <w:szCs w:val="21"/>
          <w:highlight w:val="none"/>
          <w:lang w:val="en-US" w:eastAsia="zh-CN"/>
        </w:rPr>
        <w:t>得1</w:t>
      </w:r>
      <w:r>
        <w:rPr>
          <w:rFonts w:hint="eastAsia" w:ascii="宋体" w:hAnsi="宋体" w:eastAsia="宋体" w:cs="宋体"/>
          <w:color w:val="auto"/>
          <w:sz w:val="21"/>
          <w:szCs w:val="21"/>
          <w:highlight w:val="none"/>
        </w:rPr>
        <w:t>分。</w:t>
      </w:r>
    </w:p>
    <w:p>
      <w:pPr>
        <w:pStyle w:val="26"/>
        <w:numPr>
          <w:ilvl w:val="0"/>
          <w:numId w:val="0"/>
        </w:numPr>
        <w:spacing w:line="430" w:lineRule="exact"/>
        <w:ind w:firstLine="420" w:firstLineChars="200"/>
        <w:rPr>
          <w:rFonts w:hint="default" w:ascii="宋体" w:hAnsi="宋体" w:eastAsia="宋体" w:cs="宋体"/>
          <w:strike/>
          <w:dstrike w:val="0"/>
          <w:color w:val="auto"/>
          <w:sz w:val="21"/>
          <w:szCs w:val="21"/>
          <w:highlight w:val="none"/>
          <w:lang w:val="en-US" w:eastAsia="zh-CN"/>
        </w:rPr>
      </w:pPr>
      <w:r>
        <w:rPr>
          <w:rFonts w:hint="eastAsia" w:hAnsi="宋体" w:cs="宋体"/>
          <w:color w:val="auto"/>
          <w:sz w:val="21"/>
          <w:szCs w:val="21"/>
          <w:highlight w:val="none"/>
          <w:lang w:val="en-US" w:eastAsia="zh-CN"/>
        </w:rPr>
        <w:t>提供身份证、学历证、相关证书复印件。</w:t>
      </w:r>
    </w:p>
    <w:p>
      <w:pPr>
        <w:spacing w:line="360" w:lineRule="auto"/>
        <w:ind w:firstLine="211" w:firstLineChars="1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）拟投入的</w:t>
      </w:r>
      <w:r>
        <w:rPr>
          <w:rFonts w:hint="eastAsia" w:ascii="宋体" w:hAnsi="宋体" w:eastAsia="宋体" w:cs="宋体"/>
          <w:b/>
          <w:color w:val="auto"/>
          <w:sz w:val="21"/>
          <w:szCs w:val="21"/>
          <w:highlight w:val="none"/>
          <w:lang w:val="en-US" w:eastAsia="zh-CN"/>
        </w:rPr>
        <w:t>保洁人员</w:t>
      </w:r>
      <w:r>
        <w:rPr>
          <w:rFonts w:hint="eastAsia" w:ascii="宋体" w:hAnsi="宋体" w:eastAsia="宋体" w:cs="宋体"/>
          <w:b/>
          <w:color w:val="auto"/>
          <w:sz w:val="21"/>
          <w:szCs w:val="21"/>
          <w:highlight w:val="none"/>
        </w:rPr>
        <w:t>满足以下条件，可</w:t>
      </w:r>
      <w:r>
        <w:rPr>
          <w:rFonts w:hint="eastAsia" w:ascii="宋体" w:hAnsi="宋体" w:eastAsia="宋体" w:cs="宋体"/>
          <w:b/>
          <w:color w:val="auto"/>
          <w:sz w:val="21"/>
          <w:szCs w:val="21"/>
          <w:highlight w:val="none"/>
          <w:lang w:val="en-US" w:eastAsia="zh-CN"/>
        </w:rPr>
        <w:t>累计加分，满分3</w:t>
      </w:r>
      <w:r>
        <w:rPr>
          <w:rFonts w:hint="eastAsia" w:ascii="宋体" w:hAnsi="宋体" w:eastAsia="宋体" w:cs="宋体"/>
          <w:b/>
          <w:color w:val="auto"/>
          <w:sz w:val="21"/>
          <w:szCs w:val="21"/>
          <w:highlight w:val="none"/>
        </w:rPr>
        <w:t>分：</w:t>
      </w:r>
    </w:p>
    <w:p>
      <w:pPr>
        <w:pStyle w:val="26"/>
        <w:numPr>
          <w:ilvl w:val="0"/>
          <w:numId w:val="0"/>
        </w:numPr>
        <w:spacing w:line="43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hAnsi="宋体" w:cs="宋体"/>
          <w:color w:val="auto"/>
          <w:sz w:val="21"/>
          <w:szCs w:val="21"/>
          <w:highlight w:val="none"/>
          <w:lang w:val="en-US" w:eastAsia="zh-CN"/>
        </w:rPr>
        <w:t>年龄50岁以下并持有保洁员职业技能等级证书的，每有1人得0.5分，满分3分；</w:t>
      </w:r>
    </w:p>
    <w:p>
      <w:pPr>
        <w:pStyle w:val="26"/>
        <w:numPr>
          <w:ilvl w:val="0"/>
          <w:numId w:val="0"/>
        </w:numPr>
        <w:spacing w:line="430" w:lineRule="exact"/>
        <w:ind w:firstLine="420" w:firstLineChars="200"/>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提供身份证、相关证书复印件</w:t>
      </w:r>
      <w:r>
        <w:rPr>
          <w:rFonts w:hint="eastAsia" w:hAnsi="宋体" w:cs="宋体"/>
          <w:color w:val="auto"/>
          <w:kern w:val="0"/>
          <w:sz w:val="21"/>
          <w:szCs w:val="21"/>
          <w:highlight w:val="none"/>
          <w:lang w:val="en-US" w:eastAsia="zh-CN" w:bidi="ar-SA"/>
        </w:rPr>
        <w:t>。</w:t>
      </w:r>
    </w:p>
    <w:p>
      <w:pPr>
        <w:spacing w:line="360" w:lineRule="auto"/>
        <w:ind w:firstLine="426" w:firstLineChars="20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（三）商务分……………………………………………………………………（</w:t>
      </w:r>
      <w:r>
        <w:rPr>
          <w:rFonts w:hint="eastAsia" w:ascii="宋体" w:hAnsi="宋体" w:eastAsia="宋体" w:cs="宋体"/>
          <w:b/>
          <w:color w:val="auto"/>
          <w:sz w:val="21"/>
          <w:szCs w:val="21"/>
          <w:highlight w:val="none"/>
          <w:lang w:val="en-US" w:eastAsia="zh-CN"/>
        </w:rPr>
        <w:t>17</w:t>
      </w:r>
      <w:r>
        <w:rPr>
          <w:rFonts w:hint="eastAsia" w:ascii="宋体" w:hAnsi="宋体" w:eastAsia="宋体" w:cs="宋体"/>
          <w:b/>
          <w:color w:val="auto"/>
          <w:sz w:val="21"/>
          <w:szCs w:val="21"/>
          <w:highlight w:val="none"/>
        </w:rPr>
        <w:t>分）</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供应商通过ISO9001量管理体系认证、ISO14001环境管理体系认证、ISO45001职业健康安全管理体系认证、GB/T39604社会责任管理体系认证证书、GB/T20647物业服务认证、GB/T19095生活垃圾分类服务认证，每个得1分，</w:t>
      </w:r>
      <w:r>
        <w:rPr>
          <w:rFonts w:hint="eastAsia" w:ascii="宋体" w:hAnsi="宋体" w:eastAsia="宋体" w:cs="宋体"/>
          <w:b/>
          <w:bCs/>
          <w:color w:val="auto"/>
          <w:sz w:val="21"/>
          <w:szCs w:val="21"/>
          <w:highlight w:val="none"/>
          <w:lang w:val="en-US" w:eastAsia="zh-CN"/>
        </w:rPr>
        <w:t>满分6分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有效期内的</w:t>
      </w:r>
      <w:r>
        <w:rPr>
          <w:rFonts w:hint="eastAsia" w:ascii="宋体" w:hAnsi="宋体" w:eastAsia="宋体" w:cs="宋体"/>
          <w:color w:val="auto"/>
          <w:sz w:val="21"/>
          <w:szCs w:val="21"/>
          <w:highlight w:val="none"/>
        </w:rPr>
        <w:t>证书复印件及认监委官方网站的查询证明截图</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2.供应商自2020年1月1日以来承接的类似项目合同，每个得1分，</w:t>
      </w:r>
      <w:r>
        <w:rPr>
          <w:rFonts w:hint="eastAsia" w:ascii="宋体" w:hAnsi="宋体" w:eastAsia="宋体" w:cs="宋体"/>
          <w:b/>
          <w:bCs/>
          <w:color w:val="auto"/>
          <w:sz w:val="21"/>
          <w:szCs w:val="21"/>
          <w:highlight w:val="none"/>
          <w:lang w:val="en-US" w:eastAsia="zh-CN"/>
        </w:rPr>
        <w:t>满分11分</w:t>
      </w:r>
      <w:r>
        <w:rPr>
          <w:rFonts w:hint="eastAsia" w:ascii="宋体" w:hAnsi="宋体" w:eastAsia="宋体" w:cs="宋体"/>
          <w:color w:val="auto"/>
          <w:sz w:val="21"/>
          <w:szCs w:val="21"/>
          <w:highlight w:val="none"/>
          <w:lang w:val="en-US" w:eastAsia="zh-CN"/>
        </w:rPr>
        <w:t>（以项目合同签订的日期为准，提供合同扫描件）</w:t>
      </w:r>
    </w:p>
    <w:p>
      <w:pPr>
        <w:spacing w:line="460" w:lineRule="exact"/>
        <w:rPr>
          <w:rFonts w:ascii="Times New Roman" w:hAnsi="Times New Roman" w:eastAsia="宋体" w:cs="Times New Roman"/>
          <w:b/>
          <w:bCs/>
          <w:color w:val="auto"/>
          <w:szCs w:val="24"/>
          <w:highlight w:val="none"/>
        </w:rPr>
      </w:pPr>
      <w:r>
        <w:rPr>
          <w:rFonts w:hint="eastAsia" w:ascii="Times New Roman" w:hAnsi="Times New Roman" w:eastAsia="宋体" w:cs="Times New Roman"/>
          <w:b/>
          <w:bCs/>
          <w:color w:val="auto"/>
          <w:szCs w:val="24"/>
          <w:highlight w:val="none"/>
        </w:rPr>
        <w:t>三、总得分</w:t>
      </w:r>
      <w:r>
        <w:rPr>
          <w:rFonts w:ascii="Times New Roman" w:hAnsi="Times New Roman" w:eastAsia="宋体" w:cs="Times New Roman"/>
          <w:b/>
          <w:bCs/>
          <w:color w:val="auto"/>
          <w:szCs w:val="24"/>
          <w:highlight w:val="none"/>
        </w:rPr>
        <w:t>=</w:t>
      </w:r>
      <w:r>
        <w:rPr>
          <w:rFonts w:hint="eastAsia" w:ascii="Times New Roman" w:hAnsi="Times New Roman" w:eastAsia="宋体" w:cs="Times New Roman"/>
          <w:b/>
          <w:bCs/>
          <w:color w:val="auto"/>
          <w:szCs w:val="24"/>
          <w:highlight w:val="none"/>
        </w:rPr>
        <w:t>价格分</w:t>
      </w:r>
      <w:r>
        <w:rPr>
          <w:rFonts w:ascii="Times New Roman" w:hAnsi="Times New Roman" w:eastAsia="宋体" w:cs="Times New Roman"/>
          <w:b/>
          <w:bCs/>
          <w:color w:val="auto"/>
          <w:szCs w:val="24"/>
          <w:highlight w:val="none"/>
        </w:rPr>
        <w:t>+</w:t>
      </w:r>
      <w:r>
        <w:rPr>
          <w:rFonts w:hint="eastAsia" w:ascii="Times New Roman" w:hAnsi="Times New Roman" w:eastAsia="宋体" w:cs="Times New Roman"/>
          <w:b/>
          <w:bCs/>
          <w:color w:val="auto"/>
          <w:szCs w:val="24"/>
          <w:highlight w:val="none"/>
        </w:rPr>
        <w:t>技术商务资信分</w:t>
      </w:r>
    </w:p>
    <w:p>
      <w:pPr>
        <w:spacing w:line="460" w:lineRule="exact"/>
        <w:rPr>
          <w:rFonts w:ascii="Times New Roman" w:hAnsi="Times New Roman" w:eastAsia="宋体" w:cs="Times New Roman"/>
          <w:b/>
          <w:bCs/>
          <w:color w:val="auto"/>
          <w:szCs w:val="24"/>
          <w:highlight w:val="none"/>
        </w:rPr>
      </w:pPr>
      <w:r>
        <w:rPr>
          <w:rFonts w:hint="eastAsia" w:ascii="Times New Roman" w:hAnsi="Times New Roman" w:eastAsia="宋体" w:cs="Times New Roman"/>
          <w:b/>
          <w:bCs/>
          <w:color w:val="auto"/>
          <w:szCs w:val="24"/>
          <w:highlight w:val="none"/>
        </w:rPr>
        <w:t>四、中标候选人</w:t>
      </w:r>
      <w:bookmarkStart w:id="193" w:name="_Hlk92267887"/>
      <w:r>
        <w:rPr>
          <w:rFonts w:hint="eastAsia" w:ascii="Times New Roman" w:hAnsi="Times New Roman" w:eastAsia="宋体" w:cs="Times New Roman"/>
          <w:b/>
          <w:bCs/>
          <w:color w:val="auto"/>
          <w:szCs w:val="24"/>
          <w:highlight w:val="none"/>
        </w:rPr>
        <w:t>推荐原则</w:t>
      </w:r>
      <w:bookmarkEnd w:id="193"/>
    </w:p>
    <w:p>
      <w:pPr>
        <w:spacing w:line="460" w:lineRule="exact"/>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ab/>
      </w:r>
      <w:r>
        <w:rPr>
          <w:rFonts w:hint="eastAsia" w:ascii="Times New Roman" w:hAnsi="Times New Roman" w:eastAsia="宋体" w:cs="Times New Roman"/>
          <w:color w:val="auto"/>
          <w:szCs w:val="24"/>
          <w:highlight w:val="none"/>
        </w:rPr>
        <w:t>评标委员会将根据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420" w:lineRule="exact"/>
        <w:jc w:val="left"/>
        <w:rPr>
          <w:rFonts w:ascii="宋体" w:hAnsi="Courier New" w:eastAsia="宋体" w:cs="Courier New"/>
          <w:color w:val="auto"/>
          <w:szCs w:val="21"/>
          <w:highlight w:val="none"/>
        </w:rPr>
      </w:pPr>
      <w:r>
        <w:rPr>
          <w:rFonts w:hint="eastAsia" w:ascii="宋体" w:hAnsi="Courier New" w:eastAsia="宋体" w:cs="Courier New"/>
          <w:bCs/>
          <w:color w:val="auto"/>
          <w:sz w:val="32"/>
          <w:szCs w:val="32"/>
          <w:highlight w:val="none"/>
        </w:rPr>
        <w:br w:type="page"/>
      </w: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300" w:lineRule="auto"/>
        <w:jc w:val="center"/>
        <w:outlineLvl w:val="0"/>
        <w:rPr>
          <w:rFonts w:ascii="Cambria" w:hAnsi="Cambria" w:eastAsia="方正小标宋_GBK" w:cs="Times New Roman"/>
          <w:b/>
          <w:bCs/>
          <w:color w:val="auto"/>
          <w:kern w:val="0"/>
          <w:sz w:val="44"/>
          <w:szCs w:val="32"/>
          <w:highlight w:val="none"/>
        </w:rPr>
      </w:pPr>
      <w:bookmarkStart w:id="194" w:name="_Toc173764942"/>
      <w:r>
        <w:rPr>
          <w:rFonts w:hint="eastAsia" w:ascii="Cambria" w:hAnsi="Cambria" w:eastAsia="方正小标宋_GBK" w:cs="Times New Roman"/>
          <w:b/>
          <w:bCs/>
          <w:color w:val="auto"/>
          <w:kern w:val="0"/>
          <w:sz w:val="44"/>
          <w:szCs w:val="32"/>
          <w:highlight w:val="none"/>
        </w:rPr>
        <w:t>第五章</w:t>
      </w:r>
      <w:r>
        <w:rPr>
          <w:rFonts w:ascii="Cambria" w:hAnsi="Cambria" w:eastAsia="方正小标宋_GBK" w:cs="Times New Roman"/>
          <w:b/>
          <w:bCs/>
          <w:color w:val="auto"/>
          <w:kern w:val="0"/>
          <w:sz w:val="44"/>
          <w:szCs w:val="32"/>
          <w:highlight w:val="none"/>
        </w:rPr>
        <w:t xml:space="preserve">  </w:t>
      </w:r>
      <w:r>
        <w:rPr>
          <w:rFonts w:hint="eastAsia" w:ascii="Cambria" w:hAnsi="Cambria" w:eastAsia="方正小标宋_GBK" w:cs="Times New Roman"/>
          <w:b/>
          <w:bCs/>
          <w:color w:val="auto"/>
          <w:kern w:val="0"/>
          <w:sz w:val="44"/>
          <w:szCs w:val="32"/>
          <w:highlight w:val="none"/>
        </w:rPr>
        <w:t>政府采购合同主要条款</w:t>
      </w:r>
      <w:bookmarkEnd w:id="194"/>
    </w:p>
    <w:p>
      <w:pPr>
        <w:spacing w:line="400" w:lineRule="exact"/>
        <w:jc w:val="left"/>
        <w:rPr>
          <w:rFonts w:ascii="Times New Roman" w:hAnsi="Times New Roman" w:eastAsia="宋体" w:cs="Times New Roman"/>
          <w:color w:val="auto"/>
          <w:szCs w:val="24"/>
          <w:highlight w:val="none"/>
        </w:rPr>
      </w:pPr>
      <w:r>
        <w:rPr>
          <w:rFonts w:hint="eastAsia" w:ascii="宋体" w:hAnsi="Courier New" w:eastAsia="宋体" w:cs="Courier New"/>
          <w:color w:val="auto"/>
          <w:szCs w:val="21"/>
          <w:highlight w:val="none"/>
        </w:rPr>
        <w:br w:type="page"/>
      </w:r>
      <w:bookmarkStart w:id="195" w:name="_Hlk92701478"/>
    </w:p>
    <w:p>
      <w:pPr>
        <w:rPr>
          <w:rFonts w:ascii="Times New Roman" w:hAnsi="Times New Roman" w:eastAsia="宋体" w:cs="Times New Roman"/>
          <w:color w:val="auto"/>
          <w:szCs w:val="24"/>
          <w:highlight w:val="none"/>
        </w:rPr>
      </w:pPr>
    </w:p>
    <w:p>
      <w:pPr>
        <w:adjustRightInd w:val="0"/>
        <w:snapToGrid w:val="0"/>
        <w:spacing w:line="540" w:lineRule="exact"/>
        <w:ind w:firstLine="0" w:firstLineChars="0"/>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32"/>
          <w:szCs w:val="32"/>
          <w:highlight w:val="none"/>
          <w:lang w:eastAsia="zh-CN"/>
        </w:rPr>
        <w:t>钦州市中医医院院内后勤综合管理服务</w:t>
      </w:r>
      <w:r>
        <w:rPr>
          <w:rFonts w:hint="eastAsia" w:ascii="方正小标宋简体" w:hAnsi="方正小标宋简体" w:eastAsia="方正小标宋简体" w:cs="方正小标宋简体"/>
          <w:bCs/>
          <w:color w:val="auto"/>
          <w:sz w:val="32"/>
          <w:szCs w:val="32"/>
          <w:highlight w:val="none"/>
        </w:rPr>
        <w:t>合同</w:t>
      </w:r>
    </w:p>
    <w:p>
      <w:pPr>
        <w:adjustRightInd w:val="0"/>
        <w:snapToGrid w:val="0"/>
        <w:spacing w:line="540" w:lineRule="exact"/>
        <w:ind w:firstLine="0" w:firstLineChars="0"/>
        <w:jc w:val="center"/>
        <w:rPr>
          <w:rFonts w:hint="eastAsia" w:ascii="方正小标宋简体" w:hAnsi="方正小标宋简体" w:eastAsia="方正小标宋简体" w:cs="方正小标宋简体"/>
          <w:bCs/>
          <w:color w:val="auto"/>
          <w:sz w:val="32"/>
          <w:szCs w:val="32"/>
          <w:highlight w:val="none"/>
          <w:lang w:eastAsia="zh-CN"/>
        </w:rPr>
      </w:pPr>
      <w:r>
        <w:rPr>
          <w:rFonts w:hint="eastAsia" w:ascii="方正小标宋简体" w:hAnsi="方正小标宋简体" w:eastAsia="方正小标宋简体" w:cs="方正小标宋简体"/>
          <w:bCs/>
          <w:color w:val="auto"/>
          <w:sz w:val="32"/>
          <w:szCs w:val="32"/>
          <w:highlight w:val="none"/>
          <w:lang w:eastAsia="zh-CN"/>
        </w:rPr>
        <w:t>（参考格式）</w:t>
      </w:r>
    </w:p>
    <w:p>
      <w:pPr>
        <w:spacing w:line="380" w:lineRule="exact"/>
        <w:ind w:firstLine="0" w:firstLineChars="0"/>
        <w:rPr>
          <w:rFonts w:hint="eastAsia" w:ascii="仿宋_GB2312" w:hAnsi="宋体" w:eastAsia="仿宋_GB2312"/>
          <w:color w:val="auto"/>
          <w:sz w:val="28"/>
          <w:szCs w:val="28"/>
          <w:highlight w:val="none"/>
        </w:rPr>
      </w:pPr>
    </w:p>
    <w:p>
      <w:pPr>
        <w:snapToGrid w:val="0"/>
        <w:spacing w:line="440" w:lineRule="exact"/>
        <w:ind w:right="-61" w:firstLine="420" w:firstLineChars="0"/>
        <w:rPr>
          <w:rFonts w:hint="eastAsia" w:ascii="宋体" w:hAnsi="宋体" w:eastAsia="宋体" w:cs="宋体"/>
          <w:bCs/>
          <w:color w:val="auto"/>
          <w:sz w:val="21"/>
          <w:szCs w:val="21"/>
          <w:highlight w:val="none"/>
          <w:u w:val="single"/>
        </w:rPr>
      </w:pPr>
      <w:r>
        <w:rPr>
          <w:rFonts w:ascii="宋体" w:hAnsi="宋体"/>
          <w:bCs/>
          <w:color w:val="auto"/>
          <w:szCs w:val="21"/>
          <w:highlight w:val="none"/>
        </w:rPr>
        <w:t xml:space="preserve"> </w:t>
      </w:r>
      <w:r>
        <w:rPr>
          <w:rFonts w:hint="eastAsia" w:ascii="宋体" w:hAnsi="宋体" w:eastAsia="宋体" w:cs="宋体"/>
          <w:bCs/>
          <w:color w:val="auto"/>
          <w:sz w:val="21"/>
          <w:szCs w:val="21"/>
          <w:highlight w:val="none"/>
        </w:rPr>
        <w:t xml:space="preserve">  合同编号：</w:t>
      </w:r>
      <w:r>
        <w:rPr>
          <w:rFonts w:hint="eastAsia" w:ascii="宋体" w:hAnsi="宋体" w:eastAsia="宋体" w:cs="宋体"/>
          <w:bCs/>
          <w:color w:val="auto"/>
          <w:sz w:val="21"/>
          <w:szCs w:val="21"/>
          <w:highlight w:val="none"/>
          <w:u w:val="single"/>
        </w:rPr>
        <w:t xml:space="preserve">                    </w:t>
      </w:r>
    </w:p>
    <w:p>
      <w:pPr>
        <w:snapToGrid w:val="0"/>
        <w:spacing w:line="440" w:lineRule="exact"/>
        <w:ind w:firstLine="0" w:firstLineChars="0"/>
        <w:rPr>
          <w:rFonts w:hint="eastAsia" w:ascii="宋体" w:hAnsi="宋体" w:eastAsia="宋体" w:cs="宋体"/>
          <w:color w:val="auto"/>
          <w:sz w:val="21"/>
          <w:szCs w:val="21"/>
          <w:highlight w:val="none"/>
        </w:rPr>
      </w:pPr>
    </w:p>
    <w:p>
      <w:pPr>
        <w:snapToGrid w:val="0"/>
        <w:spacing w:line="440" w:lineRule="exact"/>
        <w:ind w:firstLine="42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采购单位（甲方）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采购计划号</w:t>
      </w:r>
      <w:r>
        <w:rPr>
          <w:rFonts w:hint="eastAsia" w:ascii="宋体" w:hAnsi="宋体" w:eastAsia="宋体" w:cs="宋体"/>
          <w:color w:val="auto"/>
          <w:sz w:val="21"/>
          <w:szCs w:val="21"/>
          <w:highlight w:val="none"/>
          <w:u w:val="single"/>
        </w:rPr>
        <w:t xml:space="preserve">                       </w:t>
      </w:r>
    </w:p>
    <w:p>
      <w:pPr>
        <w:snapToGrid w:val="0"/>
        <w:spacing w:line="440" w:lineRule="exact"/>
        <w:ind w:firstLine="42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供 应 商（乙方）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项目名称编号</w:t>
      </w:r>
      <w:r>
        <w:rPr>
          <w:rFonts w:hint="eastAsia" w:ascii="宋体" w:hAnsi="宋体" w:eastAsia="宋体" w:cs="宋体"/>
          <w:color w:val="auto"/>
          <w:sz w:val="21"/>
          <w:szCs w:val="21"/>
          <w:highlight w:val="none"/>
          <w:u w:val="single"/>
        </w:rPr>
        <w:t xml:space="preserve">                     </w:t>
      </w:r>
    </w:p>
    <w:p>
      <w:pPr>
        <w:snapToGrid w:val="0"/>
        <w:spacing w:line="440" w:lineRule="exact"/>
        <w:ind w:firstLine="0" w:firstLineChars="0"/>
        <w:rPr>
          <w:rFonts w:hint="eastAsia" w:ascii="宋体" w:hAnsi="宋体" w:eastAsia="宋体" w:cs="宋体"/>
          <w:color w:val="auto"/>
          <w:sz w:val="21"/>
          <w:szCs w:val="21"/>
          <w:highlight w:val="none"/>
        </w:rPr>
      </w:pPr>
    </w:p>
    <w:p>
      <w:pPr>
        <w:snapToGrid w:val="0"/>
        <w:spacing w:line="440" w:lineRule="exact"/>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和国家《物业管理条例》、《广西壮族自治区物业管理条例》以及国家、地方有关城市物业管理法规，以合同的形式委托中标物业管理公司在合同有效期内对甲方委托的物业进行社会化、专业化、市场化的物业管理，甲乙双方遵循平等、自愿、公平、诚实信用的原则，经协商一致，就甲方选聘乙方对本项目物业服务事宜，订立本合同。</w:t>
      </w:r>
    </w:p>
    <w:p>
      <w:pPr>
        <w:snapToGrid w:val="0"/>
        <w:spacing w:line="440" w:lineRule="exact"/>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项目概况</w:t>
      </w:r>
    </w:p>
    <w:p>
      <w:pPr>
        <w:spacing w:line="440" w:lineRule="exact"/>
        <w:ind w:firstLine="62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1.项目名称：</w:t>
      </w:r>
      <w:r>
        <w:rPr>
          <w:rFonts w:hint="eastAsia" w:ascii="宋体" w:hAnsi="宋体" w:eastAsia="宋体" w:cs="宋体"/>
          <w:color w:val="auto"/>
          <w:sz w:val="21"/>
          <w:szCs w:val="21"/>
          <w:highlight w:val="none"/>
          <w:u w:val="single"/>
        </w:rPr>
        <w:t xml:space="preserve">                                     </w:t>
      </w:r>
    </w:p>
    <w:p>
      <w:pPr>
        <w:spacing w:line="440" w:lineRule="exact"/>
        <w:ind w:firstLine="62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2.座落位置：</w:t>
      </w:r>
      <w:r>
        <w:rPr>
          <w:rFonts w:hint="eastAsia" w:ascii="宋体" w:hAnsi="宋体" w:eastAsia="宋体" w:cs="宋体"/>
          <w:color w:val="auto"/>
          <w:sz w:val="21"/>
          <w:szCs w:val="21"/>
          <w:highlight w:val="none"/>
          <w:u w:val="single"/>
        </w:rPr>
        <w:t xml:space="preserve">                                     </w:t>
      </w:r>
    </w:p>
    <w:p>
      <w:pPr>
        <w:spacing w:line="440" w:lineRule="exact"/>
        <w:ind w:firstLine="62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3.物业管理范围： </w:t>
      </w:r>
      <w:r>
        <w:rPr>
          <w:rFonts w:hint="eastAsia" w:ascii="宋体" w:hAnsi="宋体" w:eastAsia="宋体" w:cs="宋体"/>
          <w:color w:val="auto"/>
          <w:sz w:val="21"/>
          <w:szCs w:val="21"/>
          <w:highlight w:val="none"/>
          <w:u w:val="single"/>
        </w:rPr>
        <w:t xml:space="preserve">                                </w:t>
      </w:r>
    </w:p>
    <w:p>
      <w:pPr>
        <w:snapToGrid w:val="0"/>
        <w:spacing w:line="440" w:lineRule="exact"/>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服务内容</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（一）物业服务内容概况：</w:t>
      </w:r>
      <w:r>
        <w:rPr>
          <w:rFonts w:hint="eastAsia" w:ascii="宋体" w:hAnsi="宋体" w:eastAsia="宋体" w:cs="宋体"/>
          <w:color w:val="auto"/>
          <w:sz w:val="21"/>
          <w:szCs w:val="21"/>
          <w:highlight w:val="none"/>
          <w:u w:val="single"/>
        </w:rPr>
        <w:t xml:space="preserve">                                                                   </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（二）物业服务范畴：</w:t>
      </w:r>
      <w:bookmarkStart w:id="196" w:name="_Hlk173336849"/>
      <w:r>
        <w:rPr>
          <w:rFonts w:hint="eastAsia" w:ascii="宋体" w:hAnsi="宋体" w:eastAsia="宋体" w:cs="宋体"/>
          <w:color w:val="auto"/>
          <w:sz w:val="21"/>
          <w:szCs w:val="21"/>
          <w:highlight w:val="none"/>
          <w:u w:val="single"/>
        </w:rPr>
        <w:t xml:space="preserve">                                                                       </w:t>
      </w:r>
      <w:bookmarkEnd w:id="196"/>
    </w:p>
    <w:p>
      <w:pPr>
        <w:snapToGrid w:val="0"/>
        <w:spacing w:line="440" w:lineRule="exact"/>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合同期限</w:t>
      </w:r>
    </w:p>
    <w:p>
      <w:pPr>
        <w:spacing w:line="440" w:lineRule="exact"/>
        <w:ind w:firstLine="42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日止。在此期间未履行合同，不遵守承诺或达不到甲方要求，甲方有权解除合同，其一切责任由乙方负责，乙方不得以任何理由向甲方提出任何索赔要求。</w:t>
      </w:r>
    </w:p>
    <w:p>
      <w:pPr>
        <w:snapToGrid w:val="0"/>
        <w:spacing w:line="440" w:lineRule="exact"/>
        <w:ind w:firstLine="422"/>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第四</w:t>
      </w:r>
      <w:r>
        <w:rPr>
          <w:rFonts w:hint="eastAsia" w:ascii="宋体" w:hAnsi="宋体" w:eastAsia="宋体" w:cs="宋体"/>
          <w:b/>
          <w:color w:val="auto"/>
          <w:sz w:val="21"/>
          <w:szCs w:val="21"/>
          <w:highlight w:val="none"/>
        </w:rPr>
        <w:t>条</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考核标准</w:t>
      </w:r>
    </w:p>
    <w:p>
      <w:pPr>
        <w:spacing w:line="440" w:lineRule="exact"/>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按照甲方采购需求内《后勤综合管理服务质量考核标准》实施。</w:t>
      </w:r>
    </w:p>
    <w:p>
      <w:pPr>
        <w:snapToGrid w:val="0"/>
        <w:spacing w:line="440" w:lineRule="exact"/>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甲方权利义务</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（一）审议乙方提交的物业服务方案及管理制度。</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（二）审议乙方提出的物业服务年度计划。</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（三）监督并检查、考评、考核乙方管理服务工作的实施及制度的执行。</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（四）合同签订之后，甲方就本合同内的物业向乙方的物业管理服务中心提供工作开展条件的物业管理用房（水、电、通讯等费用由乙方承担，有效期至合同期止）。</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（五）负责对现有保洁设施、设备进行清点、核查，在合同生效之日起20日内与乙方办理交接手续，并在乙方管理期满时予以收回。</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（六）负责协调乙方在涉及管理上的各种关系，处理非乙方管理原因而产生的各种纠纷和协调工作。</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（七）按合同规定支付乙方本合同所指后勤综合管理服务费。</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（八）维护乙方权利和地位，保障乙方正常开展工作，无正当理由不得向第三方提供管理资料。</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（九）按合同规定负责应由甲方承担的费用支出，确保管理保障的效率。</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（十）甲方有权对乙方的服务工作进行每月满意度调查及综合测评，累计三个月综合测评不达80分，甲方有权终止合同。</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（十一）乙方管理不善、严重违约，造成重大经济损失或重大责任事故的，甲方有权终止本合同，并追究乙方的责任。</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（十二）因政府政策、决策变动等原因，致使合同无法履行的，甲方有权单方终止本合同。</w:t>
      </w:r>
    </w:p>
    <w:p>
      <w:pPr>
        <w:snapToGrid w:val="0"/>
        <w:spacing w:line="440" w:lineRule="exact"/>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乙方权利义务</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（一）依照有关规定和本合同约定，制定物业服务制度，对物业及其环境、秩序进行管理。在服务中有义务向甲方报告房屋、设施设备需保养的事项。</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（二）依照本合同约定向甲方收取物业服务费。</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（三）建立物业项目的管理档案。</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（四）按采购需求内《后勤综合管理服务质量考核标准》进行养护、服务与管理。</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（五）不得将物业项目整体转让或部分给其他物业服务企业管理，特种设备专项维保维修服务除外。</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（六）负责编制物业的服务年度计划（含维修养护计划），经双方议定后，由乙方组织实施。</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（七）本合同终止时乙方必须向甲方移交全部借用的物品、管理用房及物业管理的全部档案资料。</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因乙方管理不当导致甲方或其他第三方的人身、财产安全受到损害、设施设备损坏、工作受阻、环境污染或遭破坏等情况发生，情节较轻的，乙方承担赔偿责任并落实整改到位，情节严重的，乙方应当依法承担相应的法律责任及经济赔偿。</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（九）乙方管理人员进行如下物业管理活动时，对甲方造成的财产损失可不承担民事赔偿责任：</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1.为救助他人生命而造成的必要财产损失。</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2.为避免甲方财产受损或可能受损而造成的必要财产损失。</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3.为抓捕违法犯罪分子、制止不法侵害行为而造成的必要财产损失。</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4.其他类似紧急避险情形的。</w:t>
      </w:r>
    </w:p>
    <w:p>
      <w:pPr>
        <w:spacing w:line="440" w:lineRule="exact"/>
        <w:ind w:firstLine="31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（十）接受甲方的监督、检查、考评、考核和物业管理行政主管部门的监督指导。完成甲方临时交办的相关服务工作。</w:t>
      </w:r>
    </w:p>
    <w:p>
      <w:pPr>
        <w:spacing w:line="440" w:lineRule="exact"/>
        <w:ind w:firstLine="31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(十一)乙方必须按照招标文件要求配备物业服务人员，建立健全聘用人员审查档案。</w:t>
      </w:r>
    </w:p>
    <w:p>
      <w:pPr>
        <w:spacing w:line="440" w:lineRule="exact"/>
        <w:ind w:firstLine="31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（十二）乙方提供的服务质量必须与投标文件和服务承诺相一致。</w:t>
      </w:r>
    </w:p>
    <w:p>
      <w:pPr>
        <w:spacing w:line="440" w:lineRule="exact"/>
        <w:ind w:firstLine="31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（十三）乙方应负责乙方有关人员合同执行期间施工的人身以及设备安全责任，负责甲方有关人员的培训。</w:t>
      </w:r>
    </w:p>
    <w:p>
      <w:pPr>
        <w:spacing w:line="440" w:lineRule="exact"/>
        <w:ind w:firstLine="31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（十四）对其员工管理应符合当地政府的有关规定及甲方有关的要求。员工证件应齐全，包括身份证等，有关证件复印件乙方应送甲方备案。乙方员工食宿自行安排。</w:t>
      </w:r>
    </w:p>
    <w:p>
      <w:pPr>
        <w:spacing w:line="440" w:lineRule="exact"/>
        <w:ind w:firstLine="31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五）应按劳动部门的政策给员工办好社会养老保险并对保安工作人员办好意外伤害保险等手续，有关手续费用已含在本合同中。在合同执行期间，乙方人员工作时若发生工伤或保安人员发生意外伤害，由乙方承担全部民事责任，甲方不承担任何责任。</w:t>
      </w:r>
    </w:p>
    <w:p>
      <w:pPr>
        <w:spacing w:line="440" w:lineRule="exact"/>
        <w:ind w:firstLine="315"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（十六）本合同终止时，乙方须向甲方移交期初转交的保洁设施、设备，并确保各项设施的性能良好。</w:t>
      </w:r>
    </w:p>
    <w:p>
      <w:pPr>
        <w:spacing w:line="440" w:lineRule="exact"/>
        <w:ind w:firstLine="422"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服务费用及支付</w:t>
      </w:r>
    </w:p>
    <w:p>
      <w:pPr>
        <w:spacing w:line="440" w:lineRule="exact"/>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实行总价包干，即乙方提供一年后勤综合管理服务费及配备保洁相关工具材料、低值易耗品等费用的总价。该总价包括人工成本、社会保险、医疗保险（含计划生育）、劳动用工、工伤费、配置费用、员工餐费补贴、项目管理费、员工工作服费用、劳保用品、低值易耗品、办公费用、防护用品、节假日加班费及职责范围内的临时加班费用、值班费、税金等所有费用的总和。</w:t>
      </w:r>
    </w:p>
    <w:p>
      <w:pPr>
        <w:spacing w:line="440" w:lineRule="exact"/>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履行过程中，如果钦州市企业职工最低工资标准进行调整，不得另行增加费用，乙方应自行承担相应的费用调整，并完成合同约定的物业管理服务。另外，在执行合同期间，乙方如因配置人力不足或人员素质不符合采购文件的要求，则认定为违约情况。甲方有权要求乙方立即补充人力或改善人员素质，如乙方不能改善，则甲方有权采取追究责任、解除合同等相应措施。</w:t>
      </w:r>
    </w:p>
    <w:p>
      <w:pPr>
        <w:spacing w:line="440" w:lineRule="exact"/>
        <w:ind w:firstLine="422"/>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 xml:space="preserve">第八条 </w:t>
      </w:r>
      <w:r>
        <w:rPr>
          <w:rFonts w:hint="eastAsia" w:ascii="宋体" w:hAnsi="宋体" w:eastAsia="宋体" w:cs="宋体"/>
          <w:b/>
          <w:bCs/>
          <w:color w:val="auto"/>
          <w:sz w:val="21"/>
          <w:szCs w:val="21"/>
          <w:highlight w:val="none"/>
        </w:rPr>
        <w:t>履约保证金的支付</w:t>
      </w:r>
    </w:p>
    <w:p>
      <w:pPr>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1.根据采购文件的规定，乙方应于签订合同前交纳合同金额的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作为履约保证金。合同到期未违反合同约定的事项一次性退还，不支付利息。</w:t>
      </w:r>
    </w:p>
    <w:p>
      <w:pPr>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2.一年合同期满后或不属乙方重大责任事故造成的本合同终止，甲方一次性无息返还乙方的履约保证金。</w:t>
      </w:r>
    </w:p>
    <w:p>
      <w:pPr>
        <w:spacing w:line="440" w:lineRule="exact"/>
        <w:ind w:firstLine="422"/>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 xml:space="preserve">第九条 </w:t>
      </w:r>
      <w:r>
        <w:rPr>
          <w:rFonts w:hint="eastAsia" w:ascii="宋体" w:hAnsi="宋体" w:eastAsia="宋体" w:cs="宋体"/>
          <w:b/>
          <w:color w:val="auto"/>
          <w:sz w:val="21"/>
          <w:szCs w:val="21"/>
          <w:highlight w:val="none"/>
        </w:rPr>
        <w:t>违约责任</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（一）甲方违反合同第五条的约定，导致使乙方未完成规定管理目标，乙方有权要求甲方解决，甲方在30个工作日内逾期未解决的，乙方有权终止合同。</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（二）甲方违反本合同第八条约定（遇不可抗力或不可预见的客观原因除外），未按时按标准支付甲方应承担费用的，乙方有权要求甲方支付，从逾期之日起，按每天应交未交物业服务费的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向乙方支付违约金，逾期付款超过三个月的，乙方有权停止服务，由此造成乙方经济损失的，甲方应给予乙方经济赔偿，包括但不限于直接经济损失、预期利益损失、乙方为维权而支出的律师费、诉讼费、调查取证费、保全费、鉴定费等各项费用。</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违反本合同第六、七条的约定，未能达到约定的管理目标，甲方有权要求乙方在3日内整改，逾期未整改或者整改后仍未达到要求的，甲方有权终止合同。造成甲方经济损失的，乙方应给予甲方经济赔偿，包括但不限于直接经济损失、预期利益损失、甲方为维权而支出的律师费、诉讼费、调查取证费、保全费、鉴定费等各项费用。</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（四）甲方有权对乙方提供的各项服务进行考核，考核不合格的，甲方有权按规定对乙方进行罚款，并可要求乙方在规定的时间内完成整改。如无整改，甲方有权单方终止合同且向乙方追究责任和赔偿。</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（五）乙方逾期提供服务的，每逾期1天，甲方按合同总金额的千分之一处罚，逾期超过30天甲方有权终止本合同，损失由乙方负责赔偿。</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（六）其他违约情况按合同总金额的</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赔偿违约金。</w:t>
      </w:r>
    </w:p>
    <w:p>
      <w:pPr>
        <w:spacing w:line="440" w:lineRule="exact"/>
        <w:ind w:firstLine="315"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第十条 不可抗力的约定</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本合同执行期间，如遇不可抗力，致使合同无法履行时，双方应按有关法律规定及时协商处理。</w:t>
      </w:r>
    </w:p>
    <w:p>
      <w:pPr>
        <w:spacing w:line="440" w:lineRule="exact"/>
        <w:ind w:firstLine="315"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第十一条 争议处理</w:t>
      </w:r>
    </w:p>
    <w:p>
      <w:pPr>
        <w:spacing w:line="4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本合同在履行中如发生争议，双方应协商解决或报请物业管理行政主管部门进行调解，协商或调解不成的，双方均可向甲方所在地人民法院提起诉讼。</w:t>
      </w:r>
    </w:p>
    <w:p>
      <w:pPr>
        <w:spacing w:line="440" w:lineRule="exact"/>
        <w:ind w:firstLine="315" w:firstLineChars="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第十二条 合同生效及其它</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1.本合同经双方法定代表人或授权委托代理人签字并加盖单位公章后生效。</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2.合同执行中涉及采购资金和采购内容修改或补充的，须经市财政部门审批，并签书面补充协议报钦州市财政局备案，方可作为主合同不可分割的一部分。</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的附件（附件1《中标通知书》、附件2《采购服务需求》，即甲方采购文件中的《采购服务需求》是合同的组成部分）。附件2的《采购服务需求》是本合同不可分割的部分，与本合同具有同等的法律效力。</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4.本合同一式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份，具有同等法律效力，甲方执</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份，乙方及市政府采购中心各执壹份。自签订之日起两个工作日内，甲方应当将合同副本报广西政采云平台备案。</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5.本合同未尽事宣，遵照《中华人民共和国民法典》有关条文执行。</w:t>
      </w:r>
    </w:p>
    <w:p>
      <w:pPr>
        <w:spacing w:line="44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6.合同期满本合同自然终止。</w:t>
      </w:r>
    </w:p>
    <w:p>
      <w:pPr>
        <w:spacing w:line="520" w:lineRule="exact"/>
        <w:ind w:firstLine="315" w:firstLineChars="150"/>
        <w:rPr>
          <w:rFonts w:hint="eastAsia" w:ascii="宋体" w:hAnsi="宋体" w:eastAsia="宋体" w:cs="宋体"/>
          <w:color w:val="auto"/>
          <w:sz w:val="21"/>
          <w:szCs w:val="21"/>
          <w:highlight w:val="none"/>
        </w:rPr>
      </w:pPr>
    </w:p>
    <w:p>
      <w:pPr>
        <w:spacing w:line="52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tbl>
      <w:tblPr>
        <w:tblStyle w:val="48"/>
        <w:tblpPr w:leftFromText="180" w:rightFromText="180" w:vertAnchor="page" w:horzAnchor="margin" w:tblpY="150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4786"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w:t>
            </w:r>
          </w:p>
          <w:p>
            <w:pPr>
              <w:snapToGrid w:val="0"/>
              <w:spacing w:line="320" w:lineRule="exact"/>
              <w:ind w:firstLine="0" w:firstLineChars="0"/>
              <w:jc w:val="right"/>
              <w:rPr>
                <w:rFonts w:hint="eastAsia" w:ascii="宋体" w:hAnsi="宋体" w:eastAsia="宋体" w:cs="宋体"/>
                <w:color w:val="auto"/>
                <w:sz w:val="21"/>
                <w:szCs w:val="21"/>
                <w:highlight w:val="none"/>
              </w:rPr>
            </w:pPr>
          </w:p>
          <w:p>
            <w:pPr>
              <w:snapToGrid w:val="0"/>
              <w:spacing w:line="320" w:lineRule="exact"/>
              <w:ind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35" w:firstLineChars="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乙方（盖章）</w:t>
            </w:r>
          </w:p>
          <w:p>
            <w:pPr>
              <w:snapToGrid w:val="0"/>
              <w:spacing w:line="320" w:lineRule="exact"/>
              <w:ind w:firstLine="35" w:firstLineChars="17"/>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napToGrid w:val="0"/>
              <w:spacing w:line="320" w:lineRule="exact"/>
              <w:ind w:firstLine="35" w:firstLineChars="17"/>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47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35" w:firstLineChars="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trPr>
        <w:tc>
          <w:tcPr>
            <w:tcW w:w="47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35" w:firstLineChars="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47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35" w:firstLineChars="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trPr>
        <w:tc>
          <w:tcPr>
            <w:tcW w:w="47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35" w:firstLineChars="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47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35" w:firstLineChars="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47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35" w:firstLineChars="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47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35" w:firstLineChars="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478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35" w:firstLineChars="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464"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经办人：</w:t>
            </w:r>
          </w:p>
        </w:tc>
      </w:tr>
    </w:tbl>
    <w:p>
      <w:pPr>
        <w:spacing w:line="520" w:lineRule="exact"/>
        <w:ind w:firstLine="315" w:firstLineChars="150"/>
        <w:rPr>
          <w:rFonts w:hint="eastAsia" w:ascii="宋体" w:hAnsi="宋体" w:cs="宋体"/>
          <w:color w:val="auto"/>
          <w:szCs w:val="21"/>
          <w:highlight w:val="none"/>
        </w:rPr>
      </w:pPr>
    </w:p>
    <w:p>
      <w:pPr>
        <w:spacing w:line="520" w:lineRule="exact"/>
        <w:ind w:firstLine="315" w:firstLineChars="150"/>
        <w:rPr>
          <w:rFonts w:hint="eastAsia" w:ascii="宋体" w:hAnsi="宋体" w:cs="宋体"/>
          <w:color w:val="auto"/>
          <w:szCs w:val="21"/>
          <w:highlight w:val="none"/>
        </w:rPr>
      </w:pPr>
    </w:p>
    <w:p>
      <w:pPr>
        <w:spacing w:line="520" w:lineRule="exact"/>
        <w:ind w:firstLine="315" w:firstLineChars="150"/>
        <w:rPr>
          <w:rFonts w:hint="eastAsia" w:ascii="宋体" w:hAnsi="宋体" w:cs="宋体"/>
          <w:color w:val="auto"/>
          <w:szCs w:val="21"/>
          <w:highlight w:val="none"/>
        </w:rPr>
      </w:pPr>
    </w:p>
    <w:p>
      <w:pPr>
        <w:snapToGrid w:val="0"/>
        <w:spacing w:line="360" w:lineRule="auto"/>
        <w:ind w:firstLine="562" w:firstLineChars="200"/>
        <w:rPr>
          <w:rFonts w:hint="eastAsia" w:ascii="宋体" w:hAnsi="宋体" w:eastAsia="宋体" w:cs="Times New Roman"/>
          <w:b/>
          <w:color w:val="auto"/>
          <w:sz w:val="28"/>
          <w:szCs w:val="28"/>
          <w:highlight w:val="none"/>
        </w:rPr>
      </w:pPr>
    </w:p>
    <w:p>
      <w:pPr>
        <w:spacing w:line="400" w:lineRule="exact"/>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bookmarkEnd w:id="195"/>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300" w:lineRule="auto"/>
        <w:jc w:val="center"/>
        <w:outlineLvl w:val="0"/>
        <w:rPr>
          <w:rFonts w:ascii="Cambria" w:hAnsi="Cambria" w:eastAsia="方正小标宋_GBK" w:cs="Times New Roman"/>
          <w:b/>
          <w:bCs/>
          <w:color w:val="auto"/>
          <w:kern w:val="0"/>
          <w:sz w:val="44"/>
          <w:szCs w:val="32"/>
          <w:highlight w:val="none"/>
        </w:rPr>
      </w:pPr>
      <w:bookmarkStart w:id="197" w:name="_Toc352700352"/>
      <w:bookmarkStart w:id="198" w:name="_Toc173764943"/>
      <w:bookmarkStart w:id="199" w:name="_Toc352700448"/>
      <w:r>
        <w:rPr>
          <w:rFonts w:hint="eastAsia" w:ascii="Cambria" w:hAnsi="Cambria" w:eastAsia="方正小标宋_GBK" w:cs="Times New Roman"/>
          <w:b/>
          <w:bCs/>
          <w:color w:val="auto"/>
          <w:kern w:val="0"/>
          <w:sz w:val="44"/>
          <w:szCs w:val="32"/>
          <w:highlight w:val="none"/>
        </w:rPr>
        <w:t>第六章　投标文件格式</w:t>
      </w:r>
      <w:bookmarkEnd w:id="197"/>
      <w:bookmarkEnd w:id="198"/>
      <w:bookmarkEnd w:id="199"/>
    </w:p>
    <w:p>
      <w:pPr>
        <w:spacing w:line="400" w:lineRule="exact"/>
        <w:rPr>
          <w:rFonts w:hint="eastAsia" w:ascii="宋体" w:hAnsi="宋体" w:eastAsia="宋体" w:cs="Courier New"/>
          <w:b/>
          <w:color w:val="auto"/>
          <w:sz w:val="32"/>
          <w:szCs w:val="32"/>
          <w:highlight w:val="none"/>
        </w:rPr>
      </w:pPr>
      <w:r>
        <w:rPr>
          <w:rFonts w:hint="eastAsia" w:ascii="宋体" w:hAnsi="宋体" w:eastAsia="宋体" w:cs="Courier New"/>
          <w:color w:val="auto"/>
          <w:szCs w:val="21"/>
          <w:highlight w:val="none"/>
        </w:rPr>
        <w:br w:type="page"/>
      </w:r>
      <w:r>
        <w:rPr>
          <w:rFonts w:hint="eastAsia" w:ascii="宋体" w:hAnsi="宋体" w:eastAsia="宋体" w:cs="Courier New"/>
          <w:color w:val="auto"/>
          <w:szCs w:val="21"/>
          <w:highlight w:val="none"/>
        </w:rPr>
        <w:t xml:space="preserve"> </w:t>
      </w:r>
      <w:r>
        <w:rPr>
          <w:rFonts w:hint="eastAsia" w:ascii="宋体" w:hAnsi="宋体" w:eastAsia="宋体" w:cs="Courier New"/>
          <w:b/>
          <w:color w:val="auto"/>
          <w:sz w:val="32"/>
          <w:szCs w:val="32"/>
          <w:highlight w:val="none"/>
        </w:rPr>
        <w:t>一、资格文件</w:t>
      </w:r>
    </w:p>
    <w:p>
      <w:pPr>
        <w:tabs>
          <w:tab w:val="left" w:pos="3402"/>
        </w:tabs>
        <w:spacing w:line="320" w:lineRule="exact"/>
        <w:jc w:val="left"/>
        <w:rPr>
          <w:rFonts w:hint="eastAsia" w:ascii="仿宋_GB2312" w:hAnsi="Adobe 仿宋 Std R" w:eastAsia="仿宋_GB2312" w:cs="Times New Roman"/>
          <w:b/>
          <w:color w:val="auto"/>
          <w:spacing w:val="10"/>
          <w:sz w:val="32"/>
          <w:szCs w:val="32"/>
          <w:highlight w:val="none"/>
        </w:rPr>
      </w:pPr>
    </w:p>
    <w:p>
      <w:pPr>
        <w:tabs>
          <w:tab w:val="left" w:pos="3402"/>
        </w:tabs>
        <w:ind w:firstLine="602"/>
        <w:jc w:val="center"/>
        <w:rPr>
          <w:rFonts w:hint="eastAsia" w:ascii="仿宋_GB2312" w:hAnsi="Adobe 仿宋 Std R" w:eastAsia="仿宋_GB2312" w:cs="Times New Roman"/>
          <w:b/>
          <w:color w:val="auto"/>
          <w:spacing w:val="10"/>
          <w:sz w:val="32"/>
          <w:szCs w:val="32"/>
          <w:highlight w:val="none"/>
        </w:rPr>
      </w:pPr>
      <w:r>
        <w:rPr>
          <w:rFonts w:hint="eastAsia" w:ascii="仿宋_GB2312" w:hAnsi="Adobe 仿宋 Std R" w:eastAsia="仿宋_GB2312" w:cs="Times New Roman"/>
          <w:b/>
          <w:color w:val="auto"/>
          <w:spacing w:val="10"/>
          <w:sz w:val="32"/>
          <w:szCs w:val="32"/>
          <w:highlight w:val="none"/>
        </w:rPr>
        <w:t>投标人具备参加政府采购活动条件的承诺书</w:t>
      </w:r>
      <w:r>
        <w:rPr>
          <w:rFonts w:hint="eastAsia" w:ascii="仿宋_GB2312" w:hAnsi="Adobe 仿宋 Std R" w:eastAsia="仿宋_GB2312" w:cs="黑体"/>
          <w:bCs/>
          <w:color w:val="auto"/>
          <w:sz w:val="24"/>
          <w:szCs w:val="24"/>
          <w:highlight w:val="none"/>
        </w:rPr>
        <w:t>(格式)</w:t>
      </w:r>
    </w:p>
    <w:p>
      <w:pPr>
        <w:tabs>
          <w:tab w:val="left" w:pos="3402"/>
        </w:tabs>
        <w:jc w:val="left"/>
        <w:rPr>
          <w:rFonts w:hint="eastAsia" w:ascii="仿宋_GB2312" w:hAnsi="仿宋" w:eastAsia="仿宋_GB2312" w:cs="Times New Roman"/>
          <w:b/>
          <w:color w:val="auto"/>
          <w:spacing w:val="10"/>
          <w:szCs w:val="21"/>
          <w:highlight w:val="none"/>
        </w:rPr>
      </w:pPr>
    </w:p>
    <w:p>
      <w:pPr>
        <w:spacing w:line="520" w:lineRule="exact"/>
        <w:rPr>
          <w:rFonts w:hint="eastAsia" w:ascii="宋体" w:hAnsi="宋体" w:eastAsia="宋体" w:cs="Times New Roman"/>
          <w:bCs/>
          <w:color w:val="auto"/>
          <w:highlight w:val="none"/>
        </w:rPr>
      </w:pPr>
      <w:r>
        <w:rPr>
          <w:rFonts w:hint="eastAsia" w:ascii="宋体" w:hAnsi="宋体" w:eastAsia="宋体" w:cs="Times New Roman"/>
          <w:bCs/>
          <w:color w:val="auto"/>
          <w:highlight w:val="none"/>
        </w:rPr>
        <w:t>钦州市政府采购中心：</w:t>
      </w:r>
    </w:p>
    <w:p>
      <w:pPr>
        <w:spacing w:line="520" w:lineRule="exact"/>
        <w:ind w:firstLine="420"/>
        <w:rPr>
          <w:rFonts w:hint="eastAsia" w:ascii="宋体" w:hAnsi="宋体" w:eastAsia="宋体" w:cs="Times New Roman"/>
          <w:bCs/>
          <w:color w:val="auto"/>
          <w:highlight w:val="none"/>
        </w:rPr>
      </w:pPr>
      <w:r>
        <w:rPr>
          <w:rFonts w:hint="eastAsia" w:ascii="宋体" w:hAnsi="宋体" w:eastAsia="宋体" w:cs="Times New Roman"/>
          <w:bCs/>
          <w:color w:val="auto"/>
          <w:highlight w:val="none"/>
        </w:rPr>
        <w:t>根据《中华人民共和国政府采购法》实施条例第十七条的规定，现郑重承诺：</w:t>
      </w:r>
    </w:p>
    <w:p>
      <w:pPr>
        <w:spacing w:line="520" w:lineRule="exact"/>
        <w:ind w:firstLine="420"/>
        <w:rPr>
          <w:rFonts w:hint="eastAsia" w:ascii="宋体" w:hAnsi="宋体" w:eastAsia="宋体" w:cs="Times New Roman"/>
          <w:bCs/>
          <w:color w:val="auto"/>
          <w:highlight w:val="none"/>
        </w:rPr>
      </w:pPr>
      <w:r>
        <w:rPr>
          <w:rFonts w:hint="eastAsia" w:ascii="宋体" w:hAnsi="宋体" w:eastAsia="宋体" w:cs="Times New Roman"/>
          <w:bCs/>
          <w:color w:val="auto"/>
          <w:highlight w:val="none"/>
          <w:u w:val="single"/>
        </w:rPr>
        <w:t>(投标人名称)</w:t>
      </w:r>
      <w:r>
        <w:rPr>
          <w:rFonts w:hint="eastAsia" w:ascii="宋体" w:hAnsi="宋体" w:eastAsia="宋体" w:cs="Times New Roman"/>
          <w:bCs/>
          <w:color w:val="auto"/>
          <w:highlight w:val="none"/>
        </w:rPr>
        <w:t>具有良好的商业信誉和健全的财务会计制度，具有履行合同所必需的设备和专业技术能力，有依法缴纳税收和社会保障资金的良好记录。</w:t>
      </w:r>
    </w:p>
    <w:p>
      <w:pPr>
        <w:spacing w:line="520" w:lineRule="exact"/>
        <w:ind w:firstLine="420"/>
        <w:rPr>
          <w:rFonts w:hint="eastAsia" w:ascii="宋体" w:hAnsi="宋体" w:eastAsia="宋体" w:cs="Times New Roman"/>
          <w:bCs/>
          <w:color w:val="auto"/>
          <w:highlight w:val="none"/>
        </w:rPr>
      </w:pPr>
      <w:r>
        <w:rPr>
          <w:rFonts w:hint="eastAsia" w:ascii="宋体" w:hAnsi="宋体" w:eastAsia="宋体" w:cs="Times New Roman"/>
          <w:bCs/>
          <w:color w:val="auto"/>
          <w:highlight w:val="none"/>
        </w:rPr>
        <w:t>本单位对上述承诺内容事项真实性负责，如有虚假，由我单位承担相关法律责任。</w:t>
      </w:r>
    </w:p>
    <w:p>
      <w:pPr>
        <w:spacing w:line="520" w:lineRule="exact"/>
        <w:ind w:firstLine="420"/>
        <w:rPr>
          <w:rFonts w:hint="eastAsia" w:ascii="宋体" w:hAnsi="宋体" w:eastAsia="宋体" w:cs="Times New Roman"/>
          <w:bCs/>
          <w:color w:val="auto"/>
          <w:highlight w:val="none"/>
        </w:rPr>
      </w:pPr>
      <w:r>
        <w:rPr>
          <w:rFonts w:hint="eastAsia" w:ascii="宋体" w:hAnsi="宋体" w:eastAsia="宋体" w:cs="Times New Roman"/>
          <w:bCs/>
          <w:color w:val="auto"/>
          <w:highlight w:val="none"/>
        </w:rPr>
        <w:t>特此承诺。</w:t>
      </w:r>
    </w:p>
    <w:p>
      <w:pPr>
        <w:ind w:firstLine="420"/>
        <w:rPr>
          <w:rFonts w:hint="eastAsia" w:ascii="宋体" w:hAnsi="宋体" w:eastAsia="宋体" w:cs="Times New Roman"/>
          <w:bCs/>
          <w:color w:val="auto"/>
          <w:highlight w:val="none"/>
        </w:rPr>
      </w:pPr>
    </w:p>
    <w:p>
      <w:pPr>
        <w:ind w:firstLine="420"/>
        <w:rPr>
          <w:rFonts w:hint="eastAsia" w:ascii="宋体" w:hAnsi="宋体" w:eastAsia="宋体" w:cs="Times New Roman"/>
          <w:bCs/>
          <w:color w:val="auto"/>
          <w:highlight w:val="none"/>
        </w:rPr>
      </w:pPr>
    </w:p>
    <w:p>
      <w:pPr>
        <w:ind w:firstLine="420"/>
        <w:rPr>
          <w:rFonts w:hint="eastAsia" w:ascii="宋体" w:hAnsi="宋体" w:eastAsia="宋体" w:cs="Times New Roman"/>
          <w:bCs/>
          <w:color w:val="auto"/>
          <w:highlight w:val="none"/>
        </w:rPr>
      </w:pPr>
    </w:p>
    <w:p>
      <w:pPr>
        <w:spacing w:line="440" w:lineRule="exact"/>
        <w:ind w:right="1050" w:rightChars="500" w:firstLine="5250" w:firstLineChars="2500"/>
        <w:jc w:val="left"/>
        <w:rPr>
          <w:rFonts w:hint="eastAsia" w:ascii="宋体" w:hAnsi="宋体" w:eastAsia="宋体" w:cs="Times New Roman"/>
          <w:bCs/>
          <w:color w:val="auto"/>
          <w:szCs w:val="24"/>
          <w:highlight w:val="none"/>
        </w:rPr>
      </w:pPr>
      <w:r>
        <w:rPr>
          <w:rFonts w:hint="eastAsia" w:ascii="宋体" w:hAnsi="宋体" w:eastAsia="宋体" w:cs="Times New Roman"/>
          <w:bCs/>
          <w:color w:val="auto"/>
          <w:highlight w:val="none"/>
        </w:rPr>
        <w:t xml:space="preserve">    </w:t>
      </w:r>
      <w:r>
        <w:rPr>
          <w:rFonts w:hint="eastAsia" w:ascii="宋体" w:hAnsi="宋体" w:eastAsia="宋体" w:cs="Times New Roman"/>
          <w:bCs/>
          <w:color w:val="auto"/>
          <w:szCs w:val="24"/>
          <w:highlight w:val="none"/>
        </w:rPr>
        <w:t>投标人（盖章）：</w:t>
      </w:r>
      <w:r>
        <w:rPr>
          <w:rFonts w:hint="eastAsia" w:ascii="宋体" w:hAnsi="宋体" w:eastAsia="宋体" w:cs="Times New Roman"/>
          <w:bCs/>
          <w:color w:val="auto"/>
          <w:szCs w:val="24"/>
          <w:highlight w:val="none"/>
          <w:u w:val="single"/>
        </w:rPr>
        <w:t xml:space="preserve">            </w:t>
      </w:r>
    </w:p>
    <w:p>
      <w:pPr>
        <w:spacing w:line="440" w:lineRule="exact"/>
        <w:ind w:right="420"/>
        <w:jc w:val="center"/>
        <w:rPr>
          <w:rFonts w:hint="eastAsia" w:ascii="宋体" w:hAnsi="宋体" w:eastAsia="宋体" w:cs="Times New Roman"/>
          <w:bCs/>
          <w:color w:val="auto"/>
          <w:szCs w:val="24"/>
          <w:highlight w:val="none"/>
        </w:rPr>
      </w:pPr>
      <w:r>
        <w:rPr>
          <w:rFonts w:hint="eastAsia" w:ascii="宋体" w:hAnsi="宋体" w:eastAsia="宋体" w:cs="Times New Roman"/>
          <w:bCs/>
          <w:color w:val="auto"/>
          <w:szCs w:val="24"/>
          <w:highlight w:val="none"/>
        </w:rPr>
        <w:t xml:space="preserve">                                               日期：</w:t>
      </w:r>
      <w:r>
        <w:rPr>
          <w:rFonts w:hint="eastAsia" w:ascii="宋体" w:hAnsi="宋体" w:eastAsia="宋体" w:cs="Times New Roman"/>
          <w:bCs/>
          <w:color w:val="auto"/>
          <w:szCs w:val="24"/>
          <w:highlight w:val="none"/>
          <w:u w:val="single"/>
        </w:rPr>
        <w:t xml:space="preserve">       </w:t>
      </w:r>
      <w:r>
        <w:rPr>
          <w:rFonts w:hint="eastAsia" w:ascii="宋体" w:hAnsi="宋体" w:eastAsia="宋体" w:cs="Times New Roman"/>
          <w:bCs/>
          <w:color w:val="auto"/>
          <w:szCs w:val="24"/>
          <w:highlight w:val="none"/>
        </w:rPr>
        <w:t>年</w:t>
      </w:r>
      <w:r>
        <w:rPr>
          <w:rFonts w:hint="eastAsia" w:ascii="宋体" w:hAnsi="宋体" w:eastAsia="宋体" w:cs="Times New Roman"/>
          <w:bCs/>
          <w:color w:val="auto"/>
          <w:szCs w:val="24"/>
          <w:highlight w:val="none"/>
          <w:u w:val="single"/>
        </w:rPr>
        <w:t xml:space="preserve">    </w:t>
      </w:r>
      <w:r>
        <w:rPr>
          <w:rFonts w:hint="eastAsia" w:ascii="宋体" w:hAnsi="宋体" w:eastAsia="宋体" w:cs="Times New Roman"/>
          <w:bCs/>
          <w:color w:val="auto"/>
          <w:szCs w:val="24"/>
          <w:highlight w:val="none"/>
        </w:rPr>
        <w:t>月</w:t>
      </w:r>
      <w:r>
        <w:rPr>
          <w:rFonts w:hint="eastAsia" w:ascii="宋体" w:hAnsi="宋体" w:eastAsia="宋体" w:cs="Times New Roman"/>
          <w:bCs/>
          <w:color w:val="auto"/>
          <w:szCs w:val="24"/>
          <w:highlight w:val="none"/>
          <w:u w:val="single"/>
        </w:rPr>
        <w:t xml:space="preserve">    </w:t>
      </w:r>
      <w:r>
        <w:rPr>
          <w:rFonts w:hint="eastAsia" w:ascii="宋体" w:hAnsi="宋体" w:eastAsia="宋体" w:cs="Times New Roman"/>
          <w:bCs/>
          <w:color w:val="auto"/>
          <w:szCs w:val="24"/>
          <w:highlight w:val="none"/>
        </w:rPr>
        <w:t>日</w:t>
      </w: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spacing w:line="400" w:lineRule="exact"/>
        <w:rPr>
          <w:rFonts w:ascii="Times New Roman" w:hAnsi="Times New Roman" w:eastAsia="宋体" w:cs="Times New Roman"/>
          <w:color w:val="auto"/>
          <w:szCs w:val="24"/>
          <w:highlight w:val="none"/>
        </w:rPr>
      </w:pPr>
    </w:p>
    <w:p>
      <w:pPr>
        <w:tabs>
          <w:tab w:val="left" w:pos="3402"/>
        </w:tabs>
        <w:spacing w:line="400" w:lineRule="exact"/>
        <w:ind w:firstLine="683" w:firstLineChars="200"/>
        <w:jc w:val="center"/>
        <w:rPr>
          <w:rFonts w:hint="eastAsia" w:ascii="仿宋_GB2312" w:hAnsi="仿宋" w:eastAsia="仿宋_GB2312" w:cs="Times New Roman"/>
          <w:b/>
          <w:color w:val="auto"/>
          <w:spacing w:val="10"/>
          <w:sz w:val="28"/>
          <w:szCs w:val="28"/>
          <w:highlight w:val="none"/>
        </w:rPr>
      </w:pPr>
      <w:r>
        <w:rPr>
          <w:rFonts w:hint="eastAsia" w:ascii="仿宋_GB2312" w:hAnsi="仿宋" w:eastAsia="仿宋_GB2312" w:cs="Times New Roman"/>
          <w:b/>
          <w:color w:val="auto"/>
          <w:spacing w:val="10"/>
          <w:sz w:val="32"/>
          <w:szCs w:val="32"/>
          <w:highlight w:val="none"/>
        </w:rPr>
        <w:t>无重大违法记录的书面声明</w:t>
      </w:r>
      <w:r>
        <w:rPr>
          <w:rFonts w:hint="eastAsia" w:ascii="仿宋_GB2312" w:hAnsi="仿宋" w:eastAsia="仿宋_GB2312" w:cs="Times New Roman"/>
          <w:bCs/>
          <w:color w:val="auto"/>
          <w:spacing w:val="10"/>
          <w:sz w:val="24"/>
          <w:szCs w:val="24"/>
          <w:highlight w:val="none"/>
        </w:rPr>
        <w:t>（格式）</w:t>
      </w:r>
    </w:p>
    <w:p>
      <w:pPr>
        <w:tabs>
          <w:tab w:val="left" w:pos="3402"/>
        </w:tabs>
        <w:spacing w:line="400" w:lineRule="exact"/>
        <w:jc w:val="left"/>
        <w:rPr>
          <w:rFonts w:hint="eastAsia" w:ascii="仿宋_GB2312" w:hAnsi="仿宋" w:eastAsia="仿宋_GB2312" w:cs="Times New Roman"/>
          <w:b/>
          <w:color w:val="auto"/>
          <w:spacing w:val="10"/>
          <w:szCs w:val="21"/>
          <w:highlight w:val="none"/>
        </w:rPr>
      </w:pPr>
    </w:p>
    <w:p>
      <w:pPr>
        <w:spacing w:line="440" w:lineRule="exact"/>
        <w:rPr>
          <w:rFonts w:hint="eastAsia" w:ascii="宋体" w:hAnsi="宋体" w:eastAsia="宋体" w:cs="Times New Roman"/>
          <w:bCs/>
          <w:color w:val="auto"/>
          <w:szCs w:val="24"/>
          <w:highlight w:val="none"/>
        </w:rPr>
      </w:pPr>
      <w:r>
        <w:rPr>
          <w:rFonts w:hint="eastAsia" w:ascii="宋体" w:hAnsi="宋体" w:eastAsia="宋体" w:cs="Times New Roman"/>
          <w:bCs/>
          <w:color w:val="auto"/>
          <w:szCs w:val="24"/>
          <w:highlight w:val="none"/>
        </w:rPr>
        <w:t>钦州市政府采购中心：</w:t>
      </w:r>
    </w:p>
    <w:p>
      <w:pPr>
        <w:spacing w:line="440" w:lineRule="exact"/>
        <w:ind w:firstLine="420" w:firstLineChars="200"/>
        <w:rPr>
          <w:rFonts w:hint="eastAsia" w:ascii="宋体" w:hAnsi="宋体" w:eastAsia="宋体" w:cs="Times New Roman"/>
          <w:bCs/>
          <w:color w:val="auto"/>
          <w:szCs w:val="24"/>
          <w:highlight w:val="none"/>
        </w:rPr>
      </w:pPr>
      <w:r>
        <w:rPr>
          <w:rFonts w:hint="eastAsia" w:ascii="宋体" w:hAnsi="宋体" w:eastAsia="宋体" w:cs="Times New Roman"/>
          <w:bCs/>
          <w:color w:val="auto"/>
          <w:szCs w:val="24"/>
          <w:highlight w:val="none"/>
        </w:rPr>
        <w:t>根据《中华人民共和国政府采购法实施条例》第十七条第一款第(四）项的规定，</w:t>
      </w:r>
      <w:r>
        <w:rPr>
          <w:rFonts w:hint="eastAsia" w:ascii="宋体" w:hAnsi="宋体" w:eastAsia="宋体" w:cs="Times New Roman"/>
          <w:bCs/>
          <w:color w:val="auto"/>
          <w:szCs w:val="24"/>
          <w:highlight w:val="none"/>
          <w:u w:val="single"/>
        </w:rPr>
        <w:t>（投标人名称）</w:t>
      </w:r>
      <w:r>
        <w:rPr>
          <w:rFonts w:hint="eastAsia" w:ascii="宋体" w:hAnsi="宋体" w:eastAsia="宋体" w:cs="Times New Roman"/>
          <w:bCs/>
          <w:color w:val="auto"/>
          <w:szCs w:val="24"/>
          <w:highlight w:val="none"/>
        </w:rPr>
        <w:t>郑重声明：</w:t>
      </w:r>
    </w:p>
    <w:p>
      <w:pPr>
        <w:spacing w:line="440" w:lineRule="exact"/>
        <w:ind w:firstLine="420" w:firstLineChars="200"/>
        <w:rPr>
          <w:rFonts w:hint="eastAsia" w:ascii="宋体" w:hAnsi="宋体" w:eastAsia="宋体" w:cs="Times New Roman"/>
          <w:bCs/>
          <w:color w:val="auto"/>
          <w:szCs w:val="24"/>
          <w:highlight w:val="none"/>
        </w:rPr>
      </w:pPr>
      <w:r>
        <w:rPr>
          <w:rFonts w:hint="eastAsia" w:ascii="宋体" w:hAnsi="宋体" w:eastAsia="宋体" w:cs="Times New Roman"/>
          <w:bCs/>
          <w:color w:val="auto"/>
          <w:szCs w:val="24"/>
          <w:highlight w:val="none"/>
          <w:u w:val="single"/>
        </w:rPr>
        <w:t>(投标人名称)</w:t>
      </w:r>
      <w:r>
        <w:rPr>
          <w:rFonts w:hint="eastAsia" w:ascii="宋体" w:hAnsi="宋体" w:eastAsia="宋体" w:cs="Times New Roman"/>
          <w:bCs/>
          <w:color w:val="auto"/>
          <w:szCs w:val="24"/>
          <w:highlight w:val="none"/>
        </w:rPr>
        <w:t>在参加本次政府采购活动前3年内在经营活动中没有重大违法记录（</w:t>
      </w:r>
      <w:r>
        <w:rPr>
          <w:rFonts w:hint="eastAsia" w:ascii="宋体" w:hAnsi="宋体" w:eastAsia="宋体" w:cs="Times New Roman"/>
          <w:bCs/>
          <w:color w:val="auto"/>
          <w:szCs w:val="24"/>
          <w:highlight w:val="none"/>
          <w:u w:val="single"/>
        </w:rPr>
        <w:t>即因违法经营受到刑事处罚或者责令停产停业、吊销许可证或者执照、较大数额罚款等行政处罚的行为</w:t>
      </w:r>
      <w:r>
        <w:rPr>
          <w:rFonts w:hint="eastAsia" w:ascii="宋体" w:hAnsi="宋体" w:eastAsia="宋体" w:cs="Times New Roman"/>
          <w:bCs/>
          <w:color w:val="auto"/>
          <w:szCs w:val="24"/>
          <w:highlight w:val="none"/>
        </w:rPr>
        <w:t>）。</w:t>
      </w:r>
    </w:p>
    <w:p>
      <w:pPr>
        <w:spacing w:line="440" w:lineRule="exact"/>
        <w:ind w:firstLine="420" w:firstLineChars="200"/>
        <w:rPr>
          <w:rFonts w:hint="eastAsia" w:ascii="宋体" w:hAnsi="宋体" w:eastAsia="宋体" w:cs="Times New Roman"/>
          <w:bCs/>
          <w:color w:val="auto"/>
          <w:szCs w:val="24"/>
          <w:highlight w:val="none"/>
        </w:rPr>
      </w:pPr>
      <w:r>
        <w:rPr>
          <w:rFonts w:hint="eastAsia" w:ascii="宋体" w:hAnsi="宋体" w:eastAsia="宋体" w:cs="Times New Roman"/>
          <w:bCs/>
          <w:color w:val="auto"/>
          <w:szCs w:val="24"/>
          <w:highlight w:val="none"/>
        </w:rPr>
        <w:t>本单位对上述声明内容事项真实性负责，如有虚假，由我单位承担相关法律责任。</w:t>
      </w:r>
    </w:p>
    <w:p>
      <w:pPr>
        <w:spacing w:line="400" w:lineRule="exact"/>
        <w:ind w:firstLine="420" w:firstLineChars="200"/>
        <w:rPr>
          <w:rFonts w:hint="eastAsia" w:ascii="宋体" w:hAnsi="宋体" w:eastAsia="宋体" w:cs="Times New Roman"/>
          <w:bCs/>
          <w:color w:val="auto"/>
          <w:szCs w:val="24"/>
          <w:highlight w:val="none"/>
        </w:rPr>
      </w:pPr>
      <w:r>
        <w:rPr>
          <w:rFonts w:hint="eastAsia" w:ascii="宋体" w:hAnsi="宋体" w:eastAsia="宋体" w:cs="Times New Roman"/>
          <w:bCs/>
          <w:color w:val="auto"/>
          <w:szCs w:val="24"/>
          <w:highlight w:val="none"/>
        </w:rPr>
        <w:t>特此声明。</w:t>
      </w:r>
    </w:p>
    <w:p>
      <w:pPr>
        <w:spacing w:line="400" w:lineRule="exact"/>
        <w:ind w:firstLine="420" w:firstLineChars="200"/>
        <w:rPr>
          <w:rFonts w:hint="eastAsia" w:ascii="宋体" w:hAnsi="宋体" w:eastAsia="宋体" w:cs="Times New Roman"/>
          <w:bCs/>
          <w:color w:val="auto"/>
          <w:szCs w:val="24"/>
          <w:highlight w:val="none"/>
        </w:rPr>
      </w:pPr>
    </w:p>
    <w:p>
      <w:pPr>
        <w:spacing w:line="400" w:lineRule="exact"/>
        <w:ind w:firstLine="420" w:firstLineChars="200"/>
        <w:rPr>
          <w:rFonts w:hint="eastAsia" w:ascii="宋体" w:hAnsi="宋体" w:eastAsia="宋体" w:cs="Times New Roman"/>
          <w:bCs/>
          <w:color w:val="auto"/>
          <w:szCs w:val="24"/>
          <w:highlight w:val="none"/>
        </w:rPr>
      </w:pPr>
    </w:p>
    <w:p>
      <w:pPr>
        <w:spacing w:line="400" w:lineRule="exact"/>
        <w:ind w:firstLine="420" w:firstLineChars="200"/>
        <w:rPr>
          <w:rFonts w:hint="eastAsia" w:ascii="宋体" w:hAnsi="宋体" w:eastAsia="宋体" w:cs="Times New Roman"/>
          <w:bCs/>
          <w:color w:val="auto"/>
          <w:szCs w:val="24"/>
          <w:highlight w:val="none"/>
        </w:rPr>
      </w:pPr>
    </w:p>
    <w:p>
      <w:pPr>
        <w:spacing w:line="400" w:lineRule="exact"/>
        <w:ind w:right="1050" w:rightChars="500" w:firstLine="4819" w:firstLineChars="2295"/>
        <w:jc w:val="left"/>
        <w:rPr>
          <w:rFonts w:hint="eastAsia" w:ascii="宋体" w:hAnsi="宋体" w:eastAsia="宋体" w:cs="Times New Roman"/>
          <w:bCs/>
          <w:color w:val="auto"/>
          <w:szCs w:val="24"/>
          <w:highlight w:val="none"/>
        </w:rPr>
      </w:pPr>
      <w:r>
        <w:rPr>
          <w:rFonts w:hint="eastAsia" w:ascii="宋体" w:hAnsi="宋体" w:eastAsia="宋体" w:cs="Times New Roman"/>
          <w:bCs/>
          <w:color w:val="auto"/>
          <w:szCs w:val="24"/>
          <w:highlight w:val="none"/>
        </w:rPr>
        <w:t xml:space="preserve">           投标人（盖章）：</w:t>
      </w:r>
      <w:r>
        <w:rPr>
          <w:rFonts w:hint="eastAsia" w:ascii="宋体" w:hAnsi="宋体" w:eastAsia="宋体" w:cs="Times New Roman"/>
          <w:bCs/>
          <w:color w:val="auto"/>
          <w:szCs w:val="24"/>
          <w:highlight w:val="none"/>
          <w:u w:val="single"/>
        </w:rPr>
        <w:t xml:space="preserve">           </w:t>
      </w:r>
    </w:p>
    <w:p>
      <w:pPr>
        <w:spacing w:line="400" w:lineRule="exact"/>
        <w:ind w:right="1050" w:rightChars="500" w:firstLine="420" w:firstLineChars="200"/>
        <w:jc w:val="right"/>
        <w:rPr>
          <w:rFonts w:hint="eastAsia" w:ascii="宋体" w:hAnsi="宋体" w:eastAsia="宋体" w:cs="Times New Roman"/>
          <w:bCs/>
          <w:color w:val="auto"/>
          <w:szCs w:val="24"/>
          <w:highlight w:val="none"/>
        </w:rPr>
      </w:pPr>
      <w:r>
        <w:rPr>
          <w:rFonts w:hint="eastAsia" w:ascii="宋体" w:hAnsi="宋体" w:eastAsia="宋体" w:cs="Times New Roman"/>
          <w:bCs/>
          <w:color w:val="auto"/>
          <w:szCs w:val="24"/>
          <w:highlight w:val="none"/>
        </w:rPr>
        <w:t>日期：</w:t>
      </w:r>
      <w:bookmarkStart w:id="200" w:name="_Hlk112336125"/>
      <w:r>
        <w:rPr>
          <w:rFonts w:hint="eastAsia" w:ascii="宋体" w:hAnsi="宋体" w:eastAsia="宋体" w:cs="Times New Roman"/>
          <w:bCs/>
          <w:color w:val="auto"/>
          <w:szCs w:val="24"/>
          <w:highlight w:val="none"/>
          <w:u w:val="single"/>
        </w:rPr>
        <w:t xml:space="preserve">      </w:t>
      </w:r>
      <w:r>
        <w:rPr>
          <w:rFonts w:hint="eastAsia" w:ascii="宋体" w:hAnsi="宋体" w:eastAsia="宋体" w:cs="Times New Roman"/>
          <w:bCs/>
          <w:color w:val="auto"/>
          <w:szCs w:val="24"/>
          <w:highlight w:val="none"/>
        </w:rPr>
        <w:t>年</w:t>
      </w:r>
      <w:r>
        <w:rPr>
          <w:rFonts w:hint="eastAsia" w:ascii="宋体" w:hAnsi="宋体" w:eastAsia="宋体" w:cs="Times New Roman"/>
          <w:bCs/>
          <w:color w:val="auto"/>
          <w:szCs w:val="24"/>
          <w:highlight w:val="none"/>
          <w:u w:val="single"/>
        </w:rPr>
        <w:t xml:space="preserve">    </w:t>
      </w:r>
      <w:r>
        <w:rPr>
          <w:rFonts w:hint="eastAsia" w:ascii="宋体" w:hAnsi="宋体" w:eastAsia="宋体" w:cs="Times New Roman"/>
          <w:bCs/>
          <w:color w:val="auto"/>
          <w:szCs w:val="24"/>
          <w:highlight w:val="none"/>
        </w:rPr>
        <w:t>月</w:t>
      </w:r>
      <w:r>
        <w:rPr>
          <w:rFonts w:hint="eastAsia" w:ascii="宋体" w:hAnsi="宋体" w:eastAsia="宋体" w:cs="Times New Roman"/>
          <w:bCs/>
          <w:color w:val="auto"/>
          <w:szCs w:val="24"/>
          <w:highlight w:val="none"/>
          <w:u w:val="single"/>
        </w:rPr>
        <w:t xml:space="preserve">    </w:t>
      </w:r>
      <w:r>
        <w:rPr>
          <w:rFonts w:hint="eastAsia" w:ascii="宋体" w:hAnsi="宋体" w:eastAsia="宋体" w:cs="Times New Roman"/>
          <w:bCs/>
          <w:color w:val="auto"/>
          <w:szCs w:val="24"/>
          <w:highlight w:val="none"/>
        </w:rPr>
        <w:t>日</w:t>
      </w:r>
      <w:bookmarkEnd w:id="200"/>
    </w:p>
    <w:p>
      <w:pPr>
        <w:snapToGrid w:val="0"/>
        <w:spacing w:before="156" w:beforeLines="50" w:after="50" w:line="360" w:lineRule="exact"/>
        <w:jc w:val="left"/>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br w:type="page"/>
      </w:r>
      <w:r>
        <w:rPr>
          <w:rFonts w:hint="eastAsia" w:ascii="宋体" w:hAnsi="宋体" w:eastAsia="宋体" w:cs="Times New Roman"/>
          <w:b/>
          <w:color w:val="auto"/>
          <w:sz w:val="32"/>
          <w:szCs w:val="32"/>
          <w:highlight w:val="none"/>
        </w:rPr>
        <w:t>二、资信技术文件</w:t>
      </w:r>
    </w:p>
    <w:p>
      <w:pPr>
        <w:snapToGrid w:val="0"/>
        <w:spacing w:before="156" w:beforeLines="50" w:after="50" w:line="360" w:lineRule="exact"/>
        <w:jc w:val="center"/>
        <w:rPr>
          <w:rFonts w:hint="eastAsia"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rPr>
        <w:t>投 标 函</w:t>
      </w:r>
      <w:r>
        <w:rPr>
          <w:rFonts w:hint="eastAsia" w:ascii="仿宋_GB2312" w:hAnsi="宋体" w:eastAsia="仿宋_GB2312" w:cs="Times New Roman"/>
          <w:bCs/>
          <w:color w:val="auto"/>
          <w:sz w:val="24"/>
          <w:szCs w:val="24"/>
          <w:highlight w:val="none"/>
        </w:rPr>
        <w:t>（格式）</w:t>
      </w:r>
    </w:p>
    <w:p>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致：钦州市政府采购中心：</w:t>
      </w:r>
    </w:p>
    <w:p>
      <w:pPr>
        <w:spacing w:line="400" w:lineRule="exact"/>
        <w:rPr>
          <w:rFonts w:hint="eastAsia" w:ascii="宋体" w:hAnsi="宋体" w:eastAsia="宋体" w:cs="Times New Roman"/>
          <w:color w:val="auto"/>
          <w:szCs w:val="21"/>
          <w:highlight w:val="none"/>
        </w:rPr>
      </w:pPr>
    </w:p>
    <w:p>
      <w:pPr>
        <w:spacing w:line="4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根据贵方为</w:t>
      </w:r>
      <w:r>
        <w:rPr>
          <w:rFonts w:hint="eastAsia" w:ascii="宋体" w:hAnsi="宋体" w:eastAsia="宋体" w:cs="Times New Roman"/>
          <w:color w:val="auto"/>
          <w:szCs w:val="21"/>
          <w:highlight w:val="none"/>
          <w:u w:val="single"/>
        </w:rPr>
        <w:t xml:space="preserve">   （项目名称）   </w:t>
      </w:r>
      <w:r>
        <w:rPr>
          <w:rFonts w:hint="eastAsia" w:ascii="宋体" w:hAnsi="宋体" w:eastAsia="宋体" w:cs="Times New Roman"/>
          <w:color w:val="auto"/>
          <w:szCs w:val="21"/>
          <w:highlight w:val="none"/>
        </w:rPr>
        <w:t>招标文件</w:t>
      </w:r>
      <w:r>
        <w:rPr>
          <w:rFonts w:hint="eastAsia" w:ascii="宋体" w:hAnsi="宋体" w:eastAsia="宋体" w:cs="Times New Roman"/>
          <w:color w:val="auto"/>
          <w:szCs w:val="21"/>
          <w:highlight w:val="none"/>
          <w:u w:val="single"/>
        </w:rPr>
        <w:t xml:space="preserve"> （项目编号及分标号） </w:t>
      </w:r>
      <w:r>
        <w:rPr>
          <w:rFonts w:hint="eastAsia" w:ascii="宋体" w:hAnsi="宋体" w:eastAsia="宋体" w:cs="Times New Roman"/>
          <w:color w:val="auto"/>
          <w:szCs w:val="21"/>
          <w:highlight w:val="none"/>
        </w:rPr>
        <w:t>，</w:t>
      </w:r>
      <w:bookmarkStart w:id="201" w:name="_Hlk92702218"/>
      <w:r>
        <w:rPr>
          <w:rFonts w:hint="eastAsia" w:ascii="宋体" w:hAnsi="宋体" w:eastAsia="宋体" w:cs="Times New Roman"/>
          <w:color w:val="auto"/>
          <w:szCs w:val="21"/>
          <w:highlight w:val="none"/>
        </w:rPr>
        <w:t>我方</w:t>
      </w:r>
      <w:r>
        <w:rPr>
          <w:rFonts w:hint="eastAsia" w:ascii="宋体" w:hAnsi="宋体" w:eastAsia="宋体" w:cs="Times New Roman"/>
          <w:color w:val="auto"/>
          <w:szCs w:val="21"/>
          <w:highlight w:val="none"/>
          <w:u w:val="single"/>
        </w:rPr>
        <w:t xml:space="preserve">  （投标人名称）  </w:t>
      </w:r>
      <w:r>
        <w:rPr>
          <w:rFonts w:hint="eastAsia" w:ascii="宋体" w:hAnsi="宋体" w:eastAsia="宋体" w:cs="Times New Roman"/>
          <w:color w:val="auto"/>
          <w:szCs w:val="21"/>
          <w:highlight w:val="none"/>
        </w:rPr>
        <w:t>经正式授权代表</w:t>
      </w:r>
      <w:r>
        <w:rPr>
          <w:rFonts w:hint="eastAsia" w:ascii="宋体" w:hAnsi="宋体" w:eastAsia="宋体" w:cs="Times New Roman"/>
          <w:color w:val="auto"/>
          <w:szCs w:val="21"/>
          <w:highlight w:val="none"/>
          <w:u w:val="single"/>
        </w:rPr>
        <w:t xml:space="preserve">   （被授权人）   </w:t>
      </w:r>
      <w:r>
        <w:rPr>
          <w:rFonts w:hint="eastAsia" w:ascii="宋体" w:hAnsi="宋体" w:eastAsia="宋体" w:cs="Times New Roman"/>
          <w:color w:val="auto"/>
          <w:szCs w:val="21"/>
          <w:highlight w:val="none"/>
        </w:rPr>
        <w:t>提交</w:t>
      </w:r>
      <w:bookmarkEnd w:id="201"/>
      <w:r>
        <w:rPr>
          <w:rFonts w:hint="eastAsia" w:ascii="宋体" w:hAnsi="宋体" w:eastAsia="宋体" w:cs="Times New Roman"/>
          <w:color w:val="auto"/>
          <w:szCs w:val="21"/>
          <w:highlight w:val="none"/>
        </w:rPr>
        <w:t>投标文件：</w:t>
      </w:r>
    </w:p>
    <w:p>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据此函，投标人承诺：</w:t>
      </w:r>
    </w:p>
    <w:p>
      <w:pPr>
        <w:snapToGrid w:val="0"/>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1.我方已详细审阅招标文件（包括澄清或者修改文件），已经了解我方对于招标文件、采购过程、采购结果有依法进行询问、质疑、投诉的权利及相关渠道和要求。</w:t>
      </w:r>
    </w:p>
    <w:p>
      <w:pPr>
        <w:snapToGrid w:val="0"/>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3.我方在投标之前已经与贵方进行了充分的沟通，完全理解并接受招标文件的各项规定和要求，对招标文件的合理性、合法性不再有异议。</w:t>
      </w:r>
    </w:p>
    <w:p>
      <w:pPr>
        <w:snapToGrid w:val="0"/>
        <w:spacing w:line="36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4.我方同意在开标日期起遵循本投标文件，并在投标有效期90天内均具有约束力。</w:t>
      </w:r>
    </w:p>
    <w:p>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5.我方承诺具备《中华人民共和国政府采购法》中规定的参加政府采购活动供应商应当具备的条件。</w:t>
      </w:r>
    </w:p>
    <w:p>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6.我方根据招标文件的规定，承担完成合同的责任和义务。</w:t>
      </w:r>
    </w:p>
    <w:p>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7.如果在投标截止时间后的投标有效期内撤回投标或者有其他违约行为，我方的投标保证金可被贵方全部没收。</w:t>
      </w:r>
    </w:p>
    <w:p>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8.同意向贵方提供贵方可能要求的与本投标有关的人员、数据和资料。</w:t>
      </w:r>
    </w:p>
    <w:p>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9.我方完全理解贵方不一定要接受最低报价的投标人为中标人。</w:t>
      </w:r>
    </w:p>
    <w:p>
      <w:pPr>
        <w:spacing w:line="400" w:lineRule="exact"/>
        <w:ind w:firstLine="424" w:firstLineChars="202"/>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10.我方向贵方提交的所有投标文件、资料都是准确的和真实的。</w:t>
      </w:r>
    </w:p>
    <w:p>
      <w:pPr>
        <w:spacing w:line="400" w:lineRule="exact"/>
        <w:rPr>
          <w:rFonts w:hint="eastAsia" w:ascii="宋体" w:hAnsi="宋体" w:eastAsia="宋体" w:cs="Times New Roman"/>
          <w:color w:val="auto"/>
          <w:szCs w:val="21"/>
          <w:highlight w:val="none"/>
        </w:rPr>
      </w:pPr>
    </w:p>
    <w:p>
      <w:pPr>
        <w:spacing w:line="400" w:lineRule="exact"/>
        <w:ind w:firstLine="426"/>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与我公司有关的正式通讯方式：</w:t>
      </w:r>
    </w:p>
    <w:p>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 xml:space="preserve">                                   </w:t>
      </w:r>
    </w:p>
    <w:p>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邮政编码：</w:t>
      </w:r>
      <w:r>
        <w:rPr>
          <w:rFonts w:hint="eastAsia" w:ascii="宋体" w:hAnsi="宋体" w:eastAsia="宋体" w:cs="Times New Roman"/>
          <w:color w:val="auto"/>
          <w:szCs w:val="21"/>
          <w:highlight w:val="none"/>
          <w:u w:val="single"/>
        </w:rPr>
        <w:t xml:space="preserve">                               </w:t>
      </w:r>
    </w:p>
    <w:p>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电话、电报、传真或电传：</w:t>
      </w:r>
      <w:r>
        <w:rPr>
          <w:rFonts w:hint="eastAsia" w:ascii="宋体" w:hAnsi="宋体" w:eastAsia="宋体" w:cs="Times New Roman"/>
          <w:color w:val="auto"/>
          <w:szCs w:val="21"/>
          <w:highlight w:val="none"/>
          <w:u w:val="single"/>
        </w:rPr>
        <w:t xml:space="preserve">                 </w:t>
      </w:r>
    </w:p>
    <w:p>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开户名称：</w:t>
      </w:r>
      <w:r>
        <w:rPr>
          <w:rFonts w:hint="eastAsia" w:ascii="宋体" w:hAnsi="宋体" w:eastAsia="宋体" w:cs="Times New Roman"/>
          <w:color w:val="auto"/>
          <w:szCs w:val="21"/>
          <w:highlight w:val="none"/>
          <w:u w:val="single"/>
        </w:rPr>
        <w:t xml:space="preserve">                               </w:t>
      </w:r>
    </w:p>
    <w:p>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开户银行：</w:t>
      </w:r>
      <w:r>
        <w:rPr>
          <w:rFonts w:hint="eastAsia" w:ascii="宋体" w:hAnsi="宋体" w:eastAsia="宋体" w:cs="Times New Roman"/>
          <w:color w:val="auto"/>
          <w:szCs w:val="21"/>
          <w:highlight w:val="none"/>
          <w:u w:val="single"/>
        </w:rPr>
        <w:t xml:space="preserve">                               </w:t>
      </w:r>
    </w:p>
    <w:p>
      <w:pPr>
        <w:spacing w:line="400" w:lineRule="exac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账    号：</w:t>
      </w:r>
      <w:r>
        <w:rPr>
          <w:rFonts w:hint="eastAsia" w:ascii="宋体" w:hAnsi="宋体" w:eastAsia="宋体" w:cs="Times New Roman"/>
          <w:color w:val="auto"/>
          <w:szCs w:val="21"/>
          <w:highlight w:val="none"/>
          <w:u w:val="single"/>
        </w:rPr>
        <w:t xml:space="preserve">                               </w:t>
      </w:r>
    </w:p>
    <w:p>
      <w:pPr>
        <w:spacing w:line="400" w:lineRule="exact"/>
        <w:rPr>
          <w:rFonts w:hint="eastAsia" w:ascii="宋体" w:hAnsi="宋体" w:eastAsia="宋体" w:cs="Times New Roman"/>
          <w:color w:val="auto"/>
          <w:szCs w:val="21"/>
          <w:highlight w:val="none"/>
        </w:rPr>
      </w:pPr>
    </w:p>
    <w:p>
      <w:pPr>
        <w:spacing w:line="400" w:lineRule="exact"/>
        <w:rPr>
          <w:rFonts w:hint="eastAsia" w:ascii="宋体" w:hAnsi="宋体" w:eastAsia="宋体" w:cs="Times New Roman"/>
          <w:color w:val="auto"/>
          <w:szCs w:val="21"/>
          <w:highlight w:val="none"/>
        </w:rPr>
      </w:pPr>
    </w:p>
    <w:p>
      <w:pPr>
        <w:spacing w:line="400" w:lineRule="exact"/>
        <w:rPr>
          <w:rFonts w:hint="eastAsia" w:ascii="宋体" w:hAnsi="宋体" w:eastAsia="宋体" w:cs="Times New Roman"/>
          <w:color w:val="auto"/>
          <w:szCs w:val="21"/>
          <w:highlight w:val="none"/>
        </w:rPr>
      </w:pPr>
    </w:p>
    <w:p>
      <w:pPr>
        <w:spacing w:line="400" w:lineRule="exac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 xml:space="preserve">                                                    投标人（盖章）：</w:t>
      </w:r>
      <w:r>
        <w:rPr>
          <w:rFonts w:hint="eastAsia" w:ascii="宋体" w:hAnsi="宋体" w:eastAsia="宋体" w:cs="Times New Roman"/>
          <w:color w:val="auto"/>
          <w:szCs w:val="21"/>
          <w:highlight w:val="none"/>
          <w:u w:val="single"/>
        </w:rPr>
        <w:t xml:space="preserve">             </w:t>
      </w:r>
    </w:p>
    <w:p>
      <w:pPr>
        <w:spacing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 xml:space="preserve">                                                    日期：</w:t>
      </w:r>
      <w:r>
        <w:rPr>
          <w:rFonts w:hint="eastAsia" w:ascii="宋体" w:hAnsi="宋体" w:eastAsia="宋体" w:cs="Times New Roman"/>
          <w:bCs/>
          <w:color w:val="auto"/>
          <w:szCs w:val="24"/>
          <w:highlight w:val="none"/>
          <w:u w:val="single"/>
        </w:rPr>
        <w:t xml:space="preserve">        </w:t>
      </w:r>
      <w:r>
        <w:rPr>
          <w:rFonts w:hint="eastAsia" w:ascii="宋体" w:hAnsi="宋体" w:eastAsia="宋体" w:cs="Times New Roman"/>
          <w:bCs/>
          <w:color w:val="auto"/>
          <w:szCs w:val="24"/>
          <w:highlight w:val="none"/>
        </w:rPr>
        <w:t>年</w:t>
      </w:r>
      <w:r>
        <w:rPr>
          <w:rFonts w:hint="eastAsia" w:ascii="宋体" w:hAnsi="宋体" w:eastAsia="宋体" w:cs="Times New Roman"/>
          <w:bCs/>
          <w:color w:val="auto"/>
          <w:szCs w:val="24"/>
          <w:highlight w:val="none"/>
          <w:u w:val="single"/>
        </w:rPr>
        <w:t xml:space="preserve">    </w:t>
      </w:r>
      <w:r>
        <w:rPr>
          <w:rFonts w:hint="eastAsia" w:ascii="宋体" w:hAnsi="宋体" w:eastAsia="宋体" w:cs="Times New Roman"/>
          <w:bCs/>
          <w:color w:val="auto"/>
          <w:szCs w:val="24"/>
          <w:highlight w:val="none"/>
        </w:rPr>
        <w:t>月</w:t>
      </w:r>
      <w:r>
        <w:rPr>
          <w:rFonts w:hint="eastAsia" w:ascii="宋体" w:hAnsi="宋体" w:eastAsia="宋体" w:cs="Times New Roman"/>
          <w:bCs/>
          <w:color w:val="auto"/>
          <w:szCs w:val="24"/>
          <w:highlight w:val="none"/>
          <w:u w:val="single"/>
        </w:rPr>
        <w:t xml:space="preserve">    </w:t>
      </w:r>
      <w:r>
        <w:rPr>
          <w:rFonts w:hint="eastAsia" w:ascii="宋体" w:hAnsi="宋体" w:eastAsia="宋体" w:cs="Times New Roman"/>
          <w:bCs/>
          <w:color w:val="auto"/>
          <w:szCs w:val="24"/>
          <w:highlight w:val="none"/>
        </w:rPr>
        <w:t>日</w:t>
      </w:r>
    </w:p>
    <w:p>
      <w:pPr>
        <w:spacing w:line="400" w:lineRule="exact"/>
        <w:rPr>
          <w:rFonts w:ascii="Times New Roman" w:hAnsi="Times New Roman" w:eastAsia="宋体" w:cs="Times New Roman"/>
          <w:color w:val="auto"/>
          <w:szCs w:val="24"/>
          <w:highlight w:val="none"/>
        </w:rPr>
      </w:pPr>
    </w:p>
    <w:p>
      <w:pPr>
        <w:tabs>
          <w:tab w:val="left" w:pos="3870"/>
          <w:tab w:val="left" w:pos="4085"/>
        </w:tabs>
        <w:snapToGrid w:val="0"/>
        <w:spacing w:line="600" w:lineRule="exact"/>
        <w:jc w:val="center"/>
        <w:rPr>
          <w:rFonts w:hint="eastAsia" w:ascii="仿宋_GB2312" w:hAnsi="宋体" w:eastAsia="仿宋_GB2312" w:cs="Times New Roman"/>
          <w:b/>
          <w:color w:val="auto"/>
          <w:sz w:val="28"/>
          <w:szCs w:val="28"/>
          <w:highlight w:val="none"/>
        </w:rPr>
      </w:pPr>
      <w:bookmarkStart w:id="202" w:name="_Hlk92702580"/>
      <w:r>
        <w:rPr>
          <w:rFonts w:hint="eastAsia" w:ascii="仿宋_GB2312" w:hAnsi="宋体" w:eastAsia="仿宋_GB2312" w:cs="Times New Roman"/>
          <w:b/>
          <w:color w:val="auto"/>
          <w:sz w:val="32"/>
          <w:szCs w:val="32"/>
          <w:highlight w:val="none"/>
        </w:rPr>
        <w:t>授权委托书</w:t>
      </w:r>
      <w:r>
        <w:rPr>
          <w:rFonts w:hint="eastAsia" w:ascii="仿宋_GB2312" w:hAnsi="宋体" w:eastAsia="仿宋_GB2312" w:cs="Times New Roman"/>
          <w:bCs/>
          <w:color w:val="auto"/>
          <w:sz w:val="24"/>
          <w:szCs w:val="24"/>
          <w:highlight w:val="none"/>
        </w:rPr>
        <w:t>（格式）</w:t>
      </w:r>
    </w:p>
    <w:p>
      <w:pPr>
        <w:snapToGrid w:val="0"/>
        <w:spacing w:before="156" w:beforeLines="50" w:after="50" w:line="400" w:lineRule="exact"/>
        <w:rPr>
          <w:rFonts w:hint="eastAsia" w:ascii="宋体" w:hAnsi="宋体" w:eastAsia="宋体" w:cs="Times New Roman"/>
          <w:b/>
          <w:bCs/>
          <w:color w:val="auto"/>
          <w:szCs w:val="21"/>
          <w:highlight w:val="none"/>
        </w:rPr>
      </w:pPr>
      <w:r>
        <w:rPr>
          <w:rFonts w:hint="eastAsia" w:ascii="宋体" w:hAnsi="宋体" w:eastAsia="宋体" w:cs="Times New Roman"/>
          <w:bCs/>
          <w:color w:val="auto"/>
          <w:szCs w:val="21"/>
          <w:highlight w:val="none"/>
        </w:rPr>
        <w:t>致：</w:t>
      </w:r>
      <w:r>
        <w:rPr>
          <w:rFonts w:hint="eastAsia" w:ascii="Times New Roman" w:hAnsi="Times New Roman" w:eastAsia="宋体" w:cs="Times New Roman"/>
          <w:color w:val="auto"/>
          <w:szCs w:val="24"/>
          <w:highlight w:val="none"/>
        </w:rPr>
        <w:t>钦州市政府采购中心</w:t>
      </w:r>
    </w:p>
    <w:p>
      <w:pPr>
        <w:snapToGrid w:val="0"/>
        <w:spacing w:before="156" w:beforeLines="50" w:after="50"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w:t>
      </w:r>
      <w:r>
        <w:rPr>
          <w:rFonts w:hint="eastAsia" w:ascii="宋体" w:hAnsi="宋体" w:eastAsia="宋体" w:cs="Times New Roman"/>
          <w:color w:val="auto"/>
          <w:szCs w:val="21"/>
          <w:highlight w:val="none"/>
          <w:u w:val="single"/>
        </w:rPr>
        <w:t>（姓名）</w:t>
      </w:r>
      <w:r>
        <w:rPr>
          <w:rFonts w:hint="eastAsia" w:ascii="宋体" w:hAnsi="宋体" w:eastAsia="宋体" w:cs="Times New Roman"/>
          <w:color w:val="auto"/>
          <w:szCs w:val="21"/>
          <w:highlight w:val="none"/>
        </w:rPr>
        <w:t>系</w:t>
      </w:r>
      <w:r>
        <w:rPr>
          <w:rFonts w:hint="eastAsia" w:ascii="宋体" w:hAnsi="宋体" w:eastAsia="宋体" w:cs="Times New Roman"/>
          <w:color w:val="auto"/>
          <w:szCs w:val="21"/>
          <w:highlight w:val="none"/>
          <w:u w:val="single"/>
        </w:rPr>
        <w:t>（投标人名称）</w:t>
      </w:r>
      <w:r>
        <w:rPr>
          <w:rFonts w:hint="eastAsia" w:ascii="宋体" w:hAnsi="宋体" w:eastAsia="宋体" w:cs="Times New Roman"/>
          <w:color w:val="auto"/>
          <w:szCs w:val="21"/>
          <w:highlight w:val="none"/>
        </w:rPr>
        <w:t>的法定代表人，现授权委托本单位在职职工</w:t>
      </w:r>
      <w:r>
        <w:rPr>
          <w:rFonts w:hint="eastAsia" w:ascii="宋体" w:hAnsi="宋体" w:eastAsia="宋体" w:cs="Times New Roman"/>
          <w:color w:val="auto"/>
          <w:szCs w:val="21"/>
          <w:highlight w:val="none"/>
          <w:u w:val="single"/>
        </w:rPr>
        <w:t>（姓名）</w:t>
      </w:r>
      <w:r>
        <w:rPr>
          <w:rFonts w:hint="eastAsia" w:ascii="宋体" w:hAnsi="宋体" w:eastAsia="宋体" w:cs="Times New Roman"/>
          <w:color w:val="auto"/>
          <w:szCs w:val="21"/>
          <w:highlight w:val="none"/>
        </w:rPr>
        <w:t>以我方的名义参加</w:t>
      </w:r>
      <w:r>
        <w:rPr>
          <w:rFonts w:hint="eastAsia" w:ascii="宋体" w:hAnsi="宋体" w:eastAsia="宋体" w:cs="Times New Roman"/>
          <w:color w:val="auto"/>
          <w:szCs w:val="21"/>
          <w:highlight w:val="none"/>
          <w:u w:val="single"/>
        </w:rPr>
        <w:t>（项目名称/项目编号）</w:t>
      </w:r>
      <w:r>
        <w:rPr>
          <w:rFonts w:hint="eastAsia" w:ascii="宋体" w:hAnsi="宋体" w:eastAsia="宋体" w:cs="Times New Roman"/>
          <w:color w:val="auto"/>
          <w:szCs w:val="21"/>
          <w:highlight w:val="none"/>
        </w:rPr>
        <w:t>的投标活动，并代表我方全权办理针对上述项目的投标、开标、评标、签约等具体事务和签署相关文件。</w:t>
      </w:r>
    </w:p>
    <w:p>
      <w:pPr>
        <w:snapToGrid w:val="0"/>
        <w:spacing w:before="156" w:beforeLines="50" w:after="50"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我方对被授权人的签名事项负全部责任。</w:t>
      </w:r>
    </w:p>
    <w:p>
      <w:pPr>
        <w:snapToGrid w:val="0"/>
        <w:spacing w:before="156" w:beforeLines="50" w:after="50"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在撤销授权的书面通知以前，本授权书一直有效</w:t>
      </w:r>
      <w:r>
        <w:rPr>
          <w:rFonts w:hint="eastAsia" w:ascii="宋体" w:hAnsi="宋体" w:eastAsia="宋体" w:cs="Times New Roman"/>
          <w:color w:val="auto"/>
          <w:szCs w:val="21"/>
          <w:highlight w:val="none"/>
        </w:rPr>
        <w:t>。被授权人在授权书有效期内签署的所有文件不因授权的撤销而失效。</w:t>
      </w:r>
    </w:p>
    <w:p>
      <w:pPr>
        <w:snapToGrid w:val="0"/>
        <w:spacing w:before="156" w:beforeLines="50" w:after="50"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被授权人无转委托权，特此委托。</w:t>
      </w:r>
    </w:p>
    <w:p>
      <w:pPr>
        <w:snapToGrid w:val="0"/>
        <w:spacing w:before="156" w:beforeLines="50" w:after="50" w:line="300" w:lineRule="exact"/>
        <w:rPr>
          <w:rFonts w:hint="eastAsia" w:ascii="宋体" w:hAnsi="宋体" w:eastAsia="宋体" w:cs="Times New Roman"/>
          <w:color w:val="auto"/>
          <w:szCs w:val="21"/>
          <w:highlight w:val="none"/>
        </w:rPr>
      </w:pPr>
    </w:p>
    <w:p>
      <w:pPr>
        <w:snapToGrid w:val="0"/>
        <w:spacing w:before="156" w:beforeLines="50" w:after="50" w:line="3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被授权人身份证号码：</w:t>
      </w:r>
      <w:r>
        <w:rPr>
          <w:rFonts w:hint="eastAsia" w:ascii="宋体" w:hAnsi="宋体" w:eastAsia="宋体" w:cs="Times New Roman"/>
          <w:color w:val="auto"/>
          <w:szCs w:val="21"/>
          <w:highlight w:val="none"/>
          <w:u w:val="single"/>
        </w:rPr>
        <w:t xml:space="preserve">                  </w:t>
      </w:r>
    </w:p>
    <w:p>
      <w:pPr>
        <w:snapToGrid w:val="0"/>
        <w:spacing w:before="156" w:beforeLines="50" w:after="50" w:line="300" w:lineRule="exact"/>
        <w:ind w:firstLine="420" w:firstLineChars="200"/>
        <w:rPr>
          <w:rFonts w:hint="eastAsia" w:ascii="Times New Roman" w:hAnsi="宋体" w:eastAsia="宋体" w:cs="Times New Roman"/>
          <w:color w:val="auto"/>
          <w:szCs w:val="24"/>
          <w:highlight w:val="none"/>
        </w:rPr>
      </w:pPr>
      <w:r>
        <w:rPr>
          <w:rFonts w:hint="eastAsia" w:ascii="Times New Roman" w:hAnsi="宋体" w:eastAsia="宋体" w:cs="Times New Roman"/>
          <w:color w:val="auto"/>
          <w:szCs w:val="24"/>
          <w:highlight w:val="none"/>
        </w:rPr>
        <w:t>附：委托代理人身份证</w:t>
      </w:r>
      <w:r>
        <w:rPr>
          <w:rFonts w:ascii="Times New Roman" w:hAnsi="宋体" w:eastAsia="宋体" w:cs="Times New Roman"/>
          <w:color w:val="auto"/>
          <w:szCs w:val="24"/>
          <w:highlight w:val="none"/>
        </w:rPr>
        <w:t>(</w:t>
      </w:r>
      <w:r>
        <w:rPr>
          <w:rFonts w:hint="eastAsia" w:ascii="Times New Roman" w:hAnsi="宋体" w:eastAsia="宋体" w:cs="Times New Roman"/>
          <w:color w:val="auto"/>
          <w:szCs w:val="24"/>
          <w:highlight w:val="none"/>
        </w:rPr>
        <w:t>正反面</w:t>
      </w:r>
      <w:r>
        <w:rPr>
          <w:rFonts w:ascii="Times New Roman" w:hAnsi="宋体" w:eastAsia="宋体" w:cs="Times New Roman"/>
          <w:color w:val="auto"/>
          <w:szCs w:val="24"/>
          <w:highlight w:val="none"/>
        </w:rPr>
        <w:t>)</w:t>
      </w:r>
    </w:p>
    <w:p>
      <w:pPr>
        <w:spacing w:line="400" w:lineRule="exact"/>
        <w:ind w:left="420"/>
        <w:rPr>
          <w:rFonts w:hint="eastAsia" w:ascii="宋体" w:hAnsi="宋体" w:eastAsia="宋体" w:cs="Times New Roman"/>
          <w:color w:val="auto"/>
          <w:szCs w:val="24"/>
          <w:highlight w:val="none"/>
        </w:rPr>
      </w:pPr>
    </w:p>
    <w:p>
      <w:pPr>
        <w:spacing w:line="400" w:lineRule="exact"/>
        <w:ind w:left="420"/>
        <w:rPr>
          <w:rFonts w:hint="eastAsia" w:ascii="宋体" w:hAnsi="宋体" w:eastAsia="宋体" w:cs="Times New Roman"/>
          <w:color w:val="auto"/>
          <w:szCs w:val="24"/>
          <w:highlight w:val="none"/>
        </w:rPr>
      </w:pPr>
    </w:p>
    <w:p>
      <w:pPr>
        <w:spacing w:line="400" w:lineRule="exact"/>
        <w:ind w:left="420"/>
        <w:rPr>
          <w:rFonts w:hint="eastAsia" w:ascii="宋体" w:hAnsi="宋体" w:eastAsia="宋体" w:cs="Times New Roman"/>
          <w:color w:val="auto"/>
          <w:szCs w:val="24"/>
          <w:highlight w:val="none"/>
        </w:rPr>
      </w:pPr>
    </w:p>
    <w:p>
      <w:pPr>
        <w:snapToGrid w:val="0"/>
        <w:spacing w:before="156" w:beforeLines="50" w:after="50" w:line="200" w:lineRule="exact"/>
        <w:ind w:firstLine="4620" w:firstLineChars="220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 xml:space="preserve">       投标人（盖章）：</w:t>
      </w:r>
      <w:r>
        <w:rPr>
          <w:rFonts w:hint="eastAsia" w:ascii="宋体" w:hAnsi="宋体" w:eastAsia="宋体" w:cs="Times New Roman"/>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法定代表人签名：</w:t>
      </w:r>
      <w:r>
        <w:rPr>
          <w:rFonts w:hint="eastAsia" w:ascii="宋体" w:hAnsi="宋体" w:eastAsia="宋体" w:cs="Times New Roman"/>
          <w:color w:val="auto"/>
          <w:szCs w:val="21"/>
          <w:highlight w:val="none"/>
          <w:u w:val="single"/>
        </w:rPr>
        <w:t xml:space="preserve">                   </w:t>
      </w:r>
    </w:p>
    <w:p>
      <w:pPr>
        <w:snapToGrid w:val="0"/>
        <w:spacing w:before="156" w:beforeLines="50" w:after="50" w:line="200" w:lineRule="exact"/>
        <w:ind w:firstLine="5355" w:firstLineChars="25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bookmarkEnd w:id="202"/>
    <w:p>
      <w:pPr>
        <w:spacing w:line="360" w:lineRule="exact"/>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p>
      <w:pPr>
        <w:snapToGrid w:val="0"/>
        <w:spacing w:before="156" w:beforeLines="50" w:after="50" w:line="360" w:lineRule="exact"/>
        <w:jc w:val="center"/>
        <w:rPr>
          <w:rFonts w:ascii="仿宋_GB2312" w:hAnsi="Times New Roman" w:eastAsia="仿宋_GB2312" w:cs="Times New Roman"/>
          <w:b/>
          <w:color w:val="auto"/>
          <w:sz w:val="28"/>
          <w:szCs w:val="28"/>
          <w:highlight w:val="none"/>
        </w:rPr>
      </w:pPr>
      <w:bookmarkStart w:id="203" w:name="_Hlk92702799"/>
      <w:r>
        <w:rPr>
          <w:rFonts w:hint="eastAsia" w:ascii="仿宋_GB2312" w:hAnsi="宋体" w:eastAsia="仿宋_GB2312" w:cs="Times New Roman"/>
          <w:b/>
          <w:color w:val="auto"/>
          <w:sz w:val="32"/>
          <w:szCs w:val="32"/>
          <w:highlight w:val="none"/>
        </w:rPr>
        <w:t>商务响应</w:t>
      </w:r>
      <w:r>
        <w:rPr>
          <w:rFonts w:hint="eastAsia" w:ascii="仿宋_GB2312" w:hAnsi="Times New Roman" w:eastAsia="仿宋_GB2312" w:cs="Times New Roman"/>
          <w:b/>
          <w:color w:val="auto"/>
          <w:sz w:val="32"/>
          <w:szCs w:val="32"/>
          <w:highlight w:val="none"/>
        </w:rPr>
        <w:t>表</w:t>
      </w:r>
      <w:bookmarkStart w:id="204" w:name="_Hlk111728555"/>
      <w:r>
        <w:rPr>
          <w:rFonts w:hint="eastAsia" w:ascii="仿宋_GB2312" w:hAnsi="Times New Roman" w:eastAsia="仿宋_GB2312" w:cs="Times New Roman"/>
          <w:bCs/>
          <w:color w:val="auto"/>
          <w:sz w:val="24"/>
          <w:szCs w:val="24"/>
          <w:highlight w:val="none"/>
        </w:rPr>
        <w:t>（格式）</w:t>
      </w:r>
      <w:bookmarkEnd w:id="204"/>
    </w:p>
    <w:p>
      <w:pPr>
        <w:spacing w:line="400" w:lineRule="exact"/>
        <w:rPr>
          <w:rFonts w:ascii="Times New Roman" w:hAnsi="Times New Roman" w:eastAsia="宋体" w:cs="Times New Roman"/>
          <w:color w:val="auto"/>
          <w:szCs w:val="24"/>
          <w:highlight w:val="none"/>
        </w:rPr>
      </w:pP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240"/>
        <w:gridCol w:w="1440"/>
        <w:gridCol w:w="2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招标文件要求</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是否响应</w:t>
            </w: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服务期</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服务地点</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付款条件</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hint="eastAsia" w:ascii="宋体" w:hAnsi="宋体" w:eastAsia="宋体" w:cs="Times New Roman"/>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105"/>
              <w:jc w:val="center"/>
              <w:rPr>
                <w:rFonts w:hint="eastAsia" w:ascii="宋体" w:hAnsi="宋体" w:eastAsia="宋体" w:cs="Times New Roman"/>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32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hint="eastAsia" w:ascii="宋体" w:hAnsi="宋体" w:eastAsia="宋体" w:cs="Times New Roman"/>
                <w:color w:val="auto"/>
                <w:szCs w:val="21"/>
                <w:highlight w:val="none"/>
              </w:rPr>
            </w:pPr>
          </w:p>
        </w:tc>
      </w:tr>
    </w:tbl>
    <w:p>
      <w:pPr>
        <w:tabs>
          <w:tab w:val="left" w:pos="3870"/>
          <w:tab w:val="left" w:pos="4085"/>
        </w:tabs>
        <w:snapToGrid w:val="0"/>
        <w:spacing w:line="360" w:lineRule="exact"/>
        <w:rPr>
          <w:rFonts w:hint="eastAsia" w:ascii="宋体" w:hAnsi="宋体" w:eastAsia="宋体" w:cs="Times New Roman"/>
          <w:b/>
          <w:color w:val="auto"/>
          <w:szCs w:val="21"/>
          <w:highlight w:val="none"/>
        </w:rPr>
      </w:pPr>
    </w:p>
    <w:p>
      <w:pPr>
        <w:tabs>
          <w:tab w:val="left" w:pos="3870"/>
          <w:tab w:val="left" w:pos="4085"/>
        </w:tabs>
        <w:snapToGrid w:val="0"/>
        <w:spacing w:line="360" w:lineRule="exact"/>
        <w:rPr>
          <w:rFonts w:hint="eastAsia" w:ascii="宋体" w:hAnsi="宋体" w:eastAsia="宋体" w:cs="Times New Roman"/>
          <w:b/>
          <w:color w:val="auto"/>
          <w:szCs w:val="21"/>
          <w:highlight w:val="none"/>
        </w:rPr>
      </w:pPr>
    </w:p>
    <w:p>
      <w:pPr>
        <w:snapToGrid w:val="0"/>
        <w:spacing w:before="50" w:after="50" w:line="350" w:lineRule="exact"/>
        <w:ind w:right="-817" w:rightChars="-38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投标人（盖章）：</w:t>
      </w:r>
      <w:r>
        <w:rPr>
          <w:rFonts w:hint="eastAsia" w:ascii="宋体" w:hAnsi="宋体" w:eastAsia="宋体" w:cs="Times New Roman"/>
          <w:color w:val="auto"/>
          <w:szCs w:val="21"/>
          <w:highlight w:val="none"/>
          <w:u w:val="single"/>
        </w:rPr>
        <w:t xml:space="preserve">           </w:t>
      </w:r>
    </w:p>
    <w:p>
      <w:pPr>
        <w:snapToGrid w:val="0"/>
        <w:spacing w:before="50" w:after="50" w:line="350" w:lineRule="exact"/>
        <w:ind w:right="-817" w:rightChars="-38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bookmarkEnd w:id="203"/>
    <w:p>
      <w:pPr>
        <w:snapToGrid w:val="0"/>
        <w:spacing w:line="360" w:lineRule="exact"/>
        <w:rPr>
          <w:rFonts w:hint="eastAsia" w:ascii="宋体" w:hAnsi="宋体" w:eastAsia="宋体" w:cs="Times New Roman"/>
          <w:b/>
          <w:color w:val="auto"/>
          <w:szCs w:val="21"/>
          <w:highlight w:val="none"/>
        </w:rPr>
      </w:pPr>
    </w:p>
    <w:p>
      <w:pPr>
        <w:snapToGrid w:val="0"/>
        <w:spacing w:line="700" w:lineRule="exact"/>
        <w:jc w:val="center"/>
        <w:rPr>
          <w:rFonts w:hint="eastAsia" w:ascii="宋体" w:hAnsi="宋体" w:eastAsia="宋体" w:cs="Times New Roman"/>
          <w:b/>
          <w:color w:val="auto"/>
          <w:sz w:val="32"/>
          <w:szCs w:val="32"/>
          <w:highlight w:val="none"/>
        </w:rPr>
      </w:pPr>
      <w:r>
        <w:rPr>
          <w:rFonts w:hint="eastAsia" w:ascii="仿宋_GB2312" w:hAnsi="宋体" w:eastAsia="仿宋_GB2312" w:cs="Times New Roman"/>
          <w:b/>
          <w:color w:val="auto"/>
          <w:sz w:val="32"/>
          <w:szCs w:val="32"/>
          <w:highlight w:val="none"/>
        </w:rPr>
        <w:t>技术响应表</w:t>
      </w:r>
      <w:bookmarkStart w:id="205" w:name="_Hlk111728645"/>
      <w:r>
        <w:rPr>
          <w:rFonts w:hint="eastAsia" w:ascii="仿宋_GB2312" w:hAnsi="Times New Roman" w:eastAsia="仿宋_GB2312" w:cs="Times New Roman"/>
          <w:bCs/>
          <w:color w:val="auto"/>
          <w:sz w:val="24"/>
          <w:szCs w:val="24"/>
          <w:highlight w:val="none"/>
        </w:rPr>
        <w:t>（格式）</w:t>
      </w:r>
      <w:bookmarkEnd w:id="205"/>
    </w:p>
    <w:p>
      <w:pPr>
        <w:snapToGrid w:val="0"/>
        <w:spacing w:line="160" w:lineRule="exact"/>
        <w:jc w:val="center"/>
        <w:rPr>
          <w:rFonts w:hint="eastAsia" w:ascii="宋体" w:hAnsi="宋体" w:eastAsia="宋体" w:cs="Times New Roman"/>
          <w:b/>
          <w:color w:val="auto"/>
          <w:szCs w:val="21"/>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440"/>
        <w:gridCol w:w="2110"/>
        <w:gridCol w:w="3600"/>
        <w:gridCol w:w="15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exac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序号</w:t>
            </w:r>
          </w:p>
        </w:tc>
        <w:tc>
          <w:tcPr>
            <w:tcW w:w="35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招标文件要求</w:t>
            </w:r>
          </w:p>
        </w:tc>
        <w:tc>
          <w:tcPr>
            <w:tcW w:w="36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3" w:firstLineChars="11"/>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投标文件响应</w:t>
            </w: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2" w:hRule="exac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ind w:right="-15" w:rightChars="-7"/>
              <w:jc w:val="center"/>
              <w:rPr>
                <w:rFonts w:ascii="Times New Roman" w:hAnsi="Times New Roman" w:eastAsia="宋体" w:cs="Times New Roman"/>
                <w:color w:val="auto"/>
                <w:szCs w:val="24"/>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1"/>
              <w:jc w:val="center"/>
              <w:rPr>
                <w:rFonts w:ascii="Times New Roman" w:hAnsi="Times New Roman" w:eastAsia="宋体" w:cs="Times New Roman"/>
                <w:color w:val="auto"/>
                <w:szCs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1"/>
              <w:jc w:val="center"/>
              <w:rPr>
                <w:rFonts w:ascii="Times New Roman" w:hAnsi="Times New Roman" w:eastAsia="宋体" w:cs="Times New Roman"/>
                <w:color w:val="auto"/>
                <w:szCs w:val="24"/>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2</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right="-15" w:rightChars="-7"/>
              <w:jc w:val="center"/>
              <w:outlineLvl w:val="0"/>
              <w:rPr>
                <w:rFonts w:hint="eastAsia" w:ascii="仿宋_GB2312" w:hAnsi="宋体" w:eastAsia="仿宋_GB2312" w:cs="Courier New"/>
                <w:color w:val="auto"/>
                <w:sz w:val="24"/>
                <w:szCs w:val="24"/>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int="eastAsia" w:ascii="仿宋_GB2312" w:hAnsi="宋体" w:eastAsia="仿宋_GB2312" w:cs="Courier New"/>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int="eastAsia" w:ascii="仿宋_GB2312" w:hAnsi="宋体" w:eastAsia="仿宋_GB2312" w:cs="Courier New"/>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3</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right="-15" w:rightChars="-7"/>
              <w:jc w:val="center"/>
              <w:outlineLvl w:val="0"/>
              <w:rPr>
                <w:rFonts w:hint="eastAsia" w:ascii="仿宋_GB2312" w:hAnsi="宋体" w:eastAsia="仿宋_GB2312" w:cs="Courier New"/>
                <w:color w:val="auto"/>
                <w:sz w:val="24"/>
                <w:szCs w:val="24"/>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int="eastAsia" w:ascii="仿宋_GB2312" w:hAnsi="宋体" w:eastAsia="仿宋_GB2312" w:cs="Courier New"/>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int="eastAsia" w:ascii="仿宋_GB2312" w:hAnsi="宋体" w:eastAsia="仿宋_GB2312" w:cs="Courier New"/>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8" w:hRule="exac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right="-15" w:rightChars="-7"/>
              <w:jc w:val="center"/>
              <w:outlineLvl w:val="0"/>
              <w:rPr>
                <w:rFonts w:hint="eastAsia" w:ascii="仿宋_GB2312" w:hAnsi="宋体" w:eastAsia="仿宋_GB2312" w:cs="Courier New"/>
                <w:color w:val="auto"/>
                <w:sz w:val="24"/>
                <w:szCs w:val="24"/>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int="eastAsia" w:ascii="仿宋_GB2312" w:hAnsi="宋体" w:eastAsia="仿宋_GB2312" w:cs="Courier New"/>
                <w:color w:val="auto"/>
                <w:sz w:val="24"/>
                <w:szCs w:val="24"/>
                <w:highlight w:val="none"/>
              </w:rPr>
            </w:pPr>
          </w:p>
        </w:tc>
        <w:tc>
          <w:tcPr>
            <w:tcW w:w="360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outlineLvl w:val="0"/>
              <w:rPr>
                <w:rFonts w:hint="eastAsia" w:ascii="仿宋_GB2312" w:hAnsi="宋体" w:eastAsia="仿宋_GB2312" w:cs="Courier New"/>
                <w:color w:val="auto"/>
                <w:sz w:val="24"/>
                <w:szCs w:val="24"/>
                <w:highlight w:val="none"/>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Times New Roman"/>
                <w:color w:val="auto"/>
                <w:szCs w:val="21"/>
                <w:highlight w:val="none"/>
              </w:rPr>
            </w:pPr>
          </w:p>
        </w:tc>
      </w:tr>
    </w:tbl>
    <w:p>
      <w:pPr>
        <w:spacing w:line="360" w:lineRule="exact"/>
        <w:rPr>
          <w:rFonts w:hint="eastAsia" w:ascii="Times New Roman" w:hAnsi="Times New Roman" w:eastAsia="宋体" w:cs="Times New Roman"/>
          <w:b w:val="0"/>
          <w:bCs w:val="0"/>
          <w:color w:val="auto"/>
          <w:szCs w:val="21"/>
          <w:highlight w:val="none"/>
        </w:rPr>
      </w:pPr>
      <w:r>
        <w:rPr>
          <w:rFonts w:hint="eastAsia" w:ascii="Times New Roman" w:hAnsi="Times New Roman" w:eastAsia="宋体" w:cs="Times New Roman"/>
          <w:b w:val="0"/>
          <w:bCs w:val="0"/>
          <w:color w:val="auto"/>
          <w:szCs w:val="21"/>
          <w:highlight w:val="none"/>
        </w:rPr>
        <w:t>注：</w:t>
      </w:r>
    </w:p>
    <w:p>
      <w:pPr>
        <w:spacing w:line="360" w:lineRule="exact"/>
        <w:rPr>
          <w:rFonts w:hint="eastAsia" w:ascii="Times New Roman" w:hAnsi="Times New Roman" w:eastAsia="宋体" w:cs="Times New Roman"/>
          <w:b w:val="0"/>
          <w:bCs w:val="0"/>
          <w:color w:val="auto"/>
          <w:szCs w:val="21"/>
          <w:highlight w:val="none"/>
        </w:rPr>
      </w:pPr>
      <w:r>
        <w:rPr>
          <w:rFonts w:hint="eastAsia" w:ascii="Times New Roman" w:hAnsi="Times New Roman" w:eastAsia="宋体" w:cs="Times New Roman"/>
          <w:b w:val="0"/>
          <w:bCs w:val="0"/>
          <w:color w:val="auto"/>
          <w:szCs w:val="21"/>
          <w:highlight w:val="none"/>
        </w:rPr>
        <w:t>1.应对照采购文件“第二章 项目需求”中的服务要求逐条作出明确响应，并作出偏离说明。</w:t>
      </w:r>
    </w:p>
    <w:p>
      <w:pPr>
        <w:spacing w:line="360" w:lineRule="exact"/>
        <w:rPr>
          <w:rFonts w:ascii="Times New Roman" w:hAnsi="Times New Roman" w:eastAsia="宋体" w:cs="Times New Roman"/>
          <w:b w:val="0"/>
          <w:bCs w:val="0"/>
          <w:color w:val="auto"/>
          <w:szCs w:val="21"/>
          <w:highlight w:val="none"/>
        </w:rPr>
      </w:pPr>
      <w:r>
        <w:rPr>
          <w:rFonts w:hint="eastAsia" w:ascii="Times New Roman" w:hAnsi="Times New Roman" w:eastAsia="宋体" w:cs="Times New Roman"/>
          <w:b w:val="0"/>
          <w:bCs w:val="0"/>
          <w:color w:val="auto"/>
          <w:szCs w:val="21"/>
          <w:highlight w:val="none"/>
        </w:rPr>
        <w:t>2.供应商应根据自身的承诺，对照磋商文件要求，在“偏离说明”中注明“正偏离”、“负偏离”或者“无偏离”。既不属于“正偏离”也不属于“负偏离”即为“无偏离”。</w:t>
      </w:r>
    </w:p>
    <w:p>
      <w:pPr>
        <w:spacing w:line="360" w:lineRule="exact"/>
        <w:rPr>
          <w:rFonts w:hint="eastAsia" w:ascii="宋体" w:hAnsi="宋体" w:eastAsia="宋体" w:cs="Times New Roman"/>
          <w:bCs/>
          <w:color w:val="auto"/>
          <w:szCs w:val="21"/>
          <w:highlight w:val="none"/>
        </w:rPr>
      </w:pPr>
    </w:p>
    <w:p>
      <w:pPr>
        <w:snapToGrid w:val="0"/>
        <w:spacing w:before="50" w:after="50" w:line="350" w:lineRule="exact"/>
        <w:ind w:right="-817" w:rightChars="-38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投标人（盖章）：</w:t>
      </w:r>
      <w:r>
        <w:rPr>
          <w:rFonts w:hint="eastAsia" w:ascii="宋体" w:hAnsi="宋体" w:eastAsia="宋体" w:cs="Times New Roman"/>
          <w:color w:val="auto"/>
          <w:szCs w:val="21"/>
          <w:highlight w:val="none"/>
          <w:u w:val="single"/>
        </w:rPr>
        <w:t xml:space="preserve">           </w:t>
      </w:r>
    </w:p>
    <w:p>
      <w:pPr>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pPr>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spacing w:line="440" w:lineRule="exact"/>
        <w:ind w:left="-47" w:leftChars="-200" w:hanging="373" w:hangingChars="116"/>
        <w:jc w:val="center"/>
        <w:rPr>
          <w:rFonts w:hint="eastAsia" w:ascii="仿宋_GB2312" w:hAnsi="宋体" w:eastAsia="仿宋_GB2312" w:cs="Times New Roman"/>
          <w:b/>
          <w:color w:val="auto"/>
          <w:sz w:val="32"/>
          <w:szCs w:val="32"/>
          <w:highlight w:val="none"/>
        </w:rPr>
      </w:pPr>
      <w:r>
        <w:rPr>
          <w:rFonts w:hint="eastAsia" w:ascii="仿宋_GB2312" w:hAnsi="宋体" w:eastAsia="仿宋_GB2312" w:cs="Times New Roman"/>
          <w:b/>
          <w:color w:val="auto"/>
          <w:sz w:val="32"/>
          <w:szCs w:val="32"/>
          <w:highlight w:val="none"/>
        </w:rPr>
        <w:t>中小企业声明函</w:t>
      </w:r>
      <w:r>
        <w:rPr>
          <w:rFonts w:hint="eastAsia" w:ascii="仿宋_GB2312" w:hAnsi="Times New Roman" w:eastAsia="仿宋_GB2312" w:cs="Times New Roman"/>
          <w:bCs/>
          <w:color w:val="auto"/>
          <w:sz w:val="24"/>
          <w:szCs w:val="24"/>
          <w:highlight w:val="none"/>
        </w:rPr>
        <w:t>（格式）</w:t>
      </w:r>
    </w:p>
    <w:p>
      <w:pPr>
        <w:spacing w:line="440" w:lineRule="exact"/>
        <w:ind w:left="2" w:hanging="2"/>
        <w:jc w:val="left"/>
        <w:rPr>
          <w:rFonts w:hint="eastAsia" w:ascii="仿宋_GB2312" w:hAnsi="宋体" w:eastAsia="仿宋_GB2312" w:cs="Times New Roman"/>
          <w:b/>
          <w:color w:val="auto"/>
          <w:szCs w:val="21"/>
          <w:highlight w:val="none"/>
        </w:rPr>
      </w:pPr>
    </w:p>
    <w:p>
      <w:pPr>
        <w:spacing w:line="600" w:lineRule="exact"/>
        <w:ind w:firstLine="294" w:firstLineChars="140"/>
        <w:jc w:val="left"/>
        <w:rPr>
          <w:rFonts w:hint="eastAsia" w:ascii="宋体" w:hAnsi="宋体" w:eastAsia="宋体" w:cs="Times New Roman"/>
          <w:bCs/>
          <w:color w:val="auto"/>
          <w:szCs w:val="21"/>
          <w:highlight w:val="none"/>
        </w:rPr>
      </w:pPr>
      <w:bookmarkStart w:id="206" w:name="_Hlk94193902"/>
      <w:r>
        <w:rPr>
          <w:rFonts w:hint="eastAsia" w:ascii="宋体" w:hAnsi="宋体" w:eastAsia="宋体" w:cs="Times New Roman"/>
          <w:bCs/>
          <w:color w:val="auto"/>
          <w:szCs w:val="21"/>
          <w:highlight w:val="none"/>
        </w:rPr>
        <w:t>本公司郑重声明，根据</w:t>
      </w:r>
      <w:bookmarkStart w:id="207" w:name="_Hlk82091685"/>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HYPERLINK "http://www.gov.cn/zhengce/zhengceku/2020-12/29/content_5574611.htm"</w:instrText>
      </w:r>
      <w:r>
        <w:rPr>
          <w:rFonts w:ascii="Times New Roman" w:hAnsi="Times New Roman" w:eastAsia="宋体" w:cs="Times New Roman"/>
          <w:color w:val="auto"/>
          <w:szCs w:val="24"/>
          <w:highlight w:val="none"/>
        </w:rPr>
        <w:fldChar w:fldCharType="separate"/>
      </w:r>
      <w:r>
        <w:rPr>
          <w:rFonts w:hint="eastAsia" w:ascii="宋体" w:hAnsi="宋体" w:eastAsia="宋体" w:cs="Times New Roman"/>
          <w:bCs/>
          <w:color w:val="auto"/>
          <w:szCs w:val="21"/>
          <w:highlight w:val="none"/>
          <w:u w:val="single"/>
        </w:rPr>
        <w:t>《政府采购促进中小企业发展管理办法》</w:t>
      </w:r>
      <w:bookmarkStart w:id="208" w:name="_Hlk60836554"/>
      <w:r>
        <w:rPr>
          <w:rFonts w:hint="eastAsia" w:ascii="宋体" w:hAnsi="宋体" w:eastAsia="宋体" w:cs="Times New Roman"/>
          <w:bCs/>
          <w:color w:val="auto"/>
          <w:szCs w:val="21"/>
          <w:highlight w:val="none"/>
          <w:u w:val="single"/>
        </w:rPr>
        <w:t>（财库﹝2020﹞46号）</w:t>
      </w:r>
      <w:bookmarkEnd w:id="207"/>
      <w:bookmarkEnd w:id="208"/>
      <w:r>
        <w:rPr>
          <w:rFonts w:ascii="Times New Roman" w:hAnsi="Times New Roman" w:eastAsia="宋体" w:cs="Times New Roman"/>
          <w:color w:val="auto"/>
          <w:szCs w:val="24"/>
          <w:highlight w:val="none"/>
        </w:rPr>
        <w:fldChar w:fldCharType="end"/>
      </w:r>
      <w:r>
        <w:rPr>
          <w:rFonts w:hint="eastAsia" w:ascii="宋体" w:hAnsi="宋体" w:eastAsia="宋体" w:cs="Times New Roman"/>
          <w:bCs/>
          <w:color w:val="auto"/>
          <w:szCs w:val="21"/>
          <w:highlight w:val="none"/>
        </w:rPr>
        <w:t>的规定，本公司参加</w:t>
      </w:r>
      <w:bookmarkStart w:id="209" w:name="_Hlk82091228"/>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u w:val="single"/>
        </w:rPr>
        <w:t>单位名称</w:t>
      </w:r>
      <w:r>
        <w:rPr>
          <w:rFonts w:hint="eastAsia" w:ascii="宋体" w:hAnsi="宋体" w:eastAsia="宋体" w:cs="Times New Roman"/>
          <w:bCs/>
          <w:color w:val="auto"/>
          <w:szCs w:val="21"/>
          <w:highlight w:val="none"/>
        </w:rPr>
        <w:t>）的（</w:t>
      </w:r>
      <w:r>
        <w:rPr>
          <w:rFonts w:hint="eastAsia" w:ascii="宋体" w:hAnsi="宋体" w:eastAsia="宋体" w:cs="Times New Roman"/>
          <w:bCs/>
          <w:color w:val="auto"/>
          <w:szCs w:val="21"/>
          <w:highlight w:val="none"/>
          <w:u w:val="single"/>
        </w:rPr>
        <w:t>项目名称</w:t>
      </w:r>
      <w:r>
        <w:rPr>
          <w:rFonts w:hint="eastAsia" w:ascii="宋体" w:hAnsi="宋体" w:eastAsia="宋体" w:cs="Times New Roman"/>
          <w:bCs/>
          <w:color w:val="auto"/>
          <w:szCs w:val="21"/>
          <w:highlight w:val="none"/>
        </w:rPr>
        <w:t>）</w:t>
      </w:r>
      <w:bookmarkEnd w:id="209"/>
      <w:r>
        <w:rPr>
          <w:rFonts w:hint="eastAsia" w:ascii="宋体" w:hAnsi="宋体" w:eastAsia="宋体" w:cs="Times New Roman"/>
          <w:bCs/>
          <w:color w:val="auto"/>
          <w:szCs w:val="21"/>
          <w:highlight w:val="none"/>
        </w:rPr>
        <w:t>采购活动，服务全部由符合政策要求的中小企业承接。相关企业的具体情况如下：</w:t>
      </w:r>
    </w:p>
    <w:p>
      <w:pPr>
        <w:spacing w:line="600" w:lineRule="exact"/>
        <w:ind w:firstLine="294" w:firstLineChars="14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bookmarkStart w:id="210" w:name="_Hlk60836996"/>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u w:val="single"/>
        </w:rPr>
        <w:t>标的名称</w:t>
      </w:r>
      <w:r>
        <w:rPr>
          <w:rFonts w:hint="eastAsia"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采购文件中明确的所属行业</w:t>
      </w:r>
      <w:r>
        <w:rPr>
          <w:rFonts w:hint="eastAsia" w:ascii="宋体" w:hAnsi="宋体" w:eastAsia="宋体" w:cs="Times New Roman"/>
          <w:bCs/>
          <w:color w:val="auto"/>
          <w:szCs w:val="21"/>
          <w:highlight w:val="none"/>
        </w:rPr>
        <w:t>）行业；制造商为（</w:t>
      </w:r>
      <w:r>
        <w:rPr>
          <w:rFonts w:hint="eastAsia" w:ascii="宋体" w:hAnsi="宋体" w:eastAsia="宋体" w:cs="Times New Roman"/>
          <w:bCs/>
          <w:color w:val="auto"/>
          <w:szCs w:val="21"/>
          <w:highlight w:val="none"/>
          <w:u w:val="single"/>
        </w:rPr>
        <w:t>企业名称</w:t>
      </w:r>
      <w:r>
        <w:rPr>
          <w:rFonts w:hint="eastAsia" w:ascii="宋体" w:hAnsi="宋体" w:eastAsia="宋体" w:cs="Times New Roman"/>
          <w:bCs/>
          <w:color w:val="auto"/>
          <w:szCs w:val="21"/>
          <w:highlight w:val="none"/>
        </w:rPr>
        <w:t>），从业人员人，营业收入为万元，资产总额为万元，属于（</w:t>
      </w:r>
      <w:r>
        <w:rPr>
          <w:rFonts w:hint="eastAsia" w:ascii="宋体" w:hAnsi="宋体" w:eastAsia="宋体" w:cs="Times New Roman"/>
          <w:bCs/>
          <w:color w:val="auto"/>
          <w:szCs w:val="21"/>
          <w:highlight w:val="none"/>
          <w:u w:val="single"/>
        </w:rPr>
        <w:t>中型企业、小型企业、微型企业</w:t>
      </w:r>
      <w:r>
        <w:rPr>
          <w:rFonts w:hint="eastAsia" w:ascii="宋体" w:hAnsi="宋体" w:eastAsia="宋体" w:cs="Times New Roman"/>
          <w:bCs/>
          <w:color w:val="auto"/>
          <w:szCs w:val="21"/>
          <w:highlight w:val="none"/>
        </w:rPr>
        <w:t>）；</w:t>
      </w:r>
      <w:bookmarkEnd w:id="210"/>
    </w:p>
    <w:p>
      <w:pPr>
        <w:spacing w:line="600" w:lineRule="exact"/>
        <w:ind w:firstLine="294" w:firstLineChars="14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r>
        <w:rPr>
          <w:rFonts w:hint="eastAsia" w:ascii="宋体" w:hAnsi="宋体" w:eastAsia="宋体" w:cs="Times New Roman"/>
          <w:bCs/>
          <w:color w:val="auto"/>
          <w:szCs w:val="21"/>
          <w:highlight w:val="none"/>
          <w:u w:val="single"/>
        </w:rPr>
        <w:t>标的名称</w:t>
      </w:r>
      <w:r>
        <w:rPr>
          <w:rFonts w:hint="eastAsia" w:ascii="宋体" w:hAnsi="宋体" w:eastAsia="宋体" w:cs="Times New Roman"/>
          <w:bCs/>
          <w:color w:val="auto"/>
          <w:szCs w:val="21"/>
          <w:highlight w:val="none"/>
        </w:rPr>
        <w:t>），属于（</w:t>
      </w:r>
      <w:r>
        <w:rPr>
          <w:rFonts w:hint="eastAsia" w:ascii="宋体" w:hAnsi="宋体" w:eastAsia="宋体" w:cs="Times New Roman"/>
          <w:bCs/>
          <w:color w:val="auto"/>
          <w:szCs w:val="21"/>
          <w:highlight w:val="none"/>
          <w:u w:val="single"/>
        </w:rPr>
        <w:t>采购文件中明确的所属行业</w:t>
      </w:r>
      <w:r>
        <w:rPr>
          <w:rFonts w:hint="eastAsia" w:ascii="宋体" w:hAnsi="宋体" w:eastAsia="宋体" w:cs="Times New Roman"/>
          <w:bCs/>
          <w:color w:val="auto"/>
          <w:szCs w:val="21"/>
          <w:highlight w:val="none"/>
        </w:rPr>
        <w:t>）行业；制造商为（</w:t>
      </w:r>
      <w:r>
        <w:rPr>
          <w:rFonts w:hint="eastAsia" w:ascii="宋体" w:hAnsi="宋体" w:eastAsia="宋体" w:cs="Times New Roman"/>
          <w:bCs/>
          <w:color w:val="auto"/>
          <w:szCs w:val="21"/>
          <w:highlight w:val="none"/>
          <w:u w:val="single"/>
        </w:rPr>
        <w:t>企业名称</w:t>
      </w:r>
      <w:r>
        <w:rPr>
          <w:rFonts w:hint="eastAsia" w:ascii="宋体" w:hAnsi="宋体" w:eastAsia="宋体" w:cs="Times New Roman"/>
          <w:bCs/>
          <w:color w:val="auto"/>
          <w:szCs w:val="21"/>
          <w:highlight w:val="none"/>
        </w:rPr>
        <w:t>），从业人员人，营业收入为万元，资产总额为万元，属于（</w:t>
      </w:r>
      <w:r>
        <w:rPr>
          <w:rFonts w:hint="eastAsia" w:ascii="宋体" w:hAnsi="宋体" w:eastAsia="宋体" w:cs="Times New Roman"/>
          <w:bCs/>
          <w:color w:val="auto"/>
          <w:szCs w:val="21"/>
          <w:highlight w:val="none"/>
          <w:u w:val="single"/>
        </w:rPr>
        <w:t>中型企业、小型企业、微型企业</w:t>
      </w:r>
      <w:r>
        <w:rPr>
          <w:rFonts w:hint="eastAsia" w:ascii="宋体" w:hAnsi="宋体" w:eastAsia="宋体" w:cs="Times New Roman"/>
          <w:bCs/>
          <w:color w:val="auto"/>
          <w:szCs w:val="21"/>
          <w:highlight w:val="none"/>
        </w:rPr>
        <w:t>）；</w:t>
      </w:r>
    </w:p>
    <w:p>
      <w:pPr>
        <w:spacing w:line="600" w:lineRule="exact"/>
        <w:ind w:firstLine="294" w:firstLineChars="14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p>
    <w:p>
      <w:pPr>
        <w:spacing w:line="600" w:lineRule="exact"/>
        <w:ind w:firstLine="294" w:firstLineChars="14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以上企业，不属于大企业的分支机构，不存在控股股东为大企业的情形，也不存在与大企业的负责人为同一人的情形。</w:t>
      </w:r>
    </w:p>
    <w:p>
      <w:pPr>
        <w:spacing w:line="600" w:lineRule="exact"/>
        <w:ind w:firstLine="294" w:firstLineChars="14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本企业对上述声明内容的真实性负责。如有虚假，将依法承担相应责任。</w:t>
      </w:r>
    </w:p>
    <w:p>
      <w:pPr>
        <w:spacing w:line="400" w:lineRule="exact"/>
        <w:rPr>
          <w:rFonts w:ascii="Times New Roman" w:hAnsi="Times New Roman" w:eastAsia="宋体" w:cs="Times New Roman"/>
          <w:color w:val="auto"/>
          <w:szCs w:val="21"/>
          <w:highlight w:val="none"/>
        </w:rPr>
      </w:pPr>
    </w:p>
    <w:p>
      <w:pPr>
        <w:spacing w:line="400" w:lineRule="exact"/>
        <w:rPr>
          <w:rFonts w:ascii="Times New Roman" w:hAnsi="Times New Roman" w:eastAsia="宋体" w:cs="Times New Roman"/>
          <w:color w:val="auto"/>
          <w:szCs w:val="21"/>
          <w:highlight w:val="none"/>
        </w:rPr>
      </w:pPr>
    </w:p>
    <w:p>
      <w:pPr>
        <w:spacing w:line="400" w:lineRule="exact"/>
        <w:rPr>
          <w:rFonts w:ascii="Times New Roman" w:hAnsi="Times New Roman" w:eastAsia="宋体" w:cs="Times New Roman"/>
          <w:color w:val="auto"/>
          <w:szCs w:val="21"/>
          <w:highlight w:val="none"/>
        </w:rPr>
      </w:pPr>
    </w:p>
    <w:p>
      <w:pPr>
        <w:spacing w:line="440" w:lineRule="exact"/>
        <w:ind w:firstLine="5250" w:firstLineChars="25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企业名称（盖章）：</w:t>
      </w:r>
      <w:r>
        <w:rPr>
          <w:rFonts w:ascii="Times New Roman" w:hAnsi="宋体" w:eastAsia="宋体" w:cs="Times New Roman"/>
          <w:color w:val="auto"/>
          <w:szCs w:val="21"/>
          <w:highlight w:val="none"/>
          <w:u w:val="single"/>
        </w:rPr>
        <w:t xml:space="preserve">               </w:t>
      </w:r>
    </w:p>
    <w:p>
      <w:pPr>
        <w:spacing w:line="440" w:lineRule="exact"/>
        <w:ind w:firstLine="5250" w:firstLineChars="25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日 期：</w:t>
      </w:r>
      <w:r>
        <w:rPr>
          <w:rFonts w:ascii="Times New Roman" w:hAnsi="宋体" w:eastAsia="宋体" w:cs="Times New Roman"/>
          <w:color w:val="auto"/>
          <w:szCs w:val="21"/>
          <w:highlight w:val="none"/>
          <w:u w:val="single"/>
        </w:rPr>
        <w:t xml:space="preserve">                         </w:t>
      </w:r>
    </w:p>
    <w:bookmarkEnd w:id="206"/>
    <w:p>
      <w:pPr>
        <w:spacing w:line="400" w:lineRule="exact"/>
        <w:rPr>
          <w:rFonts w:ascii="Times New Roman" w:hAnsi="Times New Roman" w:eastAsia="宋体" w:cs="Times New Roman"/>
          <w:color w:val="auto"/>
          <w:szCs w:val="21"/>
          <w:highlight w:val="none"/>
        </w:rPr>
      </w:pPr>
    </w:p>
    <w:p>
      <w:pPr>
        <w:spacing w:line="400" w:lineRule="exact"/>
        <w:rPr>
          <w:rFonts w:ascii="Times New Roman" w:hAnsi="Times New Roman" w:eastAsia="宋体" w:cs="Times New Roman"/>
          <w:color w:val="auto"/>
          <w:szCs w:val="21"/>
          <w:highlight w:val="none"/>
        </w:rPr>
      </w:pPr>
    </w:p>
    <w:p>
      <w:pPr>
        <w:spacing w:line="400" w:lineRule="exact"/>
        <w:rPr>
          <w:rFonts w:ascii="Times New Roman" w:hAnsi="Times New Roman" w:eastAsia="宋体" w:cs="Times New Roman"/>
          <w:color w:val="auto"/>
          <w:szCs w:val="21"/>
          <w:highlight w:val="none"/>
        </w:rPr>
      </w:pPr>
    </w:p>
    <w:p>
      <w:pPr>
        <w:spacing w:line="400" w:lineRule="exact"/>
        <w:rPr>
          <w:rFonts w:ascii="Times New Roman" w:hAnsi="Times New Roman" w:eastAsia="宋体" w:cs="Times New Roman"/>
          <w:color w:val="auto"/>
          <w:szCs w:val="21"/>
          <w:highlight w:val="none"/>
        </w:rPr>
      </w:pPr>
    </w:p>
    <w:p>
      <w:pPr>
        <w:spacing w:line="400" w:lineRule="exact"/>
        <w:rPr>
          <w:rFonts w:ascii="Times New Roman" w:hAnsi="Times New Roman" w:eastAsia="宋体" w:cs="Times New Roman"/>
          <w:color w:val="auto"/>
          <w:szCs w:val="21"/>
          <w:highlight w:val="none"/>
        </w:rPr>
      </w:pPr>
    </w:p>
    <w:p>
      <w:pPr>
        <w:spacing w:line="320" w:lineRule="exact"/>
        <w:rPr>
          <w:rFonts w:ascii="Times New Roman" w:hAnsi="Times New Roman" w:eastAsia="宋体" w:cs="Times New Roman"/>
          <w:color w:val="auto"/>
          <w:szCs w:val="21"/>
          <w:highlight w:val="none"/>
        </w:rPr>
      </w:pPr>
    </w:p>
    <w:p>
      <w:pPr>
        <w:spacing w:line="320" w:lineRule="exact"/>
        <w:rPr>
          <w:rFonts w:ascii="Times New Roman" w:hAnsi="Times New Roman" w:eastAsia="宋体" w:cs="Times New Roman"/>
          <w:color w:val="auto"/>
          <w:szCs w:val="21"/>
          <w:highlight w:val="none"/>
        </w:rPr>
      </w:pPr>
    </w:p>
    <w:p>
      <w:pPr>
        <w:spacing w:line="320" w:lineRule="exact"/>
        <w:rPr>
          <w:rFonts w:ascii="Times New Roman" w:hAnsi="Times New Roman" w:eastAsia="宋体" w:cs="Times New Roman"/>
          <w:color w:val="auto"/>
          <w:szCs w:val="21"/>
          <w:highlight w:val="none"/>
        </w:rPr>
      </w:pPr>
    </w:p>
    <w:p>
      <w:pPr>
        <w:spacing w:line="320" w:lineRule="exact"/>
        <w:rPr>
          <w:rFonts w:ascii="Times New Roman" w:hAnsi="Times New Roman" w:eastAsia="宋体" w:cs="Times New Roman"/>
          <w:color w:val="auto"/>
          <w:szCs w:val="21"/>
          <w:highlight w:val="none"/>
        </w:rPr>
      </w:pPr>
    </w:p>
    <w:p>
      <w:pPr>
        <w:spacing w:line="320" w:lineRule="exact"/>
        <w:ind w:left="420"/>
        <w:rPr>
          <w:rFonts w:hint="eastAsia" w:ascii="宋体" w:hAnsi="宋体" w:eastAsia="宋体" w:cs="Times New Roman"/>
          <w:color w:val="auto"/>
          <w:sz w:val="18"/>
          <w:szCs w:val="18"/>
          <w:highlight w:val="none"/>
        </w:rPr>
      </w:pPr>
      <w:bookmarkStart w:id="211" w:name="_Hlk82091879"/>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),从)</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),业)</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),人)</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),员)</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),营)</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),业)</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),收)</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),入)</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),资)</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),产)</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),总)</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),额)</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),填)</w:instrText>
      </w:r>
      <w:r>
        <w:rPr>
          <w:rFonts w:hint="eastAsia" w:ascii="宋体" w:hAnsi="宋体" w:eastAsia="宋体" w:cs="Times New Roman"/>
          <w:color w:val="auto"/>
          <w:sz w:val="18"/>
          <w:szCs w:val="18"/>
          <w:highlight w:val="none"/>
        </w:rPr>
        <w:fldChar w:fldCharType="end"/>
      </w:r>
      <w:r>
        <w:rPr>
          <w:rFonts w:hint="eastAsia" w:ascii="宋体" w:hAnsi="宋体" w:eastAsia="宋体" w:cs="Times New Roman"/>
          <w:color w:val="auto"/>
          <w:sz w:val="18"/>
          <w:szCs w:val="18"/>
          <w:highlight w:val="none"/>
        </w:rPr>
        <w:fldChar w:fldCharType="begin"/>
      </w:r>
      <w:r>
        <w:rPr>
          <w:rFonts w:hint="eastAsia" w:ascii="宋体" w:hAnsi="宋体" w:eastAsia="宋体" w:cs="Times New Roman"/>
          <w:color w:val="auto"/>
          <w:sz w:val="18"/>
          <w:szCs w:val="18"/>
          <w:highlight w:val="none"/>
        </w:rPr>
        <w:instrText xml:space="preserve">EQ \* jc2 \* hps9 \o\ad(\s\up 8(</w:instrText>
      </w:r>
      <w:r>
        <w:rPr>
          <w:rFonts w:hint="eastAsia" w:ascii="宋体" w:hAnsi="宋体" w:eastAsia="宋体" w:cs="Times New Roman"/>
          <w:color w:val="auto"/>
          <w:sz w:val="9"/>
          <w:szCs w:val="9"/>
          <w:highlight w:val="none"/>
        </w:rPr>
        <w:instrText xml:space="preserve">——</w:instrText>
      </w:r>
      <w:r>
        <w:rPr>
          <w:rFonts w:hint="eastAsia" w:ascii="宋体" w:hAnsi="宋体" w:eastAsia="宋体" w:cs="Times New Roman"/>
          <w:color w:val="auto"/>
          <w:sz w:val="18"/>
          <w:szCs w:val="18"/>
          <w:highlight w:val="none"/>
        </w:rPr>
        <w:instrText xml:space="preserve">),报)</w:instrText>
      </w:r>
      <w:r>
        <w:rPr>
          <w:rFonts w:hint="eastAsia" w:ascii="宋体" w:hAnsi="宋体" w:eastAsia="宋体" w:cs="Times New Roman"/>
          <w:color w:val="auto"/>
          <w:sz w:val="18"/>
          <w:szCs w:val="18"/>
          <w:highlight w:val="none"/>
        </w:rPr>
        <w:fldChar w:fldCharType="end"/>
      </w:r>
      <w:bookmarkEnd w:id="211"/>
      <w:r>
        <w:rPr>
          <w:rFonts w:hint="eastAsia" w:ascii="宋体" w:hAnsi="宋体" w:eastAsia="宋体" w:cs="Times New Roman"/>
          <w:color w:val="auto"/>
          <w:sz w:val="18"/>
          <w:szCs w:val="18"/>
          <w:highlight w:val="none"/>
        </w:rPr>
        <w:t>上一年度数据，无上一年度数据的新成立企业可不填报。</w:t>
      </w:r>
    </w:p>
    <w:p>
      <w:pPr>
        <w:rPr>
          <w:rFonts w:hint="eastAsia" w:ascii="宋体" w:hAnsi="宋体" w:eastAsia="宋体" w:cs="Times New Roman"/>
          <w:color w:val="auto"/>
          <w:sz w:val="18"/>
          <w:szCs w:val="18"/>
          <w:highlight w:val="none"/>
        </w:rPr>
      </w:pPr>
    </w:p>
    <w:p>
      <w:pPr>
        <w:pStyle w:val="2"/>
        <w:rPr>
          <w:rFonts w:hint="eastAsia"/>
          <w:color w:val="auto"/>
          <w:highlight w:val="none"/>
        </w:rPr>
      </w:pPr>
    </w:p>
    <w:tbl>
      <w:tblPr>
        <w:tblStyle w:val="48"/>
        <w:tblW w:w="9952" w:type="dxa"/>
        <w:tblInd w:w="150" w:type="dxa"/>
        <w:shd w:val="clear" w:color="auto" w:fill="FFFFFF"/>
        <w:tblLayout w:type="autofit"/>
        <w:tblCellMar>
          <w:top w:w="0" w:type="dxa"/>
          <w:left w:w="108" w:type="dxa"/>
          <w:bottom w:w="0" w:type="dxa"/>
          <w:right w:w="108" w:type="dxa"/>
        </w:tblCellMar>
      </w:tblPr>
      <w:tblGrid>
        <w:gridCol w:w="2127"/>
        <w:gridCol w:w="1413"/>
        <w:gridCol w:w="714"/>
        <w:gridCol w:w="1275"/>
        <w:gridCol w:w="1843"/>
        <w:gridCol w:w="1559"/>
        <w:gridCol w:w="1021"/>
      </w:tblGrid>
      <w:tr>
        <w:tblPrEx>
          <w:shd w:val="clear" w:color="auto" w:fill="FFFFFF"/>
          <w:tblCellMar>
            <w:top w:w="0" w:type="dxa"/>
            <w:left w:w="108" w:type="dxa"/>
            <w:bottom w:w="0" w:type="dxa"/>
            <w:right w:w="108"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pPr>
              <w:widowControl/>
              <w:jc w:val="center"/>
              <w:rPr>
                <w:rFonts w:ascii="Helvetica" w:hAnsi="Helvetica" w:eastAsia="宋体" w:cs="Helvetica"/>
                <w:b/>
                <w:bCs/>
                <w:color w:val="auto"/>
                <w:kern w:val="0"/>
                <w:szCs w:val="21"/>
                <w:highlight w:val="none"/>
              </w:rPr>
            </w:pPr>
            <w:bookmarkStart w:id="212" w:name="_Hlk154045354"/>
            <w:r>
              <w:rPr>
                <w:rFonts w:hint="eastAsia" w:ascii="Helvetica" w:hAnsi="Helvetica" w:eastAsia="宋体" w:cs="Helvetica"/>
                <w:b/>
                <w:bCs/>
                <w:color w:val="auto"/>
                <w:kern w:val="0"/>
                <w:szCs w:val="21"/>
                <w:highlight w:val="none"/>
              </w:rPr>
              <w:t>大中小微型企业划分标准</w:t>
            </w:r>
          </w:p>
        </w:tc>
      </w:tr>
      <w:tr>
        <w:tblPrEx>
          <w:shd w:val="clear" w:color="auto" w:fill="FFFFFF"/>
          <w:tblCellMar>
            <w:top w:w="0" w:type="dxa"/>
            <w:left w:w="108" w:type="dxa"/>
            <w:bottom w:w="0" w:type="dxa"/>
            <w:right w:w="108"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b/>
                <w:bCs/>
                <w:color w:val="auto"/>
                <w:kern w:val="0"/>
                <w:sz w:val="18"/>
                <w:szCs w:val="18"/>
                <w:highlight w:val="none"/>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b/>
                <w:bCs/>
                <w:color w:val="auto"/>
                <w:kern w:val="0"/>
                <w:sz w:val="18"/>
                <w:szCs w:val="18"/>
                <w:highlight w:val="none"/>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b/>
                <w:bCs/>
                <w:color w:val="auto"/>
                <w:kern w:val="0"/>
                <w:sz w:val="18"/>
                <w:szCs w:val="18"/>
                <w:highlight w:val="none"/>
              </w:rPr>
              <w:t>计量</w:t>
            </w:r>
          </w:p>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b/>
                <w:bCs/>
                <w:color w:val="auto"/>
                <w:kern w:val="0"/>
                <w:sz w:val="18"/>
                <w:szCs w:val="18"/>
                <w:highlight w:val="none"/>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b/>
                <w:bCs/>
                <w:color w:val="auto"/>
                <w:kern w:val="0"/>
                <w:sz w:val="18"/>
                <w:szCs w:val="18"/>
                <w:highlight w:val="none"/>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b/>
                <w:bCs/>
                <w:color w:val="auto"/>
                <w:kern w:val="0"/>
                <w:sz w:val="18"/>
                <w:szCs w:val="18"/>
                <w:highlight w:val="none"/>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b/>
                <w:bCs/>
                <w:color w:val="auto"/>
                <w:kern w:val="0"/>
                <w:sz w:val="18"/>
                <w:szCs w:val="18"/>
                <w:highlight w:val="none"/>
              </w:rPr>
              <w:t>小型</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b/>
                <w:bCs/>
                <w:color w:val="auto"/>
                <w:kern w:val="0"/>
                <w:sz w:val="18"/>
                <w:szCs w:val="18"/>
                <w:highlight w:val="none"/>
              </w:rPr>
              <w:t>微型</w:t>
            </w:r>
          </w:p>
        </w:tc>
      </w:tr>
      <w:tr>
        <w:tblPrEx>
          <w:shd w:val="clear" w:color="auto" w:fill="FFFFFF"/>
          <w:tblCellMar>
            <w:top w:w="0" w:type="dxa"/>
            <w:left w:w="108" w:type="dxa"/>
            <w:bottom w:w="0" w:type="dxa"/>
            <w:right w:w="108"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营业收入</w:t>
            </w:r>
            <w:r>
              <w:rPr>
                <w:rFonts w:ascii="Helvetica" w:hAnsi="Helvetica" w:eastAsia="宋体" w:cs="Helvetica"/>
                <w:color w:val="auto"/>
                <w:kern w:val="0"/>
                <w:sz w:val="18"/>
                <w:szCs w:val="18"/>
                <w:highlight w:val="none"/>
              </w:rPr>
              <w:t>(Y)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50</w:t>
            </w:r>
          </w:p>
        </w:tc>
      </w:tr>
      <w:tr>
        <w:tblPrEx>
          <w:shd w:val="clear" w:color="auto" w:fill="FFFFFF"/>
          <w:tblCellMar>
            <w:top w:w="0" w:type="dxa"/>
            <w:left w:w="108" w:type="dxa"/>
            <w:bottom w:w="0" w:type="dxa"/>
            <w:right w:w="108" w:type="dxa"/>
          </w:tblCellMar>
        </w:tblPrEx>
        <w:trPr>
          <w:trHeight w:val="330" w:hRule="atLeast"/>
        </w:trPr>
        <w:tc>
          <w:tcPr>
            <w:tcW w:w="2127" w:type="dxa"/>
            <w:vMerge w:val="restart"/>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工业</w:t>
            </w:r>
            <w:r>
              <w:rPr>
                <w:rFonts w:ascii="Helvetica" w:hAnsi="Helvetica" w:eastAsia="宋体" w:cs="Helvetica"/>
                <w:color w:val="auto"/>
                <w:kern w:val="0"/>
                <w:sz w:val="18"/>
                <w:szCs w:val="18"/>
                <w:highlight w:val="none"/>
              </w:rPr>
              <w:t xml:space="preserve">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从业人员</w:t>
            </w:r>
            <w:r>
              <w:rPr>
                <w:rFonts w:ascii="Helvetica" w:hAnsi="Helvetica" w:eastAsia="宋体" w:cs="Helvetica"/>
                <w:color w:val="auto"/>
                <w:kern w:val="0"/>
                <w:sz w:val="18"/>
                <w:szCs w:val="18"/>
                <w:highlight w:val="none"/>
              </w:rPr>
              <w:t>(X)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w:t>
            </w:r>
          </w:p>
        </w:tc>
      </w:tr>
      <w:tr>
        <w:tblPrEx>
          <w:shd w:val="clear" w:color="auto" w:fill="FFFFFF"/>
          <w:tblCellMar>
            <w:top w:w="0" w:type="dxa"/>
            <w:left w:w="108" w:type="dxa"/>
            <w:bottom w:w="0" w:type="dxa"/>
            <w:right w:w="108" w:type="dxa"/>
          </w:tblCellMar>
        </w:tblPrEx>
        <w:trPr>
          <w:trHeight w:val="33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Helvetica" w:hAnsi="Helvetica" w:eastAsia="宋体"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营业收入</w:t>
            </w:r>
            <w:r>
              <w:rPr>
                <w:rFonts w:ascii="Helvetica" w:hAnsi="Helvetica" w:eastAsia="宋体" w:cs="Helvetica"/>
                <w:color w:val="auto"/>
                <w:kern w:val="0"/>
                <w:sz w:val="18"/>
                <w:szCs w:val="18"/>
                <w:highlight w:val="none"/>
              </w:rPr>
              <w:t>(Y)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w:t>
            </w:r>
          </w:p>
        </w:tc>
      </w:tr>
      <w:tr>
        <w:tblPrEx>
          <w:shd w:val="clear" w:color="auto" w:fill="FFFFFF"/>
          <w:tblCellMar>
            <w:top w:w="0" w:type="dxa"/>
            <w:left w:w="108" w:type="dxa"/>
            <w:bottom w:w="0" w:type="dxa"/>
            <w:right w:w="108" w:type="dxa"/>
          </w:tblCellMar>
        </w:tblPrEx>
        <w:trPr>
          <w:trHeight w:val="330" w:hRule="atLeast"/>
        </w:trPr>
        <w:tc>
          <w:tcPr>
            <w:tcW w:w="2127" w:type="dxa"/>
            <w:vMerge w:val="restart"/>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营业收入</w:t>
            </w:r>
            <w:r>
              <w:rPr>
                <w:rFonts w:ascii="Helvetica" w:hAnsi="Helvetica" w:eastAsia="宋体" w:cs="Helvetica"/>
                <w:color w:val="auto"/>
                <w:kern w:val="0"/>
                <w:sz w:val="18"/>
                <w:szCs w:val="18"/>
                <w:highlight w:val="none"/>
              </w:rPr>
              <w:t>(Y)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6000≤Y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6000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w:t>
            </w:r>
          </w:p>
        </w:tc>
      </w:tr>
      <w:tr>
        <w:tblPrEx>
          <w:shd w:val="clear" w:color="auto" w:fill="FFFFFF"/>
          <w:tblCellMar>
            <w:top w:w="0" w:type="dxa"/>
            <w:left w:w="108" w:type="dxa"/>
            <w:bottom w:w="0" w:type="dxa"/>
            <w:right w:w="108" w:type="dxa"/>
          </w:tblCellMar>
        </w:tblPrEx>
        <w:trPr>
          <w:trHeight w:val="33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Helvetica" w:hAnsi="Helvetica" w:eastAsia="宋体"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资产总额</w:t>
            </w:r>
            <w:r>
              <w:rPr>
                <w:rFonts w:ascii="Helvetica" w:hAnsi="Helvetica" w:eastAsia="宋体" w:cs="Helvetica"/>
                <w:color w:val="auto"/>
                <w:kern w:val="0"/>
                <w:sz w:val="18"/>
                <w:szCs w:val="18"/>
                <w:highlight w:val="none"/>
              </w:rPr>
              <w:t>(Z)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5000≤Z</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300≤Z</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Z</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w:t>
            </w:r>
          </w:p>
        </w:tc>
      </w:tr>
      <w:tr>
        <w:tblPrEx>
          <w:shd w:val="clear" w:color="auto" w:fill="FFFFFF"/>
        </w:tblPrEx>
        <w:trPr>
          <w:trHeight w:val="330" w:hRule="atLeast"/>
        </w:trPr>
        <w:tc>
          <w:tcPr>
            <w:tcW w:w="2127" w:type="dxa"/>
            <w:vMerge w:val="restart"/>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从业人员</w:t>
            </w:r>
            <w:r>
              <w:rPr>
                <w:rFonts w:ascii="Helvetica" w:hAnsi="Helvetica" w:eastAsia="宋体" w:cs="Helvetica"/>
                <w:color w:val="auto"/>
                <w:kern w:val="0"/>
                <w:sz w:val="18"/>
                <w:szCs w:val="18"/>
                <w:highlight w:val="none"/>
              </w:rPr>
              <w:t>(X)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5</w:t>
            </w:r>
          </w:p>
        </w:tc>
      </w:tr>
      <w:tr>
        <w:tblPrEx>
          <w:shd w:val="clear" w:color="auto" w:fill="FFFFFF"/>
          <w:tblCellMar>
            <w:top w:w="0" w:type="dxa"/>
            <w:left w:w="108" w:type="dxa"/>
            <w:bottom w:w="0" w:type="dxa"/>
            <w:right w:w="108" w:type="dxa"/>
          </w:tblCellMar>
        </w:tblPrEx>
        <w:trPr>
          <w:trHeight w:val="33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Helvetica" w:hAnsi="Helvetica" w:eastAsia="宋体"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营业收入</w:t>
            </w:r>
            <w:r>
              <w:rPr>
                <w:rFonts w:ascii="Helvetica" w:hAnsi="Helvetica" w:eastAsia="宋体" w:cs="Helvetica"/>
                <w:color w:val="auto"/>
                <w:kern w:val="0"/>
                <w:sz w:val="18"/>
                <w:szCs w:val="18"/>
                <w:highlight w:val="none"/>
              </w:rPr>
              <w:t>(Y)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w:t>
            </w:r>
          </w:p>
        </w:tc>
      </w:tr>
      <w:tr>
        <w:tblPrEx>
          <w:shd w:val="clear" w:color="auto" w:fill="FFFFFF"/>
          <w:tblCellMar>
            <w:top w:w="0" w:type="dxa"/>
            <w:left w:w="108" w:type="dxa"/>
            <w:bottom w:w="0" w:type="dxa"/>
            <w:right w:w="108" w:type="dxa"/>
          </w:tblCellMar>
        </w:tblPrEx>
        <w:trPr>
          <w:trHeight w:val="330" w:hRule="atLeast"/>
        </w:trPr>
        <w:tc>
          <w:tcPr>
            <w:tcW w:w="2127" w:type="dxa"/>
            <w:vMerge w:val="restart"/>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从业人员</w:t>
            </w:r>
            <w:r>
              <w:rPr>
                <w:rFonts w:ascii="Helvetica" w:hAnsi="Helvetica" w:eastAsia="宋体" w:cs="Helvetica"/>
                <w:color w:val="auto"/>
                <w:kern w:val="0"/>
                <w:sz w:val="18"/>
                <w:szCs w:val="18"/>
                <w:highlight w:val="none"/>
              </w:rPr>
              <w:t>(X)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50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w:t>
            </w:r>
          </w:p>
        </w:tc>
      </w:tr>
      <w:tr>
        <w:tblPrEx>
          <w:shd w:val="clear" w:color="auto" w:fill="FFFFFF"/>
          <w:tblCellMar>
            <w:top w:w="0" w:type="dxa"/>
            <w:left w:w="108" w:type="dxa"/>
            <w:bottom w:w="0" w:type="dxa"/>
            <w:right w:w="108" w:type="dxa"/>
          </w:tblCellMar>
        </w:tblPrEx>
        <w:trPr>
          <w:trHeight w:val="33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Helvetica" w:hAnsi="Helvetica" w:eastAsia="宋体"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营业收入</w:t>
            </w:r>
            <w:r>
              <w:rPr>
                <w:rFonts w:ascii="Helvetica" w:hAnsi="Helvetica" w:eastAsia="宋体" w:cs="Helvetica"/>
                <w:color w:val="auto"/>
                <w:kern w:val="0"/>
                <w:sz w:val="18"/>
                <w:szCs w:val="18"/>
                <w:highlight w:val="none"/>
              </w:rPr>
              <w:t>(Y)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500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r>
      <w:tr>
        <w:tblPrEx>
          <w:shd w:val="clear" w:color="auto" w:fill="FFFFFF"/>
          <w:tblCellMar>
            <w:top w:w="0" w:type="dxa"/>
            <w:left w:w="108" w:type="dxa"/>
            <w:bottom w:w="0" w:type="dxa"/>
            <w:right w:w="108" w:type="dxa"/>
          </w:tblCellMar>
        </w:tblPrEx>
        <w:trPr>
          <w:trHeight w:val="330" w:hRule="atLeast"/>
        </w:trPr>
        <w:tc>
          <w:tcPr>
            <w:tcW w:w="2127" w:type="dxa"/>
            <w:vMerge w:val="restart"/>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交通运输业</w:t>
            </w:r>
            <w:r>
              <w:rPr>
                <w:rFonts w:ascii="Helvetica" w:hAnsi="Helvetica" w:eastAsia="宋体" w:cs="Helvetica"/>
                <w:color w:val="auto"/>
                <w:kern w:val="0"/>
                <w:sz w:val="18"/>
                <w:szCs w:val="18"/>
                <w:highlight w:val="none"/>
              </w:rPr>
              <w:t xml:space="preserve">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从业人员</w:t>
            </w:r>
            <w:r>
              <w:rPr>
                <w:rFonts w:ascii="Helvetica" w:hAnsi="Helvetica" w:eastAsia="宋体" w:cs="Helvetica"/>
                <w:color w:val="auto"/>
                <w:kern w:val="0"/>
                <w:sz w:val="18"/>
                <w:szCs w:val="18"/>
                <w:highlight w:val="none"/>
              </w:rPr>
              <w:t>(X)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w:t>
            </w:r>
          </w:p>
        </w:tc>
      </w:tr>
      <w:tr>
        <w:tblPrEx>
          <w:shd w:val="clear" w:color="auto" w:fill="FFFFFF"/>
          <w:tblCellMar>
            <w:top w:w="0" w:type="dxa"/>
            <w:left w:w="108" w:type="dxa"/>
            <w:bottom w:w="0" w:type="dxa"/>
            <w:right w:w="108" w:type="dxa"/>
          </w:tblCellMar>
        </w:tblPrEx>
        <w:trPr>
          <w:trHeight w:val="33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Helvetica" w:hAnsi="Helvetica" w:eastAsia="宋体"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营业收入</w:t>
            </w:r>
            <w:r>
              <w:rPr>
                <w:rFonts w:ascii="Helvetica" w:hAnsi="Helvetica" w:eastAsia="宋体" w:cs="Helvetica"/>
                <w:color w:val="auto"/>
                <w:kern w:val="0"/>
                <w:sz w:val="18"/>
                <w:szCs w:val="18"/>
                <w:highlight w:val="none"/>
              </w:rPr>
              <w:t>(Y)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200</w:t>
            </w:r>
          </w:p>
        </w:tc>
      </w:tr>
      <w:tr>
        <w:tblPrEx>
          <w:shd w:val="clear" w:color="auto" w:fill="FFFFFF"/>
          <w:tblCellMar>
            <w:top w:w="0" w:type="dxa"/>
            <w:left w:w="108" w:type="dxa"/>
            <w:bottom w:w="0" w:type="dxa"/>
            <w:right w:w="108" w:type="dxa"/>
          </w:tblCellMar>
        </w:tblPrEx>
        <w:trPr>
          <w:trHeight w:val="330" w:hRule="atLeast"/>
        </w:trPr>
        <w:tc>
          <w:tcPr>
            <w:tcW w:w="2127" w:type="dxa"/>
            <w:vMerge w:val="restart"/>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仓储业</w:t>
            </w:r>
            <w:r>
              <w:rPr>
                <w:rFonts w:ascii="Helvetica" w:hAnsi="Helvetica" w:eastAsia="宋体" w:cs="Helvetica"/>
                <w:color w:val="auto"/>
                <w:kern w:val="0"/>
                <w:sz w:val="18"/>
                <w:szCs w:val="18"/>
                <w:highlight w:val="none"/>
              </w:rPr>
              <w:t>*</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从业人员</w:t>
            </w:r>
            <w:r>
              <w:rPr>
                <w:rFonts w:ascii="Helvetica" w:hAnsi="Helvetica" w:eastAsia="宋体" w:cs="Helvetica"/>
                <w:color w:val="auto"/>
                <w:kern w:val="0"/>
                <w:sz w:val="18"/>
                <w:szCs w:val="18"/>
                <w:highlight w:val="none"/>
              </w:rPr>
              <w:t>(X)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w:t>
            </w:r>
          </w:p>
        </w:tc>
      </w:tr>
      <w:tr>
        <w:tblPrEx>
          <w:shd w:val="clear" w:color="auto" w:fill="FFFFFF"/>
          <w:tblCellMar>
            <w:top w:w="0" w:type="dxa"/>
            <w:left w:w="108" w:type="dxa"/>
            <w:bottom w:w="0" w:type="dxa"/>
            <w:right w:w="108" w:type="dxa"/>
          </w:tblCellMar>
        </w:tblPrEx>
        <w:trPr>
          <w:trHeight w:val="33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Helvetica" w:hAnsi="Helvetica" w:eastAsia="宋体"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营业收入</w:t>
            </w:r>
            <w:r>
              <w:rPr>
                <w:rFonts w:ascii="Helvetica" w:hAnsi="Helvetica" w:eastAsia="宋体" w:cs="Helvetica"/>
                <w:color w:val="auto"/>
                <w:kern w:val="0"/>
                <w:sz w:val="18"/>
                <w:szCs w:val="18"/>
                <w:highlight w:val="none"/>
              </w:rPr>
              <w:t>(Y)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r>
      <w:tr>
        <w:tblPrEx>
          <w:shd w:val="clear" w:color="auto" w:fill="FFFFFF"/>
          <w:tblCellMar>
            <w:top w:w="0" w:type="dxa"/>
            <w:left w:w="108" w:type="dxa"/>
            <w:bottom w:w="0" w:type="dxa"/>
            <w:right w:w="108" w:type="dxa"/>
          </w:tblCellMar>
        </w:tblPrEx>
        <w:trPr>
          <w:trHeight w:val="330" w:hRule="atLeast"/>
        </w:trPr>
        <w:tc>
          <w:tcPr>
            <w:tcW w:w="2127" w:type="dxa"/>
            <w:vMerge w:val="restart"/>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从业人员</w:t>
            </w:r>
            <w:r>
              <w:rPr>
                <w:rFonts w:ascii="Helvetica" w:hAnsi="Helvetica" w:eastAsia="宋体" w:cs="Helvetica"/>
                <w:color w:val="auto"/>
                <w:kern w:val="0"/>
                <w:sz w:val="18"/>
                <w:szCs w:val="18"/>
                <w:highlight w:val="none"/>
              </w:rPr>
              <w:t>(X)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w:t>
            </w:r>
          </w:p>
        </w:tc>
      </w:tr>
      <w:tr>
        <w:tblPrEx>
          <w:shd w:val="clear" w:color="auto" w:fill="FFFFFF"/>
          <w:tblCellMar>
            <w:top w:w="0" w:type="dxa"/>
            <w:left w:w="108" w:type="dxa"/>
            <w:bottom w:w="0" w:type="dxa"/>
            <w:right w:w="108" w:type="dxa"/>
          </w:tblCellMar>
        </w:tblPrEx>
        <w:trPr>
          <w:trHeight w:val="33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Helvetica" w:hAnsi="Helvetica" w:eastAsia="宋体"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营业收入</w:t>
            </w:r>
            <w:r>
              <w:rPr>
                <w:rFonts w:ascii="Helvetica" w:hAnsi="Helvetica" w:eastAsia="宋体" w:cs="Helvetica"/>
                <w:color w:val="auto"/>
                <w:kern w:val="0"/>
                <w:sz w:val="18"/>
                <w:szCs w:val="18"/>
                <w:highlight w:val="none"/>
              </w:rPr>
              <w:t>(Y)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r>
      <w:tr>
        <w:tblPrEx>
          <w:shd w:val="clear" w:color="auto" w:fill="FFFFFF"/>
          <w:tblCellMar>
            <w:top w:w="0" w:type="dxa"/>
            <w:left w:w="108" w:type="dxa"/>
            <w:bottom w:w="0" w:type="dxa"/>
            <w:right w:w="108" w:type="dxa"/>
          </w:tblCellMar>
        </w:tblPrEx>
        <w:trPr>
          <w:trHeight w:val="330" w:hRule="atLeast"/>
        </w:trPr>
        <w:tc>
          <w:tcPr>
            <w:tcW w:w="2127" w:type="dxa"/>
            <w:vMerge w:val="restart"/>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从业人员</w:t>
            </w:r>
            <w:r>
              <w:rPr>
                <w:rFonts w:ascii="Helvetica" w:hAnsi="Helvetica" w:eastAsia="宋体" w:cs="Helvetica"/>
                <w:color w:val="auto"/>
                <w:kern w:val="0"/>
                <w:sz w:val="18"/>
                <w:szCs w:val="18"/>
                <w:highlight w:val="none"/>
              </w:rPr>
              <w:t>(X)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w:t>
            </w:r>
          </w:p>
        </w:tc>
      </w:tr>
      <w:tr>
        <w:tblPrEx>
          <w:shd w:val="clear" w:color="auto" w:fill="FFFFFF"/>
          <w:tblCellMar>
            <w:top w:w="0" w:type="dxa"/>
            <w:left w:w="108" w:type="dxa"/>
            <w:bottom w:w="0" w:type="dxa"/>
            <w:right w:w="108" w:type="dxa"/>
          </w:tblCellMar>
        </w:tblPrEx>
        <w:trPr>
          <w:trHeight w:val="33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Helvetica" w:hAnsi="Helvetica" w:eastAsia="宋体"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营业收入</w:t>
            </w:r>
            <w:r>
              <w:rPr>
                <w:rFonts w:ascii="Helvetica" w:hAnsi="Helvetica" w:eastAsia="宋体" w:cs="Helvetica"/>
                <w:color w:val="auto"/>
                <w:kern w:val="0"/>
                <w:sz w:val="18"/>
                <w:szCs w:val="18"/>
                <w:highlight w:val="none"/>
              </w:rPr>
              <w:t>(Y)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r>
      <w:tr>
        <w:tblPrEx>
          <w:shd w:val="clear" w:color="auto" w:fill="FFFFFF"/>
          <w:tblCellMar>
            <w:top w:w="0" w:type="dxa"/>
            <w:left w:w="108" w:type="dxa"/>
            <w:bottom w:w="0" w:type="dxa"/>
            <w:right w:w="108" w:type="dxa"/>
          </w:tblCellMar>
        </w:tblPrEx>
        <w:trPr>
          <w:trHeight w:val="330" w:hRule="atLeast"/>
        </w:trPr>
        <w:tc>
          <w:tcPr>
            <w:tcW w:w="2127" w:type="dxa"/>
            <w:vMerge w:val="restart"/>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从业人员</w:t>
            </w:r>
            <w:r>
              <w:rPr>
                <w:rFonts w:ascii="Helvetica" w:hAnsi="Helvetica" w:eastAsia="宋体" w:cs="Helvetica"/>
                <w:color w:val="auto"/>
                <w:kern w:val="0"/>
                <w:sz w:val="18"/>
                <w:szCs w:val="18"/>
                <w:highlight w:val="none"/>
              </w:rPr>
              <w:t>(X)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w:t>
            </w:r>
          </w:p>
        </w:tc>
      </w:tr>
      <w:tr>
        <w:tblPrEx>
          <w:shd w:val="clear" w:color="auto" w:fill="FFFFFF"/>
          <w:tblCellMar>
            <w:top w:w="0" w:type="dxa"/>
            <w:left w:w="108" w:type="dxa"/>
            <w:bottom w:w="0" w:type="dxa"/>
            <w:right w:w="108" w:type="dxa"/>
          </w:tblCellMar>
        </w:tblPrEx>
        <w:trPr>
          <w:trHeight w:val="33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Helvetica" w:hAnsi="Helvetica" w:eastAsia="宋体"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营业收入</w:t>
            </w:r>
            <w:r>
              <w:rPr>
                <w:rFonts w:ascii="Helvetica" w:hAnsi="Helvetica" w:eastAsia="宋体" w:cs="Helvetica"/>
                <w:color w:val="auto"/>
                <w:kern w:val="0"/>
                <w:sz w:val="18"/>
                <w:szCs w:val="18"/>
                <w:highlight w:val="none"/>
              </w:rPr>
              <w:t>(Y)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r>
      <w:tr>
        <w:tblPrEx>
          <w:shd w:val="clear" w:color="auto" w:fill="FFFFFF"/>
          <w:tblCellMar>
            <w:top w:w="0" w:type="dxa"/>
            <w:left w:w="108" w:type="dxa"/>
            <w:bottom w:w="0" w:type="dxa"/>
            <w:right w:w="108" w:type="dxa"/>
          </w:tblCellMar>
        </w:tblPrEx>
        <w:trPr>
          <w:trHeight w:val="330" w:hRule="atLeast"/>
        </w:trPr>
        <w:tc>
          <w:tcPr>
            <w:tcW w:w="2127" w:type="dxa"/>
            <w:vMerge w:val="restart"/>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信息传输业</w:t>
            </w:r>
            <w:r>
              <w:rPr>
                <w:rFonts w:ascii="Helvetica" w:hAnsi="Helvetica" w:eastAsia="宋体" w:cs="Helvetica"/>
                <w:color w:val="auto"/>
                <w:kern w:val="0"/>
                <w:sz w:val="18"/>
                <w:szCs w:val="18"/>
                <w:highlight w:val="none"/>
              </w:rPr>
              <w:t xml:space="preserve">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从业人员</w:t>
            </w:r>
            <w:r>
              <w:rPr>
                <w:rFonts w:ascii="Helvetica" w:hAnsi="Helvetica" w:eastAsia="宋体" w:cs="Helvetica"/>
                <w:color w:val="auto"/>
                <w:kern w:val="0"/>
                <w:sz w:val="18"/>
                <w:szCs w:val="18"/>
                <w:highlight w:val="none"/>
              </w:rPr>
              <w:t>(X)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w:t>
            </w:r>
          </w:p>
        </w:tc>
      </w:tr>
      <w:tr>
        <w:tblPrEx>
          <w:shd w:val="clear" w:color="auto" w:fill="FFFFFF"/>
          <w:tblCellMar>
            <w:top w:w="0" w:type="dxa"/>
            <w:left w:w="108" w:type="dxa"/>
            <w:bottom w:w="0" w:type="dxa"/>
            <w:right w:w="108" w:type="dxa"/>
          </w:tblCellMar>
        </w:tblPrEx>
        <w:trPr>
          <w:trHeight w:val="33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Helvetica" w:hAnsi="Helvetica" w:eastAsia="宋体"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营业收入</w:t>
            </w:r>
            <w:r>
              <w:rPr>
                <w:rFonts w:ascii="Helvetica" w:hAnsi="Helvetica" w:eastAsia="宋体" w:cs="Helvetica"/>
                <w:color w:val="auto"/>
                <w:kern w:val="0"/>
                <w:sz w:val="18"/>
                <w:szCs w:val="18"/>
                <w:highlight w:val="none"/>
              </w:rPr>
              <w:t>(Y)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r>
      <w:tr>
        <w:tblPrEx>
          <w:shd w:val="clear" w:color="auto" w:fill="FFFFFF"/>
          <w:tblCellMar>
            <w:top w:w="0" w:type="dxa"/>
            <w:left w:w="108" w:type="dxa"/>
            <w:bottom w:w="0" w:type="dxa"/>
            <w:right w:w="108" w:type="dxa"/>
          </w:tblCellMar>
        </w:tblPrEx>
        <w:trPr>
          <w:trHeight w:val="330" w:hRule="atLeast"/>
        </w:trPr>
        <w:tc>
          <w:tcPr>
            <w:tcW w:w="2127" w:type="dxa"/>
            <w:vMerge w:val="restart"/>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从业人员</w:t>
            </w:r>
            <w:r>
              <w:rPr>
                <w:rFonts w:ascii="Helvetica" w:hAnsi="Helvetica" w:eastAsia="宋体" w:cs="Helvetica"/>
                <w:color w:val="auto"/>
                <w:kern w:val="0"/>
                <w:sz w:val="18"/>
                <w:szCs w:val="18"/>
                <w:highlight w:val="none"/>
              </w:rPr>
              <w:t>(X)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w:t>
            </w:r>
          </w:p>
        </w:tc>
      </w:tr>
      <w:tr>
        <w:tblPrEx>
          <w:shd w:val="clear" w:color="auto" w:fill="FFFFFF"/>
          <w:tblCellMar>
            <w:top w:w="0" w:type="dxa"/>
            <w:left w:w="108" w:type="dxa"/>
            <w:bottom w:w="0" w:type="dxa"/>
            <w:right w:w="108" w:type="dxa"/>
          </w:tblCellMar>
        </w:tblPrEx>
        <w:trPr>
          <w:trHeight w:val="33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Helvetica" w:hAnsi="Helvetica" w:eastAsia="宋体"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营业收入</w:t>
            </w:r>
            <w:r>
              <w:rPr>
                <w:rFonts w:ascii="Helvetica" w:hAnsi="Helvetica" w:eastAsia="宋体" w:cs="Helvetica"/>
                <w:color w:val="auto"/>
                <w:kern w:val="0"/>
                <w:sz w:val="18"/>
                <w:szCs w:val="18"/>
                <w:highlight w:val="none"/>
              </w:rPr>
              <w:t>(Y)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50</w:t>
            </w:r>
          </w:p>
        </w:tc>
      </w:tr>
      <w:tr>
        <w:tblPrEx>
          <w:shd w:val="clear" w:color="auto" w:fill="FFFFFF"/>
          <w:tblCellMar>
            <w:top w:w="0" w:type="dxa"/>
            <w:left w:w="108" w:type="dxa"/>
            <w:bottom w:w="0" w:type="dxa"/>
            <w:right w:w="108" w:type="dxa"/>
          </w:tblCellMar>
        </w:tblPrEx>
        <w:trPr>
          <w:trHeight w:val="330" w:hRule="atLeast"/>
        </w:trPr>
        <w:tc>
          <w:tcPr>
            <w:tcW w:w="2127" w:type="dxa"/>
            <w:vMerge w:val="restart"/>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营业收入</w:t>
            </w:r>
            <w:r>
              <w:rPr>
                <w:rFonts w:ascii="Helvetica" w:hAnsi="Helvetica" w:eastAsia="宋体" w:cs="Helvetica"/>
                <w:color w:val="auto"/>
                <w:kern w:val="0"/>
                <w:sz w:val="18"/>
                <w:szCs w:val="18"/>
                <w:highlight w:val="none"/>
              </w:rPr>
              <w:t>(Y)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r>
      <w:tr>
        <w:tblPrEx>
          <w:shd w:val="clear" w:color="auto" w:fill="FFFFFF"/>
          <w:tblCellMar>
            <w:top w:w="0" w:type="dxa"/>
            <w:left w:w="108" w:type="dxa"/>
            <w:bottom w:w="0" w:type="dxa"/>
            <w:right w:w="108" w:type="dxa"/>
          </w:tblCellMar>
        </w:tblPrEx>
        <w:trPr>
          <w:trHeight w:val="33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Helvetica" w:hAnsi="Helvetica" w:eastAsia="宋体"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资产总额</w:t>
            </w:r>
            <w:r>
              <w:rPr>
                <w:rFonts w:ascii="Helvetica" w:hAnsi="Helvetica" w:eastAsia="宋体" w:cs="Helvetica"/>
                <w:color w:val="auto"/>
                <w:kern w:val="0"/>
                <w:sz w:val="18"/>
                <w:szCs w:val="18"/>
                <w:highlight w:val="none"/>
              </w:rPr>
              <w:t>(Z)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5000≤Z</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2000≤Z</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5000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Z</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2000</w:t>
            </w:r>
          </w:p>
        </w:tc>
      </w:tr>
      <w:tr>
        <w:tblPrEx>
          <w:shd w:val="clear" w:color="auto" w:fill="FFFFFF"/>
          <w:tblCellMar>
            <w:top w:w="0" w:type="dxa"/>
            <w:left w:w="108" w:type="dxa"/>
            <w:bottom w:w="0" w:type="dxa"/>
            <w:right w:w="108" w:type="dxa"/>
          </w:tblCellMar>
        </w:tblPrEx>
        <w:trPr>
          <w:trHeight w:val="330" w:hRule="atLeast"/>
        </w:trPr>
        <w:tc>
          <w:tcPr>
            <w:tcW w:w="2127" w:type="dxa"/>
            <w:vMerge w:val="restart"/>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从业人员</w:t>
            </w:r>
            <w:r>
              <w:rPr>
                <w:rFonts w:ascii="Helvetica" w:hAnsi="Helvetica" w:eastAsia="宋体" w:cs="Helvetica"/>
                <w:color w:val="auto"/>
                <w:kern w:val="0"/>
                <w:sz w:val="18"/>
                <w:szCs w:val="18"/>
                <w:highlight w:val="none"/>
              </w:rPr>
              <w:t>(X)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300≤X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r>
      <w:tr>
        <w:tblPrEx>
          <w:shd w:val="clear" w:color="auto" w:fill="FFFFFF"/>
          <w:tblCellMar>
            <w:top w:w="0" w:type="dxa"/>
            <w:left w:w="108" w:type="dxa"/>
            <w:bottom w:w="0" w:type="dxa"/>
            <w:right w:w="108" w:type="dxa"/>
          </w:tblCellMar>
        </w:tblPrEx>
        <w:trPr>
          <w:trHeight w:val="33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Helvetica" w:hAnsi="Helvetica" w:eastAsia="宋体"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营业收入</w:t>
            </w:r>
            <w:r>
              <w:rPr>
                <w:rFonts w:ascii="Helvetica" w:hAnsi="Helvetica" w:eastAsia="宋体" w:cs="Helvetica"/>
                <w:color w:val="auto"/>
                <w:kern w:val="0"/>
                <w:sz w:val="18"/>
                <w:szCs w:val="18"/>
                <w:highlight w:val="none"/>
              </w:rPr>
              <w:t>(Y)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500≤Y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Y</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500</w:t>
            </w:r>
          </w:p>
        </w:tc>
      </w:tr>
      <w:tr>
        <w:tblPrEx>
          <w:shd w:val="clear" w:color="auto" w:fill="FFFFFF"/>
          <w:tblCellMar>
            <w:top w:w="0" w:type="dxa"/>
            <w:left w:w="108" w:type="dxa"/>
            <w:bottom w:w="0" w:type="dxa"/>
            <w:right w:w="108" w:type="dxa"/>
          </w:tblCellMar>
        </w:tblPrEx>
        <w:trPr>
          <w:trHeight w:val="330" w:hRule="atLeast"/>
        </w:trPr>
        <w:tc>
          <w:tcPr>
            <w:tcW w:w="2127" w:type="dxa"/>
            <w:vMerge w:val="restart"/>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从业人员</w:t>
            </w:r>
            <w:r>
              <w:rPr>
                <w:rFonts w:ascii="Helvetica" w:hAnsi="Helvetica" w:eastAsia="宋体" w:cs="Helvetica"/>
                <w:color w:val="auto"/>
                <w:kern w:val="0"/>
                <w:sz w:val="18"/>
                <w:szCs w:val="18"/>
                <w:highlight w:val="none"/>
              </w:rPr>
              <w:t>(X)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w:t>
            </w:r>
          </w:p>
        </w:tc>
      </w:tr>
      <w:tr>
        <w:tblPrEx>
          <w:shd w:val="clear" w:color="auto" w:fill="FFFFFF"/>
          <w:tblCellMar>
            <w:top w:w="0" w:type="dxa"/>
            <w:left w:w="108" w:type="dxa"/>
            <w:bottom w:w="0" w:type="dxa"/>
            <w:right w:w="108" w:type="dxa"/>
          </w:tblCellMar>
        </w:tblPrEx>
        <w:trPr>
          <w:trHeight w:val="330" w:hRule="atLeast"/>
        </w:trPr>
        <w:tc>
          <w:tcPr>
            <w:tcW w:w="0" w:type="auto"/>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widowControl/>
              <w:jc w:val="left"/>
              <w:rPr>
                <w:rFonts w:ascii="Helvetica" w:hAnsi="Helvetica" w:eastAsia="宋体" w:cs="Helvetica"/>
                <w:color w:val="auto"/>
                <w:kern w:val="0"/>
                <w:sz w:val="18"/>
                <w:szCs w:val="18"/>
                <w:highlight w:val="none"/>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资产总额</w:t>
            </w:r>
            <w:r>
              <w:rPr>
                <w:rFonts w:ascii="Helvetica" w:hAnsi="Helvetica" w:eastAsia="宋体" w:cs="Helvetica"/>
                <w:color w:val="auto"/>
                <w:kern w:val="0"/>
                <w:sz w:val="18"/>
                <w:szCs w:val="18"/>
                <w:highlight w:val="none"/>
              </w:rPr>
              <w:t>(Z)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8000≤Z</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100≤Z</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8000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Z</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r>
      <w:tr>
        <w:tblPrEx>
          <w:shd w:val="clear" w:color="auto" w:fill="FFFFFF"/>
          <w:tblCellMar>
            <w:top w:w="0" w:type="dxa"/>
            <w:left w:w="108" w:type="dxa"/>
            <w:bottom w:w="0" w:type="dxa"/>
            <w:right w:w="108"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其他未列明行业</w:t>
            </w:r>
            <w:r>
              <w:rPr>
                <w:rFonts w:ascii="Helvetica" w:hAnsi="Helvetica" w:eastAsia="宋体" w:cs="Helvetica"/>
                <w:color w:val="auto"/>
                <w:kern w:val="0"/>
                <w:sz w:val="18"/>
                <w:szCs w:val="18"/>
                <w:highlight w:val="none"/>
              </w:rPr>
              <w:t xml:space="preserve">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从业人员</w:t>
            </w:r>
            <w:r>
              <w:rPr>
                <w:rFonts w:ascii="Helvetica" w:hAnsi="Helvetica" w:eastAsia="宋体" w:cs="Helvetica"/>
                <w:color w:val="auto"/>
                <w:kern w:val="0"/>
                <w:sz w:val="18"/>
                <w:szCs w:val="18"/>
                <w:highlight w:val="none"/>
              </w:rPr>
              <w:t>(X)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hint="eastAsia" w:ascii="Helvetica" w:hAnsi="Helvetica" w:eastAsia="宋体" w:cs="Helvetica"/>
                <w:color w:val="auto"/>
                <w:kern w:val="0"/>
                <w:sz w:val="18"/>
                <w:szCs w:val="18"/>
                <w:highlight w:val="none"/>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10≤X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100</w:t>
            </w:r>
          </w:p>
        </w:tc>
        <w:tc>
          <w:tcPr>
            <w:tcW w:w="100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pPr>
              <w:widowControl/>
              <w:spacing w:line="340" w:lineRule="exact"/>
              <w:jc w:val="center"/>
              <w:rPr>
                <w:rFonts w:ascii="Helvetica" w:hAnsi="Helvetica" w:eastAsia="宋体" w:cs="Helvetica"/>
                <w:color w:val="auto"/>
                <w:kern w:val="0"/>
                <w:sz w:val="18"/>
                <w:szCs w:val="18"/>
                <w:highlight w:val="none"/>
              </w:rPr>
            </w:pPr>
            <w:r>
              <w:rPr>
                <w:rFonts w:ascii="Helvetica" w:hAnsi="Helvetica" w:eastAsia="宋体" w:cs="Helvetica"/>
                <w:color w:val="auto"/>
                <w:kern w:val="0"/>
                <w:sz w:val="18"/>
                <w:szCs w:val="18"/>
                <w:highlight w:val="none"/>
              </w:rPr>
              <w:t>X</w:t>
            </w:r>
            <w:r>
              <w:rPr>
                <w:rFonts w:hint="eastAsia" w:ascii="Helvetica" w:hAnsi="Helvetica" w:eastAsia="宋体" w:cs="Helvetica"/>
                <w:color w:val="auto"/>
                <w:kern w:val="0"/>
                <w:sz w:val="18"/>
                <w:szCs w:val="18"/>
                <w:highlight w:val="none"/>
              </w:rPr>
              <w:t>＜</w:t>
            </w:r>
            <w:r>
              <w:rPr>
                <w:rFonts w:ascii="Helvetica" w:hAnsi="Helvetica" w:eastAsia="宋体" w:cs="Helvetica"/>
                <w:color w:val="auto"/>
                <w:kern w:val="0"/>
                <w:sz w:val="18"/>
                <w:szCs w:val="18"/>
                <w:highlight w:val="none"/>
              </w:rPr>
              <w:t>10</w:t>
            </w:r>
          </w:p>
        </w:tc>
      </w:tr>
    </w:tbl>
    <w:p>
      <w:pPr>
        <w:widowControl/>
        <w:shd w:val="clear" w:color="auto" w:fill="FFFFFF"/>
        <w:spacing w:line="360" w:lineRule="exact"/>
        <w:jc w:val="left"/>
        <w:rPr>
          <w:rFonts w:ascii="Helvetica" w:hAnsi="Helvetica" w:eastAsia="宋体" w:cs="Helvetica"/>
          <w:color w:val="auto"/>
          <w:kern w:val="0"/>
          <w:szCs w:val="21"/>
          <w:highlight w:val="none"/>
        </w:rPr>
      </w:pPr>
      <w:r>
        <w:rPr>
          <w:rFonts w:hint="eastAsia" w:ascii="Helvetica" w:hAnsi="Helvetica" w:eastAsia="宋体" w:cs="Helvetica"/>
          <w:color w:val="auto"/>
          <w:kern w:val="0"/>
          <w:szCs w:val="21"/>
          <w:highlight w:val="none"/>
        </w:rPr>
        <w:t>说明：</w:t>
      </w:r>
    </w:p>
    <w:p>
      <w:pPr>
        <w:widowControl/>
        <w:shd w:val="clear" w:color="auto" w:fill="FFFFFF"/>
        <w:spacing w:line="360" w:lineRule="exact"/>
        <w:ind w:firstLine="480"/>
        <w:jc w:val="left"/>
        <w:rPr>
          <w:rFonts w:ascii="Helvetica" w:hAnsi="Helvetica" w:eastAsia="宋体" w:cs="Helvetica"/>
          <w:color w:val="auto"/>
          <w:kern w:val="0"/>
          <w:szCs w:val="21"/>
          <w:highlight w:val="none"/>
        </w:rPr>
      </w:pPr>
      <w:r>
        <w:rPr>
          <w:rFonts w:ascii="Helvetica" w:hAnsi="Helvetica" w:eastAsia="宋体" w:cs="Helvetica"/>
          <w:color w:val="auto"/>
          <w:kern w:val="0"/>
          <w:szCs w:val="21"/>
          <w:highlight w:val="none"/>
        </w:rPr>
        <w:t>1.</w:t>
      </w:r>
      <w:r>
        <w:rPr>
          <w:rFonts w:hint="eastAsia" w:ascii="Helvetica" w:hAnsi="Helvetica" w:eastAsia="宋体" w:cs="Helvetica"/>
          <w:color w:val="auto"/>
          <w:kern w:val="0"/>
          <w:szCs w:val="21"/>
          <w:highlight w:val="none"/>
        </w:rPr>
        <w:t>大型、中型和小型企业须同时满足所列指标的下限，否则下划一档；微型企业只须满足所列指标中的一项即可。</w:t>
      </w:r>
    </w:p>
    <w:p>
      <w:pPr>
        <w:widowControl/>
        <w:shd w:val="clear" w:color="auto" w:fill="FFFFFF"/>
        <w:spacing w:line="360" w:lineRule="exact"/>
        <w:ind w:firstLine="480"/>
        <w:jc w:val="left"/>
        <w:rPr>
          <w:rFonts w:ascii="Helvetica" w:hAnsi="Helvetica" w:eastAsia="宋体" w:cs="Helvetica"/>
          <w:color w:val="auto"/>
          <w:kern w:val="0"/>
          <w:szCs w:val="21"/>
          <w:highlight w:val="none"/>
        </w:rPr>
      </w:pPr>
      <w:r>
        <w:rPr>
          <w:rFonts w:ascii="Helvetica" w:hAnsi="Helvetica" w:eastAsia="宋体" w:cs="Helvetica"/>
          <w:color w:val="auto"/>
          <w:kern w:val="0"/>
          <w:szCs w:val="21"/>
          <w:highlight w:val="none"/>
        </w:rPr>
        <w:t>2.</w:t>
      </w:r>
      <w:r>
        <w:rPr>
          <w:rFonts w:hint="eastAsia" w:ascii="Helvetica" w:hAnsi="Helvetica" w:eastAsia="宋体" w:cs="Helvetica"/>
          <w:color w:val="auto"/>
          <w:kern w:val="0"/>
          <w:szCs w:val="21"/>
          <w:highlight w:val="none"/>
        </w:rPr>
        <w:t>附表中各行业的范围以《国民经济行业分类》（</w:t>
      </w:r>
      <w:r>
        <w:rPr>
          <w:rFonts w:ascii="Helvetica" w:hAnsi="Helvetica" w:eastAsia="宋体" w:cs="Helvetica"/>
          <w:color w:val="auto"/>
          <w:kern w:val="0"/>
          <w:szCs w:val="21"/>
          <w:highlight w:val="none"/>
        </w:rPr>
        <w:t>GB/T4754-2017</w:t>
      </w:r>
      <w:r>
        <w:rPr>
          <w:rFonts w:hint="eastAsia" w:ascii="Helvetica" w:hAnsi="Helvetica" w:eastAsia="宋体" w:cs="Helvetica"/>
          <w:color w:val="auto"/>
          <w:kern w:val="0"/>
          <w:szCs w:val="21"/>
          <w:highlight w:val="none"/>
        </w:rPr>
        <w:t>）为准。带</w:t>
      </w:r>
      <w:r>
        <w:rPr>
          <w:rFonts w:ascii="Helvetica" w:hAnsi="Helvetica" w:eastAsia="宋体" w:cs="Helvetica"/>
          <w:color w:val="auto"/>
          <w:kern w:val="0"/>
          <w:szCs w:val="21"/>
          <w:highlight w:val="none"/>
        </w:rPr>
        <w:t>*</w:t>
      </w:r>
      <w:r>
        <w:rPr>
          <w:rFonts w:hint="eastAsia" w:ascii="Helvetica" w:hAnsi="Helvetica" w:eastAsia="宋体" w:cs="Helvetica"/>
          <w:color w:val="auto"/>
          <w:kern w:val="0"/>
          <w:szCs w:val="21"/>
          <w:highlight w:val="none"/>
        </w:rPr>
        <w:t>的项为行业组合类别，其中，工业包括采矿业，制造业，电力、热力、燃气及水生产和供应业；交通运输业包括道路运输业，水上运输业，航空运输业，管道运输业，</w:t>
      </w:r>
      <w:r>
        <w:rPr>
          <w:color w:val="auto"/>
          <w:highlight w:val="none"/>
        </w:rPr>
        <w:fldChar w:fldCharType="begin"/>
      </w:r>
      <w:r>
        <w:rPr>
          <w:color w:val="auto"/>
          <w:highlight w:val="none"/>
        </w:rPr>
        <w:instrText xml:space="preserve"> HYPERLINK "https://baike.baidu.com/item/%E5%A4%9A%E5%BC%8F%E8%81%94%E8%BF%90/3342240?fromModule=lemma_inlink" \t "_blank" </w:instrText>
      </w:r>
      <w:r>
        <w:rPr>
          <w:color w:val="auto"/>
          <w:highlight w:val="none"/>
        </w:rPr>
        <w:fldChar w:fldCharType="separate"/>
      </w:r>
      <w:r>
        <w:rPr>
          <w:rFonts w:hint="eastAsia" w:ascii="Helvetica" w:hAnsi="Helvetica" w:eastAsia="宋体" w:cs="Helvetica"/>
          <w:color w:val="auto"/>
          <w:kern w:val="0"/>
          <w:szCs w:val="21"/>
          <w:highlight w:val="none"/>
          <w:u w:val="single"/>
        </w:rPr>
        <w:t>多式联运</w:t>
      </w:r>
      <w:r>
        <w:rPr>
          <w:rFonts w:hint="eastAsia" w:ascii="Helvetica" w:hAnsi="Helvetica" w:eastAsia="宋体" w:cs="Helvetica"/>
          <w:color w:val="auto"/>
          <w:kern w:val="0"/>
          <w:szCs w:val="21"/>
          <w:highlight w:val="none"/>
          <w:u w:val="single"/>
        </w:rPr>
        <w:fldChar w:fldCharType="end"/>
      </w:r>
      <w:r>
        <w:rPr>
          <w:rFonts w:hint="eastAsia" w:ascii="Helvetica" w:hAnsi="Helvetica" w:eastAsia="宋体" w:cs="Helvetica"/>
          <w:color w:val="auto"/>
          <w:kern w:val="0"/>
          <w:szCs w:val="21"/>
          <w:highlight w:val="none"/>
        </w:rPr>
        <w:t>和运输代理业、</w:t>
      </w:r>
      <w:r>
        <w:rPr>
          <w:color w:val="auto"/>
          <w:highlight w:val="none"/>
        </w:rPr>
        <w:fldChar w:fldCharType="begin"/>
      </w:r>
      <w:r>
        <w:rPr>
          <w:color w:val="auto"/>
          <w:highlight w:val="none"/>
        </w:rPr>
        <w:instrText xml:space="preserve"> HYPERLINK "https://baike.baidu.com/item/%E8%A3%85%E5%8D%B8%E6%90%AC%E8%BF%90/6511400?fromModule=lemma_inlink" \t "_blank" </w:instrText>
      </w:r>
      <w:r>
        <w:rPr>
          <w:color w:val="auto"/>
          <w:highlight w:val="none"/>
        </w:rPr>
        <w:fldChar w:fldCharType="separate"/>
      </w:r>
      <w:r>
        <w:rPr>
          <w:rFonts w:hint="eastAsia" w:ascii="Helvetica" w:hAnsi="Helvetica" w:eastAsia="宋体" w:cs="Helvetica"/>
          <w:color w:val="auto"/>
          <w:kern w:val="0"/>
          <w:szCs w:val="21"/>
          <w:highlight w:val="none"/>
          <w:u w:val="single"/>
        </w:rPr>
        <w:t>装卸搬运</w:t>
      </w:r>
      <w:r>
        <w:rPr>
          <w:rFonts w:hint="eastAsia" w:ascii="Helvetica" w:hAnsi="Helvetica" w:eastAsia="宋体" w:cs="Helvetica"/>
          <w:color w:val="auto"/>
          <w:kern w:val="0"/>
          <w:szCs w:val="21"/>
          <w:highlight w:val="none"/>
          <w:u w:val="single"/>
        </w:rPr>
        <w:fldChar w:fldCharType="end"/>
      </w:r>
      <w:r>
        <w:rPr>
          <w:rFonts w:hint="eastAsia" w:ascii="Helvetica" w:hAnsi="Helvetica" w:eastAsia="宋体" w:cs="Helvetica"/>
          <w:color w:val="auto"/>
          <w:kern w:val="0"/>
          <w:szCs w:val="21"/>
          <w:highlight w:val="none"/>
        </w:rPr>
        <w:t>，不包括铁路运输业；</w:t>
      </w:r>
      <w:r>
        <w:rPr>
          <w:color w:val="auto"/>
          <w:highlight w:val="none"/>
        </w:rPr>
        <w:fldChar w:fldCharType="begin"/>
      </w:r>
      <w:r>
        <w:rPr>
          <w:color w:val="auto"/>
          <w:highlight w:val="none"/>
        </w:rPr>
        <w:instrText xml:space="preserve"> HYPERLINK "https://baike.baidu.com/item/%E4%BB%93%E5%82%A8%E4%B8%9A/3487863?fromModule=lemma_inlink" \t "_blank" </w:instrText>
      </w:r>
      <w:r>
        <w:rPr>
          <w:color w:val="auto"/>
          <w:highlight w:val="none"/>
        </w:rPr>
        <w:fldChar w:fldCharType="separate"/>
      </w:r>
      <w:r>
        <w:rPr>
          <w:rFonts w:hint="eastAsia" w:ascii="Helvetica" w:hAnsi="Helvetica" w:eastAsia="宋体" w:cs="Helvetica"/>
          <w:color w:val="auto"/>
          <w:kern w:val="0"/>
          <w:szCs w:val="21"/>
          <w:highlight w:val="none"/>
          <w:u w:val="single"/>
        </w:rPr>
        <w:t>仓储业</w:t>
      </w:r>
      <w:r>
        <w:rPr>
          <w:rFonts w:hint="eastAsia" w:ascii="Helvetica" w:hAnsi="Helvetica" w:eastAsia="宋体" w:cs="Helvetica"/>
          <w:color w:val="auto"/>
          <w:kern w:val="0"/>
          <w:szCs w:val="21"/>
          <w:highlight w:val="none"/>
          <w:u w:val="single"/>
        </w:rPr>
        <w:fldChar w:fldCharType="end"/>
      </w:r>
      <w:r>
        <w:rPr>
          <w:rFonts w:hint="eastAsia" w:ascii="Helvetica" w:hAnsi="Helvetica" w:eastAsia="宋体" w:cs="Helvetica"/>
          <w:color w:val="auto"/>
          <w:kern w:val="0"/>
          <w:szCs w:val="21"/>
          <w:highlight w:val="none"/>
        </w:rPr>
        <w:t>包括通用仓储，低温仓储，危险品仓储，谷物、棉花等农产品仓储，中药材仓储和其他仓储业</w:t>
      </w:r>
      <w:r>
        <w:rPr>
          <w:rFonts w:ascii="Helvetica" w:hAnsi="Helvetica" w:eastAsia="宋体" w:cs="Helvetica"/>
          <w:color w:val="auto"/>
          <w:kern w:val="0"/>
          <w:szCs w:val="21"/>
          <w:highlight w:val="none"/>
        </w:rPr>
        <w:t>;</w:t>
      </w:r>
      <w:r>
        <w:rPr>
          <w:color w:val="auto"/>
          <w:highlight w:val="none"/>
        </w:rPr>
        <w:fldChar w:fldCharType="begin"/>
      </w:r>
      <w:r>
        <w:rPr>
          <w:color w:val="auto"/>
          <w:highlight w:val="none"/>
        </w:rPr>
        <w:instrText xml:space="preserve"> HYPERLINK "https://baike.baidu.com/item/%E4%BF%A1%E6%81%AF%E4%BC%A0%E8%BE%93%E4%B8%9A/61331990?fromModule=lemma_inlink" \t "_blank" </w:instrText>
      </w:r>
      <w:r>
        <w:rPr>
          <w:color w:val="auto"/>
          <w:highlight w:val="none"/>
        </w:rPr>
        <w:fldChar w:fldCharType="separate"/>
      </w:r>
      <w:r>
        <w:rPr>
          <w:rFonts w:hint="eastAsia" w:ascii="Helvetica" w:hAnsi="Helvetica" w:eastAsia="宋体" w:cs="Helvetica"/>
          <w:color w:val="auto"/>
          <w:kern w:val="0"/>
          <w:szCs w:val="21"/>
          <w:highlight w:val="none"/>
          <w:u w:val="single"/>
        </w:rPr>
        <w:t>信息传输业</w:t>
      </w:r>
      <w:r>
        <w:rPr>
          <w:rFonts w:hint="eastAsia" w:ascii="Helvetica" w:hAnsi="Helvetica" w:eastAsia="宋体" w:cs="Helvetica"/>
          <w:color w:val="auto"/>
          <w:kern w:val="0"/>
          <w:szCs w:val="21"/>
          <w:highlight w:val="none"/>
          <w:u w:val="single"/>
        </w:rPr>
        <w:fldChar w:fldCharType="end"/>
      </w:r>
      <w:r>
        <w:rPr>
          <w:rFonts w:hint="eastAsia" w:ascii="Helvetica" w:hAnsi="Helvetica" w:eastAsia="宋体" w:cs="Helvetica"/>
          <w:color w:val="auto"/>
          <w:kern w:val="0"/>
          <w:szCs w:val="21"/>
          <w:highlight w:val="none"/>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exact"/>
        <w:ind w:firstLine="480"/>
        <w:jc w:val="left"/>
        <w:rPr>
          <w:rFonts w:ascii="Helvetica" w:hAnsi="Helvetica" w:eastAsia="宋体" w:cs="Helvetica"/>
          <w:color w:val="auto"/>
          <w:kern w:val="0"/>
          <w:szCs w:val="21"/>
          <w:highlight w:val="none"/>
        </w:rPr>
      </w:pPr>
      <w:r>
        <w:rPr>
          <w:rFonts w:ascii="Helvetica" w:hAnsi="Helvetica" w:eastAsia="宋体" w:cs="Helvetica"/>
          <w:color w:val="auto"/>
          <w:kern w:val="0"/>
          <w:szCs w:val="21"/>
          <w:highlight w:val="none"/>
        </w:rPr>
        <w:t>3.</w:t>
      </w:r>
      <w:r>
        <w:rPr>
          <w:rFonts w:hint="eastAsia" w:ascii="Helvetica" w:hAnsi="Helvetica" w:eastAsia="宋体" w:cs="Helvetica"/>
          <w:color w:val="auto"/>
          <w:kern w:val="0"/>
          <w:szCs w:val="21"/>
          <w:highlight w:val="none"/>
        </w:rPr>
        <w:t>企业划分指标以现行</w:t>
      </w:r>
      <w:r>
        <w:rPr>
          <w:color w:val="auto"/>
          <w:highlight w:val="none"/>
        </w:rPr>
        <w:fldChar w:fldCharType="begin"/>
      </w:r>
      <w:r>
        <w:rPr>
          <w:color w:val="auto"/>
          <w:highlight w:val="none"/>
        </w:rPr>
        <w:instrText xml:space="preserve"> HYPERLINK "https://baike.baidu.com/item/%E7%BB%9F%E8%AE%A1%E5%88%B6%E5%BA%A6/917165?fromModule=lemma_inlink" \t "_blank" </w:instrText>
      </w:r>
      <w:r>
        <w:rPr>
          <w:color w:val="auto"/>
          <w:highlight w:val="none"/>
        </w:rPr>
        <w:fldChar w:fldCharType="separate"/>
      </w:r>
      <w:r>
        <w:rPr>
          <w:rFonts w:hint="eastAsia" w:ascii="Helvetica" w:hAnsi="Helvetica" w:eastAsia="宋体" w:cs="Helvetica"/>
          <w:color w:val="auto"/>
          <w:kern w:val="0"/>
          <w:szCs w:val="21"/>
          <w:highlight w:val="none"/>
          <w:u w:val="single"/>
        </w:rPr>
        <w:t>统计制度</w:t>
      </w:r>
      <w:r>
        <w:rPr>
          <w:rFonts w:hint="eastAsia" w:ascii="Helvetica" w:hAnsi="Helvetica" w:eastAsia="宋体" w:cs="Helvetica"/>
          <w:color w:val="auto"/>
          <w:kern w:val="0"/>
          <w:szCs w:val="21"/>
          <w:highlight w:val="none"/>
          <w:u w:val="single"/>
        </w:rPr>
        <w:fldChar w:fldCharType="end"/>
      </w:r>
      <w:r>
        <w:rPr>
          <w:rFonts w:hint="eastAsia" w:ascii="Helvetica" w:hAnsi="Helvetica" w:eastAsia="宋体" w:cs="Helvetica"/>
          <w:color w:val="auto"/>
          <w:kern w:val="0"/>
          <w:szCs w:val="21"/>
          <w:highlight w:val="none"/>
        </w:rPr>
        <w:t>为准。（</w:t>
      </w:r>
      <w:r>
        <w:rPr>
          <w:rFonts w:ascii="Helvetica" w:hAnsi="Helvetica" w:eastAsia="宋体" w:cs="Helvetica"/>
          <w:color w:val="auto"/>
          <w:kern w:val="0"/>
          <w:szCs w:val="21"/>
          <w:highlight w:val="none"/>
        </w:rPr>
        <w:t>1</w:t>
      </w:r>
      <w:r>
        <w:rPr>
          <w:rFonts w:hint="eastAsia" w:ascii="Helvetica" w:hAnsi="Helvetica" w:eastAsia="宋体" w:cs="Helvetica"/>
          <w:color w:val="auto"/>
          <w:kern w:val="0"/>
          <w:szCs w:val="21"/>
          <w:highlight w:val="none"/>
        </w:rPr>
        <w:t>）从业人员，是指期末从业人员数，没有期末从业人员数的，采用全年平均人员数代替。（</w:t>
      </w:r>
      <w:r>
        <w:rPr>
          <w:rFonts w:ascii="Helvetica" w:hAnsi="Helvetica" w:eastAsia="宋体" w:cs="Helvetica"/>
          <w:color w:val="auto"/>
          <w:kern w:val="0"/>
          <w:szCs w:val="21"/>
          <w:highlight w:val="none"/>
        </w:rPr>
        <w:t>2</w:t>
      </w:r>
      <w:r>
        <w:rPr>
          <w:rFonts w:hint="eastAsia" w:ascii="Helvetica" w:hAnsi="Helvetica" w:eastAsia="宋体" w:cs="Helvetica"/>
          <w:color w:val="auto"/>
          <w:kern w:val="0"/>
          <w:szCs w:val="21"/>
          <w:highlight w:val="none"/>
        </w:rPr>
        <w:t>）</w:t>
      </w:r>
      <w:r>
        <w:rPr>
          <w:color w:val="auto"/>
          <w:highlight w:val="none"/>
        </w:rPr>
        <w:fldChar w:fldCharType="begin"/>
      </w:r>
      <w:r>
        <w:rPr>
          <w:color w:val="auto"/>
          <w:highlight w:val="none"/>
        </w:rPr>
        <w:instrText xml:space="preserve"> HYPERLINK "https://baike.baidu.com/item/%E8%90%A5%E4%B8%9A%E6%94%B6%E5%85%A5/5099832?fromModule=lemma_inlink" \t "_blank" </w:instrText>
      </w:r>
      <w:r>
        <w:rPr>
          <w:color w:val="auto"/>
          <w:highlight w:val="none"/>
        </w:rPr>
        <w:fldChar w:fldCharType="separate"/>
      </w:r>
      <w:r>
        <w:rPr>
          <w:rFonts w:hint="eastAsia" w:ascii="Helvetica" w:hAnsi="Helvetica" w:eastAsia="宋体" w:cs="Helvetica"/>
          <w:color w:val="auto"/>
          <w:kern w:val="0"/>
          <w:szCs w:val="21"/>
          <w:highlight w:val="none"/>
          <w:u w:val="single"/>
        </w:rPr>
        <w:t>营业收入</w:t>
      </w:r>
      <w:r>
        <w:rPr>
          <w:rFonts w:hint="eastAsia" w:ascii="Helvetica" w:hAnsi="Helvetica" w:eastAsia="宋体" w:cs="Helvetica"/>
          <w:color w:val="auto"/>
          <w:kern w:val="0"/>
          <w:szCs w:val="21"/>
          <w:highlight w:val="none"/>
          <w:u w:val="single"/>
        </w:rPr>
        <w:fldChar w:fldCharType="end"/>
      </w:r>
      <w:r>
        <w:rPr>
          <w:rFonts w:hint="eastAsia" w:ascii="Helvetica" w:hAnsi="Helvetica" w:eastAsia="宋体" w:cs="Helvetica"/>
          <w:color w:val="auto"/>
          <w:kern w:val="0"/>
          <w:szCs w:val="21"/>
          <w:highlight w:val="none"/>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Helvetica" w:hAnsi="Helvetica" w:eastAsia="宋体" w:cs="Helvetica"/>
          <w:color w:val="auto"/>
          <w:kern w:val="0"/>
          <w:szCs w:val="21"/>
          <w:highlight w:val="none"/>
        </w:rPr>
        <w:t>3</w:t>
      </w:r>
      <w:r>
        <w:rPr>
          <w:rFonts w:hint="eastAsia" w:ascii="Helvetica" w:hAnsi="Helvetica" w:eastAsia="宋体" w:cs="Helvetica"/>
          <w:color w:val="auto"/>
          <w:kern w:val="0"/>
          <w:szCs w:val="21"/>
          <w:highlight w:val="none"/>
        </w:rPr>
        <w:t>）</w:t>
      </w:r>
      <w:r>
        <w:rPr>
          <w:color w:val="auto"/>
          <w:highlight w:val="none"/>
        </w:rPr>
        <w:fldChar w:fldCharType="begin"/>
      </w:r>
      <w:r>
        <w:rPr>
          <w:color w:val="auto"/>
          <w:highlight w:val="none"/>
        </w:rPr>
        <w:instrText xml:space="preserve"> HYPERLINK "https://baike.baidu.com/item/%E8%B5%84%E4%BA%A7%E6%80%BB%E9%A2%9D/716517?fromModule=lemma_inlink" \t "_blank" </w:instrText>
      </w:r>
      <w:r>
        <w:rPr>
          <w:color w:val="auto"/>
          <w:highlight w:val="none"/>
        </w:rPr>
        <w:fldChar w:fldCharType="separate"/>
      </w:r>
      <w:r>
        <w:rPr>
          <w:rFonts w:hint="eastAsia" w:ascii="Helvetica" w:hAnsi="Helvetica" w:eastAsia="宋体" w:cs="Helvetica"/>
          <w:color w:val="auto"/>
          <w:kern w:val="0"/>
          <w:szCs w:val="21"/>
          <w:highlight w:val="none"/>
          <w:u w:val="single"/>
        </w:rPr>
        <w:t>资产总额</w:t>
      </w:r>
      <w:r>
        <w:rPr>
          <w:rFonts w:hint="eastAsia" w:ascii="Helvetica" w:hAnsi="Helvetica" w:eastAsia="宋体" w:cs="Helvetica"/>
          <w:color w:val="auto"/>
          <w:kern w:val="0"/>
          <w:szCs w:val="21"/>
          <w:highlight w:val="none"/>
          <w:u w:val="single"/>
        </w:rPr>
        <w:fldChar w:fldCharType="end"/>
      </w:r>
      <w:r>
        <w:rPr>
          <w:rFonts w:hint="eastAsia" w:ascii="Helvetica" w:hAnsi="Helvetica" w:eastAsia="宋体" w:cs="Helvetica"/>
          <w:color w:val="auto"/>
          <w:kern w:val="0"/>
          <w:szCs w:val="21"/>
          <w:highlight w:val="none"/>
        </w:rPr>
        <w:t>，采用资产总计代替。</w:t>
      </w:r>
    </w:p>
    <w:bookmarkEnd w:id="212"/>
    <w:p>
      <w:pPr>
        <w:spacing w:line="400" w:lineRule="exact"/>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br w:type="page"/>
      </w:r>
    </w:p>
    <w:p>
      <w:pPr>
        <w:spacing w:line="440" w:lineRule="exact"/>
        <w:jc w:val="center"/>
        <w:rPr>
          <w:rFonts w:hint="eastAsia" w:ascii="仿宋_GB2312" w:hAnsi="宋体" w:eastAsia="仿宋_GB2312" w:cs="Courier New"/>
          <w:b/>
          <w:color w:val="auto"/>
          <w:kern w:val="0"/>
          <w:sz w:val="32"/>
          <w:szCs w:val="32"/>
          <w:highlight w:val="none"/>
        </w:rPr>
      </w:pPr>
      <w:r>
        <w:rPr>
          <w:rFonts w:hint="eastAsia" w:ascii="仿宋_GB2312" w:hAnsi="宋体" w:eastAsia="仿宋_GB2312" w:cs="Courier New"/>
          <w:b/>
          <w:color w:val="auto"/>
          <w:kern w:val="0"/>
          <w:sz w:val="32"/>
          <w:szCs w:val="32"/>
          <w:highlight w:val="none"/>
        </w:rPr>
        <w:t>残疾人福利性单位声明函</w:t>
      </w:r>
      <w:r>
        <w:rPr>
          <w:rFonts w:hint="eastAsia" w:ascii="仿宋_GB2312" w:hAnsi="Times New Roman" w:eastAsia="仿宋_GB2312" w:cs="Times New Roman"/>
          <w:bCs/>
          <w:color w:val="auto"/>
          <w:sz w:val="24"/>
          <w:szCs w:val="24"/>
          <w:highlight w:val="none"/>
        </w:rPr>
        <w:t>（格式）</w:t>
      </w:r>
    </w:p>
    <w:p>
      <w:pPr>
        <w:spacing w:line="400" w:lineRule="exact"/>
        <w:rPr>
          <w:rFonts w:ascii="Times New Roman" w:hAnsi="Times New Roman" w:eastAsia="宋体" w:cs="Times New Roman"/>
          <w:color w:val="auto"/>
          <w:szCs w:val="24"/>
          <w:highlight w:val="none"/>
        </w:rPr>
      </w:pPr>
    </w:p>
    <w:p>
      <w:pPr>
        <w:spacing w:line="660" w:lineRule="exact"/>
        <w:ind w:firstLine="420" w:firstLineChars="200"/>
        <w:rPr>
          <w:rFonts w:hint="eastAsia" w:ascii="宋体" w:hAnsi="宋体" w:eastAsia="宋体" w:cs="Courier New"/>
          <w:color w:val="auto"/>
          <w:kern w:val="0"/>
          <w:szCs w:val="21"/>
          <w:highlight w:val="none"/>
        </w:rPr>
      </w:pPr>
      <w:bookmarkStart w:id="213" w:name="_Hlk94193952"/>
      <w:r>
        <w:rPr>
          <w:rFonts w:hint="eastAsia" w:ascii="宋体" w:hAnsi="宋体" w:eastAsia="宋体" w:cs="Courier New"/>
          <w:color w:val="auto"/>
          <w:kern w:val="0"/>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提供服务），或者提供其他残疾人福利性单位制造的货物（不包括使用非残疾人福利性单位注册商标的货物）。</w:t>
      </w:r>
    </w:p>
    <w:p>
      <w:pPr>
        <w:spacing w:line="660" w:lineRule="exact"/>
        <w:ind w:firstLine="420" w:firstLineChars="200"/>
        <w:rPr>
          <w:rFonts w:hint="eastAsia" w:ascii="宋体" w:hAnsi="宋体" w:eastAsia="宋体" w:cs="Courier New"/>
          <w:color w:val="auto"/>
          <w:kern w:val="0"/>
          <w:szCs w:val="21"/>
          <w:highlight w:val="none"/>
        </w:rPr>
      </w:pPr>
      <w:r>
        <w:rPr>
          <w:rFonts w:hint="eastAsia" w:ascii="宋体" w:hAnsi="宋体" w:eastAsia="宋体" w:cs="Courier New"/>
          <w:color w:val="auto"/>
          <w:kern w:val="0"/>
          <w:szCs w:val="21"/>
          <w:highlight w:val="none"/>
        </w:rPr>
        <w:t>本单位对上述声明的真实性负责。如有虚假，将依法承担相应责任。</w:t>
      </w:r>
    </w:p>
    <w:p>
      <w:pPr>
        <w:spacing w:line="400" w:lineRule="exact"/>
        <w:rPr>
          <w:rFonts w:ascii="Times New Roman" w:hAnsi="Times New Roman" w:eastAsia="宋体" w:cs="Times New Roman"/>
          <w:color w:val="auto"/>
          <w:szCs w:val="21"/>
          <w:highlight w:val="none"/>
        </w:rPr>
      </w:pPr>
    </w:p>
    <w:p>
      <w:pPr>
        <w:spacing w:line="400" w:lineRule="exact"/>
        <w:rPr>
          <w:rFonts w:ascii="Times New Roman" w:hAnsi="Times New Roman" w:eastAsia="宋体" w:cs="Times New Roman"/>
          <w:color w:val="auto"/>
          <w:szCs w:val="21"/>
          <w:highlight w:val="none"/>
        </w:rPr>
      </w:pPr>
    </w:p>
    <w:p>
      <w:pPr>
        <w:spacing w:line="400" w:lineRule="exact"/>
        <w:rPr>
          <w:rFonts w:ascii="Times New Roman" w:hAnsi="Times New Roman" w:eastAsia="宋体" w:cs="Times New Roman"/>
          <w:color w:val="auto"/>
          <w:szCs w:val="21"/>
          <w:highlight w:val="none"/>
        </w:rPr>
      </w:pPr>
    </w:p>
    <w:p>
      <w:pPr>
        <w:spacing w:line="440" w:lineRule="exact"/>
        <w:ind w:firstLine="5250" w:firstLineChars="2500"/>
        <w:rPr>
          <w:rFonts w:hint="eastAsia" w:ascii="宋体" w:hAnsi="宋体" w:eastAsia="宋体" w:cs="Courier New"/>
          <w:color w:val="auto"/>
          <w:kern w:val="0"/>
          <w:szCs w:val="21"/>
          <w:highlight w:val="none"/>
        </w:rPr>
      </w:pPr>
      <w:r>
        <w:rPr>
          <w:rFonts w:hint="eastAsia" w:ascii="宋体" w:hAnsi="宋体" w:eastAsia="宋体" w:cs="Courier New"/>
          <w:color w:val="auto"/>
          <w:kern w:val="0"/>
          <w:szCs w:val="21"/>
          <w:highlight w:val="none"/>
        </w:rPr>
        <w:t>单位名称（盖章）：</w:t>
      </w:r>
      <w:r>
        <w:rPr>
          <w:rFonts w:hint="eastAsia" w:ascii="宋体" w:hAnsi="宋体" w:eastAsia="宋体" w:cs="Courier New"/>
          <w:color w:val="auto"/>
          <w:szCs w:val="21"/>
          <w:highlight w:val="none"/>
          <w:u w:val="single"/>
        </w:rPr>
        <w:t xml:space="preserve">              </w:t>
      </w:r>
    </w:p>
    <w:p>
      <w:pPr>
        <w:spacing w:line="440" w:lineRule="exact"/>
        <w:ind w:firstLine="5250" w:firstLineChars="2500"/>
        <w:rPr>
          <w:rFonts w:hint="eastAsia" w:ascii="宋体" w:hAnsi="宋体" w:eastAsia="宋体" w:cs="Courier New"/>
          <w:color w:val="auto"/>
          <w:szCs w:val="21"/>
          <w:highlight w:val="none"/>
          <w:u w:val="single"/>
        </w:rPr>
      </w:pPr>
      <w:r>
        <w:rPr>
          <w:rFonts w:hint="eastAsia" w:ascii="宋体" w:hAnsi="宋体" w:eastAsia="宋体" w:cs="Courier New"/>
          <w:color w:val="auto"/>
          <w:kern w:val="0"/>
          <w:szCs w:val="21"/>
          <w:highlight w:val="none"/>
        </w:rPr>
        <w:t>日  期：</w:t>
      </w:r>
      <w:r>
        <w:rPr>
          <w:rFonts w:hint="eastAsia" w:ascii="宋体" w:hAnsi="宋体" w:eastAsia="宋体" w:cs="Courier New"/>
          <w:color w:val="auto"/>
          <w:szCs w:val="21"/>
          <w:highlight w:val="none"/>
          <w:u w:val="single"/>
        </w:rPr>
        <w:t xml:space="preserve">                        </w:t>
      </w:r>
    </w:p>
    <w:bookmarkEnd w:id="213"/>
    <w:p>
      <w:pPr>
        <w:spacing w:line="440" w:lineRule="exact"/>
        <w:ind w:firstLine="4000" w:firstLineChars="1905"/>
        <w:rPr>
          <w:rFonts w:hint="eastAsia" w:ascii="宋体" w:hAnsi="宋体"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360" w:lineRule="exact"/>
        <w:jc w:val="left"/>
        <w:rPr>
          <w:rFonts w:ascii="宋体" w:hAnsi="Courier New" w:eastAsia="宋体" w:cs="Courier New"/>
          <w:color w:val="auto"/>
          <w:szCs w:val="21"/>
          <w:highlight w:val="none"/>
          <w:u w:val="single"/>
        </w:rPr>
      </w:pPr>
    </w:p>
    <w:p>
      <w:pPr>
        <w:spacing w:line="260" w:lineRule="exact"/>
        <w:jc w:val="left"/>
        <w:rPr>
          <w:rFonts w:ascii="宋体" w:hAnsi="Courier New" w:eastAsia="宋体" w:cs="Courier New"/>
          <w:color w:val="auto"/>
          <w:sz w:val="18"/>
          <w:szCs w:val="18"/>
          <w:highlight w:val="none"/>
          <w:u w:val="single"/>
        </w:rPr>
      </w:pPr>
      <w:r>
        <w:rPr>
          <w:rFonts w:hint="eastAsia" w:ascii="宋体" w:hAnsi="Courier New" w:eastAsia="宋体" w:cs="Courier New"/>
          <w:color w:val="auto"/>
          <w:sz w:val="18"/>
          <w:szCs w:val="18"/>
          <w:highlight w:val="none"/>
          <w:u w:val="single"/>
        </w:rPr>
        <w:t xml:space="preserve">                        </w:t>
      </w:r>
    </w:p>
    <w:p>
      <w:pPr>
        <w:spacing w:line="260" w:lineRule="exact"/>
        <w:jc w:val="left"/>
        <w:rPr>
          <w:rFonts w:ascii="宋体" w:hAnsi="Courier New" w:eastAsia="宋体" w:cs="Courier New"/>
          <w:color w:val="auto"/>
          <w:sz w:val="18"/>
          <w:szCs w:val="18"/>
          <w:highlight w:val="none"/>
          <w:u w:val="single"/>
        </w:rPr>
      </w:pPr>
      <w:r>
        <w:rPr>
          <w:color w:val="auto"/>
          <w:highlight w:val="none"/>
        </w:rPr>
        <w:fldChar w:fldCharType="begin"/>
      </w:r>
      <w:r>
        <w:rPr>
          <w:color w:val="auto"/>
          <w:highlight w:val="none"/>
        </w:rPr>
        <w:instrText xml:space="preserve"> HYPERLINK "http://www.ccgp.gov.cn/zcfg/mof/201709/t20170904_8787205.htm" </w:instrText>
      </w:r>
      <w:r>
        <w:rPr>
          <w:color w:val="auto"/>
          <w:highlight w:val="none"/>
        </w:rPr>
        <w:fldChar w:fldCharType="separate"/>
      </w:r>
      <w:r>
        <w:rPr>
          <w:rFonts w:hint="eastAsia" w:ascii="宋体" w:hAnsi="Courier New" w:eastAsia="宋体" w:cs="Courier New"/>
          <w:color w:val="auto"/>
          <w:sz w:val="18"/>
          <w:szCs w:val="18"/>
          <w:highlight w:val="none"/>
          <w:u w:val="single"/>
        </w:rPr>
        <w:t>《财政部 民政部 中国残疾人联合会关于促进残疾人就业政府采购政策的通知》（财库〔2017〕141号）</w:t>
      </w:r>
      <w:r>
        <w:rPr>
          <w:rFonts w:hint="eastAsia" w:ascii="宋体" w:hAnsi="Courier New" w:eastAsia="宋体" w:cs="Courier New"/>
          <w:color w:val="auto"/>
          <w:sz w:val="18"/>
          <w:szCs w:val="18"/>
          <w:highlight w:val="none"/>
          <w:u w:val="single"/>
        </w:rPr>
        <w:fldChar w:fldCharType="end"/>
      </w:r>
    </w:p>
    <w:p>
      <w:pPr>
        <w:snapToGrid w:val="0"/>
        <w:spacing w:before="50" w:after="50" w:line="360" w:lineRule="exact"/>
        <w:ind w:right="-817" w:rightChars="-389"/>
        <w:rPr>
          <w:rFonts w:hint="eastAsia"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bCs/>
          <w:color w:val="auto"/>
          <w:sz w:val="32"/>
          <w:szCs w:val="32"/>
          <w:highlight w:val="none"/>
        </w:rPr>
        <w:t>三、报价文件</w:t>
      </w:r>
    </w:p>
    <w:p>
      <w:pPr>
        <w:spacing w:line="400" w:lineRule="exact"/>
        <w:rPr>
          <w:rFonts w:ascii="Times New Roman" w:hAnsi="Times New Roman" w:eastAsia="宋体" w:cs="Times New Roman"/>
          <w:color w:val="auto"/>
          <w:szCs w:val="24"/>
          <w:highlight w:val="none"/>
        </w:rPr>
      </w:pPr>
    </w:p>
    <w:p>
      <w:pPr>
        <w:snapToGrid w:val="0"/>
        <w:spacing w:before="50" w:after="50" w:line="360" w:lineRule="exact"/>
        <w:jc w:val="center"/>
        <w:rPr>
          <w:rFonts w:hint="eastAsia"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32"/>
          <w:szCs w:val="32"/>
          <w:highlight w:val="none"/>
        </w:rPr>
        <w:t>开标一览表</w:t>
      </w:r>
      <w:bookmarkStart w:id="214" w:name="_Hlk111729075"/>
      <w:r>
        <w:rPr>
          <w:rFonts w:hint="eastAsia" w:ascii="仿宋_GB2312" w:hAnsi="Times New Roman" w:eastAsia="仿宋_GB2312" w:cs="Times New Roman"/>
          <w:bCs/>
          <w:color w:val="auto"/>
          <w:sz w:val="24"/>
          <w:szCs w:val="24"/>
          <w:highlight w:val="none"/>
        </w:rPr>
        <w:t>（格式）</w:t>
      </w:r>
      <w:bookmarkEnd w:id="214"/>
    </w:p>
    <w:p>
      <w:pPr>
        <w:snapToGrid w:val="0"/>
        <w:spacing w:before="50" w:after="50" w:line="400" w:lineRule="exact"/>
        <w:ind w:firstLine="420" w:firstLineChars="20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项目名称：</w:t>
      </w:r>
      <w:r>
        <w:rPr>
          <w:rFonts w:hint="eastAsia" w:ascii="宋体" w:hAnsi="宋体" w:eastAsia="宋体" w:cs="Times New Roman"/>
          <w:color w:val="auto"/>
          <w:szCs w:val="21"/>
          <w:highlight w:val="none"/>
          <w:u w:val="single"/>
        </w:rPr>
        <w:t xml:space="preserve">                          </w:t>
      </w:r>
    </w:p>
    <w:p>
      <w:pPr>
        <w:snapToGrid w:val="0"/>
        <w:spacing w:before="50" w:after="50" w:line="40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项目编号：</w:t>
      </w:r>
      <w:r>
        <w:rPr>
          <w:rFonts w:hint="eastAsia" w:ascii="宋体" w:hAnsi="宋体" w:eastAsia="宋体" w:cs="Times New Roman"/>
          <w:color w:val="auto"/>
          <w:szCs w:val="21"/>
          <w:highlight w:val="none"/>
          <w:u w:val="single"/>
        </w:rPr>
        <w:t xml:space="preserve">                          </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9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报价（总价、元）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jc w:val="center"/>
        </w:trPr>
        <w:tc>
          <w:tcPr>
            <w:tcW w:w="927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ind w:firstLine="19" w:firstLineChars="10"/>
              <w:jc w:val="left"/>
              <w:rPr>
                <w:rFonts w:hint="eastAsia" w:ascii="宋体" w:hAnsi="宋体" w:eastAsia="宋体" w:cs="Times New Roman"/>
                <w:bCs/>
                <w:color w:val="auto"/>
                <w:szCs w:val="21"/>
                <w:highlight w:val="none"/>
                <w:u w:val="single"/>
              </w:rPr>
            </w:pPr>
            <w:r>
              <w:rPr>
                <w:rFonts w:hint="eastAsia" w:ascii="宋体" w:hAnsi="宋体" w:eastAsia="宋体" w:cs="Courier New"/>
                <w:color w:val="auto"/>
                <w:spacing w:val="-6"/>
                <w:szCs w:val="21"/>
                <w:highlight w:val="none"/>
              </w:rPr>
              <w:t>人民币大写：</w:t>
            </w:r>
            <w:r>
              <w:rPr>
                <w:rFonts w:hint="eastAsia" w:ascii="宋体" w:hAnsi="宋体" w:eastAsia="宋体" w:cs="Courier New"/>
                <w:color w:val="auto"/>
                <w:spacing w:val="-6"/>
                <w:szCs w:val="21"/>
                <w:highlight w:val="none"/>
                <w:u w:val="single"/>
              </w:rPr>
              <w:t xml:space="preserve">                                                      </w:t>
            </w:r>
            <w:r>
              <w:rPr>
                <w:rFonts w:hint="eastAsia" w:ascii="宋体" w:hAnsi="宋体" w:eastAsia="宋体" w:cs="Courier New"/>
                <w:color w:val="auto"/>
                <w:spacing w:val="-6"/>
                <w:szCs w:val="21"/>
                <w:highlight w:val="none"/>
              </w:rPr>
              <w:t>（￥</w:t>
            </w:r>
            <w:r>
              <w:rPr>
                <w:rFonts w:hint="eastAsia" w:ascii="宋体" w:hAnsi="宋体" w:eastAsia="宋体" w:cs="Courier New"/>
                <w:color w:val="auto"/>
                <w:spacing w:val="-6"/>
                <w:szCs w:val="21"/>
                <w:highlight w:val="none"/>
                <w:u w:val="single"/>
              </w:rPr>
              <w:t xml:space="preserve">                 元</w:t>
            </w:r>
            <w:r>
              <w:rPr>
                <w:rFonts w:hint="eastAsia" w:ascii="宋体" w:hAnsi="宋体" w:eastAsia="宋体" w:cs="Courier New"/>
                <w:color w:val="auto"/>
                <w:spacing w:val="-6"/>
                <w:szCs w:val="21"/>
                <w:highlight w:val="none"/>
              </w:rPr>
              <w:t>）</w:t>
            </w:r>
          </w:p>
        </w:tc>
      </w:tr>
    </w:tbl>
    <w:p>
      <w:pPr>
        <w:snapToGrid w:val="0"/>
        <w:spacing w:before="50" w:after="50" w:line="400" w:lineRule="exact"/>
        <w:ind w:left="105" w:leftChars="50" w:firstLine="315" w:firstLineChars="15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1.所有价格均用人民币表示，单位为元，精确到个数位。</w:t>
      </w:r>
    </w:p>
    <w:p>
      <w:pPr>
        <w:snapToGrid w:val="0"/>
        <w:spacing w:before="50" w:after="50" w:line="400" w:lineRule="exact"/>
        <w:ind w:left="105" w:leftChars="50" w:firstLine="315" w:firstLineChars="15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2.报价一经涂改，应在涂改处加盖公章或者由法定代表人或授权委托人签名或盖章，否则视为无效投标文件。</w:t>
      </w:r>
    </w:p>
    <w:p>
      <w:pPr>
        <w:snapToGrid w:val="0"/>
        <w:spacing w:before="50" w:after="50" w:line="400" w:lineRule="exact"/>
        <w:ind w:firstLine="420" w:firstLineChars="200"/>
        <w:rPr>
          <w:rFonts w:hint="eastAsia" w:ascii="宋体" w:hAnsi="宋体" w:eastAsia="宋体" w:cs="Times New Roman"/>
          <w:color w:val="auto"/>
          <w:szCs w:val="21"/>
          <w:highlight w:val="none"/>
        </w:rPr>
      </w:pPr>
      <w:bookmarkStart w:id="215" w:name="_Hlk90908484"/>
      <w:r>
        <w:rPr>
          <w:rFonts w:hint="eastAsia" w:ascii="宋体" w:hAnsi="宋体" w:eastAsia="宋体" w:cs="Times New Roman"/>
          <w:color w:val="auto"/>
          <w:szCs w:val="21"/>
          <w:highlight w:val="none"/>
        </w:rPr>
        <w:t>3.总报价为采购人指定地点的现场交货价，必须包括货物、货物标准附件、备品备件、专用工具、设备安装辅材、包装、运输、保险、安装、调试、税金、售后服务、技术培训费等所有成本费用。</w:t>
      </w:r>
    </w:p>
    <w:bookmarkEnd w:id="215"/>
    <w:p>
      <w:pPr>
        <w:snapToGrid w:val="0"/>
        <w:spacing w:before="50" w:after="50" w:line="350" w:lineRule="exact"/>
        <w:ind w:right="-817" w:rightChars="-389"/>
        <w:rPr>
          <w:rFonts w:hint="eastAsia" w:ascii="宋体" w:hAnsi="宋体" w:eastAsia="宋体" w:cs="Times New Roman"/>
          <w:color w:val="auto"/>
          <w:szCs w:val="21"/>
          <w:highlight w:val="none"/>
        </w:rPr>
      </w:pPr>
    </w:p>
    <w:p>
      <w:pPr>
        <w:snapToGrid w:val="0"/>
        <w:spacing w:before="50" w:after="50" w:line="350" w:lineRule="exact"/>
        <w:ind w:right="-817" w:rightChars="-389"/>
        <w:rPr>
          <w:rFonts w:hint="eastAsia" w:ascii="宋体" w:hAnsi="宋体" w:eastAsia="宋体" w:cs="Times New Roman"/>
          <w:color w:val="auto"/>
          <w:szCs w:val="21"/>
          <w:highlight w:val="none"/>
        </w:rPr>
      </w:pPr>
    </w:p>
    <w:p>
      <w:pPr>
        <w:snapToGrid w:val="0"/>
        <w:spacing w:before="50" w:after="50" w:line="350" w:lineRule="exact"/>
        <w:ind w:left="-2" w:leftChars="-1" w:right="-817" w:rightChars="-389" w:firstLine="3465" w:firstLineChars="16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法定代表人或授权代表（签名）：</w:t>
      </w:r>
      <w:r>
        <w:rPr>
          <w:rFonts w:hint="eastAsia" w:ascii="宋体" w:hAnsi="宋体" w:eastAsia="宋体" w:cs="Times New Roman"/>
          <w:color w:val="auto"/>
          <w:szCs w:val="21"/>
          <w:highlight w:val="none"/>
          <w:u w:val="single"/>
        </w:rPr>
        <w:t xml:space="preserve">                   </w:t>
      </w:r>
    </w:p>
    <w:p>
      <w:pPr>
        <w:snapToGrid w:val="0"/>
        <w:spacing w:before="50" w:after="50" w:line="350" w:lineRule="exact"/>
        <w:ind w:right="-817" w:rightChars="-389" w:firstLine="3465" w:firstLineChars="16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投标人（盖章）：</w:t>
      </w:r>
      <w:r>
        <w:rPr>
          <w:rFonts w:hint="eastAsia" w:ascii="宋体" w:hAnsi="宋体" w:eastAsia="宋体" w:cs="Times New Roman"/>
          <w:color w:val="auto"/>
          <w:szCs w:val="21"/>
          <w:highlight w:val="none"/>
          <w:u w:val="single"/>
        </w:rPr>
        <w:t xml:space="preserve">                        </w:t>
      </w:r>
    </w:p>
    <w:p>
      <w:pPr>
        <w:snapToGrid w:val="0"/>
        <w:spacing w:before="50" w:after="50" w:line="350" w:lineRule="exact"/>
        <w:ind w:right="-817" w:rightChars="-389" w:firstLine="3255" w:firstLineChars="155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pPr>
        <w:snapToGrid w:val="0"/>
        <w:spacing w:before="50" w:after="50" w:line="350" w:lineRule="exact"/>
        <w:ind w:right="-817" w:rightChars="-389"/>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ind w:firstLine="0" w:firstLineChars="0"/>
        <w:jc w:val="center"/>
        <w:rPr>
          <w:rFonts w:hint="eastAsia" w:ascii="仿宋_GB2312" w:eastAsia="仿宋_GB2312"/>
          <w:b/>
          <w:bCs/>
          <w:color w:val="auto"/>
          <w:sz w:val="28"/>
          <w:szCs w:val="28"/>
          <w:highlight w:val="none"/>
        </w:rPr>
      </w:pPr>
      <w:r>
        <w:rPr>
          <w:rFonts w:hint="eastAsia" w:ascii="仿宋_GB2312" w:hAnsi="宋体" w:eastAsia="仿宋_GB2312" w:cs="Times New Roman"/>
          <w:b/>
          <w:color w:val="auto"/>
          <w:sz w:val="32"/>
          <w:szCs w:val="32"/>
          <w:highlight w:val="none"/>
        </w:rPr>
        <w:t>报价明细表</w:t>
      </w:r>
      <w:r>
        <w:rPr>
          <w:rFonts w:hint="eastAsia" w:ascii="仿宋_GB2312" w:eastAsia="仿宋_GB2312"/>
          <w:bCs/>
          <w:color w:val="auto"/>
          <w:sz w:val="24"/>
          <w:highlight w:val="none"/>
        </w:rPr>
        <w:t>（格式）</w:t>
      </w:r>
    </w:p>
    <w:p>
      <w:pPr>
        <w:ind w:firstLine="199" w:firstLineChars="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p>
    <w:p>
      <w:pPr>
        <w:ind w:firstLine="210" w:firstLineChars="1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tbl>
      <w:tblPr>
        <w:tblStyle w:val="4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99"/>
        <w:gridCol w:w="368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noWrap w:val="0"/>
            <w:vAlign w:val="center"/>
          </w:tcPr>
          <w:p>
            <w:pPr>
              <w:widowControl/>
              <w:spacing w:line="240" w:lineRule="auto"/>
              <w:ind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3899" w:type="dxa"/>
            <w:noWrap w:val="0"/>
            <w:vAlign w:val="center"/>
          </w:tcPr>
          <w:p>
            <w:pPr>
              <w:widowControl/>
              <w:spacing w:line="240" w:lineRule="auto"/>
              <w:ind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服务内容</w:t>
            </w:r>
          </w:p>
        </w:tc>
        <w:tc>
          <w:tcPr>
            <w:tcW w:w="3685" w:type="dxa"/>
            <w:noWrap w:val="0"/>
            <w:vAlign w:val="center"/>
          </w:tcPr>
          <w:p>
            <w:pPr>
              <w:widowControl/>
              <w:spacing w:line="240" w:lineRule="auto"/>
              <w:ind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报价</w:t>
            </w:r>
          </w:p>
        </w:tc>
        <w:tc>
          <w:tcPr>
            <w:tcW w:w="1002" w:type="dxa"/>
            <w:noWrap w:val="0"/>
            <w:vAlign w:val="center"/>
          </w:tcPr>
          <w:p>
            <w:pPr>
              <w:widowControl/>
              <w:spacing w:line="240" w:lineRule="auto"/>
              <w:ind w:firstLine="0" w:firstLineChars="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9" w:type="dxa"/>
            <w:noWrap w:val="0"/>
            <w:vAlign w:val="center"/>
          </w:tcPr>
          <w:p>
            <w:pPr>
              <w:widowControl/>
              <w:spacing w:line="240" w:lineRule="auto"/>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899" w:type="dxa"/>
            <w:noWrap w:val="0"/>
            <w:vAlign w:val="center"/>
          </w:tcPr>
          <w:p>
            <w:pPr>
              <w:widowControl/>
              <w:spacing w:line="240" w:lineRule="auto"/>
              <w:ind w:firstLine="0" w:firstLineChars="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钦州市中医医院院内后勤综合管理服务</w:t>
            </w:r>
          </w:p>
        </w:tc>
        <w:tc>
          <w:tcPr>
            <w:tcW w:w="3685" w:type="dxa"/>
            <w:noWrap w:val="0"/>
            <w:vAlign w:val="center"/>
          </w:tcPr>
          <w:p>
            <w:pPr>
              <w:widowControl/>
              <w:spacing w:line="500" w:lineRule="exact"/>
              <w:ind w:firstLine="0" w:firstLineChars="0"/>
              <w:jc w:val="center"/>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大写：</w:t>
            </w:r>
            <w:r>
              <w:rPr>
                <w:rFonts w:hint="eastAsia" w:ascii="宋体" w:hAnsi="宋体" w:eastAsia="宋体" w:cs="宋体"/>
                <w:color w:val="auto"/>
                <w:kern w:val="0"/>
                <w:sz w:val="21"/>
                <w:szCs w:val="21"/>
                <w:highlight w:val="none"/>
                <w:u w:val="single"/>
              </w:rPr>
              <w:t xml:space="preserve">                   元整</w:t>
            </w:r>
          </w:p>
          <w:p>
            <w:pPr>
              <w:widowControl/>
              <w:spacing w:line="500" w:lineRule="exact"/>
              <w:ind w:firstLine="210" w:firstLineChars="1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小写：</w:t>
            </w:r>
            <w:r>
              <w:rPr>
                <w:rFonts w:hint="eastAsia" w:ascii="宋体" w:hAnsi="宋体" w:eastAsia="宋体" w:cs="宋体"/>
                <w:color w:val="auto"/>
                <w:kern w:val="0"/>
                <w:sz w:val="21"/>
                <w:szCs w:val="21"/>
                <w:highlight w:val="none"/>
                <w:u w:val="single"/>
              </w:rPr>
              <w:t xml:space="preserve">￥                     </w:t>
            </w:r>
          </w:p>
        </w:tc>
        <w:tc>
          <w:tcPr>
            <w:tcW w:w="1002" w:type="dxa"/>
            <w:noWrap w:val="0"/>
            <w:vAlign w:val="center"/>
          </w:tcPr>
          <w:p>
            <w:pPr>
              <w:widowControl/>
              <w:spacing w:line="240" w:lineRule="auto"/>
              <w:ind w:firstLine="0" w:firstLineChars="0"/>
              <w:jc w:val="center"/>
              <w:rPr>
                <w:rFonts w:hint="eastAsia" w:ascii="宋体" w:hAnsi="宋体" w:eastAsia="宋体" w:cs="宋体"/>
                <w:color w:val="auto"/>
                <w:kern w:val="0"/>
                <w:sz w:val="21"/>
                <w:szCs w:val="21"/>
                <w:highlight w:val="none"/>
              </w:rPr>
            </w:pPr>
          </w:p>
        </w:tc>
      </w:tr>
    </w:tbl>
    <w:p>
      <w:pPr>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注：1.所有价格均用人民币表示，单位为元，精确到个数位。</w:t>
      </w:r>
    </w:p>
    <w:p>
      <w:pPr>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投标报价应包括为完成本项目中所有服务内容所需要的所有费用，包含人工成本、社会保险、医疗保险（含计划生育）、劳动用工、工伤费、配置费用、员工餐费补贴、项目管理费、员工工作服费用、劳保用品、低值易耗品、办公费用、防护用品、节假日加班费及职责范围内的临时加班费用、值班费、税金等所有费用的总和。</w:t>
      </w:r>
    </w:p>
    <w:p>
      <w:pPr>
        <w:spacing w:before="50" w:after="50" w:line="360" w:lineRule="exact"/>
        <w:ind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4.报价为全包价，以人民币为结算单位。在合同实施时，采购人将不予支付中标人没有列入的项目费用，并认为此项目的费用已包括在总报价中。采购人不再支付合同以外的其他费用。</w:t>
      </w:r>
    </w:p>
    <w:p>
      <w:pPr>
        <w:spacing w:line="240" w:lineRule="auto"/>
        <w:ind w:firstLine="0" w:firstLineChars="0"/>
        <w:rPr>
          <w:rFonts w:hint="eastAsia" w:ascii="宋体" w:hAnsi="宋体" w:eastAsia="宋体" w:cs="宋体"/>
          <w:color w:val="auto"/>
          <w:sz w:val="21"/>
          <w:szCs w:val="21"/>
          <w:highlight w:val="none"/>
        </w:rPr>
      </w:pPr>
    </w:p>
    <w:p>
      <w:pPr>
        <w:ind w:firstLine="0" w:firstLineChars="0"/>
        <w:rPr>
          <w:rFonts w:hint="eastAsia" w:ascii="宋体" w:hAnsi="宋体" w:eastAsia="宋体" w:cs="宋体"/>
          <w:color w:val="auto"/>
          <w:sz w:val="21"/>
          <w:szCs w:val="21"/>
          <w:highlight w:val="none"/>
        </w:rPr>
      </w:pPr>
    </w:p>
    <w:p>
      <w:pPr>
        <w:ind w:firstLine="0" w:firstLineChars="0"/>
        <w:rPr>
          <w:rFonts w:hint="eastAsia" w:ascii="宋体" w:hAnsi="宋体" w:eastAsia="宋体" w:cs="宋体"/>
          <w:color w:val="auto"/>
          <w:sz w:val="21"/>
          <w:szCs w:val="21"/>
          <w:highlight w:val="none"/>
        </w:rPr>
      </w:pPr>
    </w:p>
    <w:p>
      <w:pPr>
        <w:snapToGrid w:val="0"/>
        <w:spacing w:before="50" w:after="50" w:line="350" w:lineRule="exact"/>
        <w:ind w:left="-2" w:leftChars="-1" w:right="-817" w:rightChars="-389" w:firstLine="4095" w:firstLineChars="1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法定代表人或授权代表（签名）：</w:t>
      </w:r>
      <w:r>
        <w:rPr>
          <w:rFonts w:hint="eastAsia" w:ascii="宋体" w:hAnsi="宋体" w:eastAsia="宋体" w:cs="宋体"/>
          <w:color w:val="auto"/>
          <w:sz w:val="21"/>
          <w:szCs w:val="21"/>
          <w:highlight w:val="none"/>
          <w:u w:val="single"/>
        </w:rPr>
        <w:t xml:space="preserve">            </w:t>
      </w:r>
    </w:p>
    <w:p>
      <w:pPr>
        <w:snapToGrid w:val="0"/>
        <w:spacing w:before="50" w:after="50" w:line="350" w:lineRule="exact"/>
        <w:ind w:right="-817" w:rightChars="-389" w:firstLine="3465" w:firstLineChars="16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投标人（盖章）：</w:t>
      </w:r>
      <w:r>
        <w:rPr>
          <w:rFonts w:hint="eastAsia" w:ascii="宋体" w:hAnsi="宋体" w:eastAsia="宋体" w:cs="宋体"/>
          <w:color w:val="auto"/>
          <w:sz w:val="21"/>
          <w:szCs w:val="21"/>
          <w:highlight w:val="none"/>
          <w:u w:val="single"/>
        </w:rPr>
        <w:t xml:space="preserve">                        </w:t>
      </w:r>
    </w:p>
    <w:p>
      <w:pPr>
        <w:snapToGrid w:val="0"/>
        <w:spacing w:before="50" w:after="50" w:line="350" w:lineRule="exact"/>
        <w:ind w:right="-817" w:rightChars="-389" w:firstLine="3465" w:firstLineChars="16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rPr>
          <w:rFonts w:hint="eastAsia"/>
          <w:color w:val="auto"/>
          <w:highlight w:val="none"/>
        </w:rPr>
      </w:pPr>
    </w:p>
    <w:sectPr>
      <w:pgSz w:w="11906" w:h="16838"/>
      <w:pgMar w:top="1440" w:right="1133"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inherit">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Bosch Office San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modern"/>
    <w:pitch w:val="default"/>
    <w:sig w:usb0="00000001" w:usb1="080E0000" w:usb2="00000000" w:usb3="00000000" w:csb0="00040000"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1</w:t>
                    </w:r>
                    <w:r>
                      <w:fldChar w:fldCharType="end"/>
                    </w:r>
                  </w:p>
                </w:txbxContent>
              </v:textbox>
            </v:shape>
          </w:pict>
        </mc:Fallback>
      </mc:AlternateContent>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540" w:firstLineChars="300"/>
      <w:jc w:val="both"/>
      <w:rPr>
        <w:rFonts w:hint="eastAsia" w:eastAsia="宋体"/>
        <w:u w:val="non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DB3B5"/>
    <w:multiLevelType w:val="singleLevel"/>
    <w:tmpl w:val="BEBDB3B5"/>
    <w:lvl w:ilvl="0" w:tentative="0">
      <w:start w:val="2"/>
      <w:numFmt w:val="decimal"/>
      <w:lvlText w:val="%1."/>
      <w:lvlJc w:val="left"/>
      <w:pPr>
        <w:tabs>
          <w:tab w:val="left" w:pos="312"/>
        </w:tabs>
      </w:pPr>
    </w:lvl>
  </w:abstractNum>
  <w:abstractNum w:abstractNumId="1">
    <w:nsid w:val="F9551E11"/>
    <w:multiLevelType w:val="singleLevel"/>
    <w:tmpl w:val="F9551E1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jZmE0Zjc2ZDA5NmE1NTQ4Yzk4Zjk0N2Y4YTlhMjQifQ=="/>
    <w:docVar w:name="KSO_WPS_MARK_KEY" w:val="159f8505-7ef9-4b37-9335-f4f6ca369815"/>
  </w:docVars>
  <w:rsids>
    <w:rsidRoot w:val="00327D23"/>
    <w:rsid w:val="00042319"/>
    <w:rsid w:val="00043008"/>
    <w:rsid w:val="000A5A01"/>
    <w:rsid w:val="001A1DCB"/>
    <w:rsid w:val="001B230D"/>
    <w:rsid w:val="001F32E9"/>
    <w:rsid w:val="00285425"/>
    <w:rsid w:val="002A3A17"/>
    <w:rsid w:val="002F1A81"/>
    <w:rsid w:val="00327D23"/>
    <w:rsid w:val="003F0CE1"/>
    <w:rsid w:val="00583C78"/>
    <w:rsid w:val="005B08E4"/>
    <w:rsid w:val="005F184D"/>
    <w:rsid w:val="00600D16"/>
    <w:rsid w:val="006358C6"/>
    <w:rsid w:val="00663C0D"/>
    <w:rsid w:val="0066646B"/>
    <w:rsid w:val="006A4E63"/>
    <w:rsid w:val="006C7AA4"/>
    <w:rsid w:val="00730047"/>
    <w:rsid w:val="0076169E"/>
    <w:rsid w:val="00785D99"/>
    <w:rsid w:val="007A4EBA"/>
    <w:rsid w:val="00835CAA"/>
    <w:rsid w:val="00AB1141"/>
    <w:rsid w:val="00B74AD7"/>
    <w:rsid w:val="00BC198A"/>
    <w:rsid w:val="00BD3939"/>
    <w:rsid w:val="00BF3D27"/>
    <w:rsid w:val="00C576B0"/>
    <w:rsid w:val="00DB1056"/>
    <w:rsid w:val="00DC4E29"/>
    <w:rsid w:val="00DE56AD"/>
    <w:rsid w:val="00EB3B48"/>
    <w:rsid w:val="00F83060"/>
    <w:rsid w:val="00FE4A1A"/>
    <w:rsid w:val="0306395E"/>
    <w:rsid w:val="034557C5"/>
    <w:rsid w:val="046312D6"/>
    <w:rsid w:val="052E05FF"/>
    <w:rsid w:val="08A03E0D"/>
    <w:rsid w:val="08C81EB3"/>
    <w:rsid w:val="09AF7DD2"/>
    <w:rsid w:val="0B110634"/>
    <w:rsid w:val="0D2158F8"/>
    <w:rsid w:val="10E3306C"/>
    <w:rsid w:val="157335A6"/>
    <w:rsid w:val="16835763"/>
    <w:rsid w:val="177F0596"/>
    <w:rsid w:val="178E3C3D"/>
    <w:rsid w:val="184C22DB"/>
    <w:rsid w:val="19517DCA"/>
    <w:rsid w:val="1B3230A7"/>
    <w:rsid w:val="1C061058"/>
    <w:rsid w:val="1EA012FE"/>
    <w:rsid w:val="1F160AC9"/>
    <w:rsid w:val="22AF61C7"/>
    <w:rsid w:val="25202C3C"/>
    <w:rsid w:val="26E6133C"/>
    <w:rsid w:val="28035E97"/>
    <w:rsid w:val="2CF44A46"/>
    <w:rsid w:val="2EAD0881"/>
    <w:rsid w:val="2F571B10"/>
    <w:rsid w:val="32121456"/>
    <w:rsid w:val="329A5BCC"/>
    <w:rsid w:val="32AC48B9"/>
    <w:rsid w:val="32CC40BA"/>
    <w:rsid w:val="3BA31357"/>
    <w:rsid w:val="3BDB64B6"/>
    <w:rsid w:val="3C194E4C"/>
    <w:rsid w:val="3CC13764"/>
    <w:rsid w:val="3DC62D32"/>
    <w:rsid w:val="3DE81F96"/>
    <w:rsid w:val="3F66433D"/>
    <w:rsid w:val="423F33A8"/>
    <w:rsid w:val="441B65CB"/>
    <w:rsid w:val="48C56192"/>
    <w:rsid w:val="4958510A"/>
    <w:rsid w:val="4A314D53"/>
    <w:rsid w:val="4E091525"/>
    <w:rsid w:val="4E30443F"/>
    <w:rsid w:val="4F425216"/>
    <w:rsid w:val="4FE61C32"/>
    <w:rsid w:val="4FEC1AD6"/>
    <w:rsid w:val="501E7035"/>
    <w:rsid w:val="50D24DF9"/>
    <w:rsid w:val="511D74F8"/>
    <w:rsid w:val="521E0493"/>
    <w:rsid w:val="5293023E"/>
    <w:rsid w:val="52AB1812"/>
    <w:rsid w:val="546D0E3F"/>
    <w:rsid w:val="54A003F8"/>
    <w:rsid w:val="56293EE0"/>
    <w:rsid w:val="56B26E83"/>
    <w:rsid w:val="57C77AC1"/>
    <w:rsid w:val="58A40196"/>
    <w:rsid w:val="5F63775C"/>
    <w:rsid w:val="60792583"/>
    <w:rsid w:val="60A531A2"/>
    <w:rsid w:val="61396DD0"/>
    <w:rsid w:val="62AD05DD"/>
    <w:rsid w:val="68101630"/>
    <w:rsid w:val="691C4F7F"/>
    <w:rsid w:val="6A2720C1"/>
    <w:rsid w:val="6E633704"/>
    <w:rsid w:val="6FF238A3"/>
    <w:rsid w:val="71776B44"/>
    <w:rsid w:val="72426149"/>
    <w:rsid w:val="72BB1F0C"/>
    <w:rsid w:val="72DC6E9B"/>
    <w:rsid w:val="759F50DE"/>
    <w:rsid w:val="78054B5D"/>
    <w:rsid w:val="79B87874"/>
    <w:rsid w:val="7A0A69A5"/>
    <w:rsid w:val="7DF35615"/>
    <w:rsid w:val="7EFF4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uiPriority="99" w:name="page number"/>
    <w:lsdException w:qFormat="1" w:uiPriority="0" w:name="endnote reference"/>
    <w:lsdException w:qFormat="1" w:uiPriority="99" w:name="endnote text"/>
    <w:lsdException w:qFormat="1" w:uiPriority="0" w:name="table of authorities"/>
    <w:lsdException w:uiPriority="99" w:name="macro"/>
    <w:lsdException w:uiPriority="99" w:name="toa heading"/>
    <w:lsdException w:qFormat="1"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iPriority="99" w:name="Document Map"/>
    <w:lsdException w:qFormat="1"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0"/>
    <w:qFormat/>
    <w:uiPriority w:val="9"/>
    <w:pPr>
      <w:keepNext/>
      <w:keepLines/>
      <w:spacing w:before="340" w:after="330" w:line="576" w:lineRule="auto"/>
      <w:ind w:firstLine="200" w:firstLineChars="200"/>
      <w:jc w:val="center"/>
      <w:outlineLvl w:val="0"/>
    </w:pPr>
    <w:rPr>
      <w:rFonts w:ascii="Times New Roman" w:hAnsi="Times New Roman" w:eastAsia="仿宋_GB2312" w:cs="Times New Roman"/>
      <w:b/>
      <w:bCs/>
      <w:kern w:val="44"/>
      <w:sz w:val="44"/>
      <w:szCs w:val="44"/>
    </w:rPr>
  </w:style>
  <w:style w:type="paragraph" w:styleId="4">
    <w:name w:val="heading 2"/>
    <w:basedOn w:val="1"/>
    <w:next w:val="1"/>
    <w:link w:val="61"/>
    <w:semiHidden/>
    <w:unhideWhenUsed/>
    <w:qFormat/>
    <w:uiPriority w:val="0"/>
    <w:pPr>
      <w:keepNext/>
      <w:keepLines/>
      <w:spacing w:before="260" w:after="260" w:line="415" w:lineRule="auto"/>
      <w:ind w:firstLine="200" w:firstLineChars="200"/>
      <w:outlineLvl w:val="1"/>
    </w:pPr>
    <w:rPr>
      <w:rFonts w:ascii="Arial" w:hAnsi="Arial" w:eastAsia="黑体" w:cs="Times New Roman"/>
      <w:b/>
      <w:bCs/>
      <w:sz w:val="32"/>
      <w:szCs w:val="32"/>
    </w:rPr>
  </w:style>
  <w:style w:type="paragraph" w:styleId="5">
    <w:name w:val="heading 3"/>
    <w:basedOn w:val="1"/>
    <w:next w:val="1"/>
    <w:link w:val="62"/>
    <w:semiHidden/>
    <w:unhideWhenUsed/>
    <w:qFormat/>
    <w:uiPriority w:val="0"/>
    <w:pPr>
      <w:keepNext/>
      <w:keepLines/>
      <w:spacing w:before="260" w:after="260" w:line="415" w:lineRule="auto"/>
      <w:ind w:firstLine="200" w:firstLineChars="200"/>
      <w:outlineLvl w:val="2"/>
    </w:pPr>
    <w:rPr>
      <w:rFonts w:ascii="宋体" w:hAnsi="Courier New" w:eastAsia="宋体" w:cs="宋体"/>
      <w:b/>
      <w:bCs/>
      <w:sz w:val="32"/>
      <w:szCs w:val="32"/>
    </w:rPr>
  </w:style>
  <w:style w:type="paragraph" w:styleId="6">
    <w:name w:val="heading 4"/>
    <w:basedOn w:val="1"/>
    <w:next w:val="1"/>
    <w:link w:val="63"/>
    <w:semiHidden/>
    <w:unhideWhenUsed/>
    <w:qFormat/>
    <w:uiPriority w:val="0"/>
    <w:pPr>
      <w:keepNext/>
      <w:keepLines/>
      <w:spacing w:before="280" w:after="290" w:line="374" w:lineRule="auto"/>
      <w:ind w:firstLine="200" w:firstLineChars="200"/>
      <w:outlineLvl w:val="3"/>
    </w:pPr>
    <w:rPr>
      <w:rFonts w:ascii="Arial" w:hAnsi="Arial" w:eastAsia="黑体" w:cs="Times New Roman"/>
      <w:b/>
      <w:bCs/>
      <w:sz w:val="28"/>
      <w:szCs w:val="28"/>
    </w:rPr>
  </w:style>
  <w:style w:type="paragraph" w:styleId="7">
    <w:name w:val="heading 5"/>
    <w:basedOn w:val="1"/>
    <w:next w:val="8"/>
    <w:link w:val="64"/>
    <w:semiHidden/>
    <w:unhideWhenUsed/>
    <w:qFormat/>
    <w:uiPriority w:val="0"/>
    <w:pPr>
      <w:keepNext/>
      <w:keepLines/>
      <w:spacing w:before="280" w:after="290" w:line="374" w:lineRule="auto"/>
      <w:ind w:firstLine="200" w:firstLineChars="200"/>
      <w:outlineLvl w:val="4"/>
    </w:pPr>
    <w:rPr>
      <w:rFonts w:ascii="Times New Roman" w:hAnsi="Times New Roman" w:eastAsia="宋体" w:cs="Times New Roman"/>
      <w:b/>
      <w:sz w:val="28"/>
      <w:szCs w:val="24"/>
    </w:rPr>
  </w:style>
  <w:style w:type="paragraph" w:styleId="9">
    <w:name w:val="heading 6"/>
    <w:basedOn w:val="1"/>
    <w:next w:val="8"/>
    <w:link w:val="65"/>
    <w:semiHidden/>
    <w:unhideWhenUsed/>
    <w:qFormat/>
    <w:uiPriority w:val="0"/>
    <w:pPr>
      <w:keepNext/>
      <w:keepLines/>
      <w:spacing w:before="240" w:after="64" w:line="319" w:lineRule="auto"/>
      <w:ind w:firstLine="200" w:firstLineChars="200"/>
      <w:outlineLvl w:val="5"/>
    </w:pPr>
    <w:rPr>
      <w:rFonts w:ascii="Arial" w:hAnsi="Arial" w:eastAsia="黑体" w:cs="Times New Roman"/>
      <w:b/>
      <w:sz w:val="24"/>
      <w:szCs w:val="24"/>
    </w:rPr>
  </w:style>
  <w:style w:type="paragraph" w:styleId="10">
    <w:name w:val="heading 7"/>
    <w:basedOn w:val="1"/>
    <w:next w:val="8"/>
    <w:link w:val="66"/>
    <w:semiHidden/>
    <w:unhideWhenUsed/>
    <w:qFormat/>
    <w:uiPriority w:val="99"/>
    <w:pPr>
      <w:keepNext/>
      <w:keepLines/>
      <w:spacing w:before="240" w:after="64" w:line="319" w:lineRule="auto"/>
      <w:ind w:firstLine="200" w:firstLineChars="200"/>
      <w:outlineLvl w:val="6"/>
    </w:pPr>
    <w:rPr>
      <w:rFonts w:ascii="Times New Roman" w:hAnsi="Times New Roman" w:eastAsia="宋体" w:cs="Times New Roman"/>
      <w:b/>
      <w:sz w:val="24"/>
      <w:szCs w:val="24"/>
    </w:rPr>
  </w:style>
  <w:style w:type="paragraph" w:styleId="11">
    <w:name w:val="heading 8"/>
    <w:basedOn w:val="1"/>
    <w:next w:val="8"/>
    <w:link w:val="67"/>
    <w:semiHidden/>
    <w:unhideWhenUsed/>
    <w:qFormat/>
    <w:uiPriority w:val="99"/>
    <w:pPr>
      <w:keepNext/>
      <w:keepLines/>
      <w:spacing w:before="240" w:after="64" w:line="319" w:lineRule="auto"/>
      <w:ind w:firstLine="200" w:firstLineChars="200"/>
      <w:outlineLvl w:val="7"/>
    </w:pPr>
    <w:rPr>
      <w:rFonts w:ascii="Arial" w:hAnsi="Arial" w:eastAsia="黑体" w:cs="Times New Roman"/>
      <w:sz w:val="24"/>
      <w:szCs w:val="24"/>
    </w:rPr>
  </w:style>
  <w:style w:type="paragraph" w:styleId="12">
    <w:name w:val="heading 9"/>
    <w:basedOn w:val="1"/>
    <w:next w:val="8"/>
    <w:link w:val="68"/>
    <w:semiHidden/>
    <w:unhideWhenUsed/>
    <w:qFormat/>
    <w:uiPriority w:val="99"/>
    <w:pPr>
      <w:keepNext/>
      <w:keepLines/>
      <w:spacing w:before="240" w:after="64" w:line="319" w:lineRule="auto"/>
      <w:ind w:firstLine="200" w:firstLineChars="200"/>
      <w:outlineLvl w:val="8"/>
    </w:pPr>
    <w:rPr>
      <w:rFonts w:ascii="Arial" w:hAnsi="Arial" w:eastAsia="黑体" w:cs="Times New Roman"/>
      <w:szCs w:val="24"/>
    </w:r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link w:val="77"/>
    <w:semiHidden/>
    <w:unhideWhenUsed/>
    <w:qFormat/>
    <w:uiPriority w:val="0"/>
    <w:pPr>
      <w:ind w:left="420" w:leftChars="200"/>
    </w:pPr>
    <w:rPr>
      <w:szCs w:val="24"/>
    </w:rPr>
  </w:style>
  <w:style w:type="paragraph" w:styleId="8">
    <w:name w:val="Normal Indent"/>
    <w:basedOn w:val="1"/>
    <w:link w:val="73"/>
    <w:semiHidden/>
    <w:unhideWhenUsed/>
    <w:qFormat/>
    <w:uiPriority w:val="99"/>
    <w:pPr>
      <w:spacing w:line="400" w:lineRule="exact"/>
      <w:ind w:firstLine="420" w:firstLineChars="200"/>
    </w:pPr>
    <w:rPr>
      <w:rFonts w:ascii="Times New Roman" w:hAnsi="Times New Roman" w:eastAsia="宋体" w:cs="Times New Roman"/>
      <w:szCs w:val="20"/>
    </w:rPr>
  </w:style>
  <w:style w:type="paragraph" w:styleId="13">
    <w:name w:val="toc 7"/>
    <w:basedOn w:val="1"/>
    <w:next w:val="1"/>
    <w:semiHidden/>
    <w:unhideWhenUsed/>
    <w:qFormat/>
    <w:uiPriority w:val="99"/>
    <w:pPr>
      <w:spacing w:line="360" w:lineRule="auto"/>
      <w:ind w:left="1440" w:firstLine="200" w:firstLineChars="200"/>
      <w:jc w:val="left"/>
    </w:pPr>
    <w:rPr>
      <w:rFonts w:ascii="Calibri" w:hAnsi="Calibri" w:eastAsia="宋体" w:cs="Times New Roman"/>
      <w:sz w:val="20"/>
      <w:szCs w:val="20"/>
    </w:rPr>
  </w:style>
  <w:style w:type="paragraph" w:styleId="14">
    <w:name w:val="List Number"/>
    <w:basedOn w:val="1"/>
    <w:semiHidden/>
    <w:unhideWhenUsed/>
    <w:qFormat/>
    <w:uiPriority w:val="99"/>
    <w:pPr>
      <w:widowControl/>
      <w:tabs>
        <w:tab w:val="left" w:pos="454"/>
        <w:tab w:val="left" w:pos="720"/>
        <w:tab w:val="left" w:pos="840"/>
      </w:tabs>
      <w:spacing w:afterLines="50" w:line="400" w:lineRule="exact"/>
      <w:ind w:left="454" w:hanging="284" w:firstLineChars="200"/>
      <w:jc w:val="left"/>
    </w:pPr>
    <w:rPr>
      <w:rFonts w:ascii="Times New Roman" w:hAnsi="Times New Roman" w:eastAsia="宋体" w:cs="Times New Roman"/>
      <w:kern w:val="0"/>
      <w:sz w:val="24"/>
      <w:szCs w:val="20"/>
    </w:rPr>
  </w:style>
  <w:style w:type="paragraph" w:styleId="15">
    <w:name w:val="caption"/>
    <w:basedOn w:val="1"/>
    <w:next w:val="1"/>
    <w:semiHidden/>
    <w:unhideWhenUsed/>
    <w:qFormat/>
    <w:uiPriority w:val="99"/>
    <w:pPr>
      <w:spacing w:before="152" w:after="160" w:line="400" w:lineRule="exact"/>
      <w:ind w:firstLine="200" w:firstLineChars="200"/>
    </w:pPr>
    <w:rPr>
      <w:rFonts w:ascii="Arial" w:hAnsi="Arial" w:eastAsia="黑体" w:cs="Arial"/>
      <w:sz w:val="20"/>
      <w:szCs w:val="20"/>
    </w:rPr>
  </w:style>
  <w:style w:type="paragraph" w:styleId="16">
    <w:name w:val="Document Map"/>
    <w:basedOn w:val="1"/>
    <w:link w:val="88"/>
    <w:semiHidden/>
    <w:unhideWhenUsed/>
    <w:qFormat/>
    <w:uiPriority w:val="99"/>
    <w:pPr>
      <w:shd w:val="clear" w:color="auto" w:fill="000080"/>
      <w:spacing w:line="400" w:lineRule="exact"/>
      <w:ind w:firstLine="200" w:firstLineChars="200"/>
    </w:pPr>
    <w:rPr>
      <w:rFonts w:ascii="Times New Roman" w:hAnsi="Times New Roman" w:eastAsia="宋体" w:cs="Times New Roman"/>
      <w:szCs w:val="24"/>
    </w:rPr>
  </w:style>
  <w:style w:type="paragraph" w:styleId="17">
    <w:name w:val="annotation text"/>
    <w:basedOn w:val="1"/>
    <w:link w:val="75"/>
    <w:semiHidden/>
    <w:unhideWhenUsed/>
    <w:qFormat/>
    <w:uiPriority w:val="99"/>
    <w:pPr>
      <w:spacing w:line="400" w:lineRule="exact"/>
      <w:ind w:firstLine="200" w:firstLineChars="200"/>
      <w:jc w:val="left"/>
    </w:pPr>
    <w:rPr>
      <w:rFonts w:ascii="Times New Roman" w:hAnsi="Times New Roman" w:eastAsia="宋体" w:cs="Times New Roman"/>
      <w:szCs w:val="24"/>
    </w:rPr>
  </w:style>
  <w:style w:type="paragraph" w:styleId="18">
    <w:name w:val="Body Text 3"/>
    <w:basedOn w:val="1"/>
    <w:link w:val="85"/>
    <w:semiHidden/>
    <w:unhideWhenUsed/>
    <w:qFormat/>
    <w:uiPriority w:val="99"/>
    <w:pPr>
      <w:spacing w:line="500" w:lineRule="exact"/>
      <w:ind w:firstLine="200" w:firstLineChars="200"/>
    </w:pPr>
    <w:rPr>
      <w:rFonts w:ascii="Times New Roman" w:hAnsi="Times New Roman" w:eastAsia="宋体" w:cs="Times New Roman"/>
      <w:b/>
      <w:bCs/>
      <w:sz w:val="24"/>
      <w:szCs w:val="24"/>
    </w:rPr>
  </w:style>
  <w:style w:type="paragraph" w:styleId="19">
    <w:name w:val="Body Text"/>
    <w:basedOn w:val="1"/>
    <w:next w:val="20"/>
    <w:link w:val="80"/>
    <w:semiHidden/>
    <w:unhideWhenUsed/>
    <w:qFormat/>
    <w:uiPriority w:val="99"/>
    <w:pPr>
      <w:spacing w:line="380" w:lineRule="exact"/>
      <w:ind w:firstLine="200" w:firstLineChars="200"/>
    </w:pPr>
    <w:rPr>
      <w:rFonts w:ascii="Times New Roman" w:hAnsi="Times New Roman" w:eastAsia="宋体" w:cs="Times New Roman"/>
      <w:sz w:val="24"/>
      <w:szCs w:val="24"/>
    </w:rPr>
  </w:style>
  <w:style w:type="paragraph" w:styleId="20">
    <w:name w:val="toc 2"/>
    <w:basedOn w:val="1"/>
    <w:next w:val="1"/>
    <w:qFormat/>
    <w:uiPriority w:val="0"/>
    <w:pPr>
      <w:ind w:left="200" w:leftChars="200"/>
    </w:pPr>
  </w:style>
  <w:style w:type="paragraph" w:styleId="21">
    <w:name w:val="Body Text Indent"/>
    <w:basedOn w:val="1"/>
    <w:link w:val="81"/>
    <w:semiHidden/>
    <w:unhideWhenUsed/>
    <w:qFormat/>
    <w:uiPriority w:val="99"/>
    <w:pPr>
      <w:spacing w:line="400" w:lineRule="exact"/>
      <w:ind w:firstLine="830" w:firstLineChars="352"/>
    </w:pPr>
    <w:rPr>
      <w:rFonts w:ascii="仿宋_GB2312" w:hAnsi="Times New Roman" w:eastAsia="仿宋_GB2312" w:cs="Times New Roman"/>
      <w:sz w:val="32"/>
      <w:szCs w:val="20"/>
    </w:rPr>
  </w:style>
  <w:style w:type="paragraph" w:styleId="22">
    <w:name w:val="List Number 3"/>
    <w:basedOn w:val="1"/>
    <w:semiHidden/>
    <w:unhideWhenUsed/>
    <w:qFormat/>
    <w:uiPriority w:val="99"/>
    <w:pPr>
      <w:tabs>
        <w:tab w:val="left" w:pos="360"/>
      </w:tabs>
      <w:spacing w:line="400" w:lineRule="exact"/>
      <w:ind w:left="360" w:hanging="360" w:firstLineChars="200"/>
    </w:pPr>
    <w:rPr>
      <w:rFonts w:ascii="Times New Roman" w:hAnsi="Times New Roman" w:eastAsia="宋体" w:cs="Times New Roman"/>
      <w:szCs w:val="24"/>
    </w:rPr>
  </w:style>
  <w:style w:type="paragraph" w:styleId="23">
    <w:name w:val="List 2"/>
    <w:basedOn w:val="1"/>
    <w:semiHidden/>
    <w:unhideWhenUsed/>
    <w:qFormat/>
    <w:uiPriority w:val="99"/>
    <w:pPr>
      <w:spacing w:line="400" w:lineRule="exact"/>
      <w:ind w:left="100" w:leftChars="200" w:hanging="200" w:hangingChars="200"/>
    </w:pPr>
    <w:rPr>
      <w:rFonts w:ascii="Times New Roman" w:hAnsi="Times New Roman" w:eastAsia="宋体" w:cs="Times New Roman"/>
      <w:sz w:val="28"/>
      <w:szCs w:val="24"/>
    </w:rPr>
  </w:style>
  <w:style w:type="paragraph" w:styleId="24">
    <w:name w:val="toc 5"/>
    <w:basedOn w:val="1"/>
    <w:next w:val="1"/>
    <w:semiHidden/>
    <w:unhideWhenUsed/>
    <w:qFormat/>
    <w:uiPriority w:val="99"/>
    <w:pPr>
      <w:spacing w:line="360" w:lineRule="auto"/>
      <w:ind w:left="960" w:firstLine="200" w:firstLineChars="200"/>
      <w:jc w:val="left"/>
    </w:pPr>
    <w:rPr>
      <w:rFonts w:ascii="Calibri" w:hAnsi="Calibri" w:eastAsia="宋体" w:cs="Times New Roman"/>
      <w:sz w:val="20"/>
      <w:szCs w:val="20"/>
    </w:rPr>
  </w:style>
  <w:style w:type="paragraph" w:styleId="25">
    <w:name w:val="toc 3"/>
    <w:basedOn w:val="1"/>
    <w:next w:val="1"/>
    <w:semiHidden/>
    <w:unhideWhenUsed/>
    <w:qFormat/>
    <w:uiPriority w:val="99"/>
    <w:pPr>
      <w:spacing w:line="400" w:lineRule="exact"/>
      <w:ind w:left="840" w:leftChars="400" w:firstLine="200" w:firstLineChars="200"/>
    </w:pPr>
    <w:rPr>
      <w:rFonts w:ascii="Times New Roman" w:hAnsi="Times New Roman" w:eastAsia="宋体" w:cs="Times New Roman"/>
      <w:szCs w:val="24"/>
    </w:rPr>
  </w:style>
  <w:style w:type="paragraph" w:styleId="26">
    <w:name w:val="Plain Text"/>
    <w:basedOn w:val="1"/>
    <w:link w:val="89"/>
    <w:semiHidden/>
    <w:unhideWhenUsed/>
    <w:qFormat/>
    <w:uiPriority w:val="0"/>
    <w:pPr>
      <w:spacing w:line="400" w:lineRule="exact"/>
      <w:ind w:firstLine="200" w:firstLineChars="200"/>
    </w:pPr>
    <w:rPr>
      <w:rFonts w:ascii="宋体" w:hAnsi="Courier New" w:eastAsia="宋体" w:cs="Courier New"/>
      <w:szCs w:val="21"/>
    </w:rPr>
  </w:style>
  <w:style w:type="paragraph" w:styleId="27">
    <w:name w:val="toc 8"/>
    <w:basedOn w:val="1"/>
    <w:next w:val="1"/>
    <w:semiHidden/>
    <w:unhideWhenUsed/>
    <w:qFormat/>
    <w:uiPriority w:val="99"/>
    <w:pPr>
      <w:spacing w:line="360" w:lineRule="auto"/>
      <w:ind w:left="1680" w:firstLine="200" w:firstLineChars="200"/>
      <w:jc w:val="left"/>
    </w:pPr>
    <w:rPr>
      <w:rFonts w:ascii="Calibri" w:hAnsi="Calibri" w:eastAsia="宋体" w:cs="Times New Roman"/>
      <w:sz w:val="20"/>
      <w:szCs w:val="20"/>
    </w:rPr>
  </w:style>
  <w:style w:type="paragraph" w:styleId="28">
    <w:name w:val="Date"/>
    <w:basedOn w:val="1"/>
    <w:next w:val="1"/>
    <w:link w:val="83"/>
    <w:semiHidden/>
    <w:unhideWhenUsed/>
    <w:qFormat/>
    <w:uiPriority w:val="99"/>
    <w:pPr>
      <w:spacing w:line="400" w:lineRule="exact"/>
      <w:ind w:left="100" w:leftChars="2500" w:firstLine="200" w:firstLineChars="200"/>
    </w:pPr>
    <w:rPr>
      <w:rFonts w:ascii="宋体" w:hAnsi="Courier New" w:eastAsia="宋体" w:cs="Courier New"/>
      <w:szCs w:val="21"/>
    </w:rPr>
  </w:style>
  <w:style w:type="paragraph" w:styleId="29">
    <w:name w:val="Body Text Indent 2"/>
    <w:basedOn w:val="1"/>
    <w:link w:val="86"/>
    <w:semiHidden/>
    <w:unhideWhenUsed/>
    <w:qFormat/>
    <w:uiPriority w:val="99"/>
    <w:pPr>
      <w:spacing w:line="400" w:lineRule="exact"/>
      <w:ind w:firstLine="630" w:firstLineChars="200"/>
    </w:pPr>
    <w:rPr>
      <w:rFonts w:ascii="Times New Roman" w:hAnsi="Times New Roman" w:eastAsia="宋体" w:cs="Times New Roman"/>
      <w:sz w:val="32"/>
      <w:szCs w:val="20"/>
    </w:rPr>
  </w:style>
  <w:style w:type="paragraph" w:styleId="30">
    <w:name w:val="endnote text"/>
    <w:basedOn w:val="1"/>
    <w:link w:val="76"/>
    <w:semiHidden/>
    <w:unhideWhenUsed/>
    <w:qFormat/>
    <w:uiPriority w:val="99"/>
    <w:pPr>
      <w:snapToGrid w:val="0"/>
      <w:spacing w:line="480" w:lineRule="exact"/>
      <w:ind w:firstLine="200" w:firstLineChars="200"/>
      <w:jc w:val="left"/>
    </w:pPr>
    <w:rPr>
      <w:rFonts w:ascii="微软雅黑" w:hAnsi="微软雅黑" w:eastAsia="微软雅黑" w:cs="Times New Roman"/>
      <w:kern w:val="0"/>
      <w:sz w:val="20"/>
      <w:szCs w:val="20"/>
    </w:rPr>
  </w:style>
  <w:style w:type="paragraph" w:styleId="31">
    <w:name w:val="Balloon Text"/>
    <w:basedOn w:val="1"/>
    <w:link w:val="92"/>
    <w:semiHidden/>
    <w:unhideWhenUsed/>
    <w:qFormat/>
    <w:uiPriority w:val="99"/>
    <w:pPr>
      <w:spacing w:line="400" w:lineRule="exact"/>
      <w:ind w:firstLine="200" w:firstLineChars="200"/>
    </w:pPr>
    <w:rPr>
      <w:rFonts w:ascii="Times New Roman" w:hAnsi="Times New Roman" w:eastAsia="宋体" w:cs="Times New Roman"/>
      <w:sz w:val="18"/>
      <w:szCs w:val="18"/>
    </w:rPr>
  </w:style>
  <w:style w:type="paragraph" w:styleId="32">
    <w:name w:val="footer"/>
    <w:basedOn w:val="1"/>
    <w:link w:val="59"/>
    <w:unhideWhenUsed/>
    <w:qFormat/>
    <w:uiPriority w:val="99"/>
    <w:pPr>
      <w:tabs>
        <w:tab w:val="center" w:pos="4153"/>
        <w:tab w:val="right" w:pos="8306"/>
      </w:tabs>
      <w:snapToGrid w:val="0"/>
      <w:jc w:val="left"/>
    </w:pPr>
    <w:rPr>
      <w:sz w:val="18"/>
      <w:szCs w:val="18"/>
    </w:rPr>
  </w:style>
  <w:style w:type="paragraph" w:styleId="33">
    <w:name w:val="header"/>
    <w:basedOn w:val="1"/>
    <w:link w:val="58"/>
    <w:unhideWhenUsed/>
    <w:qFormat/>
    <w:uiPriority w:val="99"/>
    <w:pPr>
      <w:tabs>
        <w:tab w:val="center" w:pos="4153"/>
        <w:tab w:val="right" w:pos="8306"/>
      </w:tabs>
      <w:snapToGrid w:val="0"/>
      <w:jc w:val="center"/>
    </w:pPr>
    <w:rPr>
      <w:sz w:val="18"/>
      <w:szCs w:val="18"/>
    </w:rPr>
  </w:style>
  <w:style w:type="paragraph" w:styleId="34">
    <w:name w:val="toc 1"/>
    <w:basedOn w:val="1"/>
    <w:next w:val="1"/>
    <w:link w:val="71"/>
    <w:unhideWhenUsed/>
    <w:qFormat/>
    <w:uiPriority w:val="39"/>
    <w:rPr>
      <w:szCs w:val="24"/>
    </w:rPr>
  </w:style>
  <w:style w:type="paragraph" w:styleId="35">
    <w:name w:val="toc 4"/>
    <w:basedOn w:val="1"/>
    <w:next w:val="1"/>
    <w:semiHidden/>
    <w:unhideWhenUsed/>
    <w:qFormat/>
    <w:uiPriority w:val="99"/>
    <w:pPr>
      <w:spacing w:line="360" w:lineRule="auto"/>
      <w:ind w:left="720" w:firstLine="200" w:firstLineChars="200"/>
      <w:jc w:val="left"/>
    </w:pPr>
    <w:rPr>
      <w:rFonts w:ascii="Calibri" w:hAnsi="Calibri" w:eastAsia="宋体" w:cs="Times New Roman"/>
      <w:sz w:val="20"/>
      <w:szCs w:val="20"/>
    </w:rPr>
  </w:style>
  <w:style w:type="paragraph" w:styleId="36">
    <w:name w:val="Subtitle"/>
    <w:basedOn w:val="1"/>
    <w:next w:val="1"/>
    <w:link w:val="82"/>
    <w:qFormat/>
    <w:uiPriority w:val="99"/>
    <w:pPr>
      <w:widowControl/>
      <w:spacing w:after="200" w:line="276" w:lineRule="auto"/>
      <w:ind w:firstLine="200" w:firstLineChars="200"/>
      <w:jc w:val="left"/>
    </w:pPr>
    <w:rPr>
      <w:rFonts w:ascii="Cambria" w:hAnsi="Cambria" w:eastAsia="宋体" w:cs="Times New Roman"/>
      <w:i/>
      <w:iCs/>
      <w:color w:val="4F81BD"/>
      <w:spacing w:val="15"/>
      <w:kern w:val="0"/>
      <w:sz w:val="20"/>
      <w:szCs w:val="20"/>
    </w:rPr>
  </w:style>
  <w:style w:type="paragraph" w:styleId="37">
    <w:name w:val="List"/>
    <w:basedOn w:val="1"/>
    <w:semiHidden/>
    <w:unhideWhenUsed/>
    <w:qFormat/>
    <w:uiPriority w:val="99"/>
    <w:pPr>
      <w:spacing w:line="400" w:lineRule="exact"/>
      <w:ind w:left="200" w:hanging="200" w:hangingChars="200"/>
    </w:pPr>
    <w:rPr>
      <w:rFonts w:ascii="Times New Roman" w:hAnsi="Times New Roman" w:eastAsia="宋体" w:cs="Times New Roman"/>
      <w:sz w:val="28"/>
      <w:szCs w:val="24"/>
    </w:rPr>
  </w:style>
  <w:style w:type="paragraph" w:styleId="38">
    <w:name w:val="footnote text"/>
    <w:basedOn w:val="1"/>
    <w:link w:val="74"/>
    <w:semiHidden/>
    <w:unhideWhenUsed/>
    <w:qFormat/>
    <w:uiPriority w:val="99"/>
    <w:pPr>
      <w:snapToGrid w:val="0"/>
      <w:spacing w:afterLines="50" w:line="360" w:lineRule="auto"/>
      <w:ind w:firstLine="200" w:firstLineChars="200"/>
      <w:jc w:val="left"/>
    </w:pPr>
    <w:rPr>
      <w:rFonts w:ascii="Arial" w:hAnsi="Arial" w:eastAsia="宋体" w:cs="Arial"/>
      <w:kern w:val="0"/>
      <w:sz w:val="18"/>
      <w:szCs w:val="18"/>
    </w:rPr>
  </w:style>
  <w:style w:type="paragraph" w:styleId="39">
    <w:name w:val="toc 6"/>
    <w:basedOn w:val="1"/>
    <w:next w:val="1"/>
    <w:semiHidden/>
    <w:unhideWhenUsed/>
    <w:qFormat/>
    <w:uiPriority w:val="99"/>
    <w:pPr>
      <w:spacing w:line="360" w:lineRule="auto"/>
      <w:ind w:left="1200" w:firstLine="200" w:firstLineChars="200"/>
      <w:jc w:val="left"/>
    </w:pPr>
    <w:rPr>
      <w:rFonts w:ascii="Calibri" w:hAnsi="Calibri" w:eastAsia="宋体" w:cs="Times New Roman"/>
      <w:sz w:val="20"/>
      <w:szCs w:val="20"/>
    </w:rPr>
  </w:style>
  <w:style w:type="paragraph" w:styleId="40">
    <w:name w:val="Body Text Indent 3"/>
    <w:basedOn w:val="1"/>
    <w:link w:val="87"/>
    <w:semiHidden/>
    <w:unhideWhenUsed/>
    <w:qFormat/>
    <w:uiPriority w:val="99"/>
    <w:pPr>
      <w:spacing w:after="120" w:line="400" w:lineRule="exact"/>
      <w:ind w:left="420" w:leftChars="200" w:firstLine="200" w:firstLineChars="200"/>
    </w:pPr>
    <w:rPr>
      <w:rFonts w:ascii="Times New Roman" w:hAnsi="Times New Roman" w:eastAsia="宋体" w:cs="Times New Roman"/>
      <w:sz w:val="16"/>
      <w:szCs w:val="16"/>
    </w:rPr>
  </w:style>
  <w:style w:type="paragraph" w:styleId="41">
    <w:name w:val="toc 9"/>
    <w:basedOn w:val="1"/>
    <w:next w:val="1"/>
    <w:semiHidden/>
    <w:unhideWhenUsed/>
    <w:qFormat/>
    <w:uiPriority w:val="99"/>
    <w:pPr>
      <w:tabs>
        <w:tab w:val="right" w:leader="dot" w:pos="9185"/>
      </w:tabs>
      <w:spacing w:line="420" w:lineRule="exact"/>
      <w:ind w:firstLine="422" w:firstLineChars="200"/>
      <w:jc w:val="left"/>
      <w:outlineLvl w:val="0"/>
    </w:pPr>
    <w:rPr>
      <w:rFonts w:ascii="Times New Roman" w:hAnsi="Times New Roman" w:eastAsia="宋体" w:cs="Times New Roman"/>
      <w:b/>
      <w:szCs w:val="24"/>
    </w:rPr>
  </w:style>
  <w:style w:type="paragraph" w:styleId="42">
    <w:name w:val="Body Text 2"/>
    <w:basedOn w:val="1"/>
    <w:link w:val="84"/>
    <w:semiHidden/>
    <w:unhideWhenUsed/>
    <w:qFormat/>
    <w:uiPriority w:val="99"/>
    <w:pPr>
      <w:spacing w:after="120" w:line="480" w:lineRule="auto"/>
      <w:ind w:firstLine="200" w:firstLineChars="200"/>
    </w:pPr>
    <w:rPr>
      <w:rFonts w:ascii="Times New Roman" w:hAnsi="Times New Roman" w:eastAsia="宋体" w:cs="Times New Roman"/>
      <w:szCs w:val="24"/>
    </w:rPr>
  </w:style>
  <w:style w:type="paragraph" w:styleId="43">
    <w:name w:val="HTML Preformatted"/>
    <w:basedOn w:val="1"/>
    <w:link w:val="69"/>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jc w:val="left"/>
    </w:pPr>
    <w:rPr>
      <w:rFonts w:ascii="Arial" w:hAnsi="Arial" w:eastAsia="宋体" w:cs="Arial"/>
      <w:kern w:val="0"/>
      <w:sz w:val="20"/>
      <w:szCs w:val="20"/>
    </w:rPr>
  </w:style>
  <w:style w:type="paragraph" w:styleId="44">
    <w:name w:val="Normal (Web)"/>
    <w:basedOn w:val="1"/>
    <w:semiHidden/>
    <w:unhideWhenUsed/>
    <w:qFormat/>
    <w:uiPriority w:val="99"/>
    <w:pPr>
      <w:widowControl/>
      <w:spacing w:before="100" w:beforeAutospacing="1" w:after="100" w:afterAutospacing="1" w:line="400" w:lineRule="exact"/>
      <w:ind w:firstLine="200" w:firstLineChars="200"/>
      <w:jc w:val="left"/>
    </w:pPr>
    <w:rPr>
      <w:rFonts w:ascii="宋体" w:hAnsi="宋体" w:eastAsia="宋体" w:cs="Times New Roman"/>
      <w:kern w:val="0"/>
      <w:sz w:val="24"/>
      <w:szCs w:val="24"/>
    </w:rPr>
  </w:style>
  <w:style w:type="paragraph" w:styleId="45">
    <w:name w:val="index 1"/>
    <w:basedOn w:val="1"/>
    <w:next w:val="1"/>
    <w:semiHidden/>
    <w:unhideWhenUsed/>
    <w:qFormat/>
    <w:uiPriority w:val="99"/>
    <w:pPr>
      <w:spacing w:line="400" w:lineRule="exact"/>
      <w:ind w:firstLine="200" w:firstLineChars="200"/>
    </w:pPr>
    <w:rPr>
      <w:rFonts w:ascii="Times New Roman" w:hAnsi="Times New Roman" w:eastAsia="宋体" w:cs="Times New Roman"/>
      <w:szCs w:val="24"/>
    </w:rPr>
  </w:style>
  <w:style w:type="paragraph" w:styleId="46">
    <w:name w:val="Title"/>
    <w:basedOn w:val="1"/>
    <w:next w:val="1"/>
    <w:link w:val="79"/>
    <w:qFormat/>
    <w:uiPriority w:val="99"/>
    <w:pPr>
      <w:spacing w:line="300" w:lineRule="auto"/>
      <w:ind w:left="100" w:leftChars="100" w:right="100" w:rightChars="100" w:firstLine="200" w:firstLineChars="200"/>
      <w:jc w:val="left"/>
      <w:outlineLvl w:val="0"/>
    </w:pPr>
    <w:rPr>
      <w:rFonts w:ascii="Cambria" w:hAnsi="Cambria" w:eastAsia="方正小标宋_GBK" w:cs="Times New Roman"/>
      <w:b/>
      <w:bCs/>
      <w:kern w:val="0"/>
      <w:sz w:val="44"/>
      <w:szCs w:val="32"/>
    </w:rPr>
  </w:style>
  <w:style w:type="paragraph" w:styleId="47">
    <w:name w:val="annotation subject"/>
    <w:basedOn w:val="17"/>
    <w:next w:val="17"/>
    <w:link w:val="91"/>
    <w:semiHidden/>
    <w:unhideWhenUsed/>
    <w:qFormat/>
    <w:uiPriority w:val="99"/>
    <w:rPr>
      <w:b/>
      <w:bCs/>
    </w:rPr>
  </w:style>
  <w:style w:type="table" w:styleId="49">
    <w:name w:val="Table Grid"/>
    <w:basedOn w:val="48"/>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0">
    <w:name w:val="Table Theme"/>
    <w:basedOn w:val="48"/>
    <w:semiHidden/>
    <w:unhideWhenUsed/>
    <w:qFormat/>
    <w:uiPriority w:val="0"/>
    <w:pPr>
      <w:widowControl w:val="0"/>
      <w:spacing w:line="400" w:lineRule="exact"/>
      <w:ind w:firstLine="200" w:firstLineChars="20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semiHidden/>
    <w:unhideWhenUsed/>
    <w:qFormat/>
    <w:uiPriority w:val="0"/>
    <w:rPr>
      <w:vertAlign w:val="superscript"/>
    </w:rPr>
  </w:style>
  <w:style w:type="character" w:styleId="53">
    <w:name w:val="FollowedHyperlink"/>
    <w:semiHidden/>
    <w:unhideWhenUsed/>
    <w:qFormat/>
    <w:uiPriority w:val="0"/>
    <w:rPr>
      <w:color w:val="800080"/>
      <w:u w:val="single"/>
    </w:rPr>
  </w:style>
  <w:style w:type="character" w:styleId="54">
    <w:name w:val="Emphasis"/>
    <w:qFormat/>
    <w:uiPriority w:val="0"/>
    <w:rPr>
      <w:color w:val="CC0033"/>
    </w:rPr>
  </w:style>
  <w:style w:type="character" w:styleId="55">
    <w:name w:val="Hyperlink"/>
    <w:unhideWhenUsed/>
    <w:qFormat/>
    <w:uiPriority w:val="99"/>
    <w:rPr>
      <w:color w:val="0000FF"/>
      <w:u w:val="single"/>
    </w:rPr>
  </w:style>
  <w:style w:type="character" w:styleId="56">
    <w:name w:val="annotation reference"/>
    <w:semiHidden/>
    <w:unhideWhenUsed/>
    <w:qFormat/>
    <w:uiPriority w:val="99"/>
    <w:rPr>
      <w:sz w:val="21"/>
      <w:szCs w:val="21"/>
    </w:rPr>
  </w:style>
  <w:style w:type="character" w:styleId="57">
    <w:name w:val="footnote reference"/>
    <w:semiHidden/>
    <w:unhideWhenUsed/>
    <w:qFormat/>
    <w:uiPriority w:val="0"/>
    <w:rPr>
      <w:vertAlign w:val="superscript"/>
    </w:rPr>
  </w:style>
  <w:style w:type="character" w:customStyle="1" w:styleId="58">
    <w:name w:val="页眉 字符"/>
    <w:basedOn w:val="51"/>
    <w:link w:val="33"/>
    <w:qFormat/>
    <w:uiPriority w:val="99"/>
    <w:rPr>
      <w:sz w:val="18"/>
      <w:szCs w:val="18"/>
    </w:rPr>
  </w:style>
  <w:style w:type="character" w:customStyle="1" w:styleId="59">
    <w:name w:val="页脚 字符"/>
    <w:basedOn w:val="51"/>
    <w:link w:val="32"/>
    <w:qFormat/>
    <w:uiPriority w:val="99"/>
    <w:rPr>
      <w:sz w:val="18"/>
      <w:szCs w:val="18"/>
    </w:rPr>
  </w:style>
  <w:style w:type="character" w:customStyle="1" w:styleId="60">
    <w:name w:val="标题 1 字符"/>
    <w:basedOn w:val="51"/>
    <w:link w:val="3"/>
    <w:qFormat/>
    <w:uiPriority w:val="9"/>
    <w:rPr>
      <w:rFonts w:ascii="Times New Roman" w:hAnsi="Times New Roman" w:eastAsia="仿宋_GB2312" w:cs="Times New Roman"/>
      <w:b/>
      <w:bCs/>
      <w:kern w:val="44"/>
      <w:sz w:val="44"/>
      <w:szCs w:val="44"/>
    </w:rPr>
  </w:style>
  <w:style w:type="character" w:customStyle="1" w:styleId="61">
    <w:name w:val="标题 2 字符"/>
    <w:basedOn w:val="51"/>
    <w:link w:val="4"/>
    <w:semiHidden/>
    <w:qFormat/>
    <w:uiPriority w:val="0"/>
    <w:rPr>
      <w:rFonts w:ascii="Arial" w:hAnsi="Arial" w:eastAsia="黑体" w:cs="Times New Roman"/>
      <w:b/>
      <w:bCs/>
      <w:sz w:val="32"/>
      <w:szCs w:val="32"/>
    </w:rPr>
  </w:style>
  <w:style w:type="character" w:customStyle="1" w:styleId="62">
    <w:name w:val="标题 3 字符"/>
    <w:basedOn w:val="51"/>
    <w:link w:val="5"/>
    <w:semiHidden/>
    <w:qFormat/>
    <w:uiPriority w:val="0"/>
    <w:rPr>
      <w:rFonts w:ascii="宋体" w:hAnsi="Courier New" w:eastAsia="宋体" w:cs="宋体"/>
      <w:b/>
      <w:bCs/>
      <w:sz w:val="32"/>
      <w:szCs w:val="32"/>
    </w:rPr>
  </w:style>
  <w:style w:type="character" w:customStyle="1" w:styleId="63">
    <w:name w:val="标题 4 字符"/>
    <w:basedOn w:val="51"/>
    <w:link w:val="6"/>
    <w:semiHidden/>
    <w:qFormat/>
    <w:uiPriority w:val="0"/>
    <w:rPr>
      <w:rFonts w:ascii="Arial" w:hAnsi="Arial" w:eastAsia="黑体" w:cs="Times New Roman"/>
      <w:b/>
      <w:bCs/>
      <w:sz w:val="28"/>
      <w:szCs w:val="28"/>
    </w:rPr>
  </w:style>
  <w:style w:type="character" w:customStyle="1" w:styleId="64">
    <w:name w:val="标题 5 字符"/>
    <w:basedOn w:val="51"/>
    <w:link w:val="7"/>
    <w:semiHidden/>
    <w:qFormat/>
    <w:uiPriority w:val="0"/>
    <w:rPr>
      <w:rFonts w:ascii="Times New Roman" w:hAnsi="Times New Roman" w:eastAsia="宋体" w:cs="Times New Roman"/>
      <w:b/>
      <w:sz w:val="28"/>
      <w:szCs w:val="24"/>
    </w:rPr>
  </w:style>
  <w:style w:type="character" w:customStyle="1" w:styleId="65">
    <w:name w:val="标题 6 字符"/>
    <w:basedOn w:val="51"/>
    <w:link w:val="9"/>
    <w:semiHidden/>
    <w:qFormat/>
    <w:uiPriority w:val="0"/>
    <w:rPr>
      <w:rFonts w:ascii="Arial" w:hAnsi="Arial" w:eastAsia="黑体" w:cs="Times New Roman"/>
      <w:b/>
      <w:sz w:val="24"/>
      <w:szCs w:val="24"/>
    </w:rPr>
  </w:style>
  <w:style w:type="character" w:customStyle="1" w:styleId="66">
    <w:name w:val="标题 7 字符"/>
    <w:basedOn w:val="51"/>
    <w:link w:val="10"/>
    <w:semiHidden/>
    <w:qFormat/>
    <w:uiPriority w:val="99"/>
    <w:rPr>
      <w:rFonts w:ascii="Times New Roman" w:hAnsi="Times New Roman" w:eastAsia="宋体" w:cs="Times New Roman"/>
      <w:b/>
      <w:sz w:val="24"/>
      <w:szCs w:val="24"/>
    </w:rPr>
  </w:style>
  <w:style w:type="character" w:customStyle="1" w:styleId="67">
    <w:name w:val="标题 8 字符"/>
    <w:basedOn w:val="51"/>
    <w:link w:val="11"/>
    <w:semiHidden/>
    <w:qFormat/>
    <w:uiPriority w:val="99"/>
    <w:rPr>
      <w:rFonts w:ascii="Arial" w:hAnsi="Arial" w:eastAsia="黑体" w:cs="Times New Roman"/>
      <w:sz w:val="24"/>
      <w:szCs w:val="24"/>
    </w:rPr>
  </w:style>
  <w:style w:type="character" w:customStyle="1" w:styleId="68">
    <w:name w:val="标题 9 字符"/>
    <w:basedOn w:val="51"/>
    <w:link w:val="12"/>
    <w:semiHidden/>
    <w:qFormat/>
    <w:uiPriority w:val="99"/>
    <w:rPr>
      <w:rFonts w:ascii="Arial" w:hAnsi="Arial" w:eastAsia="黑体" w:cs="Times New Roman"/>
      <w:szCs w:val="24"/>
    </w:rPr>
  </w:style>
  <w:style w:type="character" w:customStyle="1" w:styleId="69">
    <w:name w:val="HTML 预设格式 字符"/>
    <w:basedOn w:val="51"/>
    <w:link w:val="43"/>
    <w:semiHidden/>
    <w:qFormat/>
    <w:uiPriority w:val="0"/>
    <w:rPr>
      <w:rFonts w:ascii="Arial" w:hAnsi="Arial" w:eastAsia="宋体" w:cs="Arial"/>
      <w:kern w:val="0"/>
      <w:sz w:val="20"/>
      <w:szCs w:val="20"/>
    </w:rPr>
  </w:style>
  <w:style w:type="paragraph" w:customStyle="1" w:styleId="70">
    <w:name w:val="msonormal"/>
    <w:basedOn w:val="1"/>
    <w:qFormat/>
    <w:uiPriority w:val="99"/>
    <w:pPr>
      <w:widowControl/>
      <w:spacing w:before="100" w:beforeAutospacing="1" w:after="100" w:afterAutospacing="1" w:line="400" w:lineRule="exact"/>
      <w:ind w:firstLine="200" w:firstLineChars="200"/>
      <w:jc w:val="left"/>
    </w:pPr>
    <w:rPr>
      <w:rFonts w:ascii="宋体" w:hAnsi="宋体" w:eastAsia="宋体" w:cs="Times New Roman"/>
      <w:kern w:val="0"/>
      <w:sz w:val="24"/>
      <w:szCs w:val="24"/>
    </w:rPr>
  </w:style>
  <w:style w:type="character" w:customStyle="1" w:styleId="71">
    <w:name w:val="TOC 1 字符"/>
    <w:link w:val="34"/>
    <w:semiHidden/>
    <w:qFormat/>
    <w:locked/>
    <w:uiPriority w:val="0"/>
    <w:rPr>
      <w:szCs w:val="24"/>
    </w:rPr>
  </w:style>
  <w:style w:type="paragraph" w:customStyle="1" w:styleId="72">
    <w:name w:val="TOC 11"/>
    <w:basedOn w:val="1"/>
    <w:next w:val="1"/>
    <w:semiHidden/>
    <w:unhideWhenUsed/>
    <w:qFormat/>
    <w:uiPriority w:val="0"/>
    <w:pPr>
      <w:spacing w:line="400" w:lineRule="exact"/>
      <w:ind w:firstLine="200" w:firstLineChars="200"/>
    </w:pPr>
    <w:rPr>
      <w:szCs w:val="24"/>
    </w:rPr>
  </w:style>
  <w:style w:type="character" w:customStyle="1" w:styleId="73">
    <w:name w:val="正文缩进 字符"/>
    <w:link w:val="8"/>
    <w:semiHidden/>
    <w:qFormat/>
    <w:locked/>
    <w:uiPriority w:val="99"/>
    <w:rPr>
      <w:rFonts w:ascii="Times New Roman" w:hAnsi="Times New Roman" w:eastAsia="宋体" w:cs="Times New Roman"/>
      <w:szCs w:val="20"/>
    </w:rPr>
  </w:style>
  <w:style w:type="character" w:customStyle="1" w:styleId="74">
    <w:name w:val="脚注文本 字符"/>
    <w:basedOn w:val="51"/>
    <w:link w:val="38"/>
    <w:semiHidden/>
    <w:qFormat/>
    <w:uiPriority w:val="99"/>
    <w:rPr>
      <w:rFonts w:ascii="Arial" w:hAnsi="Arial" w:eastAsia="宋体" w:cs="Arial"/>
      <w:kern w:val="0"/>
      <w:sz w:val="18"/>
      <w:szCs w:val="18"/>
    </w:rPr>
  </w:style>
  <w:style w:type="character" w:customStyle="1" w:styleId="75">
    <w:name w:val="批注文字 字符"/>
    <w:basedOn w:val="51"/>
    <w:link w:val="17"/>
    <w:semiHidden/>
    <w:qFormat/>
    <w:uiPriority w:val="99"/>
    <w:rPr>
      <w:rFonts w:ascii="Times New Roman" w:hAnsi="Times New Roman" w:eastAsia="宋体" w:cs="Times New Roman"/>
      <w:szCs w:val="24"/>
    </w:rPr>
  </w:style>
  <w:style w:type="character" w:customStyle="1" w:styleId="76">
    <w:name w:val="尾注文本 字符"/>
    <w:basedOn w:val="51"/>
    <w:link w:val="30"/>
    <w:semiHidden/>
    <w:qFormat/>
    <w:uiPriority w:val="99"/>
    <w:rPr>
      <w:rFonts w:ascii="微软雅黑" w:hAnsi="微软雅黑" w:eastAsia="微软雅黑" w:cs="Times New Roman"/>
      <w:kern w:val="0"/>
      <w:sz w:val="20"/>
      <w:szCs w:val="20"/>
    </w:rPr>
  </w:style>
  <w:style w:type="character" w:customStyle="1" w:styleId="77">
    <w:name w:val="引文目录 字符"/>
    <w:link w:val="2"/>
    <w:semiHidden/>
    <w:qFormat/>
    <w:locked/>
    <w:uiPriority w:val="0"/>
    <w:rPr>
      <w:szCs w:val="24"/>
    </w:rPr>
  </w:style>
  <w:style w:type="paragraph" w:customStyle="1" w:styleId="78">
    <w:name w:val="引文目录1"/>
    <w:basedOn w:val="1"/>
    <w:next w:val="1"/>
    <w:semiHidden/>
    <w:unhideWhenUsed/>
    <w:qFormat/>
    <w:uiPriority w:val="0"/>
    <w:pPr>
      <w:spacing w:line="400" w:lineRule="exact"/>
      <w:ind w:left="420" w:leftChars="200" w:firstLine="200" w:firstLineChars="200"/>
    </w:pPr>
    <w:rPr>
      <w:szCs w:val="24"/>
    </w:rPr>
  </w:style>
  <w:style w:type="character" w:customStyle="1" w:styleId="79">
    <w:name w:val="标题 字符"/>
    <w:basedOn w:val="51"/>
    <w:link w:val="46"/>
    <w:qFormat/>
    <w:uiPriority w:val="99"/>
    <w:rPr>
      <w:rFonts w:ascii="Cambria" w:hAnsi="Cambria" w:eastAsia="方正小标宋_GBK" w:cs="Times New Roman"/>
      <w:b/>
      <w:bCs/>
      <w:kern w:val="0"/>
      <w:sz w:val="44"/>
      <w:szCs w:val="32"/>
    </w:rPr>
  </w:style>
  <w:style w:type="character" w:customStyle="1" w:styleId="80">
    <w:name w:val="正文文本 字符"/>
    <w:basedOn w:val="51"/>
    <w:link w:val="19"/>
    <w:semiHidden/>
    <w:qFormat/>
    <w:uiPriority w:val="99"/>
    <w:rPr>
      <w:rFonts w:ascii="Times New Roman" w:hAnsi="Times New Roman" w:eastAsia="宋体" w:cs="Times New Roman"/>
      <w:sz w:val="24"/>
      <w:szCs w:val="24"/>
    </w:rPr>
  </w:style>
  <w:style w:type="character" w:customStyle="1" w:styleId="81">
    <w:name w:val="正文文本缩进 字符"/>
    <w:basedOn w:val="51"/>
    <w:link w:val="21"/>
    <w:semiHidden/>
    <w:qFormat/>
    <w:uiPriority w:val="99"/>
    <w:rPr>
      <w:rFonts w:ascii="仿宋_GB2312" w:hAnsi="Times New Roman" w:eastAsia="仿宋_GB2312" w:cs="Times New Roman"/>
      <w:sz w:val="32"/>
      <w:szCs w:val="20"/>
    </w:rPr>
  </w:style>
  <w:style w:type="character" w:customStyle="1" w:styleId="82">
    <w:name w:val="副标题 字符"/>
    <w:basedOn w:val="51"/>
    <w:link w:val="36"/>
    <w:qFormat/>
    <w:uiPriority w:val="99"/>
    <w:rPr>
      <w:rFonts w:ascii="Cambria" w:hAnsi="Cambria" w:eastAsia="宋体" w:cs="Times New Roman"/>
      <w:i/>
      <w:iCs/>
      <w:color w:val="4F81BD"/>
      <w:spacing w:val="15"/>
      <w:kern w:val="0"/>
      <w:sz w:val="20"/>
      <w:szCs w:val="20"/>
    </w:rPr>
  </w:style>
  <w:style w:type="character" w:customStyle="1" w:styleId="83">
    <w:name w:val="日期 字符"/>
    <w:basedOn w:val="51"/>
    <w:link w:val="28"/>
    <w:semiHidden/>
    <w:qFormat/>
    <w:uiPriority w:val="99"/>
    <w:rPr>
      <w:rFonts w:ascii="宋体" w:hAnsi="Courier New" w:eastAsia="宋体" w:cs="Courier New"/>
      <w:szCs w:val="21"/>
    </w:rPr>
  </w:style>
  <w:style w:type="character" w:customStyle="1" w:styleId="84">
    <w:name w:val="正文文本 2 字符"/>
    <w:basedOn w:val="51"/>
    <w:link w:val="42"/>
    <w:semiHidden/>
    <w:qFormat/>
    <w:uiPriority w:val="99"/>
    <w:rPr>
      <w:rFonts w:ascii="Times New Roman" w:hAnsi="Times New Roman" w:eastAsia="宋体" w:cs="Times New Roman"/>
      <w:szCs w:val="24"/>
    </w:rPr>
  </w:style>
  <w:style w:type="character" w:customStyle="1" w:styleId="85">
    <w:name w:val="正文文本 3 字符"/>
    <w:basedOn w:val="51"/>
    <w:link w:val="18"/>
    <w:semiHidden/>
    <w:qFormat/>
    <w:uiPriority w:val="99"/>
    <w:rPr>
      <w:rFonts w:ascii="Times New Roman" w:hAnsi="Times New Roman" w:eastAsia="宋体" w:cs="Times New Roman"/>
      <w:b/>
      <w:bCs/>
      <w:sz w:val="24"/>
      <w:szCs w:val="24"/>
    </w:rPr>
  </w:style>
  <w:style w:type="character" w:customStyle="1" w:styleId="86">
    <w:name w:val="正文文本缩进 2 字符"/>
    <w:basedOn w:val="51"/>
    <w:link w:val="29"/>
    <w:semiHidden/>
    <w:qFormat/>
    <w:uiPriority w:val="99"/>
    <w:rPr>
      <w:rFonts w:ascii="Times New Roman" w:hAnsi="Times New Roman" w:eastAsia="宋体" w:cs="Times New Roman"/>
      <w:sz w:val="32"/>
      <w:szCs w:val="20"/>
    </w:rPr>
  </w:style>
  <w:style w:type="character" w:customStyle="1" w:styleId="87">
    <w:name w:val="正文文本缩进 3 字符"/>
    <w:basedOn w:val="51"/>
    <w:link w:val="40"/>
    <w:semiHidden/>
    <w:qFormat/>
    <w:uiPriority w:val="99"/>
    <w:rPr>
      <w:rFonts w:ascii="Times New Roman" w:hAnsi="Times New Roman" w:eastAsia="宋体" w:cs="Times New Roman"/>
      <w:sz w:val="16"/>
      <w:szCs w:val="16"/>
    </w:rPr>
  </w:style>
  <w:style w:type="character" w:customStyle="1" w:styleId="88">
    <w:name w:val="文档结构图 字符"/>
    <w:basedOn w:val="51"/>
    <w:link w:val="16"/>
    <w:semiHidden/>
    <w:qFormat/>
    <w:uiPriority w:val="99"/>
    <w:rPr>
      <w:rFonts w:ascii="Times New Roman" w:hAnsi="Times New Roman" w:eastAsia="宋体" w:cs="Times New Roman"/>
      <w:szCs w:val="24"/>
      <w:shd w:val="clear" w:color="auto" w:fill="000080"/>
    </w:rPr>
  </w:style>
  <w:style w:type="character" w:customStyle="1" w:styleId="89">
    <w:name w:val="纯文本 字符1"/>
    <w:link w:val="26"/>
    <w:semiHidden/>
    <w:qFormat/>
    <w:locked/>
    <w:uiPriority w:val="0"/>
    <w:rPr>
      <w:rFonts w:ascii="宋体" w:hAnsi="Courier New" w:eastAsia="宋体" w:cs="Courier New"/>
      <w:szCs w:val="21"/>
    </w:rPr>
  </w:style>
  <w:style w:type="character" w:customStyle="1" w:styleId="90">
    <w:name w:val="纯文本 字符"/>
    <w:basedOn w:val="51"/>
    <w:semiHidden/>
    <w:qFormat/>
    <w:uiPriority w:val="0"/>
    <w:rPr>
      <w:rFonts w:hAnsi="Courier New" w:cs="Courier New" w:asciiTheme="minorEastAsia"/>
    </w:rPr>
  </w:style>
  <w:style w:type="character" w:customStyle="1" w:styleId="91">
    <w:name w:val="批注主题 字符"/>
    <w:basedOn w:val="75"/>
    <w:link w:val="47"/>
    <w:semiHidden/>
    <w:qFormat/>
    <w:uiPriority w:val="99"/>
    <w:rPr>
      <w:rFonts w:ascii="Times New Roman" w:hAnsi="Times New Roman" w:eastAsia="宋体" w:cs="Times New Roman"/>
      <w:b/>
      <w:bCs/>
      <w:szCs w:val="24"/>
    </w:rPr>
  </w:style>
  <w:style w:type="character" w:customStyle="1" w:styleId="92">
    <w:name w:val="批注框文本 字符"/>
    <w:basedOn w:val="51"/>
    <w:link w:val="31"/>
    <w:semiHidden/>
    <w:qFormat/>
    <w:uiPriority w:val="99"/>
    <w:rPr>
      <w:rFonts w:ascii="Times New Roman" w:hAnsi="Times New Roman" w:eastAsia="宋体" w:cs="Times New Roman"/>
      <w:sz w:val="18"/>
      <w:szCs w:val="18"/>
    </w:rPr>
  </w:style>
  <w:style w:type="character" w:customStyle="1" w:styleId="93">
    <w:name w:val="列表段落 字符"/>
    <w:link w:val="94"/>
    <w:qFormat/>
    <w:locked/>
    <w:uiPriority w:val="0"/>
    <w:rPr>
      <w:szCs w:val="24"/>
    </w:rPr>
  </w:style>
  <w:style w:type="paragraph" w:styleId="94">
    <w:name w:val="List Paragraph"/>
    <w:basedOn w:val="1"/>
    <w:link w:val="93"/>
    <w:qFormat/>
    <w:uiPriority w:val="0"/>
    <w:pPr>
      <w:ind w:firstLine="420" w:firstLineChars="200"/>
    </w:pPr>
    <w:rPr>
      <w:szCs w:val="24"/>
    </w:rPr>
  </w:style>
  <w:style w:type="paragraph" w:customStyle="1" w:styleId="95">
    <w:name w:val="列表段落1"/>
    <w:basedOn w:val="1"/>
    <w:next w:val="94"/>
    <w:qFormat/>
    <w:uiPriority w:val="0"/>
    <w:pPr>
      <w:spacing w:line="400" w:lineRule="exact"/>
      <w:ind w:firstLine="420" w:firstLineChars="200"/>
    </w:pPr>
    <w:rPr>
      <w:szCs w:val="24"/>
    </w:rPr>
  </w:style>
  <w:style w:type="character" w:customStyle="1" w:styleId="96">
    <w:name w:val="GTA标题5 Char"/>
    <w:link w:val="97"/>
    <w:qFormat/>
    <w:locked/>
    <w:uiPriority w:val="0"/>
    <w:rPr>
      <w:rFonts w:ascii="Arial" w:hAnsi="Arial" w:eastAsia="楷体_GB2312" w:cs="Arial"/>
      <w:b/>
      <w:bCs/>
      <w:szCs w:val="21"/>
    </w:rPr>
  </w:style>
  <w:style w:type="paragraph" w:customStyle="1" w:styleId="97">
    <w:name w:val="GTA标题5"/>
    <w:basedOn w:val="7"/>
    <w:link w:val="96"/>
    <w:qFormat/>
    <w:uiPriority w:val="0"/>
    <w:pPr>
      <w:tabs>
        <w:tab w:val="left" w:pos="360"/>
      </w:tabs>
      <w:spacing w:before="0" w:beforeLines="75" w:after="0" w:afterLines="50" w:line="360" w:lineRule="auto"/>
      <w:ind w:left="360" w:hanging="360"/>
    </w:pPr>
    <w:rPr>
      <w:rFonts w:ascii="Arial" w:hAnsi="Arial" w:eastAsia="楷体_GB2312" w:cs="Arial"/>
      <w:bCs/>
      <w:sz w:val="21"/>
      <w:szCs w:val="21"/>
    </w:rPr>
  </w:style>
  <w:style w:type="character" w:customStyle="1" w:styleId="98">
    <w:name w:val="GTA标题2 Char Char"/>
    <w:link w:val="99"/>
    <w:qFormat/>
    <w:locked/>
    <w:uiPriority w:val="0"/>
    <w:rPr>
      <w:rFonts w:ascii="Arial" w:hAnsi="Arial" w:eastAsia="黑体" w:cs="Arial"/>
      <w:b/>
      <w:bCs/>
      <w:color w:val="000000"/>
      <w:sz w:val="30"/>
      <w:szCs w:val="30"/>
    </w:rPr>
  </w:style>
  <w:style w:type="paragraph" w:customStyle="1" w:styleId="99">
    <w:name w:val="GTA标题2"/>
    <w:basedOn w:val="4"/>
    <w:link w:val="98"/>
    <w:qFormat/>
    <w:uiPriority w:val="0"/>
    <w:pPr>
      <w:tabs>
        <w:tab w:val="left" w:pos="840"/>
      </w:tabs>
      <w:adjustRightInd w:val="0"/>
      <w:snapToGrid w:val="0"/>
      <w:spacing w:before="0" w:beforeLines="175" w:after="0" w:afterLines="150" w:line="420" w:lineRule="auto"/>
      <w:ind w:left="840"/>
    </w:pPr>
    <w:rPr>
      <w:rFonts w:cs="Arial"/>
      <w:color w:val="000000"/>
      <w:sz w:val="30"/>
      <w:szCs w:val="30"/>
    </w:rPr>
  </w:style>
  <w:style w:type="character" w:customStyle="1" w:styleId="100">
    <w:name w:val="GTA正文-1 Char"/>
    <w:link w:val="101"/>
    <w:qFormat/>
    <w:locked/>
    <w:uiPriority w:val="0"/>
    <w:rPr>
      <w:rFonts w:ascii="Arial" w:hAnsi="Arial" w:cs="Arial"/>
    </w:rPr>
  </w:style>
  <w:style w:type="paragraph" w:customStyle="1" w:styleId="101">
    <w:name w:val="GTA正文-1"/>
    <w:basedOn w:val="1"/>
    <w:link w:val="100"/>
    <w:qFormat/>
    <w:uiPriority w:val="0"/>
    <w:pPr>
      <w:spacing w:beforeLines="50" w:afterLines="50" w:line="480" w:lineRule="exact"/>
      <w:ind w:firstLine="200" w:firstLineChars="200"/>
    </w:pPr>
    <w:rPr>
      <w:rFonts w:ascii="Arial" w:hAnsi="Arial" w:cs="Arial"/>
    </w:rPr>
  </w:style>
  <w:style w:type="character" w:customStyle="1" w:styleId="102">
    <w:name w:val="GTA标题1 Char"/>
    <w:link w:val="103"/>
    <w:qFormat/>
    <w:locked/>
    <w:uiPriority w:val="0"/>
    <w:rPr>
      <w:rFonts w:ascii="Arial" w:hAnsi="Arial" w:eastAsia="黑体" w:cs="Arial"/>
      <w:bCs/>
      <w:kern w:val="44"/>
      <w:sz w:val="44"/>
      <w:szCs w:val="44"/>
    </w:rPr>
  </w:style>
  <w:style w:type="paragraph" w:customStyle="1" w:styleId="103">
    <w:name w:val="GTA标题1"/>
    <w:basedOn w:val="3"/>
    <w:link w:val="102"/>
    <w:qFormat/>
    <w:uiPriority w:val="0"/>
    <w:pPr>
      <w:tabs>
        <w:tab w:val="left" w:pos="360"/>
      </w:tabs>
      <w:spacing w:before="0" w:beforeLines="200" w:after="0" w:afterLines="150" w:line="480" w:lineRule="auto"/>
      <w:ind w:left="360" w:hanging="360"/>
      <w:jc w:val="both"/>
    </w:pPr>
    <w:rPr>
      <w:rFonts w:ascii="Arial" w:hAnsi="Arial" w:eastAsia="黑体" w:cs="Arial"/>
      <w:b w:val="0"/>
    </w:rPr>
  </w:style>
  <w:style w:type="character" w:customStyle="1" w:styleId="104">
    <w:name w:val="GTA标题3 Char Char"/>
    <w:link w:val="105"/>
    <w:qFormat/>
    <w:locked/>
    <w:uiPriority w:val="0"/>
    <w:rPr>
      <w:rFonts w:ascii="Arial" w:hAnsi="Arial" w:eastAsia="黑体" w:cs="Arial"/>
      <w:b/>
      <w:bCs/>
      <w:color w:val="000000"/>
      <w:lang w:val="zh-CN"/>
    </w:rPr>
  </w:style>
  <w:style w:type="paragraph" w:customStyle="1" w:styleId="105">
    <w:name w:val="GTA标题3"/>
    <w:basedOn w:val="5"/>
    <w:link w:val="104"/>
    <w:qFormat/>
    <w:uiPriority w:val="0"/>
    <w:pPr>
      <w:tabs>
        <w:tab w:val="left" w:pos="1260"/>
      </w:tabs>
      <w:adjustRightInd w:val="0"/>
      <w:snapToGrid w:val="0"/>
      <w:spacing w:before="0" w:beforeLines="150" w:after="0" w:afterLines="125" w:line="360" w:lineRule="auto"/>
      <w:ind w:left="1260" w:hanging="420"/>
    </w:pPr>
    <w:rPr>
      <w:rFonts w:ascii="Arial" w:hAnsi="Arial" w:eastAsia="黑体" w:cs="Arial"/>
      <w:color w:val="000000"/>
      <w:sz w:val="21"/>
      <w:szCs w:val="22"/>
      <w:lang w:val="zh-CN"/>
    </w:rPr>
  </w:style>
  <w:style w:type="character" w:customStyle="1" w:styleId="106">
    <w:name w:val="图注1 Char"/>
    <w:link w:val="107"/>
    <w:qFormat/>
    <w:locked/>
    <w:uiPriority w:val="0"/>
    <w:rPr>
      <w:rFonts w:ascii="Cambria" w:hAnsi="Cambria"/>
    </w:rPr>
  </w:style>
  <w:style w:type="paragraph" w:customStyle="1" w:styleId="107">
    <w:name w:val="图注1"/>
    <w:basedOn w:val="1"/>
    <w:link w:val="106"/>
    <w:qFormat/>
    <w:uiPriority w:val="0"/>
    <w:pPr>
      <w:tabs>
        <w:tab w:val="left" w:pos="1140"/>
      </w:tabs>
      <w:spacing w:afterLines="20" w:line="300" w:lineRule="auto"/>
      <w:ind w:left="1140" w:hanging="360" w:firstLineChars="200"/>
      <w:jc w:val="center"/>
    </w:pPr>
    <w:rPr>
      <w:rFonts w:ascii="Cambria" w:hAnsi="Cambria"/>
    </w:rPr>
  </w:style>
  <w:style w:type="character" w:customStyle="1" w:styleId="108">
    <w:name w:val="GTA标题4 Char Char"/>
    <w:link w:val="109"/>
    <w:qFormat/>
    <w:locked/>
    <w:uiPriority w:val="0"/>
    <w:rPr>
      <w:rFonts w:ascii="Arial" w:hAnsi="Arial" w:eastAsia="仿宋_GB2312" w:cs="Arial"/>
      <w:b/>
      <w:bCs/>
      <w:color w:val="0070C0"/>
    </w:rPr>
  </w:style>
  <w:style w:type="paragraph" w:customStyle="1" w:styleId="109">
    <w:name w:val="GTA标题4"/>
    <w:basedOn w:val="6"/>
    <w:link w:val="108"/>
    <w:qFormat/>
    <w:uiPriority w:val="0"/>
    <w:pPr>
      <w:tabs>
        <w:tab w:val="left" w:pos="1680"/>
      </w:tabs>
      <w:adjustRightInd w:val="0"/>
      <w:snapToGrid w:val="0"/>
      <w:spacing w:before="0" w:beforeLines="100" w:after="0" w:afterLines="75" w:line="360" w:lineRule="auto"/>
      <w:ind w:left="1680"/>
    </w:pPr>
    <w:rPr>
      <w:rFonts w:eastAsia="仿宋_GB2312" w:cs="Arial"/>
      <w:color w:val="0070C0"/>
      <w:sz w:val="21"/>
      <w:szCs w:val="22"/>
    </w:rPr>
  </w:style>
  <w:style w:type="character" w:customStyle="1" w:styleId="110">
    <w:name w:val="无间隔字符"/>
    <w:link w:val="111"/>
    <w:qFormat/>
    <w:locked/>
    <w:uiPriority w:val="99"/>
    <w:rPr>
      <w:rFonts w:ascii="Cambria" w:hAnsi="Cambria"/>
    </w:rPr>
  </w:style>
  <w:style w:type="paragraph" w:customStyle="1" w:styleId="111">
    <w:name w:val="无间隔1"/>
    <w:link w:val="110"/>
    <w:qFormat/>
    <w:uiPriority w:val="99"/>
    <w:pPr>
      <w:widowControl w:val="0"/>
      <w:spacing w:line="400" w:lineRule="exact"/>
      <w:ind w:firstLine="200" w:firstLineChars="200"/>
      <w:jc w:val="both"/>
    </w:pPr>
    <w:rPr>
      <w:rFonts w:ascii="Cambria" w:hAnsi="Cambria" w:eastAsiaTheme="minorEastAsia" w:cstheme="minorBidi"/>
      <w:kern w:val="2"/>
      <w:sz w:val="21"/>
      <w:szCs w:val="22"/>
      <w:lang w:val="en-US" w:eastAsia="zh-CN" w:bidi="ar-SA"/>
    </w:rPr>
  </w:style>
  <w:style w:type="character" w:customStyle="1" w:styleId="112">
    <w:name w:val="GTA正文-2 Char"/>
    <w:link w:val="113"/>
    <w:qFormat/>
    <w:locked/>
    <w:uiPriority w:val="0"/>
    <w:rPr>
      <w:rFonts w:ascii="Arial" w:hAnsi="Arial" w:eastAsia="华文细黑" w:cs="Arial"/>
    </w:rPr>
  </w:style>
  <w:style w:type="paragraph" w:customStyle="1" w:styleId="113">
    <w:name w:val="GTA正文-2"/>
    <w:basedOn w:val="101"/>
    <w:link w:val="112"/>
    <w:qFormat/>
    <w:uiPriority w:val="0"/>
    <w:pPr>
      <w:snapToGrid w:val="0"/>
      <w:spacing w:line="360" w:lineRule="auto"/>
      <w:ind w:firstLine="480"/>
    </w:pPr>
    <w:rPr>
      <w:rFonts w:eastAsia="华文细黑"/>
    </w:rPr>
  </w:style>
  <w:style w:type="character" w:customStyle="1" w:styleId="114">
    <w:name w:val="03 Char"/>
    <w:link w:val="115"/>
    <w:qFormat/>
    <w:locked/>
    <w:uiPriority w:val="0"/>
    <w:rPr>
      <w:rFonts w:ascii="仿宋_GB2312" w:eastAsia="仿宋_GB2312"/>
      <w:b/>
      <w:sz w:val="28"/>
    </w:rPr>
  </w:style>
  <w:style w:type="paragraph" w:customStyle="1" w:styleId="115">
    <w:name w:val="03"/>
    <w:basedOn w:val="1"/>
    <w:link w:val="114"/>
    <w:qFormat/>
    <w:uiPriority w:val="0"/>
    <w:pPr>
      <w:adjustRightInd w:val="0"/>
      <w:snapToGrid w:val="0"/>
      <w:spacing w:line="440" w:lineRule="exact"/>
      <w:ind w:firstLine="424" w:firstLineChars="151"/>
    </w:pPr>
    <w:rPr>
      <w:rFonts w:ascii="仿宋_GB2312" w:eastAsia="仿宋_GB2312"/>
      <w:b/>
      <w:sz w:val="28"/>
    </w:rPr>
  </w:style>
  <w:style w:type="character" w:customStyle="1" w:styleId="116">
    <w:name w:val="1ji Char"/>
    <w:link w:val="117"/>
    <w:qFormat/>
    <w:locked/>
    <w:uiPriority w:val="0"/>
    <w:rPr>
      <w:rFonts w:ascii="宋体" w:hAnsi="宋体" w:eastAsia="仿宋_GB2312"/>
      <w:b/>
      <w:bCs/>
      <w:kern w:val="44"/>
      <w:sz w:val="36"/>
      <w:szCs w:val="44"/>
    </w:rPr>
  </w:style>
  <w:style w:type="paragraph" w:customStyle="1" w:styleId="117">
    <w:name w:val="1ji"/>
    <w:basedOn w:val="3"/>
    <w:link w:val="116"/>
    <w:qFormat/>
    <w:uiPriority w:val="0"/>
    <w:pPr>
      <w:keepLines w:val="0"/>
      <w:widowControl/>
      <w:spacing w:before="0" w:after="0" w:line="240" w:lineRule="auto"/>
    </w:pPr>
    <w:rPr>
      <w:rFonts w:ascii="宋体" w:hAnsi="宋体" w:cstheme="minorBidi"/>
      <w:sz w:val="36"/>
    </w:rPr>
  </w:style>
  <w:style w:type="character" w:customStyle="1" w:styleId="118">
    <w:name w:val="浅色网格 - 强调文字颜色 3 Char"/>
    <w:link w:val="119"/>
    <w:qFormat/>
    <w:locked/>
    <w:uiPriority w:val="0"/>
    <w:rPr>
      <w:rFonts w:ascii="Calibri" w:hAnsi="Calibri" w:cs="Calibri"/>
    </w:rPr>
  </w:style>
  <w:style w:type="paragraph" w:customStyle="1" w:styleId="119">
    <w:name w:val="浅色网格 - 强调文字颜色 31"/>
    <w:basedOn w:val="1"/>
    <w:link w:val="118"/>
    <w:qFormat/>
    <w:uiPriority w:val="0"/>
    <w:pPr>
      <w:spacing w:line="400" w:lineRule="exact"/>
      <w:ind w:firstLine="420" w:firstLineChars="200"/>
    </w:pPr>
    <w:rPr>
      <w:rFonts w:ascii="Calibri" w:hAnsi="Calibri" w:cs="Calibri"/>
    </w:rPr>
  </w:style>
  <w:style w:type="character" w:customStyle="1" w:styleId="120">
    <w:name w:val="List Paragraph Char"/>
    <w:link w:val="121"/>
    <w:qFormat/>
    <w:locked/>
    <w:uiPriority w:val="0"/>
    <w:rPr>
      <w:rFonts w:ascii="Calibri" w:hAnsi="Calibri" w:cs="Calibri"/>
    </w:rPr>
  </w:style>
  <w:style w:type="paragraph" w:customStyle="1" w:styleId="121">
    <w:name w:val="列出段落1"/>
    <w:basedOn w:val="1"/>
    <w:link w:val="120"/>
    <w:qFormat/>
    <w:uiPriority w:val="0"/>
    <w:pPr>
      <w:spacing w:line="400" w:lineRule="exact"/>
      <w:ind w:firstLine="420" w:firstLineChars="200"/>
    </w:pPr>
    <w:rPr>
      <w:rFonts w:ascii="Calibri" w:hAnsi="Calibri" w:cs="Calibri"/>
    </w:rPr>
  </w:style>
  <w:style w:type="character" w:customStyle="1" w:styleId="122">
    <w:name w:val="明显引用字符"/>
    <w:link w:val="123"/>
    <w:qFormat/>
    <w:locked/>
    <w:uiPriority w:val="0"/>
    <w:rPr>
      <w:rFonts w:ascii="Arial" w:hAnsi="Arial" w:cs="Arial"/>
      <w:b/>
      <w:bCs/>
      <w:i/>
      <w:iCs/>
      <w:color w:val="4F81BD"/>
    </w:rPr>
  </w:style>
  <w:style w:type="paragraph" w:customStyle="1" w:styleId="123">
    <w:name w:val="明显引用1"/>
    <w:basedOn w:val="1"/>
    <w:next w:val="1"/>
    <w:link w:val="122"/>
    <w:qFormat/>
    <w:uiPriority w:val="0"/>
    <w:pPr>
      <w:pBdr>
        <w:bottom w:val="single" w:color="4F81BD" w:sz="4" w:space="4"/>
      </w:pBdr>
      <w:spacing w:before="200" w:line="360" w:lineRule="auto"/>
      <w:ind w:left="936" w:right="936" w:firstLine="200" w:firstLineChars="200"/>
      <w:jc w:val="left"/>
    </w:pPr>
    <w:rPr>
      <w:rFonts w:ascii="Arial" w:hAnsi="Arial" w:cs="Arial"/>
      <w:b/>
      <w:bCs/>
      <w:i/>
      <w:iCs/>
      <w:color w:val="4F81BD"/>
    </w:rPr>
  </w:style>
  <w:style w:type="character" w:customStyle="1" w:styleId="124">
    <w:name w:val="OK Char1"/>
    <w:link w:val="125"/>
    <w:qFormat/>
    <w:locked/>
    <w:uiPriority w:val="0"/>
    <w:rPr>
      <w:rFonts w:ascii="宋体" w:hAnsi="宋体" w:eastAsia="宋体"/>
      <w:bCs/>
    </w:rPr>
  </w:style>
  <w:style w:type="paragraph" w:customStyle="1" w:styleId="125">
    <w:name w:val="OK"/>
    <w:basedOn w:val="1"/>
    <w:link w:val="124"/>
    <w:qFormat/>
    <w:uiPriority w:val="0"/>
    <w:pPr>
      <w:spacing w:line="400" w:lineRule="exact"/>
      <w:ind w:firstLine="200" w:firstLineChars="200"/>
      <w:jc w:val="left"/>
    </w:pPr>
    <w:rPr>
      <w:rFonts w:ascii="宋体" w:hAnsi="宋体" w:eastAsia="宋体"/>
      <w:bCs/>
    </w:rPr>
  </w:style>
  <w:style w:type="paragraph" w:customStyle="1" w:styleId="126">
    <w:name w:val="xl145"/>
    <w:basedOn w:val="1"/>
    <w:qFormat/>
    <w:uiPriority w:val="99"/>
    <w:pPr>
      <w:widowControl/>
      <w:pBdr>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 w:val="24"/>
      <w:szCs w:val="24"/>
    </w:rPr>
  </w:style>
  <w:style w:type="paragraph" w:customStyle="1" w:styleId="127">
    <w:name w:val="xl92"/>
    <w:basedOn w:val="1"/>
    <w:qFormat/>
    <w:uiPriority w:val="99"/>
    <w:pPr>
      <w:widowControl/>
      <w:pBdr>
        <w:bottom w:val="single" w:color="auto" w:sz="8" w:space="0"/>
      </w:pBdr>
      <w:spacing w:before="100" w:beforeAutospacing="1" w:after="100" w:afterAutospacing="1" w:line="400" w:lineRule="exact"/>
      <w:ind w:firstLine="200" w:firstLineChars="200"/>
      <w:jc w:val="left"/>
    </w:pPr>
    <w:rPr>
      <w:rFonts w:ascii="宋体" w:hAnsi="宋体" w:eastAsia="宋体" w:cs="宋体"/>
      <w:kern w:val="0"/>
      <w:szCs w:val="21"/>
    </w:rPr>
  </w:style>
  <w:style w:type="paragraph" w:customStyle="1" w:styleId="128">
    <w:name w:val="5 Char Char Char Char Char Char Char Char Char Char"/>
    <w:basedOn w:val="1"/>
    <w:qFormat/>
    <w:uiPriority w:val="99"/>
    <w:pPr>
      <w:spacing w:line="400" w:lineRule="exact"/>
      <w:ind w:firstLine="200" w:firstLineChars="200"/>
    </w:pPr>
    <w:rPr>
      <w:rFonts w:ascii="Times New Roman" w:hAnsi="Times New Roman" w:eastAsia="宋体" w:cs="Times New Roman"/>
      <w:szCs w:val="24"/>
    </w:rPr>
  </w:style>
  <w:style w:type="paragraph" w:customStyle="1" w:styleId="129">
    <w:name w:val="xl64"/>
    <w:basedOn w:val="1"/>
    <w:qFormat/>
    <w:uiPriority w:val="99"/>
    <w:pPr>
      <w:widowControl/>
      <w:spacing w:before="100" w:beforeAutospacing="1" w:after="100" w:afterAutospacing="1" w:line="400" w:lineRule="exact"/>
      <w:ind w:firstLine="200" w:firstLineChars="200"/>
      <w:jc w:val="center"/>
    </w:pPr>
    <w:rPr>
      <w:rFonts w:ascii="宋体" w:hAnsi="宋体" w:eastAsia="宋体" w:cs="宋体"/>
      <w:kern w:val="0"/>
      <w:sz w:val="24"/>
      <w:szCs w:val="24"/>
    </w:rPr>
  </w:style>
  <w:style w:type="paragraph" w:customStyle="1" w:styleId="130">
    <w:name w:val="p0"/>
    <w:basedOn w:val="1"/>
    <w:qFormat/>
    <w:uiPriority w:val="99"/>
    <w:pPr>
      <w:widowControl/>
      <w:spacing w:line="400" w:lineRule="exact"/>
      <w:ind w:firstLine="200" w:firstLineChars="200"/>
      <w:jc w:val="left"/>
    </w:pPr>
    <w:rPr>
      <w:rFonts w:ascii="Times New Roman" w:hAnsi="Times New Roman" w:eastAsia="宋体" w:cs="Times New Roman"/>
      <w:kern w:val="0"/>
      <w:sz w:val="20"/>
      <w:szCs w:val="20"/>
    </w:rPr>
  </w:style>
  <w:style w:type="paragraph" w:customStyle="1" w:styleId="131">
    <w:name w:val="样式 标题 2 + 宋体"/>
    <w:basedOn w:val="4"/>
    <w:qFormat/>
    <w:uiPriority w:val="99"/>
    <w:pPr>
      <w:jc w:val="center"/>
    </w:pPr>
    <w:rPr>
      <w:rFonts w:ascii="宋体" w:hAnsi="宋体" w:eastAsia="宋体"/>
      <w:kern w:val="0"/>
    </w:rPr>
  </w:style>
  <w:style w:type="paragraph" w:customStyle="1" w:styleId="132">
    <w:name w:val="Char Char Char Char Char Char Char"/>
    <w:basedOn w:val="1"/>
    <w:qFormat/>
    <w:uiPriority w:val="99"/>
    <w:pPr>
      <w:spacing w:line="400" w:lineRule="exact"/>
      <w:ind w:firstLine="200" w:firstLineChars="200"/>
    </w:pPr>
    <w:rPr>
      <w:rFonts w:ascii="Times New Roman" w:hAnsi="Times New Roman" w:eastAsia="宋体" w:cs="Times New Roman"/>
      <w:szCs w:val="24"/>
    </w:rPr>
  </w:style>
  <w:style w:type="paragraph" w:customStyle="1" w:styleId="133">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b/>
      <w:bCs/>
      <w:color w:val="FF0000"/>
      <w:kern w:val="0"/>
      <w:szCs w:val="21"/>
    </w:rPr>
  </w:style>
  <w:style w:type="paragraph" w:customStyle="1" w:styleId="134">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left"/>
    </w:pPr>
    <w:rPr>
      <w:rFonts w:ascii="宋体" w:hAnsi="宋体" w:eastAsia="宋体" w:cs="宋体"/>
      <w:color w:val="000000"/>
      <w:kern w:val="0"/>
      <w:sz w:val="18"/>
      <w:szCs w:val="18"/>
    </w:rPr>
  </w:style>
  <w:style w:type="paragraph" w:customStyle="1" w:styleId="135">
    <w:name w:val="Char Char1 Char Char Char Char"/>
    <w:basedOn w:val="16"/>
    <w:qFormat/>
    <w:uiPriority w:val="99"/>
    <w:rPr>
      <w:rFonts w:ascii="Tahoma" w:hAnsi="Tahoma"/>
      <w:sz w:val="24"/>
    </w:rPr>
  </w:style>
  <w:style w:type="paragraph" w:customStyle="1" w:styleId="136">
    <w:name w:val="xl116"/>
    <w:basedOn w:val="1"/>
    <w:qFormat/>
    <w:uiPriority w:val="99"/>
    <w:pPr>
      <w:widowControl/>
      <w:pBdr>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20"/>
      <w:szCs w:val="20"/>
    </w:rPr>
  </w:style>
  <w:style w:type="paragraph" w:customStyle="1" w:styleId="137">
    <w:name w:val="文档正文"/>
    <w:basedOn w:val="1"/>
    <w:qFormat/>
    <w:uiPriority w:val="99"/>
    <w:pPr>
      <w:autoSpaceDE w:val="0"/>
      <w:autoSpaceDN w:val="0"/>
      <w:adjustRightInd w:val="0"/>
      <w:spacing w:line="240" w:lineRule="atLeast"/>
      <w:ind w:firstLine="567" w:firstLineChars="200"/>
    </w:pPr>
    <w:rPr>
      <w:rFonts w:ascii="Arial Narrow" w:hAnsi="Arial Narrow" w:eastAsia="宋体" w:cs="Arial"/>
      <w:sz w:val="24"/>
      <w:szCs w:val="24"/>
      <w:lang w:val="zh-CN"/>
    </w:rPr>
  </w:style>
  <w:style w:type="paragraph" w:customStyle="1" w:styleId="138">
    <w:name w:val="表格文字"/>
    <w:basedOn w:val="1"/>
    <w:qFormat/>
    <w:uiPriority w:val="99"/>
    <w:pPr>
      <w:spacing w:before="25" w:after="25" w:line="400" w:lineRule="exact"/>
      <w:ind w:firstLine="200" w:firstLineChars="200"/>
      <w:jc w:val="left"/>
    </w:pPr>
    <w:rPr>
      <w:rFonts w:ascii="Times New Roman" w:hAnsi="Times New Roman" w:eastAsia="宋体" w:cs="Times New Roman"/>
      <w:bCs/>
      <w:spacing w:val="10"/>
      <w:kern w:val="0"/>
      <w:sz w:val="24"/>
      <w:szCs w:val="20"/>
    </w:rPr>
  </w:style>
  <w:style w:type="paragraph" w:customStyle="1" w:styleId="139">
    <w:name w:val="xl94"/>
    <w:basedOn w:val="1"/>
    <w:qFormat/>
    <w:uiPriority w:val="99"/>
    <w:pPr>
      <w:widowControl/>
      <w:spacing w:before="100" w:beforeAutospacing="1" w:after="100" w:afterAutospacing="1" w:line="400" w:lineRule="exact"/>
      <w:ind w:firstLine="200" w:firstLineChars="200"/>
      <w:jc w:val="left"/>
    </w:pPr>
    <w:rPr>
      <w:rFonts w:ascii="宋体" w:hAnsi="宋体" w:eastAsia="宋体" w:cs="宋体"/>
      <w:kern w:val="0"/>
      <w:sz w:val="20"/>
      <w:szCs w:val="20"/>
    </w:rPr>
  </w:style>
  <w:style w:type="paragraph" w:customStyle="1" w:styleId="140">
    <w:name w:val="msonormalcxspmiddle"/>
    <w:basedOn w:val="1"/>
    <w:qFormat/>
    <w:uiPriority w:val="99"/>
    <w:pPr>
      <w:widowControl/>
      <w:spacing w:line="315" w:lineRule="atLeast"/>
      <w:ind w:firstLine="200" w:firstLineChars="200"/>
      <w:jc w:val="left"/>
    </w:pPr>
    <w:rPr>
      <w:rFonts w:ascii="inherit" w:hAnsi="inherit" w:eastAsia="微软雅黑" w:cs="宋体"/>
      <w:color w:val="323232"/>
      <w:kern w:val="0"/>
      <w:sz w:val="18"/>
      <w:szCs w:val="18"/>
    </w:rPr>
  </w:style>
  <w:style w:type="paragraph" w:customStyle="1" w:styleId="141">
    <w:name w:val="pic-info"/>
    <w:basedOn w:val="1"/>
    <w:qFormat/>
    <w:uiPriority w:val="99"/>
    <w:pPr>
      <w:widowControl/>
      <w:spacing w:before="100" w:beforeAutospacing="1" w:after="100" w:afterAutospacing="1" w:line="480" w:lineRule="exact"/>
      <w:ind w:firstLine="200" w:firstLineChars="200"/>
      <w:jc w:val="left"/>
    </w:pPr>
    <w:rPr>
      <w:rFonts w:ascii="宋体" w:hAnsi="宋体" w:eastAsia="微软雅黑" w:cs="宋体"/>
      <w:kern w:val="0"/>
      <w:sz w:val="24"/>
      <w:szCs w:val="24"/>
    </w:rPr>
  </w:style>
  <w:style w:type="paragraph" w:customStyle="1" w:styleId="142">
    <w:name w:val="xl111"/>
    <w:basedOn w:val="1"/>
    <w:qFormat/>
    <w:uiPriority w:val="99"/>
    <w:pPr>
      <w:widowControl/>
      <w:pBdr>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Cs w:val="21"/>
    </w:rPr>
  </w:style>
  <w:style w:type="paragraph" w:customStyle="1" w:styleId="14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 w:val="22"/>
    </w:rPr>
  </w:style>
  <w:style w:type="paragraph" w:customStyle="1" w:styleId="144">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line="400" w:lineRule="exact"/>
      <w:ind w:firstLine="200" w:firstLineChars="200"/>
    </w:pPr>
    <w:rPr>
      <w:rFonts w:ascii="Times New Roman" w:hAnsi="Times New Roman" w:eastAsia="宋体" w:cs="Times New Roman"/>
      <w:kern w:val="0"/>
      <w:szCs w:val="21"/>
    </w:rPr>
  </w:style>
  <w:style w:type="paragraph" w:customStyle="1" w:styleId="145">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146">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FF0000"/>
      <w:kern w:val="0"/>
      <w:szCs w:val="21"/>
    </w:rPr>
  </w:style>
  <w:style w:type="paragraph" w:customStyle="1" w:styleId="14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left"/>
    </w:pPr>
    <w:rPr>
      <w:rFonts w:ascii="宋体" w:hAnsi="宋体" w:eastAsia="宋体" w:cs="宋体"/>
      <w:color w:val="000000"/>
      <w:kern w:val="0"/>
      <w:szCs w:val="21"/>
    </w:rPr>
  </w:style>
  <w:style w:type="paragraph" w:customStyle="1" w:styleId="148">
    <w:name w:val="Char Char Char Char Char Char Char Char Char Char"/>
    <w:basedOn w:val="1"/>
    <w:qFormat/>
    <w:uiPriority w:val="99"/>
    <w:pPr>
      <w:tabs>
        <w:tab w:val="left" w:pos="360"/>
      </w:tabs>
      <w:spacing w:line="400" w:lineRule="exact"/>
      <w:ind w:left="360" w:hanging="360" w:hangingChars="200"/>
    </w:pPr>
    <w:rPr>
      <w:rFonts w:ascii="Times New Roman" w:hAnsi="Times New Roman" w:eastAsia="宋体" w:cs="Times New Roman"/>
      <w:szCs w:val="20"/>
    </w:rPr>
  </w:style>
  <w:style w:type="paragraph" w:customStyle="1" w:styleId="149">
    <w:name w:val="表内文字"/>
    <w:basedOn w:val="1"/>
    <w:qFormat/>
    <w:uiPriority w:val="99"/>
    <w:pPr>
      <w:snapToGrid w:val="0"/>
      <w:spacing w:before="50" w:after="50" w:line="400" w:lineRule="exact"/>
      <w:ind w:firstLine="200" w:firstLineChars="200"/>
      <w:jc w:val="center"/>
    </w:pPr>
    <w:rPr>
      <w:rFonts w:ascii="仿宋_GB2312" w:hAnsi="宋体" w:eastAsia="仿宋_GB2312" w:cs="Times New Roman"/>
      <w:b/>
      <w:color w:val="000000"/>
      <w:sz w:val="32"/>
      <w:szCs w:val="32"/>
    </w:rPr>
  </w:style>
  <w:style w:type="paragraph" w:customStyle="1" w:styleId="150">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left"/>
    </w:pPr>
    <w:rPr>
      <w:rFonts w:ascii="宋体" w:hAnsi="宋体" w:eastAsia="宋体" w:cs="宋体"/>
      <w:color w:val="000000"/>
      <w:kern w:val="0"/>
      <w:sz w:val="20"/>
      <w:szCs w:val="20"/>
    </w:rPr>
  </w:style>
  <w:style w:type="paragraph" w:customStyle="1" w:styleId="151">
    <w:name w:val="Default"/>
    <w:qFormat/>
    <w:uiPriority w:val="99"/>
    <w:pPr>
      <w:widowControl w:val="0"/>
      <w:autoSpaceDE w:val="0"/>
      <w:autoSpaceDN w:val="0"/>
      <w:adjustRightInd w:val="0"/>
      <w:spacing w:line="400" w:lineRule="exact"/>
      <w:ind w:firstLine="200" w:firstLineChars="200"/>
      <w:jc w:val="both"/>
    </w:pPr>
    <w:rPr>
      <w:rFonts w:ascii="宋体" w:hAnsi="Calibri" w:eastAsia="宋体" w:cs="宋体"/>
      <w:color w:val="000000"/>
      <w:kern w:val="0"/>
      <w:sz w:val="24"/>
      <w:szCs w:val="24"/>
      <w:lang w:val="en-US" w:eastAsia="zh-CN" w:bidi="ar-SA"/>
    </w:rPr>
  </w:style>
  <w:style w:type="paragraph" w:customStyle="1" w:styleId="152">
    <w:name w:val="xl1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pPr>
    <w:rPr>
      <w:rFonts w:ascii="宋体" w:hAnsi="宋体" w:eastAsia="宋体" w:cs="宋体"/>
      <w:color w:val="000000"/>
      <w:kern w:val="0"/>
      <w:szCs w:val="21"/>
    </w:rPr>
  </w:style>
  <w:style w:type="paragraph" w:customStyle="1" w:styleId="153">
    <w:name w:val="xl124"/>
    <w:basedOn w:val="1"/>
    <w:qFormat/>
    <w:uiPriority w:val="99"/>
    <w:pPr>
      <w:widowControl/>
      <w:pBdr>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 w:val="24"/>
      <w:szCs w:val="24"/>
    </w:rPr>
  </w:style>
  <w:style w:type="paragraph" w:customStyle="1" w:styleId="154">
    <w:name w:val="Char Char Char1 Char"/>
    <w:basedOn w:val="1"/>
    <w:qFormat/>
    <w:uiPriority w:val="99"/>
    <w:pPr>
      <w:spacing w:line="400" w:lineRule="exact"/>
      <w:ind w:firstLine="200" w:firstLineChars="200"/>
    </w:pPr>
    <w:rPr>
      <w:rFonts w:ascii="Calibri" w:hAnsi="Calibri" w:eastAsia="宋体" w:cs="Times New Roman"/>
    </w:rPr>
  </w:style>
  <w:style w:type="paragraph" w:customStyle="1" w:styleId="15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left"/>
    </w:pPr>
    <w:rPr>
      <w:rFonts w:ascii="宋体" w:hAnsi="宋体" w:eastAsia="宋体" w:cs="宋体"/>
      <w:color w:val="000000"/>
      <w:kern w:val="0"/>
      <w:szCs w:val="21"/>
    </w:rPr>
  </w:style>
  <w:style w:type="paragraph" w:customStyle="1" w:styleId="15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 w:val="24"/>
      <w:szCs w:val="24"/>
    </w:rPr>
  </w:style>
  <w:style w:type="paragraph" w:customStyle="1" w:styleId="157">
    <w:name w:val="Char"/>
    <w:basedOn w:val="16"/>
    <w:qFormat/>
    <w:uiPriority w:val="99"/>
    <w:pPr>
      <w:widowControl/>
      <w:ind w:firstLine="454"/>
      <w:jc w:val="left"/>
    </w:pPr>
    <w:rPr>
      <w:rFonts w:ascii="Tahoma" w:hAnsi="Tahoma" w:cs="宋体"/>
      <w:kern w:val="0"/>
      <w:sz w:val="24"/>
      <w:szCs w:val="20"/>
    </w:rPr>
  </w:style>
  <w:style w:type="paragraph" w:customStyle="1" w:styleId="158">
    <w:name w:val="xl75"/>
    <w:basedOn w:val="1"/>
    <w:qFormat/>
    <w:uiPriority w:val="99"/>
    <w:pPr>
      <w:widowControl/>
      <w:spacing w:before="100" w:beforeAutospacing="1" w:after="100" w:afterAutospacing="1" w:line="400" w:lineRule="exact"/>
      <w:ind w:firstLine="200" w:firstLineChars="200"/>
      <w:jc w:val="left"/>
    </w:pPr>
    <w:rPr>
      <w:rFonts w:ascii="宋体" w:hAnsi="宋体" w:eastAsia="宋体" w:cs="宋体"/>
      <w:color w:val="000000"/>
      <w:kern w:val="0"/>
      <w:szCs w:val="21"/>
    </w:rPr>
  </w:style>
  <w:style w:type="paragraph" w:customStyle="1" w:styleId="159">
    <w:name w:val="_Style 2"/>
    <w:basedOn w:val="1"/>
    <w:qFormat/>
    <w:uiPriority w:val="99"/>
    <w:pPr>
      <w:spacing w:line="400" w:lineRule="exact"/>
      <w:ind w:firstLine="420" w:firstLineChars="200"/>
    </w:pPr>
    <w:rPr>
      <w:rFonts w:ascii="Times New Roman" w:hAnsi="Times New Roman" w:eastAsia="宋体" w:cs="Times New Roman"/>
      <w:szCs w:val="24"/>
    </w:rPr>
  </w:style>
  <w:style w:type="paragraph" w:customStyle="1" w:styleId="160">
    <w:name w:val="xl113"/>
    <w:basedOn w:val="1"/>
    <w:qFormat/>
    <w:uiPriority w:val="99"/>
    <w:pPr>
      <w:widowControl/>
      <w:pBdr>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FF0000"/>
      <w:kern w:val="0"/>
      <w:szCs w:val="21"/>
    </w:rPr>
  </w:style>
  <w:style w:type="paragraph" w:customStyle="1" w:styleId="161">
    <w:name w:val="xl89"/>
    <w:basedOn w:val="1"/>
    <w:qFormat/>
    <w:uiPriority w:val="99"/>
    <w:pPr>
      <w:widowControl/>
      <w:spacing w:before="100" w:beforeAutospacing="1" w:after="100" w:afterAutospacing="1" w:line="400" w:lineRule="exact"/>
      <w:ind w:firstLine="200" w:firstLineChars="200"/>
      <w:jc w:val="left"/>
    </w:pPr>
    <w:rPr>
      <w:rFonts w:ascii="宋体" w:hAnsi="宋体" w:eastAsia="宋体" w:cs="宋体"/>
      <w:kern w:val="0"/>
      <w:szCs w:val="21"/>
    </w:rPr>
  </w:style>
  <w:style w:type="paragraph" w:customStyle="1" w:styleId="162">
    <w:name w:val="xl107"/>
    <w:basedOn w:val="1"/>
    <w:qFormat/>
    <w:uiPriority w:val="99"/>
    <w:pPr>
      <w:widowControl/>
      <w:pBdr>
        <w:top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FF0000"/>
      <w:kern w:val="0"/>
      <w:szCs w:val="21"/>
    </w:rPr>
  </w:style>
  <w:style w:type="paragraph" w:customStyle="1" w:styleId="163">
    <w:name w:val="Char Char Char"/>
    <w:basedOn w:val="1"/>
    <w:qFormat/>
    <w:uiPriority w:val="99"/>
    <w:pPr>
      <w:widowControl/>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164">
    <w:name w:val="List Paragraph1"/>
    <w:basedOn w:val="1"/>
    <w:qFormat/>
    <w:uiPriority w:val="99"/>
    <w:pPr>
      <w:spacing w:line="400" w:lineRule="exact"/>
      <w:ind w:firstLine="420" w:firstLineChars="200"/>
    </w:pPr>
    <w:rPr>
      <w:rFonts w:ascii="Times New Roman" w:hAnsi="Times New Roman" w:eastAsia="宋体" w:cs="Times New Roman"/>
      <w:szCs w:val="24"/>
    </w:rPr>
  </w:style>
  <w:style w:type="paragraph" w:customStyle="1" w:styleId="165">
    <w:name w:val="xl95"/>
    <w:basedOn w:val="1"/>
    <w:qFormat/>
    <w:uiPriority w:val="99"/>
    <w:pPr>
      <w:widowControl/>
      <w:pBdr>
        <w:bottom w:val="single" w:color="auto" w:sz="8" w:space="0"/>
      </w:pBdr>
      <w:spacing w:before="100" w:beforeAutospacing="1" w:after="100" w:afterAutospacing="1" w:line="400" w:lineRule="exact"/>
      <w:ind w:firstLine="200" w:firstLineChars="200"/>
      <w:jc w:val="left"/>
    </w:pPr>
    <w:rPr>
      <w:rFonts w:ascii="宋体" w:hAnsi="宋体" w:eastAsia="宋体" w:cs="宋体"/>
      <w:color w:val="000000"/>
      <w:kern w:val="0"/>
      <w:szCs w:val="21"/>
    </w:rPr>
  </w:style>
  <w:style w:type="paragraph" w:customStyle="1" w:styleId="166">
    <w:name w:val="xl65"/>
    <w:basedOn w:val="1"/>
    <w:qFormat/>
    <w:uiPriority w:val="99"/>
    <w:pPr>
      <w:widowControl/>
      <w:spacing w:before="100" w:beforeAutospacing="1" w:after="100" w:afterAutospacing="1" w:line="400" w:lineRule="exact"/>
      <w:ind w:firstLine="200" w:firstLineChars="200"/>
      <w:jc w:val="center"/>
    </w:pPr>
    <w:rPr>
      <w:rFonts w:ascii="宋体" w:hAnsi="宋体" w:eastAsia="宋体" w:cs="宋体"/>
      <w:color w:val="000000"/>
      <w:kern w:val="0"/>
      <w:szCs w:val="21"/>
    </w:rPr>
  </w:style>
  <w:style w:type="paragraph" w:customStyle="1" w:styleId="167">
    <w:name w:val="默认段落字体 Para Char Char Char Char Char Char Char Char Char1 Char Char Char Char"/>
    <w:basedOn w:val="1"/>
    <w:qFormat/>
    <w:uiPriority w:val="99"/>
    <w:pPr>
      <w:spacing w:line="400" w:lineRule="exact"/>
      <w:ind w:firstLine="200" w:firstLineChars="200"/>
    </w:pPr>
    <w:rPr>
      <w:rFonts w:ascii="Tahoma" w:hAnsi="Tahoma" w:eastAsia="宋体" w:cs="Times New Roman"/>
      <w:sz w:val="24"/>
      <w:szCs w:val="20"/>
    </w:rPr>
  </w:style>
  <w:style w:type="paragraph" w:customStyle="1" w:styleId="168">
    <w:name w:val="投标文件1"/>
    <w:basedOn w:val="3"/>
    <w:qFormat/>
    <w:uiPriority w:val="99"/>
    <w:pPr>
      <w:jc w:val="both"/>
    </w:pPr>
    <w:rPr>
      <w:rFonts w:eastAsia="方正小标宋简体"/>
      <w:b w:val="0"/>
      <w:sz w:val="32"/>
      <w:szCs w:val="21"/>
    </w:rPr>
  </w:style>
  <w:style w:type="paragraph" w:customStyle="1" w:styleId="169">
    <w:name w:val="Char4"/>
    <w:basedOn w:val="1"/>
    <w:qFormat/>
    <w:uiPriority w:val="99"/>
    <w:pPr>
      <w:spacing w:line="400" w:lineRule="exact"/>
      <w:ind w:firstLine="200" w:firstLineChars="200"/>
    </w:pPr>
    <w:rPr>
      <w:rFonts w:ascii="Tahoma" w:hAnsi="Tahoma" w:eastAsia="宋体" w:cs="Times New Roman"/>
      <w:sz w:val="24"/>
      <w:szCs w:val="20"/>
    </w:rPr>
  </w:style>
  <w:style w:type="paragraph" w:customStyle="1" w:styleId="170">
    <w:name w:val="xl90"/>
    <w:basedOn w:val="1"/>
    <w:qFormat/>
    <w:uiPriority w:val="99"/>
    <w:pPr>
      <w:widowControl/>
      <w:pBdr>
        <w:bottom w:val="single" w:color="auto" w:sz="8" w:space="0"/>
      </w:pBdr>
      <w:spacing w:before="100" w:beforeAutospacing="1" w:after="100" w:afterAutospacing="1" w:line="400" w:lineRule="exact"/>
      <w:ind w:firstLine="200" w:firstLineChars="200"/>
      <w:jc w:val="left"/>
    </w:pPr>
    <w:rPr>
      <w:rFonts w:ascii="宋体" w:hAnsi="宋体" w:eastAsia="宋体" w:cs="宋体"/>
      <w:color w:val="000000"/>
      <w:kern w:val="0"/>
      <w:szCs w:val="21"/>
    </w:rPr>
  </w:style>
  <w:style w:type="paragraph" w:customStyle="1" w:styleId="171">
    <w:name w:val="样式2"/>
    <w:basedOn w:val="6"/>
    <w:qFormat/>
    <w:uiPriority w:val="99"/>
    <w:rPr>
      <w:rFonts w:ascii="仿宋_GB2312" w:hAnsi="宋体" w:eastAsia="仿宋_GB2312" w:cs="宋体"/>
      <w:kern w:val="0"/>
      <w:sz w:val="24"/>
    </w:rPr>
  </w:style>
  <w:style w:type="paragraph" w:customStyle="1" w:styleId="172">
    <w:name w:val="xl1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1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left"/>
    </w:pPr>
    <w:rPr>
      <w:rFonts w:ascii="宋体" w:hAnsi="宋体" w:eastAsia="宋体" w:cs="宋体"/>
      <w:color w:val="000000"/>
      <w:kern w:val="0"/>
      <w:sz w:val="18"/>
      <w:szCs w:val="18"/>
    </w:rPr>
  </w:style>
  <w:style w:type="paragraph" w:customStyle="1" w:styleId="174">
    <w:name w:val="xl97"/>
    <w:basedOn w:val="1"/>
    <w:qFormat/>
    <w:uiPriority w:val="99"/>
    <w:pPr>
      <w:widowControl/>
      <w:spacing w:before="100" w:beforeAutospacing="1" w:after="100" w:afterAutospacing="1" w:line="400" w:lineRule="exact"/>
      <w:ind w:firstLine="200" w:firstLineChars="200"/>
      <w:jc w:val="left"/>
    </w:pPr>
    <w:rPr>
      <w:rFonts w:ascii="Times New Roman" w:hAnsi="Times New Roman" w:eastAsia="宋体" w:cs="Times New Roman"/>
      <w:kern w:val="0"/>
      <w:sz w:val="20"/>
      <w:szCs w:val="20"/>
    </w:rPr>
  </w:style>
  <w:style w:type="paragraph" w:customStyle="1" w:styleId="17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Cs w:val="21"/>
    </w:rPr>
  </w:style>
  <w:style w:type="paragraph" w:customStyle="1" w:styleId="176">
    <w:name w:val="正文段"/>
    <w:basedOn w:val="1"/>
    <w:qFormat/>
    <w:uiPriority w:val="99"/>
    <w:pPr>
      <w:widowControl/>
      <w:snapToGrid w:val="0"/>
      <w:spacing w:afterLines="50" w:line="400" w:lineRule="exact"/>
      <w:ind w:firstLine="200" w:firstLineChars="200"/>
    </w:pPr>
    <w:rPr>
      <w:rFonts w:ascii="Times New Roman" w:hAnsi="Times New Roman" w:eastAsia="宋体" w:cs="Times New Roman"/>
      <w:kern w:val="0"/>
      <w:sz w:val="24"/>
      <w:szCs w:val="20"/>
    </w:rPr>
  </w:style>
  <w:style w:type="paragraph" w:customStyle="1" w:styleId="177">
    <w:name w:val="xl121"/>
    <w:basedOn w:val="1"/>
    <w:qFormat/>
    <w:uiPriority w:val="99"/>
    <w:pPr>
      <w:widowControl/>
      <w:pBdr>
        <w:top w:val="single" w:color="auto" w:sz="4" w:space="0"/>
        <w:left w:val="single" w:color="auto" w:sz="4" w:space="0"/>
        <w:right w:val="single" w:color="auto" w:sz="4" w:space="0"/>
      </w:pBdr>
      <w:spacing w:before="100" w:beforeAutospacing="1" w:after="100" w:afterAutospacing="1" w:line="400" w:lineRule="exact"/>
      <w:ind w:firstLine="200" w:firstLineChars="200"/>
      <w:jc w:val="left"/>
    </w:pPr>
    <w:rPr>
      <w:rFonts w:ascii="宋体" w:hAnsi="宋体" w:eastAsia="宋体" w:cs="宋体"/>
      <w:kern w:val="0"/>
      <w:sz w:val="24"/>
      <w:szCs w:val="24"/>
    </w:rPr>
  </w:style>
  <w:style w:type="paragraph" w:customStyle="1" w:styleId="178">
    <w:name w:val="xl93"/>
    <w:basedOn w:val="1"/>
    <w:qFormat/>
    <w:uiPriority w:val="99"/>
    <w:pPr>
      <w:widowControl/>
      <w:pBdr>
        <w:top w:val="single" w:color="auto" w:sz="8" w:space="0"/>
      </w:pBdr>
      <w:spacing w:before="100" w:beforeAutospacing="1" w:after="100" w:afterAutospacing="1" w:line="400" w:lineRule="exact"/>
      <w:ind w:firstLine="200" w:firstLineChars="200"/>
      <w:jc w:val="left"/>
    </w:pPr>
    <w:rPr>
      <w:rFonts w:ascii="宋体" w:hAnsi="宋体" w:eastAsia="宋体" w:cs="宋体"/>
      <w:color w:val="000000"/>
      <w:kern w:val="0"/>
      <w:szCs w:val="21"/>
    </w:rPr>
  </w:style>
  <w:style w:type="paragraph" w:customStyle="1" w:styleId="179">
    <w:name w:val="pa-5"/>
    <w:basedOn w:val="1"/>
    <w:qFormat/>
    <w:uiPriority w:val="99"/>
    <w:pPr>
      <w:widowControl/>
      <w:spacing w:before="150" w:after="150" w:line="400" w:lineRule="exact"/>
      <w:ind w:firstLine="200" w:firstLineChars="200"/>
      <w:jc w:val="left"/>
    </w:pPr>
    <w:rPr>
      <w:rFonts w:ascii="宋体" w:hAnsi="宋体" w:eastAsia="宋体" w:cs="宋体"/>
      <w:kern w:val="0"/>
      <w:sz w:val="24"/>
      <w:szCs w:val="24"/>
    </w:rPr>
  </w:style>
  <w:style w:type="paragraph" w:customStyle="1" w:styleId="180">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line="400" w:lineRule="exact"/>
      <w:ind w:firstLine="200" w:firstLineChars="200"/>
    </w:pPr>
    <w:rPr>
      <w:rFonts w:ascii="宋体" w:hAnsi="宋体" w:eastAsia="宋体" w:cs="宋体"/>
      <w:kern w:val="0"/>
      <w:szCs w:val="21"/>
    </w:rPr>
  </w:style>
  <w:style w:type="paragraph" w:customStyle="1" w:styleId="181">
    <w:name w:val="font9"/>
    <w:basedOn w:val="1"/>
    <w:qFormat/>
    <w:uiPriority w:val="99"/>
    <w:pPr>
      <w:widowControl/>
      <w:spacing w:before="100" w:beforeAutospacing="1" w:after="100" w:afterAutospacing="1" w:line="400" w:lineRule="exact"/>
      <w:ind w:firstLine="200" w:firstLineChars="200"/>
      <w:jc w:val="left"/>
    </w:pPr>
    <w:rPr>
      <w:rFonts w:ascii="宋体" w:hAnsi="宋体" w:eastAsia="宋体" w:cs="宋体"/>
      <w:kern w:val="0"/>
      <w:sz w:val="20"/>
      <w:szCs w:val="20"/>
    </w:rPr>
  </w:style>
  <w:style w:type="paragraph" w:customStyle="1" w:styleId="182">
    <w:name w:val="Char Char Char Char"/>
    <w:basedOn w:val="1"/>
    <w:qFormat/>
    <w:uiPriority w:val="99"/>
    <w:pPr>
      <w:widowControl/>
      <w:spacing w:after="160" w:line="240" w:lineRule="exact"/>
      <w:ind w:firstLine="200" w:firstLineChars="200"/>
      <w:jc w:val="left"/>
    </w:pPr>
    <w:rPr>
      <w:rFonts w:ascii="Verdana" w:hAnsi="Verdana" w:eastAsia="仿宋_GB2312" w:cs="Times New Roman"/>
      <w:kern w:val="0"/>
      <w:sz w:val="24"/>
      <w:szCs w:val="20"/>
      <w:lang w:eastAsia="en-US"/>
    </w:rPr>
  </w:style>
  <w:style w:type="paragraph" w:customStyle="1" w:styleId="183">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184">
    <w:name w:val="unnamed1"/>
    <w:basedOn w:val="1"/>
    <w:qFormat/>
    <w:uiPriority w:val="99"/>
    <w:pPr>
      <w:widowControl/>
      <w:spacing w:before="100" w:beforeAutospacing="1" w:after="100" w:afterAutospacing="1" w:line="288" w:lineRule="auto"/>
      <w:ind w:firstLine="200" w:firstLineChars="200"/>
      <w:jc w:val="left"/>
    </w:pPr>
    <w:rPr>
      <w:rFonts w:ascii="宋体" w:hAnsi="宋体" w:eastAsia="宋体" w:cs="Times New Roman"/>
      <w:kern w:val="0"/>
      <w:szCs w:val="21"/>
    </w:rPr>
  </w:style>
  <w:style w:type="paragraph" w:customStyle="1" w:styleId="185">
    <w:name w:val="font10"/>
    <w:basedOn w:val="1"/>
    <w:qFormat/>
    <w:uiPriority w:val="99"/>
    <w:pPr>
      <w:widowControl/>
      <w:spacing w:before="100" w:beforeAutospacing="1" w:after="100" w:afterAutospacing="1" w:line="400" w:lineRule="exact"/>
      <w:ind w:firstLine="200" w:firstLineChars="200"/>
      <w:jc w:val="left"/>
    </w:pPr>
    <w:rPr>
      <w:rFonts w:ascii="Times New Roman" w:hAnsi="Times New Roman" w:eastAsia="宋体" w:cs="Times New Roman"/>
      <w:kern w:val="0"/>
      <w:sz w:val="20"/>
      <w:szCs w:val="20"/>
    </w:rPr>
  </w:style>
  <w:style w:type="paragraph" w:customStyle="1" w:styleId="186">
    <w:name w:val="样式 标题 1 + 小二"/>
    <w:basedOn w:val="3"/>
    <w:qFormat/>
    <w:uiPriority w:val="99"/>
  </w:style>
  <w:style w:type="paragraph" w:customStyle="1" w:styleId="187">
    <w:name w:val="普通(网站)1"/>
    <w:basedOn w:val="1"/>
    <w:qFormat/>
    <w:uiPriority w:val="99"/>
    <w:pPr>
      <w:widowControl/>
      <w:snapToGrid w:val="0"/>
      <w:spacing w:before="100" w:beforeAutospacing="1" w:after="100" w:afterAutospacing="1" w:line="300" w:lineRule="auto"/>
      <w:ind w:firstLine="200" w:firstLineChars="200"/>
      <w:jc w:val="left"/>
    </w:pPr>
    <w:rPr>
      <w:rFonts w:ascii="宋体" w:hAnsi="宋体" w:eastAsia="微软雅黑" w:cs="Times New Roman"/>
      <w:sz w:val="24"/>
    </w:rPr>
  </w:style>
  <w:style w:type="paragraph" w:customStyle="1" w:styleId="188">
    <w:name w:val="xl114"/>
    <w:basedOn w:val="1"/>
    <w:qFormat/>
    <w:uiPriority w:val="99"/>
    <w:pPr>
      <w:widowControl/>
      <w:pBdr>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FF0000"/>
      <w:kern w:val="0"/>
      <w:szCs w:val="21"/>
    </w:rPr>
  </w:style>
  <w:style w:type="paragraph" w:customStyle="1" w:styleId="189">
    <w:name w:val="投标文件"/>
    <w:basedOn w:val="45"/>
    <w:qFormat/>
    <w:uiPriority w:val="99"/>
  </w:style>
  <w:style w:type="paragraph" w:customStyle="1" w:styleId="19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left"/>
    </w:pPr>
    <w:rPr>
      <w:rFonts w:ascii="宋体" w:hAnsi="宋体" w:eastAsia="宋体" w:cs="宋体"/>
      <w:kern w:val="0"/>
      <w:szCs w:val="21"/>
    </w:rPr>
  </w:style>
  <w:style w:type="paragraph" w:customStyle="1" w:styleId="191">
    <w:name w:val="1"/>
    <w:basedOn w:val="1"/>
    <w:next w:val="26"/>
    <w:qFormat/>
    <w:uiPriority w:val="99"/>
    <w:pPr>
      <w:spacing w:line="400" w:lineRule="exact"/>
      <w:ind w:firstLine="200" w:firstLineChars="200"/>
    </w:pPr>
    <w:rPr>
      <w:rFonts w:ascii="宋体" w:hAnsi="Courier New" w:eastAsia="宋体" w:cs="Times New Roman"/>
      <w:szCs w:val="20"/>
    </w:rPr>
  </w:style>
  <w:style w:type="paragraph" w:customStyle="1" w:styleId="192">
    <w:name w:val="xl110"/>
    <w:basedOn w:val="1"/>
    <w:qFormat/>
    <w:uiPriority w:val="99"/>
    <w:pPr>
      <w:widowControl/>
      <w:pBdr>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Cs w:val="21"/>
    </w:rPr>
  </w:style>
  <w:style w:type="paragraph" w:customStyle="1" w:styleId="193">
    <w:name w:val="样式 标题 3 + 四号"/>
    <w:basedOn w:val="5"/>
    <w:qFormat/>
    <w:uiPriority w:val="99"/>
    <w:pPr>
      <w:jc w:val="center"/>
    </w:pPr>
    <w:rPr>
      <w:rFonts w:ascii="Times New Roman" w:hAnsi="Times New Roman" w:cs="Times New Roman"/>
      <w:kern w:val="0"/>
      <w:sz w:val="28"/>
    </w:rPr>
  </w:style>
  <w:style w:type="paragraph" w:customStyle="1" w:styleId="194">
    <w:name w:val="gta-1"/>
    <w:basedOn w:val="1"/>
    <w:qFormat/>
    <w:uiPriority w:val="99"/>
    <w:pPr>
      <w:widowControl/>
      <w:spacing w:before="100" w:beforeAutospacing="1" w:after="100" w:afterAutospacing="1" w:line="360" w:lineRule="auto"/>
      <w:ind w:firstLine="200" w:firstLineChars="200"/>
      <w:jc w:val="left"/>
    </w:pPr>
    <w:rPr>
      <w:rFonts w:ascii="宋体" w:hAnsi="宋体" w:eastAsia="宋体" w:cs="宋体"/>
      <w:kern w:val="0"/>
      <w:sz w:val="24"/>
      <w:szCs w:val="24"/>
    </w:rPr>
  </w:style>
  <w:style w:type="paragraph" w:customStyle="1" w:styleId="195">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24"/>
      <w:szCs w:val="24"/>
    </w:rPr>
  </w:style>
  <w:style w:type="paragraph" w:customStyle="1" w:styleId="196">
    <w:name w:val="默认段落字体 Para Char Char Char Char Char Char Char Char Char Char Char Char Char Char Char Char Char Char Char"/>
    <w:basedOn w:val="1"/>
    <w:qFormat/>
    <w:uiPriority w:val="99"/>
    <w:pPr>
      <w:spacing w:line="400" w:lineRule="exact"/>
      <w:ind w:firstLine="200" w:firstLineChars="200"/>
    </w:pPr>
    <w:rPr>
      <w:rFonts w:ascii="Calibri" w:hAnsi="Calibri" w:eastAsia="宋体" w:cs="Times New Roman"/>
    </w:rPr>
  </w:style>
  <w:style w:type="paragraph" w:customStyle="1" w:styleId="197">
    <w:name w:val="xl115"/>
    <w:basedOn w:val="1"/>
    <w:qFormat/>
    <w:uiPriority w:val="99"/>
    <w:pPr>
      <w:widowControl/>
      <w:pBdr>
        <w:top w:val="single" w:color="auto" w:sz="4" w:space="0"/>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20"/>
      <w:szCs w:val="20"/>
    </w:rPr>
  </w:style>
  <w:style w:type="paragraph" w:customStyle="1" w:styleId="198">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22"/>
    </w:rPr>
  </w:style>
  <w:style w:type="paragraph" w:customStyle="1" w:styleId="199">
    <w:name w:val="font8"/>
    <w:basedOn w:val="1"/>
    <w:qFormat/>
    <w:uiPriority w:val="99"/>
    <w:pPr>
      <w:widowControl/>
      <w:spacing w:before="100" w:beforeAutospacing="1" w:after="100" w:afterAutospacing="1" w:line="400" w:lineRule="exact"/>
      <w:ind w:firstLine="200" w:firstLineChars="200"/>
      <w:jc w:val="left"/>
    </w:pPr>
    <w:rPr>
      <w:rFonts w:ascii="Times New Roman" w:hAnsi="Times New Roman" w:eastAsia="宋体" w:cs="Times New Roman"/>
      <w:color w:val="000000"/>
      <w:kern w:val="0"/>
      <w:sz w:val="22"/>
    </w:rPr>
  </w:style>
  <w:style w:type="paragraph" w:customStyle="1" w:styleId="200">
    <w:name w:val="xl129"/>
    <w:basedOn w:val="1"/>
    <w:qFormat/>
    <w:uiPriority w:val="99"/>
    <w:pPr>
      <w:widowControl/>
      <w:pBdr>
        <w:top w:val="single" w:color="auto" w:sz="4" w:space="0"/>
        <w:left w:val="single" w:color="auto" w:sz="4" w:space="0"/>
        <w:bottom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201">
    <w:name w:val="font5"/>
    <w:basedOn w:val="1"/>
    <w:qFormat/>
    <w:uiPriority w:val="99"/>
    <w:pPr>
      <w:widowControl/>
      <w:spacing w:before="100" w:beforeAutospacing="1" w:after="100" w:afterAutospacing="1" w:line="400" w:lineRule="exact"/>
      <w:ind w:firstLine="200" w:firstLineChars="200"/>
      <w:jc w:val="left"/>
    </w:pPr>
    <w:rPr>
      <w:rFonts w:ascii="宋体" w:hAnsi="宋体" w:eastAsia="宋体" w:cs="宋体"/>
      <w:kern w:val="0"/>
      <w:sz w:val="18"/>
      <w:szCs w:val="18"/>
    </w:rPr>
  </w:style>
  <w:style w:type="paragraph" w:customStyle="1" w:styleId="202">
    <w:name w:val="xl120"/>
    <w:basedOn w:val="1"/>
    <w:qFormat/>
    <w:uiPriority w:val="99"/>
    <w:pPr>
      <w:widowControl/>
      <w:pBdr>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Cs w:val="21"/>
    </w:rPr>
  </w:style>
  <w:style w:type="paragraph" w:customStyle="1" w:styleId="203">
    <w:name w:val="font6"/>
    <w:basedOn w:val="1"/>
    <w:qFormat/>
    <w:uiPriority w:val="99"/>
    <w:pPr>
      <w:widowControl/>
      <w:spacing w:before="100" w:beforeAutospacing="1" w:after="100" w:afterAutospacing="1" w:line="400" w:lineRule="exact"/>
      <w:ind w:firstLine="200" w:firstLineChars="200"/>
      <w:jc w:val="left"/>
    </w:pPr>
    <w:rPr>
      <w:rFonts w:ascii="宋体" w:hAnsi="宋体" w:eastAsia="宋体" w:cs="宋体"/>
      <w:color w:val="000000"/>
      <w:kern w:val="0"/>
      <w:sz w:val="20"/>
      <w:szCs w:val="20"/>
    </w:rPr>
  </w:style>
  <w:style w:type="paragraph" w:customStyle="1" w:styleId="20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Cs w:val="21"/>
    </w:rPr>
  </w:style>
  <w:style w:type="paragraph" w:customStyle="1" w:styleId="205">
    <w:name w:val="font7"/>
    <w:basedOn w:val="1"/>
    <w:qFormat/>
    <w:uiPriority w:val="99"/>
    <w:pPr>
      <w:widowControl/>
      <w:spacing w:before="100" w:beforeAutospacing="1" w:after="100" w:afterAutospacing="1" w:line="400" w:lineRule="exact"/>
      <w:ind w:firstLine="200" w:firstLineChars="200"/>
      <w:jc w:val="left"/>
    </w:pPr>
    <w:rPr>
      <w:rFonts w:ascii="宋体" w:hAnsi="宋体" w:eastAsia="宋体" w:cs="宋体"/>
      <w:color w:val="000000"/>
      <w:kern w:val="0"/>
      <w:szCs w:val="21"/>
    </w:rPr>
  </w:style>
  <w:style w:type="paragraph" w:customStyle="1" w:styleId="206">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line="400" w:lineRule="exact"/>
      <w:ind w:firstLine="200" w:firstLineChars="200"/>
      <w:jc w:val="center"/>
    </w:pPr>
    <w:rPr>
      <w:rFonts w:ascii="宋体" w:hAnsi="宋体" w:eastAsia="宋体" w:cs="宋体"/>
      <w:kern w:val="0"/>
      <w:szCs w:val="21"/>
    </w:rPr>
  </w:style>
  <w:style w:type="paragraph" w:customStyle="1" w:styleId="207">
    <w:name w:val="xl63"/>
    <w:basedOn w:val="1"/>
    <w:qFormat/>
    <w:uiPriority w:val="99"/>
    <w:pPr>
      <w:widowControl/>
      <w:spacing w:before="100" w:beforeAutospacing="1" w:after="100" w:afterAutospacing="1" w:line="400" w:lineRule="exact"/>
      <w:ind w:firstLine="200" w:firstLineChars="200"/>
      <w:jc w:val="center"/>
    </w:pPr>
    <w:rPr>
      <w:rFonts w:ascii="宋体" w:hAnsi="宋体" w:eastAsia="宋体" w:cs="宋体"/>
      <w:kern w:val="0"/>
      <w:sz w:val="24"/>
      <w:szCs w:val="24"/>
    </w:rPr>
  </w:style>
  <w:style w:type="paragraph" w:customStyle="1" w:styleId="208">
    <w:name w:val="xl66"/>
    <w:basedOn w:val="1"/>
    <w:qFormat/>
    <w:uiPriority w:val="99"/>
    <w:pPr>
      <w:widowControl/>
      <w:spacing w:before="100" w:beforeAutospacing="1" w:after="100" w:afterAutospacing="1" w:line="400" w:lineRule="exact"/>
      <w:ind w:firstLine="200" w:firstLineChars="200"/>
      <w:jc w:val="left"/>
    </w:pPr>
    <w:rPr>
      <w:rFonts w:ascii="宋体" w:hAnsi="宋体" w:eastAsia="宋体" w:cs="宋体"/>
      <w:color w:val="000000"/>
      <w:kern w:val="0"/>
      <w:szCs w:val="21"/>
    </w:rPr>
  </w:style>
  <w:style w:type="paragraph" w:customStyle="1" w:styleId="20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left"/>
    </w:pPr>
    <w:rPr>
      <w:rFonts w:ascii="宋体" w:hAnsi="宋体" w:eastAsia="宋体" w:cs="宋体"/>
      <w:kern w:val="0"/>
      <w:sz w:val="24"/>
      <w:szCs w:val="24"/>
    </w:rPr>
  </w:style>
  <w:style w:type="paragraph" w:customStyle="1" w:styleId="210">
    <w:name w:val="Char Char Char Char Char Char Char Char"/>
    <w:basedOn w:val="1"/>
    <w:qFormat/>
    <w:uiPriority w:val="99"/>
    <w:pPr>
      <w:widowControl/>
      <w:spacing w:line="240" w:lineRule="exact"/>
      <w:ind w:firstLine="200" w:firstLineChars="200"/>
      <w:jc w:val="left"/>
    </w:pPr>
    <w:rPr>
      <w:rFonts w:ascii="Verdana" w:hAnsi="Verdana" w:eastAsia="宋体" w:cs="Times New Roman"/>
      <w:kern w:val="0"/>
      <w:sz w:val="20"/>
      <w:szCs w:val="20"/>
      <w:lang w:eastAsia="en-US"/>
    </w:rPr>
  </w:style>
  <w:style w:type="paragraph" w:customStyle="1" w:styleId="211">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 w:val="24"/>
      <w:szCs w:val="24"/>
    </w:rPr>
  </w:style>
  <w:style w:type="paragraph" w:customStyle="1" w:styleId="212">
    <w:name w:val="xl144"/>
    <w:basedOn w:val="1"/>
    <w:qFormat/>
    <w:uiPriority w:val="99"/>
    <w:pPr>
      <w:widowControl/>
      <w:pBdr>
        <w:top w:val="single" w:color="auto" w:sz="4" w:space="0"/>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 w:val="24"/>
      <w:szCs w:val="24"/>
    </w:rPr>
  </w:style>
  <w:style w:type="paragraph" w:customStyle="1" w:styleId="213">
    <w:name w:val="xl126"/>
    <w:basedOn w:val="1"/>
    <w:qFormat/>
    <w:uiPriority w:val="99"/>
    <w:pPr>
      <w:widowControl/>
      <w:pBdr>
        <w:top w:val="single" w:color="auto" w:sz="4" w:space="0"/>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 w:val="24"/>
      <w:szCs w:val="24"/>
    </w:rPr>
  </w:style>
  <w:style w:type="paragraph" w:customStyle="1" w:styleId="214">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Times New Roman" w:hAnsi="Times New Roman" w:eastAsia="宋体" w:cs="Times New Roman"/>
      <w:kern w:val="0"/>
      <w:szCs w:val="21"/>
    </w:rPr>
  </w:style>
  <w:style w:type="paragraph" w:customStyle="1" w:styleId="215">
    <w:name w:val="xl133"/>
    <w:basedOn w:val="1"/>
    <w:qFormat/>
    <w:uiPriority w:val="99"/>
    <w:pPr>
      <w:widowControl/>
      <w:pBdr>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216">
    <w:name w:val="xl122"/>
    <w:basedOn w:val="1"/>
    <w:qFormat/>
    <w:uiPriority w:val="99"/>
    <w:pPr>
      <w:widowControl/>
      <w:pBdr>
        <w:left w:val="single" w:color="auto" w:sz="4" w:space="0"/>
        <w:right w:val="single" w:color="auto" w:sz="4" w:space="0"/>
      </w:pBdr>
      <w:spacing w:before="100" w:beforeAutospacing="1" w:after="100" w:afterAutospacing="1" w:line="400" w:lineRule="exact"/>
      <w:ind w:firstLine="200" w:firstLineChars="200"/>
      <w:jc w:val="left"/>
    </w:pPr>
    <w:rPr>
      <w:rFonts w:ascii="宋体" w:hAnsi="宋体" w:eastAsia="宋体" w:cs="宋体"/>
      <w:kern w:val="0"/>
      <w:sz w:val="24"/>
      <w:szCs w:val="24"/>
    </w:rPr>
  </w:style>
  <w:style w:type="paragraph" w:customStyle="1" w:styleId="217">
    <w:name w:val="xl73"/>
    <w:basedOn w:val="1"/>
    <w:qFormat/>
    <w:uiPriority w:val="99"/>
    <w:pPr>
      <w:widowControl/>
      <w:spacing w:before="100" w:beforeAutospacing="1" w:after="100" w:afterAutospacing="1" w:line="400" w:lineRule="exact"/>
      <w:ind w:firstLine="200" w:firstLineChars="200"/>
      <w:jc w:val="center"/>
    </w:pPr>
    <w:rPr>
      <w:rFonts w:ascii="宋体" w:hAnsi="宋体" w:eastAsia="宋体" w:cs="宋体"/>
      <w:kern w:val="0"/>
      <w:szCs w:val="21"/>
    </w:rPr>
  </w:style>
  <w:style w:type="paragraph" w:customStyle="1" w:styleId="218">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219">
    <w:name w:val="xl123"/>
    <w:basedOn w:val="1"/>
    <w:qFormat/>
    <w:uiPriority w:val="99"/>
    <w:pPr>
      <w:widowControl/>
      <w:pBdr>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 w:val="24"/>
      <w:szCs w:val="24"/>
    </w:rPr>
  </w:style>
  <w:style w:type="paragraph" w:customStyle="1" w:styleId="220">
    <w:name w:val="xl100"/>
    <w:basedOn w:val="1"/>
    <w:qFormat/>
    <w:uiPriority w:val="99"/>
    <w:pPr>
      <w:widowControl/>
      <w:pBdr>
        <w:top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Cs w:val="21"/>
    </w:rPr>
  </w:style>
  <w:style w:type="paragraph" w:customStyle="1" w:styleId="221">
    <w:name w:val="xl74"/>
    <w:basedOn w:val="1"/>
    <w:qFormat/>
    <w:uiPriority w:val="99"/>
    <w:pPr>
      <w:widowControl/>
      <w:spacing w:before="100" w:beforeAutospacing="1" w:after="100" w:afterAutospacing="1" w:line="400" w:lineRule="exact"/>
      <w:ind w:firstLine="200" w:firstLineChars="200"/>
      <w:jc w:val="left"/>
    </w:pPr>
    <w:rPr>
      <w:rFonts w:ascii="宋体" w:hAnsi="宋体" w:eastAsia="宋体" w:cs="宋体"/>
      <w:color w:val="000000"/>
      <w:kern w:val="0"/>
      <w:sz w:val="20"/>
      <w:szCs w:val="20"/>
    </w:rPr>
  </w:style>
  <w:style w:type="paragraph" w:customStyle="1" w:styleId="22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20"/>
      <w:szCs w:val="20"/>
    </w:rPr>
  </w:style>
  <w:style w:type="paragraph" w:customStyle="1" w:styleId="223">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20"/>
      <w:szCs w:val="20"/>
    </w:rPr>
  </w:style>
  <w:style w:type="paragraph" w:customStyle="1" w:styleId="224">
    <w:name w:val="浅色网格 - 强调文字颜色 32"/>
    <w:basedOn w:val="1"/>
    <w:qFormat/>
    <w:uiPriority w:val="99"/>
    <w:pPr>
      <w:spacing w:line="400" w:lineRule="exact"/>
      <w:ind w:firstLine="420" w:firstLineChars="200"/>
    </w:pPr>
    <w:rPr>
      <w:rFonts w:ascii="Calibri" w:hAnsi="Calibri" w:eastAsia="宋体" w:cs="Times New Roman"/>
    </w:rPr>
  </w:style>
  <w:style w:type="paragraph" w:customStyle="1" w:styleId="225">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left"/>
    </w:pPr>
    <w:rPr>
      <w:rFonts w:ascii="宋体" w:hAnsi="宋体" w:eastAsia="宋体" w:cs="宋体"/>
      <w:kern w:val="0"/>
      <w:sz w:val="20"/>
      <w:szCs w:val="20"/>
    </w:rPr>
  </w:style>
  <w:style w:type="paragraph" w:customStyle="1" w:styleId="226">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pPr>
    <w:rPr>
      <w:rFonts w:ascii="宋体" w:hAnsi="宋体" w:eastAsia="宋体" w:cs="宋体"/>
      <w:kern w:val="0"/>
      <w:szCs w:val="21"/>
    </w:rPr>
  </w:style>
  <w:style w:type="paragraph" w:customStyle="1" w:styleId="227">
    <w:name w:val="xl136"/>
    <w:basedOn w:val="1"/>
    <w:qFormat/>
    <w:uiPriority w:val="99"/>
    <w:pPr>
      <w:widowControl/>
      <w:spacing w:before="100" w:beforeAutospacing="1" w:after="100" w:afterAutospacing="1" w:line="400" w:lineRule="exact"/>
      <w:ind w:firstLine="200" w:firstLineChars="200"/>
      <w:jc w:val="left"/>
    </w:pPr>
    <w:rPr>
      <w:rFonts w:ascii="宋体" w:hAnsi="宋体" w:eastAsia="宋体" w:cs="宋体"/>
      <w:color w:val="000000"/>
      <w:kern w:val="0"/>
      <w:sz w:val="20"/>
      <w:szCs w:val="20"/>
    </w:rPr>
  </w:style>
  <w:style w:type="paragraph" w:customStyle="1" w:styleId="228">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b/>
      <w:bCs/>
      <w:color w:val="FF0000"/>
      <w:kern w:val="0"/>
      <w:szCs w:val="21"/>
    </w:rPr>
  </w:style>
  <w:style w:type="paragraph" w:customStyle="1" w:styleId="229">
    <w:name w:val="xl85"/>
    <w:basedOn w:val="1"/>
    <w:qFormat/>
    <w:uiPriority w:val="99"/>
    <w:pPr>
      <w:widowControl/>
      <w:pBdr>
        <w:top w:val="single" w:color="auto" w:sz="8" w:space="0"/>
      </w:pBdr>
      <w:spacing w:before="100" w:beforeAutospacing="1" w:after="100" w:afterAutospacing="1" w:line="400" w:lineRule="exact"/>
      <w:ind w:firstLine="200" w:firstLineChars="200"/>
      <w:jc w:val="left"/>
    </w:pPr>
    <w:rPr>
      <w:rFonts w:ascii="宋体" w:hAnsi="宋体" w:eastAsia="宋体" w:cs="宋体"/>
      <w:color w:val="000000"/>
      <w:kern w:val="0"/>
      <w:sz w:val="20"/>
      <w:szCs w:val="20"/>
    </w:rPr>
  </w:style>
  <w:style w:type="paragraph" w:customStyle="1" w:styleId="230">
    <w:name w:val="TOC 标题1"/>
    <w:basedOn w:val="3"/>
    <w:next w:val="1"/>
    <w:qFormat/>
    <w:uiPriority w:val="99"/>
    <w:pPr>
      <w:widowControl/>
      <w:tabs>
        <w:tab w:val="left" w:pos="360"/>
      </w:tabs>
      <w:spacing w:before="480" w:after="0" w:line="276" w:lineRule="auto"/>
      <w:ind w:left="360" w:hanging="360"/>
      <w:jc w:val="left"/>
      <w:outlineLvl w:val="9"/>
    </w:pPr>
    <w:rPr>
      <w:rFonts w:ascii="Cambria" w:hAnsi="Cambria" w:eastAsia="宋体"/>
      <w:color w:val="365F91"/>
      <w:kern w:val="0"/>
      <w:sz w:val="28"/>
      <w:szCs w:val="28"/>
    </w:rPr>
  </w:style>
  <w:style w:type="paragraph" w:customStyle="1" w:styleId="231">
    <w:name w:val="xl86"/>
    <w:basedOn w:val="1"/>
    <w:qFormat/>
    <w:uiPriority w:val="99"/>
    <w:pPr>
      <w:widowControl/>
      <w:pBdr>
        <w:bottom w:val="single" w:color="auto" w:sz="8" w:space="0"/>
      </w:pBdr>
      <w:spacing w:before="100" w:beforeAutospacing="1" w:after="100" w:afterAutospacing="1" w:line="400" w:lineRule="exact"/>
      <w:ind w:firstLine="200" w:firstLineChars="200"/>
      <w:jc w:val="left"/>
    </w:pPr>
    <w:rPr>
      <w:rFonts w:ascii="宋体" w:hAnsi="宋体" w:eastAsia="宋体" w:cs="宋体"/>
      <w:color w:val="000000"/>
      <w:kern w:val="0"/>
      <w:sz w:val="20"/>
      <w:szCs w:val="20"/>
    </w:rPr>
  </w:style>
  <w:style w:type="paragraph" w:customStyle="1" w:styleId="232">
    <w:name w:val="正文 New New New New"/>
    <w:qFormat/>
    <w:uiPriority w:val="99"/>
    <w:pPr>
      <w:widowControl w:val="0"/>
      <w:spacing w:line="400" w:lineRule="exact"/>
      <w:ind w:firstLine="200" w:firstLineChars="200"/>
      <w:jc w:val="both"/>
    </w:pPr>
    <w:rPr>
      <w:rFonts w:ascii="Times New Roman" w:hAnsi="Times New Roman" w:eastAsia="宋体" w:cs="Times New Roman"/>
      <w:kern w:val="0"/>
      <w:sz w:val="20"/>
      <w:szCs w:val="24"/>
      <w:lang w:val="en-US" w:eastAsia="zh-CN" w:bidi="ar-SA"/>
    </w:rPr>
  </w:style>
  <w:style w:type="paragraph" w:customStyle="1" w:styleId="233">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 w:val="24"/>
      <w:szCs w:val="24"/>
    </w:rPr>
  </w:style>
  <w:style w:type="paragraph" w:customStyle="1" w:styleId="234">
    <w:name w:val="xl117"/>
    <w:basedOn w:val="1"/>
    <w:qFormat/>
    <w:uiPriority w:val="99"/>
    <w:pPr>
      <w:widowControl/>
      <w:pBdr>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20"/>
      <w:szCs w:val="20"/>
    </w:rPr>
  </w:style>
  <w:style w:type="paragraph" w:customStyle="1" w:styleId="235">
    <w:name w:val="xl87"/>
    <w:basedOn w:val="1"/>
    <w:qFormat/>
    <w:uiPriority w:val="99"/>
    <w:pPr>
      <w:widowControl/>
      <w:pBdr>
        <w:bottom w:val="single" w:color="auto" w:sz="8" w:space="0"/>
      </w:pBdr>
      <w:spacing w:before="100" w:beforeAutospacing="1" w:after="100" w:afterAutospacing="1" w:line="400" w:lineRule="exact"/>
      <w:ind w:firstLine="200" w:firstLineChars="200"/>
      <w:jc w:val="left"/>
    </w:pPr>
    <w:rPr>
      <w:rFonts w:ascii="宋体" w:hAnsi="宋体" w:eastAsia="宋体" w:cs="宋体"/>
      <w:kern w:val="0"/>
      <w:szCs w:val="21"/>
    </w:rPr>
  </w:style>
  <w:style w:type="paragraph" w:customStyle="1" w:styleId="236">
    <w:name w:val="xl131"/>
    <w:basedOn w:val="1"/>
    <w:qFormat/>
    <w:uiPriority w:val="99"/>
    <w:pPr>
      <w:widowControl/>
      <w:pBdr>
        <w:top w:val="single" w:color="auto" w:sz="4" w:space="0"/>
        <w:left w:val="single" w:color="auto" w:sz="4" w:space="0"/>
        <w:bottom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237">
    <w:name w:val="xl112"/>
    <w:basedOn w:val="1"/>
    <w:qFormat/>
    <w:uiPriority w:val="99"/>
    <w:pPr>
      <w:widowControl/>
      <w:pBdr>
        <w:top w:val="single" w:color="auto" w:sz="4" w:space="0"/>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FF0000"/>
      <w:kern w:val="0"/>
      <w:szCs w:val="21"/>
    </w:rPr>
  </w:style>
  <w:style w:type="paragraph" w:customStyle="1" w:styleId="238">
    <w:name w:val="xl88"/>
    <w:basedOn w:val="1"/>
    <w:qFormat/>
    <w:uiPriority w:val="99"/>
    <w:pPr>
      <w:widowControl/>
      <w:pBdr>
        <w:top w:val="single" w:color="auto" w:sz="8" w:space="0"/>
      </w:pBdr>
      <w:spacing w:before="100" w:beforeAutospacing="1" w:after="100" w:afterAutospacing="1" w:line="400" w:lineRule="exact"/>
      <w:ind w:firstLine="200" w:firstLineChars="200"/>
      <w:jc w:val="left"/>
    </w:pPr>
    <w:rPr>
      <w:rFonts w:ascii="宋体" w:hAnsi="宋体" w:eastAsia="宋体" w:cs="宋体"/>
      <w:color w:val="000000"/>
      <w:kern w:val="0"/>
      <w:szCs w:val="21"/>
    </w:rPr>
  </w:style>
  <w:style w:type="paragraph" w:customStyle="1" w:styleId="239">
    <w:name w:val="xl91"/>
    <w:basedOn w:val="1"/>
    <w:qFormat/>
    <w:uiPriority w:val="99"/>
    <w:pPr>
      <w:widowControl/>
      <w:pBdr>
        <w:top w:val="single" w:color="auto" w:sz="8" w:space="0"/>
        <w:bottom w:val="single" w:color="auto" w:sz="8" w:space="0"/>
      </w:pBdr>
      <w:spacing w:before="100" w:beforeAutospacing="1" w:after="100" w:afterAutospacing="1" w:line="400" w:lineRule="exact"/>
      <w:ind w:firstLine="200" w:firstLineChars="200"/>
      <w:jc w:val="left"/>
    </w:pPr>
    <w:rPr>
      <w:rFonts w:ascii="宋体" w:hAnsi="宋体" w:eastAsia="宋体" w:cs="宋体"/>
      <w:color w:val="000000"/>
      <w:kern w:val="0"/>
      <w:szCs w:val="21"/>
    </w:rPr>
  </w:style>
  <w:style w:type="paragraph" w:customStyle="1" w:styleId="240">
    <w:name w:val="xl119"/>
    <w:basedOn w:val="1"/>
    <w:qFormat/>
    <w:uiPriority w:val="99"/>
    <w:pPr>
      <w:widowControl/>
      <w:pBdr>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Cs w:val="21"/>
    </w:rPr>
  </w:style>
  <w:style w:type="paragraph" w:customStyle="1" w:styleId="241">
    <w:name w:val="xl96"/>
    <w:basedOn w:val="1"/>
    <w:qFormat/>
    <w:uiPriority w:val="99"/>
    <w:pPr>
      <w:widowControl/>
      <w:spacing w:before="100" w:beforeAutospacing="1" w:after="100" w:afterAutospacing="1" w:line="400" w:lineRule="exact"/>
      <w:ind w:firstLine="200" w:firstLineChars="200"/>
      <w:jc w:val="left"/>
    </w:pPr>
    <w:rPr>
      <w:rFonts w:ascii="宋体" w:hAnsi="宋体" w:eastAsia="宋体" w:cs="宋体"/>
      <w:kern w:val="0"/>
      <w:sz w:val="20"/>
      <w:szCs w:val="20"/>
    </w:rPr>
  </w:style>
  <w:style w:type="paragraph" w:customStyle="1" w:styleId="242">
    <w:name w:val="xl137"/>
    <w:basedOn w:val="1"/>
    <w:qFormat/>
    <w:uiPriority w:val="99"/>
    <w:pPr>
      <w:widowControl/>
      <w:pBdr>
        <w:left w:val="single" w:color="auto" w:sz="4" w:space="0"/>
        <w:bottom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243">
    <w:name w:val="xl99"/>
    <w:basedOn w:val="1"/>
    <w:qFormat/>
    <w:uiPriority w:val="99"/>
    <w:pPr>
      <w:widowControl/>
      <w:pBdr>
        <w:top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Cs w:val="21"/>
    </w:rPr>
  </w:style>
  <w:style w:type="paragraph" w:customStyle="1" w:styleId="244">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left"/>
    </w:pPr>
    <w:rPr>
      <w:rFonts w:ascii="宋体" w:hAnsi="宋体" w:eastAsia="宋体" w:cs="宋体"/>
      <w:color w:val="000000"/>
      <w:kern w:val="0"/>
      <w:szCs w:val="21"/>
    </w:rPr>
  </w:style>
  <w:style w:type="paragraph" w:customStyle="1" w:styleId="245">
    <w:name w:val="列表段落2"/>
    <w:basedOn w:val="1"/>
    <w:qFormat/>
    <w:uiPriority w:val="99"/>
    <w:pPr>
      <w:spacing w:line="400" w:lineRule="exact"/>
      <w:ind w:firstLine="420" w:firstLineChars="200"/>
    </w:pPr>
    <w:rPr>
      <w:rFonts w:ascii="Calibri" w:hAnsi="Calibri" w:eastAsia="宋体" w:cs="Times New Roman"/>
    </w:rPr>
  </w:style>
  <w:style w:type="paragraph" w:customStyle="1" w:styleId="246">
    <w:name w:val="xl104"/>
    <w:basedOn w:val="1"/>
    <w:qFormat/>
    <w:uiPriority w:val="99"/>
    <w:pPr>
      <w:widowControl/>
      <w:pBdr>
        <w:bottom w:val="single" w:color="auto" w:sz="4" w:space="0"/>
      </w:pBdr>
      <w:spacing w:before="100" w:beforeAutospacing="1" w:after="100" w:afterAutospacing="1" w:line="400" w:lineRule="exact"/>
      <w:ind w:firstLine="200" w:firstLineChars="200"/>
      <w:jc w:val="left"/>
    </w:pPr>
    <w:rPr>
      <w:rFonts w:ascii="宋体" w:hAnsi="宋体" w:eastAsia="宋体" w:cs="宋体"/>
      <w:kern w:val="0"/>
      <w:sz w:val="24"/>
      <w:szCs w:val="24"/>
    </w:rPr>
  </w:style>
  <w:style w:type="paragraph" w:customStyle="1" w:styleId="247">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Cs w:val="21"/>
    </w:rPr>
  </w:style>
  <w:style w:type="paragraph" w:customStyle="1" w:styleId="248">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 w:val="18"/>
      <w:szCs w:val="18"/>
    </w:rPr>
  </w:style>
  <w:style w:type="paragraph" w:customStyle="1" w:styleId="249">
    <w:name w:val="xl109"/>
    <w:basedOn w:val="1"/>
    <w:qFormat/>
    <w:uiPriority w:val="99"/>
    <w:pPr>
      <w:widowControl/>
      <w:pBdr>
        <w:top w:val="single" w:color="auto" w:sz="4" w:space="0"/>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Cs w:val="21"/>
    </w:rPr>
  </w:style>
  <w:style w:type="paragraph" w:customStyle="1" w:styleId="250">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400" w:lineRule="exact"/>
      <w:ind w:firstLine="200" w:firstLineChars="200"/>
      <w:jc w:val="left"/>
    </w:pPr>
    <w:rPr>
      <w:rFonts w:ascii="宋体" w:hAnsi="宋体" w:eastAsia="宋体" w:cs="宋体"/>
      <w:color w:val="000000"/>
      <w:kern w:val="0"/>
      <w:sz w:val="20"/>
      <w:szCs w:val="20"/>
    </w:rPr>
  </w:style>
  <w:style w:type="paragraph" w:customStyle="1" w:styleId="251">
    <w:name w:val="xl118"/>
    <w:basedOn w:val="1"/>
    <w:qFormat/>
    <w:uiPriority w:val="99"/>
    <w:pPr>
      <w:widowControl/>
      <w:pBdr>
        <w:top w:val="single" w:color="auto" w:sz="4" w:space="0"/>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kern w:val="0"/>
      <w:szCs w:val="21"/>
    </w:rPr>
  </w:style>
  <w:style w:type="paragraph" w:customStyle="1" w:styleId="252">
    <w:name w:val="标书0927"/>
    <w:basedOn w:val="3"/>
    <w:qFormat/>
    <w:uiPriority w:val="99"/>
    <w:pPr>
      <w:tabs>
        <w:tab w:val="left" w:pos="780"/>
      </w:tabs>
      <w:spacing w:before="0" w:after="0" w:line="360" w:lineRule="auto"/>
      <w:ind w:left="780" w:hanging="420"/>
      <w:jc w:val="both"/>
    </w:pPr>
    <w:rPr>
      <w:rFonts w:ascii="宋体" w:eastAsia="宋体"/>
      <w:sz w:val="32"/>
      <w:szCs w:val="32"/>
    </w:rPr>
  </w:style>
  <w:style w:type="paragraph" w:customStyle="1" w:styleId="253">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254">
    <w:name w:val="xl143"/>
    <w:basedOn w:val="1"/>
    <w:qFormat/>
    <w:uiPriority w:val="99"/>
    <w:pPr>
      <w:widowControl/>
      <w:pBdr>
        <w:top w:val="single" w:color="auto" w:sz="4" w:space="0"/>
        <w:left w:val="single" w:color="auto" w:sz="4" w:space="0"/>
        <w:right w:val="single" w:color="auto" w:sz="4" w:space="0"/>
      </w:pBdr>
      <w:spacing w:before="100" w:beforeAutospacing="1" w:after="100" w:afterAutospacing="1" w:line="400" w:lineRule="exact"/>
      <w:ind w:firstLine="200" w:firstLineChars="200"/>
      <w:jc w:val="center"/>
    </w:pPr>
    <w:rPr>
      <w:rFonts w:ascii="宋体" w:hAnsi="宋体" w:eastAsia="宋体" w:cs="宋体"/>
      <w:color w:val="000000"/>
      <w:kern w:val="0"/>
      <w:sz w:val="18"/>
      <w:szCs w:val="18"/>
    </w:rPr>
  </w:style>
  <w:style w:type="paragraph" w:customStyle="1" w:styleId="255">
    <w:name w:val="p18"/>
    <w:basedOn w:val="1"/>
    <w:qFormat/>
    <w:uiPriority w:val="99"/>
    <w:pPr>
      <w:widowControl/>
    </w:pPr>
    <w:rPr>
      <w:rFonts w:ascii="宋体" w:hAnsi="宋体" w:eastAsia="宋体" w:cs="宋体"/>
      <w:kern w:val="0"/>
      <w:szCs w:val="21"/>
    </w:rPr>
  </w:style>
  <w:style w:type="paragraph" w:customStyle="1" w:styleId="256">
    <w:name w:val="custom_unionstyle"/>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257">
    <w:name w:val="目录标题 字符"/>
    <w:link w:val="258"/>
    <w:qFormat/>
    <w:locked/>
    <w:uiPriority w:val="0"/>
    <w:rPr>
      <w:rFonts w:ascii="方正小标宋_GBK" w:eastAsia="方正小标宋_GBK"/>
      <w:b/>
      <w:sz w:val="24"/>
      <w:szCs w:val="24"/>
    </w:rPr>
  </w:style>
  <w:style w:type="paragraph" w:customStyle="1" w:styleId="258">
    <w:name w:val="目录标题"/>
    <w:link w:val="257"/>
    <w:qFormat/>
    <w:uiPriority w:val="0"/>
    <w:pPr>
      <w:tabs>
        <w:tab w:val="right" w:leader="dot" w:pos="9683"/>
      </w:tabs>
      <w:spacing w:line="360" w:lineRule="auto"/>
    </w:pPr>
    <w:rPr>
      <w:rFonts w:ascii="方正小标宋_GBK" w:eastAsia="方正小标宋_GBK" w:hAnsiTheme="minorHAnsi" w:cstheme="minorBidi"/>
      <w:b/>
      <w:kern w:val="2"/>
      <w:sz w:val="24"/>
      <w:szCs w:val="24"/>
      <w:lang w:val="en-US" w:eastAsia="zh-CN" w:bidi="ar-SA"/>
    </w:rPr>
  </w:style>
  <w:style w:type="paragraph" w:customStyle="1" w:styleId="259">
    <w:name w:val="_Style 8"/>
    <w:basedOn w:val="16"/>
    <w:qFormat/>
    <w:uiPriority w:val="99"/>
    <w:pPr>
      <w:widowControl/>
      <w:spacing w:line="240" w:lineRule="auto"/>
      <w:ind w:firstLine="454" w:firstLineChars="0"/>
      <w:jc w:val="left"/>
    </w:pPr>
  </w:style>
  <w:style w:type="character" w:customStyle="1" w:styleId="260">
    <w:name w:val="Heading 1 Char"/>
    <w:qFormat/>
    <w:locked/>
    <w:uiPriority w:val="0"/>
    <w:rPr>
      <w:rFonts w:hint="default" w:ascii="Arial" w:hAnsi="Arial" w:eastAsia="宋体" w:cs="Arial"/>
      <w:b/>
      <w:bCs/>
      <w:kern w:val="44"/>
      <w:sz w:val="28"/>
      <w:szCs w:val="44"/>
      <w:lang w:val="zh-CN" w:eastAsia="zh-CN" w:bidi="ar-SA"/>
    </w:rPr>
  </w:style>
  <w:style w:type="character" w:customStyle="1" w:styleId="261">
    <w:name w:val="headline-content"/>
    <w:qFormat/>
    <w:uiPriority w:val="0"/>
  </w:style>
  <w:style w:type="character" w:customStyle="1" w:styleId="262">
    <w:name w:val="Char Char20"/>
    <w:qFormat/>
    <w:locked/>
    <w:uiPriority w:val="0"/>
    <w:rPr>
      <w:rFonts w:hint="eastAsia" w:ascii="微软雅黑" w:hAnsi="微软雅黑" w:eastAsia="微软雅黑"/>
      <w:b/>
      <w:bCs/>
      <w:szCs w:val="32"/>
      <w:lang w:bidi="ar-SA"/>
    </w:rPr>
  </w:style>
  <w:style w:type="character" w:customStyle="1" w:styleId="263">
    <w:name w:val="Char Char13"/>
    <w:qFormat/>
    <w:locked/>
    <w:uiPriority w:val="0"/>
    <w:rPr>
      <w:rFonts w:hint="eastAsia" w:ascii="微软雅黑" w:hAnsi="微软雅黑" w:eastAsia="微软雅黑"/>
      <w:b/>
      <w:bCs/>
      <w:lang w:bidi="ar-SA"/>
    </w:rPr>
  </w:style>
  <w:style w:type="character" w:customStyle="1" w:styleId="264">
    <w:name w:val="ca-102"/>
    <w:qFormat/>
    <w:uiPriority w:val="0"/>
  </w:style>
  <w:style w:type="character" w:customStyle="1" w:styleId="265">
    <w:name w:val="style31"/>
    <w:qFormat/>
    <w:uiPriority w:val="0"/>
    <w:rPr>
      <w:b/>
      <w:bCs/>
      <w:color w:val="FFFFFF"/>
    </w:rPr>
  </w:style>
  <w:style w:type="character" w:customStyle="1" w:styleId="266">
    <w:name w:val="列出段落字符"/>
    <w:qFormat/>
    <w:locked/>
    <w:uiPriority w:val="0"/>
    <w:rPr>
      <w:rFonts w:hint="default" w:ascii="Calibri" w:hAnsi="Calibri" w:eastAsia="宋体" w:cs="黑体"/>
      <w:kern w:val="2"/>
      <w:sz w:val="24"/>
      <w:szCs w:val="24"/>
      <w:lang w:val="en-US" w:eastAsia="zh-CN" w:bidi="ar-SA"/>
    </w:rPr>
  </w:style>
  <w:style w:type="character" w:customStyle="1" w:styleId="267">
    <w:name w:val="font21"/>
    <w:qFormat/>
    <w:uiPriority w:val="0"/>
    <w:rPr>
      <w:rFonts w:hint="eastAsia" w:ascii="宋体" w:hAnsi="宋体" w:eastAsia="宋体" w:cs="宋体"/>
      <w:color w:val="000000"/>
      <w:sz w:val="20"/>
      <w:szCs w:val="20"/>
      <w:u w:val="none"/>
    </w:rPr>
  </w:style>
  <w:style w:type="character" w:customStyle="1" w:styleId="268">
    <w:name w:val="Char Char21"/>
    <w:qFormat/>
    <w:locked/>
    <w:uiPriority w:val="0"/>
    <w:rPr>
      <w:rFonts w:hint="default" w:ascii="Arial" w:hAnsi="Arial" w:eastAsia="微软雅黑" w:cs="Arial"/>
      <w:b/>
      <w:sz w:val="28"/>
      <w:szCs w:val="28"/>
      <w:lang w:bidi="ar-SA"/>
    </w:rPr>
  </w:style>
  <w:style w:type="character" w:customStyle="1" w:styleId="269">
    <w:name w:val="Char Char6"/>
    <w:qFormat/>
    <w:locked/>
    <w:uiPriority w:val="0"/>
    <w:rPr>
      <w:sz w:val="18"/>
      <w:szCs w:val="18"/>
      <w:lang w:bidi="ar-SA"/>
    </w:rPr>
  </w:style>
  <w:style w:type="character" w:customStyle="1" w:styleId="270">
    <w:name w:val="普通文字 Char Char3"/>
    <w:qFormat/>
    <w:locked/>
    <w:uiPriority w:val="0"/>
    <w:rPr>
      <w:rFonts w:hint="eastAsia" w:ascii="宋体" w:hAnsi="Courier New" w:eastAsia="宋体" w:cs="Courier New"/>
      <w:kern w:val="2"/>
      <w:sz w:val="21"/>
      <w:szCs w:val="21"/>
      <w:lang w:val="en-US" w:eastAsia="zh-CN" w:bidi="ar-SA"/>
    </w:rPr>
  </w:style>
  <w:style w:type="character" w:customStyle="1" w:styleId="271">
    <w:name w:val="ca-1"/>
    <w:qFormat/>
    <w:uiPriority w:val="0"/>
  </w:style>
  <w:style w:type="character" w:customStyle="1" w:styleId="272">
    <w:name w:val="Char Char1"/>
    <w:qFormat/>
    <w:uiPriority w:val="0"/>
    <w:rPr>
      <w:rFonts w:hint="eastAsia" w:ascii="宋体" w:hAnsi="宋体" w:eastAsia="宋体"/>
      <w:kern w:val="2"/>
      <w:sz w:val="18"/>
      <w:szCs w:val="18"/>
      <w:lang w:val="en-US" w:eastAsia="zh-CN" w:bidi="ar-SA"/>
    </w:rPr>
  </w:style>
  <w:style w:type="character" w:customStyle="1" w:styleId="273">
    <w:name w:val="font41"/>
    <w:qFormat/>
    <w:uiPriority w:val="0"/>
    <w:rPr>
      <w:rFonts w:hint="default" w:ascii="Bosch Office Sans" w:hAnsi="Bosch Office Sans" w:cs="Bosch Office Sans"/>
      <w:color w:val="000000"/>
      <w:sz w:val="20"/>
      <w:szCs w:val="20"/>
      <w:u w:val="none"/>
    </w:rPr>
  </w:style>
  <w:style w:type="character" w:customStyle="1" w:styleId="274">
    <w:name w:val="highlight1"/>
    <w:qFormat/>
    <w:uiPriority w:val="0"/>
    <w:rPr>
      <w:color w:val="DB4F33"/>
    </w:rPr>
  </w:style>
  <w:style w:type="character" w:customStyle="1" w:styleId="275">
    <w:name w:val="char"/>
    <w:qFormat/>
    <w:uiPriority w:val="0"/>
  </w:style>
  <w:style w:type="character" w:customStyle="1" w:styleId="276">
    <w:name w:val="ca-2"/>
    <w:qFormat/>
    <w:uiPriority w:val="0"/>
  </w:style>
  <w:style w:type="character" w:customStyle="1" w:styleId="277">
    <w:name w:val="明显引用 Char1"/>
    <w:qFormat/>
    <w:uiPriority w:val="0"/>
    <w:rPr>
      <w:rFonts w:hint="default" w:ascii="Times New Roman" w:hAnsi="Times New Roman" w:eastAsia="微软雅黑" w:cs="Times New Roman"/>
      <w:b/>
      <w:bCs/>
      <w:i/>
      <w:iCs/>
      <w:color w:val="4F81BD"/>
      <w:sz w:val="24"/>
      <w:szCs w:val="24"/>
    </w:rPr>
  </w:style>
  <w:style w:type="character" w:customStyle="1" w:styleId="278">
    <w:name w:val="GTA标题3 Char"/>
    <w:qFormat/>
    <w:uiPriority w:val="0"/>
    <w:rPr>
      <w:rFonts w:hint="default" w:ascii="Arial" w:hAnsi="Arial" w:eastAsia="黑体" w:cs="Arial"/>
      <w:bCs/>
      <w:kern w:val="2"/>
      <w:sz w:val="24"/>
      <w:szCs w:val="24"/>
    </w:rPr>
  </w:style>
  <w:style w:type="character" w:customStyle="1" w:styleId="279">
    <w:name w:val="txet31"/>
    <w:qFormat/>
    <w:uiPriority w:val="0"/>
    <w:rPr>
      <w:rFonts w:hint="default" w:ascii="Times New Roman" w:hAnsi="Times New Roman" w:cs="Times New Roman"/>
      <w:color w:val="333333"/>
      <w:sz w:val="18"/>
      <w:szCs w:val="18"/>
      <w:u w:val="none"/>
    </w:rPr>
  </w:style>
  <w:style w:type="character" w:customStyle="1" w:styleId="280">
    <w:name w:val="GTA标题2 Char"/>
    <w:qFormat/>
    <w:uiPriority w:val="0"/>
    <w:rPr>
      <w:rFonts w:hint="default" w:ascii="Arial" w:hAnsi="Arial" w:eastAsia="黑体" w:cs="Arial"/>
      <w:bCs/>
      <w:kern w:val="2"/>
      <w:sz w:val="30"/>
      <w:szCs w:val="30"/>
    </w:rPr>
  </w:style>
  <w:style w:type="character" w:customStyle="1" w:styleId="281">
    <w:name w:val="Char Char22"/>
    <w:qFormat/>
    <w:locked/>
    <w:uiPriority w:val="0"/>
    <w:rPr>
      <w:rFonts w:hint="eastAsia" w:ascii="微软雅黑" w:hAnsi="微软雅黑" w:eastAsia="微软雅黑"/>
      <w:b/>
      <w:bCs/>
      <w:kern w:val="44"/>
      <w:sz w:val="36"/>
      <w:szCs w:val="36"/>
      <w:lang w:bidi="ar-SA"/>
    </w:rPr>
  </w:style>
  <w:style w:type="character" w:customStyle="1" w:styleId="282">
    <w:name w:val="Header Char"/>
    <w:qFormat/>
    <w:locked/>
    <w:uiPriority w:val="0"/>
    <w:rPr>
      <w:rFonts w:hint="default" w:ascii="Cambria" w:hAnsi="Cambria" w:eastAsia="宋体"/>
      <w:kern w:val="2"/>
      <w:sz w:val="18"/>
      <w:szCs w:val="18"/>
      <w:lang w:val="en-US" w:eastAsia="zh-CN" w:bidi="ar-SA"/>
    </w:rPr>
  </w:style>
  <w:style w:type="character" w:customStyle="1" w:styleId="283">
    <w:name w:val="con"/>
    <w:qFormat/>
    <w:uiPriority w:val="0"/>
  </w:style>
  <w:style w:type="character" w:customStyle="1" w:styleId="284">
    <w:name w:val="apple-style-span"/>
    <w:qFormat/>
    <w:uiPriority w:val="0"/>
  </w:style>
  <w:style w:type="character" w:customStyle="1" w:styleId="285">
    <w:name w:val="GTA正文-2 Char Char"/>
    <w:qFormat/>
    <w:locked/>
    <w:uiPriority w:val="0"/>
    <w:rPr>
      <w:rFonts w:hint="default" w:ascii="Arial" w:hAnsi="Arial" w:eastAsia="微软雅黑" w:cs="Arial"/>
      <w:sz w:val="24"/>
    </w:rPr>
  </w:style>
  <w:style w:type="character" w:customStyle="1" w:styleId="286">
    <w:name w:val="Heading 3 Char"/>
    <w:qFormat/>
    <w:locked/>
    <w:uiPriority w:val="0"/>
    <w:rPr>
      <w:rFonts w:hint="default" w:ascii="Cambria" w:hAnsi="Cambria" w:eastAsia="宋体"/>
      <w:b/>
      <w:bCs/>
      <w:kern w:val="2"/>
      <w:sz w:val="24"/>
      <w:szCs w:val="32"/>
      <w:lang w:val="en-US" w:eastAsia="zh-CN" w:bidi="ar-SA"/>
    </w:rPr>
  </w:style>
  <w:style w:type="character" w:customStyle="1" w:styleId="287">
    <w:name w:val="书籍标题1"/>
    <w:qFormat/>
    <w:uiPriority w:val="0"/>
    <w:rPr>
      <w:b/>
      <w:bCs/>
      <w:smallCaps/>
      <w:spacing w:val="5"/>
    </w:rPr>
  </w:style>
  <w:style w:type="character" w:customStyle="1" w:styleId="288">
    <w:name w:val="apple-converted-space"/>
    <w:qFormat/>
    <w:uiPriority w:val="0"/>
  </w:style>
  <w:style w:type="character" w:customStyle="1" w:styleId="289">
    <w:name w:val="批注文字 Char1"/>
    <w:qFormat/>
    <w:uiPriority w:val="0"/>
    <w:rPr>
      <w:kern w:val="2"/>
      <w:sz w:val="21"/>
      <w:szCs w:val="24"/>
    </w:rPr>
  </w:style>
  <w:style w:type="character" w:customStyle="1" w:styleId="290">
    <w:name w:val="font51"/>
    <w:qFormat/>
    <w:uiPriority w:val="0"/>
    <w:rPr>
      <w:rFonts w:hint="default" w:ascii="Bosch Office Sans" w:hAnsi="Bosch Office Sans" w:cs="Bosch Office Sans"/>
      <w:color w:val="000000"/>
      <w:sz w:val="20"/>
      <w:szCs w:val="20"/>
      <w:u w:val="none"/>
    </w:rPr>
  </w:style>
  <w:style w:type="character" w:customStyle="1" w:styleId="291">
    <w:name w:val="明显引用字符1"/>
    <w:qFormat/>
    <w:uiPriority w:val="0"/>
    <w:rPr>
      <w:rFonts w:hint="default" w:ascii="Times New Roman" w:hAnsi="Times New Roman" w:eastAsia="微软雅黑" w:cs="Times New Roman"/>
      <w:i/>
      <w:iCs/>
      <w:color w:val="5B9BD5"/>
    </w:rPr>
  </w:style>
  <w:style w:type="character" w:customStyle="1" w:styleId="292">
    <w:name w:val="GTA标题4 Char"/>
    <w:qFormat/>
    <w:uiPriority w:val="0"/>
    <w:rPr>
      <w:rFonts w:hint="default" w:ascii="Arial" w:hAnsi="Arial" w:eastAsia="仿宋_GB2312" w:cs="Arial"/>
      <w:b/>
      <w:bCs/>
      <w:kern w:val="2"/>
      <w:sz w:val="24"/>
      <w:szCs w:val="24"/>
    </w:rPr>
  </w:style>
  <w:style w:type="character" w:customStyle="1" w:styleId="293">
    <w:name w:val="font31"/>
    <w:qFormat/>
    <w:uiPriority w:val="0"/>
    <w:rPr>
      <w:rFonts w:hint="eastAsia" w:ascii="宋体" w:hAnsi="宋体" w:eastAsia="宋体" w:cs="宋体"/>
      <w:color w:val="000000"/>
      <w:sz w:val="20"/>
      <w:szCs w:val="20"/>
      <w:u w:val="none"/>
    </w:rPr>
  </w:style>
  <w:style w:type="character" w:customStyle="1" w:styleId="294">
    <w:name w:val="普通文字 Char Char1"/>
    <w:qFormat/>
    <w:locked/>
    <w:uiPriority w:val="0"/>
    <w:rPr>
      <w:rFonts w:hint="eastAsia" w:ascii="宋体" w:hAnsi="Courier New" w:eastAsia="宋体" w:cs="Courier New"/>
      <w:kern w:val="2"/>
      <w:sz w:val="21"/>
      <w:szCs w:val="21"/>
      <w:lang w:val="en-US" w:eastAsia="zh-CN" w:bidi="ar-SA"/>
    </w:rPr>
  </w:style>
  <w:style w:type="character" w:customStyle="1" w:styleId="295">
    <w:name w:val="Char Char8"/>
    <w:qFormat/>
    <w:locked/>
    <w:uiPriority w:val="0"/>
    <w:rPr>
      <w:rFonts w:hint="eastAsia" w:ascii="宋体" w:hAnsi="宋体" w:eastAsia="宋体"/>
      <w:kern w:val="2"/>
      <w:sz w:val="21"/>
      <w:szCs w:val="24"/>
      <w:lang w:val="en-US" w:eastAsia="zh-CN" w:bidi="ar-SA"/>
    </w:rPr>
  </w:style>
  <w:style w:type="character" w:customStyle="1" w:styleId="296">
    <w:name w:val="Char Char3"/>
    <w:qFormat/>
    <w:locked/>
    <w:uiPriority w:val="0"/>
    <w:rPr>
      <w:sz w:val="18"/>
      <w:szCs w:val="18"/>
      <w:lang w:bidi="ar-SA"/>
    </w:rPr>
  </w:style>
  <w:style w:type="character" w:customStyle="1" w:styleId="297">
    <w:name w:val="ca-92"/>
    <w:qFormat/>
    <w:uiPriority w:val="0"/>
  </w:style>
  <w:style w:type="character" w:customStyle="1" w:styleId="298">
    <w:name w:val="Footer Char"/>
    <w:qFormat/>
    <w:locked/>
    <w:uiPriority w:val="0"/>
    <w:rPr>
      <w:rFonts w:hint="default" w:ascii="Cambria" w:hAnsi="Cambria" w:eastAsia="宋体"/>
      <w:kern w:val="2"/>
      <w:sz w:val="18"/>
      <w:szCs w:val="18"/>
      <w:lang w:val="en-US" w:eastAsia="zh-CN" w:bidi="ar-SA"/>
    </w:rPr>
  </w:style>
  <w:style w:type="character" w:customStyle="1" w:styleId="299">
    <w:name w:val="Char Char4"/>
    <w:qFormat/>
    <w:uiPriority w:val="0"/>
    <w:rPr>
      <w:rFonts w:hint="eastAsia" w:ascii="宋体" w:hAnsi="宋体" w:eastAsia="宋体"/>
      <w:kern w:val="2"/>
      <w:sz w:val="21"/>
      <w:szCs w:val="24"/>
      <w:lang w:val="en-US" w:eastAsia="zh-CN" w:bidi="ar-SA"/>
    </w:rPr>
  </w:style>
  <w:style w:type="character" w:customStyle="1" w:styleId="300">
    <w:name w:val="ca-72"/>
    <w:qFormat/>
    <w:uiPriority w:val="0"/>
  </w:style>
  <w:style w:type="character" w:customStyle="1" w:styleId="301">
    <w:name w:val="特点1"/>
    <w:qFormat/>
    <w:uiPriority w:val="0"/>
  </w:style>
  <w:style w:type="character" w:customStyle="1" w:styleId="302">
    <w:name w:val="GTA正文-1 Char Char"/>
    <w:qFormat/>
    <w:locked/>
    <w:uiPriority w:val="0"/>
    <w:rPr>
      <w:rFonts w:hint="default" w:ascii="Arial" w:hAnsi="Arial" w:eastAsia="微软雅黑" w:cs="Arial"/>
      <w:sz w:val="24"/>
    </w:rPr>
  </w:style>
  <w:style w:type="character" w:customStyle="1" w:styleId="303">
    <w:name w:val="明显强调1"/>
    <w:qFormat/>
    <w:uiPriority w:val="0"/>
    <w:rPr>
      <w:b/>
      <w:bCs/>
      <w:i/>
      <w:iCs/>
      <w:color w:val="4F81BD"/>
    </w:rPr>
  </w:style>
  <w:style w:type="character" w:customStyle="1" w:styleId="304">
    <w:name w:val="Char Char5"/>
    <w:qFormat/>
    <w:locked/>
    <w:uiPriority w:val="0"/>
    <w:rPr>
      <w:rFonts w:hint="eastAsia" w:ascii="宋体" w:hAnsi="宋体" w:eastAsia="宋体"/>
      <w:sz w:val="18"/>
      <w:szCs w:val="18"/>
      <w:lang w:bidi="ar-SA"/>
    </w:rPr>
  </w:style>
  <w:style w:type="character" w:customStyle="1" w:styleId="305">
    <w:name w:val="Char Char19"/>
    <w:qFormat/>
    <w:locked/>
    <w:uiPriority w:val="0"/>
    <w:rPr>
      <w:rFonts w:hint="default" w:ascii="Arial" w:hAnsi="Arial" w:eastAsia="微软雅黑" w:cs="Arial"/>
      <w:b/>
      <w:bCs/>
      <w:color w:val="0070C0"/>
      <w:szCs w:val="28"/>
      <w:lang w:bidi="ar-SA"/>
    </w:rPr>
  </w:style>
  <w:style w:type="character" w:customStyle="1" w:styleId="306">
    <w:name w:val="Char Char2"/>
    <w:qFormat/>
    <w:locked/>
    <w:uiPriority w:val="0"/>
    <w:rPr>
      <w:rFonts w:hint="default" w:ascii="Calibri" w:hAnsi="Calibri" w:eastAsia="宋体" w:cs="黑体"/>
      <w:kern w:val="2"/>
      <w:sz w:val="24"/>
      <w:szCs w:val="24"/>
      <w:lang w:val="en-US" w:eastAsia="zh-CN" w:bidi="ar-SA"/>
    </w:rPr>
  </w:style>
  <w:style w:type="character" w:customStyle="1" w:styleId="307">
    <w:name w:val="Heading 2 Char"/>
    <w:qFormat/>
    <w:locked/>
    <w:uiPriority w:val="0"/>
    <w:rPr>
      <w:rFonts w:hint="default" w:ascii="Calibri" w:hAnsi="Calibri" w:eastAsia="宋体" w:cs="Calibri"/>
      <w:b/>
      <w:bCs/>
      <w:kern w:val="2"/>
      <w:sz w:val="24"/>
      <w:szCs w:val="32"/>
      <w:lang w:val="en-US" w:eastAsia="zh-CN" w:bidi="ar-SA"/>
    </w:rPr>
  </w:style>
  <w:style w:type="character" w:customStyle="1" w:styleId="308">
    <w:name w:val="st1"/>
    <w:qFormat/>
    <w:uiPriority w:val="0"/>
  </w:style>
  <w:style w:type="character" w:customStyle="1" w:styleId="309">
    <w:name w:val="font11"/>
    <w:qFormat/>
    <w:uiPriority w:val="0"/>
    <w:rPr>
      <w:rFonts w:hint="eastAsia" w:ascii="宋体" w:hAnsi="宋体" w:eastAsia="宋体" w:cs="宋体"/>
      <w:color w:val="000000"/>
      <w:sz w:val="20"/>
      <w:szCs w:val="20"/>
      <w:u w:val="none"/>
    </w:rPr>
  </w:style>
  <w:style w:type="character" w:customStyle="1" w:styleId="310">
    <w:name w:val="纯文本 Char"/>
    <w:qFormat/>
    <w:uiPriority w:val="0"/>
    <w:rPr>
      <w:rFonts w:hint="eastAsia" w:ascii="宋体" w:hAnsi="Courier New" w:eastAsia="宋体"/>
    </w:rPr>
  </w:style>
  <w:style w:type="character" w:customStyle="1" w:styleId="311">
    <w:name w:val="纯文本 Char2"/>
    <w:qFormat/>
    <w:uiPriority w:val="0"/>
    <w:rPr>
      <w:rFonts w:hint="eastAsia" w:ascii="宋体" w:hAnsi="Courier New" w:eastAsia="宋体" w:cs="Courier New"/>
      <w:kern w:val="2"/>
      <w:sz w:val="21"/>
      <w:szCs w:val="21"/>
      <w:lang w:val="en-US" w:eastAsia="zh-CN" w:bidi="ar-SA"/>
    </w:rPr>
  </w:style>
  <w:style w:type="character" w:customStyle="1" w:styleId="312">
    <w:name w:val="列出段落 Char"/>
    <w:qFormat/>
    <w:locked/>
    <w:uiPriority w:val="0"/>
    <w:rPr>
      <w:kern w:val="2"/>
      <w:sz w:val="21"/>
      <w:szCs w:val="22"/>
    </w:rPr>
  </w:style>
  <w:style w:type="character" w:customStyle="1" w:styleId="313">
    <w:name w:val="纯文本 Char3"/>
    <w:qFormat/>
    <w:uiPriority w:val="0"/>
    <w:rPr>
      <w:rFonts w:hint="eastAsia" w:ascii="宋体" w:hAnsi="Courier New" w:eastAsia="宋体" w:cs="Courier New"/>
      <w:kern w:val="2"/>
      <w:sz w:val="21"/>
      <w:szCs w:val="21"/>
      <w:lang w:val="en-US" w:eastAsia="zh-CN" w:bidi="ar-SA"/>
    </w:rPr>
  </w:style>
  <w:style w:type="paragraph" w:customStyle="1" w:styleId="314">
    <w:name w:val="正文-公1"/>
    <w:basedOn w:val="1"/>
    <w:qFormat/>
    <w:uiPriority w:val="0"/>
    <w:pPr>
      <w:ind w:firstLine="200" w:firstLineChars="200"/>
      <w:jc w:val="left"/>
    </w:pPr>
    <w:rPr>
      <w:rFonts w:eastAsia="仿宋_GB2312"/>
    </w:rPr>
  </w:style>
  <w:style w:type="table" w:customStyle="1" w:styleId="315">
    <w:name w:val="网格型2"/>
    <w:basedOn w:val="4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34972</Words>
  <Characters>37636</Characters>
  <Lines>263</Lines>
  <Paragraphs>74</Paragraphs>
  <TotalTime>174</TotalTime>
  <ScaleCrop>false</ScaleCrop>
  <LinksUpToDate>false</LinksUpToDate>
  <CharactersWithSpaces>39599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2024-07-25T03:57:00Z</dcterms:created>
  <dc:creator>Qian Huang</dc:creator>
  <cp:lastModifiedBy>Lenovo</cp:lastModifiedBy>
  <cp:lastPrinted>2025-03-18T06:46:00Z</cp:lastPrinted>
  <dcterms:modified xsi:type="dcterms:W3CDTF">2025-03-28T07:45:57Z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80FD1F3EC26C4515B02007B0BDEE8780_13</vt:lpwstr>
  </property>
  <property fmtid="{D5CDD505-2E9C-101B-9397-08002B2CF9AE}" pid="4" name="KSOTemplateDocerSaveRecord">
    <vt:lpwstr>eyJoZGlkIjoiNzgxZmYwYjY4MGJjMDZkNjFmZDFlYjcxZDE2MDAxYTMiLCJ1c2VySWQiOiI0NDU4MTgyNDcifQ==</vt:lpwstr>
  </property>
</Properties>
</file>