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57940">
      <w:pPr>
        <w:spacing w:line="360" w:lineRule="auto"/>
        <w:jc w:val="center"/>
        <w:rPr>
          <w:rFonts w:hint="eastAsia" w:cs="仿宋_GB2312" w:asciiTheme="minorEastAsia" w:hAnsiTheme="minorEastAsia" w:eastAsiaTheme="minorEastAsia"/>
          <w:b/>
          <w:color w:val="auto"/>
          <w:sz w:val="24"/>
          <w:highlight w:val="none"/>
        </w:rPr>
      </w:pPr>
    </w:p>
    <w:p w14:paraId="4F4A731F">
      <w:pPr>
        <w:spacing w:line="360" w:lineRule="auto"/>
        <w:jc w:val="center"/>
        <w:rPr>
          <w:rFonts w:cs="仿宋_GB2312" w:asciiTheme="minorEastAsia" w:hAnsiTheme="minorEastAsia" w:eastAsiaTheme="minorEastAsia"/>
          <w:b/>
          <w:color w:val="auto"/>
          <w:sz w:val="24"/>
          <w:highlight w:val="none"/>
        </w:rPr>
      </w:pPr>
    </w:p>
    <w:p w14:paraId="658201E3">
      <w:pPr>
        <w:adjustRightInd/>
        <w:spacing w:line="360" w:lineRule="auto"/>
        <w:jc w:val="center"/>
        <w:rPr>
          <w:rFonts w:cs="仿宋_GB2312" w:asciiTheme="minorEastAsia" w:hAnsiTheme="minorEastAsia" w:eastAsiaTheme="minorEastAsia"/>
          <w:b/>
          <w:color w:val="auto"/>
          <w:sz w:val="44"/>
          <w:szCs w:val="44"/>
          <w:highlight w:val="none"/>
        </w:rPr>
      </w:pPr>
    </w:p>
    <w:p w14:paraId="3F715586">
      <w:pPr>
        <w:adjustRightInd/>
        <w:spacing w:line="360" w:lineRule="auto"/>
        <w:jc w:val="center"/>
        <w:rPr>
          <w:rFonts w:cs="仿宋_GB2312" w:asciiTheme="minorEastAsia" w:hAnsiTheme="minorEastAsia" w:eastAsiaTheme="minorEastAsia"/>
          <w:b/>
          <w:color w:val="auto"/>
          <w:sz w:val="44"/>
          <w:szCs w:val="44"/>
          <w:highlight w:val="none"/>
        </w:rPr>
      </w:pPr>
    </w:p>
    <w:p w14:paraId="3E27505E">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来宾交警机动车驾驶人驾驶理论考场无盘化改造项目</w:t>
      </w:r>
    </w:p>
    <w:p w14:paraId="226BAD92">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竞争性谈判</w:t>
      </w:r>
      <w:r>
        <w:rPr>
          <w:rFonts w:hint="eastAsia" w:cs="仿宋_GB2312" w:asciiTheme="minorEastAsia" w:hAnsiTheme="minorEastAsia" w:eastAsiaTheme="minorEastAsia"/>
          <w:b/>
          <w:color w:val="auto"/>
          <w:sz w:val="72"/>
          <w:szCs w:val="72"/>
          <w:highlight w:val="none"/>
        </w:rPr>
        <w:t>文件</w:t>
      </w:r>
    </w:p>
    <w:p w14:paraId="53634270">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31EA08A">
      <w:pPr>
        <w:snapToGrid w:val="0"/>
        <w:spacing w:line="360" w:lineRule="auto"/>
        <w:jc w:val="center"/>
        <w:rPr>
          <w:rFonts w:cs="仿宋_GB2312" w:asciiTheme="minorEastAsia" w:hAnsiTheme="minorEastAsia" w:eastAsiaTheme="minorEastAsia"/>
          <w:color w:val="auto"/>
          <w:sz w:val="30"/>
          <w:szCs w:val="30"/>
          <w:highlight w:val="none"/>
        </w:rPr>
      </w:pPr>
    </w:p>
    <w:p w14:paraId="0DE1A145">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LBZC2025-J1-990003-CGZX</w:t>
      </w:r>
    </w:p>
    <w:p w14:paraId="353327C6">
      <w:pPr>
        <w:adjustRightInd/>
        <w:spacing w:line="360" w:lineRule="auto"/>
        <w:rPr>
          <w:rFonts w:cs="仿宋_GB2312" w:asciiTheme="minorEastAsia" w:hAnsiTheme="minorEastAsia" w:eastAsiaTheme="minorEastAsia"/>
          <w:color w:val="auto"/>
          <w:sz w:val="28"/>
          <w:szCs w:val="20"/>
          <w:highlight w:val="none"/>
        </w:rPr>
      </w:pPr>
    </w:p>
    <w:p w14:paraId="116705A9">
      <w:pPr>
        <w:spacing w:line="360" w:lineRule="auto"/>
        <w:jc w:val="center"/>
        <w:rPr>
          <w:rFonts w:cs="仿宋_GB2312" w:asciiTheme="minorEastAsia" w:hAnsiTheme="minorEastAsia" w:eastAsiaTheme="minorEastAsia"/>
          <w:color w:val="auto"/>
          <w:sz w:val="24"/>
          <w:highlight w:val="none"/>
        </w:rPr>
      </w:pPr>
    </w:p>
    <w:p w14:paraId="01C72621">
      <w:pPr>
        <w:spacing w:line="360" w:lineRule="auto"/>
        <w:jc w:val="center"/>
        <w:rPr>
          <w:rFonts w:cs="仿宋_GB2312" w:asciiTheme="minorEastAsia" w:hAnsiTheme="minorEastAsia" w:eastAsiaTheme="minorEastAsia"/>
          <w:color w:val="auto"/>
          <w:sz w:val="24"/>
          <w:highlight w:val="none"/>
        </w:rPr>
      </w:pPr>
    </w:p>
    <w:p w14:paraId="4D766DD0">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3FFA62D">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778D22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23C99EF1">
      <w:pPr>
        <w:snapToGrid w:val="0"/>
        <w:spacing w:line="360" w:lineRule="auto"/>
        <w:jc w:val="center"/>
        <w:rPr>
          <w:rFonts w:cs="仿宋_GB2312" w:asciiTheme="minorEastAsia" w:hAnsiTheme="minorEastAsia" w:eastAsiaTheme="minorEastAsia"/>
          <w:color w:val="auto"/>
          <w:sz w:val="32"/>
          <w:szCs w:val="32"/>
          <w:highlight w:val="none"/>
        </w:rPr>
      </w:pPr>
    </w:p>
    <w:p w14:paraId="621B2AFB">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:来宾市公安局交通警察支队</w:t>
      </w:r>
      <w:r>
        <w:rPr>
          <w:rFonts w:hint="eastAsia" w:ascii="宋体" w:hAnsi="宋体" w:cs="宋体"/>
          <w:color w:val="auto"/>
          <w:sz w:val="32"/>
          <w:szCs w:val="32"/>
          <w:highlight w:val="none"/>
        </w:rPr>
        <w:t>）</w:t>
      </w:r>
    </w:p>
    <w:p w14:paraId="43A63658">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:北海市政府采购中心</w:t>
      </w:r>
      <w:r>
        <w:rPr>
          <w:rFonts w:hint="eastAsia" w:ascii="宋体" w:hAnsi="宋体" w:cs="宋体"/>
          <w:bCs/>
          <w:color w:val="auto"/>
          <w:sz w:val="32"/>
          <w:szCs w:val="32"/>
          <w:highlight w:val="none"/>
        </w:rPr>
        <w:t>）</w:t>
      </w:r>
    </w:p>
    <w:p w14:paraId="61CAFBEC">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lang w:val="en-US" w:eastAsia="zh-CN"/>
        </w:rPr>
        <w:t>2025年1月3日</w:t>
      </w:r>
    </w:p>
    <w:p w14:paraId="5867BE5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A997B8A">
      <w:pPr>
        <w:tabs>
          <w:tab w:val="left" w:pos="2268"/>
        </w:tabs>
        <w:spacing w:line="360" w:lineRule="auto"/>
        <w:jc w:val="center"/>
        <w:rPr>
          <w:rFonts w:cs="仿宋_GB2312" w:asciiTheme="minorEastAsia" w:hAnsiTheme="minorEastAsia" w:eastAsiaTheme="minorEastAsia"/>
          <w:color w:val="auto"/>
          <w:sz w:val="24"/>
          <w:highlight w:val="none"/>
        </w:rPr>
      </w:pPr>
    </w:p>
    <w:p w14:paraId="11FFBF4B">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512CCC5">
      <w:pPr>
        <w:spacing w:line="360" w:lineRule="auto"/>
        <w:rPr>
          <w:rFonts w:cs="仿宋_GB2312" w:asciiTheme="minorEastAsia" w:hAnsiTheme="minorEastAsia" w:eastAsiaTheme="minorEastAsia"/>
          <w:color w:val="auto"/>
          <w:sz w:val="32"/>
          <w:szCs w:val="32"/>
          <w:highlight w:val="none"/>
        </w:rPr>
      </w:pPr>
    </w:p>
    <w:p w14:paraId="4281AEDD">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rPr>
      </w:pPr>
      <w:bookmarkStart w:id="1" w:name="_Hlt91233176"/>
      <w:bookmarkEnd w:id="1"/>
      <w:bookmarkStart w:id="2" w:name="_Toc91899869"/>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第一部分</w:t>
      </w:r>
      <w:r>
        <w:rPr>
          <w:rFonts w:hint="eastAsia" w:ascii="宋体" w:hAnsi="宋体" w:eastAsia="宋体" w:cs="宋体"/>
          <w:color w:val="auto"/>
          <w:sz w:val="28"/>
          <w:szCs w:val="28"/>
          <w:highlight w:val="none"/>
          <w:lang w:val="en-US" w:eastAsia="zh-CN"/>
        </w:rPr>
        <w:t xml:space="preserve">  采购公告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_Toc14600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56197425">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_Toc32609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竞争性谈判流程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_Toc32609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5A99D4F8">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3CC8840E">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_Toc14858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218285C8">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评定标准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0B928437">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_Toc4579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11915F9B">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_Toc18711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第七部分  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_Toc18711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5C45A25C">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_Toc21581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第八部分  </w:t>
      </w:r>
      <w:r>
        <w:rPr>
          <w:rFonts w:hint="eastAsia" w:ascii="宋体" w:hAnsi="宋体" w:eastAsia="宋体" w:cs="宋体"/>
          <w:color w:val="auto"/>
          <w:sz w:val="28"/>
          <w:szCs w:val="28"/>
          <w:highlight w:val="none"/>
          <w:lang w:eastAsia="zh-CN"/>
        </w:rPr>
        <w:t>最后</w:t>
      </w:r>
      <w:r>
        <w:rPr>
          <w:rFonts w:hint="eastAsia" w:ascii="宋体" w:hAnsi="宋体" w:eastAsia="宋体" w:cs="宋体"/>
          <w:color w:val="auto"/>
          <w:sz w:val="28"/>
          <w:szCs w:val="28"/>
          <w:highlight w:val="none"/>
        </w:rPr>
        <w:t>报价格式</w:t>
      </w:r>
      <w:r>
        <w:rPr>
          <w:rFonts w:hint="eastAsia" w:ascii="宋体" w:hAnsi="宋体" w:eastAsia="宋体" w:cs="宋体"/>
          <w:color w:val="auto"/>
          <w:sz w:val="28"/>
          <w:szCs w:val="28"/>
          <w:highlight w:val="none"/>
          <w:lang w:eastAsia="zh-CN"/>
        </w:rPr>
        <w:t>（最后报价亦适用）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_Toc21581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14:paraId="32A256F8">
      <w:pPr>
        <w:keepNext w:val="0"/>
        <w:keepLines w:val="0"/>
        <w:pageBreakBefore w:val="0"/>
        <w:widowControl w:val="0"/>
        <w:kinsoku/>
        <w:wordWrap/>
        <w:overflowPunct/>
        <w:topLinePunct w:val="0"/>
        <w:autoSpaceDE/>
        <w:autoSpaceDN/>
        <w:bidi w:val="0"/>
        <w:adjustRightInd w:val="0"/>
        <w:snapToGrid/>
        <w:spacing w:line="480" w:lineRule="auto"/>
        <w:ind w:firstLine="641" w:firstLineChars="229"/>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8"/>
          <w:szCs w:val="28"/>
          <w:highlight w:val="none"/>
        </w:rPr>
        <w:fldChar w:fldCharType="end"/>
      </w:r>
    </w:p>
    <w:p w14:paraId="18091F02">
      <w:pPr>
        <w:spacing w:line="360" w:lineRule="auto"/>
        <w:ind w:firstLine="549" w:firstLineChars="229"/>
        <w:rPr>
          <w:rFonts w:cs="仿宋_GB2312" w:asciiTheme="minorEastAsia" w:hAnsiTheme="minorEastAsia" w:eastAsiaTheme="minorEastAsia"/>
          <w:color w:val="auto"/>
          <w:sz w:val="24"/>
          <w:highlight w:val="none"/>
        </w:rPr>
      </w:pPr>
    </w:p>
    <w:p w14:paraId="38922211">
      <w:pPr>
        <w:spacing w:line="360" w:lineRule="auto"/>
        <w:ind w:firstLine="549" w:firstLineChars="229"/>
        <w:rPr>
          <w:rFonts w:cs="仿宋_GB2312" w:asciiTheme="minorEastAsia" w:hAnsiTheme="minorEastAsia" w:eastAsiaTheme="minorEastAsia"/>
          <w:color w:val="auto"/>
          <w:sz w:val="24"/>
          <w:highlight w:val="none"/>
        </w:rPr>
      </w:pPr>
    </w:p>
    <w:p w14:paraId="24209D0F">
      <w:pPr>
        <w:spacing w:line="360" w:lineRule="auto"/>
        <w:ind w:firstLine="549" w:firstLineChars="229"/>
        <w:rPr>
          <w:rFonts w:cs="仿宋_GB2312" w:asciiTheme="minorEastAsia" w:hAnsiTheme="minorEastAsia" w:eastAsiaTheme="minorEastAsia"/>
          <w:color w:val="auto"/>
          <w:sz w:val="24"/>
          <w:highlight w:val="none"/>
        </w:rPr>
      </w:pPr>
    </w:p>
    <w:p w14:paraId="44E1261B">
      <w:pPr>
        <w:spacing w:line="360" w:lineRule="auto"/>
        <w:ind w:firstLine="549" w:firstLineChars="229"/>
        <w:rPr>
          <w:rFonts w:cs="仿宋_GB2312" w:asciiTheme="minorEastAsia" w:hAnsiTheme="minorEastAsia" w:eastAsiaTheme="minorEastAsia"/>
          <w:color w:val="auto"/>
          <w:sz w:val="24"/>
          <w:highlight w:val="none"/>
        </w:rPr>
      </w:pPr>
    </w:p>
    <w:p w14:paraId="35776CE0">
      <w:pPr>
        <w:spacing w:line="360" w:lineRule="auto"/>
        <w:ind w:firstLine="549" w:firstLineChars="229"/>
        <w:rPr>
          <w:rFonts w:cs="仿宋_GB2312" w:asciiTheme="minorEastAsia" w:hAnsiTheme="minorEastAsia" w:eastAsiaTheme="minorEastAsia"/>
          <w:color w:val="auto"/>
          <w:sz w:val="24"/>
          <w:highlight w:val="none"/>
        </w:rPr>
      </w:pPr>
    </w:p>
    <w:p w14:paraId="6B891E09">
      <w:pPr>
        <w:spacing w:line="360" w:lineRule="auto"/>
        <w:ind w:firstLine="549" w:firstLineChars="229"/>
        <w:rPr>
          <w:rFonts w:cs="仿宋_GB2312" w:asciiTheme="minorEastAsia" w:hAnsiTheme="minorEastAsia" w:eastAsiaTheme="minorEastAsia"/>
          <w:color w:val="auto"/>
          <w:sz w:val="24"/>
          <w:highlight w:val="none"/>
        </w:rPr>
      </w:pPr>
    </w:p>
    <w:p w14:paraId="0825019C">
      <w:pPr>
        <w:spacing w:line="360" w:lineRule="auto"/>
        <w:ind w:firstLine="549" w:firstLineChars="229"/>
        <w:rPr>
          <w:rFonts w:cs="仿宋_GB2312" w:asciiTheme="minorEastAsia" w:hAnsiTheme="minorEastAsia" w:eastAsiaTheme="minorEastAsia"/>
          <w:color w:val="auto"/>
          <w:sz w:val="24"/>
          <w:highlight w:val="none"/>
        </w:rPr>
      </w:pPr>
    </w:p>
    <w:p w14:paraId="4FAA94AF">
      <w:pPr>
        <w:spacing w:line="360" w:lineRule="auto"/>
        <w:ind w:firstLine="549" w:firstLineChars="229"/>
        <w:rPr>
          <w:rFonts w:cs="仿宋_GB2312" w:asciiTheme="minorEastAsia" w:hAnsiTheme="minorEastAsia" w:eastAsiaTheme="minorEastAsia"/>
          <w:color w:val="auto"/>
          <w:sz w:val="24"/>
          <w:highlight w:val="none"/>
        </w:rPr>
      </w:pPr>
    </w:p>
    <w:p w14:paraId="24549145">
      <w:pPr>
        <w:spacing w:line="360" w:lineRule="auto"/>
        <w:ind w:firstLine="549" w:firstLineChars="229"/>
        <w:rPr>
          <w:rFonts w:cs="仿宋_GB2312" w:asciiTheme="minorEastAsia" w:hAnsiTheme="minorEastAsia" w:eastAsiaTheme="minorEastAsia"/>
          <w:color w:val="auto"/>
          <w:sz w:val="24"/>
          <w:highlight w:val="none"/>
        </w:rPr>
      </w:pPr>
    </w:p>
    <w:p w14:paraId="7401E52D">
      <w:pPr>
        <w:spacing w:line="360" w:lineRule="auto"/>
        <w:ind w:firstLine="549" w:firstLineChars="229"/>
        <w:rPr>
          <w:rFonts w:cs="仿宋_GB2312" w:asciiTheme="minorEastAsia" w:hAnsiTheme="minorEastAsia" w:eastAsiaTheme="minorEastAsia"/>
          <w:color w:val="auto"/>
          <w:sz w:val="24"/>
          <w:highlight w:val="none"/>
        </w:rPr>
      </w:pPr>
    </w:p>
    <w:p w14:paraId="29C05FA8">
      <w:pPr>
        <w:spacing w:line="360" w:lineRule="auto"/>
        <w:ind w:firstLine="549" w:firstLineChars="229"/>
        <w:rPr>
          <w:rFonts w:cs="仿宋_GB2312" w:asciiTheme="minorEastAsia" w:hAnsiTheme="minorEastAsia" w:eastAsiaTheme="minorEastAsia"/>
          <w:color w:val="auto"/>
          <w:sz w:val="24"/>
          <w:highlight w:val="none"/>
        </w:rPr>
      </w:pPr>
    </w:p>
    <w:p w14:paraId="5C76AC72">
      <w:pPr>
        <w:spacing w:line="360" w:lineRule="auto"/>
        <w:ind w:firstLine="549" w:firstLineChars="229"/>
        <w:rPr>
          <w:rFonts w:cs="仿宋_GB2312" w:asciiTheme="minorEastAsia" w:hAnsiTheme="minorEastAsia" w:eastAsiaTheme="minorEastAsia"/>
          <w:color w:val="auto"/>
          <w:sz w:val="24"/>
          <w:highlight w:val="none"/>
        </w:rPr>
      </w:pPr>
    </w:p>
    <w:p w14:paraId="5D509F1A">
      <w:pPr>
        <w:spacing w:line="360" w:lineRule="auto"/>
        <w:rPr>
          <w:rFonts w:cs="仿宋_GB2312" w:asciiTheme="minorEastAsia" w:hAnsiTheme="minorEastAsia" w:eastAsiaTheme="minorEastAsia"/>
          <w:color w:val="auto"/>
          <w:sz w:val="24"/>
          <w:highlight w:val="none"/>
        </w:rPr>
        <w:sectPr>
          <w:headerReference r:id="rId4" w:type="first"/>
          <w:headerReference r:id="rId3" w:type="default"/>
          <w:pgSz w:w="11906" w:h="16838"/>
          <w:pgMar w:top="1247" w:right="1418" w:bottom="1276" w:left="1418" w:header="851" w:footer="992" w:gutter="0"/>
          <w:pgNumType w:fmt="decimal" w:start="1"/>
          <w:cols w:space="720" w:num="1"/>
          <w:titlePg/>
          <w:docGrid w:linePitch="312" w:charSpace="0"/>
        </w:sectPr>
      </w:pPr>
    </w:p>
    <w:p w14:paraId="33148AEF">
      <w:pPr>
        <w:spacing w:line="360" w:lineRule="auto"/>
        <w:rPr>
          <w:rFonts w:cs="仿宋_GB2312" w:asciiTheme="minorEastAsia" w:hAnsiTheme="minorEastAsia" w:eastAsiaTheme="minorEastAsia"/>
          <w:color w:val="auto"/>
          <w:sz w:val="24"/>
          <w:highlight w:val="none"/>
        </w:rPr>
      </w:pPr>
    </w:p>
    <w:bookmarkEnd w:id="2"/>
    <w:p w14:paraId="049E4E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cs="仿宋_GB2312" w:asciiTheme="minorEastAsia" w:hAnsiTheme="minorEastAsia" w:eastAsiaTheme="minorEastAsia"/>
          <w:b/>
          <w:color w:val="auto"/>
          <w:sz w:val="36"/>
          <w:szCs w:val="36"/>
          <w:highlight w:val="none"/>
          <w:lang w:val="en-US" w:eastAsia="zh-CN"/>
        </w:rPr>
      </w:pPr>
      <w:bookmarkStart w:id="3" w:name="_Toc14600"/>
      <w:bookmarkStart w:id="4" w:name="第二部分"/>
      <w:bookmarkStart w:id="5" w:name="_Toc91899870"/>
      <w:bookmarkStart w:id="6" w:name="_Toc91899871"/>
      <w:r>
        <w:rPr>
          <w:rFonts w:hint="eastAsia" w:cs="仿宋_GB2312" w:asciiTheme="minorEastAsia" w:hAnsiTheme="minorEastAsia" w:eastAsiaTheme="minorEastAsia"/>
          <w:b/>
          <w:color w:val="auto"/>
          <w:sz w:val="36"/>
          <w:szCs w:val="36"/>
          <w:highlight w:val="none"/>
          <w:lang w:eastAsia="zh-CN"/>
        </w:rPr>
        <w:t>第一部分</w:t>
      </w:r>
      <w:r>
        <w:rPr>
          <w:rFonts w:hint="eastAsia" w:cs="仿宋_GB2312" w:asciiTheme="minorEastAsia" w:hAnsiTheme="minorEastAsia" w:eastAsiaTheme="minorEastAsia"/>
          <w:b/>
          <w:color w:val="auto"/>
          <w:sz w:val="36"/>
          <w:szCs w:val="36"/>
          <w:highlight w:val="none"/>
          <w:lang w:val="en-US" w:eastAsia="zh-CN"/>
        </w:rPr>
        <w:t xml:space="preserve">  采购公告</w:t>
      </w:r>
      <w:bookmarkEnd w:id="3"/>
    </w:p>
    <w:p w14:paraId="18D5D1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_GB2312" w:asciiTheme="minorEastAsia" w:hAnsiTheme="minorEastAsia" w:eastAsiaTheme="minorEastAsia"/>
          <w:b/>
          <w:color w:val="auto"/>
          <w:sz w:val="36"/>
          <w:szCs w:val="20"/>
          <w:highlight w:val="none"/>
          <w:lang w:eastAsia="zh-CN"/>
        </w:rPr>
      </w:pPr>
      <w:r>
        <w:rPr>
          <w:rFonts w:hint="eastAsia" w:cs="仿宋_GB2312" w:asciiTheme="minorEastAsia" w:hAnsiTheme="minorEastAsia" w:eastAsiaTheme="minorEastAsia"/>
          <w:b/>
          <w:color w:val="auto"/>
          <w:sz w:val="36"/>
          <w:szCs w:val="20"/>
          <w:highlight w:val="none"/>
        </w:rPr>
        <w:t>北海市政府采购中心关于</w:t>
      </w:r>
      <w:r>
        <w:rPr>
          <w:rFonts w:hint="eastAsia" w:cs="仿宋_GB2312" w:asciiTheme="minorEastAsia" w:hAnsiTheme="minorEastAsia" w:eastAsiaTheme="minorEastAsia"/>
          <w:b/>
          <w:color w:val="auto"/>
          <w:sz w:val="36"/>
          <w:szCs w:val="20"/>
          <w:highlight w:val="none"/>
          <w:lang w:eastAsia="zh-CN"/>
        </w:rPr>
        <w:t>来宾交警机动车驾驶人驾驶理论考场无盘化改造项目</w:t>
      </w:r>
      <w:r>
        <w:rPr>
          <w:rFonts w:hint="eastAsia" w:cs="仿宋_GB2312" w:asciiTheme="minorEastAsia" w:hAnsiTheme="minorEastAsia" w:eastAsiaTheme="minorEastAsia"/>
          <w:b/>
          <w:color w:val="auto"/>
          <w:sz w:val="36"/>
          <w:szCs w:val="20"/>
          <w:highlight w:val="none"/>
        </w:rPr>
        <w:t>(</w:t>
      </w:r>
      <w:r>
        <w:rPr>
          <w:rFonts w:hint="eastAsia" w:cs="仿宋_GB2312" w:asciiTheme="minorEastAsia" w:hAnsiTheme="minorEastAsia" w:eastAsiaTheme="minorEastAsia"/>
          <w:b/>
          <w:color w:val="auto"/>
          <w:sz w:val="36"/>
          <w:szCs w:val="20"/>
          <w:highlight w:val="none"/>
          <w:lang w:eastAsia="zh-CN"/>
        </w:rPr>
        <w:t>LBZC2025-J1-990003-CGZX</w:t>
      </w:r>
      <w:r>
        <w:rPr>
          <w:rFonts w:hint="eastAsia" w:cs="仿宋_GB2312" w:asciiTheme="minorEastAsia" w:hAnsiTheme="minorEastAsia" w:eastAsiaTheme="minorEastAsia"/>
          <w:b/>
          <w:color w:val="auto"/>
          <w:sz w:val="36"/>
          <w:szCs w:val="20"/>
          <w:highlight w:val="none"/>
        </w:rPr>
        <w:t>)竞争性谈判采购公告</w:t>
      </w:r>
      <w:r>
        <w:rPr>
          <w:rFonts w:hint="eastAsia" w:cs="仿宋_GB2312" w:asciiTheme="minorEastAsia" w:hAnsiTheme="minorEastAsia" w:eastAsiaTheme="minorEastAsia"/>
          <w:b/>
          <w:color w:val="auto"/>
          <w:sz w:val="36"/>
          <w:szCs w:val="20"/>
          <w:highlight w:val="none"/>
          <w:lang w:eastAsia="zh-CN"/>
        </w:rPr>
        <w:t>（二次公告）</w:t>
      </w:r>
    </w:p>
    <w:p w14:paraId="15FE60AD">
      <w:pPr>
        <w:spacing w:line="360" w:lineRule="auto"/>
        <w:rPr>
          <w:rFonts w:asciiTheme="minorEastAsia" w:hAnsiTheme="minorEastAsia" w:eastAsiaTheme="minorEastAsia"/>
          <w:color w:val="auto"/>
          <w:sz w:val="21"/>
          <w:szCs w:val="21"/>
          <w:highlight w:val="none"/>
        </w:rPr>
      </w:pPr>
    </w:p>
    <w:p w14:paraId="459170B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41039E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来宾交警机动车驾驶人驾驶理论考场无盘化改造项目</w:t>
      </w:r>
      <w:r>
        <w:rPr>
          <w:rFonts w:hint="eastAsia" w:ascii="宋体" w:hAnsi="宋体" w:eastAsia="宋体" w:cs="宋体"/>
          <w:color w:val="auto"/>
          <w:sz w:val="24"/>
          <w:szCs w:val="24"/>
          <w:highlight w:val="none"/>
        </w:rPr>
        <w:t>采购项目的潜在供应商应在广西政府采购云平台（https://www.gcy.zfcg.gxzf.gov.cn/）获取采购文件，并于</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0</w:t>
      </w:r>
      <w:r>
        <w:rPr>
          <w:rFonts w:hint="eastAsia" w:ascii="宋体" w:hAnsi="宋体" w:eastAsia="宋体" w:cs="宋体"/>
          <w:bCs/>
          <w:color w:val="auto"/>
          <w:sz w:val="24"/>
          <w:szCs w:val="24"/>
          <w:highlight w:val="none"/>
          <w:u w:val="single"/>
        </w:rPr>
        <w:t>（北京时间）</w:t>
      </w:r>
      <w:r>
        <w:rPr>
          <w:rFonts w:hint="eastAsia" w:ascii="宋体" w:hAnsi="宋体" w:eastAsia="宋体" w:cs="宋体"/>
          <w:bCs/>
          <w:color w:val="auto"/>
          <w:sz w:val="24"/>
          <w:szCs w:val="24"/>
          <w:highlight w:val="none"/>
        </w:rPr>
        <w:t>前提交响应文件</w:t>
      </w:r>
      <w:r>
        <w:rPr>
          <w:rFonts w:hint="eastAsia" w:ascii="宋体" w:hAnsi="宋体" w:eastAsia="宋体" w:cs="宋体"/>
          <w:color w:val="auto"/>
          <w:sz w:val="24"/>
          <w:szCs w:val="24"/>
          <w:highlight w:val="none"/>
        </w:rPr>
        <w:t>。</w:t>
      </w:r>
    </w:p>
    <w:p w14:paraId="6069D44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4C0F1DDF">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01754D1F">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项目编号：</w:t>
      </w:r>
      <w:r>
        <w:rPr>
          <w:rFonts w:hint="eastAsia" w:ascii="宋体" w:hAnsi="宋体" w:cs="宋体"/>
          <w:color w:val="auto"/>
          <w:kern w:val="0"/>
          <w:sz w:val="24"/>
          <w:szCs w:val="24"/>
          <w:highlight w:val="none"/>
          <w:lang w:eastAsia="zh-CN"/>
        </w:rPr>
        <w:t>LBZC2025-J1-990003-CGZX</w:t>
      </w:r>
    </w:p>
    <w:p w14:paraId="6D6EA242">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来宾交警机动车驾驶人驾驶理论考场无盘化改造项目</w:t>
      </w:r>
    </w:p>
    <w:p w14:paraId="52FDCBD4">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采购方式：竞争性谈判 </w:t>
      </w:r>
    </w:p>
    <w:p w14:paraId="01684371">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val="en-US" w:eastAsia="zh-CN"/>
        </w:rPr>
        <w:t>1644165.00</w:t>
      </w:r>
    </w:p>
    <w:p w14:paraId="3A87957A">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采购需求：</w:t>
      </w:r>
    </w:p>
    <w:p w14:paraId="0995C9FA">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b/>
          <w:color w:val="auto"/>
          <w:sz w:val="24"/>
          <w:szCs w:val="24"/>
          <w:highlight w:val="none"/>
        </w:rPr>
      </w:pPr>
    </w:p>
    <w:p w14:paraId="78AD7622">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标项名称: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来宾交警机动车驾驶人驾驶理论考场无盘化改造项目</w:t>
      </w:r>
    </w:p>
    <w:p w14:paraId="29DC3D43">
      <w:pPr>
        <w:keepNext w:val="0"/>
        <w:keepLines w:val="0"/>
        <w:pageBreakBefore w:val="0"/>
        <w:kinsoku/>
        <w:wordWrap/>
        <w:overflowPunct/>
        <w:topLinePunct w:val="0"/>
        <w:autoSpaceDE/>
        <w:autoSpaceDN/>
        <w:bidi w:val="0"/>
        <w:adjustRightInd w:val="0"/>
        <w:spacing w:line="360" w:lineRule="auto"/>
        <w:ind w:left="420" w:left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数量:1批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w:t>
      </w:r>
      <w:r>
        <w:rPr>
          <w:rFonts w:hint="eastAsia" w:ascii="宋体" w:hAnsi="宋体" w:eastAsia="宋体" w:cs="宋体"/>
          <w:color w:val="auto"/>
          <w:kern w:val="0"/>
          <w:sz w:val="24"/>
          <w:szCs w:val="24"/>
          <w:highlight w:val="none"/>
          <w:lang w:val="en-US" w:eastAsia="zh-CN"/>
        </w:rPr>
        <w:t>1644165.00</w:t>
      </w:r>
    </w:p>
    <w:p w14:paraId="10D1A5F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简要规格描述或项目基本概况介绍、用途：在兴宾区和象州马坪分别对机动车驾驶人理论考场进行无盘化改造，分别预设考台60个和120个及相关设备软件，如需进一步了解，详见谈判文件。</w:t>
      </w:r>
    </w:p>
    <w:p w14:paraId="5C2FBBD1">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w:t>
      </w:r>
    </w:p>
    <w:p w14:paraId="46B3377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合同履约期限：签订合同后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个日历日。</w:t>
      </w:r>
    </w:p>
    <w:p w14:paraId="47FA7D28">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本标项（否）接受联合体投标</w:t>
      </w:r>
    </w:p>
    <w:p w14:paraId="17DC7EC1">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备注：</w:t>
      </w:r>
    </w:p>
    <w:p w14:paraId="160D3659">
      <w:pPr>
        <w:keepNext w:val="0"/>
        <w:keepLines w:val="0"/>
        <w:pageBreakBefore w:val="0"/>
        <w:widowControl/>
        <w:numPr>
          <w:ilvl w:val="0"/>
          <w:numId w:val="7"/>
        </w:numPr>
        <w:kinsoku/>
        <w:wordWrap/>
        <w:overflowPunct/>
        <w:topLinePunct w:val="0"/>
        <w:autoSpaceDE/>
        <w:autoSpaceDN/>
        <w:bidi w:val="0"/>
        <w:adjustRightInd w:val="0"/>
        <w:spacing w:before="204" w:after="204" w:line="36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申请人的资格要求：</w:t>
      </w:r>
    </w:p>
    <w:p w14:paraId="4925B997">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8ECCB06">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5AADE50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37446B1B">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三、获取采购文件</w:t>
      </w:r>
    </w:p>
    <w:p w14:paraId="23806C24">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日，每天上午00:00至12:00，下午12:00至23:59（北京时间，法定节假日除外）</w:t>
      </w:r>
    </w:p>
    <w:p w14:paraId="57D97DA5">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地点（网址）：广西政府采购云平台（网址：http://www.gcy.zfcg.gxzf.gov.cn）</w:t>
      </w:r>
    </w:p>
    <w:p w14:paraId="4FBEB8BE">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广西政府采购云平台（网址：http://www.gcy.zfcg.gxzf.gov.cn）进行报名并获取采购文件；未注册的供应商可在广西政府采购云平台完成注册后再进行报名。如在操作过程中遇到问题或需技术支持，请致电广西政府采购云平台客服热线：95763。提示：供应商只有在“广西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 </w:t>
      </w:r>
    </w:p>
    <w:p w14:paraId="4009162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197DB26F">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四、响应文件提交</w:t>
      </w:r>
      <w:r>
        <w:rPr>
          <w:rFonts w:hint="eastAsia" w:ascii="宋体" w:hAnsi="宋体" w:eastAsia="宋体" w:cs="宋体"/>
          <w:color w:val="auto"/>
          <w:kern w:val="0"/>
          <w:sz w:val="24"/>
          <w:szCs w:val="24"/>
          <w:highlight w:val="none"/>
          <w:lang w:bidi="ar"/>
        </w:rPr>
        <w:t> </w:t>
      </w:r>
    </w:p>
    <w:p w14:paraId="2953EFD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0（北京时间）</w:t>
      </w:r>
    </w:p>
    <w:p w14:paraId="49A89C0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地点：通过广西政府采购云平台实行在线谈判响应。</w:t>
      </w:r>
    </w:p>
    <w:p w14:paraId="5004259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五、响应文件开启</w:t>
      </w:r>
      <w:r>
        <w:rPr>
          <w:rFonts w:hint="eastAsia" w:ascii="宋体" w:hAnsi="宋体" w:eastAsia="宋体" w:cs="宋体"/>
          <w:color w:val="auto"/>
          <w:kern w:val="0"/>
          <w:sz w:val="24"/>
          <w:szCs w:val="24"/>
          <w:highlight w:val="none"/>
          <w:lang w:bidi="ar"/>
        </w:rPr>
        <w:t> </w:t>
      </w:r>
    </w:p>
    <w:p w14:paraId="0DFA5A72">
      <w:pPr>
        <w:keepNext w:val="0"/>
        <w:keepLines w:val="0"/>
        <w:pageBreakBefore w:val="0"/>
        <w:widowControl/>
        <w:kinsoku/>
        <w:wordWrap/>
        <w:overflowPunct/>
        <w:topLinePunct w:val="0"/>
        <w:autoSpaceDE/>
        <w:autoSpaceDN/>
        <w:bidi w:val="0"/>
        <w:adjustRightInd w:val="0"/>
        <w:spacing w:before="60" w:after="60"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开启时间：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0（北京时间）</w:t>
      </w:r>
      <w:r>
        <w:rPr>
          <w:rFonts w:hint="eastAsia" w:ascii="宋体" w:hAnsi="宋体" w:eastAsia="宋体" w:cs="宋体"/>
          <w:color w:val="auto"/>
          <w:kern w:val="0"/>
          <w:sz w:val="24"/>
          <w:szCs w:val="24"/>
          <w:highlight w:val="none"/>
          <w:lang w:bidi="ar"/>
        </w:rPr>
        <w:t>。</w:t>
      </w:r>
    </w:p>
    <w:p w14:paraId="36726A37">
      <w:pPr>
        <w:keepNext w:val="0"/>
        <w:keepLines w:val="0"/>
        <w:pageBreakBefore w:val="0"/>
        <w:widowControl/>
        <w:kinsoku/>
        <w:wordWrap/>
        <w:overflowPunct/>
        <w:topLinePunct w:val="0"/>
        <w:autoSpaceDE/>
        <w:autoSpaceDN/>
        <w:bidi w:val="0"/>
        <w:adjustRightInd w:val="0"/>
        <w:spacing w:before="60" w:after="60"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地点：通过</w:t>
      </w:r>
      <w:r>
        <w:rPr>
          <w:rFonts w:hint="eastAsia" w:ascii="宋体" w:hAnsi="宋体" w:eastAsia="宋体" w:cs="宋体"/>
          <w:color w:val="auto"/>
          <w:sz w:val="24"/>
          <w:szCs w:val="24"/>
          <w:highlight w:val="none"/>
        </w:rPr>
        <w:t>广西政府采购云平台</w:t>
      </w:r>
      <w:r>
        <w:rPr>
          <w:rFonts w:hint="eastAsia" w:ascii="宋体" w:hAnsi="宋体" w:eastAsia="宋体" w:cs="宋体"/>
          <w:color w:val="auto"/>
          <w:kern w:val="0"/>
          <w:sz w:val="24"/>
          <w:szCs w:val="24"/>
          <w:highlight w:val="none"/>
          <w:lang w:bidi="ar"/>
        </w:rPr>
        <w:t>实行在线解密开启。</w:t>
      </w:r>
    </w:p>
    <w:p w14:paraId="727D01BB">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六、公告期限</w:t>
      </w:r>
    </w:p>
    <w:p w14:paraId="74D2C0BF">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77815587">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七、其他补充事宜</w:t>
      </w:r>
      <w:r>
        <w:rPr>
          <w:rFonts w:hint="eastAsia" w:ascii="宋体" w:hAnsi="宋体" w:eastAsia="宋体" w:cs="宋体"/>
          <w:color w:val="auto"/>
          <w:kern w:val="0"/>
          <w:sz w:val="24"/>
          <w:szCs w:val="24"/>
          <w:highlight w:val="none"/>
          <w:lang w:bidi="ar"/>
        </w:rPr>
        <w:t> </w:t>
      </w:r>
    </w:p>
    <w:p w14:paraId="3024695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1.本项目不收取谈判保证金。</w:t>
      </w:r>
    </w:p>
    <w:p w14:paraId="6D34C54C">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2.本项目需要落实的政府采购政策：</w:t>
      </w:r>
    </w:p>
    <w:p w14:paraId="7D1411BE">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0DBB82EB">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（2）鼓励环保政策：在性能、技术、服务等指标同等条件下，优先采购国家公布的属于环境标志产品政府采购品目清单中产品。</w:t>
      </w:r>
    </w:p>
    <w:p w14:paraId="26DBC337">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（3）在技术、服务等指标同等条件下，应当优先采购创新产品。创新产品是指由省级以上行业主管部门认定的具有明晰的自主知识产权和品牌，创新程度高，技术水平先进，已通过检测许可生产的产品。</w:t>
      </w:r>
    </w:p>
    <w:p w14:paraId="70EA142B">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4）扶持中小企业政策：评审时小型和微型企业产品的价格给予20%的扣除。监狱企业、残疾人福利性单位视同小型和微型企业，其产品在评审时给予相同的价格扣除。</w:t>
      </w:r>
    </w:p>
    <w:p w14:paraId="7A21BB2C">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3.网上公告媒体查询：中国政府采购网、广西政府采购网、北海市人民政府网-北海市政府采购中心网站、全国公共资源交易平台（广西•北海）。</w:t>
      </w:r>
    </w:p>
    <w:p w14:paraId="44E731EF">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3A781BA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7CA9DD1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6.广西政府采购云平台与政采云平台操作流程一致，首次登录新平台账号密码与政采云账号密码一致，新旧平台数据相互独立，后续修改新平台密码不会影响政采云平台密码。</w:t>
      </w:r>
    </w:p>
    <w:p w14:paraId="3A3A3DC4">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八、凡对本次谈判提出询问，请按以下方式联系</w:t>
      </w:r>
    </w:p>
    <w:p w14:paraId="22481D23">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2B76849">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来宾市公安局交通警察支队</w:t>
      </w:r>
    </w:p>
    <w:p w14:paraId="532A7E97">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来宾市兴宾区麒麟路136号</w:t>
      </w:r>
    </w:p>
    <w:p w14:paraId="323B65F1">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周荻</w:t>
      </w:r>
      <w:r>
        <w:rPr>
          <w:rFonts w:hint="eastAsia" w:ascii="宋体" w:hAnsi="宋体" w:eastAsia="宋体" w:cs="宋体"/>
          <w:color w:val="auto"/>
          <w:sz w:val="24"/>
          <w:szCs w:val="24"/>
          <w:highlight w:val="none"/>
        </w:rPr>
        <w:t xml:space="preserve"> </w:t>
      </w:r>
    </w:p>
    <w:p w14:paraId="40E0C3CE">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项目联系方式：0772-6653736</w:t>
      </w:r>
    </w:p>
    <w:p w14:paraId="185DF4BE">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采购代理机构信息            </w:t>
      </w:r>
    </w:p>
    <w:p w14:paraId="7B147D02">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称：北海市政府采购中心             </w:t>
      </w:r>
    </w:p>
    <w:p w14:paraId="1B5B848E">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址：北海市海城区陈文村北路7号市直机关第三办公区2号楼一层              </w:t>
      </w:r>
    </w:p>
    <w:p w14:paraId="417AC255">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欧呈东</w:t>
      </w:r>
      <w:r>
        <w:rPr>
          <w:rFonts w:hint="eastAsia" w:ascii="宋体" w:hAnsi="宋体" w:eastAsia="宋体" w:cs="宋体"/>
          <w:color w:val="auto"/>
          <w:sz w:val="24"/>
          <w:szCs w:val="24"/>
          <w:highlight w:val="none"/>
        </w:rPr>
        <w:t xml:space="preserve">           </w:t>
      </w:r>
    </w:p>
    <w:p w14:paraId="6678FF5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eastAsia="zh-CN"/>
        </w:rPr>
        <w:t>0779-3071101</w:t>
      </w:r>
      <w:r>
        <w:rPr>
          <w:rFonts w:hint="eastAsia" w:ascii="宋体" w:hAnsi="宋体" w:eastAsia="宋体" w:cs="宋体"/>
          <w:color w:val="auto"/>
          <w:sz w:val="24"/>
          <w:szCs w:val="24"/>
          <w:highlight w:val="none"/>
        </w:rPr>
        <w:t xml:space="preserve"> </w:t>
      </w:r>
    </w:p>
    <w:p w14:paraId="6A8246A0">
      <w:pPr>
        <w:pStyle w:val="631"/>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7DB6CA0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若对项目采购电子交易系统操作有疑问，可登录广西政府采购云平台（https://www.zcygov.cn/），点击右侧咨询小采，获取采小蜜智能服务管家帮助，或拨打广西政府采购云平台服务热线95763获取热线服务帮助。</w:t>
      </w:r>
    </w:p>
    <w:p w14:paraId="1FEADCE6">
      <w:pPr>
        <w:spacing w:line="360" w:lineRule="auto"/>
        <w:rPr>
          <w:rFonts w:cs="仿宋_GB2312" w:asciiTheme="minorEastAsia" w:hAnsiTheme="minorEastAsia" w:eastAsiaTheme="minorEastAsia"/>
          <w:color w:val="auto"/>
          <w:sz w:val="24"/>
          <w:highlight w:val="none"/>
        </w:rPr>
      </w:pPr>
    </w:p>
    <w:p w14:paraId="74F87E63">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1CCD6842">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3B50BDEB">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7" w:name="_Toc32609"/>
      <w:r>
        <w:rPr>
          <w:rFonts w:hint="eastAsia" w:cs="仿宋_GB2312" w:asciiTheme="minorEastAsia" w:hAnsiTheme="minorEastAsia" w:eastAsiaTheme="minorEastAsia"/>
          <w:b/>
          <w:color w:val="auto"/>
          <w:sz w:val="36"/>
          <w:szCs w:val="20"/>
          <w:highlight w:val="none"/>
        </w:rPr>
        <w:t>第二部分  竞争性谈判流程</w:t>
      </w:r>
      <w:bookmarkEnd w:id="7"/>
    </w:p>
    <w:p w14:paraId="225DC4E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CE8DD4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7E8562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由采购人、采购代理机构在省级以上人民政府财政部门指定的政府采购信息发布媒体上发布谈判公告，邀请符合相应资格条件的供应商参与竞争性谈判采购活动。</w:t>
      </w:r>
    </w:p>
    <w:p w14:paraId="4CF2BEC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1.2供应商获取谈判文件。</w:t>
      </w:r>
    </w:p>
    <w:p w14:paraId="4B81235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91B393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1.4发布更正（延期）公告，澄清或修改谈判文件（如果有）。</w:t>
      </w:r>
    </w:p>
    <w:p w14:paraId="1B67F8B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1.5供应商按谈判文件要求编制响应文件。</w:t>
      </w:r>
    </w:p>
    <w:p w14:paraId="6ACBD83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6AD844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387BEAA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74B82534">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3.谈判与评审</w:t>
      </w:r>
    </w:p>
    <w:p w14:paraId="59B08A2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3.1谈判小组签到。</w:t>
      </w:r>
    </w:p>
    <w:p w14:paraId="49750B2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3.2采购代理机构宣布有关纪律以及谈判、评审工作程序。</w:t>
      </w:r>
    </w:p>
    <w:p w14:paraId="312802A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3.3谈判小组审查确认谈判文件。谈判文件内容违反国家有关强制性规定的，谈判小组应当停止评审并向采购代理机构说明情况。</w:t>
      </w:r>
    </w:p>
    <w:p w14:paraId="24606AA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3.4谈判小组对供应商的资格进行审查。</w:t>
      </w:r>
    </w:p>
    <w:p w14:paraId="0515B55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3.5谈判小组审查响应文件。</w:t>
      </w:r>
    </w:p>
    <w:p w14:paraId="0A25051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3.6对于未实质性响应谈判文件的响应文件由谈判小组认定响应无效，并告知该供应商。</w:t>
      </w:r>
    </w:p>
    <w:p w14:paraId="0929F1E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35F5E63">
      <w:pPr>
        <w:pStyle w:val="393"/>
        <w:spacing w:before="0"/>
        <w:ind w:firstLine="48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w:t>
      </w:r>
    </w:p>
    <w:p w14:paraId="758B5CC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5F24722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17ED38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3.11谈判小组按照下列方式确定提交最后报价的供应商，有特殊规定的从其规定：</w:t>
      </w:r>
    </w:p>
    <w:p w14:paraId="0615408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2B76181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C09C47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739C10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3.13谈判小组应当从质量和服务均能满足采购文件实质性响应要求的供应商中，按照最后报价由低到高的顺序提出3名以上成交候选人，并编写评审报告。</w:t>
      </w:r>
    </w:p>
    <w:p w14:paraId="4A1FF92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C41471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BB78C1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7878E6A5">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ABBD08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04737D0">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7854066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928F6F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303AF7F">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6311680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6.竞争性谈判流程图</w:t>
      </w:r>
    </w:p>
    <w:p w14:paraId="7C2AF119">
      <w:pPr>
        <w:pStyle w:val="393"/>
        <w:spacing w:before="0"/>
        <w:ind w:firstLine="0" w:firstLineChars="0"/>
        <w:rPr>
          <w:rFonts w:asciiTheme="minorEastAsia" w:hAnsiTheme="minorEastAsia" w:eastAsiaTheme="minorEastAsia"/>
          <w:b/>
          <w:color w:val="auto"/>
          <w:highlight w:val="none"/>
        </w:rPr>
      </w:pPr>
    </w:p>
    <w:p w14:paraId="26978E0F">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3C8CE0C">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C09420">
                            <w:pPr>
                              <w:rPr>
                                <w:rFonts w:asciiTheme="minorEastAsia" w:hAnsiTheme="minorEastAsia" w:eastAsiaTheme="minorEastAsia"/>
                              </w:rPr>
                            </w:pPr>
                            <w:r>
                              <w:rPr>
                                <w:rFonts w:hint="eastAsia" w:asciiTheme="minorEastAsia" w:hAnsiTheme="minorEastAsia" w:eastAsiaTheme="minorEastAsia"/>
                              </w:rPr>
                              <w:t>验收</w:t>
                            </w:r>
                          </w:p>
                          <w:p w14:paraId="552B1C32">
                            <w:pPr>
                              <w:rPr>
                                <w:rFonts w:ascii="仿宋_GB2312" w:eastAsia="仿宋_GB2312"/>
                              </w:rPr>
                            </w:pPr>
                            <w:r>
                              <w:rPr>
                                <w:rFonts w:hint="eastAsia" w:ascii="仿宋_GB2312" w:eastAsia="仿宋_GB2312"/>
                              </w:rPr>
                              <w:t>立项</w:t>
                            </w:r>
                          </w:p>
                          <w:p w14:paraId="1DEA87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C09420">
                      <w:pPr>
                        <w:rPr>
                          <w:rFonts w:asciiTheme="minorEastAsia" w:hAnsiTheme="minorEastAsia" w:eastAsiaTheme="minorEastAsia"/>
                        </w:rPr>
                      </w:pPr>
                      <w:r>
                        <w:rPr>
                          <w:rFonts w:hint="eastAsia" w:asciiTheme="minorEastAsia" w:hAnsiTheme="minorEastAsia" w:eastAsiaTheme="minorEastAsia"/>
                        </w:rPr>
                        <w:t>验收</w:t>
                      </w:r>
                    </w:p>
                    <w:p w14:paraId="552B1C32">
                      <w:pPr>
                        <w:rPr>
                          <w:rFonts w:ascii="仿宋_GB2312" w:eastAsia="仿宋_GB2312"/>
                        </w:rPr>
                      </w:pPr>
                      <w:r>
                        <w:rPr>
                          <w:rFonts w:hint="eastAsia" w:ascii="仿宋_GB2312" w:eastAsia="仿宋_GB2312"/>
                        </w:rPr>
                        <w:t>立项</w:t>
                      </w:r>
                    </w:p>
                    <w:p w14:paraId="1DEA875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9EDE9">
                            <w:pPr>
                              <w:rPr>
                                <w:rFonts w:asciiTheme="minorEastAsia" w:hAnsiTheme="minorEastAsia" w:eastAsiaTheme="minorEastAsia"/>
                              </w:rPr>
                            </w:pPr>
                            <w:r>
                              <w:rPr>
                                <w:rFonts w:hint="eastAsia" w:asciiTheme="minorEastAsia" w:hAnsiTheme="minorEastAsia" w:eastAsiaTheme="minorEastAsia"/>
                              </w:rPr>
                              <w:t>履约</w:t>
                            </w:r>
                          </w:p>
                          <w:p w14:paraId="165CA969">
                            <w:pPr>
                              <w:rPr>
                                <w:rFonts w:ascii="仿宋_GB2312" w:eastAsia="仿宋_GB2312"/>
                              </w:rPr>
                            </w:pPr>
                            <w:r>
                              <w:rPr>
                                <w:rFonts w:hint="eastAsia" w:ascii="仿宋_GB2312" w:eastAsia="仿宋_GB2312"/>
                              </w:rPr>
                              <w:t>立项</w:t>
                            </w:r>
                          </w:p>
                          <w:p w14:paraId="49065FD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5B9EDE9">
                      <w:pPr>
                        <w:rPr>
                          <w:rFonts w:asciiTheme="minorEastAsia" w:hAnsiTheme="minorEastAsia" w:eastAsiaTheme="minorEastAsia"/>
                        </w:rPr>
                      </w:pPr>
                      <w:r>
                        <w:rPr>
                          <w:rFonts w:hint="eastAsia" w:asciiTheme="minorEastAsia" w:hAnsiTheme="minorEastAsia" w:eastAsiaTheme="minorEastAsia"/>
                        </w:rPr>
                        <w:t>履约</w:t>
                      </w:r>
                    </w:p>
                    <w:p w14:paraId="165CA969">
                      <w:pPr>
                        <w:rPr>
                          <w:rFonts w:ascii="仿宋_GB2312" w:eastAsia="仿宋_GB2312"/>
                        </w:rPr>
                      </w:pPr>
                      <w:r>
                        <w:rPr>
                          <w:rFonts w:hint="eastAsia" w:ascii="仿宋_GB2312" w:eastAsia="仿宋_GB2312"/>
                        </w:rPr>
                        <w:t>立项</w:t>
                      </w:r>
                    </w:p>
                    <w:p w14:paraId="49065FD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12A8F">
                            <w:pPr>
                              <w:jc w:val="center"/>
                              <w:rPr>
                                <w:rFonts w:asciiTheme="minorEastAsia" w:hAnsiTheme="minorEastAsia" w:eastAsiaTheme="minorEastAsia"/>
                              </w:rPr>
                            </w:pPr>
                            <w:r>
                              <w:rPr>
                                <w:rFonts w:hint="eastAsia" w:asciiTheme="minorEastAsia" w:hAnsiTheme="minorEastAsia" w:eastAsiaTheme="minorEastAsia"/>
                              </w:rPr>
                              <w:t>签订合同</w:t>
                            </w:r>
                          </w:p>
                          <w:p w14:paraId="0A9F0878">
                            <w:pPr>
                              <w:rPr>
                                <w:rFonts w:ascii="仿宋_GB2312" w:eastAsia="仿宋_GB2312"/>
                              </w:rPr>
                            </w:pPr>
                            <w:r>
                              <w:rPr>
                                <w:rFonts w:hint="eastAsia" w:ascii="仿宋_GB2312" w:eastAsia="仿宋_GB2312"/>
                              </w:rPr>
                              <w:t>立项</w:t>
                            </w:r>
                          </w:p>
                          <w:p w14:paraId="17AD1B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E812A8F">
                      <w:pPr>
                        <w:jc w:val="center"/>
                        <w:rPr>
                          <w:rFonts w:asciiTheme="minorEastAsia" w:hAnsiTheme="minorEastAsia" w:eastAsiaTheme="minorEastAsia"/>
                        </w:rPr>
                      </w:pPr>
                      <w:r>
                        <w:rPr>
                          <w:rFonts w:hint="eastAsia" w:asciiTheme="minorEastAsia" w:hAnsiTheme="minorEastAsia" w:eastAsiaTheme="minorEastAsia"/>
                        </w:rPr>
                        <w:t>签订合同</w:t>
                      </w:r>
                    </w:p>
                    <w:p w14:paraId="0A9F0878">
                      <w:pPr>
                        <w:rPr>
                          <w:rFonts w:ascii="仿宋_GB2312" w:eastAsia="仿宋_GB2312"/>
                        </w:rPr>
                      </w:pPr>
                      <w:r>
                        <w:rPr>
                          <w:rFonts w:hint="eastAsia" w:ascii="仿宋_GB2312" w:eastAsia="仿宋_GB2312"/>
                        </w:rPr>
                        <w:t>立项</w:t>
                      </w:r>
                    </w:p>
                    <w:p w14:paraId="17AD1B2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85FDA">
                            <w:pPr>
                              <w:rPr>
                                <w:rFonts w:asciiTheme="minorEastAsia" w:hAnsiTheme="minorEastAsia" w:eastAsiaTheme="minorEastAsia"/>
                              </w:rPr>
                            </w:pPr>
                            <w:r>
                              <w:rPr>
                                <w:rFonts w:hint="eastAsia" w:asciiTheme="minorEastAsia" w:hAnsiTheme="minorEastAsia" w:eastAsiaTheme="minorEastAsia"/>
                              </w:rPr>
                              <w:t>成交公告；成交通知书</w:t>
                            </w:r>
                          </w:p>
                          <w:p w14:paraId="419BFBEF">
                            <w:pPr>
                              <w:rPr>
                                <w:rFonts w:ascii="仿宋_GB2312" w:eastAsia="仿宋_GB2312"/>
                              </w:rPr>
                            </w:pPr>
                            <w:r>
                              <w:rPr>
                                <w:rFonts w:hint="eastAsia" w:ascii="仿宋_GB2312" w:eastAsia="仿宋_GB2312"/>
                              </w:rPr>
                              <w:t>立项</w:t>
                            </w:r>
                          </w:p>
                          <w:p w14:paraId="260D9F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3C85FDA">
                      <w:pPr>
                        <w:rPr>
                          <w:rFonts w:asciiTheme="minorEastAsia" w:hAnsiTheme="minorEastAsia" w:eastAsiaTheme="minorEastAsia"/>
                        </w:rPr>
                      </w:pPr>
                      <w:r>
                        <w:rPr>
                          <w:rFonts w:hint="eastAsia" w:asciiTheme="minorEastAsia" w:hAnsiTheme="minorEastAsia" w:eastAsiaTheme="minorEastAsia"/>
                        </w:rPr>
                        <w:t>成交公告；成交通知书</w:t>
                      </w:r>
                    </w:p>
                    <w:p w14:paraId="419BFBEF">
                      <w:pPr>
                        <w:rPr>
                          <w:rFonts w:ascii="仿宋_GB2312" w:eastAsia="仿宋_GB2312"/>
                        </w:rPr>
                      </w:pPr>
                      <w:r>
                        <w:rPr>
                          <w:rFonts w:hint="eastAsia" w:ascii="仿宋_GB2312" w:eastAsia="仿宋_GB2312"/>
                        </w:rPr>
                        <w:t>立项</w:t>
                      </w:r>
                    </w:p>
                    <w:p w14:paraId="260D9F3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E580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8B71AC">
                            <w:pPr>
                              <w:rPr>
                                <w:rFonts w:ascii="仿宋_GB2312" w:eastAsia="仿宋_GB2312"/>
                              </w:rPr>
                            </w:pPr>
                            <w:r>
                              <w:rPr>
                                <w:rFonts w:hint="eastAsia" w:ascii="仿宋_GB2312" w:eastAsia="仿宋_GB2312"/>
                              </w:rPr>
                              <w:t>立项</w:t>
                            </w:r>
                          </w:p>
                          <w:p w14:paraId="4742F4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1AE580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8B71AC">
                      <w:pPr>
                        <w:rPr>
                          <w:rFonts w:ascii="仿宋_GB2312" w:eastAsia="仿宋_GB2312"/>
                        </w:rPr>
                      </w:pPr>
                      <w:r>
                        <w:rPr>
                          <w:rFonts w:hint="eastAsia" w:ascii="仿宋_GB2312" w:eastAsia="仿宋_GB2312"/>
                        </w:rPr>
                        <w:t>立项</w:t>
                      </w:r>
                    </w:p>
                    <w:p w14:paraId="4742F4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3880F">
                            <w:pPr>
                              <w:jc w:val="center"/>
                              <w:rPr>
                                <w:rFonts w:asciiTheme="minorEastAsia" w:hAnsiTheme="minorEastAsia" w:eastAsiaTheme="minorEastAsia"/>
                              </w:rPr>
                            </w:pPr>
                            <w:r>
                              <w:rPr>
                                <w:rFonts w:hint="eastAsia" w:asciiTheme="minorEastAsia" w:hAnsiTheme="minorEastAsia" w:eastAsiaTheme="minorEastAsia"/>
                              </w:rPr>
                              <w:t>最后报价评审</w:t>
                            </w:r>
                          </w:p>
                          <w:p w14:paraId="1A280341">
                            <w:pPr>
                              <w:rPr>
                                <w:rFonts w:ascii="仿宋_GB2312" w:eastAsia="仿宋_GB2312"/>
                              </w:rPr>
                            </w:pPr>
                            <w:r>
                              <w:rPr>
                                <w:rFonts w:hint="eastAsia" w:ascii="仿宋_GB2312" w:eastAsia="仿宋_GB2312"/>
                              </w:rPr>
                              <w:t>立项</w:t>
                            </w:r>
                          </w:p>
                          <w:p w14:paraId="69A1DC0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043880F">
                      <w:pPr>
                        <w:jc w:val="center"/>
                        <w:rPr>
                          <w:rFonts w:asciiTheme="minorEastAsia" w:hAnsiTheme="minorEastAsia" w:eastAsiaTheme="minorEastAsia"/>
                        </w:rPr>
                      </w:pPr>
                      <w:r>
                        <w:rPr>
                          <w:rFonts w:hint="eastAsia" w:asciiTheme="minorEastAsia" w:hAnsiTheme="minorEastAsia" w:eastAsiaTheme="minorEastAsia"/>
                        </w:rPr>
                        <w:t>最后报价评审</w:t>
                      </w:r>
                    </w:p>
                    <w:p w14:paraId="1A280341">
                      <w:pPr>
                        <w:rPr>
                          <w:rFonts w:ascii="仿宋_GB2312" w:eastAsia="仿宋_GB2312"/>
                        </w:rPr>
                      </w:pPr>
                      <w:r>
                        <w:rPr>
                          <w:rFonts w:hint="eastAsia" w:ascii="仿宋_GB2312" w:eastAsia="仿宋_GB2312"/>
                        </w:rPr>
                        <w:t>立项</w:t>
                      </w:r>
                    </w:p>
                    <w:p w14:paraId="69A1DC0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9898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DED1E4">
                            <w:pPr>
                              <w:rPr>
                                <w:rFonts w:ascii="仿宋_GB2312" w:eastAsia="仿宋_GB2312"/>
                              </w:rPr>
                            </w:pPr>
                            <w:r>
                              <w:rPr>
                                <w:rFonts w:hint="eastAsia" w:ascii="仿宋_GB2312" w:eastAsia="仿宋_GB2312"/>
                              </w:rPr>
                              <w:t>立项</w:t>
                            </w:r>
                          </w:p>
                          <w:p w14:paraId="0A84A54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D49898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DED1E4">
                      <w:pPr>
                        <w:rPr>
                          <w:rFonts w:ascii="仿宋_GB2312" w:eastAsia="仿宋_GB2312"/>
                        </w:rPr>
                      </w:pPr>
                      <w:r>
                        <w:rPr>
                          <w:rFonts w:hint="eastAsia" w:ascii="仿宋_GB2312" w:eastAsia="仿宋_GB2312"/>
                        </w:rPr>
                        <w:t>立项</w:t>
                      </w:r>
                    </w:p>
                    <w:p w14:paraId="0A84A54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A779CF">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DA779CF">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CAB1B">
                            <w:pPr>
                              <w:jc w:val="center"/>
                              <w:rPr>
                                <w:rFonts w:asciiTheme="minorEastAsia" w:hAnsiTheme="minorEastAsia" w:eastAsiaTheme="minorEastAsia"/>
                              </w:rPr>
                            </w:pPr>
                            <w:r>
                              <w:rPr>
                                <w:rFonts w:hint="eastAsia" w:asciiTheme="minorEastAsia" w:hAnsiTheme="minorEastAsia" w:eastAsiaTheme="minorEastAsia"/>
                              </w:rPr>
                              <w:t>资格审查</w:t>
                            </w:r>
                          </w:p>
                          <w:p w14:paraId="4C24CE40">
                            <w:pPr>
                              <w:jc w:val="center"/>
                              <w:rPr>
                                <w:rFonts w:ascii="仿宋_GB2312" w:eastAsia="仿宋_GB2312"/>
                              </w:rPr>
                            </w:pPr>
                          </w:p>
                          <w:p w14:paraId="0DA7D5BA">
                            <w:pPr>
                              <w:rPr>
                                <w:rFonts w:ascii="仿宋_GB2312" w:eastAsia="仿宋_GB2312"/>
                              </w:rPr>
                            </w:pPr>
                            <w:r>
                              <w:rPr>
                                <w:rFonts w:hint="eastAsia" w:ascii="仿宋_GB2312" w:eastAsia="仿宋_GB2312"/>
                              </w:rPr>
                              <w:t>立项</w:t>
                            </w:r>
                          </w:p>
                          <w:p w14:paraId="1E854E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10CAB1B">
                      <w:pPr>
                        <w:jc w:val="center"/>
                        <w:rPr>
                          <w:rFonts w:asciiTheme="minorEastAsia" w:hAnsiTheme="minorEastAsia" w:eastAsiaTheme="minorEastAsia"/>
                        </w:rPr>
                      </w:pPr>
                      <w:r>
                        <w:rPr>
                          <w:rFonts w:hint="eastAsia" w:asciiTheme="minorEastAsia" w:hAnsiTheme="minorEastAsia" w:eastAsiaTheme="minorEastAsia"/>
                        </w:rPr>
                        <w:t>资格审查</w:t>
                      </w:r>
                    </w:p>
                    <w:p w14:paraId="4C24CE40">
                      <w:pPr>
                        <w:jc w:val="center"/>
                        <w:rPr>
                          <w:rFonts w:ascii="仿宋_GB2312" w:eastAsia="仿宋_GB2312"/>
                        </w:rPr>
                      </w:pPr>
                    </w:p>
                    <w:p w14:paraId="0DA7D5BA">
                      <w:pPr>
                        <w:rPr>
                          <w:rFonts w:ascii="仿宋_GB2312" w:eastAsia="仿宋_GB2312"/>
                        </w:rPr>
                      </w:pPr>
                      <w:r>
                        <w:rPr>
                          <w:rFonts w:hint="eastAsia" w:ascii="仿宋_GB2312" w:eastAsia="仿宋_GB2312"/>
                        </w:rPr>
                        <w:t>立项</w:t>
                      </w:r>
                    </w:p>
                    <w:p w14:paraId="1E854EC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C459A6">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8C459A6">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2C135">
                            <w:pPr>
                              <w:jc w:val="center"/>
                              <w:rPr>
                                <w:rFonts w:asciiTheme="minorEastAsia" w:hAnsiTheme="minorEastAsia" w:eastAsiaTheme="minorEastAsia"/>
                              </w:rPr>
                            </w:pPr>
                            <w:r>
                              <w:rPr>
                                <w:rFonts w:hint="eastAsia" w:asciiTheme="minorEastAsia" w:hAnsiTheme="minorEastAsia" w:eastAsiaTheme="minorEastAsia"/>
                              </w:rPr>
                              <w:t>开启响应文件</w:t>
                            </w:r>
                          </w:p>
                          <w:p w14:paraId="6D1FBBC6">
                            <w:pPr>
                              <w:rPr>
                                <w:rFonts w:ascii="仿宋_GB2312" w:eastAsia="仿宋_GB2312"/>
                              </w:rPr>
                            </w:pPr>
                            <w:r>
                              <w:rPr>
                                <w:rFonts w:hint="eastAsia" w:ascii="仿宋_GB2312" w:eastAsia="仿宋_GB2312"/>
                              </w:rPr>
                              <w:t>立项</w:t>
                            </w:r>
                          </w:p>
                          <w:p w14:paraId="2C186F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F22C135">
                      <w:pPr>
                        <w:jc w:val="center"/>
                        <w:rPr>
                          <w:rFonts w:asciiTheme="minorEastAsia" w:hAnsiTheme="minorEastAsia" w:eastAsiaTheme="minorEastAsia"/>
                        </w:rPr>
                      </w:pPr>
                      <w:r>
                        <w:rPr>
                          <w:rFonts w:hint="eastAsia" w:asciiTheme="minorEastAsia" w:hAnsiTheme="minorEastAsia" w:eastAsiaTheme="minorEastAsia"/>
                        </w:rPr>
                        <w:t>开启响应文件</w:t>
                      </w:r>
                    </w:p>
                    <w:p w14:paraId="6D1FBBC6">
                      <w:pPr>
                        <w:rPr>
                          <w:rFonts w:ascii="仿宋_GB2312" w:eastAsia="仿宋_GB2312"/>
                        </w:rPr>
                      </w:pPr>
                      <w:r>
                        <w:rPr>
                          <w:rFonts w:hint="eastAsia" w:ascii="仿宋_GB2312" w:eastAsia="仿宋_GB2312"/>
                        </w:rPr>
                        <w:t>立项</w:t>
                      </w:r>
                    </w:p>
                    <w:p w14:paraId="2C186FD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25A11">
                            <w:pPr>
                              <w:jc w:val="center"/>
                              <w:rPr>
                                <w:rFonts w:asciiTheme="minorEastAsia" w:hAnsiTheme="minorEastAsia" w:eastAsiaTheme="minorEastAsia"/>
                              </w:rPr>
                            </w:pPr>
                            <w:r>
                              <w:rPr>
                                <w:rFonts w:hint="eastAsia" w:asciiTheme="minorEastAsia" w:hAnsiTheme="minorEastAsia" w:eastAsiaTheme="minorEastAsia"/>
                              </w:rPr>
                              <w:t>邀请供应商</w:t>
                            </w:r>
                          </w:p>
                          <w:p w14:paraId="2201B4BA">
                            <w:pPr>
                              <w:rPr>
                                <w:rFonts w:ascii="仿宋_GB2312" w:eastAsia="仿宋_GB2312"/>
                              </w:rPr>
                            </w:pPr>
                            <w:r>
                              <w:rPr>
                                <w:rFonts w:hint="eastAsia" w:ascii="仿宋_GB2312" w:eastAsia="仿宋_GB2312"/>
                              </w:rPr>
                              <w:t>立项</w:t>
                            </w:r>
                          </w:p>
                          <w:p w14:paraId="3DB735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3D25A11">
                      <w:pPr>
                        <w:jc w:val="center"/>
                        <w:rPr>
                          <w:rFonts w:asciiTheme="minorEastAsia" w:hAnsiTheme="minorEastAsia" w:eastAsiaTheme="minorEastAsia"/>
                        </w:rPr>
                      </w:pPr>
                      <w:r>
                        <w:rPr>
                          <w:rFonts w:hint="eastAsia" w:asciiTheme="minorEastAsia" w:hAnsiTheme="minorEastAsia" w:eastAsiaTheme="minorEastAsia"/>
                        </w:rPr>
                        <w:t>邀请供应商</w:t>
                      </w:r>
                    </w:p>
                    <w:p w14:paraId="2201B4BA">
                      <w:pPr>
                        <w:rPr>
                          <w:rFonts w:ascii="仿宋_GB2312" w:eastAsia="仿宋_GB2312"/>
                        </w:rPr>
                      </w:pPr>
                      <w:r>
                        <w:rPr>
                          <w:rFonts w:hint="eastAsia" w:ascii="仿宋_GB2312" w:eastAsia="仿宋_GB2312"/>
                        </w:rPr>
                        <w:t>立项</w:t>
                      </w:r>
                    </w:p>
                    <w:p w14:paraId="3DB735F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5768790">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8" w:name="_Toc1628"/>
      <w:r>
        <w:rPr>
          <w:rFonts w:hint="eastAsia" w:cs="仿宋_GB2312" w:asciiTheme="minorEastAsia" w:hAnsiTheme="minorEastAsia" w:eastAsiaTheme="minorEastAsia"/>
          <w:b/>
          <w:color w:val="auto"/>
          <w:sz w:val="36"/>
          <w:szCs w:val="20"/>
          <w:highlight w:val="none"/>
        </w:rPr>
        <w:t>第三部分</w:t>
      </w:r>
      <w:bookmarkEnd w:id="4"/>
      <w:r>
        <w:rPr>
          <w:rFonts w:hint="eastAsia" w:cs="仿宋_GB2312" w:asciiTheme="minorEastAsia" w:hAnsiTheme="minorEastAsia" w:eastAsiaTheme="minorEastAsia"/>
          <w:b/>
          <w:color w:val="auto"/>
          <w:sz w:val="36"/>
          <w:szCs w:val="20"/>
          <w:highlight w:val="none"/>
        </w:rPr>
        <w:t xml:space="preserve">  供应商须知</w:t>
      </w:r>
      <w:bookmarkEnd w:id="5"/>
      <w:bookmarkEnd w:id="8"/>
    </w:p>
    <w:p w14:paraId="432EB36A">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DDF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C2E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25AED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0248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F8B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C3787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107E6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46C6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957122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货物类。</w:t>
            </w:r>
            <w:sdt>
              <w:sdtPr>
                <w:rPr>
                  <w:rFonts w:hint="eastAsia" w:cs="宋体" w:asciiTheme="minorEastAsia" w:hAnsiTheme="minorEastAsia" w:eastAsiaTheme="minorEastAsia"/>
                  <w:color w:val="auto"/>
                  <w:kern w:val="0"/>
                  <w:sz w:val="24"/>
                  <w:highlight w:val="none"/>
                </w:rPr>
                <w:id w:val="218165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服务类</w:t>
            </w:r>
          </w:p>
        </w:tc>
      </w:tr>
      <w:tr w14:paraId="15641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4EC85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FFE1FF">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1293EFA">
            <w:pPr>
              <w:snapToGrid w:val="0"/>
              <w:spacing w:line="360" w:lineRule="auto"/>
              <w:rPr>
                <w:rFonts w:hint="eastAsia" w:cs="宋体" w:asciiTheme="minorEastAsia" w:hAnsiTheme="minorEastAsia" w:eastAsiaTheme="minorEastAsia"/>
                <w:color w:val="auto"/>
                <w:kern w:val="0"/>
                <w:sz w:val="24"/>
                <w:highlight w:val="none"/>
                <w:u w:val="single"/>
                <w:lang w:eastAsia="zh-CN"/>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 xml:space="preserve"> 桌面云一体机（支持120考台的考场）</w:t>
            </w:r>
            <w:r>
              <w:rPr>
                <w:rFonts w:hint="eastAsia" w:cs="宋体" w:asciiTheme="minorEastAsia" w:hAnsiTheme="minorEastAsia" w:eastAsiaTheme="minorEastAsia"/>
                <w:color w:val="auto"/>
                <w:kern w:val="0"/>
                <w:sz w:val="24"/>
                <w:highlight w:val="none"/>
                <w:u w:val="single"/>
                <w:lang w:eastAsia="zh-CN"/>
              </w:rPr>
              <w:t>、桌面云一体机（支持60考台的考场）、底层数据存储主机、云桌面终端、云桌面管理软件、业务交换机（支持120考台的考场）、业务交换机（支持60考台的考场）、管理交换机、终端接入交换机、万兆光模块、多模光纤跳线、广角半球摄像头、网络硬盘录像机（内置192TB硬盘，支持120考台的考场）、网络硬盘录像机（内置128TB硬盘，支持60个考台的考场）、24POE交换机、考台、考台摄像头、机柜、UPS主机（支持120考台的考场）、UPS主机（支持60考台的考场）、蓄电池（支持120考台的考场）、蓄电池（支持60考台的考场）、电池柜、电池连接线、UPS输入输出空开、UPS输入线缆、UPS输出线缆、UPS主机至电池线缆、UPS主机\电池箱底座、门禁式人证核验一体机</w:t>
            </w:r>
          </w:p>
          <w:p w14:paraId="68B9031F">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u w:val="single"/>
                <w:lang w:eastAsia="zh-CN"/>
              </w:rPr>
              <w:t>系统集成</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工业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23F60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5F8D6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156E5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411D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7993C973">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49BD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7CAF0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5A697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DA8F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1F11457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7DC5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74C30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31546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5EF7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98B584C">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39F5F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1837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BE7FA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F013C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0A877F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33F164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3D6F6F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4913D2">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A5C5E9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D307E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C6B4D5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4BC6E2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6889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5EC21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49CA36">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ED385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7F8AE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E594EC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169F72C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D21C57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方式一：广西政府采购云平台在线讲解演示。广西政府采购云平台在线讲解需供应商根据广西政府采购云平台操作要求做好准备工作，提前完善软硬件配置环境。</w:t>
            </w:r>
          </w:p>
          <w:p w14:paraId="3F4D59D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034D2BF">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注：因供应商自身原因导致无法演示或者演示效果不理想的，责任自负。因平台原因导致本项目方案讲解演示环节无法顺利开展，按照相关规定执行。</w:t>
            </w:r>
          </w:p>
        </w:tc>
      </w:tr>
      <w:tr w14:paraId="2EAE6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96D072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CF88E9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B4C37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（1）资格证明文件：见谈判文件第</w:t>
            </w:r>
            <w:r>
              <w:rPr>
                <w:rFonts w:hint="eastAsia" w:cs="宋体" w:asciiTheme="minorEastAsia" w:hAnsiTheme="minorEastAsia" w:eastAsiaTheme="minorEastAsia"/>
                <w:color w:val="auto"/>
                <w:sz w:val="24"/>
                <w:highlight w:val="none"/>
                <w:lang w:eastAsia="zh-CN"/>
              </w:rPr>
              <w:t>七</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第二大项</w:t>
            </w:r>
            <w:r>
              <w:rPr>
                <w:rFonts w:hint="eastAsia" w:cs="宋体" w:asciiTheme="minorEastAsia" w:hAnsiTheme="minorEastAsia" w:eastAsiaTheme="minorEastAsia"/>
                <w:color w:val="auto"/>
                <w:sz w:val="24"/>
                <w:highlight w:val="none"/>
              </w:rPr>
              <w:t>。</w:t>
            </w:r>
          </w:p>
          <w:p w14:paraId="3A6C706A">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供应商未提供有效的资格证明文件的，视为供应商不具备谈判文件中规定的资格要求，响应无效。</w:t>
            </w:r>
          </w:p>
        </w:tc>
      </w:tr>
      <w:tr w14:paraId="6B93A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auto" w:sz="4" w:space="0"/>
              <w:bottom w:val="single" w:color="auto" w:sz="4" w:space="0"/>
              <w:right w:val="single" w:color="auto" w:sz="4" w:space="0"/>
            </w:tcBorders>
            <w:vAlign w:val="center"/>
          </w:tcPr>
          <w:p w14:paraId="4CDD774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EB91431">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B2D78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（2）资信证明文件：根据谈判文件</w:t>
            </w:r>
            <w:r>
              <w:rPr>
                <w:rFonts w:hint="eastAsia" w:cs="宋体" w:asciiTheme="minorEastAsia" w:hAnsiTheme="minorEastAsia" w:eastAsiaTheme="minorEastAsia"/>
                <w:color w:val="auto"/>
                <w:sz w:val="24"/>
                <w:highlight w:val="none"/>
                <w:lang w:eastAsia="zh-CN"/>
              </w:rPr>
              <w:t>采购需求的要求</w:t>
            </w:r>
            <w:r>
              <w:rPr>
                <w:rFonts w:hint="eastAsia" w:cs="宋体" w:asciiTheme="minorEastAsia" w:hAnsiTheme="minorEastAsia" w:eastAsiaTheme="minorEastAsia"/>
                <w:color w:val="auto"/>
                <w:sz w:val="24"/>
                <w:highlight w:val="none"/>
              </w:rPr>
              <w:t>提供。</w:t>
            </w:r>
          </w:p>
        </w:tc>
      </w:tr>
      <w:tr w14:paraId="0464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08DA4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A68E0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FB074">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BD4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32012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B268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FB04B">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。谈判文件中价格全部采用人民币报价。谈判文件未列明，而供应商认为必需的费用也需列入报价。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5CF49960">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3E55C839">
            <w:pPr>
              <w:snapToGrid w:val="0"/>
              <w:spacing w:line="360" w:lineRule="auto"/>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D0E703D">
            <w:pPr>
              <w:snapToGrid w:val="0"/>
              <w:spacing w:line="360" w:lineRule="auto"/>
              <w:ind w:firstLine="482"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最后报价超过谈判文件中规定的预算金额或者最高限价的;</w:t>
            </w:r>
          </w:p>
          <w:p w14:paraId="2903D5A0">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9AAB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51E8D2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56C8B6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300C8BB">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4F80C5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345CD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EE3B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E95A3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D7722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25EF2629">
            <w:pPr>
              <w:pStyle w:val="32"/>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采购人、采购代理机构不强制或变相强制供应商提交备份响应文件。</w:t>
            </w:r>
          </w:p>
        </w:tc>
      </w:tr>
      <w:tr w14:paraId="18B6C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D76A39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3F97A8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0148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hAnsi="宋体" w:cs="宋体"/>
                <w:color w:val="auto"/>
                <w:kern w:val="28"/>
                <w:sz w:val="24"/>
                <w:highlight w:val="none"/>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7882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8AD3C6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495D04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EBCAB6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联合体响应的，联合体各方均需按谈判文件第五部分评审标准要求提供资信证明文件，否则视为不符合相关要求。</w:t>
            </w:r>
          </w:p>
          <w:p w14:paraId="4EA9E21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联合体响应的，联合体中有一方或者联合体成员根据分工按谈判文件第五部分评审标准要求提供资信证明文件的，视为符合了相关要求。</w:t>
            </w:r>
          </w:p>
        </w:tc>
      </w:tr>
      <w:tr w14:paraId="01BEE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1E3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B720E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2C230B73">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本谈判文件解释权属采购人及代理机构。</w:t>
            </w:r>
          </w:p>
        </w:tc>
      </w:tr>
    </w:tbl>
    <w:p w14:paraId="60A2A7B1">
      <w:pPr>
        <w:snapToGrid w:val="0"/>
        <w:jc w:val="center"/>
        <w:rPr>
          <w:rFonts w:cs="仿宋_GB2312" w:asciiTheme="minorEastAsia" w:hAnsiTheme="minorEastAsia" w:eastAsiaTheme="minorEastAsia"/>
          <w:b/>
          <w:color w:val="auto"/>
          <w:sz w:val="32"/>
          <w:szCs w:val="20"/>
          <w:highlight w:val="none"/>
        </w:rPr>
      </w:pPr>
    </w:p>
    <w:p w14:paraId="2424D744">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2CB33EA7">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D17510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本谈判文件适用于该项目的邀请、响应、开启响应文件、信用信息查询、资格性审查、评审、成交、合同、验收等行为（法律、法规另有规定的，从其规定）。</w:t>
      </w:r>
    </w:p>
    <w:p w14:paraId="18548365">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1B2886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“采购人”系指谈判邀请公告中载明的本项目的采购人。</w:t>
      </w:r>
    </w:p>
    <w:p w14:paraId="492EB1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“采购代理机构”系指谈判邀请公告中载明的本项目的采购代理机构。</w:t>
      </w:r>
    </w:p>
    <w:p w14:paraId="41F56B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“供应商”系指响应谈判、参加本次竞争的法人、其他组织或自然人。</w:t>
      </w:r>
    </w:p>
    <w:p w14:paraId="00ED4F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0A25E2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D1FDE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A6EAF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6CA5DD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F04B6A2">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68255F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52524FE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“※”系指谈判过程中可能实质性变动的内容，</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1D5403A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B277B5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诺的响应有效期少于谈判文件中载明的谈判有效期的，响应无效。</w:t>
      </w:r>
    </w:p>
    <w:p w14:paraId="0FDD25EE">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25496A0">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拒绝延长谈判有效期的供应商不得再参与该项目后续采购活动。</w:t>
      </w:r>
    </w:p>
    <w:p w14:paraId="2A0DDD45">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02F7A9A">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F3B6142">
      <w:pPr>
        <w:spacing w:line="360" w:lineRule="auto"/>
        <w:jc w:val="center"/>
        <w:rPr>
          <w:rFonts w:cs="仿宋_GB2312" w:asciiTheme="minorEastAsia" w:hAnsiTheme="minorEastAsia" w:eastAsiaTheme="minorEastAsia"/>
          <w:b/>
          <w:color w:val="auto"/>
          <w:sz w:val="24"/>
          <w:highlight w:val="none"/>
        </w:rPr>
      </w:pPr>
    </w:p>
    <w:p w14:paraId="5DCAA858">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14C04D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0ECF51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CC383F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A87BBCA">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FC608B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B37489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24A6AD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FF759C">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B86CC4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77537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CD20BC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55D4A01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386485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44A4296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783463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511AD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34D8649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BFAC08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98FA06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EF9110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34056452">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21B2F4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2228B8C9">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4F250AE9">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314A84BC">
      <w:pPr>
        <w:spacing w:line="360" w:lineRule="auto"/>
        <w:ind w:firstLine="480" w:firstLineChars="200"/>
        <w:rPr>
          <w:rFonts w:asciiTheme="minorEastAsia" w:hAnsiTheme="minorEastAsia" w:eastAsiaTheme="minorEastAsia"/>
          <w:color w:val="auto"/>
          <w:sz w:val="24"/>
          <w:highlight w:val="none"/>
        </w:rPr>
      </w:pPr>
    </w:p>
    <w:p w14:paraId="4D00BBB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668E226">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8040332">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8C16E5F">
      <w:pPr>
        <w:pStyle w:val="631"/>
        <w:rPr>
          <w:rFonts w:hint="eastAsia" w:eastAsia="宋体"/>
          <w:color w:val="auto"/>
          <w:highlight w:val="none"/>
          <w:lang w:eastAsia="zh-CN"/>
        </w:rPr>
      </w:pPr>
      <w:r>
        <w:rPr>
          <w:rFonts w:hint="eastAsia"/>
          <w:color w:val="auto"/>
          <w:highlight w:val="none"/>
        </w:rPr>
        <w:t>询问联系部门：北海市政府采购中心</w:t>
      </w:r>
      <w:r>
        <w:rPr>
          <w:rFonts w:hint="eastAsia"/>
          <w:color w:val="auto"/>
          <w:highlight w:val="none"/>
          <w:lang w:eastAsia="zh-CN"/>
        </w:rPr>
        <w:t>采购一</w:t>
      </w:r>
      <w:r>
        <w:rPr>
          <w:rFonts w:hint="eastAsia"/>
          <w:color w:val="auto"/>
          <w:highlight w:val="none"/>
        </w:rPr>
        <w:t>科</w:t>
      </w:r>
      <w:r>
        <w:rPr>
          <w:rFonts w:hint="eastAsia"/>
          <w:color w:val="auto"/>
          <w:highlight w:val="none"/>
          <w:lang w:eastAsia="zh-CN"/>
        </w:rPr>
        <w:t>，</w:t>
      </w:r>
      <w:r>
        <w:rPr>
          <w:rFonts w:hint="eastAsia"/>
          <w:color w:val="auto"/>
          <w:highlight w:val="none"/>
        </w:rPr>
        <w:t>联系电话：</w:t>
      </w:r>
      <w:r>
        <w:rPr>
          <w:rFonts w:hint="eastAsia" w:ascii="宋体" w:hAnsi="宋体" w:eastAsia="宋体" w:cs="宋体"/>
          <w:color w:val="auto"/>
          <w:sz w:val="24"/>
          <w:szCs w:val="24"/>
          <w:highlight w:val="none"/>
          <w:lang w:eastAsia="zh-CN"/>
        </w:rPr>
        <w:t>0779-3071101</w:t>
      </w:r>
      <w:r>
        <w:rPr>
          <w:rFonts w:hint="eastAsia"/>
          <w:color w:val="auto"/>
          <w:highlight w:val="none"/>
          <w:lang w:val="en-US" w:eastAsia="zh-CN"/>
        </w:rPr>
        <w:t>，</w:t>
      </w:r>
      <w:r>
        <w:rPr>
          <w:rFonts w:hint="eastAsia"/>
          <w:color w:val="auto"/>
          <w:highlight w:val="none"/>
        </w:rPr>
        <w:t>地址：北海市海城区陈文村北路7号市直机关第三办公区2号楼一层</w:t>
      </w:r>
      <w:r>
        <w:rPr>
          <w:rFonts w:hint="eastAsia"/>
          <w:color w:val="auto"/>
          <w:highlight w:val="none"/>
          <w:lang w:eastAsia="zh-CN"/>
        </w:rPr>
        <w:t>。</w:t>
      </w:r>
    </w:p>
    <w:p w14:paraId="6D1050C2">
      <w:pPr>
        <w:pStyle w:val="631"/>
        <w:rPr>
          <w:color w:val="auto"/>
          <w:highlight w:val="none"/>
        </w:rPr>
      </w:pPr>
      <w:r>
        <w:rPr>
          <w:rFonts w:hint="eastAsia"/>
          <w:color w:val="auto"/>
          <w:highlight w:val="none"/>
        </w:rPr>
        <w:t>质疑联系部门：北海市政府采购中心监督科</w:t>
      </w:r>
      <w:r>
        <w:rPr>
          <w:rFonts w:hint="eastAsia"/>
          <w:color w:val="auto"/>
          <w:highlight w:val="none"/>
          <w:lang w:eastAsia="zh-CN"/>
        </w:rPr>
        <w:t>，</w:t>
      </w:r>
      <w:r>
        <w:rPr>
          <w:rFonts w:hint="eastAsia"/>
          <w:color w:val="auto"/>
          <w:highlight w:val="none"/>
        </w:rPr>
        <w:t>联系电话：</w:t>
      </w:r>
      <w:r>
        <w:rPr>
          <w:rFonts w:hint="eastAsia"/>
          <w:color w:val="auto"/>
          <w:highlight w:val="none"/>
          <w:lang w:val="en-US" w:eastAsia="zh-CN"/>
        </w:rPr>
        <w:t>0779-3960826，</w:t>
      </w:r>
      <w:r>
        <w:rPr>
          <w:rFonts w:hint="eastAsia"/>
          <w:color w:val="auto"/>
          <w:highlight w:val="none"/>
        </w:rPr>
        <w:t>地址：北海市海城区陈文村北路7号市直机关第三办公区2号楼一层</w:t>
      </w:r>
      <w:r>
        <w:rPr>
          <w:rFonts w:hint="eastAsia"/>
          <w:color w:val="auto"/>
          <w:highlight w:val="none"/>
          <w:lang w:eastAsia="zh-CN"/>
        </w:rPr>
        <w:t>。</w:t>
      </w:r>
      <w:r>
        <w:rPr>
          <w:rFonts w:hint="eastAsia"/>
          <w:color w:val="auto"/>
          <w:highlight w:val="none"/>
        </w:rPr>
        <w:t xml:space="preserve"> </w:t>
      </w:r>
    </w:p>
    <w:p w14:paraId="4574B380">
      <w:pPr>
        <w:pStyle w:val="631"/>
        <w:rPr>
          <w:color w:val="auto"/>
          <w:highlight w:val="none"/>
        </w:rPr>
      </w:pPr>
      <w:r>
        <w:rPr>
          <w:rFonts w:hint="eastAsia"/>
          <w:color w:val="auto"/>
          <w:highlight w:val="none"/>
        </w:rPr>
        <w:t>投诉联系部门：北海市财政局</w:t>
      </w:r>
      <w:r>
        <w:rPr>
          <w:rFonts w:hint="eastAsia"/>
          <w:color w:val="auto"/>
          <w:highlight w:val="none"/>
          <w:lang w:eastAsia="zh-CN"/>
        </w:rPr>
        <w:t>，</w:t>
      </w:r>
      <w:r>
        <w:rPr>
          <w:rFonts w:hint="eastAsia"/>
          <w:color w:val="auto"/>
          <w:highlight w:val="none"/>
        </w:rPr>
        <w:t>联系电话：0779-306397</w:t>
      </w:r>
      <w:r>
        <w:rPr>
          <w:rFonts w:hint="eastAsia"/>
          <w:color w:val="auto"/>
          <w:highlight w:val="none"/>
          <w:lang w:val="en-US" w:eastAsia="zh-CN"/>
        </w:rPr>
        <w:t>5，</w:t>
      </w:r>
      <w:r>
        <w:rPr>
          <w:rFonts w:hint="eastAsia"/>
          <w:color w:val="auto"/>
          <w:highlight w:val="none"/>
        </w:rPr>
        <w:t>地址：北海市海城区北部湾西路19号</w:t>
      </w:r>
      <w:r>
        <w:rPr>
          <w:rFonts w:hint="eastAsia"/>
          <w:color w:val="auto"/>
          <w:highlight w:val="none"/>
          <w:lang w:val="en-US" w:eastAsia="zh-CN"/>
        </w:rPr>
        <w:t>。</w:t>
      </w:r>
    </w:p>
    <w:p w14:paraId="4AF8CFA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7F661AE">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82FE4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54C243B">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47B9AA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3BE6515">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F989A60">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14FF62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98076A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02D4BA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93E411C">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626D5A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3.2.1根据采购人与采购代理机构签订的采购委托协议，质疑答复责任主体如下：</w:t>
      </w:r>
    </w:p>
    <w:p w14:paraId="57C6D195">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26A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BB4685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44D421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E76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642D6D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F0B2CE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对采购文件中特定资格条件、采购需求提出的质疑</w:t>
            </w:r>
          </w:p>
        </w:tc>
        <w:tc>
          <w:tcPr>
            <w:tcW w:w="2232" w:type="dxa"/>
            <w:vAlign w:val="center"/>
          </w:tcPr>
          <w:p w14:paraId="1953E08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ACC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C83C4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F5D859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7C8066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03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E5651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47DD1E5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0AEA572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D07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792ACA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15BEAB7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4259FD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FA2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DF2378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AE0A27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9A9EA6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F31A62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550B40B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BA23A6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D29E8E9">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23D67C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B132366">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36CBD818">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6BA8CFBE">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2FB0D006">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5CB6D9DD">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7D97022B">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35A86E6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3.3.2供应商提交的质疑函需一式三份。供应商为自然人的，应当由本人签字；供应商为法人或者其他组织的，应当由法定代表人、主要负责人，或者其授权代表签字或者盖章，并加盖公章。</w:t>
      </w:r>
    </w:p>
    <w:p w14:paraId="6F45025D">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1FAEE6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3DE414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1373FE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5CEBC6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1C35CE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0C66C058">
      <w:pPr>
        <w:pStyle w:val="32"/>
        <w:spacing w:line="360" w:lineRule="auto"/>
        <w:ind w:firstLine="482" w:firstLineChars="200"/>
        <w:rPr>
          <w:rFonts w:asciiTheme="minorEastAsia" w:hAnsiTheme="minorEastAsia" w:eastAsiaTheme="minorEastAsia"/>
          <w:b/>
          <w:color w:val="auto"/>
          <w:sz w:val="24"/>
          <w:highlight w:val="none"/>
        </w:rPr>
      </w:pPr>
    </w:p>
    <w:p w14:paraId="24E6EC6E">
      <w:pPr>
        <w:adjustRightInd/>
        <w:spacing w:line="360" w:lineRule="auto"/>
        <w:jc w:val="center"/>
        <w:rPr>
          <w:rFonts w:cs="仿宋_GB2312" w:asciiTheme="minorEastAsia" w:hAnsiTheme="minorEastAsia" w:eastAsiaTheme="minorEastAsia"/>
          <w:b/>
          <w:color w:val="auto"/>
          <w:sz w:val="32"/>
          <w:szCs w:val="20"/>
          <w:highlight w:val="none"/>
        </w:rPr>
      </w:pPr>
    </w:p>
    <w:p w14:paraId="313353D4">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五、谈判文件构成、修改、解释</w:t>
      </w:r>
    </w:p>
    <w:p w14:paraId="67591DC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1．谈判文件的构成</w:t>
      </w:r>
    </w:p>
    <w:p w14:paraId="45FE6B48">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谈判文件包括下列文件及附件</w:t>
      </w:r>
    </w:p>
    <w:p w14:paraId="0A7D41FD">
      <w:pPr>
        <w:pStyle w:val="32"/>
        <w:tabs>
          <w:tab w:val="left" w:pos="840"/>
        </w:tabs>
        <w:spacing w:line="360" w:lineRule="auto"/>
        <w:ind w:left="1319"/>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 xml:space="preserve">第一部分  </w:t>
      </w:r>
      <w:r>
        <w:rPr>
          <w:rFonts w:hint="eastAsia" w:asciiTheme="minorEastAsia" w:hAnsiTheme="minorEastAsia" w:eastAsiaTheme="minorEastAsia"/>
          <w:color w:val="auto"/>
          <w:sz w:val="24"/>
          <w:szCs w:val="24"/>
          <w:highlight w:val="none"/>
          <w:lang w:eastAsia="zh-CN"/>
        </w:rPr>
        <w:t>采购公告</w:t>
      </w:r>
    </w:p>
    <w:p w14:paraId="0E4D1B42">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竞争性谈判流程</w:t>
      </w:r>
    </w:p>
    <w:p w14:paraId="623D9047">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2183C6F">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8E6CF4D">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评定标准</w:t>
      </w:r>
    </w:p>
    <w:p w14:paraId="4A08A047">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D54CEFD">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0662B792">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41589A6">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澄清或者修改的内容为谈判文件的组成部分</w:t>
      </w:r>
      <w:r>
        <w:rPr>
          <w:rFonts w:hint="eastAsia" w:cs="仿宋_GB2312" w:asciiTheme="minorEastAsia" w:hAnsiTheme="minorEastAsia" w:eastAsiaTheme="minorEastAsia"/>
          <w:color w:val="auto"/>
          <w:sz w:val="24"/>
          <w:highlight w:val="none"/>
        </w:rPr>
        <w:t>。</w:t>
      </w:r>
    </w:p>
    <w:p w14:paraId="73619C9C">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谈判文件的</w:t>
      </w:r>
      <w:r>
        <w:rPr>
          <w:rFonts w:hint="eastAsia" w:cs="仿宋_GB2312" w:asciiTheme="minorEastAsia" w:hAnsiTheme="minorEastAsia" w:eastAsiaTheme="minorEastAsia"/>
          <w:b/>
          <w:color w:val="auto"/>
          <w:sz w:val="24"/>
          <w:szCs w:val="24"/>
          <w:highlight w:val="none"/>
        </w:rPr>
        <w:t>澄清、修改</w:t>
      </w:r>
    </w:p>
    <w:p w14:paraId="766D205D">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2.1已获取谈判文件的潜在供应商，若有问题需要澄清，应于提交首次响应文件截止时间前，以书面形式向采购代理机构提出。</w:t>
      </w:r>
    </w:p>
    <w:p w14:paraId="1DE39126">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响应文件截止时间和响应文件开启时间。该澄清或者修改的内容为谈判文件的组成部分。</w:t>
      </w:r>
    </w:p>
    <w:p w14:paraId="26FA9692">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通知所有获取谈判文件的供应商；不足3个工作日的，采购人、采购代理机构应当顺延提交首次响应文件截止时间。</w:t>
      </w:r>
    </w:p>
    <w:p w14:paraId="5A4AD83A">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响应文件未按谈判文件的澄清、修改的内容编制，又不符合实质性要求的，响应无效。</w:t>
      </w:r>
    </w:p>
    <w:p w14:paraId="7BCC7AEB">
      <w:pPr>
        <w:pStyle w:val="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D94B0F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C897578">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1EDCA9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75B5ABE">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560E99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7C9AA7BD">
      <w:pPr>
        <w:pStyle w:val="32"/>
        <w:spacing w:line="360" w:lineRule="auto"/>
        <w:ind w:firstLine="482" w:firstLineChars="200"/>
        <w:rPr>
          <w:rFonts w:asciiTheme="minorEastAsia" w:hAnsiTheme="minorEastAsia" w:eastAsiaTheme="minorEastAsia"/>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color w:val="auto"/>
          <w:sz w:val="24"/>
          <w:highlight w:val="none"/>
        </w:rPr>
        <w:t>（1）响应函</w:t>
      </w:r>
    </w:p>
    <w:p w14:paraId="37D06523">
      <w:pPr>
        <w:pStyle w:val="32"/>
        <w:spacing w:line="360" w:lineRule="auto"/>
        <w:ind w:firstLine="482" w:firstLineChars="200"/>
        <w:rPr>
          <w:rFonts w:asciiTheme="minorEastAsia" w:hAnsiTheme="minorEastAsia" w:eastAsiaTheme="minorEastAsia"/>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color w:val="auto"/>
          <w:sz w:val="24"/>
          <w:highlight w:val="none"/>
        </w:rPr>
        <w:t>（2）资格文件</w:t>
      </w:r>
    </w:p>
    <w:p w14:paraId="6AC4D54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1DB025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FDD4FB3">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7421A1F2">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F7C9FA8">
      <w:pPr>
        <w:pStyle w:val="32"/>
        <w:spacing w:line="360" w:lineRule="auto"/>
        <w:ind w:firstLine="482" w:firstLineChars="200"/>
        <w:rPr>
          <w:rFonts w:asciiTheme="minorEastAsia" w:hAnsiTheme="minorEastAsia" w:eastAsiaTheme="minorEastAsia"/>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CEF8867">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3B490E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BC406E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D9A04FD">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关于对谈判文件中有关条款的拒绝声明 (如果有)</w:t>
      </w:r>
      <w:r>
        <w:rPr>
          <w:rFonts w:hint="eastAsia" w:asciiTheme="minorEastAsia" w:hAnsiTheme="minorEastAsia" w:eastAsiaTheme="minorEastAsia"/>
          <w:color w:val="auto"/>
          <w:sz w:val="24"/>
          <w:highlight w:val="none"/>
          <w:lang w:val="zh-CN"/>
        </w:rPr>
        <w:t xml:space="preserve"> ；</w:t>
      </w:r>
    </w:p>
    <w:p w14:paraId="35E240A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4B605E2">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2B81C5D">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E55D54B">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宋体" w:hAnsi="宋体" w:cs="宋体"/>
          <w:b/>
          <w:color w:val="auto"/>
          <w:sz w:val="24"/>
          <w:highlight w:val="none"/>
        </w:rPr>
        <w:t>▲</w:t>
      </w: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A7DFCB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038F23B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0F346FA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364A4D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D38D1CF">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0A4F1C79">
      <w:pPr>
        <w:pStyle w:val="32"/>
        <w:spacing w:line="360" w:lineRule="auto"/>
        <w:ind w:firstLine="482" w:firstLineChars="200"/>
        <w:rPr>
          <w:rFonts w:cs="仿宋_GB2312" w:asciiTheme="minorEastAsia" w:hAnsiTheme="minorEastAsia" w:eastAsiaTheme="minorEastAsia"/>
          <w:color w:val="auto"/>
          <w:kern w:val="0"/>
          <w:sz w:val="24"/>
          <w:highlight w:val="none"/>
          <w:lang w:val="zh-CN"/>
        </w:rPr>
      </w:pPr>
      <w:r>
        <w:rPr>
          <w:rFonts w:hint="eastAsia" w:ascii="宋体" w:hAnsi="宋体" w:cs="宋体"/>
          <w:b/>
          <w:color w:val="auto"/>
          <w:sz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3483F92E">
      <w:pPr>
        <w:pStyle w:val="32"/>
        <w:spacing w:line="360" w:lineRule="auto"/>
        <w:ind w:firstLine="482" w:firstLineChars="200"/>
        <w:rPr>
          <w:rFonts w:hint="eastAsia" w:cs="仿宋_GB2312" w:asciiTheme="minorEastAsia" w:hAnsiTheme="minorEastAsia" w:eastAsiaTheme="minorEastAsia"/>
          <w:color w:val="auto"/>
          <w:kern w:val="0"/>
          <w:sz w:val="24"/>
          <w:highlight w:val="none"/>
          <w:lang w:val="zh-CN"/>
        </w:rPr>
      </w:pPr>
      <w:r>
        <w:rPr>
          <w:rFonts w:hint="eastAsia" w:ascii="宋体" w:hAnsi="宋体" w:cs="宋体"/>
          <w:b/>
          <w:color w:val="auto"/>
          <w:sz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8）</w:t>
      </w:r>
      <w:r>
        <w:rPr>
          <w:rFonts w:hint="eastAsia" w:cs="仿宋_GB2312" w:asciiTheme="minorEastAsia" w:hAnsiTheme="minorEastAsia" w:eastAsiaTheme="minorEastAsia"/>
          <w:color w:val="auto"/>
          <w:kern w:val="0"/>
          <w:sz w:val="24"/>
          <w:highlight w:val="none"/>
          <w:lang w:val="zh-CN"/>
        </w:rPr>
        <w:t>承诺函；</w:t>
      </w:r>
    </w:p>
    <w:p w14:paraId="1E295F0C">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ascii="宋体" w:hAnsi="宋体" w:cs="宋体"/>
          <w:b/>
          <w:color w:val="auto"/>
          <w:sz w:val="24"/>
          <w:highlight w:val="none"/>
        </w:rPr>
        <w:t>▲</w:t>
      </w:r>
      <w:r>
        <w:rPr>
          <w:rFonts w:hint="eastAsia" w:cs="仿宋_GB2312" w:asciiTheme="minorEastAsia" w:hAnsiTheme="minorEastAsia" w:eastAsiaTheme="minorEastAsia"/>
          <w:color w:val="auto"/>
          <w:kern w:val="0"/>
          <w:sz w:val="24"/>
          <w:szCs w:val="24"/>
          <w:highlight w:val="none"/>
          <w:lang w:val="zh-CN" w:eastAsia="zh-CN" w:bidi="ar-SA"/>
        </w:rPr>
        <w:t>（1</w:t>
      </w:r>
      <w:r>
        <w:rPr>
          <w:rFonts w:hint="eastAsia" w:cs="仿宋_GB2312" w:asciiTheme="minorEastAsia" w:hAnsiTheme="minorEastAsia" w:eastAsiaTheme="minorEastAsia"/>
          <w:color w:val="auto"/>
          <w:kern w:val="0"/>
          <w:sz w:val="24"/>
          <w:szCs w:val="24"/>
          <w:highlight w:val="none"/>
          <w:lang w:val="en-US" w:eastAsia="zh-CN" w:bidi="ar-SA"/>
        </w:rPr>
        <w:t>9</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w:t>
      </w:r>
    </w:p>
    <w:p w14:paraId="52FB8DC6">
      <w:pPr>
        <w:pStyle w:val="32"/>
        <w:spacing w:line="360" w:lineRule="auto"/>
        <w:ind w:firstLine="482" w:firstLineChars="200"/>
        <w:rPr>
          <w:rFonts w:hint="eastAsia" w:cs="仿宋_GB2312" w:asciiTheme="minorEastAsia" w:hAnsiTheme="minorEastAsia" w:eastAsiaTheme="minorEastAsia"/>
          <w:color w:val="auto"/>
          <w:kern w:val="0"/>
          <w:sz w:val="24"/>
          <w:szCs w:val="24"/>
          <w:highlight w:val="none"/>
          <w:lang w:val="zh-CN" w:eastAsia="zh-CN" w:bidi="ar-SA"/>
        </w:rPr>
      </w:pPr>
      <w:r>
        <w:rPr>
          <w:rFonts w:hint="eastAsia" w:ascii="宋体" w:hAnsi="宋体" w:cs="宋体"/>
          <w:b/>
          <w:color w:val="auto"/>
          <w:sz w:val="24"/>
          <w:highlight w:val="none"/>
        </w:rPr>
        <w:t>▲</w:t>
      </w: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20</w:t>
      </w:r>
      <w:r>
        <w:rPr>
          <w:rFonts w:hint="eastAsia" w:cs="仿宋_GB2312" w:asciiTheme="minorEastAsia" w:hAnsiTheme="minorEastAsia" w:eastAsiaTheme="minorEastAsia"/>
          <w:color w:val="auto"/>
          <w:kern w:val="0"/>
          <w:sz w:val="24"/>
          <w:szCs w:val="24"/>
          <w:highlight w:val="none"/>
          <w:lang w:val="zh-CN" w:eastAsia="zh-CN" w:bidi="ar-SA"/>
        </w:rPr>
        <w:t>）报价表。</w:t>
      </w:r>
    </w:p>
    <w:p w14:paraId="4DE495CD">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63D42F8">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3.1各供应商在编制响应文件时请按照谈判文件第七部分规定的格式进行，混乱的编排导致响应文件被误读或谈判小组查找不到有效文件是供应商的风险。</w:t>
      </w:r>
    </w:p>
    <w:p w14:paraId="44438A8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168AC786">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1FD5F5B9">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3.4响应文件按照谈判文件第七部分格式要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供应商的响应文件未按照谈判文件要求签署、盖章的，其响应无效</w:t>
      </w:r>
      <w:r>
        <w:rPr>
          <w:rFonts w:hint="eastAsia" w:cs="仿宋_GB2312" w:asciiTheme="minorEastAsia" w:hAnsiTheme="minorEastAsia" w:eastAsiaTheme="minorEastAsia"/>
          <w:color w:val="auto"/>
          <w:szCs w:val="24"/>
          <w:highlight w:val="none"/>
        </w:rPr>
        <w:t>。</w:t>
      </w:r>
    </w:p>
    <w:p w14:paraId="2BBA31CD">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735D542A">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3.6谈判文件对响应文件签署、盖章的要求适用于电子签名、CA签章以及谈判文件明确允许的其他方式。</w:t>
      </w:r>
    </w:p>
    <w:p w14:paraId="739A76CC">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4A83916A">
      <w:pPr>
        <w:adjustRightInd/>
        <w:spacing w:line="360" w:lineRule="auto"/>
        <w:jc w:val="center"/>
        <w:rPr>
          <w:rFonts w:cs="仿宋_GB2312" w:asciiTheme="minorEastAsia" w:hAnsiTheme="minorEastAsia" w:eastAsiaTheme="minorEastAsia"/>
          <w:b/>
          <w:color w:val="auto"/>
          <w:sz w:val="32"/>
          <w:szCs w:val="20"/>
          <w:highlight w:val="none"/>
        </w:rPr>
      </w:pPr>
    </w:p>
    <w:p w14:paraId="5D0A321D">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6323E2E">
      <w:pPr>
        <w:pStyle w:val="393"/>
        <w:spacing w:before="0"/>
        <w:ind w:firstLine="0" w:firstLineChars="0"/>
        <w:rPr>
          <w:rFonts w:cs="仿宋_GB2312" w:asciiTheme="minorEastAsia" w:hAnsiTheme="minorEastAsia" w:eastAsiaTheme="minorEastAsia"/>
          <w:b/>
          <w:color w:val="auto"/>
          <w:szCs w:val="24"/>
          <w:highlight w:val="none"/>
        </w:rPr>
      </w:pPr>
    </w:p>
    <w:p w14:paraId="14A209D4">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0AD680C">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4AD1A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C75F0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在提交“最后报价”后，供应商不能退出谈判。</w:t>
      </w:r>
    </w:p>
    <w:p w14:paraId="357639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1367D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40F56738">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561FB8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6097D2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B0D307">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直接提交备份响应文件的，供应商应于响应截止时间前在谈判公告中载明的开启响应文件的地点将备份响应文件提交给采购代理机构，采购代理机构将拒绝接受逾期送达的备份响应文件。</w:t>
      </w:r>
    </w:p>
    <w:p w14:paraId="6BB81E8B">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谈判文件第三部分供应商须知前附表规定的备份响应文件送达地点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41F31F0E">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045A7C0">
      <w:pPr>
        <w:spacing w:line="360" w:lineRule="auto"/>
        <w:rPr>
          <w:rFonts w:hint="eastAsia" w:ascii="宋体" w:hAnsi="宋体" w:eastAsia="宋体" w:cs="宋体"/>
          <w:b/>
          <w:snapToGrid w:val="0"/>
          <w:color w:val="auto"/>
          <w:highlight w:val="none"/>
          <w:lang w:eastAsia="zh-CN"/>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谈判保证金</w:t>
      </w:r>
      <w:r>
        <w:rPr>
          <w:rFonts w:hint="eastAsia" w:ascii="宋体" w:hAnsi="宋体" w:cs="宋体"/>
          <w:b/>
          <w:snapToGrid w:val="0"/>
          <w:color w:val="auto"/>
          <w:kern w:val="28"/>
          <w:sz w:val="24"/>
          <w:highlight w:val="none"/>
          <w:lang w:eastAsia="zh-CN"/>
        </w:rPr>
        <w:t>（本项目不收取谈判保证金）</w:t>
      </w:r>
    </w:p>
    <w:p w14:paraId="3464499C">
      <w:pPr>
        <w:pStyle w:val="32"/>
        <w:spacing w:line="360" w:lineRule="auto"/>
        <w:ind w:firstLine="360" w:firstLineChars="150"/>
        <w:rPr>
          <w:rFonts w:cs="仿宋_GB2312" w:asciiTheme="minorEastAsia" w:hAnsiTheme="minorEastAsia" w:eastAsiaTheme="minorEastAsia"/>
          <w:color w:val="auto"/>
          <w:sz w:val="24"/>
          <w:szCs w:val="24"/>
          <w:highlight w:val="none"/>
        </w:rPr>
      </w:pPr>
    </w:p>
    <w:p w14:paraId="0E60B560">
      <w:pPr>
        <w:adjustRightInd/>
        <w:spacing w:line="360" w:lineRule="auto"/>
        <w:jc w:val="center"/>
        <w:rPr>
          <w:rFonts w:cs="仿宋_GB2312" w:asciiTheme="minorEastAsia" w:hAnsiTheme="minorEastAsia" w:eastAsiaTheme="minorEastAsia"/>
          <w:b/>
          <w:color w:val="auto"/>
          <w:sz w:val="32"/>
          <w:szCs w:val="20"/>
          <w:highlight w:val="none"/>
        </w:rPr>
      </w:pPr>
    </w:p>
    <w:p w14:paraId="658A82A5">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810D673">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8BD6EA4">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AADC49D">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1.2开启响应文件时，电子交易平台按开启响应文件时间自动提取所有响应文件。采购代理机构依托电子交易平台发起开始解密指令，供应商按照平台提示和谈判文件的规定在半小时内完成在线解密。</w:t>
      </w:r>
    </w:p>
    <w:p w14:paraId="7DD55A62">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A37E7FD">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34C597B4">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B511349">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AC804D7">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42882BA">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6F61EE">
      <w:pPr>
        <w:pStyle w:val="32"/>
        <w:spacing w:line="360" w:lineRule="auto"/>
        <w:rPr>
          <w:rFonts w:cs="仿宋_GB2312" w:asciiTheme="minorEastAsia" w:hAnsiTheme="minorEastAsia" w:eastAsiaTheme="minorEastAsia"/>
          <w:b/>
          <w:color w:val="auto"/>
          <w:sz w:val="24"/>
          <w:szCs w:val="24"/>
          <w:highlight w:val="none"/>
        </w:rPr>
      </w:pPr>
    </w:p>
    <w:p w14:paraId="1FE08F1C">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80AEFAE">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3B600D9A">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31148056">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6E742671">
      <w:pPr>
        <w:adjustRightInd/>
        <w:spacing w:line="360" w:lineRule="auto"/>
        <w:jc w:val="center"/>
        <w:rPr>
          <w:rFonts w:cs="仿宋_GB2312" w:asciiTheme="minorEastAsia" w:hAnsiTheme="minorEastAsia" w:eastAsiaTheme="minorEastAsia"/>
          <w:b/>
          <w:color w:val="auto"/>
          <w:sz w:val="32"/>
          <w:szCs w:val="20"/>
          <w:highlight w:val="none"/>
        </w:rPr>
      </w:pPr>
    </w:p>
    <w:p w14:paraId="1CBB830A">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479A353">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1. 评审要求：</w:t>
      </w:r>
      <w:r>
        <w:rPr>
          <w:rFonts w:hint="eastAsia" w:cs="仿宋_GB2312" w:asciiTheme="minorEastAsia" w:hAnsiTheme="minorEastAsia" w:eastAsiaTheme="minorEastAsia"/>
          <w:color w:val="auto"/>
          <w:highlight w:val="none"/>
        </w:rPr>
        <w:t>详见谈判文件第五部分“评定标准”。</w:t>
      </w:r>
    </w:p>
    <w:p w14:paraId="2B3B97CE">
      <w:pPr>
        <w:adjustRightInd/>
        <w:spacing w:line="360" w:lineRule="auto"/>
        <w:jc w:val="center"/>
        <w:rPr>
          <w:rFonts w:cs="仿宋_GB2312" w:asciiTheme="minorEastAsia" w:hAnsiTheme="minorEastAsia" w:eastAsiaTheme="minorEastAsia"/>
          <w:color w:val="auto"/>
          <w:sz w:val="24"/>
          <w:highlight w:val="none"/>
        </w:rPr>
      </w:pPr>
    </w:p>
    <w:p w14:paraId="6CA1CB3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FEC9629">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40CA27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045CE6EB">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6CB9A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3DE453F">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408E171">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52C4AA5E">
      <w:pPr>
        <w:spacing w:line="360" w:lineRule="auto"/>
        <w:ind w:firstLine="480" w:firstLineChars="20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9" w:name="_Hlk101184471"/>
      <w:r>
        <w:rPr>
          <w:rFonts w:hint="eastAsia" w:cs="宋体" w:asciiTheme="minorEastAsia" w:hAnsiTheme="minorEastAsia" w:eastAsiaTheme="minorEastAsia"/>
          <w:color w:val="auto"/>
          <w:sz w:val="24"/>
          <w:highlight w:val="none"/>
        </w:rPr>
        <w:t>评审专家抽取规则、</w:t>
      </w:r>
      <w:bookmarkEnd w:id="9"/>
      <w:r>
        <w:rPr>
          <w:rFonts w:hint="eastAsia" w:cs="宋体" w:asciiTheme="minorEastAsia" w:hAnsiTheme="minorEastAsia" w:eastAsiaTheme="minorEastAsia"/>
          <w:color w:val="auto"/>
          <w:sz w:val="24"/>
          <w:highlight w:val="none"/>
        </w:rPr>
        <w:t>未成交情况说明、成交公告期限以及评审专家名单、成交供应商和未成交供应商的</w:t>
      </w:r>
      <w:r>
        <w:rPr>
          <w:rFonts w:hint="eastAsia" w:ascii="宋体" w:hAnsi="宋体" w:cs="宋体"/>
          <w:color w:val="auto"/>
          <w:sz w:val="24"/>
          <w:highlight w:val="none"/>
        </w:rPr>
        <w:t>评审报价</w:t>
      </w:r>
      <w:r>
        <w:rPr>
          <w:rFonts w:hint="eastAsia" w:cs="宋体" w:asciiTheme="minorEastAsia" w:hAnsiTheme="minorEastAsia" w:eastAsiaTheme="minorEastAsia"/>
          <w:color w:val="auto"/>
          <w:sz w:val="24"/>
          <w:highlight w:val="none"/>
        </w:rPr>
        <w:t>及排名。</w:t>
      </w:r>
    </w:p>
    <w:p w14:paraId="221622B4">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654AAB4">
      <w:pPr>
        <w:snapToGrid w:val="0"/>
        <w:spacing w:line="360" w:lineRule="auto"/>
        <w:jc w:val="center"/>
        <w:rPr>
          <w:rFonts w:cs="仿宋_GB2312" w:asciiTheme="minorEastAsia" w:hAnsiTheme="minorEastAsia" w:eastAsiaTheme="minorEastAsia"/>
          <w:b/>
          <w:color w:val="auto"/>
          <w:sz w:val="36"/>
          <w:szCs w:val="36"/>
          <w:highlight w:val="none"/>
        </w:rPr>
      </w:pPr>
    </w:p>
    <w:p w14:paraId="0199EC58">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8079E3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0D533D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D02DE62">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8157F18">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237585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4298C0B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3B9B20B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26A0BCA">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谈判文件、响应文件等内容通过政府采购电子交易平台在线签订，自动备案。</w:t>
      </w:r>
    </w:p>
    <w:p w14:paraId="6AB8CC27">
      <w:pPr>
        <w:pStyle w:val="393"/>
        <w:snapToGrid w:val="0"/>
        <w:spacing w:before="0"/>
        <w:ind w:firstLine="480"/>
        <w:rPr>
          <w:rFonts w:ascii="宋体" w:hAnsi="宋体" w:cs="宋体"/>
          <w:color w:val="auto"/>
          <w:highlight w:val="none"/>
        </w:rPr>
      </w:pPr>
      <w:r>
        <w:rPr>
          <w:rFonts w:hint="eastAsia" w:ascii="宋体" w:hAnsi="宋体" w:cs="宋体"/>
          <w:color w:val="auto"/>
          <w:highlight w:val="none"/>
        </w:rPr>
        <w:t>2.7政采贷</w:t>
      </w:r>
    </w:p>
    <w:p w14:paraId="5F8863B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05A3D3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079E05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E541A9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1D50E0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29C0226E">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C10E44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309F4FF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注：相关合作银行的具体操作流程详见北海市政府采购中心首页“政采贷”板块。</w:t>
      </w:r>
    </w:p>
    <w:p w14:paraId="05D016A4">
      <w:pPr>
        <w:pStyle w:val="631"/>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0F73BDF7">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740DA843">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2E057095">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4BFA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4C9C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4C63C71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448AD22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4B117F2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10C2E4C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0A8BB8F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70EA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E6AEDB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1A8C938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150A34B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140A9DE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45388C4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0F035E4A">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3F66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4E025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376FC46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4322EB0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3BBDA94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58325B6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1A4E7C7B">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25B1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53E7F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7905956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5B5618D9">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096460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1BCCE9E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2893F8A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0637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AEA8C0">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67186BF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5DDF51F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2B1CE04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370E7A6A">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436EC97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10E47D6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1CD4DCF6">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3930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298EA0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7A2D623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0F8317E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11A51F2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2F17114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078D8EF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77AA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4B49B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46565F9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2DC886B3">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1697BBF4">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09B5210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69A973DA">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4D8E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5093A4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19327DA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7941CC16">
            <w:pPr>
              <w:snapToGrid w:val="0"/>
              <w:spacing w:line="360" w:lineRule="auto"/>
              <w:jc w:val="left"/>
              <w:rPr>
                <w:rFonts w:ascii="宋体" w:hAnsi="宋体"/>
                <w:color w:val="auto"/>
                <w:kern w:val="0"/>
                <w:sz w:val="24"/>
                <w:szCs w:val="20"/>
                <w:highlight w:val="none"/>
              </w:rPr>
            </w:pPr>
          </w:p>
        </w:tc>
        <w:tc>
          <w:tcPr>
            <w:tcW w:w="993" w:type="dxa"/>
            <w:vAlign w:val="center"/>
          </w:tcPr>
          <w:p w14:paraId="6B520673">
            <w:pPr>
              <w:snapToGrid w:val="0"/>
              <w:spacing w:line="360" w:lineRule="auto"/>
              <w:jc w:val="center"/>
              <w:rPr>
                <w:rFonts w:ascii="宋体" w:hAnsi="宋体"/>
                <w:color w:val="auto"/>
                <w:kern w:val="0"/>
                <w:sz w:val="24"/>
                <w:szCs w:val="20"/>
                <w:highlight w:val="none"/>
              </w:rPr>
            </w:pPr>
          </w:p>
        </w:tc>
        <w:tc>
          <w:tcPr>
            <w:tcW w:w="850" w:type="dxa"/>
            <w:vAlign w:val="center"/>
          </w:tcPr>
          <w:p w14:paraId="6A6EBFF6">
            <w:pPr>
              <w:snapToGrid w:val="0"/>
              <w:spacing w:line="360" w:lineRule="auto"/>
              <w:jc w:val="center"/>
              <w:rPr>
                <w:rFonts w:ascii="宋体" w:hAnsi="宋体"/>
                <w:color w:val="auto"/>
                <w:kern w:val="0"/>
                <w:sz w:val="24"/>
                <w:szCs w:val="20"/>
                <w:highlight w:val="none"/>
              </w:rPr>
            </w:pPr>
          </w:p>
        </w:tc>
        <w:tc>
          <w:tcPr>
            <w:tcW w:w="3366" w:type="dxa"/>
            <w:vAlign w:val="center"/>
          </w:tcPr>
          <w:p w14:paraId="104BAE05">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2D3F99FE">
      <w:pPr>
        <w:pStyle w:val="631"/>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019B082D">
      <w:pPr>
        <w:tabs>
          <w:tab w:val="left" w:pos="0"/>
        </w:tabs>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3．履约保证金</w:t>
      </w:r>
      <w:r>
        <w:rPr>
          <w:rFonts w:hint="eastAsia" w:asciiTheme="minorEastAsia" w:hAnsiTheme="minorEastAsia" w:eastAsiaTheme="minorEastAsia"/>
          <w:b/>
          <w:color w:val="auto"/>
          <w:sz w:val="24"/>
          <w:highlight w:val="none"/>
          <w:lang w:eastAsia="zh-CN"/>
        </w:rPr>
        <w:t>（本项目履约保证金由采购人自行收取）</w:t>
      </w:r>
    </w:p>
    <w:p w14:paraId="67C72DC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214289C">
      <w:pPr>
        <w:pStyle w:val="631"/>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A354E76">
      <w:pPr>
        <w:pStyle w:val="631"/>
        <w:ind w:firstLine="480" w:firstLineChars="200"/>
        <w:rPr>
          <w:rFonts w:cs="宋体"/>
          <w:color w:val="auto"/>
          <w:kern w:val="2"/>
          <w:szCs w:val="24"/>
          <w:highlight w:val="none"/>
        </w:rPr>
      </w:pPr>
      <w:r>
        <w:rPr>
          <w:rFonts w:hint="eastAsia" w:cs="宋体"/>
          <w:color w:val="auto"/>
          <w:kern w:val="2"/>
          <w:szCs w:val="24"/>
          <w:highlight w:val="none"/>
        </w:rPr>
        <w:t>开户名称：来宾市公安局交通警察支队</w:t>
      </w:r>
    </w:p>
    <w:p w14:paraId="481C7634">
      <w:pPr>
        <w:pStyle w:val="631"/>
        <w:ind w:firstLine="480" w:firstLineChars="200"/>
        <w:rPr>
          <w:rFonts w:cs="宋体"/>
          <w:color w:val="auto"/>
          <w:kern w:val="2"/>
          <w:szCs w:val="24"/>
          <w:highlight w:val="none"/>
        </w:rPr>
      </w:pPr>
      <w:r>
        <w:rPr>
          <w:rFonts w:hint="eastAsia" w:cs="宋体"/>
          <w:color w:val="auto"/>
          <w:kern w:val="2"/>
          <w:szCs w:val="24"/>
          <w:highlight w:val="none"/>
        </w:rPr>
        <w:t xml:space="preserve">开户银行：广西来宾农村商业银行营业部 </w:t>
      </w:r>
    </w:p>
    <w:p w14:paraId="42988252">
      <w:pPr>
        <w:pStyle w:val="631"/>
        <w:ind w:firstLine="480" w:firstLineChars="200"/>
        <w:rPr>
          <w:rFonts w:cs="宋体"/>
          <w:color w:val="auto"/>
          <w:kern w:val="2"/>
          <w:szCs w:val="24"/>
          <w:highlight w:val="none"/>
        </w:rPr>
      </w:pPr>
      <w:r>
        <w:rPr>
          <w:rFonts w:hint="eastAsia" w:cs="宋体"/>
          <w:color w:val="auto"/>
          <w:kern w:val="2"/>
          <w:szCs w:val="24"/>
          <w:highlight w:val="none"/>
        </w:rPr>
        <w:t>银行账号：216612010109470293</w:t>
      </w:r>
    </w:p>
    <w:p w14:paraId="3EEA2E78">
      <w:pPr>
        <w:pStyle w:val="631"/>
        <w:ind w:firstLine="480" w:firstLineChars="200"/>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FF22F43">
      <w:pPr>
        <w:pStyle w:val="631"/>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16BE7921">
      <w:pPr>
        <w:pStyle w:val="631"/>
        <w:ind w:left="0" w:leftChars="0" w:firstLine="0" w:firstLineChars="0"/>
        <w:rPr>
          <w:rFonts w:hint="eastAsia" w:cs="Times New Roman" w:asciiTheme="minorEastAsia" w:hAnsiTheme="minorEastAsia" w:eastAsiaTheme="minorEastAsia"/>
          <w:b/>
          <w:color w:val="auto"/>
          <w:kern w:val="2"/>
          <w:sz w:val="24"/>
          <w:szCs w:val="24"/>
          <w:highlight w:val="none"/>
          <w:lang w:val="en-US" w:eastAsia="zh-CN" w:bidi="ar-SA"/>
        </w:rPr>
      </w:pPr>
      <w:r>
        <w:rPr>
          <w:rFonts w:hint="eastAsia" w:cs="Times New Roman" w:asciiTheme="minorEastAsia" w:hAnsiTheme="minorEastAsia" w:eastAsiaTheme="minorEastAsia"/>
          <w:b/>
          <w:color w:val="auto"/>
          <w:kern w:val="2"/>
          <w:sz w:val="24"/>
          <w:szCs w:val="24"/>
          <w:highlight w:val="none"/>
          <w:lang w:val="en-US" w:eastAsia="zh-CN" w:bidi="ar-SA"/>
        </w:rPr>
        <w:t>4.预付款（40%）</w:t>
      </w:r>
    </w:p>
    <w:p w14:paraId="219606FB">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70C22485">
      <w:pPr>
        <w:tabs>
          <w:tab w:val="left" w:pos="0"/>
        </w:tabs>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7BA43084">
      <w:pPr>
        <w:snapToGrid w:val="0"/>
        <w:spacing w:line="360" w:lineRule="auto"/>
        <w:jc w:val="center"/>
        <w:rPr>
          <w:rFonts w:cs="仿宋_GB2312" w:asciiTheme="minorEastAsia" w:hAnsiTheme="minorEastAsia" w:eastAsiaTheme="minorEastAsia"/>
          <w:b/>
          <w:color w:val="auto"/>
          <w:sz w:val="36"/>
          <w:szCs w:val="36"/>
          <w:highlight w:val="none"/>
        </w:rPr>
      </w:pPr>
    </w:p>
    <w:p w14:paraId="75917BF9">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B60865C">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92A347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A9433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8B8036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66076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44D3C1">
      <w:pPr>
        <w:snapToGrid w:val="0"/>
        <w:spacing w:line="360" w:lineRule="auto"/>
        <w:jc w:val="center"/>
        <w:rPr>
          <w:rFonts w:cs="仿宋_GB2312" w:asciiTheme="minorEastAsia" w:hAnsiTheme="minorEastAsia" w:eastAsiaTheme="minorEastAsia"/>
          <w:b/>
          <w:color w:val="auto"/>
          <w:sz w:val="36"/>
          <w:szCs w:val="36"/>
          <w:highlight w:val="none"/>
        </w:rPr>
      </w:pPr>
    </w:p>
    <w:p w14:paraId="10321EAD">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0467B5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61CFBB9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66F823A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68772D0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6BE548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E0B965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5F3A5DA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B22445B">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6"/>
      <w:bookmarkStart w:id="10" w:name="_Hlt75236011"/>
      <w:bookmarkEnd w:id="10"/>
      <w:bookmarkStart w:id="11" w:name="_Hlt68057669"/>
      <w:bookmarkEnd w:id="11"/>
      <w:bookmarkStart w:id="12" w:name="_Hlt75236101"/>
      <w:bookmarkEnd w:id="12"/>
      <w:bookmarkStart w:id="13" w:name="_Hlt74707468"/>
      <w:bookmarkEnd w:id="13"/>
      <w:bookmarkStart w:id="14" w:name="_Hlt74729768"/>
      <w:bookmarkEnd w:id="14"/>
      <w:bookmarkStart w:id="15" w:name="_Hlt74730295"/>
      <w:bookmarkEnd w:id="15"/>
      <w:bookmarkStart w:id="16" w:name="_Hlt75236290"/>
      <w:bookmarkEnd w:id="16"/>
      <w:bookmarkStart w:id="17" w:name="_Hlt74714665"/>
      <w:bookmarkEnd w:id="17"/>
      <w:bookmarkStart w:id="18" w:name="_Hlt68072990"/>
      <w:bookmarkEnd w:id="18"/>
      <w:bookmarkStart w:id="19" w:name="_Toc164416483"/>
      <w:bookmarkStart w:id="20" w:name="第三部分"/>
    </w:p>
    <w:p w14:paraId="2246C208">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1789B276">
      <w:pPr>
        <w:snapToGrid w:val="0"/>
        <w:spacing w:line="360" w:lineRule="auto"/>
        <w:ind w:firstLine="482" w:firstLineChars="200"/>
        <w:rPr>
          <w:rFonts w:cs="仿宋_GB2312" w:asciiTheme="minorEastAsia" w:hAnsiTheme="minorEastAsia" w:eastAsiaTheme="minorEastAsia"/>
          <w:b/>
          <w:color w:val="auto"/>
          <w:sz w:val="36"/>
          <w:szCs w:val="36"/>
          <w:highlight w:val="none"/>
        </w:rPr>
      </w:pPr>
      <w:r>
        <w:rPr>
          <w:rFonts w:hint="eastAsia" w:cs="宋体"/>
          <w:b/>
          <w:color w:val="auto"/>
          <w:sz w:val="24"/>
          <w:szCs w:val="24"/>
          <w:highlight w:val="none"/>
          <w:lang w:eastAsia="zh-CN"/>
        </w:rPr>
        <w:t>本中心不收取</w:t>
      </w:r>
      <w:r>
        <w:rPr>
          <w:rFonts w:cs="仿宋_GB2312" w:asciiTheme="minorEastAsia" w:hAnsiTheme="minorEastAsia" w:eastAsiaTheme="minorEastAsia"/>
          <w:b/>
          <w:color w:val="auto"/>
          <w:sz w:val="36"/>
          <w:szCs w:val="36"/>
          <w:highlight w:val="none"/>
        </w:rPr>
        <w:br w:type="page"/>
      </w:r>
    </w:p>
    <w:p w14:paraId="2C52114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21" w:name="_Toc14858"/>
      <w:r>
        <w:rPr>
          <w:rFonts w:hint="eastAsia" w:cs="仿宋_GB2312" w:asciiTheme="minorEastAsia" w:hAnsiTheme="minorEastAsia" w:eastAsiaTheme="minorEastAsia"/>
          <w:b/>
          <w:color w:val="auto"/>
          <w:sz w:val="36"/>
          <w:szCs w:val="36"/>
          <w:highlight w:val="none"/>
        </w:rPr>
        <w:t>第四部分  采购需求</w:t>
      </w:r>
      <w:bookmarkEnd w:id="21"/>
    </w:p>
    <w:p w14:paraId="2937A4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注：</w:t>
      </w:r>
      <w:r>
        <w:rPr>
          <w:rFonts w:hint="eastAsia" w:asciiTheme="minorEastAsia" w:hAnsiTheme="minorEastAsia" w:eastAsiaTheme="minorEastAsia"/>
          <w:b/>
          <w:bCs/>
          <w:color w:val="auto"/>
          <w:sz w:val="24"/>
          <w:highlight w:val="none"/>
          <w:u w:val="single"/>
          <w:lang w:val="en-US" w:eastAsia="zh-CN"/>
        </w:rPr>
        <w:t>1.</w:t>
      </w:r>
      <w:r>
        <w:rPr>
          <w:rFonts w:hint="eastAsia" w:asciiTheme="minorEastAsia" w:hAnsiTheme="minorEastAsia" w:eastAsiaTheme="minorEastAsia"/>
          <w:b/>
          <w:bCs/>
          <w:color w:val="auto"/>
          <w:sz w:val="24"/>
          <w:highlight w:val="none"/>
          <w:u w:val="single"/>
        </w:rPr>
        <w:t>按财政部发展改革委生态环境部市场监管总局《关于调整优化节能产品、环境标志产品政府采购执 行机制的通知》财库〔2019〕9号文件要求，如发布有政府采购节能产品品目清单中规定为政府强制 采购的节能产品，（品目清单请从中国政府采购网www.ccgp.gov.cn查询），投标产品必须满足文件 的相关规定。投标时须提供国家确定的认证机构出具的、处于有效期之内的有效的节能产品认证证书 复印件并加盖投标人公章，不提供视为无效投标处理。</w:t>
      </w:r>
    </w:p>
    <w:p w14:paraId="3C16585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2.投标产品属于《市场监管总局关于发布强制性产品认证目录描述与界定表的公告》（2023年第36号 ）规定的《强制性产品认证目录》及《强制性产品认证目录描述与界定表（2023年修订）》规定范围内的，供应商应提供该产品相关的强制性产品认证证书，不提供视为无效投标处理。</w:t>
      </w:r>
    </w:p>
    <w:p w14:paraId="5482484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3.投标产品属于《国务院关于调整完善工业产品生产许可证管理目录的决定》（国发〔2024〕11号） 规定的《实施工业产品生产许可证管理的产品目录》规定范围内的，供应商应提供该产品相关的《工业产品生产许可证证书，不提供视为无效投标处理。</w:t>
      </w:r>
    </w:p>
    <w:p w14:paraId="391D773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lang w:val="en-US" w:eastAsia="zh-CN"/>
        </w:rPr>
        <w:t>4.</w:t>
      </w:r>
      <w:r>
        <w:rPr>
          <w:rFonts w:hint="eastAsia" w:asciiTheme="minorEastAsia" w:hAnsiTheme="minorEastAsia" w:eastAsiaTheme="minorEastAsia"/>
          <w:b/>
          <w:bCs/>
          <w:color w:val="auto"/>
          <w:sz w:val="24"/>
          <w:highlight w:val="none"/>
          <w:u w:val="single"/>
        </w:rPr>
        <w:t>“▲” 系指实质性要求条款， “※”系指谈判过程中可能实质性变动的内容</w:t>
      </w:r>
      <w:r>
        <w:rPr>
          <w:rFonts w:hint="eastAsia" w:asciiTheme="minorEastAsia" w:hAnsiTheme="minorEastAsia" w:eastAsiaTheme="minorEastAsia"/>
          <w:b/>
          <w:bCs/>
          <w:color w:val="auto"/>
          <w:sz w:val="24"/>
          <w:highlight w:val="none"/>
          <w:u w:val="single"/>
          <w:lang w:eastAsia="zh-CN"/>
        </w:rPr>
        <w:t>（如有请提供）</w:t>
      </w:r>
      <w:r>
        <w:rPr>
          <w:rFonts w:hint="eastAsia" w:asciiTheme="minorEastAsia" w:hAnsiTheme="minorEastAsia" w:eastAsiaTheme="minorEastAsia"/>
          <w:b/>
          <w:bCs/>
          <w:color w:val="auto"/>
          <w:sz w:val="24"/>
          <w:highlight w:val="none"/>
          <w:u w:val="single"/>
        </w:rPr>
        <w:t>。</w:t>
      </w:r>
    </w:p>
    <w:p w14:paraId="40728195">
      <w:pPr>
        <w:pStyle w:val="2"/>
        <w:rPr>
          <w:rFonts w:hint="default" w:eastAsiaTheme="minorEastAsia"/>
          <w:lang w:val="en-US" w:eastAsia="zh-CN"/>
        </w:rPr>
      </w:pPr>
      <w:r>
        <w:rPr>
          <w:rFonts w:hint="eastAsia" w:asciiTheme="minorEastAsia" w:hAnsiTheme="minorEastAsia" w:eastAsiaTheme="minorEastAsia"/>
          <w:b/>
          <w:bCs/>
          <w:color w:val="auto"/>
          <w:sz w:val="24"/>
          <w:highlight w:val="none"/>
          <w:u w:val="single"/>
          <w:lang w:val="en-US" w:eastAsia="zh-CN"/>
        </w:rPr>
        <w:t>5.本项目核心产品为：4.云桌面终端。</w:t>
      </w:r>
    </w:p>
    <w:p w14:paraId="7453BCBC">
      <w:pPr>
        <w:pBdr>
          <w:bottom w:val="single" w:color="auto" w:sz="6" w:space="1"/>
        </w:pBdr>
        <w:tabs>
          <w:tab w:val="center" w:pos="4153"/>
          <w:tab w:val="right" w:pos="8306"/>
        </w:tabs>
        <w:adjustRightInd/>
        <w:snapToGrid w:val="0"/>
        <w:jc w:val="center"/>
        <w:rPr>
          <w:color w:val="auto"/>
          <w:sz w:val="18"/>
          <w:szCs w:val="18"/>
          <w:highlight w:val="none"/>
        </w:rPr>
      </w:pPr>
    </w:p>
    <w:tbl>
      <w:tblPr>
        <w:tblStyle w:val="60"/>
        <w:tblW w:w="5000" w:type="pct"/>
        <w:tblInd w:w="0" w:type="dxa"/>
        <w:tblLayout w:type="autofit"/>
        <w:tblCellMar>
          <w:top w:w="0" w:type="dxa"/>
          <w:left w:w="108" w:type="dxa"/>
          <w:bottom w:w="0" w:type="dxa"/>
          <w:right w:w="108" w:type="dxa"/>
        </w:tblCellMar>
      </w:tblPr>
      <w:tblGrid>
        <w:gridCol w:w="1356"/>
        <w:gridCol w:w="7930"/>
      </w:tblGrid>
      <w:tr w14:paraId="691CCBB2">
        <w:tblPrEx>
          <w:tblCellMar>
            <w:top w:w="0" w:type="dxa"/>
            <w:left w:w="108" w:type="dxa"/>
            <w:bottom w:w="0" w:type="dxa"/>
            <w:right w:w="108" w:type="dxa"/>
          </w:tblCellMar>
        </w:tblPrEx>
        <w:trPr>
          <w:trHeight w:val="889"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7A21CA6">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753DB557">
        <w:tblPrEx>
          <w:tblCellMar>
            <w:top w:w="0" w:type="dxa"/>
            <w:left w:w="108" w:type="dxa"/>
            <w:bottom w:w="0" w:type="dxa"/>
            <w:right w:w="108" w:type="dxa"/>
          </w:tblCellMar>
        </w:tblPrEx>
        <w:trPr>
          <w:trHeight w:val="941" w:hRule="atLeast"/>
        </w:trPr>
        <w:tc>
          <w:tcPr>
            <w:tcW w:w="5000" w:type="pct"/>
            <w:gridSpan w:val="2"/>
            <w:tcBorders>
              <w:top w:val="single" w:color="auto" w:sz="4" w:space="0"/>
              <w:left w:val="single" w:color="auto" w:sz="4" w:space="0"/>
              <w:right w:val="single" w:color="auto" w:sz="4" w:space="0"/>
            </w:tcBorders>
            <w:shd w:val="clear" w:color="000000" w:fill="FFFFFF"/>
            <w:vAlign w:val="center"/>
          </w:tcPr>
          <w:p w14:paraId="3518125D">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详见采购清单</w:t>
            </w:r>
          </w:p>
        </w:tc>
      </w:tr>
      <w:tr w14:paraId="4D1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388EED">
            <w:pPr>
              <w:adjustRightInd/>
              <w:jc w:val="center"/>
              <w:rPr>
                <w:rFonts w:cs="宋体"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u w:val="none"/>
              </w:rPr>
              <w:t>▲</w:t>
            </w:r>
            <w:r>
              <w:rPr>
                <w:rFonts w:hint="eastAsia" w:cs="宋体" w:asciiTheme="minorEastAsia" w:hAnsiTheme="minorEastAsia" w:eastAsiaTheme="minorEastAsia"/>
                <w:b/>
                <w:bCs/>
                <w:color w:val="auto"/>
                <w:kern w:val="0"/>
                <w:sz w:val="24"/>
                <w:highlight w:val="none"/>
                <w:lang w:bidi="ar"/>
              </w:rPr>
              <w:t>商务要求表</w:t>
            </w:r>
          </w:p>
        </w:tc>
      </w:tr>
      <w:tr w14:paraId="5EAE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B2B8B1">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交货时间及地点</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452A73">
            <w:pPr>
              <w:adjustRightInd/>
              <w:spacing w:line="400" w:lineRule="exac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签订合同后10个日历日。来宾市采购人指定地点</w:t>
            </w:r>
            <w:bookmarkStart w:id="38" w:name="_GoBack"/>
            <w:bookmarkEnd w:id="38"/>
          </w:p>
        </w:tc>
      </w:tr>
      <w:tr w14:paraId="315D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4B0062">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付款时间和方式</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CC9D947">
            <w:pPr>
              <w:widowControl/>
              <w:snapToGrid w:val="0"/>
              <w:spacing w:line="440" w:lineRule="exact"/>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付款方式：</w:t>
            </w:r>
            <w:bookmarkStart w:id="22" w:name="OLE_LINK14"/>
            <w:r>
              <w:rPr>
                <w:rFonts w:hint="eastAsia" w:cs="宋体" w:asciiTheme="minorEastAsia" w:hAnsiTheme="minorEastAsia" w:eastAsiaTheme="minorEastAsia"/>
                <w:color w:val="auto"/>
                <w:sz w:val="24"/>
                <w:highlight w:val="none"/>
                <w:lang w:val="en-US" w:eastAsia="zh-CN"/>
              </w:rPr>
              <w:t>货物进场验收合格后付款40%，初验合格后15个工作日内将3%履约保证金转入支队指定帐号，终验结束15个工作日后付款60%。</w:t>
            </w:r>
          </w:p>
          <w:bookmarkEnd w:id="22"/>
          <w:p w14:paraId="540890C4">
            <w:pPr>
              <w:widowControl/>
              <w:snapToGrid w:val="0"/>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合同履约期限：成交供应商接到《成交通知书》后，25日内按指定地点与采购人签订采购合同。</w:t>
            </w:r>
          </w:p>
        </w:tc>
      </w:tr>
      <w:tr w14:paraId="1CB4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307013">
            <w:pPr>
              <w:widowControl/>
              <w:adjustRightInd/>
              <w:spacing w:line="420" w:lineRule="exact"/>
              <w:jc w:val="center"/>
              <w:textAlignment w:val="cente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质量要求</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AD23A2B">
            <w:pPr>
              <w:widowControl/>
              <w:snapToGrid w:val="0"/>
              <w:spacing w:line="4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按国家有关产品“三包”规定执行“三包”，自货物验收合格之日起计算，UPS主机质保期3年，其他产品质保期1年；提供终身维护。若厂家质保期超过此年限的，合同履行过程中按厂家规定执行，质保期内所有非人为损坏均由成交供应商负责维修和更换，维修期间由成交供应商临时提供替换设施，相关费用由成交供应商负责。</w:t>
            </w:r>
          </w:p>
        </w:tc>
      </w:tr>
      <w:tr w14:paraId="3CBA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A3A6CD3">
            <w:pPr>
              <w:widowControl/>
              <w:adjustRightInd/>
              <w:spacing w:line="420" w:lineRule="exact"/>
              <w:jc w:val="center"/>
              <w:textAlignment w:val="cente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保修和服务要求</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6E2CD6A">
            <w:pPr>
              <w:widowControl/>
              <w:numPr>
                <w:ilvl w:val="0"/>
                <w:numId w:val="0"/>
              </w:numPr>
              <w:adjustRightInd w:val="0"/>
              <w:snapToGrid w:val="0"/>
              <w:spacing w:line="360" w:lineRule="auto"/>
              <w:ind w:firstLine="480" w:firstLineChars="200"/>
              <w:jc w:val="left"/>
              <w:rPr>
                <w:rFonts w:hint="eastAsia" w:ascii="宋体" w:hAnsi="宋体" w:cs="宋体"/>
                <w:color w:val="auto"/>
                <w:kern w:val="0"/>
                <w:sz w:val="24"/>
                <w:szCs w:val="21"/>
                <w:lang w:val="en-US" w:eastAsia="zh-CN"/>
              </w:rPr>
            </w:pPr>
            <w:r>
              <w:rPr>
                <w:rFonts w:hint="eastAsia" w:ascii="宋体" w:hAnsi="宋体" w:cs="宋体"/>
                <w:color w:val="auto"/>
                <w:kern w:val="0"/>
                <w:sz w:val="24"/>
                <w:szCs w:val="21"/>
                <w:lang w:val="en-US" w:eastAsia="zh-CN"/>
              </w:rPr>
              <w:t>（1）按国家有关产品规定执行“三包”，负责送货上门、安装调试所有费用由成交供应商负责。</w:t>
            </w:r>
          </w:p>
          <w:p w14:paraId="2E3F1B0D">
            <w:pPr>
              <w:widowControl/>
              <w:adjustRightInd w:val="0"/>
              <w:snapToGrid w:val="0"/>
              <w:spacing w:line="360" w:lineRule="auto"/>
              <w:ind w:firstLine="484" w:firstLineChars="202"/>
              <w:jc w:val="left"/>
              <w:rPr>
                <w:rFonts w:hint="eastAsia" w:ascii="宋体" w:hAnsi="宋体" w:cs="宋体"/>
                <w:color w:val="auto"/>
                <w:kern w:val="0"/>
                <w:sz w:val="24"/>
                <w:szCs w:val="21"/>
                <w:lang w:val="en-US" w:eastAsia="zh-CN"/>
              </w:rPr>
            </w:pPr>
            <w:r>
              <w:rPr>
                <w:rFonts w:hint="eastAsia" w:ascii="宋体" w:hAnsi="宋体" w:cs="宋体"/>
                <w:color w:val="auto"/>
                <w:kern w:val="0"/>
                <w:sz w:val="24"/>
                <w:szCs w:val="21"/>
                <w:lang w:val="en-US" w:eastAsia="zh-CN"/>
              </w:rPr>
              <w:t>（2）供应商提供的相关货物须为全新、完整、未使用过的原厂产品；提供技术资料服务、软件升级服务，相关费用由成交供应商负责。</w:t>
            </w:r>
          </w:p>
          <w:p w14:paraId="1DFFB765">
            <w:pPr>
              <w:widowControl/>
              <w:adjustRightInd w:val="0"/>
              <w:snapToGrid w:val="0"/>
              <w:spacing w:line="360" w:lineRule="auto"/>
              <w:ind w:firstLine="484" w:firstLineChars="202"/>
              <w:jc w:val="left"/>
              <w:rPr>
                <w:rFonts w:hint="eastAsia" w:ascii="宋体" w:hAnsi="宋体" w:cs="宋体"/>
                <w:color w:val="auto"/>
                <w:kern w:val="0"/>
                <w:sz w:val="24"/>
                <w:szCs w:val="21"/>
                <w:lang w:val="en-US" w:eastAsia="zh-CN"/>
              </w:rPr>
            </w:pPr>
            <w:r>
              <w:rPr>
                <w:rFonts w:hint="eastAsia" w:ascii="宋体" w:hAnsi="宋体" w:cs="宋体"/>
                <w:color w:val="auto"/>
                <w:kern w:val="0"/>
                <w:sz w:val="24"/>
                <w:szCs w:val="21"/>
                <w:lang w:val="en-US" w:eastAsia="zh-CN"/>
              </w:rPr>
              <w:t>（3）售后服务要求：质保期内出现生锈、变形等非人为损毁情形，由成交供应商负责维修或更换、所有费用由成交供应商负责。</w:t>
            </w:r>
          </w:p>
          <w:p w14:paraId="6CE22535">
            <w:pPr>
              <w:widowControl/>
              <w:adjustRightInd w:val="0"/>
              <w:snapToGrid w:val="0"/>
              <w:spacing w:line="360" w:lineRule="auto"/>
              <w:ind w:firstLine="484" w:firstLineChars="202"/>
              <w:jc w:val="left"/>
              <w:rPr>
                <w:rFonts w:hint="eastAsia" w:ascii="宋体" w:hAnsi="宋体" w:cs="宋体"/>
                <w:color w:val="auto"/>
                <w:kern w:val="0"/>
                <w:sz w:val="24"/>
                <w:szCs w:val="21"/>
                <w:lang w:val="en-US" w:eastAsia="zh-CN"/>
              </w:rPr>
            </w:pPr>
            <w:r>
              <w:rPr>
                <w:rFonts w:hint="eastAsia" w:ascii="宋体" w:hAnsi="宋体" w:cs="宋体"/>
                <w:color w:val="auto"/>
                <w:kern w:val="0"/>
                <w:sz w:val="24"/>
                <w:szCs w:val="21"/>
                <w:lang w:val="en-US" w:eastAsia="zh-CN"/>
              </w:rPr>
              <w:t>（4）在接到采购方故障通知后30分钟内响应，2小时内安排专人到达现场处理故障，处理时间超过4小时的，须提供替代品；保修期外，接到故障通知6小时内做出技术支持反应，24小时内到达现场处理故障。</w:t>
            </w:r>
          </w:p>
          <w:p w14:paraId="0E18A4D5">
            <w:pPr>
              <w:widowControl/>
              <w:adjustRightInd w:val="0"/>
              <w:snapToGrid w:val="0"/>
              <w:spacing w:line="360" w:lineRule="auto"/>
              <w:ind w:firstLine="484" w:firstLineChars="202"/>
              <w:jc w:val="left"/>
              <w:rPr>
                <w:rFonts w:hint="eastAsia" w:ascii="宋体" w:hAnsi="宋体" w:cs="宋体"/>
                <w:color w:val="auto"/>
                <w:kern w:val="0"/>
                <w:sz w:val="24"/>
                <w:szCs w:val="21"/>
                <w:lang w:val="en-US" w:eastAsia="zh-CN"/>
              </w:rPr>
            </w:pPr>
            <w:r>
              <w:rPr>
                <w:rFonts w:hint="eastAsia" w:ascii="宋体" w:hAnsi="宋体" w:cs="宋体"/>
                <w:color w:val="auto"/>
                <w:kern w:val="0"/>
                <w:sz w:val="24"/>
                <w:szCs w:val="21"/>
                <w:lang w:val="en-US" w:eastAsia="zh-CN"/>
              </w:rPr>
              <w:t>（5）产品验收合格后，提供每三个月一次的定期巡检/维护；提供技术指导和现场培训（包括设备操作演示、讲解设备使用方法、日常保养维护及注意事项、一般故障的检查与排除），以确保采购人使用人员正确使用及维护。</w:t>
            </w:r>
          </w:p>
          <w:p w14:paraId="7A819E44">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ascii="宋体" w:hAnsi="宋体" w:cs="宋体"/>
                <w:color w:val="auto"/>
                <w:kern w:val="0"/>
                <w:sz w:val="24"/>
                <w:szCs w:val="21"/>
                <w:lang w:val="en-US" w:eastAsia="zh-CN"/>
              </w:rPr>
              <w:t>（6）成交供应商须承担参与实施本项目人员的工资、福利、意外保险及其他社会保险等，承担项目实施期间所发生的安全责任事故、用工意外伤害等事故责任。</w:t>
            </w:r>
          </w:p>
        </w:tc>
      </w:tr>
      <w:tr w14:paraId="7D30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4039559">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其他要求</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21AC42">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验收要求：</w:t>
            </w:r>
          </w:p>
          <w:p w14:paraId="6F7F709F">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（1）符合现行国家相关标准、行业标准、地方标准或者其他标准、规范。</w:t>
            </w:r>
          </w:p>
          <w:p w14:paraId="47F1F99D">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（2）验收所需相关物料由成交供应商自理；各项指标达到项目要求的，由供需双方共同签字认可，现场验收。</w:t>
            </w:r>
          </w:p>
          <w:p w14:paraId="64BDE106">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（3）成交供应商提供的服务成果达不到质量要求的，不予验收，造成的一切不利后果由成交供应商自行承担。</w:t>
            </w:r>
          </w:p>
          <w:p w14:paraId="3EB9ABCC">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响应所提供的检测报告及相关认证材料，合同签订后采购人有权力要求成交供应商提供检测报告及相关认证材料原件给采购人核查，如设备安装调试过程发现与响应文件描述的参数不符，即送相关部门核验，一经查实，采购人有权上报政府采购监督管理相关部门按规定进行处理，并保留追究成交供应商虚假应标的法律责任，由此引发的所有损失由该成交供应商承担。</w:t>
            </w:r>
          </w:p>
          <w:p w14:paraId="3BFB1B48">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采购清单中第30项“门禁式人证核验一体机”在合同签订后至交货前必需提供由公安部交通管理科学研究所出具的检测报告原件给采购人核查，证明其产品符合“详细技术参数及配置要求”中标▲的要求。如无法提供，采购人有权上报政府采购监督管理相关部门按规定进行处理，并保留追究成交供应商虚假应标的法律责任，由此引发的所以损失由该成交供应商承担</w:t>
            </w:r>
          </w:p>
        </w:tc>
      </w:tr>
    </w:tbl>
    <w:p w14:paraId="58A1A95A">
      <w:pPr>
        <w:rPr>
          <w:color w:val="auto"/>
        </w:rPr>
      </w:pPr>
    </w:p>
    <w:p w14:paraId="6ED30AC6">
      <w:pPr>
        <w:pStyle w:val="72"/>
        <w:rPr>
          <w:color w:val="auto"/>
          <w:highlight w:val="none"/>
        </w:rPr>
      </w:pPr>
    </w:p>
    <w:p w14:paraId="23DDE94A">
      <w:pPr>
        <w:widowControl/>
        <w:adjustRightInd/>
        <w:jc w:val="left"/>
        <w:rPr>
          <w:rFonts w:hint="eastAsia" w:cs="仿宋_GB2312" w:asciiTheme="minorEastAsia" w:hAnsiTheme="minorEastAsia" w:eastAsiaTheme="minorEastAsia"/>
          <w:b/>
          <w:color w:val="auto"/>
          <w:sz w:val="36"/>
          <w:szCs w:val="36"/>
          <w:highlight w:val="none"/>
          <w:lang w:val="en-US" w:eastAsia="zh-CN"/>
        </w:rPr>
      </w:pPr>
      <w:r>
        <w:rPr>
          <w:rFonts w:hint="eastAsia" w:cs="仿宋_GB2312" w:asciiTheme="minorEastAsia" w:hAnsiTheme="minorEastAsia" w:eastAsiaTheme="minorEastAsia"/>
          <w:b/>
          <w:color w:val="auto"/>
          <w:sz w:val="28"/>
          <w:szCs w:val="28"/>
          <w:highlight w:val="none"/>
          <w:lang w:val="en-US" w:eastAsia="zh-CN"/>
        </w:rPr>
        <w:t>采购清单如下：</w:t>
      </w:r>
    </w:p>
    <w:p w14:paraId="0AD03B2B">
      <w:pPr>
        <w:pStyle w:val="72"/>
        <w:rPr>
          <w:rFonts w:hint="eastAsia"/>
          <w:color w:val="auto"/>
          <w:highlight w:val="none"/>
          <w:lang w:val="en-US" w:eastAsia="zh-CN"/>
        </w:rPr>
      </w:pPr>
    </w:p>
    <w:tbl>
      <w:tblPr>
        <w:tblStyle w:val="60"/>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376"/>
        <w:gridCol w:w="435"/>
        <w:gridCol w:w="435"/>
        <w:gridCol w:w="6476"/>
      </w:tblGrid>
      <w:tr w14:paraId="39FE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 w:type="pct"/>
            <w:vMerge w:val="restart"/>
            <w:noWrap/>
            <w:vAlign w:val="center"/>
          </w:tcPr>
          <w:p w14:paraId="4E9A7E62">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序号</w:t>
            </w:r>
          </w:p>
        </w:tc>
        <w:tc>
          <w:tcPr>
            <w:tcW w:w="750" w:type="pct"/>
            <w:vMerge w:val="restart"/>
            <w:noWrap/>
            <w:vAlign w:val="center"/>
          </w:tcPr>
          <w:p w14:paraId="00B20055">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项目</w:t>
            </w:r>
          </w:p>
          <w:p w14:paraId="385A50D3">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名称</w:t>
            </w:r>
          </w:p>
        </w:tc>
        <w:tc>
          <w:tcPr>
            <w:tcW w:w="237" w:type="pct"/>
            <w:vMerge w:val="restart"/>
            <w:noWrap/>
            <w:vAlign w:val="center"/>
          </w:tcPr>
          <w:p w14:paraId="7B99F425">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单位</w:t>
            </w:r>
          </w:p>
        </w:tc>
        <w:tc>
          <w:tcPr>
            <w:tcW w:w="237" w:type="pct"/>
            <w:vMerge w:val="restart"/>
            <w:noWrap/>
            <w:vAlign w:val="center"/>
          </w:tcPr>
          <w:p w14:paraId="043014F1">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数量</w:t>
            </w:r>
          </w:p>
        </w:tc>
        <w:tc>
          <w:tcPr>
            <w:tcW w:w="3534" w:type="pct"/>
            <w:vMerge w:val="restart"/>
            <w:noWrap w:val="0"/>
            <w:vAlign w:val="center"/>
          </w:tcPr>
          <w:p w14:paraId="75F65C03">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 xml:space="preserve">详细技术参数及配备要求  </w:t>
            </w:r>
          </w:p>
        </w:tc>
      </w:tr>
      <w:tr w14:paraId="4AB4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40" w:type="pct"/>
            <w:vMerge w:val="continue"/>
            <w:noWrap w:val="0"/>
            <w:vAlign w:val="center"/>
          </w:tcPr>
          <w:p w14:paraId="4B555A99">
            <w:pPr>
              <w:widowControl/>
              <w:jc w:val="left"/>
              <w:rPr>
                <w:rFonts w:hint="eastAsia" w:asciiTheme="majorEastAsia" w:hAnsiTheme="majorEastAsia" w:eastAsiaTheme="majorEastAsia" w:cstheme="majorEastAsia"/>
                <w:color w:val="auto"/>
                <w:kern w:val="0"/>
                <w:sz w:val="21"/>
                <w:szCs w:val="21"/>
              </w:rPr>
            </w:pPr>
          </w:p>
        </w:tc>
        <w:tc>
          <w:tcPr>
            <w:tcW w:w="750" w:type="pct"/>
            <w:vMerge w:val="continue"/>
            <w:noWrap w:val="0"/>
            <w:vAlign w:val="center"/>
          </w:tcPr>
          <w:p w14:paraId="00F10970">
            <w:pPr>
              <w:widowControl/>
              <w:jc w:val="left"/>
              <w:rPr>
                <w:rFonts w:hint="eastAsia" w:asciiTheme="majorEastAsia" w:hAnsiTheme="majorEastAsia" w:eastAsiaTheme="majorEastAsia" w:cstheme="majorEastAsia"/>
                <w:color w:val="auto"/>
                <w:kern w:val="0"/>
                <w:sz w:val="21"/>
                <w:szCs w:val="21"/>
              </w:rPr>
            </w:pPr>
          </w:p>
        </w:tc>
        <w:tc>
          <w:tcPr>
            <w:tcW w:w="237" w:type="pct"/>
            <w:vMerge w:val="continue"/>
            <w:noWrap w:val="0"/>
            <w:vAlign w:val="center"/>
          </w:tcPr>
          <w:p w14:paraId="2627B292">
            <w:pPr>
              <w:widowControl/>
              <w:jc w:val="left"/>
              <w:rPr>
                <w:rFonts w:hint="eastAsia" w:asciiTheme="majorEastAsia" w:hAnsiTheme="majorEastAsia" w:eastAsiaTheme="majorEastAsia" w:cstheme="majorEastAsia"/>
                <w:color w:val="auto"/>
                <w:kern w:val="0"/>
                <w:sz w:val="21"/>
                <w:szCs w:val="21"/>
              </w:rPr>
            </w:pPr>
          </w:p>
        </w:tc>
        <w:tc>
          <w:tcPr>
            <w:tcW w:w="237" w:type="pct"/>
            <w:vMerge w:val="continue"/>
            <w:noWrap w:val="0"/>
            <w:vAlign w:val="center"/>
          </w:tcPr>
          <w:p w14:paraId="77070F0E">
            <w:pPr>
              <w:widowControl/>
              <w:jc w:val="left"/>
              <w:rPr>
                <w:rFonts w:hint="eastAsia" w:asciiTheme="majorEastAsia" w:hAnsiTheme="majorEastAsia" w:eastAsiaTheme="majorEastAsia" w:cstheme="majorEastAsia"/>
                <w:color w:val="auto"/>
                <w:kern w:val="0"/>
                <w:sz w:val="21"/>
                <w:szCs w:val="21"/>
              </w:rPr>
            </w:pPr>
          </w:p>
        </w:tc>
        <w:tc>
          <w:tcPr>
            <w:tcW w:w="3534" w:type="pct"/>
            <w:vMerge w:val="continue"/>
            <w:noWrap w:val="0"/>
            <w:vAlign w:val="center"/>
          </w:tcPr>
          <w:p w14:paraId="0F1E695B">
            <w:pPr>
              <w:widowControl/>
              <w:jc w:val="left"/>
              <w:rPr>
                <w:rFonts w:hint="eastAsia" w:asciiTheme="majorEastAsia" w:hAnsiTheme="majorEastAsia" w:eastAsiaTheme="majorEastAsia" w:cstheme="majorEastAsia"/>
                <w:color w:val="auto"/>
                <w:kern w:val="0"/>
                <w:sz w:val="21"/>
                <w:szCs w:val="21"/>
              </w:rPr>
            </w:pPr>
          </w:p>
        </w:tc>
      </w:tr>
      <w:tr w14:paraId="7139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40" w:type="pct"/>
            <w:noWrap w:val="0"/>
            <w:vAlign w:val="center"/>
          </w:tcPr>
          <w:p w14:paraId="69696EBD">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w:t>
            </w:r>
          </w:p>
        </w:tc>
        <w:tc>
          <w:tcPr>
            <w:tcW w:w="750" w:type="pct"/>
            <w:noWrap w:val="0"/>
            <w:vAlign w:val="center"/>
          </w:tcPr>
          <w:p w14:paraId="4C157518">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桌面云一体机（支持120考台的考场）</w:t>
            </w:r>
          </w:p>
        </w:tc>
        <w:tc>
          <w:tcPr>
            <w:tcW w:w="237" w:type="pct"/>
            <w:noWrap w:val="0"/>
            <w:vAlign w:val="center"/>
          </w:tcPr>
          <w:p w14:paraId="7B113AA2">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1C2C9C92">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4</w:t>
            </w:r>
          </w:p>
        </w:tc>
        <w:tc>
          <w:tcPr>
            <w:tcW w:w="3534" w:type="pct"/>
            <w:shd w:val="clear" w:color="auto" w:fill="auto"/>
            <w:noWrap w:val="0"/>
            <w:vAlign w:val="center"/>
          </w:tcPr>
          <w:p w14:paraId="0D8C5283">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1、配置≥2颗 C86架构国产处理器，每个处理器核数≥16核，主频≥2.5GHz。</w:t>
            </w:r>
          </w:p>
          <w:p w14:paraId="11D5F046">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2、内存配置≥512G DDR4，16根内存插槽，最大支持扩展至1TB内存。</w:t>
            </w:r>
          </w:p>
          <w:p w14:paraId="026ECB10">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3、硬盘≥2块480G SSD硬盘。</w:t>
            </w:r>
          </w:p>
          <w:p w14:paraId="3126A947">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4、配置1张阵列卡，支持RAID 0/1/10。</w:t>
            </w:r>
          </w:p>
          <w:p w14:paraId="01EB790F">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5、最大支持≥5个PCIe扩展插槽。</w:t>
            </w:r>
          </w:p>
          <w:p w14:paraId="6CB45520">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6、板载≥2个千兆电口，≥4个光口万兆网卡（含多模光模块），支持选配10GbE、25GbE SFP+等多种网络接口。</w:t>
            </w:r>
          </w:p>
          <w:p w14:paraId="69A71BBF">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7、其他接口：配置≥1个千兆RJ-45管理接口，≥4个USB 3.0接口，≥1个VGA口。</w:t>
            </w:r>
          </w:p>
          <w:p w14:paraId="775BB7B8">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8、电源高效冗余电源。</w:t>
            </w:r>
          </w:p>
          <w:p w14:paraId="254596A5">
            <w:pPr>
              <w:widowControl/>
              <w:adjustRightInd w:val="0"/>
              <w:snapToGrid w:val="0"/>
              <w:jc w:val="left"/>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9、保修时间：5年。</w:t>
            </w:r>
          </w:p>
        </w:tc>
      </w:tr>
      <w:tr w14:paraId="2D43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0" w:type="pct"/>
            <w:noWrap w:val="0"/>
            <w:vAlign w:val="center"/>
          </w:tcPr>
          <w:p w14:paraId="19A4C0DE">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w:t>
            </w:r>
          </w:p>
        </w:tc>
        <w:tc>
          <w:tcPr>
            <w:tcW w:w="750" w:type="pct"/>
            <w:noWrap w:val="0"/>
            <w:vAlign w:val="center"/>
          </w:tcPr>
          <w:p w14:paraId="05C159FB">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桌面云一体机（支持60考台的考场）</w:t>
            </w:r>
          </w:p>
        </w:tc>
        <w:tc>
          <w:tcPr>
            <w:tcW w:w="237" w:type="pct"/>
            <w:noWrap w:val="0"/>
            <w:vAlign w:val="center"/>
          </w:tcPr>
          <w:p w14:paraId="085904F5">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476302B4">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2 </w:t>
            </w:r>
          </w:p>
        </w:tc>
        <w:tc>
          <w:tcPr>
            <w:tcW w:w="3534" w:type="pct"/>
            <w:noWrap w:val="0"/>
            <w:vAlign w:val="center"/>
          </w:tcPr>
          <w:p w14:paraId="0229004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1、配置≥2颗 C86架构国产处理器，每个处理器核数≥16核，主频≥2.5GHz。</w:t>
            </w:r>
          </w:p>
          <w:p w14:paraId="34B5BBC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2、内存配置≥256G DDR4，16根内存插槽，最大支持扩展至1TB内存。</w:t>
            </w:r>
          </w:p>
          <w:p w14:paraId="0FCB723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3、硬盘≥2块240G SSD硬盘，≥6块960G SSD硬盘。</w:t>
            </w:r>
          </w:p>
          <w:p w14:paraId="466F00A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4、配置1张阵列卡，缓存≥4G，支持RAID 0/1/5/10/50。</w:t>
            </w:r>
          </w:p>
          <w:p w14:paraId="60C2B54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5、最大支持≥5个PCIe扩展插槽。</w:t>
            </w:r>
          </w:p>
          <w:p w14:paraId="231B5DE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6、板载≥2个千兆电口，≥2个光口万兆网卡（含多模光模块），支持选配10GbE、25GbE SFP+等多种网络接口。</w:t>
            </w:r>
          </w:p>
          <w:p w14:paraId="062D05D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7、其他接口：配置≥1个千兆RJ-45管理接口，≥4个USB 3.0接口，≥1个VGA口。</w:t>
            </w:r>
          </w:p>
          <w:p w14:paraId="6622680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8、电源高效冗余电源。</w:t>
            </w:r>
          </w:p>
          <w:p w14:paraId="6A8711D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9、保修时间：5年。</w:t>
            </w:r>
          </w:p>
        </w:tc>
      </w:tr>
      <w:tr w14:paraId="73BC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1110F888">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3</w:t>
            </w:r>
          </w:p>
        </w:tc>
        <w:tc>
          <w:tcPr>
            <w:tcW w:w="750" w:type="pct"/>
            <w:noWrap w:val="0"/>
            <w:vAlign w:val="center"/>
          </w:tcPr>
          <w:p w14:paraId="3BEAB068">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底层数据存储主机</w:t>
            </w:r>
          </w:p>
        </w:tc>
        <w:tc>
          <w:tcPr>
            <w:tcW w:w="237" w:type="pct"/>
            <w:noWrap w:val="0"/>
            <w:vAlign w:val="center"/>
          </w:tcPr>
          <w:p w14:paraId="7F586EBE">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5572F1D8">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 </w:t>
            </w:r>
          </w:p>
        </w:tc>
        <w:tc>
          <w:tcPr>
            <w:tcW w:w="3534" w:type="pct"/>
            <w:noWrap w:val="0"/>
            <w:vAlign w:val="center"/>
          </w:tcPr>
          <w:p w14:paraId="3438959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1、19英寸机架式，约2U高度。</w:t>
            </w:r>
          </w:p>
          <w:p w14:paraId="04F4DB2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2、内置12个3.5/2.5寸硬盘插槽，双控2*4核处理器。</w:t>
            </w:r>
          </w:p>
          <w:p w14:paraId="5A172DC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3、内存≥128G。</w:t>
            </w:r>
          </w:p>
          <w:p w14:paraId="3B9204B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4、4块2.5英寸企业级960GB SSD硬盘，6块3.5寸硬盘8T 7.2K NLSAS。</w:t>
            </w:r>
          </w:p>
          <w:p w14:paraId="2120F16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5、自带BBU电池，支持断电数据缓存。</w:t>
            </w:r>
          </w:p>
          <w:p w14:paraId="22FEF02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6、不少于8个1Gb接口，4个10Gb接口，1个光纤接口（含SFP)。</w:t>
            </w:r>
          </w:p>
          <w:p w14:paraId="5E166B2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7、智能缓存加速，支持SSD二级缓存。</w:t>
            </w:r>
          </w:p>
          <w:p w14:paraId="1DF89FE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8、内置智能数据分层管理软件，可以将热点数据在不同存储介质之间进行在线迁移。</w:t>
            </w:r>
          </w:p>
          <w:p w14:paraId="759C133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9、控制柜维保：5年。</w:t>
            </w:r>
          </w:p>
        </w:tc>
      </w:tr>
      <w:tr w14:paraId="6B6E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453F689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4</w:t>
            </w:r>
          </w:p>
        </w:tc>
        <w:tc>
          <w:tcPr>
            <w:tcW w:w="750" w:type="pct"/>
            <w:noWrap w:val="0"/>
            <w:vAlign w:val="center"/>
          </w:tcPr>
          <w:p w14:paraId="0345215C">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云桌面终端</w:t>
            </w:r>
          </w:p>
        </w:tc>
        <w:tc>
          <w:tcPr>
            <w:tcW w:w="237" w:type="pct"/>
            <w:noWrap w:val="0"/>
            <w:vAlign w:val="center"/>
          </w:tcPr>
          <w:p w14:paraId="0864AC3E">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1ADBD5B5">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180</w:t>
            </w:r>
          </w:p>
        </w:tc>
        <w:tc>
          <w:tcPr>
            <w:tcW w:w="3534" w:type="pct"/>
            <w:noWrap w:val="0"/>
            <w:vAlign w:val="center"/>
          </w:tcPr>
          <w:p w14:paraId="6267DF4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1、采用ARM架构瘦终端，≥4核64位处理器，主频≥2.0GHz。</w:t>
            </w:r>
          </w:p>
          <w:p w14:paraId="1EBFD11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2、内存配置≥2G DDR4。</w:t>
            </w:r>
          </w:p>
          <w:p w14:paraId="477CED7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3、存储EMMC类型≥8G。</w:t>
            </w:r>
          </w:p>
          <w:p w14:paraId="49F84B1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4、具备≥2个USB 3.0接口，≥4个USB2.0接口。</w:t>
            </w:r>
          </w:p>
          <w:p w14:paraId="151A501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5、输出接口≥1个HDMI接口，≥1个VGA。</w:t>
            </w:r>
          </w:p>
          <w:p w14:paraId="18C734B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6、≥1个RJ45千兆网口；不支持WiFi。</w:t>
            </w:r>
          </w:p>
          <w:p w14:paraId="50A0829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7、配1台21.5英寸显示器，分辨率1920*1080@ 60 Hz，178°/178°广视角，音视频输入接口≥1个HDMI接口，≥1个VGA，三边无边框设计，纤薄机身。</w:t>
            </w:r>
          </w:p>
          <w:p w14:paraId="0764B1C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8、配1套有线键盘、鼠标。</w:t>
            </w:r>
          </w:p>
        </w:tc>
      </w:tr>
      <w:tr w14:paraId="07F8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770016F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5</w:t>
            </w:r>
          </w:p>
        </w:tc>
        <w:tc>
          <w:tcPr>
            <w:tcW w:w="750" w:type="pct"/>
            <w:noWrap w:val="0"/>
            <w:vAlign w:val="center"/>
          </w:tcPr>
          <w:p w14:paraId="7D506EDB">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云桌面管理软件</w:t>
            </w:r>
          </w:p>
        </w:tc>
        <w:tc>
          <w:tcPr>
            <w:tcW w:w="237" w:type="pct"/>
            <w:noWrap w:val="0"/>
            <w:vAlign w:val="center"/>
          </w:tcPr>
          <w:p w14:paraId="247C7A3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套</w:t>
            </w:r>
          </w:p>
        </w:tc>
        <w:tc>
          <w:tcPr>
            <w:tcW w:w="237" w:type="pct"/>
            <w:noWrap w:val="0"/>
            <w:vAlign w:val="center"/>
          </w:tcPr>
          <w:p w14:paraId="094CE064">
            <w:pPr>
              <w:widowControl/>
              <w:jc w:val="center"/>
              <w:rPr>
                <w:rFonts w:hint="default" w:asciiTheme="majorEastAsia" w:hAnsiTheme="majorEastAsia" w:eastAsiaTheme="majorEastAsia" w:cstheme="majorEastAsia"/>
                <w:color w:val="auto"/>
                <w:kern w:val="0"/>
                <w:sz w:val="21"/>
                <w:szCs w:val="21"/>
                <w:lang w:val="en-US" w:eastAsia="zh-CN"/>
              </w:rPr>
            </w:pPr>
            <w:r>
              <w:rPr>
                <w:rFonts w:hint="eastAsia" w:asciiTheme="majorEastAsia" w:hAnsiTheme="majorEastAsia" w:eastAsiaTheme="majorEastAsia" w:cstheme="majorEastAsia"/>
                <w:color w:val="auto"/>
                <w:sz w:val="21"/>
                <w:szCs w:val="21"/>
                <w:lang w:val="en-US" w:eastAsia="zh-CN"/>
              </w:rPr>
              <w:t>180</w:t>
            </w:r>
          </w:p>
        </w:tc>
        <w:tc>
          <w:tcPr>
            <w:tcW w:w="3534" w:type="pct"/>
            <w:noWrap w:val="0"/>
            <w:vAlign w:val="center"/>
          </w:tcPr>
          <w:p w14:paraId="0934B36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1、支持查询用户云桌面列表，显示云桌面运行状态；支持云桌面开机、关机、重启和连接操作。</w:t>
            </w:r>
          </w:p>
          <w:p w14:paraId="68337EA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2、支持云桌面系统盘与数据盘隔离，单独还原系统盘不影响数据盘的使用。</w:t>
            </w:r>
          </w:p>
          <w:p w14:paraId="56290F7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3、支持云桌面中进行显示设置，更改分辨率，支持云桌面内使用复制和扩展两种模式进行双屏显示，支持云桌面内自动隐藏工具栏。</w:t>
            </w:r>
          </w:p>
          <w:p w14:paraId="6810A31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4、支持在云桌面内全屏播放720P、1080P、4K等分辨率的视频。</w:t>
            </w:r>
          </w:p>
          <w:p w14:paraId="6B21003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5、▲支持在瘦终端上流畅播放高于20M码流的1080P分辨率的视频，支持在不低于4核CPU、8GB内存配置的云桌面上打开Photoshop应用的耗时不超过5秒。（需提供CNAS认可资质的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24D50F9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支持展示已创建的、正在运行中的桌面数量，支持按照百分比展示桌面在线率，支持按照百分比展示CPU、内存、存储资源的使用情况，支持展示当前节点的CPU、内存、存储资源的实际占用情况。（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3F463FE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7、▲支持通过概览页面跳转至节点详情页面，并在详情页面中展示该节点下的所有桌面信息（桌面UUID、服务器网卡及IP地址、服务器硬盘列表、关联GPU列表信息等）。（需提供CNAS认可资质的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3A690A4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在监控信息页中按照近1小时/近1天/近7天的维度统计CPU、内存、IOPS、吞吐量、网络传输速率、网络包转发率信息并以图形化方式进行展示，支持选择磁盘或网卡对统计信息进行筛选展示，支持用户使用手册的在线预览。（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79E15F0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9、支持限制访问云桌面协议带宽和云桌面内网络出口带宽，支持云桌面在禁用网卡后仍能正常使用</w:t>
            </w:r>
          </w:p>
          <w:p w14:paraId="76B844B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10、支持单用户绑定多个云桌面，并对单用户分配策略集，支持创建云桌面过程中自动分配或手动选择桌面所在节点。</w:t>
            </w:r>
          </w:p>
          <w:p w14:paraId="4602F9E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11、▲支持通过IP地址和时间条件设置接入访问策略，不满足要求则禁止接入。（需提供CNAS认可资质的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61885B5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支持创建用户时生成4位数字默认密码，当用户首次登录时强制要求更改密码，支持启用强密码规则，支持设置登录重试次数限制，支持自定义设置密码有效期，超期后强制要求用户更改密码，支持AD域接入并导入该域的用户及分组信息，支持域用户的创建、修改、删除等操作。（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2F6C5A7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13、▲支持在用户首次登录前通过管理员账号查看用户默认密码，用户更改密码后无法通过管理账号查看该用户的最新密码，支持在用户忘记密码时通过管理员账号进行该用户的密码重置操作，支持用户信息（姓名、手机号、邮箱、部门以及自定义描述等）的增删改查，并为用户设置角色（管理员、普通用户）。（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21B7F13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14、▲支持在发放池桌面时配置桌面自动开机并为桌面分配硬盘（最多10块），支持为单个桌面一次性挂载3个CD驱动器。（需提供CNAS认可资质的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375F9E1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15、▲支持按照桌面状态（运行中、创建中、关机、关机中、升级中、启动中、重启中等）对桌面进行筛选，并支持通过桌面名称对桌面进行模糊查询与排序展示，展示内容包括桌面名称、用户账号、规格、操作系统、IP地址、运行状态和创建时间等；支持桌面信息的导出功能，包括名称、规格、分组信息、IP、所属用户等信息。（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1AD8B53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16、支持发放专属桌面以及池桌面），池桌面支持发放还原型和非还原型桌面类型，支持云桌面控制，包括开机、关机、重启、停止、强制关机、强制重启、WEB端远程登录。</w:t>
            </w:r>
          </w:p>
          <w:p w14:paraId="07F2A4A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17、支持对云桌面进行单个或批量删除操作，并进行防止误操作提醒，确认后将删除的桌面放入回收站中;在回收站中可以查询被删除的云桌面列表。</w:t>
            </w:r>
          </w:p>
          <w:p w14:paraId="1A78E7A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18、支持在回收站中可以查询被删除的云桌面列表，对回收站中的云桌面进行还原，可以对云桌面彻底删除，并回收已删除云桌面所占用的各项资源。</w:t>
            </w:r>
          </w:p>
          <w:p w14:paraId="54E933F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19、支持定时执行，间隔执行及仅执行一次，执行粒度可达到秒级，可水平扩展；任务调度有两个模块，调度模块、执行模块。</w:t>
            </w:r>
          </w:p>
          <w:p w14:paraId="6FD93D9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20、支持本地SSD存储域和HDD存储域，为了防止SSD存储域被写满，当SSD存储域已使用空间达到85%时，产生告警，当SSD存储域已使用空间达到90%时，关闭SSD存储域上运行的桌面，限制创建桌面、桌面开机、快照、模板等写磁盘操作，并提示扩容。</w:t>
            </w:r>
          </w:p>
          <w:p w14:paraId="2739BAD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21、▲支持基于云桌面模板创建云桌面，并可正常启动运行该云桌面，支持通过自定义规格创建模板，规格包括CPU核数、内存大小、系统盘大小，支持模板复制操作。（需提供CNAS认可资质的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0B6836C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22、▲支持设置云桌面的编解码策略，可选择使用GPU解码或CPU解码并设置高、中、低三档编码画质，支持对一个云桌面同时分配5种不同类型的组合策略，策略包括USB自动重定向、USB设备类型过滤、编解码、桌面图形传输带宽限制、水印。（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1A2316C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23、▲支持按照磁盘类型（系统盘、数据盘）对未挂载的空闲磁盘进行筛选查询与展示，支持将空闲磁盘（最多10块）批量挂载至已发放的云桌面中。（需提供CNAS认可资质的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2F68E6D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24、▲支持对不同网段的终端进行统一管理，可批量对终端进行重启、关机操作，支持管理员用户对终端进行通知下发和清除通知的操作，支持在终端桌面列表页和终端桌面内展示通知信息，并支持在终端桌面内进行人工关闭通知的操作。（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2A028AB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25、▲支持以卡片形式展示物理服务器集群信息（集群的UUID、超分比、接入时间等），支持为集群中的云桌面开启DHCP服务。（需提供CNAS认可资质的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3EB29B2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26、▲支持通过管理员账号配置用户密码修改策略，密码修改周期可设置为1-366（天）中的任意值，支持设置登录失败最大次数、密码登录锁定时长（分钟或小时），当用户登录失败次数达到阈值时终端自动锁定。（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25EEBBB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27、▲支持在平台统一配置桌面客户端的超时时间，客户端无操作时间达到阈值时桌面自动退出，支持在终端中配置本机的桌面客户端超时时间。（需提供CNAS认可资质的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65A8C25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28、▲支持按照日志类型（操作日志、升级日志）和日志级别（正常、警告、错误3）进行日志的条件检索与展示，支持按照自定义时间段（精确到秒）进行日志的条件检索与展示，并可对最近一周、最近一月的日志进行一键检索操作，支持按照全量数据、检索结果数据两种方式进行日志的导出操作。（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445AC6A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29、▲支持自定义终端的屏幕显示分辨率，并可将屏幕方向设置为横向、横向翻转、纵向朝左、纵向朝右，支持对终端与指定IP地址之间的网络连通性进行检测，并展示检测结果，支持对终端与服务端之间的网络质量（延迟、丢包率、抖动等）进行检测，并展示检测结果。（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7819F2D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30、▲支持为终端桌面设置单屏、双屏的显示模式，双屏输出时可在显示设置选项中为第二屏设置扩展或者复制桌面，支持为终端设置自动连接的云桌面，可在终端登录后自动连接至该云桌面。（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58B274F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31、支持对一个或多个云桌面进行重启、关机、开机、快照等定时任务的执行操作，执行策略包括仅执行一次、定时执行、间隔执行等，可在定时执行策略中配置每日、每周、每月的指定时间。</w:t>
            </w:r>
          </w:p>
          <w:p w14:paraId="4B44474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32、支持开启云桌面水印，水印内容包括桌面IP、用户名、桌面名称、时间等，支持自定义云桌面的水印内容并调整水印倾斜角度；支持水印预览展示。</w:t>
            </w:r>
          </w:p>
          <w:p w14:paraId="5DF03DE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33、支持通过上传安装包的方式对HDesk（管理虚拟机）、Node（服务器底层系统）以及瘦终端进行补丁包升级操作。</w:t>
            </w:r>
          </w:p>
          <w:p w14:paraId="4B2E251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34、支持在线激活和离线激活两种方式进行桌面云平台的授权与扩容操作，并展示产品激活项信息、授权数量、单位等授权信息。</w:t>
            </w:r>
          </w:p>
          <w:p w14:paraId="1CD43F9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35、支持为终端设置自动连接的云桌面，可在终端登录后自动连接至该云桌面，支持为回收站内的云桌面配置永久保留和自动删除两种策略。</w:t>
            </w:r>
          </w:p>
        </w:tc>
      </w:tr>
      <w:tr w14:paraId="5273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6D06BCA9">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6</w:t>
            </w:r>
          </w:p>
        </w:tc>
        <w:tc>
          <w:tcPr>
            <w:tcW w:w="750" w:type="pct"/>
            <w:noWrap w:val="0"/>
            <w:vAlign w:val="center"/>
          </w:tcPr>
          <w:p w14:paraId="351621BF">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业务交换机（支持120考台的考场）</w:t>
            </w:r>
          </w:p>
        </w:tc>
        <w:tc>
          <w:tcPr>
            <w:tcW w:w="237" w:type="pct"/>
            <w:noWrap w:val="0"/>
            <w:vAlign w:val="center"/>
          </w:tcPr>
          <w:p w14:paraId="0BDDB203">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673AC3AE">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 </w:t>
            </w:r>
          </w:p>
        </w:tc>
        <w:tc>
          <w:tcPr>
            <w:tcW w:w="3534" w:type="pct"/>
            <w:noWrap w:val="0"/>
            <w:vAlign w:val="center"/>
          </w:tcPr>
          <w:p w14:paraId="6952D79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1、全网管三层交换机，19英寸机架式，约1U高度。</w:t>
            </w:r>
          </w:p>
          <w:p w14:paraId="3B041DF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2、24个10G SFP+光接口，2个40G QSFP+光接口，1个console口，1个usb接口。</w:t>
            </w:r>
          </w:p>
          <w:p w14:paraId="1D7D12D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3、具备≥2个业务扩展槽，≥2个电源模块槽位（配置2个电源），≥2个风扇模块槽位（配置2个风扇）。</w:t>
            </w:r>
          </w:p>
          <w:p w14:paraId="3B4EF6C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4、交换容量≥2.56Tbps/25.6Tbps，转发性能≥720Mpps/1260Mpps。</w:t>
            </w:r>
          </w:p>
          <w:p w14:paraId="2CC3289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5、支持交直流供电。</w:t>
            </w:r>
          </w:p>
          <w:p w14:paraId="1A32E1C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6、支持RIP/OSPF/BGP/IS-IS/VRRP。</w:t>
            </w:r>
          </w:p>
          <w:p w14:paraId="25C23AB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7、支持IPv6，VLAN，流量控制，ACL，QoS，端口镜像，环网RRPP/ERPS。</w:t>
            </w:r>
          </w:p>
          <w:p w14:paraId="6AA6987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8、支持SNMP V1/V2c/V3网管。</w:t>
            </w:r>
          </w:p>
        </w:tc>
      </w:tr>
      <w:tr w14:paraId="6052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7F2A807C">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7</w:t>
            </w:r>
          </w:p>
        </w:tc>
        <w:tc>
          <w:tcPr>
            <w:tcW w:w="750" w:type="pct"/>
            <w:noWrap w:val="0"/>
            <w:vAlign w:val="center"/>
          </w:tcPr>
          <w:p w14:paraId="69C16FCF">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业务交换机（支持60考台的考场）</w:t>
            </w:r>
          </w:p>
        </w:tc>
        <w:tc>
          <w:tcPr>
            <w:tcW w:w="237" w:type="pct"/>
            <w:noWrap w:val="0"/>
            <w:vAlign w:val="center"/>
          </w:tcPr>
          <w:p w14:paraId="67E77DE7">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47327EB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 </w:t>
            </w:r>
          </w:p>
        </w:tc>
        <w:tc>
          <w:tcPr>
            <w:tcW w:w="3534" w:type="pct"/>
            <w:noWrap w:val="0"/>
            <w:vAlign w:val="center"/>
          </w:tcPr>
          <w:p w14:paraId="430F0D7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1、全网管三层交换机，19英寸机架式，约1U高度。</w:t>
            </w:r>
          </w:p>
          <w:p w14:paraId="6F8C015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2、内置≥24个10G SFP+光接口。</w:t>
            </w:r>
          </w:p>
          <w:p w14:paraId="74F2D5A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3、交换容量≥2.56Tbps/23.04Tbps，包转发率≥480Mpps。</w:t>
            </w:r>
          </w:p>
          <w:p w14:paraId="69C0884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4、支持独立的console管理接口，支持Console、Telnet管理登录方式。</w:t>
            </w:r>
          </w:p>
          <w:p w14:paraId="5A3B05C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5、支持静态聚合、动态聚合。</w:t>
            </w:r>
          </w:p>
          <w:p w14:paraId="1B0B92B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6、支持等价路由、VRRP、OSPFv1/v2、OSPF v3、BGP、ISIS等增强三层路由协议。</w:t>
            </w:r>
          </w:p>
          <w:p w14:paraId="1D9578A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7、支持 IPv4/Ipv6路由。</w:t>
            </w:r>
          </w:p>
          <w:p w14:paraId="52EA9E2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8、支持对端口接收报文的速率和发送报文的速率进行限制。</w:t>
            </w:r>
          </w:p>
          <w:p w14:paraId="67E89A3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9、支持ERPS以太环保护协议。</w:t>
            </w:r>
          </w:p>
          <w:p w14:paraId="3552AAC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10、支持VLAN，支持流镜像，支持SNMP V1/V2c/V3网管。</w:t>
            </w:r>
          </w:p>
        </w:tc>
      </w:tr>
      <w:tr w14:paraId="350F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33434BB5">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8</w:t>
            </w:r>
          </w:p>
        </w:tc>
        <w:tc>
          <w:tcPr>
            <w:tcW w:w="750" w:type="pct"/>
            <w:noWrap w:val="0"/>
            <w:vAlign w:val="center"/>
          </w:tcPr>
          <w:p w14:paraId="4166E8D7">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管理交换机</w:t>
            </w:r>
          </w:p>
        </w:tc>
        <w:tc>
          <w:tcPr>
            <w:tcW w:w="237" w:type="pct"/>
            <w:noWrap w:val="0"/>
            <w:vAlign w:val="center"/>
          </w:tcPr>
          <w:p w14:paraId="66EB687B">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69DE56FB">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 </w:t>
            </w:r>
          </w:p>
        </w:tc>
        <w:tc>
          <w:tcPr>
            <w:tcW w:w="3534" w:type="pct"/>
            <w:noWrap w:val="0"/>
            <w:vAlign w:val="center"/>
          </w:tcPr>
          <w:p w14:paraId="60FD7EB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1、全网管二层交换机，19英寸机架式，约1U高度。</w:t>
            </w:r>
          </w:p>
          <w:p w14:paraId="15CA7B4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2、24个千兆电口，4个万兆SFP+光口。</w:t>
            </w:r>
          </w:p>
          <w:p w14:paraId="1C8992F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3、交换容量≥336Gbps/3.36Tbps，包转发率≥108Mpps/126Mpps。</w:t>
            </w:r>
          </w:p>
          <w:p w14:paraId="359B4C9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4、支持独立的console管理接口，支持Console、Telnet管理登录方式。</w:t>
            </w:r>
          </w:p>
          <w:p w14:paraId="210DD8B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5、支持802.3ad规定的链路聚合功能。</w:t>
            </w:r>
          </w:p>
          <w:p w14:paraId="462A4B9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6、支持MAC地址绑定功能，支持广播风暴抑制。</w:t>
            </w:r>
          </w:p>
          <w:p w14:paraId="26AAD9F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7、支持 IPv4/IPv6 静态路由，支持ND、Pingv6、Telnetv6、FTPv6、TFTPv6、ICMPv6。</w:t>
            </w:r>
          </w:p>
          <w:p w14:paraId="54CC5AD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8、支持基于源MAC地址、目的MAC地址的ACL；支持基于源MAC地址、目的MAC地址的流分类功能。</w:t>
            </w:r>
          </w:p>
          <w:p w14:paraId="508F71C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9、支持IGMP Snooping，STP/RSTP，支持端口镜像。</w:t>
            </w:r>
          </w:p>
          <w:p w14:paraId="380A97D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10、支持VLAN，流量控制，QOS，环网RRPP，支持SNMP V1/V2c/V3网管。</w:t>
            </w:r>
          </w:p>
        </w:tc>
      </w:tr>
      <w:tr w14:paraId="35FC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0B6DF29D">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9</w:t>
            </w:r>
          </w:p>
        </w:tc>
        <w:tc>
          <w:tcPr>
            <w:tcW w:w="750" w:type="pct"/>
            <w:noWrap w:val="0"/>
            <w:vAlign w:val="center"/>
          </w:tcPr>
          <w:p w14:paraId="0E05E0A8">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终端接入交换机</w:t>
            </w:r>
          </w:p>
        </w:tc>
        <w:tc>
          <w:tcPr>
            <w:tcW w:w="237" w:type="pct"/>
            <w:noWrap w:val="0"/>
            <w:vAlign w:val="center"/>
          </w:tcPr>
          <w:p w14:paraId="6674A084">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3DDED86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5 </w:t>
            </w:r>
          </w:p>
        </w:tc>
        <w:tc>
          <w:tcPr>
            <w:tcW w:w="3534" w:type="pct"/>
            <w:noWrap w:val="0"/>
            <w:vAlign w:val="center"/>
          </w:tcPr>
          <w:p w14:paraId="029521B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1、全网管二层交换机，19英寸机架式，约1U高度。</w:t>
            </w:r>
          </w:p>
          <w:p w14:paraId="17A64C2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2、48个千兆电口，4个万兆SFP+光口。</w:t>
            </w:r>
          </w:p>
          <w:p w14:paraId="435F600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3、交换容量≥432Gbps/4.32Tbps，包转发率≥144Mpps/166Mpps。</w:t>
            </w:r>
          </w:p>
          <w:p w14:paraId="105B273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4、支持独立的console管理接口，支持Console、Telnet管理登录方式。</w:t>
            </w:r>
          </w:p>
          <w:p w14:paraId="7BA0B2A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5、支持802.3ad规定的链路聚合功能。</w:t>
            </w:r>
          </w:p>
          <w:p w14:paraId="18A9D74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6、支持MAC地址绑定功能，支持广播风暴抑制。</w:t>
            </w:r>
          </w:p>
          <w:p w14:paraId="06AFA82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7、支持 IPv4/IPv6 静态路由，支持ND、Pingv6、Telnetv6、FTPv6、TFTPv6、ICMPv6。</w:t>
            </w:r>
          </w:p>
          <w:p w14:paraId="248927E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8、支持基于源MAC地址、目的MAC地址的ACL；支持基于源MAC地址、目的MAC地址的流分类功能。</w:t>
            </w:r>
          </w:p>
          <w:p w14:paraId="4E6CE85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9、支持IGMP Snooping，STP/RSTP，支持端口镜像。</w:t>
            </w:r>
          </w:p>
          <w:p w14:paraId="2F1A4B3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10、支持VLAN，流量控制，QOS，环网RRPP，支持SNMP V1/V2c/V3网管。</w:t>
            </w:r>
          </w:p>
        </w:tc>
      </w:tr>
      <w:tr w14:paraId="28EB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36E364E2">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10</w:t>
            </w:r>
          </w:p>
        </w:tc>
        <w:tc>
          <w:tcPr>
            <w:tcW w:w="750" w:type="pct"/>
            <w:noWrap w:val="0"/>
            <w:vAlign w:val="center"/>
          </w:tcPr>
          <w:p w14:paraId="595458B1">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万兆光模块</w:t>
            </w:r>
          </w:p>
        </w:tc>
        <w:tc>
          <w:tcPr>
            <w:tcW w:w="237" w:type="pct"/>
            <w:noWrap w:val="0"/>
            <w:vAlign w:val="center"/>
          </w:tcPr>
          <w:p w14:paraId="3F03D481">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4CF4D3A2">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40</w:t>
            </w:r>
          </w:p>
        </w:tc>
        <w:tc>
          <w:tcPr>
            <w:tcW w:w="3534" w:type="pct"/>
            <w:noWrap w:val="0"/>
            <w:vAlign w:val="center"/>
          </w:tcPr>
          <w:p w14:paraId="160EBD2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1、万兆多模双纤光模块，多模双纤双向。</w:t>
            </w:r>
          </w:p>
          <w:p w14:paraId="393DA2E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2、TX850nm/10G，RX850nm/10G。</w:t>
            </w:r>
          </w:p>
          <w:p w14:paraId="61C2C0F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3、端口类型LC，传输距离300m。</w:t>
            </w:r>
          </w:p>
          <w:p w14:paraId="640309E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4、发射光功率:-6.5～-1dBm。</w:t>
            </w:r>
          </w:p>
          <w:p w14:paraId="0F1AFF4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5、接收灵敏度（低值）:-11dBm。</w:t>
            </w:r>
          </w:p>
        </w:tc>
      </w:tr>
      <w:tr w14:paraId="49B1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04F1957C">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11</w:t>
            </w:r>
          </w:p>
        </w:tc>
        <w:tc>
          <w:tcPr>
            <w:tcW w:w="750" w:type="pct"/>
            <w:noWrap w:val="0"/>
            <w:vAlign w:val="center"/>
          </w:tcPr>
          <w:p w14:paraId="40F2E135">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多模光纤跳线</w:t>
            </w:r>
          </w:p>
        </w:tc>
        <w:tc>
          <w:tcPr>
            <w:tcW w:w="237" w:type="pct"/>
            <w:noWrap w:val="0"/>
            <w:vAlign w:val="center"/>
          </w:tcPr>
          <w:p w14:paraId="67D4EEA5">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1F3F7ABB">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29</w:t>
            </w:r>
          </w:p>
        </w:tc>
        <w:tc>
          <w:tcPr>
            <w:tcW w:w="3534" w:type="pct"/>
            <w:noWrap w:val="0"/>
            <w:vAlign w:val="center"/>
          </w:tcPr>
          <w:p w14:paraId="31E5B62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1、多模万兆双工跳线。</w:t>
            </w:r>
          </w:p>
          <w:p w14:paraId="2A2DD65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2、光纤规格：多模OM4（50/125µm）。</w:t>
            </w:r>
          </w:p>
          <w:p w14:paraId="7C473D0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3、接口类型：LC-LC。</w:t>
            </w:r>
          </w:p>
          <w:p w14:paraId="0D6F135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4、用低烟无卤外皮, 阻燃符合IEC60332-1，执行标准：ISO/IEC 11801:2002 Ed2.0，ANSI/TIA 568C.3。</w:t>
            </w:r>
          </w:p>
          <w:p w14:paraId="763B1A4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5、靠近连接器部分采用不同颜色标识，以方便识别正确的极性状态。</w:t>
            </w:r>
          </w:p>
          <w:p w14:paraId="3F963E8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6、使用寿命：插拔次数≥1000次。</w:t>
            </w:r>
          </w:p>
          <w:p w14:paraId="1ED4E23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7、长度≥5米。</w:t>
            </w:r>
          </w:p>
        </w:tc>
      </w:tr>
      <w:tr w14:paraId="2FCA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3708B9B3">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12</w:t>
            </w:r>
          </w:p>
        </w:tc>
        <w:tc>
          <w:tcPr>
            <w:tcW w:w="750" w:type="pct"/>
            <w:noWrap w:val="0"/>
            <w:vAlign w:val="center"/>
          </w:tcPr>
          <w:p w14:paraId="72199F5A">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广角半球摄像头</w:t>
            </w:r>
          </w:p>
        </w:tc>
        <w:tc>
          <w:tcPr>
            <w:tcW w:w="237" w:type="pct"/>
            <w:noWrap w:val="0"/>
            <w:vAlign w:val="center"/>
          </w:tcPr>
          <w:p w14:paraId="7DD2C5DB">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362A9419">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32</w:t>
            </w:r>
          </w:p>
        </w:tc>
        <w:tc>
          <w:tcPr>
            <w:tcW w:w="3534" w:type="pct"/>
            <w:noWrap w:val="0"/>
            <w:vAlign w:val="center"/>
          </w:tcPr>
          <w:p w14:paraId="4698590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1、摄像机采用CMOS图像传感器。</w:t>
            </w:r>
          </w:p>
          <w:p w14:paraId="22BCF06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2、主码流支持≥2688×1520、25帧/s。</w:t>
            </w:r>
          </w:p>
          <w:p w14:paraId="11BD7D0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3、视频编码格式支持H.265、H.264。</w:t>
            </w:r>
          </w:p>
          <w:p w14:paraId="681495E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4、内置≥1个麦克风，采样频率8 kHz/16 kHz，支持音频环境噪声过滤。</w:t>
            </w:r>
          </w:p>
          <w:p w14:paraId="1FCD4AD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5、低照度：彩色≤0.005 Lux@（F1.2，AGC ON），0 Lux with IR。</w:t>
            </w:r>
          </w:p>
          <w:p w14:paraId="5E77093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6、内置红外补光灯，补光距离≥10米。</w:t>
            </w:r>
          </w:p>
          <w:p w14:paraId="3744F7A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7、广角设计，水平视场角≥180°，垂直视场角≥95°。</w:t>
            </w:r>
          </w:p>
          <w:p w14:paraId="1AFD1A5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8、支持背光补偿，强光抑制，3D数字降噪，120 dB宽动态。</w:t>
            </w:r>
          </w:p>
          <w:p w14:paraId="6D72F9E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9、支持智能分析功能，包括区域入侵侦测，越界侦测，进入区域侦测，离开区域侦测，物品遗留侦测，物品拿取侦测，徘徊侦测，停车侦测，人员聚集侦测，快速移动侦测。</w:t>
            </w:r>
          </w:p>
          <w:p w14:paraId="5680A35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10、1个RJ45 10 M/100 M自适应以太网口，支持PoE供电。</w:t>
            </w:r>
          </w:p>
        </w:tc>
      </w:tr>
      <w:tr w14:paraId="41A0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457D7B6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13</w:t>
            </w:r>
          </w:p>
        </w:tc>
        <w:tc>
          <w:tcPr>
            <w:tcW w:w="750" w:type="pct"/>
            <w:noWrap w:val="0"/>
            <w:vAlign w:val="center"/>
          </w:tcPr>
          <w:p w14:paraId="36CB2953">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网络硬盘录像机（内置192TB硬盘，支持120考台的考场）</w:t>
            </w:r>
          </w:p>
        </w:tc>
        <w:tc>
          <w:tcPr>
            <w:tcW w:w="237" w:type="pct"/>
            <w:noWrap w:val="0"/>
            <w:vAlign w:val="center"/>
          </w:tcPr>
          <w:p w14:paraId="4C3C9ED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74943CAF">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w:t>
            </w:r>
          </w:p>
        </w:tc>
        <w:tc>
          <w:tcPr>
            <w:tcW w:w="3534" w:type="pct"/>
            <w:noWrap w:val="0"/>
            <w:vAlign w:val="center"/>
          </w:tcPr>
          <w:p w14:paraId="38739A1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1、约4U机架式，支持接入≥80路H.264、H.265格式高清码流接入，支持输入带宽≥400Mbps，输出带宽≥400Mbps。</w:t>
            </w:r>
          </w:p>
          <w:p w14:paraId="78867FD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2、支持≥24个SATA接口硬盘，内置24块8T硬盘。</w:t>
            </w:r>
          </w:p>
          <w:p w14:paraId="7592FC0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3、可同时解码输出≥12路H.265编码、30fps、1920×1080格式的视频图像。</w:t>
            </w:r>
          </w:p>
          <w:p w14:paraId="79DB87E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4、设备具有≥2个HDMI接口，≥2个VGA接口。</w:t>
            </w:r>
          </w:p>
          <w:p w14:paraId="0007581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4通道输出，包括HDMI1、HDMI2、VGA1、VGA2，各输出口均支持显示系统主菜单，且每路均可分别进行预览、回放、配置等操作。HDMI1和HDMI2支持同时4K(4096x2160)异源输出；可自适应显示器的最佳分辨率进行图像显示 。（需提供CNAS认可资质的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3728FC8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6、对于记录在存储介质上的视(音)频信息，取出的存储介质应能在同型号的其他设备上正常回放，以保证设备发生故障后记录资料的留存或复制。</w:t>
            </w:r>
          </w:p>
          <w:p w14:paraId="126D5B6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7、在所有视(音)频通道处于满负荷记录的状态下，进行检索及回放操作时，应均能正常运行，且不丢帧。</w:t>
            </w:r>
          </w:p>
          <w:p w14:paraId="31FC2AB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录像标签，可对任一录像文件打标签，单个文件最大支持≥100个标签，设备可添加的标签个数不少于2048。支持标签回放，可按标签关键字检索录像文件并回放。支持弹幕显示，录像回放时，当播放至有录像标签时间点时，可在画面上自动叠加显示标签的内容 。（需提供CNAS认可资质的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575DFE3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9、支持在视频画面叠加智能分析规则框，智能分析规则框数量可随目标数自动调整，并随目标消失而消失。</w:t>
            </w:r>
          </w:p>
          <w:p w14:paraId="450834F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10、▲录像文件自带水印，水印包括设备的序列号、MAC地址、录像时间、通道号等，录像文件编辑或转码后，水印消失。支持录像锁定，可对任一录像文件加锁、解锁，只有解锁后文件才可被覆盖 。（需提供CNAS认可资质的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516B424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11、▲支持音频设备与视频设备独立管理，支持网络拾音器的接入、校时。最大支持≥80路音频设备管理 。（需提供CNAS认可资质的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62DC6DF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12、支持音视频动态调整组合分配功能，可将任一路音频与任一路视频组合成复合流编码。</w:t>
            </w:r>
          </w:p>
          <w:p w14:paraId="735648E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13、▲支持智能后检索，接入支持智能分析功能的IPC，录像回放时，可设置移动侦测区域、越界/区域入侵区域并进行检索，可自动跳过未触发设定规则的录像，只播放触发规则的录像，并且播放速度可设置 。（需提供CNAS认可资质的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3E57390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14、▲支持设置一台设备为最多32台的热备机，当其中一台主设备断网时，备份设备替换主设备进行录像工作。支持多台设备组成集群，对外唯一IP，集中管理，统一布防，支持N+0集群模式 。（需提供CNAS认可资质的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5976993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15、支持报警的一键撤防，撤防的报警类型包括：弹出报警画面、声音警告、上传中心、发送邮件、触发报警输出。</w:t>
            </w:r>
          </w:p>
          <w:p w14:paraId="2493822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16、支持≥2个RJ45千兆网络接口、≥2个USB2.0接口、≥2个USB3.0接口、≥16路报警输入接口、≥8路报警输出接口, ≥1路DC12V 1A供电输出。</w:t>
            </w:r>
          </w:p>
        </w:tc>
      </w:tr>
      <w:tr w14:paraId="628C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7A6727B9">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14</w:t>
            </w:r>
          </w:p>
        </w:tc>
        <w:tc>
          <w:tcPr>
            <w:tcW w:w="750" w:type="pct"/>
            <w:noWrap w:val="0"/>
            <w:vAlign w:val="center"/>
          </w:tcPr>
          <w:p w14:paraId="50283AF2">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网络硬盘录像机（内置12</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TB硬盘，支持60个考台的考场）</w:t>
            </w:r>
          </w:p>
        </w:tc>
        <w:tc>
          <w:tcPr>
            <w:tcW w:w="237" w:type="pct"/>
            <w:noWrap w:val="0"/>
            <w:vAlign w:val="center"/>
          </w:tcPr>
          <w:p w14:paraId="013CC162">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561F1AD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 </w:t>
            </w:r>
          </w:p>
        </w:tc>
        <w:tc>
          <w:tcPr>
            <w:tcW w:w="3534" w:type="pct"/>
            <w:noWrap w:val="0"/>
            <w:vAlign w:val="center"/>
          </w:tcPr>
          <w:p w14:paraId="1D7F9F3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1、约3U机架式，支持接入≥32路H.264、H.265格式高清码流接入，支持输入带宽≥320Mbps，输出带宽≥256Mbps。</w:t>
            </w:r>
          </w:p>
          <w:p w14:paraId="7F4AFAA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2、支持≥16个SATA接口硬盘，内置16块8T硬盘。</w:t>
            </w:r>
          </w:p>
          <w:p w14:paraId="36F9EEF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3、可同时解码输出≥32路H.265编码、30fps、1920×1080格式的视频图像。</w:t>
            </w:r>
          </w:p>
          <w:p w14:paraId="165B4C7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4、设备具有≥2个HDMI接口，≥2个VGA接口，≥1个CVBS接口。</w:t>
            </w:r>
          </w:p>
          <w:p w14:paraId="361EE52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5通道输出，包括HDMI1、HDMI2、VGA1、VGA2和CVBS，各输出口均支持显示系统主菜单，且每路均可分别进行预览、回放、配置等操作。HDMI1和HDMI2支持同时4K(4096x2160)异源输出；HDMI1和HDMI2支持最大单路8K（7680×4320）和1080P（1920×1080）异源输出；支持HDMI和VGA视频输出同源与异源切换。（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7B9F4D9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6、对于记录在存储介质上的视(音)频信息，取出的存储介质应能在同型号的其他设备上正常回放，以保证设备发生故障后记录资料的留存或复制。</w:t>
            </w:r>
          </w:p>
          <w:p w14:paraId="0E9F3B9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7、在所有视(音)频通道处于满负荷记录的状态下，进行检索及回放操作时，应均能正常运行，且不丢帧。</w:t>
            </w:r>
          </w:p>
          <w:p w14:paraId="69063FC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8、▲支持预览的单窗口轮巡，设备支持在多画面的固定窗口上进行轮巡预览，其他预览窗口不轮巡。支持操作界面透明化显示。（需提供CNAS认可资质的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59E5566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9、支持在视频画面叠加智能分析规则框，智能分析规则框数量可随目标数自动调整，并随目标消失而消失。</w:t>
            </w:r>
          </w:p>
          <w:p w14:paraId="5307EF1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支持预览时对实时视频流进行手动打标签，通过标签检索可以检索到相关的录像片段。支持切片回放，支持按月、日、小时维度进行切片展示，按月最大支持30个切片，按日最大支持24个切片，按时最大支持60个切片。（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21493BB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11、支持音频设备与视频设备独立管理，支持网络拾音器的接入、校时。</w:t>
            </w:r>
          </w:p>
          <w:p w14:paraId="7B9BA55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12、支持音视频动态调整组合分配功能，可将任一路音频与任一路视频组合成复合流编码。</w:t>
            </w:r>
          </w:p>
          <w:p w14:paraId="1CE3CFE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13、▲支持智能后检索，接入支持智能分析功能的IPC，录像回放时，可设置移动侦测区域、越界/区域入侵区域并进行检索，可自动跳过未触发设定规则的录像，只播放触发规则的录像，并且播放速度可设置。（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7EB674E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14、▲支持设置一台设备为最多32台的热备机，当其中一台主设备断网时，备份设备替换主设备进行录像工作。支持多台设备组成集群，对外唯一IP，集中管理，统一布防，支持N+0集群模式。（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532E836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15、支持报警的一键撤防，撤防的报警类型包括：弹出报警画面、声音警告、上传中心、发送邮件、触发报警输出。</w:t>
            </w:r>
          </w:p>
          <w:p w14:paraId="1B74DD4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16、支持≥2个RJ45千兆网络接口、≥2个USB2.0接口、≥2个USB3.0接口、≥1个eSata接口、≥16路报警输入接口、≥8路报警输出接口, ≥1路DC12V 1A供电输出。</w:t>
            </w:r>
          </w:p>
        </w:tc>
      </w:tr>
      <w:tr w14:paraId="6CF5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635E3337">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15</w:t>
            </w:r>
          </w:p>
        </w:tc>
        <w:tc>
          <w:tcPr>
            <w:tcW w:w="750" w:type="pct"/>
            <w:noWrap w:val="0"/>
            <w:vAlign w:val="center"/>
          </w:tcPr>
          <w:p w14:paraId="00C04F11">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24POE交换机</w:t>
            </w:r>
          </w:p>
        </w:tc>
        <w:tc>
          <w:tcPr>
            <w:tcW w:w="237" w:type="pct"/>
            <w:noWrap w:val="0"/>
            <w:vAlign w:val="center"/>
          </w:tcPr>
          <w:p w14:paraId="252C339B">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437A59D2">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3 </w:t>
            </w:r>
          </w:p>
        </w:tc>
        <w:tc>
          <w:tcPr>
            <w:tcW w:w="3534" w:type="pct"/>
            <w:noWrap w:val="0"/>
            <w:vAlign w:val="center"/>
          </w:tcPr>
          <w:p w14:paraId="6EB5485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1、▲具有≥24个百兆PoE电口，≥2个千兆光电复用口。（需提供CNAS认可资质的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5383D7B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2、交换容量≥14.8 Gbps，包转发率≥11 Mpps。</w:t>
            </w:r>
          </w:p>
          <w:p w14:paraId="2ACCC77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3、▲支持IEEE802.3at/af标准POE供电协议，整机最大输出功率≥370W，具有POE过载保护/过压保护功能，支持POE上电/下电功率管理功能，支持POE看门狗功能。（需提供CNAS认可资质的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4A94155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4、支持链路聚合功能、QoS功能、STP/RSTP功能、端口镜像功能、端口隔离功能、LLDP功能，风暴抑制功能。</w:t>
            </w:r>
          </w:p>
          <w:p w14:paraId="6B7833F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5、▲支持通过管理平台和手机APP对交换机进行准入配置，识别接入终端并进行终端准入管控，阻止异常终端接入。（需提供CNAS认可资质的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5A99D24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6、支持IEEE 802.3、IEEE 802.3u、IEEE 802.3x、IEEE 802.3ab标准。</w:t>
            </w:r>
          </w:p>
          <w:p w14:paraId="5FE541E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7、支持VLAN，SNMPv1/v2c协议，DHCP Snooping，支持静态链路聚合，支持终端安全防护。</w:t>
            </w:r>
          </w:p>
          <w:p w14:paraId="4981505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8、▲支持通过管理平台和手机APP 对交换机远距离数据传输和远距离 POE 供电进行管理配置，在使用超五类线缆条件下，POE供电和网络数据传输的最大距离应≥250米，在使用六类线缆条件下，POE供电和网络数据传输的最大距离应≥300米。（需提供CNAS认可资质的</w:t>
            </w:r>
            <w:r>
              <w:rPr>
                <w:rFonts w:hint="eastAsia" w:asciiTheme="majorEastAsia" w:hAnsiTheme="majorEastAsia" w:eastAsiaTheme="majorEastAsia" w:cstheme="majorEastAsia"/>
                <w:color w:val="auto"/>
                <w:kern w:val="0"/>
                <w:sz w:val="21"/>
                <w:szCs w:val="21"/>
                <w:lang w:eastAsia="zh-CN"/>
              </w:rPr>
              <w:t>第三方机构</w:t>
            </w:r>
            <w:r>
              <w:rPr>
                <w:rFonts w:hint="eastAsia" w:asciiTheme="majorEastAsia" w:hAnsiTheme="majorEastAsia" w:eastAsiaTheme="majorEastAsia" w:cstheme="majorEastAsia"/>
                <w:color w:val="auto"/>
                <w:kern w:val="0"/>
                <w:sz w:val="21"/>
                <w:szCs w:val="21"/>
              </w:rPr>
              <w:t>出具的检测报告复印件并加盖单位公章证明）</w:t>
            </w:r>
          </w:p>
          <w:p w14:paraId="3C2E260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9、坚固式高强度金属外壳。</w:t>
            </w:r>
          </w:p>
        </w:tc>
      </w:tr>
      <w:tr w14:paraId="1D80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3A9EE97E">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16</w:t>
            </w:r>
          </w:p>
        </w:tc>
        <w:tc>
          <w:tcPr>
            <w:tcW w:w="750" w:type="pct"/>
            <w:noWrap w:val="0"/>
            <w:vAlign w:val="center"/>
          </w:tcPr>
          <w:p w14:paraId="2C263CF0">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考台</w:t>
            </w:r>
          </w:p>
        </w:tc>
        <w:tc>
          <w:tcPr>
            <w:tcW w:w="237" w:type="pct"/>
            <w:noWrap w:val="0"/>
            <w:vAlign w:val="center"/>
          </w:tcPr>
          <w:p w14:paraId="28186A7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套</w:t>
            </w:r>
          </w:p>
        </w:tc>
        <w:tc>
          <w:tcPr>
            <w:tcW w:w="237" w:type="pct"/>
            <w:noWrap w:val="0"/>
            <w:vAlign w:val="center"/>
          </w:tcPr>
          <w:p w14:paraId="01EE9223">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180 </w:t>
            </w:r>
          </w:p>
        </w:tc>
        <w:tc>
          <w:tcPr>
            <w:tcW w:w="3534" w:type="pct"/>
            <w:noWrap w:val="0"/>
            <w:vAlign w:val="center"/>
          </w:tcPr>
          <w:p w14:paraId="7EA9761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木制嵌入式考台，满足理论考场的考试要求，含凳子。</w:t>
            </w:r>
          </w:p>
        </w:tc>
      </w:tr>
      <w:tr w14:paraId="144F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4599AE68">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17</w:t>
            </w:r>
          </w:p>
        </w:tc>
        <w:tc>
          <w:tcPr>
            <w:tcW w:w="750" w:type="pct"/>
            <w:noWrap w:val="0"/>
            <w:vAlign w:val="center"/>
          </w:tcPr>
          <w:p w14:paraId="6AAA6E52">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考台摄像头</w:t>
            </w:r>
          </w:p>
        </w:tc>
        <w:tc>
          <w:tcPr>
            <w:tcW w:w="237" w:type="pct"/>
            <w:noWrap w:val="0"/>
            <w:vAlign w:val="center"/>
          </w:tcPr>
          <w:p w14:paraId="4811C027">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套</w:t>
            </w:r>
          </w:p>
        </w:tc>
        <w:tc>
          <w:tcPr>
            <w:tcW w:w="237" w:type="pct"/>
            <w:noWrap w:val="0"/>
            <w:vAlign w:val="center"/>
          </w:tcPr>
          <w:p w14:paraId="4207F21E">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180 </w:t>
            </w:r>
          </w:p>
        </w:tc>
        <w:tc>
          <w:tcPr>
            <w:tcW w:w="3534" w:type="pct"/>
            <w:noWrap w:val="0"/>
            <w:vAlign w:val="center"/>
          </w:tcPr>
          <w:p w14:paraId="30EBFC1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1、200万像素USB桌面摄像机，采用CMOS传感器，最高分辨率≥1920×1080。</w:t>
            </w:r>
          </w:p>
          <w:p w14:paraId="230B97D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2、低照度≤0.1 Lux@(F1.2, AGC ON)。</w:t>
            </w:r>
          </w:p>
          <w:p w14:paraId="3FDA4D6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3、支持自动电子增益功能，亮度自适应。</w:t>
            </w:r>
          </w:p>
          <w:p w14:paraId="4375625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4、内置≥1个麦克风，拾音清晰。</w:t>
            </w:r>
          </w:p>
          <w:p w14:paraId="64D73DF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5、支持Type-A接口，标准USB2.0协议，免驱设计，即插即用。</w:t>
            </w:r>
          </w:p>
        </w:tc>
      </w:tr>
      <w:tr w14:paraId="2FDE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1A85F098">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18</w:t>
            </w:r>
          </w:p>
        </w:tc>
        <w:tc>
          <w:tcPr>
            <w:tcW w:w="750" w:type="pct"/>
            <w:noWrap w:val="0"/>
            <w:vAlign w:val="center"/>
          </w:tcPr>
          <w:p w14:paraId="6C8D5773">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机柜</w:t>
            </w:r>
          </w:p>
        </w:tc>
        <w:tc>
          <w:tcPr>
            <w:tcW w:w="237" w:type="pct"/>
            <w:noWrap w:val="0"/>
            <w:vAlign w:val="center"/>
          </w:tcPr>
          <w:p w14:paraId="52CF1B8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03C598D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2 </w:t>
            </w:r>
          </w:p>
        </w:tc>
        <w:tc>
          <w:tcPr>
            <w:tcW w:w="3534" w:type="pct"/>
            <w:noWrap w:val="0"/>
            <w:vAlign w:val="center"/>
          </w:tcPr>
          <w:p w14:paraId="4351B30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1、高度约42U，尺寸（宽*深*高）≥600*1200*2000 mm。</w:t>
            </w:r>
          </w:p>
          <w:p w14:paraId="5EC5038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2、承重静态≥1000KG。</w:t>
            </w:r>
          </w:p>
          <w:p w14:paraId="4E0ADE2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3、前后门材质：前单开网孔门，后双开网孔门，冷轧板 T≥1.5。</w:t>
            </w:r>
          </w:p>
          <w:p w14:paraId="565E668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4、门敞开百分比：前门≥78%，后门≥77%。</w:t>
            </w:r>
          </w:p>
          <w:p w14:paraId="3434AAF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5、侧门材质：冷轧板 T≥1.0。</w:t>
            </w:r>
          </w:p>
          <w:p w14:paraId="099CACC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6、门框左右立柱材质：冷轧板 T≥2.0。</w:t>
            </w:r>
          </w:p>
          <w:p w14:paraId="264A383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7、左右支架：冷轧板 T≥1.5。</w:t>
            </w:r>
          </w:p>
          <w:p w14:paraId="0C8958E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8、横梁：冷轧板 T≥1.5。</w:t>
            </w:r>
          </w:p>
          <w:p w14:paraId="742011C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9、层板：≥1个，承重≥60KG。</w:t>
            </w:r>
          </w:p>
          <w:p w14:paraId="67C50FC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10、L型隔条/支架：≥1对，承重≥30KG</w:t>
            </w:r>
          </w:p>
          <w:p w14:paraId="10926D7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11、PDU：≥1个，8口PDU，输入10A，带2M线。</w:t>
            </w:r>
          </w:p>
          <w:p w14:paraId="50D0719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12、标配≥4个滚轮，标配≥4个脚撑，提供≥50套安装螺丝。</w:t>
            </w:r>
          </w:p>
        </w:tc>
      </w:tr>
      <w:tr w14:paraId="1225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24CD1B4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19</w:t>
            </w:r>
          </w:p>
        </w:tc>
        <w:tc>
          <w:tcPr>
            <w:tcW w:w="750" w:type="pct"/>
            <w:noWrap w:val="0"/>
            <w:vAlign w:val="center"/>
          </w:tcPr>
          <w:p w14:paraId="38139028">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UPS主机（支持120考台的考场）</w:t>
            </w:r>
          </w:p>
        </w:tc>
        <w:tc>
          <w:tcPr>
            <w:tcW w:w="237" w:type="pct"/>
            <w:noWrap w:val="0"/>
            <w:vAlign w:val="center"/>
          </w:tcPr>
          <w:p w14:paraId="5F75E504">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243B094C">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 </w:t>
            </w:r>
          </w:p>
        </w:tc>
        <w:tc>
          <w:tcPr>
            <w:tcW w:w="3534" w:type="pct"/>
            <w:noWrap w:val="0"/>
            <w:vAlign w:val="center"/>
          </w:tcPr>
          <w:p w14:paraId="3C73B6E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1、额定容量：≥13.5KW/15KVA。</w:t>
            </w:r>
          </w:p>
          <w:p w14:paraId="0092503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2、相数：三相五线。</w:t>
            </w:r>
          </w:p>
          <w:p w14:paraId="798F946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3、额定输入电压：380/400/415Vac，输入范围：138～485Vac，频率范围：40~70 Hz。</w:t>
            </w:r>
          </w:p>
          <w:p w14:paraId="2012AF0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4、输入功率因数：满载≥0.99。</w:t>
            </w:r>
          </w:p>
          <w:p w14:paraId="3821EAD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5、输出电压：380/400/415(1±1%)Vac。</w:t>
            </w:r>
          </w:p>
          <w:p w14:paraId="6B3DC71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6、输出频率：市电模式：与输入同步；当市电频率超出最大±10%（可设置±1%、±2%、±4%、±5%）时，输出频率50/60(±0.1); 电池模式：50/60(±0.1)。</w:t>
            </w:r>
          </w:p>
          <w:p w14:paraId="6BA47E1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7、整机效率：≥95%。</w:t>
            </w:r>
          </w:p>
          <w:p w14:paraId="2815278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8、功率因数：0.9。</w:t>
            </w:r>
          </w:p>
          <w:p w14:paraId="6334E2E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9、过载能力：115％以下：长时间运行；115％~130％：15min；130％~155％：1min；＞155%：200ms。</w:t>
            </w:r>
          </w:p>
          <w:p w14:paraId="656B24E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10、电池电压：支持24-40节可设(默认32节)。</w:t>
            </w:r>
          </w:p>
          <w:p w14:paraId="1A1FF69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11、告警功能：具备LCD和蜂鸣器声光告警。</w:t>
            </w:r>
          </w:p>
          <w:p w14:paraId="7A5B4CC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12、保护功能：具备输出过载、短路；电池欠压、过压；充电过温、短路；交流输入电压、频率、相序异常；UPS过温、风机故障等。</w:t>
            </w:r>
          </w:p>
        </w:tc>
      </w:tr>
      <w:tr w14:paraId="0762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483EEA17">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20</w:t>
            </w:r>
          </w:p>
        </w:tc>
        <w:tc>
          <w:tcPr>
            <w:tcW w:w="750" w:type="pct"/>
            <w:noWrap w:val="0"/>
            <w:vAlign w:val="center"/>
          </w:tcPr>
          <w:p w14:paraId="5BE81369">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UPS主机（支持60考台的考场）</w:t>
            </w:r>
          </w:p>
        </w:tc>
        <w:tc>
          <w:tcPr>
            <w:tcW w:w="237" w:type="pct"/>
            <w:noWrap w:val="0"/>
            <w:vAlign w:val="center"/>
          </w:tcPr>
          <w:p w14:paraId="75A8F44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07522B07">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w:t>
            </w:r>
          </w:p>
        </w:tc>
        <w:tc>
          <w:tcPr>
            <w:tcW w:w="3534" w:type="pct"/>
            <w:noWrap w:val="0"/>
            <w:vAlign w:val="center"/>
          </w:tcPr>
          <w:p w14:paraId="182340F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1、额定容量：≥6000VA / 5400W。</w:t>
            </w:r>
          </w:p>
          <w:p w14:paraId="636DD9E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2、相数：单相三线。</w:t>
            </w:r>
          </w:p>
          <w:p w14:paraId="6F9FE8D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3、输入范围：80～275Vac，50/60±10%（自适应）。</w:t>
            </w:r>
          </w:p>
          <w:p w14:paraId="7399B49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4、输入功率因数：≥0.99（满载）。</w:t>
            </w:r>
          </w:p>
          <w:p w14:paraId="5EE7DE0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5、输出电压：208/220/230/240±1%。</w:t>
            </w:r>
          </w:p>
          <w:p w14:paraId="319CADB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6、输出频率：市电模式：与电网同步；电池模式：50/60±0.2%。</w:t>
            </w:r>
          </w:p>
          <w:p w14:paraId="1906D42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7、整机效率：最高≥95%。</w:t>
            </w:r>
          </w:p>
          <w:p w14:paraId="38A7EB4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8、功率因数：≥0. 9。</w:t>
            </w:r>
          </w:p>
          <w:p w14:paraId="2CB977B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9、过载能力：115%-130%过载：10min；130%-150%过载：30s；150%以上过载：0.5s。</w:t>
            </w:r>
          </w:p>
          <w:p w14:paraId="50960CE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10、电池电压：192-240V可设置  （默认16节）。</w:t>
            </w:r>
          </w:p>
          <w:p w14:paraId="5246C08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11、告警功能：电池低压、市电异常、UPS故障、输出过载、输出短路。</w:t>
            </w:r>
          </w:p>
          <w:p w14:paraId="158CF1A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12、保护功能：电池欠压保护、过载保护、短路保护、过温保护、输入过压保护。</w:t>
            </w:r>
          </w:p>
        </w:tc>
      </w:tr>
      <w:tr w14:paraId="1BBD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3BE52AE1">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21</w:t>
            </w:r>
          </w:p>
        </w:tc>
        <w:tc>
          <w:tcPr>
            <w:tcW w:w="750" w:type="pct"/>
            <w:noWrap w:val="0"/>
            <w:vAlign w:val="center"/>
          </w:tcPr>
          <w:p w14:paraId="58A03090">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蓄电池（支持120考台的考场）</w:t>
            </w:r>
          </w:p>
        </w:tc>
        <w:tc>
          <w:tcPr>
            <w:tcW w:w="237" w:type="pct"/>
            <w:noWrap w:val="0"/>
            <w:vAlign w:val="center"/>
          </w:tcPr>
          <w:p w14:paraId="0B69D7CD">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个</w:t>
            </w:r>
          </w:p>
        </w:tc>
        <w:tc>
          <w:tcPr>
            <w:tcW w:w="237" w:type="pct"/>
            <w:noWrap w:val="0"/>
            <w:vAlign w:val="center"/>
          </w:tcPr>
          <w:p w14:paraId="46D749AC">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32 </w:t>
            </w:r>
          </w:p>
        </w:tc>
        <w:tc>
          <w:tcPr>
            <w:tcW w:w="3534" w:type="pct"/>
            <w:noWrap w:val="0"/>
            <w:vAlign w:val="center"/>
          </w:tcPr>
          <w:p w14:paraId="35B230E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1、标称电压：12V</w:t>
            </w:r>
          </w:p>
          <w:p w14:paraId="1A71A19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2、额定容量：≥65Ah（C10，1.8V/单体、25℃）</w:t>
            </w:r>
          </w:p>
          <w:p w14:paraId="1D8F48E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3、内阻：约7.5mΩ（荷电状态25℃）</w:t>
            </w:r>
          </w:p>
          <w:p w14:paraId="14E45AD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4、短路电流≥1600A</w:t>
            </w:r>
          </w:p>
          <w:p w14:paraId="5B07E82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5、自放电：≤3%/月（25℃）</w:t>
            </w:r>
          </w:p>
          <w:p w14:paraId="6EFE311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6、设计寿命≥10年</w:t>
            </w:r>
          </w:p>
          <w:p w14:paraId="61EB3A7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7、执行标准：YD/T799-2010</w:t>
            </w:r>
          </w:p>
          <w:p w14:paraId="5FF7FD9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8、均充电压：2.35V/单体（25℃），浮充电压V/单体：2.25V/单体（25℃）</w:t>
            </w:r>
          </w:p>
          <w:p w14:paraId="20024E8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9、最大充电电流≥6.5A</w:t>
            </w:r>
          </w:p>
        </w:tc>
      </w:tr>
      <w:tr w14:paraId="0411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6AC0131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22</w:t>
            </w:r>
          </w:p>
        </w:tc>
        <w:tc>
          <w:tcPr>
            <w:tcW w:w="750" w:type="pct"/>
            <w:noWrap w:val="0"/>
            <w:vAlign w:val="center"/>
          </w:tcPr>
          <w:p w14:paraId="0890D27D">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蓄电池（支持60考台的考场）</w:t>
            </w:r>
          </w:p>
        </w:tc>
        <w:tc>
          <w:tcPr>
            <w:tcW w:w="237" w:type="pct"/>
            <w:noWrap w:val="0"/>
            <w:vAlign w:val="center"/>
          </w:tcPr>
          <w:p w14:paraId="507327AB">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个</w:t>
            </w:r>
          </w:p>
        </w:tc>
        <w:tc>
          <w:tcPr>
            <w:tcW w:w="237" w:type="pct"/>
            <w:noWrap w:val="0"/>
            <w:vAlign w:val="center"/>
          </w:tcPr>
          <w:p w14:paraId="7FB9361C">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16</w:t>
            </w:r>
          </w:p>
        </w:tc>
        <w:tc>
          <w:tcPr>
            <w:tcW w:w="3534" w:type="pct"/>
            <w:noWrap w:val="0"/>
            <w:vAlign w:val="center"/>
          </w:tcPr>
          <w:p w14:paraId="15086FB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1、标称电压：12V</w:t>
            </w:r>
          </w:p>
          <w:p w14:paraId="428187A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2、额定容量：≥65Ah（C20，1.75V/单体、25℃）</w:t>
            </w:r>
          </w:p>
          <w:p w14:paraId="66066F5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3、内阻约5.7mΩ（荷电状态25℃，测试设备：HIOKI 3554 BATTERY HITESTER）</w:t>
            </w:r>
          </w:p>
          <w:p w14:paraId="3B872DF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4、短路电流≥2100A</w:t>
            </w:r>
          </w:p>
          <w:p w14:paraId="777D794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5、自放电≤2%/月（25℃）</w:t>
            </w:r>
          </w:p>
          <w:p w14:paraId="3DB02E1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6、设计寿命≥10年</w:t>
            </w:r>
          </w:p>
          <w:p w14:paraId="557C449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7、执行标准GB/T 19639.1-2014</w:t>
            </w:r>
          </w:p>
          <w:p w14:paraId="1E05E28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8、均充电压2.40V/单体（25℃），浮充电压V/单体：2.27V/单体（25℃）</w:t>
            </w:r>
          </w:p>
          <w:p w14:paraId="5119D01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9、温度补偿系数-3.5mV/℃·单体</w:t>
            </w:r>
          </w:p>
          <w:p w14:paraId="2E135FB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10、最大充电电流≥16.25A</w:t>
            </w:r>
          </w:p>
        </w:tc>
      </w:tr>
      <w:tr w14:paraId="6679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5B5BCD43">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23</w:t>
            </w:r>
          </w:p>
        </w:tc>
        <w:tc>
          <w:tcPr>
            <w:tcW w:w="750" w:type="pct"/>
            <w:noWrap w:val="0"/>
            <w:vAlign w:val="center"/>
          </w:tcPr>
          <w:p w14:paraId="24642F2D">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电池柜</w:t>
            </w:r>
          </w:p>
        </w:tc>
        <w:tc>
          <w:tcPr>
            <w:tcW w:w="237" w:type="pct"/>
            <w:noWrap w:val="0"/>
            <w:vAlign w:val="center"/>
          </w:tcPr>
          <w:p w14:paraId="1CC989D3">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台</w:t>
            </w:r>
          </w:p>
        </w:tc>
        <w:tc>
          <w:tcPr>
            <w:tcW w:w="237" w:type="pct"/>
            <w:noWrap w:val="0"/>
            <w:vAlign w:val="center"/>
          </w:tcPr>
          <w:p w14:paraId="7D5DCE57">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2 </w:t>
            </w:r>
          </w:p>
        </w:tc>
        <w:tc>
          <w:tcPr>
            <w:tcW w:w="3534" w:type="pct"/>
            <w:noWrap w:val="0"/>
            <w:vAlign w:val="center"/>
          </w:tcPr>
          <w:p w14:paraId="21F591B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1、颜色相当于黑色</w:t>
            </w:r>
          </w:p>
          <w:p w14:paraId="5D61EEB2">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2、安装方式：框架焊接式，前后插板，四层结构</w:t>
            </w:r>
          </w:p>
          <w:p w14:paraId="30190B4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3、材料类型：冷轧钢板（SPCC）</w:t>
            </w:r>
          </w:p>
          <w:p w14:paraId="27DCBED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4、板材厚度：左壁≥1.0mm，右壁≥1.0mm，顶盖≥0.6mm。层板约30*30/40*40角铁，尺寸约724*937mm</w:t>
            </w:r>
          </w:p>
          <w:p w14:paraId="59758F06">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5、立柱为角铁型材增加加强筋结构，柜体为整体受力结构</w:t>
            </w:r>
          </w:p>
          <w:p w14:paraId="44CA452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6、内置一个空开≥63A/3P</w:t>
            </w:r>
          </w:p>
        </w:tc>
      </w:tr>
      <w:tr w14:paraId="736C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24FD8975">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24</w:t>
            </w:r>
          </w:p>
        </w:tc>
        <w:tc>
          <w:tcPr>
            <w:tcW w:w="750" w:type="pct"/>
            <w:noWrap w:val="0"/>
            <w:vAlign w:val="center"/>
          </w:tcPr>
          <w:p w14:paraId="090B2994">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电池连接线</w:t>
            </w:r>
          </w:p>
        </w:tc>
        <w:tc>
          <w:tcPr>
            <w:tcW w:w="237" w:type="pct"/>
            <w:noWrap w:val="0"/>
            <w:vAlign w:val="center"/>
          </w:tcPr>
          <w:p w14:paraId="797A8514">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套</w:t>
            </w:r>
          </w:p>
        </w:tc>
        <w:tc>
          <w:tcPr>
            <w:tcW w:w="237" w:type="pct"/>
            <w:noWrap w:val="0"/>
            <w:vAlign w:val="center"/>
          </w:tcPr>
          <w:p w14:paraId="69EE7DD8">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2 </w:t>
            </w:r>
          </w:p>
        </w:tc>
        <w:tc>
          <w:tcPr>
            <w:tcW w:w="3534" w:type="pct"/>
            <w:noWrap w:val="0"/>
            <w:vAlign w:val="center"/>
          </w:tcPr>
          <w:p w14:paraId="52ADF08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电池连接线共2套：</w:t>
            </w:r>
          </w:p>
          <w:p w14:paraId="0D87776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电池链接线1:（支持120考台的考场）</w:t>
            </w:r>
          </w:p>
          <w:p w14:paraId="5F0F848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1、适配32节电池箱用。</w:t>
            </w:r>
          </w:p>
          <w:p w14:paraId="2FFABAA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2、连接线缆ZR-BVR-16方，长度1200mm*2根,450mm*33根。</w:t>
            </w:r>
          </w:p>
          <w:p w14:paraId="79501F5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3、绝缘帽68个</w:t>
            </w:r>
          </w:p>
          <w:p w14:paraId="3FE3576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4、铜鼻子70套，OT-8，已压接</w:t>
            </w:r>
          </w:p>
          <w:p w14:paraId="494D458E">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电池链接线2:（支持60考台的考场）</w:t>
            </w:r>
          </w:p>
          <w:p w14:paraId="182701D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1、适配16节电池箱用。</w:t>
            </w:r>
          </w:p>
          <w:p w14:paraId="7C927A0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2、连接线缆ZR-BVR-6方，长度1200mm*1根,450mm*17根</w:t>
            </w:r>
          </w:p>
          <w:p w14:paraId="03E6CEC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3、绝缘帽32个</w:t>
            </w:r>
          </w:p>
          <w:p w14:paraId="13641363">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4、铜鼻子36套，OT-8，已压接</w:t>
            </w:r>
          </w:p>
        </w:tc>
      </w:tr>
      <w:tr w14:paraId="0C5E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2F70A9B1">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25</w:t>
            </w:r>
          </w:p>
        </w:tc>
        <w:tc>
          <w:tcPr>
            <w:tcW w:w="750" w:type="pct"/>
            <w:noWrap w:val="0"/>
            <w:vAlign w:val="center"/>
          </w:tcPr>
          <w:p w14:paraId="02202DED">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UPS输入输出空开</w:t>
            </w:r>
          </w:p>
        </w:tc>
        <w:tc>
          <w:tcPr>
            <w:tcW w:w="237" w:type="pct"/>
            <w:noWrap w:val="0"/>
            <w:vAlign w:val="center"/>
          </w:tcPr>
          <w:p w14:paraId="03288032">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个</w:t>
            </w:r>
          </w:p>
        </w:tc>
        <w:tc>
          <w:tcPr>
            <w:tcW w:w="237" w:type="pct"/>
            <w:noWrap w:val="0"/>
            <w:vAlign w:val="center"/>
          </w:tcPr>
          <w:p w14:paraId="62D891F3">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4 </w:t>
            </w:r>
          </w:p>
        </w:tc>
        <w:tc>
          <w:tcPr>
            <w:tcW w:w="3534" w:type="pct"/>
            <w:noWrap w:val="0"/>
            <w:vAlign w:val="center"/>
          </w:tcPr>
          <w:p w14:paraId="7646F73B">
            <w:pPr>
              <w:widowControl/>
              <w:adjustRightInd w:val="0"/>
              <w:snapToGrid w:val="0"/>
              <w:jc w:val="left"/>
              <w:rPr>
                <w:rFonts w:hint="eastAsia" w:asciiTheme="majorEastAsia" w:hAnsiTheme="majorEastAsia" w:eastAsiaTheme="majorEastAsia" w:cstheme="majorEastAsia"/>
                <w:color w:val="auto"/>
                <w:kern w:val="0"/>
                <w:sz w:val="21"/>
                <w:szCs w:val="21"/>
                <w:lang w:eastAsia="zh-CN"/>
              </w:rPr>
            </w:pPr>
            <w:r>
              <w:rPr>
                <w:rFonts w:hint="eastAsia" w:asciiTheme="majorEastAsia" w:hAnsiTheme="majorEastAsia" w:eastAsiaTheme="majorEastAsia" w:cstheme="majorEastAsia"/>
                <w:color w:val="auto"/>
                <w:sz w:val="21"/>
                <w:szCs w:val="21"/>
              </w:rPr>
              <w:t>32A/3P</w:t>
            </w:r>
          </w:p>
        </w:tc>
      </w:tr>
      <w:tr w14:paraId="4A22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4FC003B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26</w:t>
            </w:r>
          </w:p>
        </w:tc>
        <w:tc>
          <w:tcPr>
            <w:tcW w:w="750" w:type="pct"/>
            <w:noWrap w:val="0"/>
            <w:vAlign w:val="center"/>
          </w:tcPr>
          <w:p w14:paraId="69391E61">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UPS输入线缆</w:t>
            </w:r>
          </w:p>
        </w:tc>
        <w:tc>
          <w:tcPr>
            <w:tcW w:w="237" w:type="pct"/>
            <w:noWrap w:val="0"/>
            <w:vAlign w:val="center"/>
          </w:tcPr>
          <w:p w14:paraId="13DF84E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米</w:t>
            </w:r>
          </w:p>
        </w:tc>
        <w:tc>
          <w:tcPr>
            <w:tcW w:w="237" w:type="pct"/>
            <w:noWrap w:val="0"/>
            <w:vAlign w:val="center"/>
          </w:tcPr>
          <w:p w14:paraId="0609B08C">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40 </w:t>
            </w:r>
          </w:p>
        </w:tc>
        <w:tc>
          <w:tcPr>
            <w:tcW w:w="3534" w:type="pct"/>
            <w:noWrap w:val="0"/>
            <w:vAlign w:val="center"/>
          </w:tcPr>
          <w:p w14:paraId="211E219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ZR-YJV5*6 (mm²)</w:t>
            </w:r>
          </w:p>
        </w:tc>
      </w:tr>
      <w:tr w14:paraId="152A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3D9AA5A1">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27</w:t>
            </w:r>
          </w:p>
        </w:tc>
        <w:tc>
          <w:tcPr>
            <w:tcW w:w="750" w:type="pct"/>
            <w:noWrap w:val="0"/>
            <w:vAlign w:val="center"/>
          </w:tcPr>
          <w:p w14:paraId="52CA3545">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UPS输出线缆</w:t>
            </w:r>
          </w:p>
        </w:tc>
        <w:tc>
          <w:tcPr>
            <w:tcW w:w="237" w:type="pct"/>
            <w:noWrap w:val="0"/>
            <w:vAlign w:val="center"/>
          </w:tcPr>
          <w:p w14:paraId="28D75C29">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米</w:t>
            </w:r>
          </w:p>
        </w:tc>
        <w:tc>
          <w:tcPr>
            <w:tcW w:w="237" w:type="pct"/>
            <w:noWrap w:val="0"/>
            <w:vAlign w:val="center"/>
          </w:tcPr>
          <w:p w14:paraId="4EBAC574">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20 </w:t>
            </w:r>
          </w:p>
        </w:tc>
        <w:tc>
          <w:tcPr>
            <w:tcW w:w="3534" w:type="pct"/>
            <w:noWrap w:val="0"/>
            <w:vAlign w:val="center"/>
          </w:tcPr>
          <w:p w14:paraId="3C3C39C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ZR-YJV3*16 (mm²)</w:t>
            </w:r>
          </w:p>
        </w:tc>
      </w:tr>
      <w:tr w14:paraId="4302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66403FC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28</w:t>
            </w:r>
          </w:p>
        </w:tc>
        <w:tc>
          <w:tcPr>
            <w:tcW w:w="750" w:type="pct"/>
            <w:noWrap w:val="0"/>
            <w:vAlign w:val="center"/>
          </w:tcPr>
          <w:p w14:paraId="49112768">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UPS主机至电池线缆</w:t>
            </w:r>
          </w:p>
        </w:tc>
        <w:tc>
          <w:tcPr>
            <w:tcW w:w="237" w:type="pct"/>
            <w:noWrap w:val="0"/>
            <w:vAlign w:val="center"/>
          </w:tcPr>
          <w:p w14:paraId="301E8168">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米</w:t>
            </w:r>
          </w:p>
        </w:tc>
        <w:tc>
          <w:tcPr>
            <w:tcW w:w="237" w:type="pct"/>
            <w:noWrap w:val="0"/>
            <w:vAlign w:val="center"/>
          </w:tcPr>
          <w:p w14:paraId="686C09E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20</w:t>
            </w:r>
          </w:p>
        </w:tc>
        <w:tc>
          <w:tcPr>
            <w:tcW w:w="3534" w:type="pct"/>
            <w:noWrap w:val="0"/>
            <w:vAlign w:val="center"/>
          </w:tcPr>
          <w:p w14:paraId="59CACE6C">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ZR-BVR10 (mm²)</w:t>
            </w:r>
          </w:p>
        </w:tc>
      </w:tr>
      <w:tr w14:paraId="6F74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2B26114C">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29</w:t>
            </w:r>
          </w:p>
        </w:tc>
        <w:tc>
          <w:tcPr>
            <w:tcW w:w="750" w:type="pct"/>
            <w:noWrap w:val="0"/>
            <w:vAlign w:val="center"/>
          </w:tcPr>
          <w:p w14:paraId="3D5D0766">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UPS主机\电池箱底座</w:t>
            </w:r>
          </w:p>
        </w:tc>
        <w:tc>
          <w:tcPr>
            <w:tcW w:w="237" w:type="pct"/>
            <w:noWrap w:val="0"/>
            <w:vAlign w:val="center"/>
          </w:tcPr>
          <w:p w14:paraId="2A720A4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个</w:t>
            </w:r>
          </w:p>
        </w:tc>
        <w:tc>
          <w:tcPr>
            <w:tcW w:w="237" w:type="pct"/>
            <w:noWrap w:val="0"/>
            <w:vAlign w:val="center"/>
          </w:tcPr>
          <w:p w14:paraId="2F39C086">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4</w:t>
            </w:r>
          </w:p>
        </w:tc>
        <w:tc>
          <w:tcPr>
            <w:tcW w:w="3534" w:type="pct"/>
            <w:noWrap w:val="0"/>
            <w:vAlign w:val="center"/>
          </w:tcPr>
          <w:p w14:paraId="0ED712D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定制开放式ups主机/电池箱承重支架槽钢底座</w:t>
            </w:r>
          </w:p>
        </w:tc>
      </w:tr>
      <w:tr w14:paraId="4877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4AFCE010">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30</w:t>
            </w:r>
          </w:p>
        </w:tc>
        <w:tc>
          <w:tcPr>
            <w:tcW w:w="750" w:type="pct"/>
            <w:noWrap w:val="0"/>
            <w:vAlign w:val="center"/>
          </w:tcPr>
          <w:p w14:paraId="49799CBE">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门禁式人证核验一体机</w:t>
            </w:r>
          </w:p>
        </w:tc>
        <w:tc>
          <w:tcPr>
            <w:tcW w:w="237" w:type="pct"/>
            <w:noWrap w:val="0"/>
            <w:vAlign w:val="center"/>
          </w:tcPr>
          <w:p w14:paraId="33BC83E9">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套</w:t>
            </w:r>
          </w:p>
        </w:tc>
        <w:tc>
          <w:tcPr>
            <w:tcW w:w="237" w:type="pct"/>
            <w:noWrap w:val="0"/>
            <w:vAlign w:val="center"/>
          </w:tcPr>
          <w:p w14:paraId="3E2CCA49">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 xml:space="preserve">1 </w:t>
            </w:r>
          </w:p>
        </w:tc>
        <w:tc>
          <w:tcPr>
            <w:tcW w:w="3534" w:type="pct"/>
            <w:noWrap w:val="0"/>
            <w:vAlign w:val="center"/>
          </w:tcPr>
          <w:p w14:paraId="5004D50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一、主机参数：</w:t>
            </w:r>
          </w:p>
          <w:p w14:paraId="6E9CE62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 内存4G、内置存储器16G</w:t>
            </w:r>
          </w:p>
          <w:p w14:paraId="6377E92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 8英寸液晶屏及电容触摸屏，分辨率：1280*800</w:t>
            </w:r>
          </w:p>
          <w:p w14:paraId="4D78D91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 操作系统：安卓7.1</w:t>
            </w:r>
          </w:p>
          <w:p w14:paraId="21D5F25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 支持刷身份证：内置二代证模块，实现对人员身份鉴别</w:t>
            </w:r>
          </w:p>
          <w:p w14:paraId="03AEBD7D">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 支持以太网</w:t>
            </w:r>
          </w:p>
          <w:p w14:paraId="7497580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 USB2.0接口</w:t>
            </w:r>
          </w:p>
          <w:p w14:paraId="48B648E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二、软件功能：</w:t>
            </w:r>
          </w:p>
          <w:p w14:paraId="27058A1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1、人脸比对：系统应能在图像中检测出人脸，提取人脸特征进行比对，并生成相识度分值。</w:t>
            </w:r>
          </w:p>
          <w:p w14:paraId="1C4F9FB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2、负载和性能监控：系统应能监控并发量、请求/响应时间、IO负载及数据吞吐量等方面的运行情况</w:t>
            </w:r>
          </w:p>
          <w:p w14:paraId="2894F62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3、系统管理：系统应具有用户、角色、权限、日志、数据字典、访问IP等管理的功能。</w:t>
            </w:r>
          </w:p>
          <w:p w14:paraId="47D994CA">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4、接口调用日志记录：系统应具有记录接口调用日志的功能。</w:t>
            </w:r>
          </w:p>
          <w:p w14:paraId="13C289A1">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5、对比结果统计分析：系统应具有人脸比多结果统计分析的功能。</w:t>
            </w:r>
          </w:p>
          <w:p w14:paraId="1EB70058">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6、人证一致性核验：系统应能满足《人脸识别技术支撑服务系统接口规范》的要求。</w:t>
            </w:r>
          </w:p>
          <w:p w14:paraId="0EF8D1EB">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7、▲占用率：系统应能满足人脸比对并发处理的要求，并发量在45时，服务器的CPU、</w:t>
            </w:r>
          </w:p>
          <w:p w14:paraId="7CD9C09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GPU和内存占用率小于85%。</w:t>
            </w:r>
          </w:p>
          <w:p w14:paraId="316FA147">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8、▲响应时间：系统单次人脸比对响应时间应小于1秒。</w:t>
            </w:r>
          </w:p>
          <w:p w14:paraId="345B4D6F">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9、QPS可扩展：系统应支持人脸比对QPS（每秒的响应请求数）可扩展，通过增加CPU/GPU核数为纵向扩展，通过增加测试机数量为横向扩展。</w:t>
            </w:r>
          </w:p>
          <w:p w14:paraId="48F03B14">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10、▲人脸角度：系统的人脸检测角度应支持侧脸30度以内，抬头20度以内，低头25度以内。</w:t>
            </w:r>
          </w:p>
          <w:p w14:paraId="20EDE5C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11、▲图片格式：系统应支持BMP/JPG/JPEG等格式的人脸比对</w:t>
            </w:r>
          </w:p>
          <w:p w14:paraId="12A1FFA9">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12、▲1:1人脸验证：在系统的误识率（将不同的人脸误认为是相同的人脸）小于等于十万分之一时，系统的拒识率（将相同的人脸误认为是不同的人脸）应小于等于5%。</w:t>
            </w:r>
          </w:p>
          <w:p w14:paraId="22BB4A9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13、人脸比对请求过程发送的证件照片和视频抓拍照片应进行安全管理，避免泄漏，人脸识别支撑服务系统不得留存请求照片资料信息</w:t>
            </w:r>
          </w:p>
          <w:p w14:paraId="1183D1A0">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14、▲支持无缝接入公安交通管理综合应用平台和互联网交通安全综合服务管理平台，可实现约考信息查询、考试状态查询、考生签到、随机分配考台功能。</w:t>
            </w:r>
          </w:p>
        </w:tc>
      </w:tr>
      <w:tr w14:paraId="2D99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0" w:type="pct"/>
            <w:noWrap w:val="0"/>
            <w:vAlign w:val="center"/>
          </w:tcPr>
          <w:p w14:paraId="1700893E">
            <w:pPr>
              <w:widowControl/>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31</w:t>
            </w:r>
          </w:p>
        </w:tc>
        <w:tc>
          <w:tcPr>
            <w:tcW w:w="750" w:type="pct"/>
            <w:noWrap w:val="0"/>
            <w:vAlign w:val="center"/>
          </w:tcPr>
          <w:p w14:paraId="08EB9A50">
            <w:pPr>
              <w:widowControl/>
              <w:adjustRightInd w:val="0"/>
              <w:snapToGrid w:val="0"/>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系统集成</w:t>
            </w:r>
          </w:p>
        </w:tc>
        <w:tc>
          <w:tcPr>
            <w:tcW w:w="237" w:type="pct"/>
            <w:noWrap w:val="0"/>
            <w:vAlign w:val="center"/>
          </w:tcPr>
          <w:p w14:paraId="657C3275">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项</w:t>
            </w:r>
          </w:p>
        </w:tc>
        <w:tc>
          <w:tcPr>
            <w:tcW w:w="237" w:type="pct"/>
            <w:noWrap w:val="0"/>
            <w:vAlign w:val="center"/>
          </w:tcPr>
          <w:p w14:paraId="71876A7E">
            <w:pPr>
              <w:widowControl/>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w:t>
            </w:r>
          </w:p>
        </w:tc>
        <w:tc>
          <w:tcPr>
            <w:tcW w:w="3534" w:type="pct"/>
            <w:noWrap w:val="0"/>
            <w:vAlign w:val="center"/>
          </w:tcPr>
          <w:p w14:paraId="274CA6C5">
            <w:pPr>
              <w:widowControl/>
              <w:adjustRightInd w:val="0"/>
              <w:snapToGrid w:val="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主要包括了2个考场所有无盘化系统的安装、实施、工程布线等内容。同时还提供了各个接入系统的调试与两年期免费运维工作。</w:t>
            </w:r>
          </w:p>
        </w:tc>
      </w:tr>
    </w:tbl>
    <w:p w14:paraId="376B314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A5C50D1">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23" w:name="_Toc277"/>
      <w:r>
        <w:rPr>
          <w:rFonts w:hint="eastAsia" w:cs="仿宋_GB2312" w:asciiTheme="minorEastAsia" w:hAnsiTheme="minorEastAsia" w:eastAsiaTheme="minorEastAsia"/>
          <w:b/>
          <w:color w:val="auto"/>
          <w:sz w:val="36"/>
          <w:szCs w:val="36"/>
          <w:highlight w:val="none"/>
        </w:rPr>
        <w:t xml:space="preserve">第五部分  </w:t>
      </w:r>
      <w:bookmarkEnd w:id="19"/>
      <w:bookmarkEnd w:id="20"/>
      <w:bookmarkStart w:id="24" w:name="第四部分"/>
      <w:r>
        <w:rPr>
          <w:rFonts w:hint="eastAsia" w:cs="仿宋_GB2312" w:asciiTheme="minorEastAsia" w:hAnsiTheme="minorEastAsia" w:eastAsiaTheme="minorEastAsia"/>
          <w:b/>
          <w:color w:val="auto"/>
          <w:sz w:val="36"/>
          <w:szCs w:val="36"/>
          <w:highlight w:val="none"/>
        </w:rPr>
        <w:t>评定标准</w:t>
      </w:r>
      <w:bookmarkEnd w:id="23"/>
    </w:p>
    <w:p w14:paraId="4EAB9ED8">
      <w:pPr>
        <w:adjustRightInd/>
        <w:spacing w:line="360" w:lineRule="auto"/>
        <w:ind w:firstLine="482" w:firstLineChars="200"/>
        <w:rPr>
          <w:rFonts w:cs="Arial" w:asciiTheme="minorEastAsia" w:hAnsiTheme="minorEastAsia" w:eastAsiaTheme="minorEastAsia"/>
          <w:b/>
          <w:color w:val="auto"/>
          <w:kern w:val="0"/>
          <w:sz w:val="24"/>
          <w:highlight w:val="none"/>
        </w:rPr>
      </w:pPr>
    </w:p>
    <w:p w14:paraId="02F7169C">
      <w:pPr>
        <w:pStyle w:val="393"/>
        <w:spacing w:before="0"/>
        <w:ind w:firstLine="643"/>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55A7B1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05263A74">
      <w:pPr>
        <w:adjustRightInd/>
        <w:spacing w:line="360" w:lineRule="auto"/>
        <w:rPr>
          <w:rFonts w:cs="Arial" w:asciiTheme="minorEastAsia" w:hAnsiTheme="minorEastAsia" w:eastAsiaTheme="minorEastAsia"/>
          <w:color w:val="auto"/>
          <w:kern w:val="0"/>
          <w:sz w:val="24"/>
          <w:highlight w:val="none"/>
        </w:rPr>
      </w:pPr>
    </w:p>
    <w:p w14:paraId="0529BEA9">
      <w:pPr>
        <w:pStyle w:val="631"/>
        <w:rPr>
          <w:color w:val="auto"/>
          <w:highlight w:val="none"/>
        </w:rPr>
      </w:pPr>
    </w:p>
    <w:p w14:paraId="3C76D92D">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二、谈判小组的组成</w:t>
      </w:r>
    </w:p>
    <w:p w14:paraId="7127E956">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1.谈判小组的组成。</w:t>
      </w:r>
    </w:p>
    <w:p w14:paraId="432AFEE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0CDCAC5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达到公开招标数额标准的货物或者服务采购项目，或者达到招标规模标准的政府采购工程，竞争性谈判小组应当由5人以上单数组成。</w:t>
      </w:r>
    </w:p>
    <w:p w14:paraId="1B615F4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550863B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2.谈判小组的组成人员的回避。</w:t>
      </w:r>
    </w:p>
    <w:p w14:paraId="254A9D2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在政府采购活动中，谈判小组的组成人员与供应商有下列利害关系之一的，应当回避：</w:t>
      </w:r>
    </w:p>
    <w:p w14:paraId="478D863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D0806CD">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D4E816D">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08C84BA8">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26DD187">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2579C86">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6A542A4">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三、谈判小组的职责</w:t>
      </w:r>
    </w:p>
    <w:p w14:paraId="4EB6BFBF">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1.谈判小组负责具体评审事务，并独立履行下列职责：</w:t>
      </w:r>
    </w:p>
    <w:p w14:paraId="1913D5B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516B32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1.2审查、评价响应文件是否符合谈判文件的商务、技术等实质性要求；</w:t>
      </w:r>
    </w:p>
    <w:p w14:paraId="18BDF03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595BAC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1.4谈判小组集中与单一供应商分别进行谈判；</w:t>
      </w:r>
    </w:p>
    <w:p w14:paraId="1C16C89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1.5谈判小组根据谈判文件和谈判情况实质性变动采购需求中的技术、服务要求以及合同草案条款，并确定提交最后报价的供应商；</w:t>
      </w:r>
    </w:p>
    <w:p w14:paraId="1B1A75A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1.6根据谈判文件确定的评定标准对提交最后报价的供应商的响应文件和最后报价进行评定；</w:t>
      </w:r>
    </w:p>
    <w:p w14:paraId="4774AB4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8102C6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B8BC73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1.9法律、法规、规章、谈判文件等规定的其它事项。</w:t>
      </w:r>
    </w:p>
    <w:p w14:paraId="23C51EF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2.谈判小组及其成员不得有下列行为：</w:t>
      </w:r>
    </w:p>
    <w:p w14:paraId="51BA21C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4153B9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9B643D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A7E42C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2.4在评审过程中擅离职守，影响评审程序正常进行的；</w:t>
      </w:r>
    </w:p>
    <w:p w14:paraId="29E7CF6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2.5记录、复制或者带走任何评审资料；</w:t>
      </w:r>
    </w:p>
    <w:p w14:paraId="4B08EA3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2.6其他不遵守评审纪律的行为。</w:t>
      </w:r>
    </w:p>
    <w:p w14:paraId="7D51093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谈判小组成员有2.1-2.4行为之一的，其评审意见无效，并不得获取评审劳务报酬和报销异地评审差旅费。</w:t>
      </w:r>
    </w:p>
    <w:p w14:paraId="3F4112D0">
      <w:pPr>
        <w:pStyle w:val="393"/>
        <w:spacing w:before="0"/>
        <w:ind w:firstLine="0" w:firstLineChars="0"/>
        <w:rPr>
          <w:rFonts w:asciiTheme="minorEastAsia" w:hAnsiTheme="minorEastAsia" w:eastAsiaTheme="minorEastAsia"/>
          <w:b/>
          <w:color w:val="auto"/>
          <w:highlight w:val="none"/>
        </w:rPr>
      </w:pPr>
    </w:p>
    <w:p w14:paraId="17C66356">
      <w:pPr>
        <w:pStyle w:val="393"/>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18486CA">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详见谈判文件“第二部分 竞争性谈判流程”。</w:t>
      </w:r>
    </w:p>
    <w:p w14:paraId="4D0184B7">
      <w:pPr>
        <w:pStyle w:val="393"/>
        <w:spacing w:before="0"/>
        <w:ind w:firstLine="0" w:firstLineChars="0"/>
        <w:rPr>
          <w:rFonts w:asciiTheme="minorEastAsia" w:hAnsiTheme="minorEastAsia" w:eastAsiaTheme="minorEastAsia"/>
          <w:b/>
          <w:color w:val="auto"/>
          <w:highlight w:val="none"/>
        </w:rPr>
      </w:pPr>
    </w:p>
    <w:p w14:paraId="6570EC77">
      <w:pPr>
        <w:pStyle w:val="393"/>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4C46E4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4037D2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51527D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5DD7EF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谈判小组对响应文件的最后报价进行审核，对发现计算、书写等错误的，按以下原则进行修正：</w:t>
      </w:r>
    </w:p>
    <w:p w14:paraId="28184A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645D71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795D8F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C1194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60245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05AA5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FA8CF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315CBD28">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5F82ED4">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8D27D11">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7C0C0A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253C92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3.3供应商不具备谈判文件中规定的资格要求的（供应商未提供有效的资格证明文件的，视为供应商不具备谈判文件中规定的资格要求）；</w:t>
      </w:r>
    </w:p>
    <w:p w14:paraId="0AA651A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3.4如以联合体形式参加政府采购活动的，联合协议不符合谈判文件规定的联合协议要求的；</w:t>
      </w:r>
    </w:p>
    <w:p w14:paraId="4F787C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3.5响应文件未按谈判文件的澄清、修改的内容编制，又不符合实质性要求的；</w:t>
      </w:r>
    </w:p>
    <w:p w14:paraId="3A7C61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49243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12850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3.8响应文件未按照谈判文件要求签署、盖章的；</w:t>
      </w:r>
    </w:p>
    <w:p w14:paraId="4E7F0D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908CF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090FA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3.11响应文件中承诺的响应有效期少于谈判文件中载明的响应有效期的；</w:t>
      </w:r>
    </w:p>
    <w:p w14:paraId="75799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3.12供应商所投内容不符合谈判文件中实质性要求的；</w:t>
      </w:r>
    </w:p>
    <w:p w14:paraId="7FADD1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D8071F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9D66A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653942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0C187C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624310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11DDA1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121FBA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7AE71A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0A0C50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7A7B4FB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0B530BF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564E3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7CA8E28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3.18.2供应商按照采购人或者采购代理机构的授意撤换、修改投标文件或者响应文件；</w:t>
      </w:r>
    </w:p>
    <w:p w14:paraId="56B207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3.18.3供应商之间协商报价、技术方案等投标文件或者响应文件的实质性内容；</w:t>
      </w:r>
    </w:p>
    <w:p w14:paraId="54FF30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18F19C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1BE900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6F1CC5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6AC88C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25CECB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131A67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174CE8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08DEC7A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3.19供应商仅提交备份响应文件，没有在电子交易平台传输提交响应文件的，响应无效；</w:t>
      </w:r>
    </w:p>
    <w:p w14:paraId="10534C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0C291439">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6B9D04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出现下列情形之一的，采购代理机构应当终止竞争性谈判采购活动，通过电子交易平台发布项目终止公告并说明原因，重新开展采购活动：</w:t>
      </w:r>
    </w:p>
    <w:p w14:paraId="5278345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（1）因情况变化，不再符合规定的竞争性谈判采购方式适用情形的；</w:t>
      </w:r>
    </w:p>
    <w:p w14:paraId="437F0D4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D2B362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（3）在采购过程中符合竞争要求的供应商或者报价未超过采购预算的供应商不足3家的，但《政府采购非招标采购方式管理办法》第二十七条第二款规定的情形除外。</w:t>
      </w:r>
    </w:p>
    <w:p w14:paraId="5D962A1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1FF02DD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C3E07FE">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采购代理机构有权对谈判小组各成员的评审情况和评审意见进行合理性和合规性审查</w:t>
      </w:r>
      <w:r>
        <w:rPr>
          <w:rFonts w:hint="eastAsia" w:cs="仿宋_GB2312" w:asciiTheme="minorEastAsia" w:hAnsiTheme="minorEastAsia" w:eastAsiaTheme="minorEastAsia"/>
          <w:color w:val="auto"/>
          <w:sz w:val="24"/>
          <w:highlight w:val="none"/>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289A6238">
      <w:pPr>
        <w:pStyle w:val="393"/>
        <w:spacing w:before="0"/>
        <w:ind w:firstLine="0" w:firstLineChars="0"/>
        <w:rPr>
          <w:rFonts w:cs="仿宋_GB2312" w:asciiTheme="minorEastAsia" w:hAnsiTheme="minorEastAsia" w:eastAsiaTheme="minorEastAsia"/>
          <w:b/>
          <w:color w:val="auto"/>
          <w:highlight w:val="none"/>
        </w:rPr>
      </w:pPr>
    </w:p>
    <w:p w14:paraId="47A96D45">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86766B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32DBFC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3A5F13E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6B11E01">
      <w:pPr>
        <w:spacing w:line="360" w:lineRule="auto"/>
        <w:jc w:val="center"/>
        <w:outlineLvl w:val="0"/>
        <w:rPr>
          <w:rFonts w:ascii="宋体" w:hAnsi="宋体" w:cs="宋体"/>
          <w:color w:val="auto"/>
          <w:sz w:val="24"/>
          <w:highlight w:val="none"/>
        </w:rPr>
      </w:pPr>
      <w:bookmarkStart w:id="25" w:name="_Toc4579"/>
      <w:r>
        <w:rPr>
          <w:rFonts w:hint="eastAsia" w:cs="仿宋_GB2312" w:asciiTheme="minorEastAsia" w:hAnsiTheme="minorEastAsia" w:eastAsiaTheme="minorEastAsia"/>
          <w:b/>
          <w:color w:val="auto"/>
          <w:sz w:val="36"/>
          <w:szCs w:val="36"/>
          <w:highlight w:val="none"/>
        </w:rPr>
        <w:t>第六部分</w:t>
      </w:r>
      <w:bookmarkEnd w:id="24"/>
      <w:r>
        <w:rPr>
          <w:rFonts w:hint="eastAsia" w:cs="仿宋_GB2312" w:asciiTheme="minorEastAsia" w:hAnsiTheme="minorEastAsia" w:eastAsiaTheme="minorEastAsia"/>
          <w:b/>
          <w:color w:val="auto"/>
          <w:sz w:val="36"/>
          <w:szCs w:val="36"/>
          <w:highlight w:val="none"/>
        </w:rPr>
        <w:t xml:space="preserve">  拟签订的合同文本</w:t>
      </w:r>
      <w:bookmarkEnd w:id="25"/>
      <w:bookmarkStart w:id="26" w:name="第五部分"/>
      <w:bookmarkStart w:id="27" w:name="_Toc86217003"/>
    </w:p>
    <w:p w14:paraId="1CBDB412">
      <w:pPr>
        <w:pStyle w:val="631"/>
        <w:rPr>
          <w:color w:val="auto"/>
          <w:highlight w:val="none"/>
        </w:rPr>
      </w:pPr>
    </w:p>
    <w:p w14:paraId="1922DED1">
      <w:pPr>
        <w:pStyle w:val="631"/>
        <w:rPr>
          <w:color w:val="auto"/>
          <w:highlight w:val="none"/>
        </w:rPr>
      </w:pPr>
    </w:p>
    <w:p w14:paraId="0CC5888D">
      <w:pPr>
        <w:adjustRightInd/>
        <w:spacing w:line="600" w:lineRule="exact"/>
        <w:ind w:firstLine="1044"/>
        <w:rPr>
          <w:rFonts w:ascii="宋体" w:hAnsi="宋体" w:cs="宋体"/>
          <w:b/>
          <w:color w:val="auto"/>
          <w:kern w:val="0"/>
          <w:sz w:val="52"/>
          <w:szCs w:val="52"/>
          <w:highlight w:val="none"/>
        </w:rPr>
      </w:pPr>
    </w:p>
    <w:p w14:paraId="4957E725">
      <w:pPr>
        <w:adjustRightInd/>
        <w:jc w:val="both"/>
        <w:rPr>
          <w:rFonts w:ascii="宋体" w:hAnsi="宋体" w:cs="宋体"/>
          <w:b/>
          <w:bCs/>
          <w:color w:val="auto"/>
          <w:spacing w:val="-20"/>
          <w:kern w:val="44"/>
          <w:sz w:val="48"/>
          <w:szCs w:val="48"/>
          <w:highlight w:val="none"/>
        </w:rPr>
      </w:pPr>
      <w:bookmarkStart w:id="28" w:name="_Toc3995"/>
    </w:p>
    <w:p w14:paraId="5D50A718">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02636A5D">
      <w:pPr>
        <w:adjustRightInd/>
        <w:jc w:val="center"/>
        <w:rPr>
          <w:rFonts w:ascii="宋体" w:hAnsi="宋体" w:cs="宋体"/>
          <w:b/>
          <w:bCs/>
          <w:color w:val="auto"/>
          <w:spacing w:val="-20"/>
          <w:kern w:val="44"/>
          <w:sz w:val="48"/>
          <w:szCs w:val="48"/>
          <w:highlight w:val="none"/>
        </w:rPr>
      </w:pPr>
    </w:p>
    <w:p w14:paraId="6248398C">
      <w:pPr>
        <w:adjustRightInd/>
        <w:rPr>
          <w:rFonts w:ascii="宋体" w:hAnsi="宋体" w:cs="宋体"/>
          <w:b/>
          <w:bCs/>
          <w:color w:val="auto"/>
          <w:spacing w:val="-20"/>
          <w:kern w:val="44"/>
          <w:sz w:val="40"/>
          <w:szCs w:val="40"/>
          <w:highlight w:val="none"/>
        </w:rPr>
      </w:pPr>
    </w:p>
    <w:p w14:paraId="3F8A607F">
      <w:pPr>
        <w:adjustRightInd/>
        <w:rPr>
          <w:rFonts w:ascii="宋体" w:hAnsi="宋体" w:cs="宋体"/>
          <w:b/>
          <w:bCs/>
          <w:color w:val="auto"/>
          <w:spacing w:val="-20"/>
          <w:kern w:val="44"/>
          <w:sz w:val="40"/>
          <w:szCs w:val="40"/>
          <w:highlight w:val="none"/>
        </w:rPr>
      </w:pPr>
    </w:p>
    <w:p w14:paraId="33804482">
      <w:pPr>
        <w:adjustRightInd/>
        <w:rPr>
          <w:rFonts w:ascii="宋体" w:hAnsi="宋体" w:cs="宋体"/>
          <w:b/>
          <w:bCs/>
          <w:color w:val="auto"/>
          <w:spacing w:val="-20"/>
          <w:kern w:val="44"/>
          <w:sz w:val="40"/>
          <w:szCs w:val="40"/>
          <w:highlight w:val="none"/>
        </w:rPr>
      </w:pPr>
    </w:p>
    <w:p w14:paraId="5EB3242B">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56F7087F">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27B9B367">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639B4A4D">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48099439">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380C3033">
      <w:pPr>
        <w:adjustRightInd/>
        <w:rPr>
          <w:color w:val="auto"/>
          <w:highlight w:val="none"/>
        </w:rPr>
      </w:pPr>
    </w:p>
    <w:p w14:paraId="22CC5466">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r>
        <w:rPr>
          <w:rFonts w:hint="eastAsia" w:ascii="黑体" w:hAnsi="黑体" w:eastAsia="黑体"/>
          <w:color w:val="auto"/>
          <w:sz w:val="28"/>
          <w:szCs w:val="28"/>
          <w:highlight w:val="none"/>
        </w:rPr>
        <w:t>第一节 政府采购合同协议书</w:t>
      </w:r>
    </w:p>
    <w:p w14:paraId="15206353">
      <w:pPr>
        <w:pStyle w:val="631"/>
        <w:rPr>
          <w:color w:val="auto"/>
          <w:highlight w:val="none"/>
        </w:rPr>
      </w:pPr>
    </w:p>
    <w:p w14:paraId="1267FD9D">
      <w:pPr>
        <w:pStyle w:val="631"/>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14:paraId="5927E05E">
      <w:pPr>
        <w:pStyle w:val="631"/>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14:paraId="5F24DADD">
      <w:pPr>
        <w:pStyle w:val="631"/>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14:paraId="21718A33">
      <w:pPr>
        <w:pStyle w:val="631"/>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14:paraId="7EDCBA0B">
      <w:pPr>
        <w:adjustRightInd/>
        <w:spacing w:line="400" w:lineRule="exact"/>
        <w:rPr>
          <w:color w:val="auto"/>
          <w:highlight w:val="none"/>
        </w:rPr>
      </w:pPr>
    </w:p>
    <w:p w14:paraId="38F3937D">
      <w:pPr>
        <w:pStyle w:val="631"/>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5F6FFCA">
      <w:pPr>
        <w:pStyle w:val="631"/>
        <w:ind w:firstLine="0"/>
        <w:rPr>
          <w:b/>
          <w:color w:val="auto"/>
          <w:highlight w:val="none"/>
        </w:rPr>
      </w:pPr>
      <w:r>
        <w:rPr>
          <w:rFonts w:hint="eastAsia"/>
          <w:b/>
          <w:color w:val="auto"/>
          <w:highlight w:val="none"/>
        </w:rPr>
        <w:t>1.项目信息</w:t>
      </w:r>
    </w:p>
    <w:p w14:paraId="35E13BCC">
      <w:pPr>
        <w:pStyle w:val="631"/>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14:paraId="64B42F50">
      <w:pPr>
        <w:pStyle w:val="631"/>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14:paraId="74F9451F">
      <w:pPr>
        <w:pStyle w:val="631"/>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5DC8A73A">
      <w:pPr>
        <w:pStyle w:val="631"/>
        <w:ind w:firstLine="480" w:firstLineChars="200"/>
        <w:rPr>
          <w:color w:val="auto"/>
          <w:highlight w:val="none"/>
        </w:rPr>
      </w:pPr>
      <w:r>
        <w:rPr>
          <w:rFonts w:hint="eastAsia"/>
          <w:color w:val="auto"/>
          <w:highlight w:val="none"/>
        </w:rPr>
        <w:t>（3）项目内容：</w:t>
      </w:r>
    </w:p>
    <w:p w14:paraId="77E3E78A">
      <w:pPr>
        <w:pStyle w:val="631"/>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486613D8">
      <w:pPr>
        <w:pStyle w:val="631"/>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14:paraId="589C1103">
      <w:pPr>
        <w:pStyle w:val="631"/>
        <w:ind w:firstLine="480" w:firstLineChars="200"/>
        <w:rPr>
          <w:color w:val="auto"/>
          <w:highlight w:val="none"/>
          <w:u w:val="single"/>
        </w:rPr>
      </w:pPr>
      <w:r>
        <w:rPr>
          <w:rFonts w:hint="eastAsia"/>
          <w:color w:val="auto"/>
          <w:highlight w:val="none"/>
        </w:rPr>
        <w:t>采购标的的技术要求、商务要求具体见附件。</w:t>
      </w:r>
    </w:p>
    <w:p w14:paraId="65769447">
      <w:pPr>
        <w:pStyle w:val="631"/>
        <w:ind w:firstLine="480" w:firstLineChars="200"/>
        <w:rPr>
          <w:rFonts w:cs="宋体"/>
          <w:color w:val="auto"/>
          <w:highlight w:val="none"/>
        </w:rPr>
      </w:pPr>
      <w:r>
        <w:rPr>
          <w:rFonts w:hint="eastAsia" w:cs="宋体"/>
          <w:color w:val="auto"/>
          <w:highlight w:val="none"/>
        </w:rPr>
        <w:t>①涉及信息类产品，请填写该产品关键部件的品牌、型号：</w:t>
      </w:r>
    </w:p>
    <w:p w14:paraId="25F79DBB">
      <w:pPr>
        <w:pStyle w:val="631"/>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14:paraId="34EFCD74">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51CA837C">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769467C8">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14:paraId="1D071682">
      <w:pPr>
        <w:pStyle w:val="631"/>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698E657E">
      <w:pPr>
        <w:pStyle w:val="631"/>
        <w:ind w:firstLine="480" w:firstLineChars="200"/>
        <w:rPr>
          <w:rFonts w:cs="宋体"/>
          <w:color w:val="auto"/>
          <w:highlight w:val="none"/>
        </w:rPr>
      </w:pPr>
      <w:r>
        <w:rPr>
          <w:rFonts w:hint="eastAsia" w:cs="宋体"/>
          <w:color w:val="auto"/>
          <w:highlight w:val="none"/>
        </w:rPr>
        <w:t>②涉及车辆采购，请填写是否属于新能源汽车：</w:t>
      </w:r>
    </w:p>
    <w:p w14:paraId="327372E6">
      <w:pPr>
        <w:pStyle w:val="631"/>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14:paraId="5C4EE14C">
      <w:pPr>
        <w:pStyle w:val="631"/>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14:paraId="5381F4C0">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14:paraId="197DB502">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14:paraId="0B6D16F4">
      <w:pPr>
        <w:pStyle w:val="631"/>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3D2AE681">
      <w:pPr>
        <w:pStyle w:val="631"/>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6DBE58CF">
      <w:pPr>
        <w:pStyle w:val="631"/>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14:paraId="59850B29">
      <w:pPr>
        <w:pStyle w:val="631"/>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24E7F3B0">
      <w:pPr>
        <w:pStyle w:val="631"/>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76537231">
      <w:pPr>
        <w:pStyle w:val="631"/>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36704C13">
      <w:pPr>
        <w:pStyle w:val="631"/>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DEA05FB">
      <w:pPr>
        <w:pStyle w:val="631"/>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00A674DF">
      <w:pPr>
        <w:pStyle w:val="631"/>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3ED3F849">
      <w:pPr>
        <w:pStyle w:val="631"/>
        <w:ind w:firstLine="480" w:firstLineChars="200"/>
        <w:rPr>
          <w:color w:val="auto"/>
          <w:highlight w:val="none"/>
        </w:rPr>
      </w:pPr>
      <w:r>
        <w:rPr>
          <w:rFonts w:hint="eastAsia"/>
          <w:color w:val="auto"/>
          <w:highlight w:val="none"/>
        </w:rPr>
        <w:t>分包供应商/制造商名称（如供应商和制造商不同，请分别填写）：</w:t>
      </w:r>
    </w:p>
    <w:p w14:paraId="6553F1EA">
      <w:pPr>
        <w:pStyle w:val="631"/>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0C0338B6">
      <w:pPr>
        <w:pStyle w:val="631"/>
        <w:ind w:firstLine="480" w:firstLineChars="200"/>
        <w:rPr>
          <w:color w:val="auto"/>
          <w:highlight w:val="none"/>
        </w:rPr>
      </w:pPr>
      <w:r>
        <w:rPr>
          <w:rFonts w:hint="eastAsia"/>
          <w:color w:val="auto"/>
          <w:highlight w:val="none"/>
        </w:rPr>
        <w:t>分包供应商/制造商类型（如果供应商和制造商不同，只填写制造商类型）：</w:t>
      </w:r>
    </w:p>
    <w:p w14:paraId="36C4D7C2">
      <w:pPr>
        <w:pStyle w:val="631"/>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14:paraId="2C234C2F">
      <w:pPr>
        <w:pStyle w:val="631"/>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14:paraId="24CC7872">
      <w:pPr>
        <w:pStyle w:val="631"/>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14:paraId="6A7FC1FA">
      <w:pPr>
        <w:pStyle w:val="631"/>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14:paraId="23C2D406">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14:paraId="69EE169B">
      <w:pPr>
        <w:pStyle w:val="631"/>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54F4D12B">
      <w:pPr>
        <w:pStyle w:val="631"/>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399EA309">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5566FEB2">
      <w:pPr>
        <w:pStyle w:val="631"/>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14:paraId="21AADEFA">
      <w:pPr>
        <w:pStyle w:val="631"/>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03246F3">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27D6123D">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5FB5CCC6">
      <w:pPr>
        <w:pStyle w:val="631"/>
        <w:ind w:firstLine="480" w:firstLineChars="200"/>
        <w:rPr>
          <w:color w:val="auto"/>
          <w:highlight w:val="none"/>
        </w:rPr>
      </w:pPr>
      <w:r>
        <w:rPr>
          <w:rFonts w:hint="eastAsia"/>
          <w:color w:val="auto"/>
          <w:highlight w:val="none"/>
        </w:rPr>
        <w:t>是否涉及环境标志产品：</w:t>
      </w:r>
    </w:p>
    <w:p w14:paraId="19A4D72A">
      <w:pPr>
        <w:pStyle w:val="631"/>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5894EAC">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6227D14B">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049D31D6">
      <w:pPr>
        <w:pStyle w:val="631"/>
        <w:ind w:firstLine="480" w:firstLineChars="200"/>
        <w:rPr>
          <w:color w:val="auto"/>
          <w:highlight w:val="none"/>
        </w:rPr>
      </w:pPr>
      <w:r>
        <w:rPr>
          <w:rFonts w:hint="eastAsia"/>
          <w:color w:val="auto"/>
          <w:highlight w:val="none"/>
        </w:rPr>
        <w:t xml:space="preserve">是否涉及绿色产品： </w:t>
      </w:r>
    </w:p>
    <w:p w14:paraId="474A35C2">
      <w:pPr>
        <w:pStyle w:val="631"/>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5488F43D">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2DF56622">
      <w:pPr>
        <w:pStyle w:val="631"/>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14:paraId="69AE2FD3">
      <w:pPr>
        <w:pStyle w:val="631"/>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14:paraId="7A25FEFC">
      <w:pPr>
        <w:pStyle w:val="631"/>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14:paraId="76CA5D4D">
      <w:pPr>
        <w:pStyle w:val="631"/>
        <w:ind w:firstLineChars="200"/>
        <w:rPr>
          <w:b/>
          <w:color w:val="auto"/>
          <w:highlight w:val="none"/>
        </w:rPr>
      </w:pPr>
      <w:r>
        <w:rPr>
          <w:rFonts w:hint="eastAsia"/>
          <w:b/>
          <w:color w:val="auto"/>
          <w:highlight w:val="none"/>
        </w:rPr>
        <w:t>2.合同金额</w:t>
      </w:r>
    </w:p>
    <w:p w14:paraId="462C4BC4">
      <w:pPr>
        <w:pStyle w:val="631"/>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096D22C0">
      <w:pPr>
        <w:pStyle w:val="631"/>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76283F87">
      <w:pPr>
        <w:pStyle w:val="631"/>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560B3D35">
      <w:pPr>
        <w:pStyle w:val="631"/>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7B0AB656">
      <w:pPr>
        <w:pStyle w:val="631"/>
        <w:ind w:firstLine="480" w:firstLineChars="200"/>
        <w:rPr>
          <w:color w:val="auto"/>
          <w:highlight w:val="none"/>
        </w:rPr>
      </w:pPr>
      <w:r>
        <w:rPr>
          <w:rFonts w:hint="eastAsia"/>
          <w:color w:val="auto"/>
          <w:highlight w:val="none"/>
        </w:rPr>
        <w:t xml:space="preserve">    （注：固定单价合同应填写单价和最高限价）</w:t>
      </w:r>
    </w:p>
    <w:p w14:paraId="15E1E355">
      <w:pPr>
        <w:pStyle w:val="631"/>
        <w:ind w:firstLine="480" w:firstLineChars="200"/>
        <w:rPr>
          <w:color w:val="auto"/>
          <w:highlight w:val="none"/>
        </w:rPr>
      </w:pPr>
      <w:r>
        <w:rPr>
          <w:rFonts w:hint="eastAsia"/>
          <w:color w:val="auto"/>
          <w:highlight w:val="none"/>
        </w:rPr>
        <w:t>（2）合同定价方式（采用组合定价方式的，可以勾选多项）：</w:t>
      </w:r>
    </w:p>
    <w:p w14:paraId="7932C336">
      <w:pPr>
        <w:pStyle w:val="631"/>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3DB5AB46">
      <w:pPr>
        <w:pStyle w:val="631"/>
        <w:ind w:firstLine="480" w:firstLineChars="200"/>
        <w:rPr>
          <w:color w:val="auto"/>
          <w:highlight w:val="none"/>
        </w:rPr>
      </w:pPr>
      <w:r>
        <w:rPr>
          <w:rFonts w:hint="eastAsia"/>
          <w:color w:val="auto"/>
          <w:highlight w:val="none"/>
        </w:rPr>
        <w:t>（3）付款方式（按项目实际勾选填写）：</w:t>
      </w:r>
    </w:p>
    <w:p w14:paraId="0E251DF4">
      <w:pPr>
        <w:pStyle w:val="631"/>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5C02EFE8">
      <w:pPr>
        <w:pStyle w:val="631"/>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727CFF80">
      <w:pPr>
        <w:pStyle w:val="631"/>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3DFF88FB">
      <w:pPr>
        <w:pStyle w:val="631"/>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3CEC2EE2">
      <w:pPr>
        <w:pStyle w:val="631"/>
        <w:ind w:firstLineChars="200"/>
        <w:rPr>
          <w:b/>
          <w:color w:val="auto"/>
          <w:highlight w:val="none"/>
          <w:u w:val="single"/>
        </w:rPr>
      </w:pPr>
      <w:r>
        <w:rPr>
          <w:rFonts w:hint="eastAsia"/>
          <w:b/>
          <w:color w:val="auto"/>
          <w:highlight w:val="none"/>
        </w:rPr>
        <w:t>3.合同履行</w:t>
      </w:r>
    </w:p>
    <w:p w14:paraId="3CBEB1C5">
      <w:pPr>
        <w:pStyle w:val="631"/>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5EA4DBAF">
      <w:pPr>
        <w:pStyle w:val="631"/>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7F35C198">
      <w:pPr>
        <w:pStyle w:val="631"/>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14:paraId="502AD223">
      <w:pPr>
        <w:pStyle w:val="631"/>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398B4F99">
      <w:pPr>
        <w:pStyle w:val="631"/>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03FE4BA2">
      <w:pPr>
        <w:pStyle w:val="631"/>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5D71ACE8">
      <w:pPr>
        <w:pStyle w:val="631"/>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7DCCBB2B">
      <w:pPr>
        <w:pStyle w:val="631"/>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621126F2">
      <w:pPr>
        <w:pStyle w:val="631"/>
        <w:ind w:firstLineChars="200"/>
        <w:rPr>
          <w:b/>
          <w:color w:val="auto"/>
          <w:highlight w:val="none"/>
        </w:rPr>
      </w:pPr>
      <w:r>
        <w:rPr>
          <w:rFonts w:hint="eastAsia"/>
          <w:b/>
          <w:color w:val="auto"/>
          <w:highlight w:val="none"/>
        </w:rPr>
        <w:t>4.合同验收</w:t>
      </w:r>
    </w:p>
    <w:p w14:paraId="188D9AFA">
      <w:pPr>
        <w:pStyle w:val="631"/>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14:paraId="26F14C6D">
      <w:pPr>
        <w:pStyle w:val="631"/>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106F9F29">
      <w:pPr>
        <w:pStyle w:val="631"/>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1B83EEA7">
      <w:pPr>
        <w:pStyle w:val="631"/>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0B9B60B1">
      <w:pPr>
        <w:pStyle w:val="631"/>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6743A7BC">
      <w:pPr>
        <w:pStyle w:val="631"/>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0A769DA0">
      <w:pPr>
        <w:pStyle w:val="631"/>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14694804">
      <w:pPr>
        <w:pStyle w:val="631"/>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13E2DBB3">
      <w:pPr>
        <w:pStyle w:val="631"/>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2B58828E">
      <w:pPr>
        <w:pStyle w:val="631"/>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3521CC64">
      <w:pPr>
        <w:pStyle w:val="631"/>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54C94F51">
      <w:pPr>
        <w:pStyle w:val="631"/>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14:paraId="1BC558F9">
      <w:pPr>
        <w:pStyle w:val="631"/>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14:paraId="5E627519">
      <w:pPr>
        <w:pStyle w:val="631"/>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33534585">
      <w:pPr>
        <w:pStyle w:val="631"/>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76D07535">
      <w:pPr>
        <w:pStyle w:val="631"/>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12AE0A6C">
      <w:pPr>
        <w:pStyle w:val="631"/>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14:paraId="17622A62">
      <w:pPr>
        <w:pStyle w:val="631"/>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36DF3524">
      <w:pPr>
        <w:pStyle w:val="631"/>
        <w:ind w:firstLineChars="200"/>
        <w:rPr>
          <w:b/>
          <w:color w:val="auto"/>
          <w:highlight w:val="none"/>
        </w:rPr>
      </w:pPr>
      <w:r>
        <w:rPr>
          <w:rFonts w:hint="eastAsia"/>
          <w:b/>
          <w:color w:val="auto"/>
          <w:highlight w:val="none"/>
        </w:rPr>
        <w:t>5.组成合同的文件</w:t>
      </w:r>
    </w:p>
    <w:p w14:paraId="3BF33361">
      <w:pPr>
        <w:pStyle w:val="631"/>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1FE67154">
      <w:pPr>
        <w:pStyle w:val="631"/>
        <w:ind w:firstLine="480" w:firstLineChars="200"/>
        <w:rPr>
          <w:color w:val="auto"/>
          <w:highlight w:val="none"/>
        </w:rPr>
      </w:pPr>
      <w:r>
        <w:rPr>
          <w:rFonts w:hint="eastAsia"/>
          <w:color w:val="auto"/>
          <w:highlight w:val="none"/>
        </w:rPr>
        <w:t>（1）政府采购合同协议书及其变更、补充协议</w:t>
      </w:r>
    </w:p>
    <w:p w14:paraId="417668D8">
      <w:pPr>
        <w:pStyle w:val="631"/>
        <w:ind w:firstLine="480" w:firstLineChars="200"/>
        <w:rPr>
          <w:color w:val="auto"/>
          <w:highlight w:val="none"/>
        </w:rPr>
      </w:pPr>
      <w:r>
        <w:rPr>
          <w:rFonts w:hint="eastAsia"/>
          <w:color w:val="auto"/>
          <w:highlight w:val="none"/>
        </w:rPr>
        <w:t>（2）政府采购合同专用条款</w:t>
      </w:r>
    </w:p>
    <w:p w14:paraId="342271F0">
      <w:pPr>
        <w:pStyle w:val="631"/>
        <w:ind w:firstLine="480" w:firstLineChars="200"/>
        <w:rPr>
          <w:color w:val="auto"/>
          <w:highlight w:val="none"/>
        </w:rPr>
      </w:pPr>
      <w:r>
        <w:rPr>
          <w:rFonts w:hint="eastAsia"/>
          <w:color w:val="auto"/>
          <w:highlight w:val="none"/>
        </w:rPr>
        <w:t>（3）政府采购合同通用条款</w:t>
      </w:r>
    </w:p>
    <w:p w14:paraId="3C0F32F3">
      <w:pPr>
        <w:pStyle w:val="631"/>
        <w:ind w:firstLine="480" w:firstLineChars="200"/>
        <w:rPr>
          <w:color w:val="auto"/>
          <w:highlight w:val="none"/>
        </w:rPr>
      </w:pPr>
      <w:r>
        <w:rPr>
          <w:rFonts w:hint="eastAsia"/>
          <w:color w:val="auto"/>
          <w:highlight w:val="none"/>
        </w:rPr>
        <w:t>（4）中标（成交）通知书</w:t>
      </w:r>
    </w:p>
    <w:p w14:paraId="2DF4CDA6">
      <w:pPr>
        <w:pStyle w:val="631"/>
        <w:ind w:firstLine="480" w:firstLineChars="200"/>
        <w:rPr>
          <w:color w:val="auto"/>
          <w:highlight w:val="none"/>
        </w:rPr>
      </w:pPr>
      <w:r>
        <w:rPr>
          <w:rFonts w:hint="eastAsia"/>
          <w:color w:val="auto"/>
          <w:highlight w:val="none"/>
        </w:rPr>
        <w:t>（5）投标（响应）文件</w:t>
      </w:r>
    </w:p>
    <w:p w14:paraId="12779C41">
      <w:pPr>
        <w:pStyle w:val="631"/>
        <w:ind w:firstLine="480" w:firstLineChars="200"/>
        <w:rPr>
          <w:color w:val="auto"/>
          <w:highlight w:val="none"/>
        </w:rPr>
      </w:pPr>
      <w:r>
        <w:rPr>
          <w:rFonts w:hint="eastAsia"/>
          <w:color w:val="auto"/>
          <w:highlight w:val="none"/>
        </w:rPr>
        <w:t>（6）采购文件</w:t>
      </w:r>
    </w:p>
    <w:p w14:paraId="2EB7D87F">
      <w:pPr>
        <w:pStyle w:val="631"/>
        <w:ind w:firstLine="480" w:firstLineChars="200"/>
        <w:rPr>
          <w:color w:val="auto"/>
          <w:highlight w:val="none"/>
        </w:rPr>
      </w:pPr>
      <w:r>
        <w:rPr>
          <w:rFonts w:hint="eastAsia"/>
          <w:color w:val="auto"/>
          <w:highlight w:val="none"/>
        </w:rPr>
        <w:t>（7）有关技术文件，图纸</w:t>
      </w:r>
    </w:p>
    <w:p w14:paraId="21658A53">
      <w:pPr>
        <w:pStyle w:val="631"/>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7E6BADBD">
      <w:pPr>
        <w:pStyle w:val="631"/>
        <w:ind w:firstLineChars="200"/>
        <w:rPr>
          <w:b/>
          <w:color w:val="auto"/>
          <w:highlight w:val="none"/>
        </w:rPr>
      </w:pPr>
      <w:r>
        <w:rPr>
          <w:rFonts w:hint="eastAsia"/>
          <w:b/>
          <w:color w:val="auto"/>
          <w:highlight w:val="none"/>
        </w:rPr>
        <w:t>6.合同生效</w:t>
      </w:r>
    </w:p>
    <w:p w14:paraId="51AEAB31">
      <w:pPr>
        <w:pStyle w:val="631"/>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6E581F51">
      <w:pPr>
        <w:pStyle w:val="631"/>
        <w:ind w:firstLineChars="200"/>
        <w:rPr>
          <w:b/>
          <w:color w:val="auto"/>
          <w:highlight w:val="none"/>
        </w:rPr>
      </w:pPr>
      <w:r>
        <w:rPr>
          <w:rFonts w:hint="eastAsia"/>
          <w:b/>
          <w:color w:val="auto"/>
          <w:highlight w:val="none"/>
        </w:rPr>
        <w:t>7.合同份数</w:t>
      </w:r>
    </w:p>
    <w:p w14:paraId="5A9CE523">
      <w:pPr>
        <w:pStyle w:val="631"/>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7860A346">
      <w:pPr>
        <w:pStyle w:val="631"/>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6A00B2ED">
      <w:pPr>
        <w:pStyle w:val="631"/>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1B7C3045">
      <w:pPr>
        <w:pStyle w:val="631"/>
        <w:ind w:firstLine="480" w:firstLineChars="200"/>
        <w:rPr>
          <w:color w:val="auto"/>
          <w:highlight w:val="none"/>
        </w:rPr>
      </w:pPr>
      <w:r>
        <w:rPr>
          <w:rFonts w:hint="eastAsia"/>
          <w:color w:val="auto"/>
          <w:highlight w:val="none"/>
        </w:rPr>
        <w:t>附件：具体标的及其技术要求和商务要求、联合协议、分包意向协议等。</w:t>
      </w:r>
    </w:p>
    <w:p w14:paraId="621A0809">
      <w:pPr>
        <w:pStyle w:val="631"/>
        <w:rPr>
          <w:color w:val="auto"/>
          <w:highlight w:val="none"/>
        </w:rPr>
      </w:pPr>
    </w:p>
    <w:p w14:paraId="24F21BD7">
      <w:pPr>
        <w:pStyle w:val="631"/>
        <w:rPr>
          <w:color w:val="auto"/>
          <w:szCs w:val="21"/>
          <w:highlight w:val="none"/>
        </w:rPr>
      </w:pPr>
      <w:r>
        <w:rPr>
          <w:color w:val="auto"/>
          <w:highlight w:val="none"/>
          <w:lang w:val="en"/>
        </w:rPr>
        <w:t xml:space="preserve">   </w:t>
      </w:r>
    </w:p>
    <w:p w14:paraId="7A1FBC5A">
      <w:pPr>
        <w:adjustRightInd/>
        <w:rPr>
          <w:color w:val="auto"/>
          <w:highlight w:val="none"/>
        </w:rPr>
      </w:pPr>
      <w:r>
        <w:rPr>
          <w:color w:val="auto"/>
          <w:highlight w:val="none"/>
        </w:rPr>
        <w:br w:type="page"/>
      </w:r>
    </w:p>
    <w:p w14:paraId="2E10F977">
      <w:pPr>
        <w:adjustRightInd/>
        <w:ind w:firstLine="420" w:firstLineChars="200"/>
        <w:rPr>
          <w:color w:val="auto"/>
          <w:szCs w:val="21"/>
          <w:highlight w:val="none"/>
        </w:rPr>
      </w:pPr>
    </w:p>
    <w:tbl>
      <w:tblPr>
        <w:tblStyle w:val="6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EA3A4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0CA7DA1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56087FB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7F6379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33D01FF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612236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41991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1AA75BA0">
            <w:pPr>
              <w:snapToGrid w:val="0"/>
              <w:spacing w:line="360" w:lineRule="auto"/>
              <w:jc w:val="center"/>
              <w:rPr>
                <w:rFonts w:ascii="Calibri" w:hAnsi="Calibri"/>
                <w:color w:val="auto"/>
                <w:spacing w:val="20"/>
                <w:sz w:val="24"/>
                <w:highlight w:val="none"/>
              </w:rPr>
            </w:pPr>
          </w:p>
        </w:tc>
      </w:tr>
      <w:tr w14:paraId="2AD35A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7B22581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35453F4E">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2FB7D3A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53CC95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2333354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696068A0">
            <w:pPr>
              <w:snapToGrid w:val="0"/>
              <w:spacing w:line="360" w:lineRule="auto"/>
              <w:jc w:val="center"/>
              <w:rPr>
                <w:rFonts w:ascii="Calibri" w:hAnsi="Calibri"/>
                <w:color w:val="auto"/>
                <w:sz w:val="24"/>
                <w:highlight w:val="none"/>
              </w:rPr>
            </w:pPr>
          </w:p>
        </w:tc>
      </w:tr>
      <w:tr w14:paraId="1ABCA0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589E377C">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0039FA38">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4AED5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4701E3B6">
            <w:pPr>
              <w:snapToGrid w:val="0"/>
              <w:spacing w:line="360" w:lineRule="auto"/>
              <w:jc w:val="center"/>
              <w:rPr>
                <w:rFonts w:ascii="Calibri" w:hAnsi="Calibri"/>
                <w:color w:val="auto"/>
                <w:spacing w:val="20"/>
                <w:sz w:val="24"/>
                <w:highlight w:val="none"/>
              </w:rPr>
            </w:pPr>
          </w:p>
        </w:tc>
      </w:tr>
      <w:tr w14:paraId="20BF1F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7C7B4F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41DD54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50814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48C0D54A">
            <w:pPr>
              <w:snapToGrid w:val="0"/>
              <w:spacing w:line="360" w:lineRule="auto"/>
              <w:jc w:val="center"/>
              <w:rPr>
                <w:rFonts w:ascii="Calibri" w:hAnsi="Calibri"/>
                <w:color w:val="auto"/>
                <w:spacing w:val="20"/>
                <w:sz w:val="24"/>
                <w:highlight w:val="none"/>
              </w:rPr>
            </w:pPr>
          </w:p>
        </w:tc>
      </w:tr>
      <w:tr w14:paraId="3BB746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7757C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7D15429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8EF88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61FBC8A2">
            <w:pPr>
              <w:snapToGrid w:val="0"/>
              <w:spacing w:line="360" w:lineRule="auto"/>
              <w:jc w:val="center"/>
              <w:rPr>
                <w:rFonts w:ascii="Calibri" w:hAnsi="Calibri"/>
                <w:color w:val="auto"/>
                <w:spacing w:val="20"/>
                <w:sz w:val="24"/>
                <w:highlight w:val="none"/>
              </w:rPr>
            </w:pPr>
          </w:p>
        </w:tc>
      </w:tr>
      <w:tr w14:paraId="534C70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292E77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9F15752">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FA7C8C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488DCC9D">
            <w:pPr>
              <w:snapToGrid w:val="0"/>
              <w:spacing w:line="360" w:lineRule="auto"/>
              <w:jc w:val="center"/>
              <w:rPr>
                <w:rFonts w:ascii="Calibri" w:hAnsi="Calibri"/>
                <w:color w:val="auto"/>
                <w:spacing w:val="20"/>
                <w:sz w:val="24"/>
                <w:highlight w:val="none"/>
              </w:rPr>
            </w:pPr>
          </w:p>
        </w:tc>
      </w:tr>
      <w:tr w14:paraId="1AB9D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970C69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222AF3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714AA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CF8A618">
            <w:pPr>
              <w:snapToGrid w:val="0"/>
              <w:spacing w:line="360" w:lineRule="auto"/>
              <w:jc w:val="center"/>
              <w:rPr>
                <w:rFonts w:ascii="Calibri" w:hAnsi="Calibri"/>
                <w:color w:val="auto"/>
                <w:spacing w:val="20"/>
                <w:sz w:val="24"/>
                <w:highlight w:val="none"/>
              </w:rPr>
            </w:pPr>
          </w:p>
        </w:tc>
      </w:tr>
      <w:tr w14:paraId="292172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554260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DEA6CF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4AC9F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2F9CCDF3">
            <w:pPr>
              <w:snapToGrid w:val="0"/>
              <w:spacing w:line="360" w:lineRule="auto"/>
              <w:jc w:val="center"/>
              <w:rPr>
                <w:rFonts w:ascii="Calibri" w:hAnsi="Calibri"/>
                <w:color w:val="auto"/>
                <w:spacing w:val="20"/>
                <w:sz w:val="24"/>
                <w:highlight w:val="none"/>
              </w:rPr>
            </w:pPr>
          </w:p>
        </w:tc>
      </w:tr>
      <w:tr w14:paraId="7AA50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4796EB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5A9406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45D21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B94C3E8">
            <w:pPr>
              <w:snapToGrid w:val="0"/>
              <w:spacing w:line="360" w:lineRule="auto"/>
              <w:jc w:val="center"/>
              <w:rPr>
                <w:rFonts w:ascii="Calibri" w:hAnsi="Calibri"/>
                <w:color w:val="auto"/>
                <w:spacing w:val="20"/>
                <w:sz w:val="24"/>
                <w:highlight w:val="none"/>
              </w:rPr>
            </w:pPr>
          </w:p>
        </w:tc>
      </w:tr>
      <w:tr w14:paraId="0CCF18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D403A4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5AC7A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435AB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0C093AB3">
            <w:pPr>
              <w:snapToGrid w:val="0"/>
              <w:spacing w:line="360" w:lineRule="auto"/>
              <w:jc w:val="center"/>
              <w:rPr>
                <w:rFonts w:ascii="Calibri" w:hAnsi="Calibri"/>
                <w:color w:val="auto"/>
                <w:spacing w:val="20"/>
                <w:sz w:val="24"/>
                <w:highlight w:val="none"/>
              </w:rPr>
            </w:pPr>
          </w:p>
        </w:tc>
      </w:tr>
      <w:tr w14:paraId="57B2C9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09C35D9">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904710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D188B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74124773">
            <w:pPr>
              <w:snapToGrid w:val="0"/>
              <w:spacing w:line="360" w:lineRule="auto"/>
              <w:jc w:val="center"/>
              <w:rPr>
                <w:rFonts w:ascii="Calibri" w:hAnsi="Calibri"/>
                <w:color w:val="auto"/>
                <w:spacing w:val="20"/>
                <w:sz w:val="24"/>
                <w:highlight w:val="none"/>
              </w:rPr>
            </w:pPr>
          </w:p>
        </w:tc>
      </w:tr>
      <w:tr w14:paraId="0F1CDF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2A90E19">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F60B63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494C7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A499532">
            <w:pPr>
              <w:snapToGrid w:val="0"/>
              <w:spacing w:line="360" w:lineRule="auto"/>
              <w:jc w:val="center"/>
              <w:rPr>
                <w:rFonts w:ascii="Calibri" w:hAnsi="Calibri"/>
                <w:color w:val="auto"/>
                <w:spacing w:val="20"/>
                <w:sz w:val="24"/>
                <w:highlight w:val="none"/>
              </w:rPr>
            </w:pPr>
          </w:p>
        </w:tc>
      </w:tr>
      <w:tr w14:paraId="1F2194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AB35170">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01F118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C456C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EDE5FC6">
            <w:pPr>
              <w:snapToGrid w:val="0"/>
              <w:spacing w:line="360" w:lineRule="auto"/>
              <w:jc w:val="center"/>
              <w:rPr>
                <w:rFonts w:ascii="Calibri" w:hAnsi="Calibri"/>
                <w:color w:val="auto"/>
                <w:spacing w:val="20"/>
                <w:sz w:val="24"/>
                <w:highlight w:val="none"/>
              </w:rPr>
            </w:pPr>
          </w:p>
        </w:tc>
      </w:tr>
      <w:tr w14:paraId="28FB46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4E1CB704">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00C0BF9B">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29" w:name="_Toc27624"/>
      <w:r>
        <w:rPr>
          <w:rFonts w:hint="eastAsia" w:ascii="黑体" w:hAnsi="黑体" w:eastAsia="黑体"/>
          <w:color w:val="auto"/>
          <w:sz w:val="28"/>
          <w:szCs w:val="28"/>
          <w:highlight w:val="none"/>
        </w:rPr>
        <w:t>第二节 政府采购合同通用条款</w:t>
      </w:r>
      <w:bookmarkEnd w:id="29"/>
    </w:p>
    <w:p w14:paraId="0308C6AB">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11B2ABF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14:paraId="5A6C7D4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523EBD8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131C8EC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3C69E51C">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14:paraId="162A1C7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651C39AC">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385D5D7E">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14:paraId="46DD8A5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14:paraId="7855FC0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00EBEEC7">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6353F0AE">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33E2A0C9">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14:paraId="0173FE76">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14:paraId="59FF9168">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71A6EE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4DC3511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4D626E2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7AE9078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0626860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4501A8BE">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12D681B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6101FD0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4219134A">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644D0F8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4C91B2E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3099151">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6705EFA4">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2D4C945E">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14:paraId="25001AC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23DD9138">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7162148">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428054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6CC3011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7318267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23D9FEC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E1D8E5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18903EBD">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73B6BCCB">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14:paraId="435FE13F">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14:paraId="433FE0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A008EB1">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1072868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40B96A8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6184F59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14:paraId="395AA09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0A54D0B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1D162F4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596E00E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F0A7036">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26650098">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14:paraId="679CB6F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2A7A65F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6535F57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2F74FADC">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14:paraId="3C94804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30"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30"/>
      <w:r>
        <w:rPr>
          <w:rFonts w:hint="eastAsia" w:ascii="宋体" w:hAnsi="宋体"/>
          <w:color w:val="auto"/>
          <w:sz w:val="24"/>
          <w:highlight w:val="none"/>
        </w:rPr>
        <w:t>。</w:t>
      </w:r>
    </w:p>
    <w:p w14:paraId="0ACB18DA">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14:paraId="656DC029">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3D8F0A79">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14:paraId="54A9673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097E7D3D">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3697151D">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14:paraId="7BFBB6B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31F14C7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651D68CF">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612023F8">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02937B7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37BE0B5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1BDC81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49EA4BE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35C0D13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3EFAD889">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114DCE6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752F2CD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289BD30C">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14:paraId="0D719024">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14:paraId="383CE9A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5824F5CC">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14:paraId="032F091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4DC515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4D2D458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14:paraId="006D23F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57A8F990">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39AE0E52">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14:paraId="16E54EC6">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14:paraId="7ED0816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2F17F4C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14:paraId="554E34D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4BCCEC6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5683E37">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96D1D4B">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7F97C74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14:paraId="5E571B8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14:paraId="0A4181AB">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2E561786">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1F8DEFE6">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4DD50FC1">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14:paraId="19B3F6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23FF1BB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182F7A9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14:paraId="7C0BAEB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7ACD084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1D80EAF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A25CDFE">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79BE47F">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1AB4D42">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0AA1F3BC">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28F2A668">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14:paraId="584E259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7BB2AC2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7823A813">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8EA423">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14:paraId="0375D77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3E6836EB">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32E6C149">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14:paraId="21723A0B">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5FADABD1">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2138C5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6B13CF5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74C14BA2">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14:paraId="350B23BF">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4281B509">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31" w:name="_Toc20313"/>
      <w:r>
        <w:rPr>
          <w:rFonts w:hint="eastAsia" w:ascii="黑体" w:hAnsi="华文中宋" w:eastAsia="黑体"/>
          <w:color w:val="auto"/>
          <w:sz w:val="24"/>
          <w:highlight w:val="none"/>
        </w:rPr>
        <w:br w:type="page"/>
      </w:r>
    </w:p>
    <w:p w14:paraId="25189EBD">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31"/>
    </w:p>
    <w:tbl>
      <w:tblPr>
        <w:tblStyle w:val="60"/>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36E26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4711591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2D976E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16DDF596">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0B6EDED">
            <w:pPr>
              <w:snapToGrid w:val="0"/>
              <w:spacing w:line="360" w:lineRule="auto"/>
              <w:jc w:val="left"/>
              <w:rPr>
                <w:rFonts w:ascii="宋体" w:hAnsi="宋体"/>
                <w:color w:val="auto"/>
                <w:sz w:val="24"/>
                <w:highlight w:val="none"/>
              </w:rPr>
            </w:pPr>
          </w:p>
        </w:tc>
      </w:tr>
      <w:tr w14:paraId="0BCE3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D3FFEC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E1D0EC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21FEACF2">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3B7D24F0">
            <w:pPr>
              <w:snapToGrid w:val="0"/>
              <w:spacing w:line="360" w:lineRule="auto"/>
              <w:jc w:val="left"/>
              <w:rPr>
                <w:rFonts w:ascii="宋体" w:hAnsi="宋体"/>
                <w:color w:val="auto"/>
                <w:sz w:val="24"/>
                <w:highlight w:val="none"/>
              </w:rPr>
            </w:pPr>
          </w:p>
        </w:tc>
      </w:tr>
      <w:tr w14:paraId="0A190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BB42CC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A4FEC3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494A81B9">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4E7CFD51">
            <w:pPr>
              <w:snapToGrid w:val="0"/>
              <w:spacing w:line="360" w:lineRule="auto"/>
              <w:jc w:val="left"/>
              <w:rPr>
                <w:rFonts w:ascii="宋体" w:hAnsi="宋体"/>
                <w:color w:val="auto"/>
                <w:sz w:val="24"/>
                <w:highlight w:val="none"/>
              </w:rPr>
            </w:pPr>
          </w:p>
        </w:tc>
      </w:tr>
      <w:tr w14:paraId="1C531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FB30F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B30D43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498FCFCB">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800CB19">
            <w:pPr>
              <w:snapToGrid w:val="0"/>
              <w:spacing w:line="360" w:lineRule="auto"/>
              <w:jc w:val="left"/>
              <w:rPr>
                <w:rFonts w:ascii="宋体" w:hAnsi="宋体"/>
                <w:color w:val="auto"/>
                <w:sz w:val="24"/>
                <w:highlight w:val="none"/>
              </w:rPr>
            </w:pPr>
          </w:p>
        </w:tc>
      </w:tr>
      <w:tr w14:paraId="5875A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727A37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8402B0D">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1C0BD48F">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3F17374E">
            <w:pPr>
              <w:snapToGrid w:val="0"/>
              <w:spacing w:line="360" w:lineRule="auto"/>
              <w:jc w:val="left"/>
              <w:rPr>
                <w:rFonts w:ascii="宋体" w:hAnsi="宋体"/>
                <w:color w:val="auto"/>
                <w:sz w:val="24"/>
                <w:highlight w:val="none"/>
              </w:rPr>
            </w:pPr>
          </w:p>
        </w:tc>
      </w:tr>
      <w:tr w14:paraId="6C582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75F24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591B55F">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4D384A79">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0ED5CD69">
            <w:pPr>
              <w:snapToGrid w:val="0"/>
              <w:spacing w:line="360" w:lineRule="auto"/>
              <w:jc w:val="left"/>
              <w:rPr>
                <w:rFonts w:ascii="宋体" w:hAnsi="宋体"/>
                <w:color w:val="auto"/>
                <w:sz w:val="24"/>
                <w:highlight w:val="none"/>
              </w:rPr>
            </w:pPr>
          </w:p>
        </w:tc>
      </w:tr>
      <w:tr w14:paraId="4F084E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37D5274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5FF71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5E5E2719">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0869B8BD">
            <w:pPr>
              <w:adjustRightInd/>
              <w:spacing w:line="360" w:lineRule="auto"/>
              <w:rPr>
                <w:rFonts w:ascii="Calibri" w:hAnsi="Calibri"/>
                <w:color w:val="auto"/>
                <w:sz w:val="24"/>
                <w:highlight w:val="none"/>
              </w:rPr>
            </w:pPr>
          </w:p>
        </w:tc>
      </w:tr>
      <w:tr w14:paraId="707BCC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2CC1D8E7">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2C044A0F">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4F4162C3">
            <w:pPr>
              <w:adjustRightInd/>
              <w:spacing w:line="360" w:lineRule="auto"/>
              <w:rPr>
                <w:rFonts w:ascii="Calibri" w:hAnsi="Calibri"/>
                <w:color w:val="auto"/>
                <w:sz w:val="24"/>
                <w:highlight w:val="none"/>
              </w:rPr>
            </w:pPr>
          </w:p>
        </w:tc>
      </w:tr>
      <w:tr w14:paraId="4F496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780CA55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EEFD36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2DE78AB5">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8331F42">
            <w:pPr>
              <w:adjustRightInd/>
              <w:spacing w:line="360" w:lineRule="auto"/>
              <w:rPr>
                <w:rFonts w:ascii="Calibri" w:hAnsi="Calibri"/>
                <w:color w:val="auto"/>
                <w:sz w:val="24"/>
                <w:highlight w:val="none"/>
              </w:rPr>
            </w:pPr>
          </w:p>
        </w:tc>
      </w:tr>
      <w:tr w14:paraId="30A05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4AB97BD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4A96F5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3C082561">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2CC1D791">
            <w:pPr>
              <w:adjustRightInd/>
              <w:spacing w:line="360" w:lineRule="auto"/>
              <w:rPr>
                <w:rFonts w:ascii="Calibri" w:hAnsi="Calibri"/>
                <w:color w:val="auto"/>
                <w:sz w:val="24"/>
                <w:highlight w:val="none"/>
              </w:rPr>
            </w:pPr>
          </w:p>
        </w:tc>
      </w:tr>
      <w:tr w14:paraId="29525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7AD7FA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97AC3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137F929C">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3F907D0E">
            <w:pPr>
              <w:autoSpaceDE w:val="0"/>
              <w:autoSpaceDN w:val="0"/>
              <w:snapToGrid w:val="0"/>
              <w:spacing w:line="360" w:lineRule="auto"/>
              <w:ind w:firstLine="480" w:firstLineChars="200"/>
              <w:jc w:val="left"/>
              <w:rPr>
                <w:rFonts w:ascii="宋体" w:hAnsi="宋体"/>
                <w:color w:val="auto"/>
                <w:sz w:val="24"/>
                <w:highlight w:val="none"/>
              </w:rPr>
            </w:pPr>
          </w:p>
        </w:tc>
      </w:tr>
      <w:tr w14:paraId="13292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E6B3E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0F4B83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6F6F0CA5">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14:paraId="1303F14D">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27DBBC75">
            <w:pPr>
              <w:snapToGrid w:val="0"/>
              <w:spacing w:line="360" w:lineRule="auto"/>
              <w:jc w:val="left"/>
              <w:rPr>
                <w:rFonts w:ascii="宋体" w:hAnsi="宋体"/>
                <w:color w:val="auto"/>
                <w:sz w:val="24"/>
                <w:highlight w:val="none"/>
              </w:rPr>
            </w:pPr>
          </w:p>
        </w:tc>
      </w:tr>
      <w:tr w14:paraId="6F6432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4AA3B60">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14:paraId="0D4D3DBB">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012749C5">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1C8FDD29">
            <w:pPr>
              <w:snapToGrid w:val="0"/>
              <w:spacing w:line="360" w:lineRule="auto"/>
              <w:jc w:val="left"/>
              <w:rPr>
                <w:rFonts w:ascii="宋体" w:hAnsi="宋体"/>
                <w:color w:val="auto"/>
                <w:sz w:val="24"/>
                <w:highlight w:val="none"/>
              </w:rPr>
            </w:pPr>
          </w:p>
        </w:tc>
      </w:tr>
      <w:tr w14:paraId="2CA14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0C469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B3899A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75ECCA65">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48337178">
            <w:pPr>
              <w:snapToGrid w:val="0"/>
              <w:spacing w:line="360" w:lineRule="auto"/>
              <w:jc w:val="left"/>
              <w:rPr>
                <w:rFonts w:ascii="宋体" w:hAnsi="宋体"/>
                <w:color w:val="auto"/>
                <w:sz w:val="24"/>
                <w:highlight w:val="none"/>
              </w:rPr>
            </w:pPr>
          </w:p>
        </w:tc>
      </w:tr>
      <w:tr w14:paraId="14BF12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7C2D91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69C8BA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2FE2ED33">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3A566E91">
            <w:pPr>
              <w:snapToGrid w:val="0"/>
              <w:spacing w:line="360" w:lineRule="auto"/>
              <w:jc w:val="left"/>
              <w:rPr>
                <w:rFonts w:ascii="宋体" w:hAnsi="宋体"/>
                <w:color w:val="auto"/>
                <w:sz w:val="24"/>
                <w:highlight w:val="none"/>
              </w:rPr>
            </w:pPr>
          </w:p>
        </w:tc>
      </w:tr>
      <w:tr w14:paraId="1DC9B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6655C9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58DF1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403A2A71">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48C1AA73">
            <w:pPr>
              <w:snapToGrid w:val="0"/>
              <w:spacing w:line="360" w:lineRule="auto"/>
              <w:jc w:val="left"/>
              <w:rPr>
                <w:rFonts w:ascii="宋体" w:hAnsi="宋体"/>
                <w:color w:val="auto"/>
                <w:sz w:val="24"/>
                <w:highlight w:val="none"/>
              </w:rPr>
            </w:pPr>
          </w:p>
        </w:tc>
      </w:tr>
      <w:tr w14:paraId="7372E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9E184E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2C50E9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75AF0B1E">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25894C25">
            <w:pPr>
              <w:snapToGrid w:val="0"/>
              <w:spacing w:line="360" w:lineRule="auto"/>
              <w:jc w:val="left"/>
              <w:rPr>
                <w:rFonts w:ascii="宋体" w:hAnsi="宋体"/>
                <w:color w:val="auto"/>
                <w:sz w:val="24"/>
                <w:highlight w:val="none"/>
              </w:rPr>
            </w:pPr>
          </w:p>
        </w:tc>
      </w:tr>
      <w:tr w14:paraId="6E683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A99F9E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E26B87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075D7E2">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01C17DCB">
            <w:pPr>
              <w:snapToGrid w:val="0"/>
              <w:spacing w:line="360" w:lineRule="auto"/>
              <w:jc w:val="left"/>
              <w:rPr>
                <w:rFonts w:ascii="宋体" w:hAnsi="宋体"/>
                <w:color w:val="auto"/>
                <w:sz w:val="24"/>
                <w:highlight w:val="none"/>
              </w:rPr>
            </w:pPr>
          </w:p>
        </w:tc>
      </w:tr>
      <w:tr w14:paraId="30B51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7E5BAF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099A01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598F9C56">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77CCC059">
            <w:pPr>
              <w:snapToGrid w:val="0"/>
              <w:spacing w:line="360" w:lineRule="auto"/>
              <w:jc w:val="left"/>
              <w:rPr>
                <w:rFonts w:ascii="宋体" w:hAnsi="宋体"/>
                <w:color w:val="auto"/>
                <w:sz w:val="24"/>
                <w:highlight w:val="none"/>
              </w:rPr>
            </w:pPr>
          </w:p>
        </w:tc>
      </w:tr>
      <w:tr w14:paraId="3CC19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C67EEF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5753F3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3245B2A4">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32E4E730">
            <w:pPr>
              <w:snapToGrid w:val="0"/>
              <w:spacing w:line="360" w:lineRule="auto"/>
              <w:jc w:val="left"/>
              <w:rPr>
                <w:rFonts w:ascii="宋体" w:hAnsi="宋体"/>
                <w:color w:val="auto"/>
                <w:sz w:val="24"/>
                <w:highlight w:val="none"/>
              </w:rPr>
            </w:pPr>
          </w:p>
        </w:tc>
      </w:tr>
      <w:tr w14:paraId="5B7E7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0B0B67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A44372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1E77F6C2">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7AF11665">
            <w:pPr>
              <w:snapToGrid w:val="0"/>
              <w:spacing w:line="360" w:lineRule="auto"/>
              <w:jc w:val="left"/>
              <w:rPr>
                <w:rFonts w:ascii="宋体" w:hAnsi="宋体"/>
                <w:color w:val="auto"/>
                <w:sz w:val="24"/>
                <w:highlight w:val="none"/>
                <w:u w:val="single"/>
              </w:rPr>
            </w:pPr>
          </w:p>
        </w:tc>
      </w:tr>
      <w:tr w14:paraId="6C908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46427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C8ECAA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A41B677">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4BA0DBD">
            <w:pPr>
              <w:snapToGrid w:val="0"/>
              <w:spacing w:line="360" w:lineRule="auto"/>
              <w:jc w:val="left"/>
              <w:rPr>
                <w:rFonts w:ascii="宋体" w:hAnsi="宋体"/>
                <w:color w:val="auto"/>
                <w:sz w:val="24"/>
                <w:highlight w:val="none"/>
                <w:u w:val="single"/>
              </w:rPr>
            </w:pPr>
          </w:p>
        </w:tc>
      </w:tr>
      <w:tr w14:paraId="50ADA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599677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01BD1D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44475581">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4878CF7B">
            <w:pPr>
              <w:snapToGrid w:val="0"/>
              <w:spacing w:line="360" w:lineRule="auto"/>
              <w:jc w:val="left"/>
              <w:rPr>
                <w:rFonts w:ascii="宋体" w:hAnsi="宋体"/>
                <w:color w:val="auto"/>
                <w:sz w:val="24"/>
                <w:highlight w:val="none"/>
                <w:u w:val="single"/>
              </w:rPr>
            </w:pPr>
          </w:p>
        </w:tc>
      </w:tr>
      <w:tr w14:paraId="3AB71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0E51C4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9D06FC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18562FD7">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7015BE4F">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5832DAF7">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73346FC4">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67234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331D3FB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C220F0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6969E035">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1F703407">
            <w:pPr>
              <w:snapToGrid w:val="0"/>
              <w:spacing w:line="360" w:lineRule="auto"/>
              <w:jc w:val="left"/>
              <w:rPr>
                <w:rFonts w:ascii="宋体" w:hAnsi="宋体"/>
                <w:color w:val="auto"/>
                <w:sz w:val="24"/>
                <w:highlight w:val="none"/>
              </w:rPr>
            </w:pPr>
          </w:p>
        </w:tc>
      </w:tr>
    </w:tbl>
    <w:p w14:paraId="417C354D">
      <w:pPr>
        <w:adjustRightInd/>
        <w:jc w:val="center"/>
        <w:rPr>
          <w:rFonts w:ascii="宋体" w:hAnsi="宋体" w:cs="宋体"/>
          <w:b/>
          <w:bCs/>
          <w:color w:val="auto"/>
          <w:spacing w:val="-20"/>
          <w:kern w:val="44"/>
          <w:sz w:val="48"/>
          <w:szCs w:val="48"/>
          <w:highlight w:val="none"/>
        </w:rPr>
      </w:pPr>
    </w:p>
    <w:p w14:paraId="7D5C28EC">
      <w:pPr>
        <w:adjustRightInd/>
        <w:jc w:val="center"/>
        <w:rPr>
          <w:rFonts w:ascii="宋体" w:hAnsi="宋体" w:cs="宋体"/>
          <w:b/>
          <w:bCs/>
          <w:color w:val="auto"/>
          <w:spacing w:val="-20"/>
          <w:kern w:val="44"/>
          <w:sz w:val="48"/>
          <w:szCs w:val="48"/>
          <w:highlight w:val="none"/>
        </w:rPr>
      </w:pPr>
    </w:p>
    <w:p w14:paraId="7F0D846B">
      <w:pPr>
        <w:adjustRightInd/>
        <w:jc w:val="center"/>
        <w:rPr>
          <w:rFonts w:ascii="宋体" w:hAnsi="宋体" w:cs="宋体"/>
          <w:b/>
          <w:bCs/>
          <w:color w:val="auto"/>
          <w:spacing w:val="-20"/>
          <w:kern w:val="44"/>
          <w:sz w:val="48"/>
          <w:szCs w:val="48"/>
          <w:highlight w:val="none"/>
        </w:rPr>
      </w:pPr>
    </w:p>
    <w:bookmarkEnd w:id="28"/>
    <w:p w14:paraId="43644B74">
      <w:pPr>
        <w:adjustRightInd/>
        <w:rPr>
          <w:color w:val="auto"/>
          <w:highlight w:val="none"/>
        </w:rPr>
      </w:pPr>
    </w:p>
    <w:p w14:paraId="0B3E6895">
      <w:pPr>
        <w:adjustRightInd/>
        <w:rPr>
          <w:color w:val="auto"/>
          <w:highlight w:val="none"/>
        </w:rPr>
      </w:pPr>
    </w:p>
    <w:p w14:paraId="7A3BF84A">
      <w:pPr>
        <w:pStyle w:val="631"/>
        <w:rPr>
          <w:color w:val="auto"/>
          <w:highlight w:val="none"/>
        </w:rPr>
      </w:pPr>
    </w:p>
    <w:p w14:paraId="4D8440A1">
      <w:pPr>
        <w:spacing w:line="360" w:lineRule="auto"/>
        <w:ind w:firstLine="562" w:firstLineChars="20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14:paraId="5451359F">
      <w:pPr>
        <w:spacing w:line="360" w:lineRule="auto"/>
        <w:ind w:firstLine="562" w:firstLineChars="200"/>
        <w:jc w:val="center"/>
        <w:rPr>
          <w:rFonts w:asciiTheme="minorEastAsia" w:hAnsiTheme="minorEastAsia" w:eastAsiaTheme="minorEastAsia"/>
          <w:b/>
          <w:color w:val="auto"/>
          <w:sz w:val="28"/>
          <w:szCs w:val="28"/>
          <w:highlight w:val="none"/>
        </w:rPr>
      </w:pPr>
    </w:p>
    <w:p w14:paraId="1D4FEFB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32" w:name="_Toc18711"/>
      <w:r>
        <w:rPr>
          <w:rFonts w:hint="eastAsia" w:cs="仿宋_GB2312" w:asciiTheme="minorEastAsia" w:hAnsiTheme="minorEastAsia" w:eastAsiaTheme="minorEastAsia"/>
          <w:b/>
          <w:color w:val="auto"/>
          <w:sz w:val="36"/>
          <w:szCs w:val="20"/>
          <w:highlight w:val="none"/>
        </w:rPr>
        <w:t>第七部分</w:t>
      </w:r>
      <w:bookmarkEnd w:id="26"/>
      <w:r>
        <w:rPr>
          <w:rFonts w:hint="eastAsia" w:cs="仿宋_GB2312" w:asciiTheme="minorEastAsia" w:hAnsiTheme="minorEastAsia" w:eastAsiaTheme="minorEastAsia"/>
          <w:b/>
          <w:color w:val="auto"/>
          <w:sz w:val="36"/>
          <w:szCs w:val="20"/>
          <w:highlight w:val="none"/>
        </w:rPr>
        <w:t xml:space="preserve">  </w:t>
      </w:r>
      <w:bookmarkEnd w:id="27"/>
      <w:r>
        <w:rPr>
          <w:rFonts w:hint="eastAsia" w:cs="仿宋_GB2312" w:asciiTheme="minorEastAsia" w:hAnsiTheme="minorEastAsia" w:eastAsiaTheme="minorEastAsia"/>
          <w:b/>
          <w:color w:val="auto"/>
          <w:sz w:val="36"/>
          <w:szCs w:val="20"/>
          <w:highlight w:val="none"/>
        </w:rPr>
        <w:t>应提交的有关格式范例</w:t>
      </w:r>
      <w:bookmarkEnd w:id="32"/>
    </w:p>
    <w:p w14:paraId="661FE52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D0F8E60">
      <w:pPr>
        <w:spacing w:line="360" w:lineRule="auto"/>
        <w:ind w:firstLine="480" w:firstLineChars="200"/>
        <w:rPr>
          <w:rFonts w:cs="仿宋_GB2312" w:asciiTheme="minorEastAsia" w:hAnsiTheme="minorEastAsia" w:eastAsiaTheme="minorEastAsia"/>
          <w:color w:val="auto"/>
          <w:sz w:val="24"/>
          <w:highlight w:val="none"/>
        </w:rPr>
      </w:pPr>
    </w:p>
    <w:p w14:paraId="519C8D9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7C2EE5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64EF71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92F645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CC383E0">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highlight w:val="none"/>
        </w:rPr>
        <w:t>（页码）</w:t>
      </w:r>
    </w:p>
    <w:p w14:paraId="487CE735">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3F52A7D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14066A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关于对谈判文件中有关条款的拒绝声明……………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78787B">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1770B6B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（9）技术解决方案………………………………………………………………（页码）</w:t>
      </w:r>
    </w:p>
    <w:p w14:paraId="44F82B3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kern w:val="0"/>
          <w:sz w:val="24"/>
          <w:highlight w:val="none"/>
        </w:rPr>
        <w:t>………………………………（页码）</w:t>
      </w:r>
    </w:p>
    <w:p w14:paraId="3B252E80">
      <w:pPr>
        <w:spacing w:line="360" w:lineRule="auto"/>
        <w:ind w:firstLine="42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kern w:val="0"/>
          <w:sz w:val="24"/>
          <w:highlight w:val="none"/>
        </w:rPr>
        <w:t>…………………………（页码）</w:t>
      </w:r>
    </w:p>
    <w:p w14:paraId="4EDBFC1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96F483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kern w:val="0"/>
          <w:sz w:val="24"/>
          <w:highlight w:val="none"/>
        </w:rPr>
        <w:t>（页码）</w:t>
      </w:r>
    </w:p>
    <w:p w14:paraId="5B32FE1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kern w:val="0"/>
          <w:sz w:val="24"/>
          <w:highlight w:val="none"/>
        </w:rPr>
        <w:t>（页码）</w:t>
      </w:r>
    </w:p>
    <w:p w14:paraId="725C2AA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E9686E8">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4810B4DC">
      <w:pPr>
        <w:tabs>
          <w:tab w:val="left" w:pos="0"/>
        </w:tabs>
        <w:autoSpaceDE w:val="0"/>
        <w:autoSpaceDN w:val="0"/>
        <w:spacing w:line="360" w:lineRule="auto"/>
        <w:ind w:firstLine="42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570F11D">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▲（18）</w:t>
      </w:r>
      <w:r>
        <w:rPr>
          <w:rFonts w:hint="eastAsia" w:cs="仿宋_GB2312" w:asciiTheme="minorEastAsia" w:hAnsiTheme="minorEastAsia" w:eastAsiaTheme="minorEastAsia"/>
          <w:color w:val="auto"/>
          <w:highlight w:val="none"/>
          <w:lang w:val="zh-CN"/>
        </w:rPr>
        <w:t>承诺函……………………………………………………………………</w:t>
      </w:r>
      <w:r>
        <w:rPr>
          <w:rFonts w:hint="eastAsia" w:cs="仿宋_GB2312" w:asciiTheme="minorEastAsia" w:hAnsiTheme="minorEastAsia" w:eastAsiaTheme="minorEastAsia"/>
          <w:color w:val="auto"/>
          <w:highlight w:val="none"/>
        </w:rPr>
        <w:t>（页码）</w:t>
      </w:r>
    </w:p>
    <w:p w14:paraId="086AC249">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▲（1</w:t>
      </w:r>
      <w:r>
        <w:rPr>
          <w:rFonts w:hint="eastAsia" w:cs="仿宋_GB2312" w:asciiTheme="minorEastAsia" w:hAnsiTheme="minorEastAsia" w:eastAsiaTheme="minorEastAsia"/>
          <w:color w:val="auto"/>
          <w:kern w:val="0"/>
          <w:sz w:val="24"/>
          <w:szCs w:val="24"/>
          <w:highlight w:val="none"/>
          <w:lang w:val="en-US" w:eastAsia="zh-CN" w:bidi="ar-SA"/>
        </w:rPr>
        <w:t>9</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）商务、服务（技术）响应、偏离情况说明表…………………………（页码）</w:t>
      </w:r>
    </w:p>
    <w:p w14:paraId="7F2A54C9">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20</w:t>
      </w:r>
      <w:r>
        <w:rPr>
          <w:rFonts w:hint="eastAsia" w:cs="仿宋_GB2312" w:asciiTheme="minorEastAsia" w:hAnsiTheme="minorEastAsia" w:eastAsiaTheme="minorEastAsia"/>
          <w:color w:val="auto"/>
          <w:kern w:val="0"/>
          <w:sz w:val="24"/>
          <w:szCs w:val="24"/>
          <w:highlight w:val="none"/>
          <w:lang w:val="zh-CN" w:eastAsia="zh-CN" w:bidi="ar-SA"/>
        </w:rPr>
        <w:t>）报价表（详见第八部分报价表格式）…………………………………（页码）</w:t>
      </w:r>
    </w:p>
    <w:p w14:paraId="4525173C">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b/>
          <w:bCs/>
          <w:color w:val="auto"/>
          <w:kern w:val="0"/>
          <w:sz w:val="24"/>
          <w:szCs w:val="24"/>
          <w:highlight w:val="none"/>
          <w:lang w:val="zh-CN" w:eastAsia="zh-CN" w:bidi="ar-SA"/>
        </w:rPr>
        <w:t>注：以上目录是编制供应商响应文件的基本格式要求，各供应商可根据自身情况进一步细化，其中标注“▲”为必须提供的材料。未按要求提供的视为无效谈判。</w:t>
      </w:r>
    </w:p>
    <w:p w14:paraId="01E937C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FF625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770D8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37963E2A">
      <w:pPr>
        <w:pStyle w:val="105"/>
        <w:numPr>
          <w:ilvl w:val="0"/>
          <w:numId w:val="8"/>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25F9B92F">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谈判文件中</w:t>
      </w:r>
      <w:r>
        <w:rPr>
          <w:rFonts w:hint="eastAsia" w:cs="仿宋_GB2312" w:asciiTheme="minorEastAsia" w:hAnsiTheme="minorEastAsia" w:eastAsiaTheme="minorEastAsia"/>
          <w:color w:val="auto"/>
          <w:sz w:val="24"/>
          <w:highlight w:val="none"/>
        </w:rPr>
        <w:t>规定的全部响应文件。</w:t>
      </w:r>
    </w:p>
    <w:p w14:paraId="3C1431B7">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我方承诺除响应文件列出的偏离外，我方响应谈判文件的全部要求。</w:t>
      </w:r>
    </w:p>
    <w:p w14:paraId="4D2F27D4">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保证遵守谈判文件中的其他有关规定。</w:t>
      </w:r>
    </w:p>
    <w:p w14:paraId="316DC1B4">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3A34724">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我方已详细阅读全部谈判文件，包括谈判文件“更正（延期）公告”（如果有）、参考资料及有关附件，确认无误。</w:t>
      </w:r>
    </w:p>
    <w:p w14:paraId="416BB478">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A4ACE0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769E31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2DDA0F3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7.3按照谈判文件要求提交履约保证金； </w:t>
      </w:r>
    </w:p>
    <w:p w14:paraId="0BCAFB2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AB2E791">
      <w:pPr>
        <w:numPr>
          <w:ilvl w:val="0"/>
          <w:numId w:val="8"/>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EF253C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80E6B0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4717172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4EDC1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813DB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6F58B2F">
      <w:pPr>
        <w:autoSpaceDE w:val="0"/>
        <w:autoSpaceDN w:val="0"/>
        <w:spacing w:line="360" w:lineRule="auto"/>
        <w:rPr>
          <w:rFonts w:cs="仿宋_GB2312" w:asciiTheme="minorEastAsia" w:hAnsiTheme="minorEastAsia" w:eastAsiaTheme="minorEastAsia"/>
          <w:color w:val="auto"/>
          <w:kern w:val="0"/>
          <w:sz w:val="24"/>
          <w:highlight w:val="none"/>
        </w:rPr>
      </w:pPr>
    </w:p>
    <w:p w14:paraId="15AE8E84">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06C28C56">
      <w:pPr>
        <w:spacing w:line="360" w:lineRule="auto"/>
        <w:rPr>
          <w:rFonts w:cs="仿宋_GB2312" w:asciiTheme="minorEastAsia" w:hAnsiTheme="minorEastAsia" w:eastAsiaTheme="minorEastAsia"/>
          <w:color w:val="auto"/>
          <w:sz w:val="18"/>
          <w:szCs w:val="18"/>
          <w:highlight w:val="none"/>
        </w:rPr>
      </w:pPr>
    </w:p>
    <w:p w14:paraId="0AEC7F4E">
      <w:pPr>
        <w:spacing w:line="360" w:lineRule="auto"/>
        <w:rPr>
          <w:rFonts w:cs="仿宋_GB2312" w:asciiTheme="minorEastAsia" w:hAnsiTheme="minorEastAsia" w:eastAsiaTheme="minorEastAsia"/>
          <w:color w:val="auto"/>
          <w:sz w:val="18"/>
          <w:szCs w:val="18"/>
          <w:highlight w:val="none"/>
        </w:rPr>
      </w:pPr>
    </w:p>
    <w:p w14:paraId="79AFEA99">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746D996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61DA0C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DAD86E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F44CA58">
      <w:pPr>
        <w:snapToGrid w:val="0"/>
        <w:spacing w:line="360" w:lineRule="auto"/>
        <w:ind w:right="480"/>
        <w:jc w:val="center"/>
        <w:rPr>
          <w:rFonts w:ascii="宋体" w:hAnsi="宋体" w:cs="宋体"/>
          <w:color w:val="auto"/>
          <w:sz w:val="24"/>
          <w:highlight w:val="none"/>
        </w:rPr>
      </w:pPr>
    </w:p>
    <w:p w14:paraId="04D134B4">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北海市政府采购供应商信用承诺函（格式）</w:t>
      </w:r>
    </w:p>
    <w:p w14:paraId="516479C4">
      <w:pPr>
        <w:snapToGrid w:val="0"/>
        <w:spacing w:line="360" w:lineRule="auto"/>
        <w:rPr>
          <w:rFonts w:ascii="宋体" w:hAnsi="宋体" w:cs="宋体"/>
          <w:color w:val="auto"/>
          <w:sz w:val="24"/>
          <w:highlight w:val="none"/>
        </w:rPr>
      </w:pPr>
    </w:p>
    <w:p w14:paraId="1B5FD9D9">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550E775C">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6FB52F9B">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5C86D03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025DB6C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199451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7A84E54F">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3D0EA1D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48D8FE4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39CA41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2EAEA1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12B79572">
      <w:pPr>
        <w:snapToGrid w:val="0"/>
        <w:spacing w:line="360" w:lineRule="auto"/>
        <w:ind w:right="480"/>
        <w:rPr>
          <w:rFonts w:ascii="宋体" w:hAnsi="宋体" w:cs="宋体"/>
          <w:color w:val="auto"/>
          <w:sz w:val="24"/>
          <w:highlight w:val="none"/>
        </w:rPr>
      </w:pPr>
    </w:p>
    <w:p w14:paraId="5E76F9B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10261F6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5C22E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A8BD9D">
      <w:pPr>
        <w:snapToGrid w:val="0"/>
        <w:spacing w:line="360" w:lineRule="auto"/>
        <w:ind w:right="480"/>
        <w:rPr>
          <w:rFonts w:ascii="宋体" w:hAnsi="宋体" w:cs="宋体"/>
          <w:color w:val="auto"/>
          <w:sz w:val="24"/>
          <w:highlight w:val="none"/>
        </w:rPr>
      </w:pPr>
    </w:p>
    <w:p w14:paraId="02C23BE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F5F4F2D">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9735BE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A43CC6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52F5B2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授权代表根据谈判文件规定及采购内容而对采购人、采购代理机构所作的任何合法承诺，包括书面澄清及相应等均对联合体各方产生约束力。</w:t>
      </w:r>
    </w:p>
    <w:p w14:paraId="30085E8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B681DE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0A2F7E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3AF473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526180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AAE6BE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33"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33"/>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34"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34"/>
      <w:r>
        <w:rPr>
          <w:rFonts w:hint="eastAsia" w:cs="宋体" w:asciiTheme="minorEastAsia" w:hAnsiTheme="minorEastAsia" w:eastAsiaTheme="minorEastAsia"/>
          <w:b/>
          <w:color w:val="auto"/>
          <w:kern w:val="0"/>
          <w:sz w:val="24"/>
          <w:highlight w:val="none"/>
          <w:lang w:val="zh-CN"/>
        </w:rPr>
        <w:t>）</w:t>
      </w:r>
    </w:p>
    <w:p w14:paraId="6ECDAB77">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35"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要求以联合体形式参加的项目或采购包，供应商按谈判文件第一部分竞争性谈判邀请公告申请人的资格要求中规定的联合协议中中小企业、小微企业合同金额应当达到的比例要求填写。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35"/>
    </w:p>
    <w:p w14:paraId="497A6CC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60925C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20C0C7F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1C2257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EBB2D6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90D1878">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27995EDF">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Style w:val="630"/>
          <w:color w:val="auto"/>
          <w:highlight w:val="none"/>
        </w:rPr>
      </w:pPr>
      <w:r>
        <w:rPr>
          <w:rStyle w:val="630"/>
          <w:rFonts w:hint="eastAsia"/>
          <w:color w:val="auto"/>
          <w:highlight w:val="none"/>
        </w:rPr>
        <w:t>法定代表人（负责人） (签名)：</w:t>
      </w:r>
    </w:p>
    <w:p w14:paraId="0833E58F">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ascii="宋体" w:hAnsi="宋体" w:cs="宋体"/>
          <w:color w:val="auto"/>
          <w:kern w:val="0"/>
          <w:sz w:val="24"/>
          <w:highlight w:val="none"/>
          <w:lang w:val="zh-CN"/>
        </w:rPr>
      </w:pPr>
      <w:r>
        <w:rPr>
          <w:rStyle w:val="630"/>
          <w:rFonts w:hint="eastAsia"/>
          <w:color w:val="auto"/>
          <w:highlight w:val="none"/>
        </w:rPr>
        <w:t>联合体成</w:t>
      </w:r>
      <w:r>
        <w:rPr>
          <w:rFonts w:hint="eastAsia" w:ascii="宋体" w:hAnsi="宋体" w:cs="宋体"/>
          <w:color w:val="auto"/>
          <w:kern w:val="0"/>
          <w:sz w:val="24"/>
          <w:highlight w:val="none"/>
          <w:lang w:val="zh-CN"/>
        </w:rPr>
        <w:t>员名称(公章)：</w:t>
      </w:r>
    </w:p>
    <w:p w14:paraId="0E23A581">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77D3BCA4">
      <w:pPr>
        <w:keepNext w:val="0"/>
        <w:keepLines w:val="0"/>
        <w:pageBreakBefore w:val="0"/>
        <w:kinsoku/>
        <w:wordWrap/>
        <w:overflowPunct/>
        <w:topLinePunct w:val="0"/>
        <w:autoSpaceDE/>
        <w:autoSpaceDN/>
        <w:bidi w:val="0"/>
        <w:adjustRightInd w:val="0"/>
        <w:snapToGrid w:val="0"/>
        <w:spacing w:line="420" w:lineRule="exact"/>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4092872">
      <w:pPr>
        <w:keepNext w:val="0"/>
        <w:keepLines w:val="0"/>
        <w:pageBreakBefore w:val="0"/>
        <w:kinsoku/>
        <w:wordWrap/>
        <w:overflowPunct/>
        <w:topLinePunct w:val="0"/>
        <w:autoSpaceDE/>
        <w:autoSpaceDN/>
        <w:bidi w:val="0"/>
        <w:adjustRightInd w:val="0"/>
        <w:snapToGrid w:val="0"/>
        <w:spacing w:line="420" w:lineRule="exact"/>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348B318">
      <w:pPr>
        <w:keepNext w:val="0"/>
        <w:keepLines w:val="0"/>
        <w:pageBreakBefore w:val="0"/>
        <w:kinsoku/>
        <w:wordWrap/>
        <w:overflowPunct/>
        <w:topLinePunct w:val="0"/>
        <w:autoSpaceDE/>
        <w:autoSpaceDN/>
        <w:bidi w:val="0"/>
        <w:adjustRightInd w:val="0"/>
        <w:spacing w:line="420" w:lineRule="exact"/>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A15FDB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4E8613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26355C0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谈判文件第一部分竞争性谈判邀请公告中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E097305">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786B7D33">
      <w:pPr>
        <w:widowControl/>
        <w:spacing w:line="360" w:lineRule="auto"/>
        <w:ind w:firstLine="480"/>
        <w:jc w:val="left"/>
        <w:rPr>
          <w:rFonts w:cs="宋体" w:asciiTheme="minorEastAsia" w:hAnsiTheme="minorEastAsia" w:eastAsiaTheme="minorEastAsia"/>
          <w:color w:val="auto"/>
          <w:sz w:val="24"/>
          <w:highlight w:val="none"/>
        </w:rPr>
      </w:pPr>
    </w:p>
    <w:p w14:paraId="6661E67A">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4D6E1C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D062B7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9D08684">
      <w:pPr>
        <w:spacing w:line="360" w:lineRule="auto"/>
        <w:jc w:val="center"/>
        <w:rPr>
          <w:rFonts w:cs="仿宋_GB2312" w:asciiTheme="minorEastAsia" w:hAnsiTheme="minorEastAsia" w:eastAsiaTheme="minorEastAsia"/>
          <w:b/>
          <w:color w:val="auto"/>
          <w:sz w:val="32"/>
          <w:szCs w:val="32"/>
          <w:highlight w:val="none"/>
        </w:rPr>
      </w:pPr>
    </w:p>
    <w:p w14:paraId="6CC94BDB">
      <w:pPr>
        <w:spacing w:line="360" w:lineRule="auto"/>
        <w:jc w:val="center"/>
        <w:rPr>
          <w:rFonts w:cs="仿宋_GB2312" w:asciiTheme="minorEastAsia" w:hAnsiTheme="minorEastAsia" w:eastAsiaTheme="minorEastAsia"/>
          <w:b/>
          <w:color w:val="auto"/>
          <w:sz w:val="32"/>
          <w:szCs w:val="32"/>
          <w:highlight w:val="none"/>
        </w:rPr>
      </w:pPr>
    </w:p>
    <w:p w14:paraId="49B5E52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7939EF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（由供应商根据“谈判文件第一部分”中“合格的供应商应具备的特定资格要求”编制；如果本项目没有设置特定资格条件，则不需要提供）</w:t>
      </w:r>
    </w:p>
    <w:p w14:paraId="6F91CAE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BF42D3D">
      <w:pPr>
        <w:snapToGrid w:val="0"/>
        <w:spacing w:line="360" w:lineRule="auto"/>
        <w:rPr>
          <w:rFonts w:cs="仿宋_GB2312" w:asciiTheme="minorEastAsia" w:hAnsiTheme="minorEastAsia" w:eastAsiaTheme="minorEastAsia"/>
          <w:color w:val="auto"/>
          <w:kern w:val="0"/>
          <w:sz w:val="24"/>
          <w:highlight w:val="none"/>
          <w:lang w:val="zh-CN"/>
        </w:rPr>
      </w:pPr>
    </w:p>
    <w:p w14:paraId="42B74366">
      <w:pPr>
        <w:snapToGrid w:val="0"/>
        <w:spacing w:line="360" w:lineRule="auto"/>
        <w:rPr>
          <w:rFonts w:cs="仿宋_GB2312" w:asciiTheme="minorEastAsia" w:hAnsiTheme="minorEastAsia" w:eastAsiaTheme="minorEastAsia"/>
          <w:color w:val="auto"/>
          <w:kern w:val="0"/>
          <w:sz w:val="24"/>
          <w:highlight w:val="none"/>
          <w:lang w:val="zh-CN"/>
        </w:rPr>
      </w:pPr>
    </w:p>
    <w:p w14:paraId="1BF3030D">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footerReference r:id="rId6" w:type="first"/>
          <w:footerReference r:id="rId5" w:type="default"/>
          <w:pgSz w:w="11906" w:h="16838"/>
          <w:pgMar w:top="1247" w:right="1418" w:bottom="1276" w:left="1418" w:header="851" w:footer="992" w:gutter="0"/>
          <w:pgNumType w:fmt="decimal" w:start="1"/>
          <w:cols w:space="720" w:num="1"/>
          <w:titlePg/>
          <w:docGrid w:linePitch="312" w:charSpace="0"/>
        </w:sectPr>
      </w:pPr>
    </w:p>
    <w:p w14:paraId="057E66D2">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B38617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2F691D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BBCEF6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2BF7B1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DC5120E">
      <w:pPr>
        <w:spacing w:line="360" w:lineRule="auto"/>
        <w:ind w:left="4649" w:leftChars="2214" w:firstLine="3600" w:firstLineChars="1500"/>
        <w:rPr>
          <w:rFonts w:ascii="宋体" w:hAnsi="宋体" w:cs="宋体"/>
          <w:color w:val="auto"/>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sz w:val="24"/>
          <w:highlight w:val="none"/>
        </w:rPr>
        <w:t>谈判供应商名称（公章）：</w:t>
      </w:r>
    </w:p>
    <w:p w14:paraId="30C4F040">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08BF5AC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EC3CBE1">
      <w:pPr>
        <w:snapToGrid w:val="0"/>
        <w:spacing w:line="360" w:lineRule="auto"/>
        <w:rPr>
          <w:rFonts w:cs="仿宋_GB2312" w:asciiTheme="minorEastAsia" w:hAnsiTheme="minorEastAsia" w:eastAsiaTheme="minorEastAsia"/>
          <w:color w:val="auto"/>
          <w:kern w:val="0"/>
          <w:sz w:val="24"/>
          <w:highlight w:val="none"/>
          <w:lang w:val="zh-CN"/>
        </w:rPr>
      </w:pPr>
    </w:p>
    <w:p w14:paraId="2F65BCB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E700EF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561C0289">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BA685F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10472A7">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C4786E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8A28D1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2CC1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93E9F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11E2024E">
      <w:pPr>
        <w:snapToGrid w:val="0"/>
        <w:spacing w:line="360" w:lineRule="auto"/>
        <w:ind w:firstLine="5040" w:firstLineChars="2100"/>
        <w:rPr>
          <w:rStyle w:val="630"/>
          <w:color w:val="auto"/>
          <w:highlight w:val="none"/>
        </w:rPr>
      </w:pPr>
      <w:r>
        <w:rPr>
          <w:rStyle w:val="630"/>
          <w:rFonts w:hint="eastAsia"/>
          <w:color w:val="auto"/>
          <w:highlight w:val="none"/>
        </w:rPr>
        <w:t>法定代表人（负责人） (签名)：</w:t>
      </w:r>
    </w:p>
    <w:p w14:paraId="028607A2">
      <w:pPr>
        <w:snapToGrid w:val="0"/>
        <w:spacing w:line="360" w:lineRule="auto"/>
        <w:ind w:firstLine="5040" w:firstLineChars="2100"/>
        <w:rPr>
          <w:rFonts w:ascii="宋体" w:hAnsi="宋体" w:cs="宋体"/>
          <w:color w:val="auto"/>
          <w:kern w:val="0"/>
          <w:sz w:val="24"/>
          <w:highlight w:val="none"/>
          <w:lang w:val="zh-CN"/>
        </w:rPr>
      </w:pPr>
      <w:r>
        <w:rPr>
          <w:rStyle w:val="630"/>
          <w:rFonts w:hint="eastAsia"/>
          <w:color w:val="auto"/>
          <w:highlight w:val="none"/>
        </w:rPr>
        <w:t>联合体成</w:t>
      </w:r>
      <w:r>
        <w:rPr>
          <w:rFonts w:hint="eastAsia" w:ascii="宋体" w:hAnsi="宋体" w:cs="宋体"/>
          <w:color w:val="auto"/>
          <w:kern w:val="0"/>
          <w:sz w:val="24"/>
          <w:highlight w:val="none"/>
          <w:lang w:val="zh-CN"/>
        </w:rPr>
        <w:t>员名称(公章)：</w:t>
      </w:r>
    </w:p>
    <w:p w14:paraId="67BD322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1E54E1D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C011F5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F1EF27E">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985A4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AF7E94D">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813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5CDECB8">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67E6F73">
            <w:pPr>
              <w:pStyle w:val="618"/>
              <w:spacing w:line="360" w:lineRule="auto"/>
              <w:rPr>
                <w:rFonts w:asciiTheme="minorEastAsia" w:hAnsiTheme="minorEastAsia" w:eastAsiaTheme="minorEastAsia"/>
                <w:bCs/>
                <w:color w:val="auto"/>
                <w:sz w:val="24"/>
                <w:highlight w:val="none"/>
              </w:rPr>
            </w:pPr>
          </w:p>
        </w:tc>
      </w:tr>
    </w:tbl>
    <w:p w14:paraId="3CA9B4C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5212BEE">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谈判供应商名称(公章)：                              </w:t>
      </w:r>
    </w:p>
    <w:p w14:paraId="749A98B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C9B593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068807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4B6E1A5">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2C0C962">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108BD2E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45BD42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B63572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6FC43A6">
      <w:pPr>
        <w:pStyle w:val="631"/>
        <w:rPr>
          <w:color w:val="auto"/>
          <w:highlight w:val="none"/>
        </w:rPr>
      </w:pPr>
      <w:r>
        <w:rPr>
          <w:rFonts w:hint="eastAsia"/>
          <w:color w:val="auto"/>
          <w:highlight w:val="none"/>
        </w:rPr>
        <w:t>……</w:t>
      </w:r>
    </w:p>
    <w:p w14:paraId="37E95F4F">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38838B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8FB3BED">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A6B5E9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要求合同分包形式参加的项目或采购包，供应商按谈判文件第一部分竞争性谈判邀请公告申请人的资格要求中规定的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ADE1BC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8CF012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3AD0AC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68E1332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D5D073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4CC256E">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070B20C">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5C3F0F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039CE2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454B81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665A8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F7E1534">
      <w:pPr>
        <w:snapToGrid w:val="0"/>
        <w:spacing w:line="360" w:lineRule="auto"/>
        <w:ind w:left="6358" w:leftChars="342" w:hanging="5640" w:hangingChars="235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w:t>
      </w:r>
    </w:p>
    <w:p w14:paraId="4282645D">
      <w:pPr>
        <w:snapToGrid w:val="0"/>
        <w:spacing w:line="360" w:lineRule="auto"/>
        <w:ind w:left="5743" w:leftChars="2392" w:hanging="720" w:hangingChars="3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谈判供应商名称(公章)：</w:t>
      </w:r>
    </w:p>
    <w:p w14:paraId="33C2B0A6">
      <w:pPr>
        <w:wordWrap w:val="0"/>
        <w:snapToGrid w:val="0"/>
        <w:spacing w:line="360" w:lineRule="auto"/>
        <w:ind w:firstLine="5040" w:firstLineChars="2100"/>
        <w:rPr>
          <w:rStyle w:val="630"/>
          <w:color w:val="auto"/>
          <w:highlight w:val="none"/>
        </w:rPr>
      </w:pPr>
      <w:r>
        <w:rPr>
          <w:rStyle w:val="630"/>
          <w:rFonts w:hint="eastAsia"/>
          <w:color w:val="auto"/>
          <w:highlight w:val="none"/>
        </w:rPr>
        <w:t>法定代表人（负责人） (签名)：</w:t>
      </w:r>
    </w:p>
    <w:p w14:paraId="3AFBC5D7">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分包供应商名称(公章)：</w:t>
      </w:r>
    </w:p>
    <w:p w14:paraId="2CF03D7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7045DD2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990E8E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1BFEB3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0D2055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1A9C19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22DF8CD">
      <w:pPr>
        <w:spacing w:line="360" w:lineRule="auto"/>
        <w:jc w:val="center"/>
        <w:rPr>
          <w:rFonts w:cs="仿宋_GB2312" w:asciiTheme="minorEastAsia" w:hAnsiTheme="minorEastAsia" w:eastAsiaTheme="minorEastAsia"/>
          <w:b/>
          <w:color w:val="auto"/>
          <w:sz w:val="30"/>
          <w:szCs w:val="30"/>
          <w:highlight w:val="none"/>
        </w:rPr>
      </w:pPr>
    </w:p>
    <w:p w14:paraId="2EF38FC2">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lang w:val="zh-CN"/>
        </w:rPr>
        <w:t>：</w:t>
      </w:r>
    </w:p>
    <w:p w14:paraId="1166090E">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BADEC53">
      <w:pPr>
        <w:spacing w:line="360" w:lineRule="auto"/>
        <w:jc w:val="center"/>
        <w:rPr>
          <w:rFonts w:cs="仿宋_GB2312" w:asciiTheme="minorEastAsia" w:hAnsiTheme="minorEastAsia" w:eastAsiaTheme="minorEastAsia"/>
          <w:b/>
          <w:color w:val="auto"/>
          <w:kern w:val="0"/>
          <w:sz w:val="32"/>
          <w:szCs w:val="32"/>
          <w:highlight w:val="none"/>
        </w:rPr>
      </w:pPr>
    </w:p>
    <w:p w14:paraId="196DFED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5E0C013">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666C51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5A987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4A64C2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349452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C19DD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50B51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85944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634AE79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56954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AA922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D801BF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5567137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027AD4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00C7D5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593D71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E3FFF89">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6DA6CA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648723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2FF50C3">
            <w:pPr>
              <w:autoSpaceDE w:val="0"/>
              <w:autoSpaceDN w:val="0"/>
              <w:spacing w:line="360" w:lineRule="auto"/>
              <w:rPr>
                <w:rFonts w:cs="仿宋_GB2312" w:asciiTheme="minorEastAsia" w:hAnsiTheme="minorEastAsia" w:eastAsiaTheme="minorEastAsia"/>
                <w:color w:val="auto"/>
                <w:sz w:val="24"/>
                <w:highlight w:val="none"/>
              </w:rPr>
            </w:pPr>
          </w:p>
        </w:tc>
      </w:tr>
      <w:tr w14:paraId="1AE9DFD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02922D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9B93DD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30DEB1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9E9AB22">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7C564C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9D1CD6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942F808">
            <w:pPr>
              <w:autoSpaceDE w:val="0"/>
              <w:autoSpaceDN w:val="0"/>
              <w:spacing w:line="360" w:lineRule="auto"/>
              <w:rPr>
                <w:rFonts w:cs="仿宋_GB2312" w:asciiTheme="minorEastAsia" w:hAnsiTheme="minorEastAsia" w:eastAsiaTheme="minorEastAsia"/>
                <w:color w:val="auto"/>
                <w:sz w:val="24"/>
                <w:highlight w:val="none"/>
              </w:rPr>
            </w:pPr>
          </w:p>
        </w:tc>
      </w:tr>
      <w:tr w14:paraId="2BDF829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8C643C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90D3D2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0BD420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C1663D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C17FA2F">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60FD79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F47E569">
            <w:pPr>
              <w:autoSpaceDE w:val="0"/>
              <w:autoSpaceDN w:val="0"/>
              <w:spacing w:line="360" w:lineRule="auto"/>
              <w:rPr>
                <w:rFonts w:cs="仿宋_GB2312" w:asciiTheme="minorEastAsia" w:hAnsiTheme="minorEastAsia" w:eastAsiaTheme="minorEastAsia"/>
                <w:color w:val="auto"/>
                <w:sz w:val="24"/>
                <w:highlight w:val="none"/>
              </w:rPr>
            </w:pPr>
          </w:p>
        </w:tc>
      </w:tr>
      <w:tr w14:paraId="6AFFF21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A0C2656">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1C2BF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D112D9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C85B297">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4FF7F7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55BB6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5F17BA2">
            <w:pPr>
              <w:autoSpaceDE w:val="0"/>
              <w:autoSpaceDN w:val="0"/>
              <w:spacing w:line="360" w:lineRule="auto"/>
              <w:rPr>
                <w:rFonts w:cs="仿宋_GB2312" w:asciiTheme="minorEastAsia" w:hAnsiTheme="minorEastAsia" w:eastAsiaTheme="minorEastAsia"/>
                <w:color w:val="auto"/>
                <w:sz w:val="24"/>
                <w:highlight w:val="none"/>
              </w:rPr>
            </w:pPr>
          </w:p>
        </w:tc>
      </w:tr>
      <w:tr w14:paraId="0592013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8F5DD0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7A93A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7922B8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CEB83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DAEA85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487B8D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06E5151">
            <w:pPr>
              <w:autoSpaceDE w:val="0"/>
              <w:autoSpaceDN w:val="0"/>
              <w:spacing w:line="360" w:lineRule="auto"/>
              <w:rPr>
                <w:rFonts w:cs="仿宋_GB2312" w:asciiTheme="minorEastAsia" w:hAnsiTheme="minorEastAsia" w:eastAsiaTheme="minorEastAsia"/>
                <w:color w:val="auto"/>
                <w:sz w:val="24"/>
                <w:highlight w:val="none"/>
              </w:rPr>
            </w:pPr>
          </w:p>
        </w:tc>
      </w:tr>
    </w:tbl>
    <w:p w14:paraId="372ADA3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3D433A86">
      <w:pPr>
        <w:autoSpaceDE w:val="0"/>
        <w:autoSpaceDN w:val="0"/>
        <w:spacing w:line="360" w:lineRule="auto"/>
        <w:rPr>
          <w:rFonts w:cs="仿宋_GB2312" w:asciiTheme="minorEastAsia" w:hAnsiTheme="minorEastAsia" w:eastAsiaTheme="minorEastAsia"/>
          <w:color w:val="auto"/>
          <w:sz w:val="24"/>
          <w:highlight w:val="none"/>
        </w:rPr>
      </w:pPr>
    </w:p>
    <w:p w14:paraId="5778C6F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08D847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8F21F0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F38917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A46F50">
      <w:pPr>
        <w:spacing w:line="360" w:lineRule="auto"/>
        <w:jc w:val="center"/>
        <w:rPr>
          <w:rFonts w:cs="仿宋_GB2312" w:asciiTheme="minorEastAsia" w:hAnsiTheme="minorEastAsia" w:eastAsiaTheme="minorEastAsia"/>
          <w:b/>
          <w:bCs/>
          <w:color w:val="auto"/>
          <w:sz w:val="32"/>
          <w:szCs w:val="32"/>
          <w:highlight w:val="none"/>
        </w:rPr>
      </w:pPr>
    </w:p>
    <w:p w14:paraId="33A0B98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对谈判文件中有关条款的拒绝声明</w:t>
      </w:r>
    </w:p>
    <w:p w14:paraId="00FA3D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C57D086">
      <w:pPr>
        <w:spacing w:line="360" w:lineRule="auto"/>
        <w:rPr>
          <w:rFonts w:cs="仿宋_GB2312" w:asciiTheme="minorEastAsia" w:hAnsiTheme="minorEastAsia" w:eastAsiaTheme="minorEastAsia"/>
          <w:color w:val="auto"/>
          <w:sz w:val="24"/>
          <w:highlight w:val="none"/>
        </w:rPr>
      </w:pPr>
    </w:p>
    <w:p w14:paraId="3370299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520A85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法定代表人（负责人）或委托代理人(签名)：                    </w:t>
      </w:r>
    </w:p>
    <w:p w14:paraId="17AEE93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AD194C">
      <w:pPr>
        <w:spacing w:line="360" w:lineRule="auto"/>
        <w:jc w:val="center"/>
        <w:rPr>
          <w:rFonts w:cs="仿宋_GB2312" w:asciiTheme="minorEastAsia" w:hAnsiTheme="minorEastAsia" w:eastAsiaTheme="minorEastAsia"/>
          <w:b/>
          <w:bCs/>
          <w:color w:val="auto"/>
          <w:sz w:val="32"/>
          <w:szCs w:val="32"/>
          <w:highlight w:val="none"/>
        </w:rPr>
      </w:pPr>
    </w:p>
    <w:p w14:paraId="10223E2F">
      <w:pPr>
        <w:spacing w:line="360" w:lineRule="auto"/>
        <w:jc w:val="center"/>
        <w:rPr>
          <w:rFonts w:cs="仿宋_GB2312" w:asciiTheme="minorEastAsia" w:hAnsiTheme="minorEastAsia" w:eastAsiaTheme="minorEastAsia"/>
          <w:b/>
          <w:bCs/>
          <w:color w:val="auto"/>
          <w:sz w:val="32"/>
          <w:szCs w:val="32"/>
          <w:highlight w:val="none"/>
        </w:rPr>
      </w:pPr>
    </w:p>
    <w:p w14:paraId="06877CAC">
      <w:pPr>
        <w:spacing w:line="360" w:lineRule="auto"/>
        <w:jc w:val="center"/>
        <w:rPr>
          <w:rFonts w:cs="仿宋_GB2312" w:asciiTheme="minorEastAsia" w:hAnsiTheme="minorEastAsia" w:eastAsiaTheme="minorEastAsia"/>
          <w:b/>
          <w:bCs/>
          <w:color w:val="auto"/>
          <w:sz w:val="32"/>
          <w:szCs w:val="32"/>
          <w:highlight w:val="none"/>
        </w:rPr>
      </w:pPr>
    </w:p>
    <w:p w14:paraId="1680EAD2">
      <w:pPr>
        <w:spacing w:line="360" w:lineRule="auto"/>
        <w:jc w:val="center"/>
        <w:rPr>
          <w:rFonts w:cs="仿宋_GB2312" w:asciiTheme="minorEastAsia" w:hAnsiTheme="minorEastAsia" w:eastAsiaTheme="minorEastAsia"/>
          <w:b/>
          <w:bCs/>
          <w:color w:val="auto"/>
          <w:sz w:val="32"/>
          <w:szCs w:val="32"/>
          <w:highlight w:val="none"/>
        </w:rPr>
      </w:pPr>
    </w:p>
    <w:p w14:paraId="40E3751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C0557F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8D43B78">
      <w:pPr>
        <w:spacing w:line="360" w:lineRule="auto"/>
        <w:jc w:val="center"/>
        <w:rPr>
          <w:rFonts w:cs="仿宋_GB2312" w:asciiTheme="minorEastAsia" w:hAnsiTheme="minorEastAsia" w:eastAsiaTheme="minorEastAsia"/>
          <w:color w:val="auto"/>
          <w:sz w:val="24"/>
          <w:highlight w:val="none"/>
        </w:rPr>
      </w:pPr>
    </w:p>
    <w:p w14:paraId="7B954B6D">
      <w:pPr>
        <w:spacing w:line="360" w:lineRule="auto"/>
        <w:rPr>
          <w:rFonts w:cs="仿宋_GB2312" w:asciiTheme="minorEastAsia" w:hAnsiTheme="minorEastAsia" w:eastAsiaTheme="minorEastAsia"/>
          <w:color w:val="auto"/>
          <w:sz w:val="24"/>
          <w:highlight w:val="none"/>
        </w:rPr>
      </w:pPr>
    </w:p>
    <w:p w14:paraId="1F822A8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76350E3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DCEB47">
      <w:pPr>
        <w:spacing w:line="360" w:lineRule="auto"/>
        <w:jc w:val="center"/>
        <w:rPr>
          <w:rFonts w:cs="仿宋_GB2312" w:asciiTheme="minorEastAsia" w:hAnsiTheme="minorEastAsia" w:eastAsiaTheme="minorEastAsia"/>
          <w:b/>
          <w:bCs/>
          <w:color w:val="auto"/>
          <w:sz w:val="32"/>
          <w:szCs w:val="32"/>
          <w:highlight w:val="none"/>
        </w:rPr>
      </w:pPr>
    </w:p>
    <w:p w14:paraId="0F166BC2">
      <w:pPr>
        <w:spacing w:line="360" w:lineRule="auto"/>
        <w:rPr>
          <w:rFonts w:cs="仿宋_GB2312" w:asciiTheme="minorEastAsia" w:hAnsiTheme="minorEastAsia" w:eastAsiaTheme="minorEastAsia"/>
          <w:b/>
          <w:bCs/>
          <w:color w:val="auto"/>
          <w:kern w:val="0"/>
          <w:sz w:val="24"/>
          <w:highlight w:val="none"/>
        </w:rPr>
      </w:pPr>
    </w:p>
    <w:p w14:paraId="5F749D15">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8CED75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1E0E32D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82ECE82">
      <w:pPr>
        <w:spacing w:line="360" w:lineRule="auto"/>
        <w:jc w:val="center"/>
        <w:rPr>
          <w:rFonts w:cs="仿宋_GB2312" w:asciiTheme="minorEastAsia" w:hAnsiTheme="minorEastAsia" w:eastAsiaTheme="minorEastAsia"/>
          <w:color w:val="auto"/>
          <w:sz w:val="24"/>
          <w:highlight w:val="none"/>
        </w:rPr>
      </w:pPr>
    </w:p>
    <w:p w14:paraId="0200FB65">
      <w:pPr>
        <w:autoSpaceDE w:val="0"/>
        <w:autoSpaceDN w:val="0"/>
        <w:spacing w:line="360" w:lineRule="auto"/>
        <w:rPr>
          <w:rFonts w:cs="仿宋_GB2312" w:asciiTheme="minorEastAsia" w:hAnsiTheme="minorEastAsia" w:eastAsiaTheme="minorEastAsia"/>
          <w:color w:val="auto"/>
          <w:kern w:val="0"/>
          <w:sz w:val="24"/>
          <w:highlight w:val="none"/>
        </w:rPr>
      </w:pPr>
    </w:p>
    <w:p w14:paraId="3E05626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3A9E876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2FE0A7">
      <w:pPr>
        <w:spacing w:line="360" w:lineRule="auto"/>
        <w:jc w:val="center"/>
        <w:rPr>
          <w:rFonts w:cs="仿宋_GB2312" w:asciiTheme="minorEastAsia" w:hAnsiTheme="minorEastAsia" w:eastAsiaTheme="minorEastAsia"/>
          <w:b/>
          <w:bCs/>
          <w:color w:val="auto"/>
          <w:sz w:val="32"/>
          <w:szCs w:val="32"/>
          <w:highlight w:val="none"/>
        </w:rPr>
      </w:pPr>
    </w:p>
    <w:p w14:paraId="5996985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44CFB0E">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95C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C3FF02F">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76D89C8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2DBE6A8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14C8B721">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386DF5A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53A4113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6A1A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3F9F47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738785F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BFC4A5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EAC81C3">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5F1B05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FA12226">
            <w:pPr>
              <w:spacing w:line="360" w:lineRule="auto"/>
              <w:jc w:val="center"/>
              <w:rPr>
                <w:rFonts w:cs="仿宋_GB2312" w:asciiTheme="minorEastAsia" w:hAnsiTheme="minorEastAsia" w:eastAsiaTheme="minorEastAsia"/>
                <w:color w:val="auto"/>
                <w:sz w:val="24"/>
                <w:highlight w:val="none"/>
              </w:rPr>
            </w:pPr>
          </w:p>
        </w:tc>
      </w:tr>
      <w:tr w14:paraId="18F0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DF7EDC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A3AB8B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942064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6C4CE9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A4C58CA">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60B87FF">
            <w:pPr>
              <w:spacing w:line="360" w:lineRule="auto"/>
              <w:jc w:val="center"/>
              <w:rPr>
                <w:rFonts w:cs="仿宋_GB2312" w:asciiTheme="minorEastAsia" w:hAnsiTheme="minorEastAsia" w:eastAsiaTheme="minorEastAsia"/>
                <w:color w:val="auto"/>
                <w:sz w:val="24"/>
                <w:highlight w:val="none"/>
              </w:rPr>
            </w:pPr>
          </w:p>
        </w:tc>
      </w:tr>
      <w:tr w14:paraId="458F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024D7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2060DD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1B1D8A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4E30BF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DBF8C3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9AD8BEA">
            <w:pPr>
              <w:spacing w:line="360" w:lineRule="auto"/>
              <w:jc w:val="center"/>
              <w:rPr>
                <w:rFonts w:cs="仿宋_GB2312" w:asciiTheme="minorEastAsia" w:hAnsiTheme="minorEastAsia" w:eastAsiaTheme="minorEastAsia"/>
                <w:color w:val="auto"/>
                <w:sz w:val="24"/>
                <w:highlight w:val="none"/>
              </w:rPr>
            </w:pPr>
          </w:p>
        </w:tc>
      </w:tr>
      <w:tr w14:paraId="6CD1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73CAE8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34938FC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1603E51">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EC3B321">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DD3473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FA7C57B">
            <w:pPr>
              <w:spacing w:line="360" w:lineRule="auto"/>
              <w:jc w:val="center"/>
              <w:rPr>
                <w:rFonts w:cs="仿宋_GB2312" w:asciiTheme="minorEastAsia" w:hAnsiTheme="minorEastAsia" w:eastAsiaTheme="minorEastAsia"/>
                <w:color w:val="auto"/>
                <w:sz w:val="24"/>
                <w:highlight w:val="none"/>
              </w:rPr>
            </w:pPr>
          </w:p>
        </w:tc>
      </w:tr>
      <w:tr w14:paraId="6AFE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26D48A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E9D76A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747702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1BB0F6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B02603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B8B0CA0">
            <w:pPr>
              <w:spacing w:line="360" w:lineRule="auto"/>
              <w:jc w:val="center"/>
              <w:rPr>
                <w:rFonts w:cs="仿宋_GB2312" w:asciiTheme="minorEastAsia" w:hAnsiTheme="minorEastAsia" w:eastAsiaTheme="minorEastAsia"/>
                <w:color w:val="auto"/>
                <w:sz w:val="24"/>
                <w:highlight w:val="none"/>
              </w:rPr>
            </w:pPr>
          </w:p>
        </w:tc>
      </w:tr>
    </w:tbl>
    <w:p w14:paraId="6AFA8B14">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586688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BB0FB6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987144C">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w:t>
      </w:r>
    </w:p>
    <w:p w14:paraId="06DCB52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4B4A97D">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1309EC2E">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w:t>
      </w:r>
    </w:p>
    <w:p w14:paraId="64E180CB">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2EECE2B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52F6AEB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2EAC0C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109917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6D16EE0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2EAD9F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F457382">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88A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2CE98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9DC4C2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38F45C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A3DA11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DC4C2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38F45C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A3DA114">
                              <w:pPr>
                                <w:snapToGrid w:val="0"/>
                              </w:pPr>
                              <w:r>
                                <w:rPr>
                                  <w:rFonts w:hint="eastAsia"/>
                                </w:rPr>
                                <w:t>日</w:t>
                              </w:r>
                            </w:p>
                          </w:txbxContent>
                        </v:textbox>
                      </v:shape>
                    </v:group>
                  </w:pict>
                </mc:Fallback>
              </mc:AlternateContent>
            </w:r>
          </w:p>
          <w:p w14:paraId="2EB0286B">
            <w:pPr>
              <w:spacing w:line="360" w:lineRule="auto"/>
              <w:rPr>
                <w:rFonts w:cs="仿宋_GB2312" w:asciiTheme="minorEastAsia" w:hAnsiTheme="minorEastAsia" w:eastAsiaTheme="minorEastAsia"/>
                <w:color w:val="auto"/>
                <w:sz w:val="24"/>
                <w:highlight w:val="none"/>
              </w:rPr>
            </w:pPr>
          </w:p>
          <w:p w14:paraId="2BC344B5">
            <w:pPr>
              <w:spacing w:line="360" w:lineRule="auto"/>
              <w:rPr>
                <w:rFonts w:cs="仿宋_GB2312" w:asciiTheme="minorEastAsia" w:hAnsiTheme="minorEastAsia" w:eastAsiaTheme="minorEastAsia"/>
                <w:color w:val="auto"/>
                <w:sz w:val="24"/>
                <w:highlight w:val="none"/>
              </w:rPr>
            </w:pPr>
          </w:p>
          <w:p w14:paraId="2DB6100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3A754F8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1D1DFF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067FD2F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3619EE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45A81E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248DD2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C37180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58E232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62E2542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0635D3C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0DC101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584DD8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0B5F50B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4FE2A83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371217E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574970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0AFF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457602">
            <w:pPr>
              <w:spacing w:line="360" w:lineRule="auto"/>
              <w:rPr>
                <w:rFonts w:cs="仿宋_GB2312" w:asciiTheme="minorEastAsia" w:hAnsiTheme="minorEastAsia" w:eastAsiaTheme="minorEastAsia"/>
                <w:color w:val="auto"/>
                <w:sz w:val="24"/>
                <w:highlight w:val="none"/>
              </w:rPr>
            </w:pPr>
          </w:p>
        </w:tc>
        <w:tc>
          <w:tcPr>
            <w:tcW w:w="552" w:type="dxa"/>
          </w:tcPr>
          <w:p w14:paraId="68AC0DF9">
            <w:pPr>
              <w:spacing w:line="360" w:lineRule="auto"/>
              <w:rPr>
                <w:rFonts w:cs="仿宋_GB2312" w:asciiTheme="minorEastAsia" w:hAnsiTheme="minorEastAsia" w:eastAsiaTheme="minorEastAsia"/>
                <w:color w:val="auto"/>
                <w:sz w:val="24"/>
                <w:highlight w:val="none"/>
              </w:rPr>
            </w:pPr>
          </w:p>
        </w:tc>
        <w:tc>
          <w:tcPr>
            <w:tcW w:w="552" w:type="dxa"/>
          </w:tcPr>
          <w:p w14:paraId="179170FE">
            <w:pPr>
              <w:spacing w:line="360" w:lineRule="auto"/>
              <w:rPr>
                <w:rFonts w:cs="仿宋_GB2312" w:asciiTheme="minorEastAsia" w:hAnsiTheme="minorEastAsia" w:eastAsiaTheme="minorEastAsia"/>
                <w:color w:val="auto"/>
                <w:sz w:val="24"/>
                <w:highlight w:val="none"/>
              </w:rPr>
            </w:pPr>
          </w:p>
        </w:tc>
        <w:tc>
          <w:tcPr>
            <w:tcW w:w="552" w:type="dxa"/>
          </w:tcPr>
          <w:p w14:paraId="7B7A5C8E">
            <w:pPr>
              <w:spacing w:line="360" w:lineRule="auto"/>
              <w:rPr>
                <w:rFonts w:cs="仿宋_GB2312" w:asciiTheme="minorEastAsia" w:hAnsiTheme="minorEastAsia" w:eastAsiaTheme="minorEastAsia"/>
                <w:color w:val="auto"/>
                <w:sz w:val="24"/>
                <w:highlight w:val="none"/>
              </w:rPr>
            </w:pPr>
          </w:p>
        </w:tc>
        <w:tc>
          <w:tcPr>
            <w:tcW w:w="552" w:type="dxa"/>
          </w:tcPr>
          <w:p w14:paraId="3858DA04">
            <w:pPr>
              <w:spacing w:line="360" w:lineRule="auto"/>
              <w:rPr>
                <w:rFonts w:cs="仿宋_GB2312" w:asciiTheme="minorEastAsia" w:hAnsiTheme="minorEastAsia" w:eastAsiaTheme="minorEastAsia"/>
                <w:color w:val="auto"/>
                <w:sz w:val="24"/>
                <w:highlight w:val="none"/>
              </w:rPr>
            </w:pPr>
          </w:p>
        </w:tc>
        <w:tc>
          <w:tcPr>
            <w:tcW w:w="552" w:type="dxa"/>
          </w:tcPr>
          <w:p w14:paraId="49459C1D">
            <w:pPr>
              <w:spacing w:line="360" w:lineRule="auto"/>
              <w:rPr>
                <w:rFonts w:cs="仿宋_GB2312" w:asciiTheme="minorEastAsia" w:hAnsiTheme="minorEastAsia" w:eastAsiaTheme="minorEastAsia"/>
                <w:color w:val="auto"/>
                <w:sz w:val="24"/>
                <w:highlight w:val="none"/>
              </w:rPr>
            </w:pPr>
          </w:p>
        </w:tc>
        <w:tc>
          <w:tcPr>
            <w:tcW w:w="552" w:type="dxa"/>
          </w:tcPr>
          <w:p w14:paraId="0FC4D8DB">
            <w:pPr>
              <w:spacing w:line="360" w:lineRule="auto"/>
              <w:rPr>
                <w:rFonts w:cs="仿宋_GB2312" w:asciiTheme="minorEastAsia" w:hAnsiTheme="minorEastAsia" w:eastAsiaTheme="minorEastAsia"/>
                <w:color w:val="auto"/>
                <w:sz w:val="24"/>
                <w:highlight w:val="none"/>
              </w:rPr>
            </w:pPr>
          </w:p>
        </w:tc>
        <w:tc>
          <w:tcPr>
            <w:tcW w:w="553" w:type="dxa"/>
          </w:tcPr>
          <w:p w14:paraId="22F80DEC">
            <w:pPr>
              <w:spacing w:line="360" w:lineRule="auto"/>
              <w:rPr>
                <w:rFonts w:cs="仿宋_GB2312" w:asciiTheme="minorEastAsia" w:hAnsiTheme="minorEastAsia" w:eastAsiaTheme="minorEastAsia"/>
                <w:color w:val="auto"/>
                <w:sz w:val="24"/>
                <w:highlight w:val="none"/>
              </w:rPr>
            </w:pPr>
          </w:p>
        </w:tc>
        <w:tc>
          <w:tcPr>
            <w:tcW w:w="553" w:type="dxa"/>
          </w:tcPr>
          <w:p w14:paraId="32F6EC58">
            <w:pPr>
              <w:spacing w:line="360" w:lineRule="auto"/>
              <w:rPr>
                <w:rFonts w:cs="仿宋_GB2312" w:asciiTheme="minorEastAsia" w:hAnsiTheme="minorEastAsia" w:eastAsiaTheme="minorEastAsia"/>
                <w:color w:val="auto"/>
                <w:sz w:val="24"/>
                <w:highlight w:val="none"/>
              </w:rPr>
            </w:pPr>
          </w:p>
        </w:tc>
        <w:tc>
          <w:tcPr>
            <w:tcW w:w="553" w:type="dxa"/>
          </w:tcPr>
          <w:p w14:paraId="7EBBE4DF">
            <w:pPr>
              <w:spacing w:line="360" w:lineRule="auto"/>
              <w:rPr>
                <w:rFonts w:cs="仿宋_GB2312" w:asciiTheme="minorEastAsia" w:hAnsiTheme="minorEastAsia" w:eastAsiaTheme="minorEastAsia"/>
                <w:color w:val="auto"/>
                <w:sz w:val="24"/>
                <w:highlight w:val="none"/>
              </w:rPr>
            </w:pPr>
          </w:p>
        </w:tc>
        <w:tc>
          <w:tcPr>
            <w:tcW w:w="553" w:type="dxa"/>
          </w:tcPr>
          <w:p w14:paraId="10B40E25">
            <w:pPr>
              <w:spacing w:line="360" w:lineRule="auto"/>
              <w:rPr>
                <w:rFonts w:cs="仿宋_GB2312" w:asciiTheme="minorEastAsia" w:hAnsiTheme="minorEastAsia" w:eastAsiaTheme="minorEastAsia"/>
                <w:color w:val="auto"/>
                <w:sz w:val="24"/>
                <w:highlight w:val="none"/>
              </w:rPr>
            </w:pPr>
          </w:p>
        </w:tc>
        <w:tc>
          <w:tcPr>
            <w:tcW w:w="553" w:type="dxa"/>
          </w:tcPr>
          <w:p w14:paraId="6D5682C3">
            <w:pPr>
              <w:spacing w:line="360" w:lineRule="auto"/>
              <w:rPr>
                <w:rFonts w:cs="仿宋_GB2312" w:asciiTheme="minorEastAsia" w:hAnsiTheme="minorEastAsia" w:eastAsiaTheme="minorEastAsia"/>
                <w:color w:val="auto"/>
                <w:sz w:val="24"/>
                <w:highlight w:val="none"/>
              </w:rPr>
            </w:pPr>
          </w:p>
        </w:tc>
        <w:tc>
          <w:tcPr>
            <w:tcW w:w="553" w:type="dxa"/>
          </w:tcPr>
          <w:p w14:paraId="1A38E959">
            <w:pPr>
              <w:spacing w:line="360" w:lineRule="auto"/>
              <w:rPr>
                <w:rFonts w:cs="仿宋_GB2312" w:asciiTheme="minorEastAsia" w:hAnsiTheme="minorEastAsia" w:eastAsiaTheme="minorEastAsia"/>
                <w:color w:val="auto"/>
                <w:sz w:val="24"/>
                <w:highlight w:val="none"/>
              </w:rPr>
            </w:pPr>
          </w:p>
        </w:tc>
        <w:tc>
          <w:tcPr>
            <w:tcW w:w="553" w:type="dxa"/>
          </w:tcPr>
          <w:p w14:paraId="0CE07F5B">
            <w:pPr>
              <w:spacing w:line="360" w:lineRule="auto"/>
              <w:rPr>
                <w:rFonts w:cs="仿宋_GB2312" w:asciiTheme="minorEastAsia" w:hAnsiTheme="minorEastAsia" w:eastAsiaTheme="minorEastAsia"/>
                <w:color w:val="auto"/>
                <w:sz w:val="24"/>
                <w:highlight w:val="none"/>
              </w:rPr>
            </w:pPr>
          </w:p>
        </w:tc>
        <w:tc>
          <w:tcPr>
            <w:tcW w:w="553" w:type="dxa"/>
          </w:tcPr>
          <w:p w14:paraId="66E488F7">
            <w:pPr>
              <w:spacing w:line="360" w:lineRule="auto"/>
              <w:rPr>
                <w:rFonts w:cs="仿宋_GB2312" w:asciiTheme="minorEastAsia" w:hAnsiTheme="minorEastAsia" w:eastAsiaTheme="minorEastAsia"/>
                <w:color w:val="auto"/>
                <w:sz w:val="24"/>
                <w:highlight w:val="none"/>
              </w:rPr>
            </w:pPr>
          </w:p>
        </w:tc>
        <w:tc>
          <w:tcPr>
            <w:tcW w:w="553" w:type="dxa"/>
          </w:tcPr>
          <w:p w14:paraId="1A5A11FE">
            <w:pPr>
              <w:spacing w:line="360" w:lineRule="auto"/>
              <w:rPr>
                <w:rFonts w:cs="仿宋_GB2312" w:asciiTheme="minorEastAsia" w:hAnsiTheme="minorEastAsia" w:eastAsiaTheme="minorEastAsia"/>
                <w:color w:val="auto"/>
                <w:sz w:val="24"/>
                <w:highlight w:val="none"/>
              </w:rPr>
            </w:pPr>
          </w:p>
        </w:tc>
        <w:tc>
          <w:tcPr>
            <w:tcW w:w="553" w:type="dxa"/>
          </w:tcPr>
          <w:p w14:paraId="628B79D8">
            <w:pPr>
              <w:spacing w:line="360" w:lineRule="auto"/>
              <w:rPr>
                <w:rFonts w:cs="仿宋_GB2312" w:asciiTheme="minorEastAsia" w:hAnsiTheme="minorEastAsia" w:eastAsiaTheme="minorEastAsia"/>
                <w:color w:val="auto"/>
                <w:sz w:val="24"/>
                <w:highlight w:val="none"/>
              </w:rPr>
            </w:pPr>
          </w:p>
        </w:tc>
      </w:tr>
      <w:tr w14:paraId="26B2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9C1E2F">
            <w:pPr>
              <w:spacing w:line="360" w:lineRule="auto"/>
              <w:rPr>
                <w:rFonts w:cs="仿宋_GB2312" w:asciiTheme="minorEastAsia" w:hAnsiTheme="minorEastAsia" w:eastAsiaTheme="minorEastAsia"/>
                <w:color w:val="auto"/>
                <w:sz w:val="24"/>
                <w:highlight w:val="none"/>
              </w:rPr>
            </w:pPr>
          </w:p>
        </w:tc>
        <w:tc>
          <w:tcPr>
            <w:tcW w:w="552" w:type="dxa"/>
          </w:tcPr>
          <w:p w14:paraId="10057140">
            <w:pPr>
              <w:spacing w:line="360" w:lineRule="auto"/>
              <w:rPr>
                <w:rFonts w:cs="仿宋_GB2312" w:asciiTheme="minorEastAsia" w:hAnsiTheme="minorEastAsia" w:eastAsiaTheme="minorEastAsia"/>
                <w:color w:val="auto"/>
                <w:sz w:val="24"/>
                <w:highlight w:val="none"/>
              </w:rPr>
            </w:pPr>
          </w:p>
        </w:tc>
        <w:tc>
          <w:tcPr>
            <w:tcW w:w="552" w:type="dxa"/>
          </w:tcPr>
          <w:p w14:paraId="74D6A661">
            <w:pPr>
              <w:spacing w:line="360" w:lineRule="auto"/>
              <w:rPr>
                <w:rFonts w:cs="仿宋_GB2312" w:asciiTheme="minorEastAsia" w:hAnsiTheme="minorEastAsia" w:eastAsiaTheme="minorEastAsia"/>
                <w:color w:val="auto"/>
                <w:sz w:val="24"/>
                <w:highlight w:val="none"/>
              </w:rPr>
            </w:pPr>
          </w:p>
        </w:tc>
        <w:tc>
          <w:tcPr>
            <w:tcW w:w="552" w:type="dxa"/>
          </w:tcPr>
          <w:p w14:paraId="7BC24A2F">
            <w:pPr>
              <w:spacing w:line="360" w:lineRule="auto"/>
              <w:rPr>
                <w:rFonts w:cs="仿宋_GB2312" w:asciiTheme="minorEastAsia" w:hAnsiTheme="minorEastAsia" w:eastAsiaTheme="minorEastAsia"/>
                <w:color w:val="auto"/>
                <w:sz w:val="24"/>
                <w:highlight w:val="none"/>
              </w:rPr>
            </w:pPr>
          </w:p>
        </w:tc>
        <w:tc>
          <w:tcPr>
            <w:tcW w:w="552" w:type="dxa"/>
          </w:tcPr>
          <w:p w14:paraId="28C27668">
            <w:pPr>
              <w:spacing w:line="360" w:lineRule="auto"/>
              <w:rPr>
                <w:rFonts w:cs="仿宋_GB2312" w:asciiTheme="minorEastAsia" w:hAnsiTheme="minorEastAsia" w:eastAsiaTheme="minorEastAsia"/>
                <w:color w:val="auto"/>
                <w:sz w:val="24"/>
                <w:highlight w:val="none"/>
              </w:rPr>
            </w:pPr>
          </w:p>
        </w:tc>
        <w:tc>
          <w:tcPr>
            <w:tcW w:w="552" w:type="dxa"/>
          </w:tcPr>
          <w:p w14:paraId="0195BA0F">
            <w:pPr>
              <w:spacing w:line="360" w:lineRule="auto"/>
              <w:rPr>
                <w:rFonts w:cs="仿宋_GB2312" w:asciiTheme="minorEastAsia" w:hAnsiTheme="minorEastAsia" w:eastAsiaTheme="minorEastAsia"/>
                <w:color w:val="auto"/>
                <w:sz w:val="24"/>
                <w:highlight w:val="none"/>
              </w:rPr>
            </w:pPr>
          </w:p>
        </w:tc>
        <w:tc>
          <w:tcPr>
            <w:tcW w:w="552" w:type="dxa"/>
          </w:tcPr>
          <w:p w14:paraId="1B33B561">
            <w:pPr>
              <w:spacing w:line="360" w:lineRule="auto"/>
              <w:rPr>
                <w:rFonts w:cs="仿宋_GB2312" w:asciiTheme="minorEastAsia" w:hAnsiTheme="minorEastAsia" w:eastAsiaTheme="minorEastAsia"/>
                <w:color w:val="auto"/>
                <w:sz w:val="24"/>
                <w:highlight w:val="none"/>
              </w:rPr>
            </w:pPr>
          </w:p>
        </w:tc>
        <w:tc>
          <w:tcPr>
            <w:tcW w:w="553" w:type="dxa"/>
          </w:tcPr>
          <w:p w14:paraId="687D4806">
            <w:pPr>
              <w:spacing w:line="360" w:lineRule="auto"/>
              <w:rPr>
                <w:rFonts w:cs="仿宋_GB2312" w:asciiTheme="minorEastAsia" w:hAnsiTheme="minorEastAsia" w:eastAsiaTheme="minorEastAsia"/>
                <w:color w:val="auto"/>
                <w:sz w:val="24"/>
                <w:highlight w:val="none"/>
              </w:rPr>
            </w:pPr>
          </w:p>
        </w:tc>
        <w:tc>
          <w:tcPr>
            <w:tcW w:w="553" w:type="dxa"/>
          </w:tcPr>
          <w:p w14:paraId="79CFDE2C">
            <w:pPr>
              <w:spacing w:line="360" w:lineRule="auto"/>
              <w:rPr>
                <w:rFonts w:cs="仿宋_GB2312" w:asciiTheme="minorEastAsia" w:hAnsiTheme="minorEastAsia" w:eastAsiaTheme="minorEastAsia"/>
                <w:color w:val="auto"/>
                <w:sz w:val="24"/>
                <w:highlight w:val="none"/>
              </w:rPr>
            </w:pPr>
          </w:p>
        </w:tc>
        <w:tc>
          <w:tcPr>
            <w:tcW w:w="553" w:type="dxa"/>
          </w:tcPr>
          <w:p w14:paraId="36691581">
            <w:pPr>
              <w:spacing w:line="360" w:lineRule="auto"/>
              <w:rPr>
                <w:rFonts w:cs="仿宋_GB2312" w:asciiTheme="minorEastAsia" w:hAnsiTheme="minorEastAsia" w:eastAsiaTheme="minorEastAsia"/>
                <w:color w:val="auto"/>
                <w:sz w:val="24"/>
                <w:highlight w:val="none"/>
              </w:rPr>
            </w:pPr>
          </w:p>
        </w:tc>
        <w:tc>
          <w:tcPr>
            <w:tcW w:w="553" w:type="dxa"/>
          </w:tcPr>
          <w:p w14:paraId="31A05390">
            <w:pPr>
              <w:spacing w:line="360" w:lineRule="auto"/>
              <w:rPr>
                <w:rFonts w:cs="仿宋_GB2312" w:asciiTheme="minorEastAsia" w:hAnsiTheme="minorEastAsia" w:eastAsiaTheme="minorEastAsia"/>
                <w:color w:val="auto"/>
                <w:sz w:val="24"/>
                <w:highlight w:val="none"/>
              </w:rPr>
            </w:pPr>
          </w:p>
        </w:tc>
        <w:tc>
          <w:tcPr>
            <w:tcW w:w="553" w:type="dxa"/>
          </w:tcPr>
          <w:p w14:paraId="2F691471">
            <w:pPr>
              <w:spacing w:line="360" w:lineRule="auto"/>
              <w:rPr>
                <w:rFonts w:cs="仿宋_GB2312" w:asciiTheme="minorEastAsia" w:hAnsiTheme="minorEastAsia" w:eastAsiaTheme="minorEastAsia"/>
                <w:color w:val="auto"/>
                <w:sz w:val="24"/>
                <w:highlight w:val="none"/>
              </w:rPr>
            </w:pPr>
          </w:p>
        </w:tc>
        <w:tc>
          <w:tcPr>
            <w:tcW w:w="553" w:type="dxa"/>
          </w:tcPr>
          <w:p w14:paraId="2EFFC3CA">
            <w:pPr>
              <w:spacing w:line="360" w:lineRule="auto"/>
              <w:rPr>
                <w:rFonts w:cs="仿宋_GB2312" w:asciiTheme="minorEastAsia" w:hAnsiTheme="minorEastAsia" w:eastAsiaTheme="minorEastAsia"/>
                <w:color w:val="auto"/>
                <w:sz w:val="24"/>
                <w:highlight w:val="none"/>
              </w:rPr>
            </w:pPr>
          </w:p>
        </w:tc>
        <w:tc>
          <w:tcPr>
            <w:tcW w:w="553" w:type="dxa"/>
          </w:tcPr>
          <w:p w14:paraId="0C05C852">
            <w:pPr>
              <w:spacing w:line="360" w:lineRule="auto"/>
              <w:rPr>
                <w:rFonts w:cs="仿宋_GB2312" w:asciiTheme="minorEastAsia" w:hAnsiTheme="minorEastAsia" w:eastAsiaTheme="minorEastAsia"/>
                <w:color w:val="auto"/>
                <w:sz w:val="24"/>
                <w:highlight w:val="none"/>
              </w:rPr>
            </w:pPr>
          </w:p>
        </w:tc>
        <w:tc>
          <w:tcPr>
            <w:tcW w:w="553" w:type="dxa"/>
          </w:tcPr>
          <w:p w14:paraId="37CA8039">
            <w:pPr>
              <w:spacing w:line="360" w:lineRule="auto"/>
              <w:rPr>
                <w:rFonts w:cs="仿宋_GB2312" w:asciiTheme="minorEastAsia" w:hAnsiTheme="minorEastAsia" w:eastAsiaTheme="minorEastAsia"/>
                <w:color w:val="auto"/>
                <w:sz w:val="24"/>
                <w:highlight w:val="none"/>
              </w:rPr>
            </w:pPr>
          </w:p>
        </w:tc>
        <w:tc>
          <w:tcPr>
            <w:tcW w:w="553" w:type="dxa"/>
          </w:tcPr>
          <w:p w14:paraId="41700365">
            <w:pPr>
              <w:spacing w:line="360" w:lineRule="auto"/>
              <w:rPr>
                <w:rFonts w:cs="仿宋_GB2312" w:asciiTheme="minorEastAsia" w:hAnsiTheme="minorEastAsia" w:eastAsiaTheme="minorEastAsia"/>
                <w:color w:val="auto"/>
                <w:sz w:val="24"/>
                <w:highlight w:val="none"/>
              </w:rPr>
            </w:pPr>
          </w:p>
        </w:tc>
        <w:tc>
          <w:tcPr>
            <w:tcW w:w="553" w:type="dxa"/>
          </w:tcPr>
          <w:p w14:paraId="7CD566B1">
            <w:pPr>
              <w:spacing w:line="360" w:lineRule="auto"/>
              <w:rPr>
                <w:rFonts w:cs="仿宋_GB2312" w:asciiTheme="minorEastAsia" w:hAnsiTheme="minorEastAsia" w:eastAsiaTheme="minorEastAsia"/>
                <w:color w:val="auto"/>
                <w:sz w:val="24"/>
                <w:highlight w:val="none"/>
              </w:rPr>
            </w:pPr>
          </w:p>
        </w:tc>
      </w:tr>
      <w:tr w14:paraId="01FA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0047BC">
            <w:pPr>
              <w:spacing w:line="360" w:lineRule="auto"/>
              <w:rPr>
                <w:rFonts w:cs="仿宋_GB2312" w:asciiTheme="minorEastAsia" w:hAnsiTheme="minorEastAsia" w:eastAsiaTheme="minorEastAsia"/>
                <w:color w:val="auto"/>
                <w:sz w:val="24"/>
                <w:highlight w:val="none"/>
              </w:rPr>
            </w:pPr>
          </w:p>
        </w:tc>
        <w:tc>
          <w:tcPr>
            <w:tcW w:w="552" w:type="dxa"/>
          </w:tcPr>
          <w:p w14:paraId="15CF057F">
            <w:pPr>
              <w:spacing w:line="360" w:lineRule="auto"/>
              <w:rPr>
                <w:rFonts w:cs="仿宋_GB2312" w:asciiTheme="minorEastAsia" w:hAnsiTheme="minorEastAsia" w:eastAsiaTheme="minorEastAsia"/>
                <w:color w:val="auto"/>
                <w:sz w:val="24"/>
                <w:highlight w:val="none"/>
              </w:rPr>
            </w:pPr>
          </w:p>
        </w:tc>
        <w:tc>
          <w:tcPr>
            <w:tcW w:w="552" w:type="dxa"/>
          </w:tcPr>
          <w:p w14:paraId="0D1B2E89">
            <w:pPr>
              <w:spacing w:line="360" w:lineRule="auto"/>
              <w:rPr>
                <w:rFonts w:cs="仿宋_GB2312" w:asciiTheme="minorEastAsia" w:hAnsiTheme="minorEastAsia" w:eastAsiaTheme="minorEastAsia"/>
                <w:color w:val="auto"/>
                <w:sz w:val="24"/>
                <w:highlight w:val="none"/>
              </w:rPr>
            </w:pPr>
          </w:p>
        </w:tc>
        <w:tc>
          <w:tcPr>
            <w:tcW w:w="552" w:type="dxa"/>
          </w:tcPr>
          <w:p w14:paraId="1457040A">
            <w:pPr>
              <w:spacing w:line="360" w:lineRule="auto"/>
              <w:rPr>
                <w:rFonts w:cs="仿宋_GB2312" w:asciiTheme="minorEastAsia" w:hAnsiTheme="minorEastAsia" w:eastAsiaTheme="minorEastAsia"/>
                <w:color w:val="auto"/>
                <w:sz w:val="24"/>
                <w:highlight w:val="none"/>
              </w:rPr>
            </w:pPr>
          </w:p>
        </w:tc>
        <w:tc>
          <w:tcPr>
            <w:tcW w:w="552" w:type="dxa"/>
          </w:tcPr>
          <w:p w14:paraId="6538608F">
            <w:pPr>
              <w:spacing w:line="360" w:lineRule="auto"/>
              <w:rPr>
                <w:rFonts w:cs="仿宋_GB2312" w:asciiTheme="minorEastAsia" w:hAnsiTheme="minorEastAsia" w:eastAsiaTheme="minorEastAsia"/>
                <w:color w:val="auto"/>
                <w:sz w:val="24"/>
                <w:highlight w:val="none"/>
              </w:rPr>
            </w:pPr>
          </w:p>
        </w:tc>
        <w:tc>
          <w:tcPr>
            <w:tcW w:w="552" w:type="dxa"/>
          </w:tcPr>
          <w:p w14:paraId="1FF49B35">
            <w:pPr>
              <w:spacing w:line="360" w:lineRule="auto"/>
              <w:rPr>
                <w:rFonts w:cs="仿宋_GB2312" w:asciiTheme="minorEastAsia" w:hAnsiTheme="minorEastAsia" w:eastAsiaTheme="minorEastAsia"/>
                <w:color w:val="auto"/>
                <w:sz w:val="24"/>
                <w:highlight w:val="none"/>
              </w:rPr>
            </w:pPr>
          </w:p>
        </w:tc>
        <w:tc>
          <w:tcPr>
            <w:tcW w:w="552" w:type="dxa"/>
          </w:tcPr>
          <w:p w14:paraId="181AE8BF">
            <w:pPr>
              <w:spacing w:line="360" w:lineRule="auto"/>
              <w:rPr>
                <w:rFonts w:cs="仿宋_GB2312" w:asciiTheme="minorEastAsia" w:hAnsiTheme="minorEastAsia" w:eastAsiaTheme="minorEastAsia"/>
                <w:color w:val="auto"/>
                <w:sz w:val="24"/>
                <w:highlight w:val="none"/>
              </w:rPr>
            </w:pPr>
          </w:p>
        </w:tc>
        <w:tc>
          <w:tcPr>
            <w:tcW w:w="553" w:type="dxa"/>
          </w:tcPr>
          <w:p w14:paraId="0EF50D3F">
            <w:pPr>
              <w:spacing w:line="360" w:lineRule="auto"/>
              <w:rPr>
                <w:rFonts w:cs="仿宋_GB2312" w:asciiTheme="minorEastAsia" w:hAnsiTheme="minorEastAsia" w:eastAsiaTheme="minorEastAsia"/>
                <w:color w:val="auto"/>
                <w:sz w:val="24"/>
                <w:highlight w:val="none"/>
              </w:rPr>
            </w:pPr>
          </w:p>
        </w:tc>
        <w:tc>
          <w:tcPr>
            <w:tcW w:w="553" w:type="dxa"/>
          </w:tcPr>
          <w:p w14:paraId="7BDFA98C">
            <w:pPr>
              <w:spacing w:line="360" w:lineRule="auto"/>
              <w:rPr>
                <w:rFonts w:cs="仿宋_GB2312" w:asciiTheme="minorEastAsia" w:hAnsiTheme="minorEastAsia" w:eastAsiaTheme="minorEastAsia"/>
                <w:color w:val="auto"/>
                <w:sz w:val="24"/>
                <w:highlight w:val="none"/>
              </w:rPr>
            </w:pPr>
          </w:p>
        </w:tc>
        <w:tc>
          <w:tcPr>
            <w:tcW w:w="553" w:type="dxa"/>
          </w:tcPr>
          <w:p w14:paraId="7FBD6666">
            <w:pPr>
              <w:spacing w:line="360" w:lineRule="auto"/>
              <w:rPr>
                <w:rFonts w:cs="仿宋_GB2312" w:asciiTheme="minorEastAsia" w:hAnsiTheme="minorEastAsia" w:eastAsiaTheme="minorEastAsia"/>
                <w:color w:val="auto"/>
                <w:sz w:val="24"/>
                <w:highlight w:val="none"/>
              </w:rPr>
            </w:pPr>
          </w:p>
        </w:tc>
        <w:tc>
          <w:tcPr>
            <w:tcW w:w="553" w:type="dxa"/>
          </w:tcPr>
          <w:p w14:paraId="2577D8FB">
            <w:pPr>
              <w:spacing w:line="360" w:lineRule="auto"/>
              <w:rPr>
                <w:rFonts w:cs="仿宋_GB2312" w:asciiTheme="minorEastAsia" w:hAnsiTheme="minorEastAsia" w:eastAsiaTheme="minorEastAsia"/>
                <w:color w:val="auto"/>
                <w:sz w:val="24"/>
                <w:highlight w:val="none"/>
              </w:rPr>
            </w:pPr>
          </w:p>
        </w:tc>
        <w:tc>
          <w:tcPr>
            <w:tcW w:w="553" w:type="dxa"/>
          </w:tcPr>
          <w:p w14:paraId="36B05F03">
            <w:pPr>
              <w:spacing w:line="360" w:lineRule="auto"/>
              <w:rPr>
                <w:rFonts w:cs="仿宋_GB2312" w:asciiTheme="minorEastAsia" w:hAnsiTheme="minorEastAsia" w:eastAsiaTheme="minorEastAsia"/>
                <w:color w:val="auto"/>
                <w:sz w:val="24"/>
                <w:highlight w:val="none"/>
              </w:rPr>
            </w:pPr>
          </w:p>
        </w:tc>
        <w:tc>
          <w:tcPr>
            <w:tcW w:w="553" w:type="dxa"/>
          </w:tcPr>
          <w:p w14:paraId="1DF2FA93">
            <w:pPr>
              <w:spacing w:line="360" w:lineRule="auto"/>
              <w:rPr>
                <w:rFonts w:cs="仿宋_GB2312" w:asciiTheme="minorEastAsia" w:hAnsiTheme="minorEastAsia" w:eastAsiaTheme="minorEastAsia"/>
                <w:color w:val="auto"/>
                <w:sz w:val="24"/>
                <w:highlight w:val="none"/>
              </w:rPr>
            </w:pPr>
          </w:p>
        </w:tc>
        <w:tc>
          <w:tcPr>
            <w:tcW w:w="553" w:type="dxa"/>
          </w:tcPr>
          <w:p w14:paraId="7140AB72">
            <w:pPr>
              <w:spacing w:line="360" w:lineRule="auto"/>
              <w:rPr>
                <w:rFonts w:cs="仿宋_GB2312" w:asciiTheme="minorEastAsia" w:hAnsiTheme="minorEastAsia" w:eastAsiaTheme="minorEastAsia"/>
                <w:color w:val="auto"/>
                <w:sz w:val="24"/>
                <w:highlight w:val="none"/>
              </w:rPr>
            </w:pPr>
          </w:p>
        </w:tc>
        <w:tc>
          <w:tcPr>
            <w:tcW w:w="553" w:type="dxa"/>
          </w:tcPr>
          <w:p w14:paraId="2AC65DC9">
            <w:pPr>
              <w:spacing w:line="360" w:lineRule="auto"/>
              <w:rPr>
                <w:rFonts w:cs="仿宋_GB2312" w:asciiTheme="minorEastAsia" w:hAnsiTheme="minorEastAsia" w:eastAsiaTheme="minorEastAsia"/>
                <w:color w:val="auto"/>
                <w:sz w:val="24"/>
                <w:highlight w:val="none"/>
              </w:rPr>
            </w:pPr>
          </w:p>
        </w:tc>
        <w:tc>
          <w:tcPr>
            <w:tcW w:w="553" w:type="dxa"/>
          </w:tcPr>
          <w:p w14:paraId="3067C681">
            <w:pPr>
              <w:spacing w:line="360" w:lineRule="auto"/>
              <w:rPr>
                <w:rFonts w:cs="仿宋_GB2312" w:asciiTheme="minorEastAsia" w:hAnsiTheme="minorEastAsia" w:eastAsiaTheme="minorEastAsia"/>
                <w:color w:val="auto"/>
                <w:sz w:val="24"/>
                <w:highlight w:val="none"/>
              </w:rPr>
            </w:pPr>
          </w:p>
        </w:tc>
        <w:tc>
          <w:tcPr>
            <w:tcW w:w="553" w:type="dxa"/>
          </w:tcPr>
          <w:p w14:paraId="57EECB64">
            <w:pPr>
              <w:spacing w:line="360" w:lineRule="auto"/>
              <w:rPr>
                <w:rFonts w:cs="仿宋_GB2312" w:asciiTheme="minorEastAsia" w:hAnsiTheme="minorEastAsia" w:eastAsiaTheme="minorEastAsia"/>
                <w:color w:val="auto"/>
                <w:sz w:val="24"/>
                <w:highlight w:val="none"/>
              </w:rPr>
            </w:pPr>
          </w:p>
        </w:tc>
      </w:tr>
      <w:tr w14:paraId="04A6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993993">
            <w:pPr>
              <w:spacing w:line="360" w:lineRule="auto"/>
              <w:rPr>
                <w:rFonts w:cs="仿宋_GB2312" w:asciiTheme="minorEastAsia" w:hAnsiTheme="minorEastAsia" w:eastAsiaTheme="minorEastAsia"/>
                <w:color w:val="auto"/>
                <w:sz w:val="24"/>
                <w:highlight w:val="none"/>
              </w:rPr>
            </w:pPr>
          </w:p>
        </w:tc>
        <w:tc>
          <w:tcPr>
            <w:tcW w:w="552" w:type="dxa"/>
          </w:tcPr>
          <w:p w14:paraId="4F5BE588">
            <w:pPr>
              <w:spacing w:line="360" w:lineRule="auto"/>
              <w:rPr>
                <w:rFonts w:cs="仿宋_GB2312" w:asciiTheme="minorEastAsia" w:hAnsiTheme="minorEastAsia" w:eastAsiaTheme="minorEastAsia"/>
                <w:color w:val="auto"/>
                <w:sz w:val="24"/>
                <w:highlight w:val="none"/>
              </w:rPr>
            </w:pPr>
          </w:p>
        </w:tc>
        <w:tc>
          <w:tcPr>
            <w:tcW w:w="552" w:type="dxa"/>
          </w:tcPr>
          <w:p w14:paraId="397EC2EF">
            <w:pPr>
              <w:spacing w:line="360" w:lineRule="auto"/>
              <w:rPr>
                <w:rFonts w:cs="仿宋_GB2312" w:asciiTheme="minorEastAsia" w:hAnsiTheme="minorEastAsia" w:eastAsiaTheme="minorEastAsia"/>
                <w:color w:val="auto"/>
                <w:sz w:val="24"/>
                <w:highlight w:val="none"/>
              </w:rPr>
            </w:pPr>
          </w:p>
        </w:tc>
        <w:tc>
          <w:tcPr>
            <w:tcW w:w="552" w:type="dxa"/>
          </w:tcPr>
          <w:p w14:paraId="03E467B8">
            <w:pPr>
              <w:spacing w:line="360" w:lineRule="auto"/>
              <w:rPr>
                <w:rFonts w:cs="仿宋_GB2312" w:asciiTheme="minorEastAsia" w:hAnsiTheme="minorEastAsia" w:eastAsiaTheme="minorEastAsia"/>
                <w:color w:val="auto"/>
                <w:sz w:val="24"/>
                <w:highlight w:val="none"/>
              </w:rPr>
            </w:pPr>
          </w:p>
        </w:tc>
        <w:tc>
          <w:tcPr>
            <w:tcW w:w="552" w:type="dxa"/>
          </w:tcPr>
          <w:p w14:paraId="7F30E82B">
            <w:pPr>
              <w:spacing w:line="360" w:lineRule="auto"/>
              <w:rPr>
                <w:rFonts w:cs="仿宋_GB2312" w:asciiTheme="minorEastAsia" w:hAnsiTheme="minorEastAsia" w:eastAsiaTheme="minorEastAsia"/>
                <w:color w:val="auto"/>
                <w:sz w:val="24"/>
                <w:highlight w:val="none"/>
              </w:rPr>
            </w:pPr>
          </w:p>
        </w:tc>
        <w:tc>
          <w:tcPr>
            <w:tcW w:w="552" w:type="dxa"/>
          </w:tcPr>
          <w:p w14:paraId="5C26D2F2">
            <w:pPr>
              <w:spacing w:line="360" w:lineRule="auto"/>
              <w:rPr>
                <w:rFonts w:cs="仿宋_GB2312" w:asciiTheme="minorEastAsia" w:hAnsiTheme="minorEastAsia" w:eastAsiaTheme="minorEastAsia"/>
                <w:color w:val="auto"/>
                <w:sz w:val="24"/>
                <w:highlight w:val="none"/>
              </w:rPr>
            </w:pPr>
          </w:p>
        </w:tc>
        <w:tc>
          <w:tcPr>
            <w:tcW w:w="552" w:type="dxa"/>
          </w:tcPr>
          <w:p w14:paraId="5448967F">
            <w:pPr>
              <w:spacing w:line="360" w:lineRule="auto"/>
              <w:rPr>
                <w:rFonts w:cs="仿宋_GB2312" w:asciiTheme="minorEastAsia" w:hAnsiTheme="minorEastAsia" w:eastAsiaTheme="minorEastAsia"/>
                <w:color w:val="auto"/>
                <w:sz w:val="24"/>
                <w:highlight w:val="none"/>
              </w:rPr>
            </w:pPr>
          </w:p>
        </w:tc>
        <w:tc>
          <w:tcPr>
            <w:tcW w:w="553" w:type="dxa"/>
          </w:tcPr>
          <w:p w14:paraId="102C8C51">
            <w:pPr>
              <w:spacing w:line="360" w:lineRule="auto"/>
              <w:rPr>
                <w:rFonts w:cs="仿宋_GB2312" w:asciiTheme="minorEastAsia" w:hAnsiTheme="minorEastAsia" w:eastAsiaTheme="minorEastAsia"/>
                <w:color w:val="auto"/>
                <w:sz w:val="24"/>
                <w:highlight w:val="none"/>
              </w:rPr>
            </w:pPr>
          </w:p>
        </w:tc>
        <w:tc>
          <w:tcPr>
            <w:tcW w:w="553" w:type="dxa"/>
          </w:tcPr>
          <w:p w14:paraId="7920EA5C">
            <w:pPr>
              <w:spacing w:line="360" w:lineRule="auto"/>
              <w:rPr>
                <w:rFonts w:cs="仿宋_GB2312" w:asciiTheme="minorEastAsia" w:hAnsiTheme="minorEastAsia" w:eastAsiaTheme="minorEastAsia"/>
                <w:color w:val="auto"/>
                <w:sz w:val="24"/>
                <w:highlight w:val="none"/>
              </w:rPr>
            </w:pPr>
          </w:p>
        </w:tc>
        <w:tc>
          <w:tcPr>
            <w:tcW w:w="553" w:type="dxa"/>
          </w:tcPr>
          <w:p w14:paraId="7A9E05D0">
            <w:pPr>
              <w:spacing w:line="360" w:lineRule="auto"/>
              <w:rPr>
                <w:rFonts w:cs="仿宋_GB2312" w:asciiTheme="minorEastAsia" w:hAnsiTheme="minorEastAsia" w:eastAsiaTheme="minorEastAsia"/>
                <w:color w:val="auto"/>
                <w:sz w:val="24"/>
                <w:highlight w:val="none"/>
              </w:rPr>
            </w:pPr>
          </w:p>
        </w:tc>
        <w:tc>
          <w:tcPr>
            <w:tcW w:w="553" w:type="dxa"/>
          </w:tcPr>
          <w:p w14:paraId="3583577E">
            <w:pPr>
              <w:spacing w:line="360" w:lineRule="auto"/>
              <w:rPr>
                <w:rFonts w:cs="仿宋_GB2312" w:asciiTheme="minorEastAsia" w:hAnsiTheme="minorEastAsia" w:eastAsiaTheme="minorEastAsia"/>
                <w:color w:val="auto"/>
                <w:sz w:val="24"/>
                <w:highlight w:val="none"/>
              </w:rPr>
            </w:pPr>
          </w:p>
        </w:tc>
        <w:tc>
          <w:tcPr>
            <w:tcW w:w="553" w:type="dxa"/>
          </w:tcPr>
          <w:p w14:paraId="18A80E69">
            <w:pPr>
              <w:spacing w:line="360" w:lineRule="auto"/>
              <w:rPr>
                <w:rFonts w:cs="仿宋_GB2312" w:asciiTheme="minorEastAsia" w:hAnsiTheme="minorEastAsia" w:eastAsiaTheme="minorEastAsia"/>
                <w:color w:val="auto"/>
                <w:sz w:val="24"/>
                <w:highlight w:val="none"/>
              </w:rPr>
            </w:pPr>
          </w:p>
        </w:tc>
        <w:tc>
          <w:tcPr>
            <w:tcW w:w="553" w:type="dxa"/>
          </w:tcPr>
          <w:p w14:paraId="4766AD58">
            <w:pPr>
              <w:spacing w:line="360" w:lineRule="auto"/>
              <w:rPr>
                <w:rFonts w:cs="仿宋_GB2312" w:asciiTheme="minorEastAsia" w:hAnsiTheme="minorEastAsia" w:eastAsiaTheme="minorEastAsia"/>
                <w:color w:val="auto"/>
                <w:sz w:val="24"/>
                <w:highlight w:val="none"/>
              </w:rPr>
            </w:pPr>
          </w:p>
        </w:tc>
        <w:tc>
          <w:tcPr>
            <w:tcW w:w="553" w:type="dxa"/>
          </w:tcPr>
          <w:p w14:paraId="450CEC2E">
            <w:pPr>
              <w:spacing w:line="360" w:lineRule="auto"/>
              <w:rPr>
                <w:rFonts w:cs="仿宋_GB2312" w:asciiTheme="minorEastAsia" w:hAnsiTheme="minorEastAsia" w:eastAsiaTheme="minorEastAsia"/>
                <w:color w:val="auto"/>
                <w:sz w:val="24"/>
                <w:highlight w:val="none"/>
              </w:rPr>
            </w:pPr>
          </w:p>
        </w:tc>
        <w:tc>
          <w:tcPr>
            <w:tcW w:w="553" w:type="dxa"/>
          </w:tcPr>
          <w:p w14:paraId="2E1A6C42">
            <w:pPr>
              <w:spacing w:line="360" w:lineRule="auto"/>
              <w:rPr>
                <w:rFonts w:cs="仿宋_GB2312" w:asciiTheme="minorEastAsia" w:hAnsiTheme="minorEastAsia" w:eastAsiaTheme="minorEastAsia"/>
                <w:color w:val="auto"/>
                <w:sz w:val="24"/>
                <w:highlight w:val="none"/>
              </w:rPr>
            </w:pPr>
          </w:p>
        </w:tc>
        <w:tc>
          <w:tcPr>
            <w:tcW w:w="553" w:type="dxa"/>
          </w:tcPr>
          <w:p w14:paraId="7D841A28">
            <w:pPr>
              <w:spacing w:line="360" w:lineRule="auto"/>
              <w:rPr>
                <w:rFonts w:cs="仿宋_GB2312" w:asciiTheme="minorEastAsia" w:hAnsiTheme="minorEastAsia" w:eastAsiaTheme="minorEastAsia"/>
                <w:color w:val="auto"/>
                <w:sz w:val="24"/>
                <w:highlight w:val="none"/>
              </w:rPr>
            </w:pPr>
          </w:p>
        </w:tc>
        <w:tc>
          <w:tcPr>
            <w:tcW w:w="553" w:type="dxa"/>
          </w:tcPr>
          <w:p w14:paraId="6275C7D6">
            <w:pPr>
              <w:spacing w:line="360" w:lineRule="auto"/>
              <w:rPr>
                <w:rFonts w:cs="仿宋_GB2312" w:asciiTheme="minorEastAsia" w:hAnsiTheme="minorEastAsia" w:eastAsiaTheme="minorEastAsia"/>
                <w:color w:val="auto"/>
                <w:sz w:val="24"/>
                <w:highlight w:val="none"/>
              </w:rPr>
            </w:pPr>
          </w:p>
        </w:tc>
      </w:tr>
      <w:tr w14:paraId="410D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6F075B">
            <w:pPr>
              <w:spacing w:line="360" w:lineRule="auto"/>
              <w:rPr>
                <w:rFonts w:cs="仿宋_GB2312" w:asciiTheme="minorEastAsia" w:hAnsiTheme="minorEastAsia" w:eastAsiaTheme="minorEastAsia"/>
                <w:color w:val="auto"/>
                <w:sz w:val="24"/>
                <w:highlight w:val="none"/>
              </w:rPr>
            </w:pPr>
          </w:p>
        </w:tc>
        <w:tc>
          <w:tcPr>
            <w:tcW w:w="552" w:type="dxa"/>
          </w:tcPr>
          <w:p w14:paraId="2B10B2E5">
            <w:pPr>
              <w:spacing w:line="360" w:lineRule="auto"/>
              <w:rPr>
                <w:rFonts w:cs="仿宋_GB2312" w:asciiTheme="minorEastAsia" w:hAnsiTheme="minorEastAsia" w:eastAsiaTheme="minorEastAsia"/>
                <w:color w:val="auto"/>
                <w:sz w:val="24"/>
                <w:highlight w:val="none"/>
              </w:rPr>
            </w:pPr>
          </w:p>
        </w:tc>
        <w:tc>
          <w:tcPr>
            <w:tcW w:w="552" w:type="dxa"/>
          </w:tcPr>
          <w:p w14:paraId="40A84287">
            <w:pPr>
              <w:spacing w:line="360" w:lineRule="auto"/>
              <w:rPr>
                <w:rFonts w:cs="仿宋_GB2312" w:asciiTheme="minorEastAsia" w:hAnsiTheme="minorEastAsia" w:eastAsiaTheme="minorEastAsia"/>
                <w:color w:val="auto"/>
                <w:sz w:val="24"/>
                <w:highlight w:val="none"/>
              </w:rPr>
            </w:pPr>
          </w:p>
        </w:tc>
        <w:tc>
          <w:tcPr>
            <w:tcW w:w="552" w:type="dxa"/>
          </w:tcPr>
          <w:p w14:paraId="03594E61">
            <w:pPr>
              <w:spacing w:line="360" w:lineRule="auto"/>
              <w:rPr>
                <w:rFonts w:cs="仿宋_GB2312" w:asciiTheme="minorEastAsia" w:hAnsiTheme="minorEastAsia" w:eastAsiaTheme="minorEastAsia"/>
                <w:color w:val="auto"/>
                <w:sz w:val="24"/>
                <w:highlight w:val="none"/>
              </w:rPr>
            </w:pPr>
          </w:p>
        </w:tc>
        <w:tc>
          <w:tcPr>
            <w:tcW w:w="552" w:type="dxa"/>
          </w:tcPr>
          <w:p w14:paraId="5DCBA958">
            <w:pPr>
              <w:spacing w:line="360" w:lineRule="auto"/>
              <w:rPr>
                <w:rFonts w:cs="仿宋_GB2312" w:asciiTheme="minorEastAsia" w:hAnsiTheme="minorEastAsia" w:eastAsiaTheme="minorEastAsia"/>
                <w:color w:val="auto"/>
                <w:sz w:val="24"/>
                <w:highlight w:val="none"/>
              </w:rPr>
            </w:pPr>
          </w:p>
        </w:tc>
        <w:tc>
          <w:tcPr>
            <w:tcW w:w="552" w:type="dxa"/>
          </w:tcPr>
          <w:p w14:paraId="58429487">
            <w:pPr>
              <w:spacing w:line="360" w:lineRule="auto"/>
              <w:rPr>
                <w:rFonts w:cs="仿宋_GB2312" w:asciiTheme="minorEastAsia" w:hAnsiTheme="minorEastAsia" w:eastAsiaTheme="minorEastAsia"/>
                <w:color w:val="auto"/>
                <w:sz w:val="24"/>
                <w:highlight w:val="none"/>
              </w:rPr>
            </w:pPr>
          </w:p>
        </w:tc>
        <w:tc>
          <w:tcPr>
            <w:tcW w:w="552" w:type="dxa"/>
          </w:tcPr>
          <w:p w14:paraId="15230FDE">
            <w:pPr>
              <w:spacing w:line="360" w:lineRule="auto"/>
              <w:rPr>
                <w:rFonts w:cs="仿宋_GB2312" w:asciiTheme="minorEastAsia" w:hAnsiTheme="minorEastAsia" w:eastAsiaTheme="minorEastAsia"/>
                <w:color w:val="auto"/>
                <w:sz w:val="24"/>
                <w:highlight w:val="none"/>
              </w:rPr>
            </w:pPr>
          </w:p>
        </w:tc>
        <w:tc>
          <w:tcPr>
            <w:tcW w:w="553" w:type="dxa"/>
          </w:tcPr>
          <w:p w14:paraId="6BF1F757">
            <w:pPr>
              <w:spacing w:line="360" w:lineRule="auto"/>
              <w:rPr>
                <w:rFonts w:cs="仿宋_GB2312" w:asciiTheme="minorEastAsia" w:hAnsiTheme="minorEastAsia" w:eastAsiaTheme="minorEastAsia"/>
                <w:color w:val="auto"/>
                <w:sz w:val="24"/>
                <w:highlight w:val="none"/>
              </w:rPr>
            </w:pPr>
          </w:p>
        </w:tc>
        <w:tc>
          <w:tcPr>
            <w:tcW w:w="553" w:type="dxa"/>
          </w:tcPr>
          <w:p w14:paraId="1EBCA7A9">
            <w:pPr>
              <w:spacing w:line="360" w:lineRule="auto"/>
              <w:rPr>
                <w:rFonts w:cs="仿宋_GB2312" w:asciiTheme="minorEastAsia" w:hAnsiTheme="minorEastAsia" w:eastAsiaTheme="minorEastAsia"/>
                <w:color w:val="auto"/>
                <w:sz w:val="24"/>
                <w:highlight w:val="none"/>
              </w:rPr>
            </w:pPr>
          </w:p>
        </w:tc>
        <w:tc>
          <w:tcPr>
            <w:tcW w:w="553" w:type="dxa"/>
          </w:tcPr>
          <w:p w14:paraId="339D2E6E">
            <w:pPr>
              <w:spacing w:line="360" w:lineRule="auto"/>
              <w:rPr>
                <w:rFonts w:cs="仿宋_GB2312" w:asciiTheme="minorEastAsia" w:hAnsiTheme="minorEastAsia" w:eastAsiaTheme="minorEastAsia"/>
                <w:color w:val="auto"/>
                <w:sz w:val="24"/>
                <w:highlight w:val="none"/>
              </w:rPr>
            </w:pPr>
          </w:p>
        </w:tc>
        <w:tc>
          <w:tcPr>
            <w:tcW w:w="553" w:type="dxa"/>
          </w:tcPr>
          <w:p w14:paraId="55E25447">
            <w:pPr>
              <w:spacing w:line="360" w:lineRule="auto"/>
              <w:rPr>
                <w:rFonts w:cs="仿宋_GB2312" w:asciiTheme="minorEastAsia" w:hAnsiTheme="minorEastAsia" w:eastAsiaTheme="minorEastAsia"/>
                <w:color w:val="auto"/>
                <w:sz w:val="24"/>
                <w:highlight w:val="none"/>
              </w:rPr>
            </w:pPr>
          </w:p>
        </w:tc>
        <w:tc>
          <w:tcPr>
            <w:tcW w:w="553" w:type="dxa"/>
          </w:tcPr>
          <w:p w14:paraId="1A916D20">
            <w:pPr>
              <w:spacing w:line="360" w:lineRule="auto"/>
              <w:rPr>
                <w:rFonts w:cs="仿宋_GB2312" w:asciiTheme="minorEastAsia" w:hAnsiTheme="minorEastAsia" w:eastAsiaTheme="minorEastAsia"/>
                <w:color w:val="auto"/>
                <w:sz w:val="24"/>
                <w:highlight w:val="none"/>
              </w:rPr>
            </w:pPr>
          </w:p>
        </w:tc>
        <w:tc>
          <w:tcPr>
            <w:tcW w:w="553" w:type="dxa"/>
          </w:tcPr>
          <w:p w14:paraId="188FF674">
            <w:pPr>
              <w:spacing w:line="360" w:lineRule="auto"/>
              <w:rPr>
                <w:rFonts w:cs="仿宋_GB2312" w:asciiTheme="minorEastAsia" w:hAnsiTheme="minorEastAsia" w:eastAsiaTheme="minorEastAsia"/>
                <w:color w:val="auto"/>
                <w:sz w:val="24"/>
                <w:highlight w:val="none"/>
              </w:rPr>
            </w:pPr>
          </w:p>
        </w:tc>
        <w:tc>
          <w:tcPr>
            <w:tcW w:w="553" w:type="dxa"/>
          </w:tcPr>
          <w:p w14:paraId="4B0927D9">
            <w:pPr>
              <w:spacing w:line="360" w:lineRule="auto"/>
              <w:rPr>
                <w:rFonts w:cs="仿宋_GB2312" w:asciiTheme="minorEastAsia" w:hAnsiTheme="minorEastAsia" w:eastAsiaTheme="minorEastAsia"/>
                <w:color w:val="auto"/>
                <w:sz w:val="24"/>
                <w:highlight w:val="none"/>
              </w:rPr>
            </w:pPr>
          </w:p>
        </w:tc>
        <w:tc>
          <w:tcPr>
            <w:tcW w:w="553" w:type="dxa"/>
          </w:tcPr>
          <w:p w14:paraId="46B2C282">
            <w:pPr>
              <w:spacing w:line="360" w:lineRule="auto"/>
              <w:rPr>
                <w:rFonts w:cs="仿宋_GB2312" w:asciiTheme="minorEastAsia" w:hAnsiTheme="minorEastAsia" w:eastAsiaTheme="minorEastAsia"/>
                <w:color w:val="auto"/>
                <w:sz w:val="24"/>
                <w:highlight w:val="none"/>
              </w:rPr>
            </w:pPr>
          </w:p>
        </w:tc>
        <w:tc>
          <w:tcPr>
            <w:tcW w:w="553" w:type="dxa"/>
          </w:tcPr>
          <w:p w14:paraId="4BFC6373">
            <w:pPr>
              <w:spacing w:line="360" w:lineRule="auto"/>
              <w:rPr>
                <w:rFonts w:cs="仿宋_GB2312" w:asciiTheme="minorEastAsia" w:hAnsiTheme="minorEastAsia" w:eastAsiaTheme="minorEastAsia"/>
                <w:color w:val="auto"/>
                <w:sz w:val="24"/>
                <w:highlight w:val="none"/>
              </w:rPr>
            </w:pPr>
          </w:p>
        </w:tc>
        <w:tc>
          <w:tcPr>
            <w:tcW w:w="553" w:type="dxa"/>
          </w:tcPr>
          <w:p w14:paraId="315E9551">
            <w:pPr>
              <w:spacing w:line="360" w:lineRule="auto"/>
              <w:rPr>
                <w:rFonts w:cs="仿宋_GB2312" w:asciiTheme="minorEastAsia" w:hAnsiTheme="minorEastAsia" w:eastAsiaTheme="minorEastAsia"/>
                <w:color w:val="auto"/>
                <w:sz w:val="24"/>
                <w:highlight w:val="none"/>
              </w:rPr>
            </w:pPr>
          </w:p>
        </w:tc>
      </w:tr>
      <w:tr w14:paraId="32B6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0E4245C">
            <w:pPr>
              <w:spacing w:line="360" w:lineRule="auto"/>
              <w:rPr>
                <w:rFonts w:cs="仿宋_GB2312" w:asciiTheme="minorEastAsia" w:hAnsiTheme="minorEastAsia" w:eastAsiaTheme="minorEastAsia"/>
                <w:color w:val="auto"/>
                <w:sz w:val="24"/>
                <w:highlight w:val="none"/>
              </w:rPr>
            </w:pPr>
          </w:p>
        </w:tc>
        <w:tc>
          <w:tcPr>
            <w:tcW w:w="552" w:type="dxa"/>
          </w:tcPr>
          <w:p w14:paraId="78BEF59D">
            <w:pPr>
              <w:spacing w:line="360" w:lineRule="auto"/>
              <w:rPr>
                <w:rFonts w:cs="仿宋_GB2312" w:asciiTheme="minorEastAsia" w:hAnsiTheme="minorEastAsia" w:eastAsiaTheme="minorEastAsia"/>
                <w:color w:val="auto"/>
                <w:sz w:val="24"/>
                <w:highlight w:val="none"/>
              </w:rPr>
            </w:pPr>
          </w:p>
        </w:tc>
        <w:tc>
          <w:tcPr>
            <w:tcW w:w="552" w:type="dxa"/>
          </w:tcPr>
          <w:p w14:paraId="6C6EA8CF">
            <w:pPr>
              <w:spacing w:line="360" w:lineRule="auto"/>
              <w:rPr>
                <w:rFonts w:cs="仿宋_GB2312" w:asciiTheme="minorEastAsia" w:hAnsiTheme="minorEastAsia" w:eastAsiaTheme="minorEastAsia"/>
                <w:color w:val="auto"/>
                <w:sz w:val="24"/>
                <w:highlight w:val="none"/>
              </w:rPr>
            </w:pPr>
          </w:p>
        </w:tc>
        <w:tc>
          <w:tcPr>
            <w:tcW w:w="552" w:type="dxa"/>
          </w:tcPr>
          <w:p w14:paraId="5B48F5B0">
            <w:pPr>
              <w:spacing w:line="360" w:lineRule="auto"/>
              <w:rPr>
                <w:rFonts w:cs="仿宋_GB2312" w:asciiTheme="minorEastAsia" w:hAnsiTheme="minorEastAsia" w:eastAsiaTheme="minorEastAsia"/>
                <w:color w:val="auto"/>
                <w:sz w:val="24"/>
                <w:highlight w:val="none"/>
              </w:rPr>
            </w:pPr>
          </w:p>
        </w:tc>
        <w:tc>
          <w:tcPr>
            <w:tcW w:w="552" w:type="dxa"/>
          </w:tcPr>
          <w:p w14:paraId="183E7CC3">
            <w:pPr>
              <w:spacing w:line="360" w:lineRule="auto"/>
              <w:rPr>
                <w:rFonts w:cs="仿宋_GB2312" w:asciiTheme="minorEastAsia" w:hAnsiTheme="minorEastAsia" w:eastAsiaTheme="minorEastAsia"/>
                <w:color w:val="auto"/>
                <w:sz w:val="24"/>
                <w:highlight w:val="none"/>
              </w:rPr>
            </w:pPr>
          </w:p>
        </w:tc>
        <w:tc>
          <w:tcPr>
            <w:tcW w:w="552" w:type="dxa"/>
          </w:tcPr>
          <w:p w14:paraId="55E96BB5">
            <w:pPr>
              <w:spacing w:line="360" w:lineRule="auto"/>
              <w:rPr>
                <w:rFonts w:cs="仿宋_GB2312" w:asciiTheme="minorEastAsia" w:hAnsiTheme="minorEastAsia" w:eastAsiaTheme="minorEastAsia"/>
                <w:color w:val="auto"/>
                <w:sz w:val="24"/>
                <w:highlight w:val="none"/>
              </w:rPr>
            </w:pPr>
          </w:p>
        </w:tc>
        <w:tc>
          <w:tcPr>
            <w:tcW w:w="552" w:type="dxa"/>
          </w:tcPr>
          <w:p w14:paraId="3C307A58">
            <w:pPr>
              <w:spacing w:line="360" w:lineRule="auto"/>
              <w:rPr>
                <w:rFonts w:cs="仿宋_GB2312" w:asciiTheme="minorEastAsia" w:hAnsiTheme="minorEastAsia" w:eastAsiaTheme="minorEastAsia"/>
                <w:color w:val="auto"/>
                <w:sz w:val="24"/>
                <w:highlight w:val="none"/>
              </w:rPr>
            </w:pPr>
          </w:p>
        </w:tc>
        <w:tc>
          <w:tcPr>
            <w:tcW w:w="553" w:type="dxa"/>
          </w:tcPr>
          <w:p w14:paraId="2167CC54">
            <w:pPr>
              <w:spacing w:line="360" w:lineRule="auto"/>
              <w:rPr>
                <w:rFonts w:cs="仿宋_GB2312" w:asciiTheme="minorEastAsia" w:hAnsiTheme="minorEastAsia" w:eastAsiaTheme="minorEastAsia"/>
                <w:color w:val="auto"/>
                <w:sz w:val="24"/>
                <w:highlight w:val="none"/>
              </w:rPr>
            </w:pPr>
          </w:p>
        </w:tc>
        <w:tc>
          <w:tcPr>
            <w:tcW w:w="553" w:type="dxa"/>
          </w:tcPr>
          <w:p w14:paraId="240B83FC">
            <w:pPr>
              <w:spacing w:line="360" w:lineRule="auto"/>
              <w:rPr>
                <w:rFonts w:cs="仿宋_GB2312" w:asciiTheme="minorEastAsia" w:hAnsiTheme="minorEastAsia" w:eastAsiaTheme="minorEastAsia"/>
                <w:color w:val="auto"/>
                <w:sz w:val="24"/>
                <w:highlight w:val="none"/>
              </w:rPr>
            </w:pPr>
          </w:p>
        </w:tc>
        <w:tc>
          <w:tcPr>
            <w:tcW w:w="553" w:type="dxa"/>
          </w:tcPr>
          <w:p w14:paraId="1605896D">
            <w:pPr>
              <w:spacing w:line="360" w:lineRule="auto"/>
              <w:rPr>
                <w:rFonts w:cs="仿宋_GB2312" w:asciiTheme="minorEastAsia" w:hAnsiTheme="minorEastAsia" w:eastAsiaTheme="minorEastAsia"/>
                <w:color w:val="auto"/>
                <w:sz w:val="24"/>
                <w:highlight w:val="none"/>
              </w:rPr>
            </w:pPr>
          </w:p>
        </w:tc>
        <w:tc>
          <w:tcPr>
            <w:tcW w:w="553" w:type="dxa"/>
          </w:tcPr>
          <w:p w14:paraId="6DC32285">
            <w:pPr>
              <w:spacing w:line="360" w:lineRule="auto"/>
              <w:rPr>
                <w:rFonts w:cs="仿宋_GB2312" w:asciiTheme="minorEastAsia" w:hAnsiTheme="minorEastAsia" w:eastAsiaTheme="minorEastAsia"/>
                <w:color w:val="auto"/>
                <w:sz w:val="24"/>
                <w:highlight w:val="none"/>
              </w:rPr>
            </w:pPr>
          </w:p>
        </w:tc>
        <w:tc>
          <w:tcPr>
            <w:tcW w:w="553" w:type="dxa"/>
          </w:tcPr>
          <w:p w14:paraId="6F772859">
            <w:pPr>
              <w:spacing w:line="360" w:lineRule="auto"/>
              <w:rPr>
                <w:rFonts w:cs="仿宋_GB2312" w:asciiTheme="minorEastAsia" w:hAnsiTheme="minorEastAsia" w:eastAsiaTheme="minorEastAsia"/>
                <w:color w:val="auto"/>
                <w:sz w:val="24"/>
                <w:highlight w:val="none"/>
              </w:rPr>
            </w:pPr>
          </w:p>
        </w:tc>
        <w:tc>
          <w:tcPr>
            <w:tcW w:w="553" w:type="dxa"/>
          </w:tcPr>
          <w:p w14:paraId="7864F867">
            <w:pPr>
              <w:spacing w:line="360" w:lineRule="auto"/>
              <w:rPr>
                <w:rFonts w:cs="仿宋_GB2312" w:asciiTheme="minorEastAsia" w:hAnsiTheme="minorEastAsia" w:eastAsiaTheme="minorEastAsia"/>
                <w:color w:val="auto"/>
                <w:sz w:val="24"/>
                <w:highlight w:val="none"/>
              </w:rPr>
            </w:pPr>
          </w:p>
        </w:tc>
        <w:tc>
          <w:tcPr>
            <w:tcW w:w="553" w:type="dxa"/>
          </w:tcPr>
          <w:p w14:paraId="5E72047E">
            <w:pPr>
              <w:spacing w:line="360" w:lineRule="auto"/>
              <w:rPr>
                <w:rFonts w:cs="仿宋_GB2312" w:asciiTheme="minorEastAsia" w:hAnsiTheme="minorEastAsia" w:eastAsiaTheme="minorEastAsia"/>
                <w:color w:val="auto"/>
                <w:sz w:val="24"/>
                <w:highlight w:val="none"/>
              </w:rPr>
            </w:pPr>
          </w:p>
        </w:tc>
        <w:tc>
          <w:tcPr>
            <w:tcW w:w="553" w:type="dxa"/>
          </w:tcPr>
          <w:p w14:paraId="33B20D40">
            <w:pPr>
              <w:spacing w:line="360" w:lineRule="auto"/>
              <w:rPr>
                <w:rFonts w:cs="仿宋_GB2312" w:asciiTheme="minorEastAsia" w:hAnsiTheme="minorEastAsia" w:eastAsiaTheme="minorEastAsia"/>
                <w:color w:val="auto"/>
                <w:sz w:val="24"/>
                <w:highlight w:val="none"/>
              </w:rPr>
            </w:pPr>
          </w:p>
        </w:tc>
        <w:tc>
          <w:tcPr>
            <w:tcW w:w="553" w:type="dxa"/>
          </w:tcPr>
          <w:p w14:paraId="7015E8BB">
            <w:pPr>
              <w:spacing w:line="360" w:lineRule="auto"/>
              <w:rPr>
                <w:rFonts w:cs="仿宋_GB2312" w:asciiTheme="minorEastAsia" w:hAnsiTheme="minorEastAsia" w:eastAsiaTheme="minorEastAsia"/>
                <w:color w:val="auto"/>
                <w:sz w:val="24"/>
                <w:highlight w:val="none"/>
              </w:rPr>
            </w:pPr>
          </w:p>
        </w:tc>
        <w:tc>
          <w:tcPr>
            <w:tcW w:w="553" w:type="dxa"/>
          </w:tcPr>
          <w:p w14:paraId="6ECD1514">
            <w:pPr>
              <w:spacing w:line="360" w:lineRule="auto"/>
              <w:rPr>
                <w:rFonts w:cs="仿宋_GB2312" w:asciiTheme="minorEastAsia" w:hAnsiTheme="minorEastAsia" w:eastAsiaTheme="minorEastAsia"/>
                <w:color w:val="auto"/>
                <w:sz w:val="24"/>
                <w:highlight w:val="none"/>
              </w:rPr>
            </w:pPr>
          </w:p>
        </w:tc>
      </w:tr>
      <w:tr w14:paraId="0E2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90E686">
            <w:pPr>
              <w:spacing w:line="360" w:lineRule="auto"/>
              <w:rPr>
                <w:rFonts w:cs="仿宋_GB2312" w:asciiTheme="minorEastAsia" w:hAnsiTheme="minorEastAsia" w:eastAsiaTheme="minorEastAsia"/>
                <w:color w:val="auto"/>
                <w:sz w:val="24"/>
                <w:highlight w:val="none"/>
              </w:rPr>
            </w:pPr>
          </w:p>
        </w:tc>
        <w:tc>
          <w:tcPr>
            <w:tcW w:w="552" w:type="dxa"/>
          </w:tcPr>
          <w:p w14:paraId="576676F9">
            <w:pPr>
              <w:spacing w:line="360" w:lineRule="auto"/>
              <w:rPr>
                <w:rFonts w:cs="仿宋_GB2312" w:asciiTheme="minorEastAsia" w:hAnsiTheme="minorEastAsia" w:eastAsiaTheme="minorEastAsia"/>
                <w:color w:val="auto"/>
                <w:sz w:val="24"/>
                <w:highlight w:val="none"/>
              </w:rPr>
            </w:pPr>
          </w:p>
        </w:tc>
        <w:tc>
          <w:tcPr>
            <w:tcW w:w="552" w:type="dxa"/>
          </w:tcPr>
          <w:p w14:paraId="75EB905C">
            <w:pPr>
              <w:spacing w:line="360" w:lineRule="auto"/>
              <w:rPr>
                <w:rFonts w:cs="仿宋_GB2312" w:asciiTheme="minorEastAsia" w:hAnsiTheme="minorEastAsia" w:eastAsiaTheme="minorEastAsia"/>
                <w:color w:val="auto"/>
                <w:sz w:val="24"/>
                <w:highlight w:val="none"/>
              </w:rPr>
            </w:pPr>
          </w:p>
        </w:tc>
        <w:tc>
          <w:tcPr>
            <w:tcW w:w="552" w:type="dxa"/>
          </w:tcPr>
          <w:p w14:paraId="45334AB2">
            <w:pPr>
              <w:spacing w:line="360" w:lineRule="auto"/>
              <w:rPr>
                <w:rFonts w:cs="仿宋_GB2312" w:asciiTheme="minorEastAsia" w:hAnsiTheme="minorEastAsia" w:eastAsiaTheme="minorEastAsia"/>
                <w:color w:val="auto"/>
                <w:sz w:val="24"/>
                <w:highlight w:val="none"/>
              </w:rPr>
            </w:pPr>
          </w:p>
        </w:tc>
        <w:tc>
          <w:tcPr>
            <w:tcW w:w="552" w:type="dxa"/>
          </w:tcPr>
          <w:p w14:paraId="32E64E0E">
            <w:pPr>
              <w:spacing w:line="360" w:lineRule="auto"/>
              <w:rPr>
                <w:rFonts w:cs="仿宋_GB2312" w:asciiTheme="minorEastAsia" w:hAnsiTheme="minorEastAsia" w:eastAsiaTheme="minorEastAsia"/>
                <w:color w:val="auto"/>
                <w:sz w:val="24"/>
                <w:highlight w:val="none"/>
              </w:rPr>
            </w:pPr>
          </w:p>
        </w:tc>
        <w:tc>
          <w:tcPr>
            <w:tcW w:w="552" w:type="dxa"/>
          </w:tcPr>
          <w:p w14:paraId="55DEF11A">
            <w:pPr>
              <w:spacing w:line="360" w:lineRule="auto"/>
              <w:rPr>
                <w:rFonts w:cs="仿宋_GB2312" w:asciiTheme="minorEastAsia" w:hAnsiTheme="minorEastAsia" w:eastAsiaTheme="minorEastAsia"/>
                <w:color w:val="auto"/>
                <w:sz w:val="24"/>
                <w:highlight w:val="none"/>
              </w:rPr>
            </w:pPr>
          </w:p>
        </w:tc>
        <w:tc>
          <w:tcPr>
            <w:tcW w:w="552" w:type="dxa"/>
          </w:tcPr>
          <w:p w14:paraId="696115EC">
            <w:pPr>
              <w:spacing w:line="360" w:lineRule="auto"/>
              <w:rPr>
                <w:rFonts w:cs="仿宋_GB2312" w:asciiTheme="minorEastAsia" w:hAnsiTheme="minorEastAsia" w:eastAsiaTheme="minorEastAsia"/>
                <w:color w:val="auto"/>
                <w:sz w:val="24"/>
                <w:highlight w:val="none"/>
              </w:rPr>
            </w:pPr>
          </w:p>
        </w:tc>
        <w:tc>
          <w:tcPr>
            <w:tcW w:w="553" w:type="dxa"/>
          </w:tcPr>
          <w:p w14:paraId="561A51AB">
            <w:pPr>
              <w:spacing w:line="360" w:lineRule="auto"/>
              <w:rPr>
                <w:rFonts w:cs="仿宋_GB2312" w:asciiTheme="minorEastAsia" w:hAnsiTheme="minorEastAsia" w:eastAsiaTheme="minorEastAsia"/>
                <w:color w:val="auto"/>
                <w:sz w:val="24"/>
                <w:highlight w:val="none"/>
              </w:rPr>
            </w:pPr>
          </w:p>
        </w:tc>
        <w:tc>
          <w:tcPr>
            <w:tcW w:w="553" w:type="dxa"/>
          </w:tcPr>
          <w:p w14:paraId="5BA5AF64">
            <w:pPr>
              <w:spacing w:line="360" w:lineRule="auto"/>
              <w:rPr>
                <w:rFonts w:cs="仿宋_GB2312" w:asciiTheme="minorEastAsia" w:hAnsiTheme="minorEastAsia" w:eastAsiaTheme="minorEastAsia"/>
                <w:color w:val="auto"/>
                <w:sz w:val="24"/>
                <w:highlight w:val="none"/>
              </w:rPr>
            </w:pPr>
          </w:p>
        </w:tc>
        <w:tc>
          <w:tcPr>
            <w:tcW w:w="553" w:type="dxa"/>
          </w:tcPr>
          <w:p w14:paraId="212CB425">
            <w:pPr>
              <w:spacing w:line="360" w:lineRule="auto"/>
              <w:rPr>
                <w:rFonts w:cs="仿宋_GB2312" w:asciiTheme="minorEastAsia" w:hAnsiTheme="minorEastAsia" w:eastAsiaTheme="minorEastAsia"/>
                <w:color w:val="auto"/>
                <w:sz w:val="24"/>
                <w:highlight w:val="none"/>
              </w:rPr>
            </w:pPr>
          </w:p>
        </w:tc>
        <w:tc>
          <w:tcPr>
            <w:tcW w:w="553" w:type="dxa"/>
          </w:tcPr>
          <w:p w14:paraId="0DA61EAE">
            <w:pPr>
              <w:spacing w:line="360" w:lineRule="auto"/>
              <w:rPr>
                <w:rFonts w:cs="仿宋_GB2312" w:asciiTheme="minorEastAsia" w:hAnsiTheme="minorEastAsia" w:eastAsiaTheme="minorEastAsia"/>
                <w:color w:val="auto"/>
                <w:sz w:val="24"/>
                <w:highlight w:val="none"/>
              </w:rPr>
            </w:pPr>
          </w:p>
        </w:tc>
        <w:tc>
          <w:tcPr>
            <w:tcW w:w="553" w:type="dxa"/>
          </w:tcPr>
          <w:p w14:paraId="0202C9E0">
            <w:pPr>
              <w:spacing w:line="360" w:lineRule="auto"/>
              <w:rPr>
                <w:rFonts w:cs="仿宋_GB2312" w:asciiTheme="minorEastAsia" w:hAnsiTheme="minorEastAsia" w:eastAsiaTheme="minorEastAsia"/>
                <w:color w:val="auto"/>
                <w:sz w:val="24"/>
                <w:highlight w:val="none"/>
              </w:rPr>
            </w:pPr>
          </w:p>
        </w:tc>
        <w:tc>
          <w:tcPr>
            <w:tcW w:w="553" w:type="dxa"/>
          </w:tcPr>
          <w:p w14:paraId="7F11C59E">
            <w:pPr>
              <w:spacing w:line="360" w:lineRule="auto"/>
              <w:rPr>
                <w:rFonts w:cs="仿宋_GB2312" w:asciiTheme="minorEastAsia" w:hAnsiTheme="minorEastAsia" w:eastAsiaTheme="minorEastAsia"/>
                <w:color w:val="auto"/>
                <w:sz w:val="24"/>
                <w:highlight w:val="none"/>
              </w:rPr>
            </w:pPr>
          </w:p>
        </w:tc>
        <w:tc>
          <w:tcPr>
            <w:tcW w:w="553" w:type="dxa"/>
          </w:tcPr>
          <w:p w14:paraId="3032D2AD">
            <w:pPr>
              <w:spacing w:line="360" w:lineRule="auto"/>
              <w:rPr>
                <w:rFonts w:cs="仿宋_GB2312" w:asciiTheme="minorEastAsia" w:hAnsiTheme="minorEastAsia" w:eastAsiaTheme="minorEastAsia"/>
                <w:color w:val="auto"/>
                <w:sz w:val="24"/>
                <w:highlight w:val="none"/>
              </w:rPr>
            </w:pPr>
          </w:p>
        </w:tc>
        <w:tc>
          <w:tcPr>
            <w:tcW w:w="553" w:type="dxa"/>
          </w:tcPr>
          <w:p w14:paraId="28130A7F">
            <w:pPr>
              <w:spacing w:line="360" w:lineRule="auto"/>
              <w:rPr>
                <w:rFonts w:cs="仿宋_GB2312" w:asciiTheme="minorEastAsia" w:hAnsiTheme="minorEastAsia" w:eastAsiaTheme="minorEastAsia"/>
                <w:color w:val="auto"/>
                <w:sz w:val="24"/>
                <w:highlight w:val="none"/>
              </w:rPr>
            </w:pPr>
          </w:p>
        </w:tc>
        <w:tc>
          <w:tcPr>
            <w:tcW w:w="553" w:type="dxa"/>
          </w:tcPr>
          <w:p w14:paraId="6E57375C">
            <w:pPr>
              <w:spacing w:line="360" w:lineRule="auto"/>
              <w:rPr>
                <w:rFonts w:cs="仿宋_GB2312" w:asciiTheme="minorEastAsia" w:hAnsiTheme="minorEastAsia" w:eastAsiaTheme="minorEastAsia"/>
                <w:color w:val="auto"/>
                <w:sz w:val="24"/>
                <w:highlight w:val="none"/>
              </w:rPr>
            </w:pPr>
          </w:p>
        </w:tc>
        <w:tc>
          <w:tcPr>
            <w:tcW w:w="553" w:type="dxa"/>
          </w:tcPr>
          <w:p w14:paraId="55C6A11E">
            <w:pPr>
              <w:spacing w:line="360" w:lineRule="auto"/>
              <w:rPr>
                <w:rFonts w:cs="仿宋_GB2312" w:asciiTheme="minorEastAsia" w:hAnsiTheme="minorEastAsia" w:eastAsiaTheme="minorEastAsia"/>
                <w:color w:val="auto"/>
                <w:sz w:val="24"/>
                <w:highlight w:val="none"/>
              </w:rPr>
            </w:pPr>
          </w:p>
        </w:tc>
      </w:tr>
      <w:tr w14:paraId="6E5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B9DB23">
            <w:pPr>
              <w:spacing w:line="360" w:lineRule="auto"/>
              <w:rPr>
                <w:rFonts w:cs="仿宋_GB2312" w:asciiTheme="minorEastAsia" w:hAnsiTheme="minorEastAsia" w:eastAsiaTheme="minorEastAsia"/>
                <w:color w:val="auto"/>
                <w:sz w:val="24"/>
                <w:highlight w:val="none"/>
              </w:rPr>
            </w:pPr>
          </w:p>
        </w:tc>
        <w:tc>
          <w:tcPr>
            <w:tcW w:w="552" w:type="dxa"/>
          </w:tcPr>
          <w:p w14:paraId="698C7A3E">
            <w:pPr>
              <w:spacing w:line="360" w:lineRule="auto"/>
              <w:rPr>
                <w:rFonts w:cs="仿宋_GB2312" w:asciiTheme="minorEastAsia" w:hAnsiTheme="minorEastAsia" w:eastAsiaTheme="minorEastAsia"/>
                <w:color w:val="auto"/>
                <w:sz w:val="24"/>
                <w:highlight w:val="none"/>
              </w:rPr>
            </w:pPr>
          </w:p>
        </w:tc>
        <w:tc>
          <w:tcPr>
            <w:tcW w:w="552" w:type="dxa"/>
          </w:tcPr>
          <w:p w14:paraId="046A86AB">
            <w:pPr>
              <w:spacing w:line="360" w:lineRule="auto"/>
              <w:rPr>
                <w:rFonts w:cs="仿宋_GB2312" w:asciiTheme="minorEastAsia" w:hAnsiTheme="minorEastAsia" w:eastAsiaTheme="minorEastAsia"/>
                <w:color w:val="auto"/>
                <w:sz w:val="24"/>
                <w:highlight w:val="none"/>
              </w:rPr>
            </w:pPr>
          </w:p>
        </w:tc>
        <w:tc>
          <w:tcPr>
            <w:tcW w:w="552" w:type="dxa"/>
          </w:tcPr>
          <w:p w14:paraId="0315C29E">
            <w:pPr>
              <w:spacing w:line="360" w:lineRule="auto"/>
              <w:rPr>
                <w:rFonts w:cs="仿宋_GB2312" w:asciiTheme="minorEastAsia" w:hAnsiTheme="minorEastAsia" w:eastAsiaTheme="minorEastAsia"/>
                <w:color w:val="auto"/>
                <w:sz w:val="24"/>
                <w:highlight w:val="none"/>
              </w:rPr>
            </w:pPr>
          </w:p>
        </w:tc>
        <w:tc>
          <w:tcPr>
            <w:tcW w:w="552" w:type="dxa"/>
          </w:tcPr>
          <w:p w14:paraId="4471C1BF">
            <w:pPr>
              <w:spacing w:line="360" w:lineRule="auto"/>
              <w:rPr>
                <w:rFonts w:cs="仿宋_GB2312" w:asciiTheme="minorEastAsia" w:hAnsiTheme="minorEastAsia" w:eastAsiaTheme="minorEastAsia"/>
                <w:color w:val="auto"/>
                <w:sz w:val="24"/>
                <w:highlight w:val="none"/>
              </w:rPr>
            </w:pPr>
          </w:p>
        </w:tc>
        <w:tc>
          <w:tcPr>
            <w:tcW w:w="552" w:type="dxa"/>
          </w:tcPr>
          <w:p w14:paraId="400AC035">
            <w:pPr>
              <w:spacing w:line="360" w:lineRule="auto"/>
              <w:rPr>
                <w:rFonts w:cs="仿宋_GB2312" w:asciiTheme="minorEastAsia" w:hAnsiTheme="minorEastAsia" w:eastAsiaTheme="minorEastAsia"/>
                <w:color w:val="auto"/>
                <w:sz w:val="24"/>
                <w:highlight w:val="none"/>
              </w:rPr>
            </w:pPr>
          </w:p>
        </w:tc>
        <w:tc>
          <w:tcPr>
            <w:tcW w:w="552" w:type="dxa"/>
          </w:tcPr>
          <w:p w14:paraId="30E5D97A">
            <w:pPr>
              <w:spacing w:line="360" w:lineRule="auto"/>
              <w:rPr>
                <w:rFonts w:cs="仿宋_GB2312" w:asciiTheme="minorEastAsia" w:hAnsiTheme="minorEastAsia" w:eastAsiaTheme="minorEastAsia"/>
                <w:color w:val="auto"/>
                <w:sz w:val="24"/>
                <w:highlight w:val="none"/>
              </w:rPr>
            </w:pPr>
          </w:p>
        </w:tc>
        <w:tc>
          <w:tcPr>
            <w:tcW w:w="553" w:type="dxa"/>
          </w:tcPr>
          <w:p w14:paraId="4A86A527">
            <w:pPr>
              <w:spacing w:line="360" w:lineRule="auto"/>
              <w:rPr>
                <w:rFonts w:cs="仿宋_GB2312" w:asciiTheme="minorEastAsia" w:hAnsiTheme="minorEastAsia" w:eastAsiaTheme="minorEastAsia"/>
                <w:color w:val="auto"/>
                <w:sz w:val="24"/>
                <w:highlight w:val="none"/>
              </w:rPr>
            </w:pPr>
          </w:p>
        </w:tc>
        <w:tc>
          <w:tcPr>
            <w:tcW w:w="553" w:type="dxa"/>
          </w:tcPr>
          <w:p w14:paraId="046B19AF">
            <w:pPr>
              <w:spacing w:line="360" w:lineRule="auto"/>
              <w:rPr>
                <w:rFonts w:cs="仿宋_GB2312" w:asciiTheme="minorEastAsia" w:hAnsiTheme="minorEastAsia" w:eastAsiaTheme="minorEastAsia"/>
                <w:color w:val="auto"/>
                <w:sz w:val="24"/>
                <w:highlight w:val="none"/>
              </w:rPr>
            </w:pPr>
          </w:p>
        </w:tc>
        <w:tc>
          <w:tcPr>
            <w:tcW w:w="553" w:type="dxa"/>
          </w:tcPr>
          <w:p w14:paraId="42D79F18">
            <w:pPr>
              <w:spacing w:line="360" w:lineRule="auto"/>
              <w:rPr>
                <w:rFonts w:cs="仿宋_GB2312" w:asciiTheme="minorEastAsia" w:hAnsiTheme="minorEastAsia" w:eastAsiaTheme="minorEastAsia"/>
                <w:color w:val="auto"/>
                <w:sz w:val="24"/>
                <w:highlight w:val="none"/>
              </w:rPr>
            </w:pPr>
          </w:p>
        </w:tc>
        <w:tc>
          <w:tcPr>
            <w:tcW w:w="553" w:type="dxa"/>
          </w:tcPr>
          <w:p w14:paraId="502FD34E">
            <w:pPr>
              <w:spacing w:line="360" w:lineRule="auto"/>
              <w:rPr>
                <w:rFonts w:cs="仿宋_GB2312" w:asciiTheme="minorEastAsia" w:hAnsiTheme="minorEastAsia" w:eastAsiaTheme="minorEastAsia"/>
                <w:color w:val="auto"/>
                <w:sz w:val="24"/>
                <w:highlight w:val="none"/>
              </w:rPr>
            </w:pPr>
          </w:p>
        </w:tc>
        <w:tc>
          <w:tcPr>
            <w:tcW w:w="553" w:type="dxa"/>
          </w:tcPr>
          <w:p w14:paraId="602A8686">
            <w:pPr>
              <w:spacing w:line="360" w:lineRule="auto"/>
              <w:rPr>
                <w:rFonts w:cs="仿宋_GB2312" w:asciiTheme="minorEastAsia" w:hAnsiTheme="minorEastAsia" w:eastAsiaTheme="minorEastAsia"/>
                <w:color w:val="auto"/>
                <w:sz w:val="24"/>
                <w:highlight w:val="none"/>
              </w:rPr>
            </w:pPr>
          </w:p>
        </w:tc>
        <w:tc>
          <w:tcPr>
            <w:tcW w:w="553" w:type="dxa"/>
          </w:tcPr>
          <w:p w14:paraId="53A6D065">
            <w:pPr>
              <w:spacing w:line="360" w:lineRule="auto"/>
              <w:rPr>
                <w:rFonts w:cs="仿宋_GB2312" w:asciiTheme="minorEastAsia" w:hAnsiTheme="minorEastAsia" w:eastAsiaTheme="minorEastAsia"/>
                <w:color w:val="auto"/>
                <w:sz w:val="24"/>
                <w:highlight w:val="none"/>
              </w:rPr>
            </w:pPr>
          </w:p>
        </w:tc>
        <w:tc>
          <w:tcPr>
            <w:tcW w:w="553" w:type="dxa"/>
          </w:tcPr>
          <w:p w14:paraId="69447180">
            <w:pPr>
              <w:spacing w:line="360" w:lineRule="auto"/>
              <w:rPr>
                <w:rFonts w:cs="仿宋_GB2312" w:asciiTheme="minorEastAsia" w:hAnsiTheme="minorEastAsia" w:eastAsiaTheme="minorEastAsia"/>
                <w:color w:val="auto"/>
                <w:sz w:val="24"/>
                <w:highlight w:val="none"/>
              </w:rPr>
            </w:pPr>
          </w:p>
        </w:tc>
        <w:tc>
          <w:tcPr>
            <w:tcW w:w="553" w:type="dxa"/>
          </w:tcPr>
          <w:p w14:paraId="1FF6AF92">
            <w:pPr>
              <w:spacing w:line="360" w:lineRule="auto"/>
              <w:rPr>
                <w:rFonts w:cs="仿宋_GB2312" w:asciiTheme="minorEastAsia" w:hAnsiTheme="minorEastAsia" w:eastAsiaTheme="minorEastAsia"/>
                <w:color w:val="auto"/>
                <w:sz w:val="24"/>
                <w:highlight w:val="none"/>
              </w:rPr>
            </w:pPr>
          </w:p>
        </w:tc>
        <w:tc>
          <w:tcPr>
            <w:tcW w:w="553" w:type="dxa"/>
          </w:tcPr>
          <w:p w14:paraId="749CC988">
            <w:pPr>
              <w:spacing w:line="360" w:lineRule="auto"/>
              <w:rPr>
                <w:rFonts w:cs="仿宋_GB2312" w:asciiTheme="minorEastAsia" w:hAnsiTheme="minorEastAsia" w:eastAsiaTheme="minorEastAsia"/>
                <w:color w:val="auto"/>
                <w:sz w:val="24"/>
                <w:highlight w:val="none"/>
              </w:rPr>
            </w:pPr>
          </w:p>
        </w:tc>
        <w:tc>
          <w:tcPr>
            <w:tcW w:w="553" w:type="dxa"/>
          </w:tcPr>
          <w:p w14:paraId="5411F9BD">
            <w:pPr>
              <w:spacing w:line="360" w:lineRule="auto"/>
              <w:rPr>
                <w:rFonts w:cs="仿宋_GB2312" w:asciiTheme="minorEastAsia" w:hAnsiTheme="minorEastAsia" w:eastAsiaTheme="minorEastAsia"/>
                <w:color w:val="auto"/>
                <w:sz w:val="24"/>
                <w:highlight w:val="none"/>
              </w:rPr>
            </w:pPr>
          </w:p>
        </w:tc>
      </w:tr>
      <w:tr w14:paraId="380F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E9E22A">
            <w:pPr>
              <w:spacing w:line="360" w:lineRule="auto"/>
              <w:rPr>
                <w:rFonts w:cs="仿宋_GB2312" w:asciiTheme="minorEastAsia" w:hAnsiTheme="minorEastAsia" w:eastAsiaTheme="minorEastAsia"/>
                <w:color w:val="auto"/>
                <w:sz w:val="24"/>
                <w:highlight w:val="none"/>
              </w:rPr>
            </w:pPr>
          </w:p>
        </w:tc>
        <w:tc>
          <w:tcPr>
            <w:tcW w:w="552" w:type="dxa"/>
          </w:tcPr>
          <w:p w14:paraId="2352A494">
            <w:pPr>
              <w:spacing w:line="360" w:lineRule="auto"/>
              <w:rPr>
                <w:rFonts w:cs="仿宋_GB2312" w:asciiTheme="minorEastAsia" w:hAnsiTheme="minorEastAsia" w:eastAsiaTheme="minorEastAsia"/>
                <w:color w:val="auto"/>
                <w:sz w:val="24"/>
                <w:highlight w:val="none"/>
              </w:rPr>
            </w:pPr>
          </w:p>
        </w:tc>
        <w:tc>
          <w:tcPr>
            <w:tcW w:w="552" w:type="dxa"/>
          </w:tcPr>
          <w:p w14:paraId="00B3F1D0">
            <w:pPr>
              <w:spacing w:line="360" w:lineRule="auto"/>
              <w:rPr>
                <w:rFonts w:cs="仿宋_GB2312" w:asciiTheme="minorEastAsia" w:hAnsiTheme="minorEastAsia" w:eastAsiaTheme="minorEastAsia"/>
                <w:color w:val="auto"/>
                <w:sz w:val="24"/>
                <w:highlight w:val="none"/>
              </w:rPr>
            </w:pPr>
          </w:p>
        </w:tc>
        <w:tc>
          <w:tcPr>
            <w:tcW w:w="552" w:type="dxa"/>
          </w:tcPr>
          <w:p w14:paraId="7659AFE4">
            <w:pPr>
              <w:spacing w:line="360" w:lineRule="auto"/>
              <w:rPr>
                <w:rFonts w:cs="仿宋_GB2312" w:asciiTheme="minorEastAsia" w:hAnsiTheme="minorEastAsia" w:eastAsiaTheme="minorEastAsia"/>
                <w:color w:val="auto"/>
                <w:sz w:val="24"/>
                <w:highlight w:val="none"/>
              </w:rPr>
            </w:pPr>
          </w:p>
        </w:tc>
        <w:tc>
          <w:tcPr>
            <w:tcW w:w="552" w:type="dxa"/>
          </w:tcPr>
          <w:p w14:paraId="1F67A002">
            <w:pPr>
              <w:spacing w:line="360" w:lineRule="auto"/>
              <w:rPr>
                <w:rFonts w:cs="仿宋_GB2312" w:asciiTheme="minorEastAsia" w:hAnsiTheme="minorEastAsia" w:eastAsiaTheme="minorEastAsia"/>
                <w:color w:val="auto"/>
                <w:sz w:val="24"/>
                <w:highlight w:val="none"/>
              </w:rPr>
            </w:pPr>
          </w:p>
        </w:tc>
        <w:tc>
          <w:tcPr>
            <w:tcW w:w="552" w:type="dxa"/>
          </w:tcPr>
          <w:p w14:paraId="6D59A9E5">
            <w:pPr>
              <w:spacing w:line="360" w:lineRule="auto"/>
              <w:rPr>
                <w:rFonts w:cs="仿宋_GB2312" w:asciiTheme="minorEastAsia" w:hAnsiTheme="minorEastAsia" w:eastAsiaTheme="minorEastAsia"/>
                <w:color w:val="auto"/>
                <w:sz w:val="24"/>
                <w:highlight w:val="none"/>
              </w:rPr>
            </w:pPr>
          </w:p>
        </w:tc>
        <w:tc>
          <w:tcPr>
            <w:tcW w:w="552" w:type="dxa"/>
          </w:tcPr>
          <w:p w14:paraId="4F95F8F8">
            <w:pPr>
              <w:spacing w:line="360" w:lineRule="auto"/>
              <w:rPr>
                <w:rFonts w:cs="仿宋_GB2312" w:asciiTheme="minorEastAsia" w:hAnsiTheme="minorEastAsia" w:eastAsiaTheme="minorEastAsia"/>
                <w:color w:val="auto"/>
                <w:sz w:val="24"/>
                <w:highlight w:val="none"/>
              </w:rPr>
            </w:pPr>
          </w:p>
        </w:tc>
        <w:tc>
          <w:tcPr>
            <w:tcW w:w="553" w:type="dxa"/>
          </w:tcPr>
          <w:p w14:paraId="01F0DD4C">
            <w:pPr>
              <w:spacing w:line="360" w:lineRule="auto"/>
              <w:rPr>
                <w:rFonts w:cs="仿宋_GB2312" w:asciiTheme="minorEastAsia" w:hAnsiTheme="minorEastAsia" w:eastAsiaTheme="minorEastAsia"/>
                <w:color w:val="auto"/>
                <w:sz w:val="24"/>
                <w:highlight w:val="none"/>
              </w:rPr>
            </w:pPr>
          </w:p>
        </w:tc>
        <w:tc>
          <w:tcPr>
            <w:tcW w:w="553" w:type="dxa"/>
          </w:tcPr>
          <w:p w14:paraId="342942FB">
            <w:pPr>
              <w:spacing w:line="360" w:lineRule="auto"/>
              <w:rPr>
                <w:rFonts w:cs="仿宋_GB2312" w:asciiTheme="minorEastAsia" w:hAnsiTheme="minorEastAsia" w:eastAsiaTheme="minorEastAsia"/>
                <w:color w:val="auto"/>
                <w:sz w:val="24"/>
                <w:highlight w:val="none"/>
              </w:rPr>
            </w:pPr>
          </w:p>
        </w:tc>
        <w:tc>
          <w:tcPr>
            <w:tcW w:w="553" w:type="dxa"/>
          </w:tcPr>
          <w:p w14:paraId="470EF0EF">
            <w:pPr>
              <w:spacing w:line="360" w:lineRule="auto"/>
              <w:rPr>
                <w:rFonts w:cs="仿宋_GB2312" w:asciiTheme="minorEastAsia" w:hAnsiTheme="minorEastAsia" w:eastAsiaTheme="minorEastAsia"/>
                <w:color w:val="auto"/>
                <w:sz w:val="24"/>
                <w:highlight w:val="none"/>
              </w:rPr>
            </w:pPr>
          </w:p>
        </w:tc>
        <w:tc>
          <w:tcPr>
            <w:tcW w:w="553" w:type="dxa"/>
          </w:tcPr>
          <w:p w14:paraId="6CC87C72">
            <w:pPr>
              <w:spacing w:line="360" w:lineRule="auto"/>
              <w:rPr>
                <w:rFonts w:cs="仿宋_GB2312" w:asciiTheme="minorEastAsia" w:hAnsiTheme="minorEastAsia" w:eastAsiaTheme="minorEastAsia"/>
                <w:color w:val="auto"/>
                <w:sz w:val="24"/>
                <w:highlight w:val="none"/>
              </w:rPr>
            </w:pPr>
          </w:p>
        </w:tc>
        <w:tc>
          <w:tcPr>
            <w:tcW w:w="553" w:type="dxa"/>
          </w:tcPr>
          <w:p w14:paraId="1B894799">
            <w:pPr>
              <w:spacing w:line="360" w:lineRule="auto"/>
              <w:rPr>
                <w:rFonts w:cs="仿宋_GB2312" w:asciiTheme="minorEastAsia" w:hAnsiTheme="minorEastAsia" w:eastAsiaTheme="minorEastAsia"/>
                <w:color w:val="auto"/>
                <w:sz w:val="24"/>
                <w:highlight w:val="none"/>
              </w:rPr>
            </w:pPr>
          </w:p>
        </w:tc>
        <w:tc>
          <w:tcPr>
            <w:tcW w:w="553" w:type="dxa"/>
          </w:tcPr>
          <w:p w14:paraId="131D02FF">
            <w:pPr>
              <w:spacing w:line="360" w:lineRule="auto"/>
              <w:rPr>
                <w:rFonts w:cs="仿宋_GB2312" w:asciiTheme="minorEastAsia" w:hAnsiTheme="minorEastAsia" w:eastAsiaTheme="minorEastAsia"/>
                <w:color w:val="auto"/>
                <w:sz w:val="24"/>
                <w:highlight w:val="none"/>
              </w:rPr>
            </w:pPr>
          </w:p>
        </w:tc>
        <w:tc>
          <w:tcPr>
            <w:tcW w:w="553" w:type="dxa"/>
          </w:tcPr>
          <w:p w14:paraId="4D89DEA2">
            <w:pPr>
              <w:spacing w:line="360" w:lineRule="auto"/>
              <w:rPr>
                <w:rFonts w:cs="仿宋_GB2312" w:asciiTheme="minorEastAsia" w:hAnsiTheme="minorEastAsia" w:eastAsiaTheme="minorEastAsia"/>
                <w:color w:val="auto"/>
                <w:sz w:val="24"/>
                <w:highlight w:val="none"/>
              </w:rPr>
            </w:pPr>
          </w:p>
        </w:tc>
        <w:tc>
          <w:tcPr>
            <w:tcW w:w="553" w:type="dxa"/>
          </w:tcPr>
          <w:p w14:paraId="3FCB7FD9">
            <w:pPr>
              <w:spacing w:line="360" w:lineRule="auto"/>
              <w:rPr>
                <w:rFonts w:cs="仿宋_GB2312" w:asciiTheme="minorEastAsia" w:hAnsiTheme="minorEastAsia" w:eastAsiaTheme="minorEastAsia"/>
                <w:color w:val="auto"/>
                <w:sz w:val="24"/>
                <w:highlight w:val="none"/>
              </w:rPr>
            </w:pPr>
          </w:p>
        </w:tc>
        <w:tc>
          <w:tcPr>
            <w:tcW w:w="553" w:type="dxa"/>
          </w:tcPr>
          <w:p w14:paraId="207B7177">
            <w:pPr>
              <w:spacing w:line="360" w:lineRule="auto"/>
              <w:rPr>
                <w:rFonts w:cs="仿宋_GB2312" w:asciiTheme="minorEastAsia" w:hAnsiTheme="minorEastAsia" w:eastAsiaTheme="minorEastAsia"/>
                <w:color w:val="auto"/>
                <w:sz w:val="24"/>
                <w:highlight w:val="none"/>
              </w:rPr>
            </w:pPr>
          </w:p>
        </w:tc>
        <w:tc>
          <w:tcPr>
            <w:tcW w:w="553" w:type="dxa"/>
          </w:tcPr>
          <w:p w14:paraId="213EA01C">
            <w:pPr>
              <w:spacing w:line="360" w:lineRule="auto"/>
              <w:rPr>
                <w:rFonts w:cs="仿宋_GB2312" w:asciiTheme="minorEastAsia" w:hAnsiTheme="minorEastAsia" w:eastAsiaTheme="minorEastAsia"/>
                <w:color w:val="auto"/>
                <w:sz w:val="24"/>
                <w:highlight w:val="none"/>
              </w:rPr>
            </w:pPr>
          </w:p>
        </w:tc>
      </w:tr>
      <w:tr w14:paraId="789C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11E63B">
            <w:pPr>
              <w:spacing w:line="360" w:lineRule="auto"/>
              <w:rPr>
                <w:rFonts w:cs="仿宋_GB2312" w:asciiTheme="minorEastAsia" w:hAnsiTheme="minorEastAsia" w:eastAsiaTheme="minorEastAsia"/>
                <w:color w:val="auto"/>
                <w:sz w:val="24"/>
                <w:highlight w:val="none"/>
              </w:rPr>
            </w:pPr>
          </w:p>
        </w:tc>
        <w:tc>
          <w:tcPr>
            <w:tcW w:w="552" w:type="dxa"/>
          </w:tcPr>
          <w:p w14:paraId="027316BC">
            <w:pPr>
              <w:spacing w:line="360" w:lineRule="auto"/>
              <w:rPr>
                <w:rFonts w:cs="仿宋_GB2312" w:asciiTheme="minorEastAsia" w:hAnsiTheme="minorEastAsia" w:eastAsiaTheme="minorEastAsia"/>
                <w:color w:val="auto"/>
                <w:sz w:val="24"/>
                <w:highlight w:val="none"/>
              </w:rPr>
            </w:pPr>
          </w:p>
        </w:tc>
        <w:tc>
          <w:tcPr>
            <w:tcW w:w="552" w:type="dxa"/>
          </w:tcPr>
          <w:p w14:paraId="487ACB81">
            <w:pPr>
              <w:spacing w:line="360" w:lineRule="auto"/>
              <w:rPr>
                <w:rFonts w:cs="仿宋_GB2312" w:asciiTheme="minorEastAsia" w:hAnsiTheme="minorEastAsia" w:eastAsiaTheme="minorEastAsia"/>
                <w:color w:val="auto"/>
                <w:sz w:val="24"/>
                <w:highlight w:val="none"/>
              </w:rPr>
            </w:pPr>
          </w:p>
        </w:tc>
        <w:tc>
          <w:tcPr>
            <w:tcW w:w="552" w:type="dxa"/>
          </w:tcPr>
          <w:p w14:paraId="6858BE1E">
            <w:pPr>
              <w:spacing w:line="360" w:lineRule="auto"/>
              <w:rPr>
                <w:rFonts w:cs="仿宋_GB2312" w:asciiTheme="minorEastAsia" w:hAnsiTheme="minorEastAsia" w:eastAsiaTheme="minorEastAsia"/>
                <w:color w:val="auto"/>
                <w:sz w:val="24"/>
                <w:highlight w:val="none"/>
              </w:rPr>
            </w:pPr>
          </w:p>
        </w:tc>
        <w:tc>
          <w:tcPr>
            <w:tcW w:w="552" w:type="dxa"/>
          </w:tcPr>
          <w:p w14:paraId="364C958F">
            <w:pPr>
              <w:spacing w:line="360" w:lineRule="auto"/>
              <w:rPr>
                <w:rFonts w:cs="仿宋_GB2312" w:asciiTheme="minorEastAsia" w:hAnsiTheme="minorEastAsia" w:eastAsiaTheme="minorEastAsia"/>
                <w:color w:val="auto"/>
                <w:sz w:val="24"/>
                <w:highlight w:val="none"/>
              </w:rPr>
            </w:pPr>
          </w:p>
        </w:tc>
        <w:tc>
          <w:tcPr>
            <w:tcW w:w="552" w:type="dxa"/>
          </w:tcPr>
          <w:p w14:paraId="417579F5">
            <w:pPr>
              <w:spacing w:line="360" w:lineRule="auto"/>
              <w:rPr>
                <w:rFonts w:cs="仿宋_GB2312" w:asciiTheme="minorEastAsia" w:hAnsiTheme="minorEastAsia" w:eastAsiaTheme="minorEastAsia"/>
                <w:color w:val="auto"/>
                <w:sz w:val="24"/>
                <w:highlight w:val="none"/>
              </w:rPr>
            </w:pPr>
          </w:p>
        </w:tc>
        <w:tc>
          <w:tcPr>
            <w:tcW w:w="552" w:type="dxa"/>
          </w:tcPr>
          <w:p w14:paraId="4079ED56">
            <w:pPr>
              <w:spacing w:line="360" w:lineRule="auto"/>
              <w:rPr>
                <w:rFonts w:cs="仿宋_GB2312" w:asciiTheme="minorEastAsia" w:hAnsiTheme="minorEastAsia" w:eastAsiaTheme="minorEastAsia"/>
                <w:color w:val="auto"/>
                <w:sz w:val="24"/>
                <w:highlight w:val="none"/>
              </w:rPr>
            </w:pPr>
          </w:p>
        </w:tc>
        <w:tc>
          <w:tcPr>
            <w:tcW w:w="553" w:type="dxa"/>
          </w:tcPr>
          <w:p w14:paraId="330AAA12">
            <w:pPr>
              <w:spacing w:line="360" w:lineRule="auto"/>
              <w:rPr>
                <w:rFonts w:cs="仿宋_GB2312" w:asciiTheme="minorEastAsia" w:hAnsiTheme="minorEastAsia" w:eastAsiaTheme="minorEastAsia"/>
                <w:color w:val="auto"/>
                <w:sz w:val="24"/>
                <w:highlight w:val="none"/>
              </w:rPr>
            </w:pPr>
          </w:p>
        </w:tc>
        <w:tc>
          <w:tcPr>
            <w:tcW w:w="553" w:type="dxa"/>
          </w:tcPr>
          <w:p w14:paraId="2510B5B4">
            <w:pPr>
              <w:spacing w:line="360" w:lineRule="auto"/>
              <w:rPr>
                <w:rFonts w:cs="仿宋_GB2312" w:asciiTheme="minorEastAsia" w:hAnsiTheme="minorEastAsia" w:eastAsiaTheme="minorEastAsia"/>
                <w:color w:val="auto"/>
                <w:sz w:val="24"/>
                <w:highlight w:val="none"/>
              </w:rPr>
            </w:pPr>
          </w:p>
        </w:tc>
        <w:tc>
          <w:tcPr>
            <w:tcW w:w="553" w:type="dxa"/>
          </w:tcPr>
          <w:p w14:paraId="1839ACF8">
            <w:pPr>
              <w:spacing w:line="360" w:lineRule="auto"/>
              <w:rPr>
                <w:rFonts w:cs="仿宋_GB2312" w:asciiTheme="minorEastAsia" w:hAnsiTheme="minorEastAsia" w:eastAsiaTheme="minorEastAsia"/>
                <w:color w:val="auto"/>
                <w:sz w:val="24"/>
                <w:highlight w:val="none"/>
              </w:rPr>
            </w:pPr>
          </w:p>
        </w:tc>
        <w:tc>
          <w:tcPr>
            <w:tcW w:w="553" w:type="dxa"/>
          </w:tcPr>
          <w:p w14:paraId="7E370D97">
            <w:pPr>
              <w:spacing w:line="360" w:lineRule="auto"/>
              <w:rPr>
                <w:rFonts w:cs="仿宋_GB2312" w:asciiTheme="minorEastAsia" w:hAnsiTheme="minorEastAsia" w:eastAsiaTheme="minorEastAsia"/>
                <w:color w:val="auto"/>
                <w:sz w:val="24"/>
                <w:highlight w:val="none"/>
              </w:rPr>
            </w:pPr>
          </w:p>
        </w:tc>
        <w:tc>
          <w:tcPr>
            <w:tcW w:w="553" w:type="dxa"/>
          </w:tcPr>
          <w:p w14:paraId="0266D5B7">
            <w:pPr>
              <w:spacing w:line="360" w:lineRule="auto"/>
              <w:rPr>
                <w:rFonts w:cs="仿宋_GB2312" w:asciiTheme="minorEastAsia" w:hAnsiTheme="minorEastAsia" w:eastAsiaTheme="minorEastAsia"/>
                <w:color w:val="auto"/>
                <w:sz w:val="24"/>
                <w:highlight w:val="none"/>
              </w:rPr>
            </w:pPr>
          </w:p>
        </w:tc>
        <w:tc>
          <w:tcPr>
            <w:tcW w:w="553" w:type="dxa"/>
          </w:tcPr>
          <w:p w14:paraId="61E851A2">
            <w:pPr>
              <w:spacing w:line="360" w:lineRule="auto"/>
              <w:rPr>
                <w:rFonts w:cs="仿宋_GB2312" w:asciiTheme="minorEastAsia" w:hAnsiTheme="minorEastAsia" w:eastAsiaTheme="minorEastAsia"/>
                <w:color w:val="auto"/>
                <w:sz w:val="24"/>
                <w:highlight w:val="none"/>
              </w:rPr>
            </w:pPr>
          </w:p>
        </w:tc>
        <w:tc>
          <w:tcPr>
            <w:tcW w:w="553" w:type="dxa"/>
          </w:tcPr>
          <w:p w14:paraId="214D184B">
            <w:pPr>
              <w:spacing w:line="360" w:lineRule="auto"/>
              <w:rPr>
                <w:rFonts w:cs="仿宋_GB2312" w:asciiTheme="minorEastAsia" w:hAnsiTheme="minorEastAsia" w:eastAsiaTheme="minorEastAsia"/>
                <w:color w:val="auto"/>
                <w:sz w:val="24"/>
                <w:highlight w:val="none"/>
              </w:rPr>
            </w:pPr>
          </w:p>
        </w:tc>
        <w:tc>
          <w:tcPr>
            <w:tcW w:w="553" w:type="dxa"/>
          </w:tcPr>
          <w:p w14:paraId="397DE0E6">
            <w:pPr>
              <w:spacing w:line="360" w:lineRule="auto"/>
              <w:rPr>
                <w:rFonts w:cs="仿宋_GB2312" w:asciiTheme="minorEastAsia" w:hAnsiTheme="minorEastAsia" w:eastAsiaTheme="minorEastAsia"/>
                <w:color w:val="auto"/>
                <w:sz w:val="24"/>
                <w:highlight w:val="none"/>
              </w:rPr>
            </w:pPr>
          </w:p>
        </w:tc>
        <w:tc>
          <w:tcPr>
            <w:tcW w:w="553" w:type="dxa"/>
          </w:tcPr>
          <w:p w14:paraId="62A236AE">
            <w:pPr>
              <w:spacing w:line="360" w:lineRule="auto"/>
              <w:rPr>
                <w:rFonts w:cs="仿宋_GB2312" w:asciiTheme="minorEastAsia" w:hAnsiTheme="minorEastAsia" w:eastAsiaTheme="minorEastAsia"/>
                <w:color w:val="auto"/>
                <w:sz w:val="24"/>
                <w:highlight w:val="none"/>
              </w:rPr>
            </w:pPr>
          </w:p>
        </w:tc>
        <w:tc>
          <w:tcPr>
            <w:tcW w:w="553" w:type="dxa"/>
          </w:tcPr>
          <w:p w14:paraId="2D656939">
            <w:pPr>
              <w:spacing w:line="360" w:lineRule="auto"/>
              <w:rPr>
                <w:rFonts w:cs="仿宋_GB2312" w:asciiTheme="minorEastAsia" w:hAnsiTheme="minorEastAsia" w:eastAsiaTheme="minorEastAsia"/>
                <w:color w:val="auto"/>
                <w:sz w:val="24"/>
                <w:highlight w:val="none"/>
              </w:rPr>
            </w:pPr>
          </w:p>
        </w:tc>
      </w:tr>
      <w:tr w14:paraId="7C4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9E1DB4">
            <w:pPr>
              <w:spacing w:line="360" w:lineRule="auto"/>
              <w:rPr>
                <w:rFonts w:cs="仿宋_GB2312" w:asciiTheme="minorEastAsia" w:hAnsiTheme="minorEastAsia" w:eastAsiaTheme="minorEastAsia"/>
                <w:color w:val="auto"/>
                <w:sz w:val="24"/>
                <w:highlight w:val="none"/>
              </w:rPr>
            </w:pPr>
          </w:p>
        </w:tc>
        <w:tc>
          <w:tcPr>
            <w:tcW w:w="552" w:type="dxa"/>
          </w:tcPr>
          <w:p w14:paraId="3CBBD47D">
            <w:pPr>
              <w:spacing w:line="360" w:lineRule="auto"/>
              <w:rPr>
                <w:rFonts w:cs="仿宋_GB2312" w:asciiTheme="minorEastAsia" w:hAnsiTheme="minorEastAsia" w:eastAsiaTheme="minorEastAsia"/>
                <w:color w:val="auto"/>
                <w:sz w:val="24"/>
                <w:highlight w:val="none"/>
              </w:rPr>
            </w:pPr>
          </w:p>
        </w:tc>
        <w:tc>
          <w:tcPr>
            <w:tcW w:w="552" w:type="dxa"/>
          </w:tcPr>
          <w:p w14:paraId="046F14EC">
            <w:pPr>
              <w:spacing w:line="360" w:lineRule="auto"/>
              <w:rPr>
                <w:rFonts w:cs="仿宋_GB2312" w:asciiTheme="minorEastAsia" w:hAnsiTheme="minorEastAsia" w:eastAsiaTheme="minorEastAsia"/>
                <w:color w:val="auto"/>
                <w:sz w:val="24"/>
                <w:highlight w:val="none"/>
              </w:rPr>
            </w:pPr>
          </w:p>
        </w:tc>
        <w:tc>
          <w:tcPr>
            <w:tcW w:w="552" w:type="dxa"/>
          </w:tcPr>
          <w:p w14:paraId="0557C24F">
            <w:pPr>
              <w:spacing w:line="360" w:lineRule="auto"/>
              <w:rPr>
                <w:rFonts w:cs="仿宋_GB2312" w:asciiTheme="minorEastAsia" w:hAnsiTheme="minorEastAsia" w:eastAsiaTheme="minorEastAsia"/>
                <w:color w:val="auto"/>
                <w:sz w:val="24"/>
                <w:highlight w:val="none"/>
              </w:rPr>
            </w:pPr>
          </w:p>
        </w:tc>
        <w:tc>
          <w:tcPr>
            <w:tcW w:w="552" w:type="dxa"/>
          </w:tcPr>
          <w:p w14:paraId="67EB4909">
            <w:pPr>
              <w:spacing w:line="360" w:lineRule="auto"/>
              <w:rPr>
                <w:rFonts w:cs="仿宋_GB2312" w:asciiTheme="minorEastAsia" w:hAnsiTheme="minorEastAsia" w:eastAsiaTheme="minorEastAsia"/>
                <w:color w:val="auto"/>
                <w:sz w:val="24"/>
                <w:highlight w:val="none"/>
              </w:rPr>
            </w:pPr>
          </w:p>
        </w:tc>
        <w:tc>
          <w:tcPr>
            <w:tcW w:w="552" w:type="dxa"/>
          </w:tcPr>
          <w:p w14:paraId="76B623AE">
            <w:pPr>
              <w:spacing w:line="360" w:lineRule="auto"/>
              <w:rPr>
                <w:rFonts w:cs="仿宋_GB2312" w:asciiTheme="minorEastAsia" w:hAnsiTheme="minorEastAsia" w:eastAsiaTheme="minorEastAsia"/>
                <w:color w:val="auto"/>
                <w:sz w:val="24"/>
                <w:highlight w:val="none"/>
              </w:rPr>
            </w:pPr>
          </w:p>
        </w:tc>
        <w:tc>
          <w:tcPr>
            <w:tcW w:w="552" w:type="dxa"/>
          </w:tcPr>
          <w:p w14:paraId="3C6826BF">
            <w:pPr>
              <w:spacing w:line="360" w:lineRule="auto"/>
              <w:rPr>
                <w:rFonts w:cs="仿宋_GB2312" w:asciiTheme="minorEastAsia" w:hAnsiTheme="minorEastAsia" w:eastAsiaTheme="minorEastAsia"/>
                <w:color w:val="auto"/>
                <w:sz w:val="24"/>
                <w:highlight w:val="none"/>
              </w:rPr>
            </w:pPr>
          </w:p>
        </w:tc>
        <w:tc>
          <w:tcPr>
            <w:tcW w:w="553" w:type="dxa"/>
          </w:tcPr>
          <w:p w14:paraId="44626511">
            <w:pPr>
              <w:spacing w:line="360" w:lineRule="auto"/>
              <w:rPr>
                <w:rFonts w:cs="仿宋_GB2312" w:asciiTheme="minorEastAsia" w:hAnsiTheme="minorEastAsia" w:eastAsiaTheme="minorEastAsia"/>
                <w:color w:val="auto"/>
                <w:sz w:val="24"/>
                <w:highlight w:val="none"/>
              </w:rPr>
            </w:pPr>
          </w:p>
        </w:tc>
        <w:tc>
          <w:tcPr>
            <w:tcW w:w="553" w:type="dxa"/>
          </w:tcPr>
          <w:p w14:paraId="4BEE2637">
            <w:pPr>
              <w:spacing w:line="360" w:lineRule="auto"/>
              <w:rPr>
                <w:rFonts w:cs="仿宋_GB2312" w:asciiTheme="minorEastAsia" w:hAnsiTheme="minorEastAsia" w:eastAsiaTheme="minorEastAsia"/>
                <w:color w:val="auto"/>
                <w:sz w:val="24"/>
                <w:highlight w:val="none"/>
              </w:rPr>
            </w:pPr>
          </w:p>
        </w:tc>
        <w:tc>
          <w:tcPr>
            <w:tcW w:w="553" w:type="dxa"/>
          </w:tcPr>
          <w:p w14:paraId="692EFF87">
            <w:pPr>
              <w:spacing w:line="360" w:lineRule="auto"/>
              <w:rPr>
                <w:rFonts w:cs="仿宋_GB2312" w:asciiTheme="minorEastAsia" w:hAnsiTheme="minorEastAsia" w:eastAsiaTheme="minorEastAsia"/>
                <w:color w:val="auto"/>
                <w:sz w:val="24"/>
                <w:highlight w:val="none"/>
              </w:rPr>
            </w:pPr>
          </w:p>
        </w:tc>
        <w:tc>
          <w:tcPr>
            <w:tcW w:w="553" w:type="dxa"/>
          </w:tcPr>
          <w:p w14:paraId="2E64BD78">
            <w:pPr>
              <w:spacing w:line="360" w:lineRule="auto"/>
              <w:rPr>
                <w:rFonts w:cs="仿宋_GB2312" w:asciiTheme="minorEastAsia" w:hAnsiTheme="minorEastAsia" w:eastAsiaTheme="minorEastAsia"/>
                <w:color w:val="auto"/>
                <w:sz w:val="24"/>
                <w:highlight w:val="none"/>
              </w:rPr>
            </w:pPr>
          </w:p>
        </w:tc>
        <w:tc>
          <w:tcPr>
            <w:tcW w:w="553" w:type="dxa"/>
          </w:tcPr>
          <w:p w14:paraId="076A83AD">
            <w:pPr>
              <w:spacing w:line="360" w:lineRule="auto"/>
              <w:rPr>
                <w:rFonts w:cs="仿宋_GB2312" w:asciiTheme="minorEastAsia" w:hAnsiTheme="minorEastAsia" w:eastAsiaTheme="minorEastAsia"/>
                <w:color w:val="auto"/>
                <w:sz w:val="24"/>
                <w:highlight w:val="none"/>
              </w:rPr>
            </w:pPr>
          </w:p>
        </w:tc>
        <w:tc>
          <w:tcPr>
            <w:tcW w:w="553" w:type="dxa"/>
          </w:tcPr>
          <w:p w14:paraId="324A970E">
            <w:pPr>
              <w:spacing w:line="360" w:lineRule="auto"/>
              <w:rPr>
                <w:rFonts w:cs="仿宋_GB2312" w:asciiTheme="minorEastAsia" w:hAnsiTheme="minorEastAsia" w:eastAsiaTheme="minorEastAsia"/>
                <w:color w:val="auto"/>
                <w:sz w:val="24"/>
                <w:highlight w:val="none"/>
              </w:rPr>
            </w:pPr>
          </w:p>
        </w:tc>
        <w:tc>
          <w:tcPr>
            <w:tcW w:w="553" w:type="dxa"/>
          </w:tcPr>
          <w:p w14:paraId="28DBD3A6">
            <w:pPr>
              <w:spacing w:line="360" w:lineRule="auto"/>
              <w:rPr>
                <w:rFonts w:cs="仿宋_GB2312" w:asciiTheme="minorEastAsia" w:hAnsiTheme="minorEastAsia" w:eastAsiaTheme="minorEastAsia"/>
                <w:color w:val="auto"/>
                <w:sz w:val="24"/>
                <w:highlight w:val="none"/>
              </w:rPr>
            </w:pPr>
          </w:p>
        </w:tc>
        <w:tc>
          <w:tcPr>
            <w:tcW w:w="553" w:type="dxa"/>
          </w:tcPr>
          <w:p w14:paraId="6D1FBC76">
            <w:pPr>
              <w:spacing w:line="360" w:lineRule="auto"/>
              <w:rPr>
                <w:rFonts w:cs="仿宋_GB2312" w:asciiTheme="minorEastAsia" w:hAnsiTheme="minorEastAsia" w:eastAsiaTheme="minorEastAsia"/>
                <w:color w:val="auto"/>
                <w:sz w:val="24"/>
                <w:highlight w:val="none"/>
              </w:rPr>
            </w:pPr>
          </w:p>
        </w:tc>
        <w:tc>
          <w:tcPr>
            <w:tcW w:w="553" w:type="dxa"/>
          </w:tcPr>
          <w:p w14:paraId="3AFACC1F">
            <w:pPr>
              <w:spacing w:line="360" w:lineRule="auto"/>
              <w:rPr>
                <w:rFonts w:cs="仿宋_GB2312" w:asciiTheme="minorEastAsia" w:hAnsiTheme="minorEastAsia" w:eastAsiaTheme="minorEastAsia"/>
                <w:color w:val="auto"/>
                <w:sz w:val="24"/>
                <w:highlight w:val="none"/>
              </w:rPr>
            </w:pPr>
          </w:p>
        </w:tc>
        <w:tc>
          <w:tcPr>
            <w:tcW w:w="553" w:type="dxa"/>
          </w:tcPr>
          <w:p w14:paraId="7B616AB1">
            <w:pPr>
              <w:spacing w:line="360" w:lineRule="auto"/>
              <w:rPr>
                <w:rFonts w:cs="仿宋_GB2312" w:asciiTheme="minorEastAsia" w:hAnsiTheme="minorEastAsia" w:eastAsiaTheme="minorEastAsia"/>
                <w:color w:val="auto"/>
                <w:sz w:val="24"/>
                <w:highlight w:val="none"/>
              </w:rPr>
            </w:pPr>
          </w:p>
        </w:tc>
      </w:tr>
    </w:tbl>
    <w:p w14:paraId="4AA88AD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5FA10A9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9A5C7B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56EC6B4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3662BDD">
      <w:pPr>
        <w:spacing w:line="360" w:lineRule="auto"/>
        <w:jc w:val="center"/>
        <w:rPr>
          <w:rFonts w:cs="仿宋_GB2312" w:asciiTheme="minorEastAsia" w:hAnsiTheme="minorEastAsia" w:eastAsiaTheme="minorEastAsia"/>
          <w:b/>
          <w:bCs/>
          <w:color w:val="auto"/>
          <w:sz w:val="32"/>
          <w:szCs w:val="32"/>
          <w:highlight w:val="none"/>
        </w:rPr>
      </w:pPr>
    </w:p>
    <w:p w14:paraId="4CC1DC7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6D87F7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根据采购需求及谈判文件要求编制）</w:t>
      </w:r>
    </w:p>
    <w:p w14:paraId="4C8C94A9">
      <w:pPr>
        <w:autoSpaceDE w:val="0"/>
        <w:autoSpaceDN w:val="0"/>
        <w:spacing w:line="360" w:lineRule="auto"/>
        <w:rPr>
          <w:rFonts w:cs="仿宋_GB2312" w:asciiTheme="minorEastAsia" w:hAnsiTheme="minorEastAsia" w:eastAsiaTheme="minorEastAsia"/>
          <w:color w:val="auto"/>
          <w:kern w:val="0"/>
          <w:sz w:val="24"/>
          <w:highlight w:val="none"/>
        </w:rPr>
      </w:pPr>
    </w:p>
    <w:p w14:paraId="2255C11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73110C2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D88F8D">
      <w:pPr>
        <w:spacing w:line="360" w:lineRule="auto"/>
        <w:jc w:val="center"/>
        <w:rPr>
          <w:rFonts w:cs="仿宋_GB2312" w:asciiTheme="minorEastAsia" w:hAnsiTheme="minorEastAsia" w:eastAsiaTheme="minorEastAsia"/>
          <w:b/>
          <w:bCs/>
          <w:color w:val="auto"/>
          <w:sz w:val="32"/>
          <w:szCs w:val="32"/>
          <w:highlight w:val="none"/>
        </w:rPr>
      </w:pPr>
    </w:p>
    <w:p w14:paraId="357864C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0F8CA201">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12936EEB">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13BFD41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20A62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451449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7D8DD83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488363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3BCA15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79374F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FC83E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3271A5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3E761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28C622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817CB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1EFFD6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1706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7B9402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3264F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5CA354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10B0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3F2A9C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11339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3B86DB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880B6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C37B2D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B7921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FA42D5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E2815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C6CA67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0DCAE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4DC103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52FA2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44EE5B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EFBFDF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F59E4B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CA16A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BFCDAD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83FBC8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0A5299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FC8E6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B94B5A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FFAB0C">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A41543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F616D71">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26C529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E1AD01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A4201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B0B893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07EC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4FFEA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2598373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4431E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45E8E17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662B2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24D2EC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2496B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ECFA3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6489AC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4E286CE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316A6C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0264962">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12B692A">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11FCE7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678EC6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187F0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F18BA0">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6C540B">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450247F">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39E1699">
            <w:pPr>
              <w:autoSpaceDE w:val="0"/>
              <w:autoSpaceDN w:val="0"/>
              <w:spacing w:line="360" w:lineRule="auto"/>
              <w:rPr>
                <w:rFonts w:cs="仿宋_GB2312" w:asciiTheme="minorEastAsia" w:hAnsiTheme="minorEastAsia" w:eastAsiaTheme="minorEastAsia"/>
                <w:color w:val="auto"/>
                <w:sz w:val="24"/>
                <w:highlight w:val="none"/>
              </w:rPr>
            </w:pPr>
          </w:p>
        </w:tc>
      </w:tr>
      <w:tr w14:paraId="4F1A285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E31E9E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B0D21E1">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BDB997C">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345B00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406EB6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78DB2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D6294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0227BA">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3EB69F8">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86722C1">
            <w:pPr>
              <w:autoSpaceDE w:val="0"/>
              <w:autoSpaceDN w:val="0"/>
              <w:spacing w:line="360" w:lineRule="auto"/>
              <w:rPr>
                <w:rFonts w:cs="仿宋_GB2312" w:asciiTheme="minorEastAsia" w:hAnsiTheme="minorEastAsia" w:eastAsiaTheme="minorEastAsia"/>
                <w:color w:val="auto"/>
                <w:sz w:val="24"/>
                <w:highlight w:val="none"/>
              </w:rPr>
            </w:pPr>
          </w:p>
        </w:tc>
      </w:tr>
      <w:tr w14:paraId="58693518">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F9B1B0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D56599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442F7A">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9BD637F">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2B62FF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66AF6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58F5C0">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DD0449D">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37D62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215911B">
            <w:pPr>
              <w:autoSpaceDE w:val="0"/>
              <w:autoSpaceDN w:val="0"/>
              <w:spacing w:line="360" w:lineRule="auto"/>
              <w:rPr>
                <w:rFonts w:cs="仿宋_GB2312" w:asciiTheme="minorEastAsia" w:hAnsiTheme="minorEastAsia" w:eastAsiaTheme="minorEastAsia"/>
                <w:color w:val="auto"/>
                <w:sz w:val="24"/>
                <w:highlight w:val="none"/>
              </w:rPr>
            </w:pPr>
          </w:p>
        </w:tc>
      </w:tr>
    </w:tbl>
    <w:p w14:paraId="0493305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04FA369A">
      <w:pPr>
        <w:spacing w:line="360" w:lineRule="auto"/>
        <w:rPr>
          <w:rFonts w:cs="仿宋_GB2312" w:asciiTheme="minorEastAsia" w:hAnsiTheme="minorEastAsia" w:eastAsiaTheme="minorEastAsia"/>
          <w:b/>
          <w:color w:val="auto"/>
          <w:sz w:val="24"/>
          <w:highlight w:val="none"/>
        </w:rPr>
      </w:pPr>
    </w:p>
    <w:p w14:paraId="53032C0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4922D49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32D143F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F2AE99">
      <w:pPr>
        <w:spacing w:line="360" w:lineRule="auto"/>
        <w:jc w:val="center"/>
        <w:rPr>
          <w:rFonts w:cs="仿宋_GB2312" w:asciiTheme="minorEastAsia" w:hAnsiTheme="minorEastAsia" w:eastAsiaTheme="minorEastAsia"/>
          <w:b/>
          <w:bCs/>
          <w:color w:val="auto"/>
          <w:sz w:val="32"/>
          <w:szCs w:val="32"/>
          <w:highlight w:val="none"/>
        </w:rPr>
      </w:pPr>
    </w:p>
    <w:p w14:paraId="672CE0E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614F4B4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E90A408">
      <w:pPr>
        <w:spacing w:line="360" w:lineRule="auto"/>
        <w:jc w:val="center"/>
        <w:rPr>
          <w:rFonts w:cs="仿宋_GB2312" w:asciiTheme="minorEastAsia" w:hAnsiTheme="minorEastAsia" w:eastAsiaTheme="minorEastAsia"/>
          <w:color w:val="auto"/>
          <w:sz w:val="24"/>
          <w:highlight w:val="none"/>
        </w:rPr>
      </w:pPr>
    </w:p>
    <w:p w14:paraId="7223FCE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1C547E1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A00815C">
      <w:pPr>
        <w:spacing w:line="360" w:lineRule="auto"/>
        <w:jc w:val="center"/>
        <w:rPr>
          <w:rFonts w:cs="仿宋_GB2312" w:asciiTheme="minorEastAsia" w:hAnsiTheme="minorEastAsia" w:eastAsiaTheme="minorEastAsia"/>
          <w:b/>
          <w:bCs/>
          <w:color w:val="auto"/>
          <w:sz w:val="32"/>
          <w:szCs w:val="32"/>
          <w:highlight w:val="none"/>
        </w:rPr>
      </w:pPr>
    </w:p>
    <w:p w14:paraId="72402C82">
      <w:pPr>
        <w:spacing w:line="360" w:lineRule="auto"/>
        <w:jc w:val="center"/>
        <w:rPr>
          <w:rFonts w:cs="仿宋_GB2312" w:asciiTheme="minorEastAsia" w:hAnsiTheme="minorEastAsia" w:eastAsiaTheme="minorEastAsia"/>
          <w:b/>
          <w:bCs/>
          <w:color w:val="auto"/>
          <w:sz w:val="24"/>
          <w:highlight w:val="none"/>
        </w:rPr>
      </w:pPr>
    </w:p>
    <w:p w14:paraId="006B65C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1FD80D1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7F8F6E7">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83DDBAC">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DA9B87B">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C01465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2E14E81">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8F69A0D">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510BDF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43F43DA">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C93C40A">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9A6B81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2837D2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336DE5A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D09086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4238510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CA17FB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EC4086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08EBBE1">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43C24E5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74BC1D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19CCB3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D12B1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7BCADC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0D1E31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9C05209">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1A08E56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A5631C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285BD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1FBB7B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49CB7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C875C3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0FE67F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00F64CF">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8D5E780">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249C54A">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C690C0F">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C7DDE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172720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08198E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21DF77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8B256B1">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F3A93B3">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3456E4C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46A2ACDD">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394E5F1B">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26A2FC8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04ECD8B2">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36DA5042">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1A97D91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5EBA61A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82D46AC">
      <w:pPr>
        <w:autoSpaceDE w:val="0"/>
        <w:autoSpaceDN w:val="0"/>
        <w:spacing w:line="360" w:lineRule="auto"/>
        <w:rPr>
          <w:rFonts w:cs="仿宋_GB2312" w:asciiTheme="minorEastAsia" w:hAnsiTheme="minorEastAsia" w:eastAsiaTheme="minorEastAsia"/>
          <w:b/>
          <w:color w:val="auto"/>
          <w:sz w:val="24"/>
          <w:highlight w:val="none"/>
        </w:rPr>
      </w:pPr>
    </w:p>
    <w:p w14:paraId="19E8721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4B046FD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11E12D">
      <w:pPr>
        <w:spacing w:line="360" w:lineRule="auto"/>
        <w:jc w:val="center"/>
        <w:rPr>
          <w:rFonts w:cs="仿宋_GB2312" w:asciiTheme="minorEastAsia" w:hAnsiTheme="minorEastAsia" w:eastAsiaTheme="minorEastAsia"/>
          <w:b/>
          <w:bCs/>
          <w:color w:val="auto"/>
          <w:sz w:val="32"/>
          <w:szCs w:val="32"/>
          <w:highlight w:val="none"/>
        </w:rPr>
      </w:pPr>
    </w:p>
    <w:p w14:paraId="0655B22E">
      <w:pPr>
        <w:spacing w:line="360" w:lineRule="auto"/>
        <w:jc w:val="center"/>
        <w:rPr>
          <w:rFonts w:cs="仿宋_GB2312" w:asciiTheme="minorEastAsia" w:hAnsiTheme="minorEastAsia" w:eastAsiaTheme="minorEastAsia"/>
          <w:color w:val="auto"/>
          <w:kern w:val="0"/>
          <w:sz w:val="24"/>
          <w:highlight w:val="none"/>
        </w:rPr>
      </w:pPr>
    </w:p>
    <w:p w14:paraId="11F7349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4D1C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374038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3C24E5F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46D48B7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6AEBB52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75A2286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D4D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DA4AA05">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3E6BC07E">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6125FED2">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5C26F37">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2C6B496F">
            <w:pPr>
              <w:pStyle w:val="32"/>
              <w:spacing w:line="360" w:lineRule="auto"/>
              <w:jc w:val="center"/>
              <w:rPr>
                <w:rFonts w:cs="仿宋_GB2312" w:asciiTheme="minorEastAsia" w:hAnsiTheme="minorEastAsia" w:eastAsiaTheme="minorEastAsia"/>
                <w:color w:val="auto"/>
                <w:sz w:val="24"/>
                <w:highlight w:val="none"/>
              </w:rPr>
            </w:pPr>
          </w:p>
        </w:tc>
      </w:tr>
      <w:tr w14:paraId="3EBA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A4ED14">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60AA5D16">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46E4DF9D">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875BAFA">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6EDD0F65">
            <w:pPr>
              <w:pStyle w:val="32"/>
              <w:spacing w:line="360" w:lineRule="auto"/>
              <w:jc w:val="center"/>
              <w:rPr>
                <w:rFonts w:cs="仿宋_GB2312" w:asciiTheme="minorEastAsia" w:hAnsiTheme="minorEastAsia" w:eastAsiaTheme="minorEastAsia"/>
                <w:color w:val="auto"/>
                <w:sz w:val="24"/>
                <w:highlight w:val="none"/>
              </w:rPr>
            </w:pPr>
          </w:p>
        </w:tc>
      </w:tr>
      <w:tr w14:paraId="4D80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BB0D1DA">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1C34FE8E">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3F3139C3">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253D601">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64C9DF5E">
            <w:pPr>
              <w:pStyle w:val="32"/>
              <w:spacing w:line="360" w:lineRule="auto"/>
              <w:jc w:val="center"/>
              <w:rPr>
                <w:rFonts w:cs="仿宋_GB2312" w:asciiTheme="minorEastAsia" w:hAnsiTheme="minorEastAsia" w:eastAsiaTheme="minorEastAsia"/>
                <w:color w:val="auto"/>
                <w:sz w:val="24"/>
                <w:highlight w:val="none"/>
              </w:rPr>
            </w:pPr>
          </w:p>
        </w:tc>
      </w:tr>
      <w:tr w14:paraId="2390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6A814A">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131DAB7B">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22E914E7">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077069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5587E61B">
            <w:pPr>
              <w:pStyle w:val="32"/>
              <w:spacing w:line="360" w:lineRule="auto"/>
              <w:jc w:val="center"/>
              <w:rPr>
                <w:rFonts w:cs="仿宋_GB2312" w:asciiTheme="minorEastAsia" w:hAnsiTheme="minorEastAsia" w:eastAsiaTheme="minorEastAsia"/>
                <w:color w:val="auto"/>
                <w:sz w:val="24"/>
                <w:highlight w:val="none"/>
              </w:rPr>
            </w:pPr>
          </w:p>
        </w:tc>
      </w:tr>
      <w:tr w14:paraId="7131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A4770C3">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3E0C8E63">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1ECD8FD8">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AEF98B4">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7878C6FE">
            <w:pPr>
              <w:pStyle w:val="32"/>
              <w:spacing w:line="360" w:lineRule="auto"/>
              <w:jc w:val="center"/>
              <w:rPr>
                <w:rFonts w:cs="仿宋_GB2312" w:asciiTheme="minorEastAsia" w:hAnsiTheme="minorEastAsia" w:eastAsiaTheme="minorEastAsia"/>
                <w:color w:val="auto"/>
                <w:sz w:val="24"/>
                <w:highlight w:val="none"/>
              </w:rPr>
            </w:pPr>
          </w:p>
        </w:tc>
      </w:tr>
      <w:tr w14:paraId="011B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7A953F">
            <w:pPr>
              <w:pStyle w:val="32"/>
              <w:spacing w:line="360" w:lineRule="auto"/>
              <w:rPr>
                <w:rFonts w:cs="仿宋_GB2312" w:asciiTheme="minorEastAsia" w:hAnsiTheme="minorEastAsia" w:eastAsiaTheme="minorEastAsia"/>
                <w:color w:val="auto"/>
                <w:sz w:val="24"/>
                <w:highlight w:val="none"/>
              </w:rPr>
            </w:pPr>
          </w:p>
        </w:tc>
        <w:tc>
          <w:tcPr>
            <w:tcW w:w="1900" w:type="dxa"/>
          </w:tcPr>
          <w:p w14:paraId="65E352BD">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109539EE">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7E273F7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76B8475">
            <w:pPr>
              <w:pStyle w:val="32"/>
              <w:spacing w:line="360" w:lineRule="auto"/>
              <w:jc w:val="center"/>
              <w:rPr>
                <w:rFonts w:cs="仿宋_GB2312" w:asciiTheme="minorEastAsia" w:hAnsiTheme="minorEastAsia" w:eastAsiaTheme="minorEastAsia"/>
                <w:color w:val="auto"/>
                <w:sz w:val="24"/>
                <w:highlight w:val="none"/>
              </w:rPr>
            </w:pPr>
          </w:p>
        </w:tc>
      </w:tr>
      <w:tr w14:paraId="2A50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156E13">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5DBAFE71">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57D0B23A">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E01C1FE">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3FF6466F">
            <w:pPr>
              <w:pStyle w:val="32"/>
              <w:spacing w:line="360" w:lineRule="auto"/>
              <w:jc w:val="center"/>
              <w:rPr>
                <w:rFonts w:cs="仿宋_GB2312" w:asciiTheme="minorEastAsia" w:hAnsiTheme="minorEastAsia" w:eastAsiaTheme="minorEastAsia"/>
                <w:color w:val="auto"/>
                <w:sz w:val="24"/>
                <w:highlight w:val="none"/>
              </w:rPr>
            </w:pPr>
          </w:p>
        </w:tc>
      </w:tr>
    </w:tbl>
    <w:p w14:paraId="0848FEAD">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219DCF41">
      <w:pPr>
        <w:spacing w:line="360" w:lineRule="auto"/>
        <w:ind w:firstLine="480" w:firstLineChars="200"/>
        <w:rPr>
          <w:rFonts w:cs="仿宋_GB2312" w:asciiTheme="minorEastAsia" w:hAnsiTheme="minorEastAsia" w:eastAsiaTheme="minorEastAsia"/>
          <w:color w:val="auto"/>
          <w:sz w:val="24"/>
          <w:highlight w:val="none"/>
        </w:rPr>
      </w:pPr>
    </w:p>
    <w:p w14:paraId="6DD8D78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05C83E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06DE373">
      <w:pPr>
        <w:spacing w:line="360" w:lineRule="auto"/>
        <w:jc w:val="center"/>
        <w:rPr>
          <w:rFonts w:cs="仿宋_GB2312" w:asciiTheme="minorEastAsia" w:hAnsiTheme="minorEastAsia" w:eastAsiaTheme="minorEastAsia"/>
          <w:b/>
          <w:bCs/>
          <w:color w:val="auto"/>
          <w:sz w:val="32"/>
          <w:szCs w:val="32"/>
          <w:highlight w:val="none"/>
        </w:rPr>
      </w:pPr>
    </w:p>
    <w:p w14:paraId="501F02C3">
      <w:pPr>
        <w:spacing w:line="360" w:lineRule="auto"/>
        <w:jc w:val="center"/>
        <w:rPr>
          <w:rFonts w:cs="仿宋_GB2312" w:asciiTheme="minorEastAsia" w:hAnsiTheme="minorEastAsia" w:eastAsiaTheme="minorEastAsia"/>
          <w:color w:val="auto"/>
          <w:kern w:val="0"/>
          <w:sz w:val="24"/>
          <w:highlight w:val="none"/>
        </w:rPr>
      </w:pPr>
    </w:p>
    <w:p w14:paraId="64EF4B11">
      <w:pPr>
        <w:spacing w:line="360" w:lineRule="auto"/>
        <w:jc w:val="center"/>
        <w:rPr>
          <w:rFonts w:cs="仿宋_GB2312" w:asciiTheme="minorEastAsia" w:hAnsiTheme="minorEastAsia" w:eastAsiaTheme="minorEastAsia"/>
          <w:color w:val="auto"/>
          <w:kern w:val="0"/>
          <w:sz w:val="24"/>
          <w:highlight w:val="none"/>
        </w:rPr>
      </w:pPr>
    </w:p>
    <w:p w14:paraId="59C9547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A0413F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9D62F62">
      <w:pPr>
        <w:spacing w:line="360" w:lineRule="auto"/>
        <w:rPr>
          <w:rFonts w:cs="仿宋_GB2312" w:asciiTheme="minorEastAsia" w:hAnsiTheme="minorEastAsia" w:eastAsiaTheme="minorEastAsia"/>
          <w:color w:val="auto"/>
          <w:sz w:val="24"/>
          <w:highlight w:val="none"/>
        </w:rPr>
      </w:pPr>
    </w:p>
    <w:p w14:paraId="612F467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0A049E2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96BC513">
      <w:pPr>
        <w:spacing w:line="360" w:lineRule="auto"/>
        <w:jc w:val="center"/>
        <w:rPr>
          <w:rFonts w:cs="仿宋_GB2312" w:asciiTheme="minorEastAsia" w:hAnsiTheme="minorEastAsia" w:eastAsiaTheme="minorEastAsia"/>
          <w:b/>
          <w:bCs/>
          <w:color w:val="auto"/>
          <w:sz w:val="32"/>
          <w:szCs w:val="32"/>
          <w:highlight w:val="none"/>
        </w:rPr>
      </w:pPr>
    </w:p>
    <w:p w14:paraId="7355F32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9B23DA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891FAFE">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4E57E75">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6769F51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7456700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D55044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8096E3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703D90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DAB70A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320ACBD">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CD227D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67E957E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B90E0C5">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04F129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B6E7C6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AD03A1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2A98B11">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6D8A553C">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24A7248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907B054">
      <w:pPr>
        <w:ind w:firstLine="1911" w:firstLineChars="595"/>
        <w:jc w:val="center"/>
        <w:rPr>
          <w:rFonts w:ascii="宋体" w:hAnsi="宋体" w:cs="宋体"/>
          <w:b/>
          <w:bCs/>
          <w:color w:val="auto"/>
          <w:sz w:val="32"/>
          <w:szCs w:val="32"/>
          <w:highlight w:val="none"/>
        </w:rPr>
      </w:pPr>
    </w:p>
    <w:p w14:paraId="7686C203">
      <w:pPr>
        <w:ind w:firstLine="1911" w:firstLineChars="595"/>
        <w:jc w:val="center"/>
        <w:rPr>
          <w:rFonts w:ascii="宋体" w:hAnsi="宋体" w:cs="宋体"/>
          <w:b/>
          <w:bCs/>
          <w:color w:val="auto"/>
          <w:sz w:val="32"/>
          <w:szCs w:val="32"/>
          <w:highlight w:val="none"/>
        </w:rPr>
      </w:pPr>
    </w:p>
    <w:p w14:paraId="1595DDAD">
      <w:pPr>
        <w:ind w:firstLine="1911" w:firstLineChars="595"/>
        <w:jc w:val="center"/>
        <w:rPr>
          <w:rFonts w:ascii="宋体" w:hAnsi="宋体" w:cs="宋体"/>
          <w:b/>
          <w:bCs/>
          <w:color w:val="auto"/>
          <w:sz w:val="32"/>
          <w:szCs w:val="32"/>
          <w:highlight w:val="none"/>
        </w:rPr>
      </w:pPr>
    </w:p>
    <w:p w14:paraId="0DCFCB63">
      <w:pPr>
        <w:ind w:firstLine="1911" w:firstLineChars="595"/>
        <w:jc w:val="center"/>
        <w:rPr>
          <w:rFonts w:ascii="宋体" w:hAnsi="宋体" w:cs="宋体"/>
          <w:b/>
          <w:bCs/>
          <w:color w:val="auto"/>
          <w:sz w:val="32"/>
          <w:szCs w:val="32"/>
          <w:highlight w:val="none"/>
        </w:rPr>
      </w:pPr>
    </w:p>
    <w:p w14:paraId="69356744">
      <w:pPr>
        <w:ind w:firstLine="1911" w:firstLineChars="595"/>
        <w:jc w:val="center"/>
        <w:rPr>
          <w:rFonts w:ascii="宋体" w:hAnsi="宋体" w:cs="宋体"/>
          <w:b/>
          <w:bCs/>
          <w:color w:val="auto"/>
          <w:sz w:val="32"/>
          <w:szCs w:val="32"/>
          <w:highlight w:val="none"/>
        </w:rPr>
      </w:pPr>
    </w:p>
    <w:p w14:paraId="0E30C99D">
      <w:pPr>
        <w:ind w:firstLine="1911" w:firstLineChars="595"/>
        <w:jc w:val="center"/>
        <w:rPr>
          <w:rFonts w:ascii="宋体" w:hAnsi="宋体" w:cs="宋体"/>
          <w:b/>
          <w:bCs/>
          <w:color w:val="auto"/>
          <w:sz w:val="32"/>
          <w:szCs w:val="32"/>
          <w:highlight w:val="none"/>
        </w:rPr>
      </w:pPr>
    </w:p>
    <w:p w14:paraId="5DBCA8E8">
      <w:pPr>
        <w:ind w:firstLine="1911" w:firstLineChars="595"/>
        <w:jc w:val="center"/>
        <w:rPr>
          <w:rFonts w:ascii="宋体" w:hAnsi="宋体" w:cs="宋体"/>
          <w:b/>
          <w:bCs/>
          <w:color w:val="auto"/>
          <w:sz w:val="32"/>
          <w:szCs w:val="32"/>
          <w:highlight w:val="none"/>
        </w:rPr>
      </w:pPr>
    </w:p>
    <w:p w14:paraId="4C708C13">
      <w:pPr>
        <w:ind w:firstLine="1911" w:firstLineChars="595"/>
        <w:jc w:val="center"/>
        <w:rPr>
          <w:rFonts w:ascii="宋体" w:hAnsi="宋体" w:cs="宋体"/>
          <w:b/>
          <w:bCs/>
          <w:color w:val="auto"/>
          <w:sz w:val="32"/>
          <w:szCs w:val="32"/>
          <w:highlight w:val="none"/>
        </w:rPr>
      </w:pPr>
    </w:p>
    <w:p w14:paraId="77AFC609">
      <w:pPr>
        <w:ind w:firstLine="1911" w:firstLineChars="595"/>
        <w:jc w:val="center"/>
        <w:rPr>
          <w:rFonts w:ascii="宋体" w:hAnsi="宋体" w:cs="宋体"/>
          <w:b/>
          <w:bCs/>
          <w:color w:val="auto"/>
          <w:sz w:val="32"/>
          <w:szCs w:val="32"/>
          <w:highlight w:val="none"/>
        </w:rPr>
      </w:pPr>
    </w:p>
    <w:p w14:paraId="6C1D50D3">
      <w:pPr>
        <w:ind w:firstLine="1911" w:firstLineChars="595"/>
        <w:jc w:val="center"/>
        <w:rPr>
          <w:rFonts w:ascii="宋体" w:hAnsi="宋体" w:cs="宋体"/>
          <w:b/>
          <w:bCs/>
          <w:color w:val="auto"/>
          <w:sz w:val="32"/>
          <w:szCs w:val="32"/>
          <w:highlight w:val="none"/>
        </w:rPr>
      </w:pPr>
    </w:p>
    <w:p w14:paraId="3028BEF5">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十八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461FCAB5">
      <w:pPr>
        <w:widowControl/>
        <w:adjustRightInd/>
        <w:ind w:firstLine="640" w:firstLineChars="200"/>
        <w:jc w:val="left"/>
        <w:rPr>
          <w:rFonts w:ascii="宋体" w:hAnsi="宋体" w:cs="宋体"/>
          <w:color w:val="auto"/>
          <w:kern w:val="0"/>
          <w:sz w:val="32"/>
          <w:szCs w:val="21"/>
          <w:highlight w:val="none"/>
        </w:rPr>
      </w:pPr>
    </w:p>
    <w:p w14:paraId="09054AE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067732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我方作为本次采购项目的谈判供应商，根据谈判文件要求，现郑重承诺如下：</w:t>
      </w:r>
    </w:p>
    <w:p w14:paraId="2E55125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7852691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二、参加本次谈判采购活动，不存在与单位负责人为同一人或者存在直接控股、管理关系的其他供应商参与同一合同项下的政府采购活动的行为。</w:t>
      </w:r>
    </w:p>
    <w:p w14:paraId="2C8EBB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13D01C7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四、参加本次谈判采购活动，不存在和其他供应商在同一合同项下的采购项目中，同时委托同一个自然人、同一家庭的人员、同一单位的人员作为代理人的行为。</w:t>
      </w:r>
    </w:p>
    <w:p w14:paraId="49171EF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43AFC39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342DD282">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0B7CA55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八、参加本次谈判采购活动，我方完全同意谈判文件第三部分关于“谈判费用”、“合同分包”、“合同转包”、“履约保证金”的实质性要求，并承诺严格按照谈判文件要求履行。</w:t>
      </w:r>
    </w:p>
    <w:p w14:paraId="6B41B42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4C52935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214E6629">
      <w:pPr>
        <w:widowControl/>
        <w:adjustRightInd/>
        <w:spacing w:line="360" w:lineRule="auto"/>
        <w:ind w:firstLine="480" w:firstLineChars="200"/>
        <w:jc w:val="left"/>
        <w:rPr>
          <w:rFonts w:ascii="宋体" w:hAnsi="宋体" w:cs="宋体"/>
          <w:color w:val="auto"/>
          <w:kern w:val="0"/>
          <w:sz w:val="24"/>
          <w:highlight w:val="none"/>
        </w:rPr>
      </w:pPr>
    </w:p>
    <w:p w14:paraId="03B011CF">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0CFEF4FF">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A8F097F">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6F9C08F">
      <w:pPr>
        <w:spacing w:line="360" w:lineRule="auto"/>
        <w:jc w:val="center"/>
        <w:rPr>
          <w:rFonts w:ascii="宋体" w:hAnsi="宋体" w:cs="宋体"/>
          <w:b/>
          <w:bCs/>
          <w:color w:val="auto"/>
          <w:sz w:val="24"/>
          <w:highlight w:val="none"/>
        </w:rPr>
      </w:pPr>
    </w:p>
    <w:p w14:paraId="003B71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E7746F">
      <w:pPr>
        <w:spacing w:line="360" w:lineRule="auto"/>
        <w:jc w:val="center"/>
        <w:rPr>
          <w:rFonts w:cs="仿宋_GB2312" w:asciiTheme="minorEastAsia" w:hAnsiTheme="minorEastAsia" w:eastAsiaTheme="minorEastAsia"/>
          <w:b/>
          <w:color w:val="auto"/>
          <w:sz w:val="36"/>
          <w:szCs w:val="36"/>
          <w:highlight w:val="none"/>
        </w:rPr>
      </w:pPr>
    </w:p>
    <w:p w14:paraId="056F8856">
      <w:pPr>
        <w:spacing w:line="360" w:lineRule="auto"/>
        <w:jc w:val="center"/>
        <w:rPr>
          <w:rFonts w:cs="仿宋_GB2312" w:asciiTheme="minorEastAsia" w:hAnsiTheme="minorEastAsia" w:eastAsiaTheme="minorEastAsia"/>
          <w:b/>
          <w:color w:val="auto"/>
          <w:sz w:val="36"/>
          <w:szCs w:val="36"/>
          <w:highlight w:val="none"/>
        </w:rPr>
      </w:pPr>
    </w:p>
    <w:p w14:paraId="74EA6F63">
      <w:pPr>
        <w:spacing w:line="360" w:lineRule="auto"/>
        <w:jc w:val="center"/>
        <w:rPr>
          <w:rFonts w:cs="仿宋_GB2312" w:asciiTheme="minorEastAsia" w:hAnsiTheme="minorEastAsia" w:eastAsiaTheme="minorEastAsia"/>
          <w:b/>
          <w:color w:val="auto"/>
          <w:sz w:val="36"/>
          <w:szCs w:val="36"/>
          <w:highlight w:val="none"/>
        </w:rPr>
      </w:pPr>
    </w:p>
    <w:p w14:paraId="5AB6DD5C">
      <w:pPr>
        <w:spacing w:line="360" w:lineRule="auto"/>
        <w:jc w:val="center"/>
        <w:rPr>
          <w:rFonts w:cs="仿宋_GB2312" w:asciiTheme="minorEastAsia" w:hAnsiTheme="minorEastAsia" w:eastAsiaTheme="minorEastAsia"/>
          <w:b/>
          <w:color w:val="auto"/>
          <w:sz w:val="36"/>
          <w:szCs w:val="36"/>
          <w:highlight w:val="none"/>
        </w:rPr>
      </w:pPr>
    </w:p>
    <w:p w14:paraId="3544DDD8">
      <w:pPr>
        <w:spacing w:line="360" w:lineRule="auto"/>
        <w:jc w:val="center"/>
        <w:rPr>
          <w:rFonts w:cs="仿宋_GB2312" w:asciiTheme="minorEastAsia" w:hAnsiTheme="minorEastAsia" w:eastAsiaTheme="minorEastAsia"/>
          <w:b/>
          <w:color w:val="auto"/>
          <w:sz w:val="36"/>
          <w:szCs w:val="36"/>
          <w:highlight w:val="none"/>
        </w:rPr>
      </w:pPr>
    </w:p>
    <w:p w14:paraId="21D9427D">
      <w:pPr>
        <w:spacing w:line="360" w:lineRule="auto"/>
        <w:jc w:val="center"/>
        <w:rPr>
          <w:rFonts w:cs="仿宋_GB2312" w:asciiTheme="minorEastAsia" w:hAnsiTheme="minorEastAsia" w:eastAsiaTheme="minorEastAsia"/>
          <w:b/>
          <w:color w:val="auto"/>
          <w:sz w:val="36"/>
          <w:szCs w:val="36"/>
          <w:highlight w:val="none"/>
        </w:rPr>
      </w:pPr>
    </w:p>
    <w:p w14:paraId="64BD41C4">
      <w:pPr>
        <w:spacing w:line="360" w:lineRule="auto"/>
        <w:jc w:val="center"/>
        <w:rPr>
          <w:rFonts w:cs="仿宋_GB2312" w:asciiTheme="minorEastAsia" w:hAnsiTheme="minorEastAsia" w:eastAsiaTheme="minorEastAsia"/>
          <w:b/>
          <w:color w:val="auto"/>
          <w:sz w:val="36"/>
          <w:szCs w:val="36"/>
          <w:highlight w:val="none"/>
        </w:rPr>
      </w:pPr>
    </w:p>
    <w:p w14:paraId="4159A47E">
      <w:pPr>
        <w:spacing w:line="360" w:lineRule="auto"/>
        <w:jc w:val="center"/>
        <w:rPr>
          <w:rFonts w:cs="仿宋_GB2312" w:asciiTheme="minorEastAsia" w:hAnsiTheme="minorEastAsia" w:eastAsiaTheme="minorEastAsia"/>
          <w:b/>
          <w:color w:val="auto"/>
          <w:sz w:val="36"/>
          <w:szCs w:val="36"/>
          <w:highlight w:val="none"/>
        </w:rPr>
      </w:pPr>
    </w:p>
    <w:p w14:paraId="5B304AB2">
      <w:pPr>
        <w:spacing w:line="360" w:lineRule="auto"/>
        <w:jc w:val="center"/>
        <w:rPr>
          <w:rFonts w:cs="仿宋_GB2312" w:asciiTheme="minorEastAsia" w:hAnsiTheme="minorEastAsia" w:eastAsiaTheme="minorEastAsia"/>
          <w:b/>
          <w:color w:val="auto"/>
          <w:sz w:val="36"/>
          <w:szCs w:val="36"/>
          <w:highlight w:val="none"/>
        </w:rPr>
      </w:pPr>
    </w:p>
    <w:p w14:paraId="4AC27256">
      <w:pPr>
        <w:spacing w:line="360" w:lineRule="auto"/>
        <w:jc w:val="center"/>
        <w:rPr>
          <w:rFonts w:cs="仿宋_GB2312" w:asciiTheme="minorEastAsia" w:hAnsiTheme="minorEastAsia" w:eastAsiaTheme="minorEastAsia"/>
          <w:b/>
          <w:color w:val="auto"/>
          <w:sz w:val="36"/>
          <w:szCs w:val="36"/>
          <w:highlight w:val="none"/>
        </w:rPr>
      </w:pPr>
    </w:p>
    <w:p w14:paraId="44AC47F7">
      <w:pPr>
        <w:spacing w:line="360" w:lineRule="auto"/>
        <w:jc w:val="center"/>
        <w:rPr>
          <w:rFonts w:cs="仿宋_GB2312" w:asciiTheme="minorEastAsia" w:hAnsiTheme="minorEastAsia" w:eastAsiaTheme="minorEastAsia"/>
          <w:b/>
          <w:color w:val="auto"/>
          <w:sz w:val="36"/>
          <w:szCs w:val="36"/>
          <w:highlight w:val="none"/>
        </w:rPr>
      </w:pPr>
    </w:p>
    <w:p w14:paraId="6CE7DA47">
      <w:pPr>
        <w:spacing w:line="360" w:lineRule="auto"/>
        <w:jc w:val="center"/>
        <w:rPr>
          <w:rFonts w:cs="仿宋_GB2312" w:asciiTheme="minorEastAsia" w:hAnsiTheme="minorEastAsia" w:eastAsiaTheme="minorEastAsia"/>
          <w:b/>
          <w:color w:val="auto"/>
          <w:sz w:val="36"/>
          <w:szCs w:val="36"/>
          <w:highlight w:val="none"/>
        </w:rPr>
      </w:pPr>
    </w:p>
    <w:p w14:paraId="113042DC">
      <w:pPr>
        <w:spacing w:line="360" w:lineRule="auto"/>
        <w:jc w:val="center"/>
        <w:rPr>
          <w:rFonts w:cs="仿宋_GB2312" w:asciiTheme="minorEastAsia" w:hAnsiTheme="minorEastAsia" w:eastAsiaTheme="minorEastAsia"/>
          <w:b/>
          <w:color w:val="auto"/>
          <w:sz w:val="36"/>
          <w:szCs w:val="36"/>
          <w:highlight w:val="none"/>
        </w:rPr>
      </w:pPr>
    </w:p>
    <w:p w14:paraId="7301F474">
      <w:pPr>
        <w:spacing w:line="360" w:lineRule="auto"/>
        <w:jc w:val="center"/>
        <w:rPr>
          <w:rFonts w:cs="仿宋_GB2312" w:asciiTheme="minorEastAsia" w:hAnsiTheme="minorEastAsia" w:eastAsiaTheme="minorEastAsia"/>
          <w:b/>
          <w:color w:val="auto"/>
          <w:sz w:val="36"/>
          <w:szCs w:val="36"/>
          <w:highlight w:val="none"/>
        </w:rPr>
      </w:pPr>
    </w:p>
    <w:p w14:paraId="63A94ED7">
      <w:pPr>
        <w:pStyle w:val="115"/>
        <w:keepNext w:val="0"/>
        <w:pageBreakBefore w:val="0"/>
        <w:tabs>
          <w:tab w:val="clear" w:pos="720"/>
        </w:tabs>
        <w:ind w:firstLine="640"/>
        <w:outlineLvl w:val="9"/>
        <w:rPr>
          <w:rFonts w:hint="eastAsia" w:ascii="宋体"/>
          <w:b/>
          <w:color w:val="auto"/>
          <w:spacing w:val="6"/>
          <w:sz w:val="32"/>
          <w:szCs w:val="32"/>
          <w:highlight w:val="none"/>
        </w:rPr>
      </w:pPr>
      <w:r>
        <w:rPr>
          <w:rFonts w:hint="eastAsia" w:ascii="宋体" w:hAnsi="宋体" w:eastAsia="宋体" w:cs="宋体"/>
          <w:b/>
          <w:color w:val="auto"/>
          <w:kern w:val="0"/>
          <w:sz w:val="32"/>
          <w:szCs w:val="21"/>
          <w:highlight w:val="none"/>
          <w:lang w:val="en-US" w:eastAsia="zh-CN" w:bidi="ar-SA"/>
        </w:rPr>
        <w:t>十九、商务、服务（技术）响应、偏离情况说明表</w:t>
      </w:r>
    </w:p>
    <w:p w14:paraId="4E187939">
      <w:pPr>
        <w:spacing w:line="300" w:lineRule="auto"/>
        <w:rPr>
          <w:rFonts w:hint="eastAsia" w:ascii="宋体"/>
          <w:color w:val="auto"/>
          <w:szCs w:val="21"/>
          <w:highlight w:val="none"/>
        </w:rPr>
      </w:pPr>
    </w:p>
    <w:p w14:paraId="0C2E0BDB">
      <w:pPr>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5D006EF3">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E866EBF">
      <w:pPr>
        <w:spacing w:line="500" w:lineRule="exact"/>
        <w:rPr>
          <w:rFonts w:hint="eastAsia" w:asciiTheme="minorEastAsia" w:hAnsiTheme="minorEastAsia" w:eastAsiaTheme="minorEastAsia" w:cstheme="minorEastAsia"/>
          <w:color w:val="auto"/>
          <w:sz w:val="24"/>
          <w:szCs w:val="24"/>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4C3F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3C2DB4D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76DDA11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w:t>
            </w:r>
          </w:p>
        </w:tc>
        <w:tc>
          <w:tcPr>
            <w:tcW w:w="2945" w:type="dxa"/>
            <w:tcBorders>
              <w:top w:val="single" w:color="auto" w:sz="4" w:space="0"/>
              <w:left w:val="single" w:color="auto" w:sz="6" w:space="0"/>
              <w:bottom w:val="single" w:color="auto" w:sz="6" w:space="0"/>
              <w:right w:val="single" w:color="auto" w:sz="6" w:space="0"/>
            </w:tcBorders>
            <w:noWrap w:val="0"/>
            <w:vAlign w:val="center"/>
          </w:tcPr>
          <w:p w14:paraId="2D65A94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响应文件具体响应</w:t>
            </w:r>
          </w:p>
        </w:tc>
        <w:tc>
          <w:tcPr>
            <w:tcW w:w="1464" w:type="dxa"/>
            <w:tcBorders>
              <w:top w:val="single" w:color="auto" w:sz="4" w:space="0"/>
              <w:left w:val="single" w:color="auto" w:sz="6" w:space="0"/>
              <w:bottom w:val="single" w:color="auto" w:sz="6" w:space="0"/>
              <w:right w:val="single" w:color="auto" w:sz="6" w:space="0"/>
            </w:tcBorders>
            <w:noWrap w:val="0"/>
            <w:vAlign w:val="center"/>
          </w:tcPr>
          <w:p w14:paraId="2CD1B11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52BA1F1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5F476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33B35E5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商务部分</w:t>
            </w:r>
          </w:p>
        </w:tc>
      </w:tr>
      <w:tr w14:paraId="53272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0BE4BB5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6F062C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服务方式</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5F9CCED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4E1794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5F14F45">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68B56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4C4EFD1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5AB1940">
            <w:pPr>
              <w:adjustRightInd w:val="0"/>
              <w:snapToGrid w:val="0"/>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服务交付时间及地点</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3ED1CD2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40C19AD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184B752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1F5A9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54F795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26C0E2C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付款条件</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3FF9E9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088259D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E54CC3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1366D9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0181F2E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22B0507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服务要求</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6D07E5A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C5FFC36">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46D8FC4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4CFEC9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3D47A8A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服务（技术）部分</w:t>
            </w:r>
          </w:p>
        </w:tc>
      </w:tr>
      <w:tr w14:paraId="7BF128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21AF5E2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ACAA6D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0A2BE1E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BBC569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315891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05652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79852F3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BAD368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8EB7D0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5232FD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4A6D477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64870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39653BF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969670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17D013B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FB9314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79FEB77">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3E66E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3762CA2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4" w:space="0"/>
              <w:right w:val="single" w:color="auto" w:sz="6" w:space="0"/>
            </w:tcBorders>
            <w:noWrap w:val="0"/>
            <w:vAlign w:val="center"/>
          </w:tcPr>
          <w:p w14:paraId="3DCAF3B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4" w:space="0"/>
              <w:right w:val="single" w:color="auto" w:sz="6" w:space="0"/>
            </w:tcBorders>
            <w:noWrap w:val="0"/>
            <w:vAlign w:val="center"/>
          </w:tcPr>
          <w:p w14:paraId="3E6245F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4" w:space="0"/>
              <w:right w:val="single" w:color="auto" w:sz="4" w:space="0"/>
            </w:tcBorders>
            <w:noWrap w:val="0"/>
            <w:vAlign w:val="center"/>
          </w:tcPr>
          <w:p w14:paraId="4F8EE59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4" w:space="0"/>
              <w:bottom w:val="single" w:color="auto" w:sz="4" w:space="0"/>
              <w:right w:val="single" w:color="auto" w:sz="4" w:space="0"/>
            </w:tcBorders>
            <w:noWrap w:val="0"/>
            <w:vAlign w:val="center"/>
          </w:tcPr>
          <w:p w14:paraId="28AEDA0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bl>
    <w:p w14:paraId="736B0703">
      <w:pPr>
        <w:adjustRightInd w:val="0"/>
        <w:snapToGrid w:val="0"/>
        <w:spacing w:line="360" w:lineRule="exact"/>
        <w:rPr>
          <w:rFonts w:hint="eastAsia" w:asciiTheme="minorEastAsia" w:hAnsiTheme="minorEastAsia" w:eastAsiaTheme="minorEastAsia" w:cstheme="minorEastAsia"/>
          <w:color w:val="auto"/>
          <w:sz w:val="24"/>
          <w:szCs w:val="24"/>
          <w:highlight w:val="none"/>
        </w:rPr>
      </w:pPr>
    </w:p>
    <w:p w14:paraId="0C434FB2">
      <w:pPr>
        <w:adjustRightInd w:val="0"/>
        <w:snapToGrid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说明：1.应写明竞争性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响应文件对商务与服务技术要求的响应和偏离情况</w:t>
      </w:r>
      <w:r>
        <w:rPr>
          <w:rFonts w:hint="eastAsia" w:asciiTheme="minorEastAsia" w:hAnsiTheme="minorEastAsia" w:eastAsiaTheme="minorEastAsia" w:cstheme="minorEastAsia"/>
          <w:bCs/>
          <w:color w:val="auto"/>
          <w:sz w:val="24"/>
          <w:szCs w:val="24"/>
          <w:highlight w:val="none"/>
        </w:rPr>
        <w:t>；</w:t>
      </w:r>
    </w:p>
    <w:p w14:paraId="38FA961E">
      <w:pPr>
        <w:spacing w:line="36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2.应对照竞争性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文件“第</w:t>
      </w:r>
      <w:r>
        <w:rPr>
          <w:rFonts w:hint="eastAsia" w:asciiTheme="minorEastAsia" w:hAnsiTheme="minorEastAsia" w:eastAsiaTheme="minorEastAsia" w:cstheme="minorEastAsia"/>
          <w:color w:val="auto"/>
          <w:sz w:val="24"/>
          <w:szCs w:val="24"/>
          <w:highlight w:val="none"/>
          <w:lang w:eastAsia="zh-CN"/>
        </w:rPr>
        <w:t>四部分</w:t>
      </w:r>
      <w:r>
        <w:rPr>
          <w:rFonts w:hint="eastAsia" w:asciiTheme="minorEastAsia" w:hAnsiTheme="minorEastAsia" w:eastAsiaTheme="minorEastAsia" w:cstheme="minorEastAsia"/>
          <w:color w:val="auto"/>
          <w:sz w:val="24"/>
          <w:szCs w:val="24"/>
          <w:highlight w:val="none"/>
        </w:rPr>
        <w:t xml:space="preserve">  采购项目需求”，逐条说明所提供服务已对竞争性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文件的商务、服务、技术要求做出了实质性的响应，并申明与采购项目要求的响应和偏离。特别对有具体商务、服务、技术要求的，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供应商必须提供对应的详细应答。如果仅注明“符合”、“满足”或简单复制竞争性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文件要求，将导致</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被拒绝。</w:t>
      </w:r>
    </w:p>
    <w:p w14:paraId="40C5E5DF">
      <w:pPr>
        <w:spacing w:line="360" w:lineRule="exact"/>
        <w:rPr>
          <w:rFonts w:hint="eastAsia" w:asciiTheme="minorEastAsia" w:hAnsiTheme="minorEastAsia" w:eastAsiaTheme="minorEastAsia" w:cstheme="minorEastAsia"/>
          <w:color w:val="auto"/>
          <w:sz w:val="24"/>
          <w:szCs w:val="24"/>
          <w:highlight w:val="none"/>
        </w:rPr>
      </w:pPr>
    </w:p>
    <w:p w14:paraId="3B520470">
      <w:pPr>
        <w:spacing w:line="360" w:lineRule="exact"/>
        <w:ind w:firstLine="3480" w:firstLineChars="1450"/>
        <w:rPr>
          <w:rFonts w:hint="eastAsia" w:asciiTheme="minorEastAsia" w:hAnsiTheme="minorEastAsia" w:eastAsiaTheme="minorEastAsia" w:cstheme="minorEastAsia"/>
          <w:color w:val="auto"/>
          <w:sz w:val="24"/>
          <w:szCs w:val="24"/>
          <w:highlight w:val="none"/>
        </w:rPr>
      </w:pPr>
    </w:p>
    <w:p w14:paraId="1F97EC03">
      <w:pPr>
        <w:spacing w:line="360" w:lineRule="exact"/>
        <w:ind w:firstLine="3480" w:firstLineChars="14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法定代表人(负责人)或委托代理人签名: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2CA43634">
      <w:pPr>
        <w:pStyle w:val="115"/>
        <w:keepNext w:val="0"/>
        <w:pageBreakBefore w:val="0"/>
        <w:tabs>
          <w:tab w:val="clear" w:pos="720"/>
        </w:tabs>
        <w:ind w:firstLine="640"/>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 xml:space="preserve">                                               </w:t>
      </w:r>
    </w:p>
    <w:p w14:paraId="5DDC1224">
      <w:pPr>
        <w:spacing w:line="360" w:lineRule="auto"/>
        <w:jc w:val="center"/>
        <w:rPr>
          <w:rFonts w:cs="仿宋_GB2312" w:asciiTheme="minorEastAsia" w:hAnsiTheme="minorEastAsia" w:eastAsiaTheme="minorEastAsia"/>
          <w:b/>
          <w:color w:val="auto"/>
          <w:sz w:val="36"/>
          <w:szCs w:val="36"/>
          <w:highlight w:val="none"/>
        </w:rPr>
      </w:pP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DDEAD6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53CABE2">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pgNumType w:fmt="decimal"/>
          <w:cols w:space="720" w:num="1"/>
          <w:titlePg/>
          <w:docGrid w:linePitch="312" w:charSpace="0"/>
        </w:sectPr>
      </w:pPr>
    </w:p>
    <w:p w14:paraId="61629EB7">
      <w:pPr>
        <w:pStyle w:val="393"/>
        <w:ind w:firstLine="0" w:firstLineChars="0"/>
        <w:jc w:val="center"/>
        <w:outlineLvl w:val="0"/>
        <w:rPr>
          <w:rFonts w:hint="eastAsia" w:eastAsiaTheme="minorEastAsia"/>
          <w:color w:val="auto"/>
          <w:highlight w:val="none"/>
          <w:lang w:val="zh-CN" w:eastAsia="zh-CN"/>
        </w:rPr>
      </w:pPr>
      <w:bookmarkStart w:id="36" w:name="_Toc21581"/>
      <w:r>
        <w:rPr>
          <w:rFonts w:hint="eastAsia" w:cs="仿宋_GB2312" w:asciiTheme="minorEastAsia" w:hAnsiTheme="minorEastAsia" w:eastAsiaTheme="minorEastAsia"/>
          <w:b/>
          <w:color w:val="auto"/>
          <w:sz w:val="36"/>
          <w:szCs w:val="36"/>
          <w:highlight w:val="none"/>
        </w:rPr>
        <w:t xml:space="preserve">第八部分  </w:t>
      </w:r>
      <w:r>
        <w:rPr>
          <w:rFonts w:hint="eastAsia" w:cs="仿宋_GB2312" w:asciiTheme="minorEastAsia" w:hAnsiTheme="minorEastAsia" w:eastAsiaTheme="minorEastAsia"/>
          <w:b/>
          <w:color w:val="auto"/>
          <w:sz w:val="36"/>
          <w:szCs w:val="36"/>
          <w:highlight w:val="none"/>
          <w:lang w:eastAsia="zh-CN"/>
        </w:rPr>
        <w:t>最后</w:t>
      </w:r>
      <w:r>
        <w:rPr>
          <w:rFonts w:hint="eastAsia" w:cs="仿宋_GB2312" w:asciiTheme="minorEastAsia" w:hAnsiTheme="minorEastAsia" w:eastAsiaTheme="minorEastAsia"/>
          <w:b/>
          <w:color w:val="auto"/>
          <w:sz w:val="36"/>
          <w:szCs w:val="36"/>
          <w:highlight w:val="none"/>
        </w:rPr>
        <w:t>报价格式</w:t>
      </w:r>
      <w:r>
        <w:rPr>
          <w:rFonts w:hint="eastAsia" w:cs="仿宋_GB2312" w:asciiTheme="minorEastAsia" w:hAnsiTheme="minorEastAsia" w:eastAsiaTheme="minorEastAsia"/>
          <w:b/>
          <w:color w:val="auto"/>
          <w:sz w:val="36"/>
          <w:szCs w:val="36"/>
          <w:highlight w:val="none"/>
          <w:lang w:eastAsia="zh-CN"/>
        </w:rPr>
        <w:t>（最后报价亦适用）</w:t>
      </w:r>
      <w:bookmarkEnd w:id="36"/>
    </w:p>
    <w:p w14:paraId="29759CCC">
      <w:pPr>
        <w:spacing w:line="360" w:lineRule="auto"/>
        <w:ind w:right="-874" w:rightChars="-416"/>
        <w:jc w:val="center"/>
        <w:rPr>
          <w:rFonts w:cs="仿宋_GB2312" w:asciiTheme="minorEastAsia" w:hAnsiTheme="minorEastAsia" w:eastAsiaTheme="minorEastAsia"/>
          <w:color w:val="auto"/>
          <w:kern w:val="0"/>
          <w:sz w:val="24"/>
          <w:highlight w:val="none"/>
          <w:lang w:val="zh-CN"/>
        </w:rPr>
      </w:pPr>
      <w:r>
        <w:rPr>
          <w:rFonts w:hint="eastAsia"/>
          <w:b/>
          <w:color w:val="auto"/>
          <w:sz w:val="32"/>
          <w:szCs w:val="32"/>
          <w:highlight w:val="none"/>
          <w:lang w:eastAsia="zh-CN"/>
        </w:rPr>
        <w:t>最后</w:t>
      </w:r>
      <w:r>
        <w:rPr>
          <w:rFonts w:hint="eastAsia"/>
          <w:b/>
          <w:color w:val="auto"/>
          <w:sz w:val="32"/>
          <w:szCs w:val="32"/>
          <w:highlight w:val="none"/>
        </w:rPr>
        <w:t>报价一览表（货物类）</w:t>
      </w:r>
    </w:p>
    <w:p w14:paraId="716F11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2E14BB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按你方采购文件要求，我们，本响应文件签字方，谨此向你方发出要约如下：如你方接受本谈判，我方承诺按照如下开标一览表（报价表）的价格完成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AC1116B">
      <w:pPr>
        <w:pStyle w:val="631"/>
        <w:jc w:val="center"/>
        <w:rPr>
          <w:b/>
          <w:color w:val="auto"/>
          <w:sz w:val="32"/>
          <w:szCs w:val="32"/>
          <w:highlight w:val="none"/>
        </w:rPr>
      </w:pPr>
      <w:r>
        <w:rPr>
          <w:rFonts w:hint="eastAsia" w:cs="仿宋_GB2312" w:asciiTheme="minorEastAsia" w:hAnsiTheme="minorEastAsia" w:eastAsiaTheme="minorEastAsia"/>
          <w:b/>
          <w:color w:val="auto"/>
          <w:highlight w:val="none"/>
          <w:lang w:val="zh-CN"/>
        </w:rPr>
        <w:t>报价一览表(单位均为人民币元)</w:t>
      </w:r>
    </w:p>
    <w:tbl>
      <w:tblPr>
        <w:tblStyle w:val="60"/>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B39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30C0E6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CE469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40AA25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4BAF2D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ED5DE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276EF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F721E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23E28E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3107C18">
            <w:pPr>
              <w:spacing w:line="360" w:lineRule="auto"/>
              <w:jc w:val="center"/>
              <w:rPr>
                <w:rFonts w:ascii="宋体" w:hAnsi="宋体" w:cs="宋体"/>
                <w:b/>
                <w:color w:val="auto"/>
                <w:sz w:val="24"/>
                <w:highlight w:val="none"/>
              </w:rPr>
            </w:pPr>
          </w:p>
          <w:p w14:paraId="5ADEC6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430848F">
            <w:pPr>
              <w:spacing w:line="360" w:lineRule="auto"/>
              <w:jc w:val="center"/>
              <w:rPr>
                <w:rFonts w:ascii="宋体" w:hAnsi="宋体" w:cs="宋体"/>
                <w:b/>
                <w:color w:val="auto"/>
                <w:sz w:val="24"/>
                <w:highlight w:val="none"/>
              </w:rPr>
            </w:pPr>
          </w:p>
        </w:tc>
      </w:tr>
      <w:tr w14:paraId="353B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3E4FF2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155FA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B7BED7C">
            <w:pPr>
              <w:snapToGrid w:val="0"/>
              <w:spacing w:line="360" w:lineRule="auto"/>
              <w:jc w:val="center"/>
              <w:rPr>
                <w:rFonts w:ascii="宋体" w:hAnsi="宋体" w:cs="宋体"/>
                <w:color w:val="auto"/>
                <w:sz w:val="24"/>
                <w:highlight w:val="none"/>
              </w:rPr>
            </w:pPr>
          </w:p>
        </w:tc>
        <w:tc>
          <w:tcPr>
            <w:tcW w:w="3118" w:type="dxa"/>
            <w:vAlign w:val="center"/>
          </w:tcPr>
          <w:p w14:paraId="5A4ED78E">
            <w:pPr>
              <w:snapToGrid w:val="0"/>
              <w:spacing w:line="360" w:lineRule="auto"/>
              <w:jc w:val="center"/>
              <w:rPr>
                <w:rFonts w:ascii="宋体" w:hAnsi="宋体" w:cs="宋体"/>
                <w:color w:val="auto"/>
                <w:sz w:val="24"/>
                <w:highlight w:val="none"/>
              </w:rPr>
            </w:pPr>
          </w:p>
        </w:tc>
        <w:tc>
          <w:tcPr>
            <w:tcW w:w="993" w:type="dxa"/>
            <w:vAlign w:val="center"/>
          </w:tcPr>
          <w:p w14:paraId="66A90E42">
            <w:pPr>
              <w:snapToGrid w:val="0"/>
              <w:spacing w:line="360" w:lineRule="auto"/>
              <w:jc w:val="center"/>
              <w:rPr>
                <w:rFonts w:ascii="宋体" w:hAnsi="宋体" w:cs="宋体"/>
                <w:color w:val="auto"/>
                <w:sz w:val="24"/>
                <w:highlight w:val="none"/>
              </w:rPr>
            </w:pPr>
          </w:p>
        </w:tc>
        <w:tc>
          <w:tcPr>
            <w:tcW w:w="1559" w:type="dxa"/>
            <w:vAlign w:val="center"/>
          </w:tcPr>
          <w:p w14:paraId="2D99FC48">
            <w:pPr>
              <w:spacing w:line="360" w:lineRule="auto"/>
              <w:jc w:val="center"/>
              <w:rPr>
                <w:rFonts w:ascii="宋体" w:hAnsi="宋体" w:cs="宋体"/>
                <w:color w:val="auto"/>
                <w:sz w:val="24"/>
                <w:highlight w:val="none"/>
              </w:rPr>
            </w:pPr>
          </w:p>
        </w:tc>
        <w:tc>
          <w:tcPr>
            <w:tcW w:w="1984" w:type="dxa"/>
            <w:vAlign w:val="center"/>
          </w:tcPr>
          <w:p w14:paraId="0AE82664">
            <w:pPr>
              <w:spacing w:line="360" w:lineRule="auto"/>
              <w:jc w:val="center"/>
              <w:rPr>
                <w:rFonts w:ascii="宋体" w:hAnsi="宋体" w:cs="宋体"/>
                <w:color w:val="auto"/>
                <w:sz w:val="24"/>
                <w:highlight w:val="none"/>
              </w:rPr>
            </w:pPr>
          </w:p>
        </w:tc>
        <w:tc>
          <w:tcPr>
            <w:tcW w:w="3119" w:type="dxa"/>
            <w:vAlign w:val="center"/>
          </w:tcPr>
          <w:p w14:paraId="328A0742">
            <w:pPr>
              <w:spacing w:line="360" w:lineRule="auto"/>
              <w:jc w:val="center"/>
              <w:rPr>
                <w:rFonts w:ascii="宋体" w:hAnsi="宋体" w:cs="宋体"/>
                <w:color w:val="auto"/>
                <w:sz w:val="24"/>
                <w:highlight w:val="none"/>
              </w:rPr>
            </w:pPr>
          </w:p>
        </w:tc>
      </w:tr>
      <w:tr w14:paraId="7FEF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CCD63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7D17F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0475477">
            <w:pPr>
              <w:snapToGrid w:val="0"/>
              <w:spacing w:line="360" w:lineRule="auto"/>
              <w:jc w:val="center"/>
              <w:rPr>
                <w:rFonts w:ascii="宋体" w:hAnsi="宋体" w:cs="宋体"/>
                <w:color w:val="auto"/>
                <w:sz w:val="24"/>
                <w:highlight w:val="none"/>
              </w:rPr>
            </w:pPr>
          </w:p>
        </w:tc>
        <w:tc>
          <w:tcPr>
            <w:tcW w:w="3118" w:type="dxa"/>
            <w:vAlign w:val="center"/>
          </w:tcPr>
          <w:p w14:paraId="1B469D53">
            <w:pPr>
              <w:snapToGrid w:val="0"/>
              <w:spacing w:line="360" w:lineRule="auto"/>
              <w:jc w:val="center"/>
              <w:rPr>
                <w:rFonts w:ascii="宋体" w:hAnsi="宋体" w:cs="宋体"/>
                <w:color w:val="auto"/>
                <w:sz w:val="24"/>
                <w:highlight w:val="none"/>
              </w:rPr>
            </w:pPr>
          </w:p>
        </w:tc>
        <w:tc>
          <w:tcPr>
            <w:tcW w:w="993" w:type="dxa"/>
            <w:vAlign w:val="center"/>
          </w:tcPr>
          <w:p w14:paraId="3439A8DB">
            <w:pPr>
              <w:snapToGrid w:val="0"/>
              <w:spacing w:line="360" w:lineRule="auto"/>
              <w:jc w:val="center"/>
              <w:rPr>
                <w:rFonts w:ascii="宋体" w:hAnsi="宋体" w:cs="宋体"/>
                <w:color w:val="auto"/>
                <w:sz w:val="24"/>
                <w:highlight w:val="none"/>
              </w:rPr>
            </w:pPr>
          </w:p>
        </w:tc>
        <w:tc>
          <w:tcPr>
            <w:tcW w:w="1559" w:type="dxa"/>
            <w:vAlign w:val="center"/>
          </w:tcPr>
          <w:p w14:paraId="42D44764">
            <w:pPr>
              <w:spacing w:line="360" w:lineRule="auto"/>
              <w:jc w:val="center"/>
              <w:rPr>
                <w:rFonts w:ascii="宋体" w:hAnsi="宋体" w:cs="宋体"/>
                <w:color w:val="auto"/>
                <w:sz w:val="24"/>
                <w:highlight w:val="none"/>
              </w:rPr>
            </w:pPr>
          </w:p>
        </w:tc>
        <w:tc>
          <w:tcPr>
            <w:tcW w:w="1984" w:type="dxa"/>
            <w:vAlign w:val="center"/>
          </w:tcPr>
          <w:p w14:paraId="41D5C8F1">
            <w:pPr>
              <w:spacing w:line="360" w:lineRule="auto"/>
              <w:jc w:val="center"/>
              <w:rPr>
                <w:rFonts w:ascii="宋体" w:hAnsi="宋体" w:cs="宋体"/>
                <w:color w:val="auto"/>
                <w:sz w:val="24"/>
                <w:highlight w:val="none"/>
              </w:rPr>
            </w:pPr>
          </w:p>
        </w:tc>
        <w:tc>
          <w:tcPr>
            <w:tcW w:w="3119" w:type="dxa"/>
            <w:vAlign w:val="center"/>
          </w:tcPr>
          <w:p w14:paraId="4999EAC3">
            <w:pPr>
              <w:spacing w:line="360" w:lineRule="auto"/>
              <w:jc w:val="center"/>
              <w:rPr>
                <w:rFonts w:ascii="宋体" w:hAnsi="宋体" w:cs="宋体"/>
                <w:color w:val="auto"/>
                <w:sz w:val="24"/>
                <w:highlight w:val="none"/>
              </w:rPr>
            </w:pPr>
          </w:p>
        </w:tc>
      </w:tr>
      <w:tr w14:paraId="337E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1A0FF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848AE8C">
            <w:pPr>
              <w:snapToGrid w:val="0"/>
              <w:spacing w:line="360" w:lineRule="auto"/>
              <w:jc w:val="center"/>
              <w:rPr>
                <w:rFonts w:ascii="宋体" w:hAnsi="宋体" w:cs="宋体"/>
                <w:color w:val="auto"/>
                <w:sz w:val="24"/>
                <w:highlight w:val="none"/>
              </w:rPr>
            </w:pPr>
          </w:p>
        </w:tc>
        <w:tc>
          <w:tcPr>
            <w:tcW w:w="1843" w:type="dxa"/>
            <w:vAlign w:val="center"/>
          </w:tcPr>
          <w:p w14:paraId="52AEE5B1">
            <w:pPr>
              <w:snapToGrid w:val="0"/>
              <w:spacing w:line="360" w:lineRule="auto"/>
              <w:jc w:val="center"/>
              <w:rPr>
                <w:rFonts w:ascii="宋体" w:hAnsi="宋体" w:cs="宋体"/>
                <w:color w:val="auto"/>
                <w:sz w:val="24"/>
                <w:highlight w:val="none"/>
              </w:rPr>
            </w:pPr>
          </w:p>
        </w:tc>
        <w:tc>
          <w:tcPr>
            <w:tcW w:w="3118" w:type="dxa"/>
            <w:vAlign w:val="center"/>
          </w:tcPr>
          <w:p w14:paraId="606E5B56">
            <w:pPr>
              <w:snapToGrid w:val="0"/>
              <w:spacing w:line="360" w:lineRule="auto"/>
              <w:jc w:val="center"/>
              <w:rPr>
                <w:rFonts w:ascii="宋体" w:hAnsi="宋体" w:cs="宋体"/>
                <w:color w:val="auto"/>
                <w:sz w:val="24"/>
                <w:highlight w:val="none"/>
              </w:rPr>
            </w:pPr>
          </w:p>
        </w:tc>
        <w:tc>
          <w:tcPr>
            <w:tcW w:w="993" w:type="dxa"/>
            <w:vAlign w:val="center"/>
          </w:tcPr>
          <w:p w14:paraId="19CBA34B">
            <w:pPr>
              <w:snapToGrid w:val="0"/>
              <w:spacing w:line="360" w:lineRule="auto"/>
              <w:jc w:val="center"/>
              <w:rPr>
                <w:rFonts w:ascii="宋体" w:hAnsi="宋体" w:cs="宋体"/>
                <w:color w:val="auto"/>
                <w:sz w:val="24"/>
                <w:highlight w:val="none"/>
              </w:rPr>
            </w:pPr>
          </w:p>
        </w:tc>
        <w:tc>
          <w:tcPr>
            <w:tcW w:w="1559" w:type="dxa"/>
            <w:vAlign w:val="center"/>
          </w:tcPr>
          <w:p w14:paraId="5FCACC37">
            <w:pPr>
              <w:spacing w:line="360" w:lineRule="auto"/>
              <w:jc w:val="center"/>
              <w:rPr>
                <w:rFonts w:ascii="宋体" w:hAnsi="宋体" w:cs="宋体"/>
                <w:color w:val="auto"/>
                <w:sz w:val="24"/>
                <w:highlight w:val="none"/>
              </w:rPr>
            </w:pPr>
          </w:p>
        </w:tc>
        <w:tc>
          <w:tcPr>
            <w:tcW w:w="1984" w:type="dxa"/>
            <w:vAlign w:val="center"/>
          </w:tcPr>
          <w:p w14:paraId="192FDC1F">
            <w:pPr>
              <w:spacing w:line="360" w:lineRule="auto"/>
              <w:jc w:val="center"/>
              <w:rPr>
                <w:rFonts w:ascii="宋体" w:hAnsi="宋体" w:cs="宋体"/>
                <w:color w:val="auto"/>
                <w:sz w:val="24"/>
                <w:highlight w:val="none"/>
              </w:rPr>
            </w:pPr>
          </w:p>
        </w:tc>
        <w:tc>
          <w:tcPr>
            <w:tcW w:w="3119" w:type="dxa"/>
            <w:vAlign w:val="center"/>
          </w:tcPr>
          <w:p w14:paraId="644BCF74">
            <w:pPr>
              <w:spacing w:line="360" w:lineRule="auto"/>
              <w:jc w:val="center"/>
              <w:rPr>
                <w:rFonts w:ascii="宋体" w:hAnsi="宋体" w:cs="宋体"/>
                <w:color w:val="auto"/>
                <w:sz w:val="24"/>
                <w:highlight w:val="none"/>
              </w:rPr>
            </w:pPr>
          </w:p>
        </w:tc>
      </w:tr>
      <w:tr w14:paraId="6EB4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AA5CC96">
            <w:pPr>
              <w:spacing w:line="360" w:lineRule="auto"/>
              <w:jc w:val="center"/>
              <w:rPr>
                <w:rFonts w:ascii="宋体" w:hAnsi="宋体" w:cs="宋体"/>
                <w:color w:val="auto"/>
                <w:sz w:val="24"/>
                <w:highlight w:val="none"/>
              </w:rPr>
            </w:pPr>
          </w:p>
        </w:tc>
        <w:tc>
          <w:tcPr>
            <w:tcW w:w="1417" w:type="dxa"/>
            <w:vAlign w:val="center"/>
          </w:tcPr>
          <w:p w14:paraId="2553A18D">
            <w:pPr>
              <w:snapToGrid w:val="0"/>
              <w:spacing w:line="360" w:lineRule="auto"/>
              <w:jc w:val="center"/>
              <w:rPr>
                <w:rFonts w:ascii="宋体" w:hAnsi="宋体" w:cs="宋体"/>
                <w:color w:val="auto"/>
                <w:sz w:val="24"/>
                <w:highlight w:val="none"/>
              </w:rPr>
            </w:pPr>
          </w:p>
        </w:tc>
        <w:tc>
          <w:tcPr>
            <w:tcW w:w="1843" w:type="dxa"/>
            <w:vAlign w:val="center"/>
          </w:tcPr>
          <w:p w14:paraId="4FB329A1">
            <w:pPr>
              <w:snapToGrid w:val="0"/>
              <w:spacing w:line="360" w:lineRule="auto"/>
              <w:jc w:val="center"/>
              <w:rPr>
                <w:rFonts w:ascii="宋体" w:hAnsi="宋体" w:cs="宋体"/>
                <w:color w:val="auto"/>
                <w:sz w:val="24"/>
                <w:highlight w:val="none"/>
              </w:rPr>
            </w:pPr>
          </w:p>
        </w:tc>
        <w:tc>
          <w:tcPr>
            <w:tcW w:w="3118" w:type="dxa"/>
            <w:vAlign w:val="center"/>
          </w:tcPr>
          <w:p w14:paraId="1A2BB914">
            <w:pPr>
              <w:snapToGrid w:val="0"/>
              <w:spacing w:line="360" w:lineRule="auto"/>
              <w:jc w:val="center"/>
              <w:rPr>
                <w:rFonts w:ascii="宋体" w:hAnsi="宋体" w:cs="宋体"/>
                <w:color w:val="auto"/>
                <w:sz w:val="24"/>
                <w:highlight w:val="none"/>
              </w:rPr>
            </w:pPr>
          </w:p>
        </w:tc>
        <w:tc>
          <w:tcPr>
            <w:tcW w:w="993" w:type="dxa"/>
            <w:vAlign w:val="center"/>
          </w:tcPr>
          <w:p w14:paraId="2CE1803E">
            <w:pPr>
              <w:snapToGrid w:val="0"/>
              <w:spacing w:line="360" w:lineRule="auto"/>
              <w:jc w:val="center"/>
              <w:rPr>
                <w:rFonts w:ascii="宋体" w:hAnsi="宋体" w:cs="宋体"/>
                <w:color w:val="auto"/>
                <w:sz w:val="24"/>
                <w:highlight w:val="none"/>
              </w:rPr>
            </w:pPr>
          </w:p>
        </w:tc>
        <w:tc>
          <w:tcPr>
            <w:tcW w:w="1559" w:type="dxa"/>
            <w:vAlign w:val="center"/>
          </w:tcPr>
          <w:p w14:paraId="184F7051">
            <w:pPr>
              <w:spacing w:line="360" w:lineRule="auto"/>
              <w:jc w:val="center"/>
              <w:rPr>
                <w:rFonts w:ascii="宋体" w:hAnsi="宋体" w:cs="宋体"/>
                <w:color w:val="auto"/>
                <w:sz w:val="24"/>
                <w:highlight w:val="none"/>
              </w:rPr>
            </w:pPr>
          </w:p>
        </w:tc>
        <w:tc>
          <w:tcPr>
            <w:tcW w:w="1984" w:type="dxa"/>
            <w:vAlign w:val="center"/>
          </w:tcPr>
          <w:p w14:paraId="26F961E8">
            <w:pPr>
              <w:spacing w:line="360" w:lineRule="auto"/>
              <w:jc w:val="center"/>
              <w:rPr>
                <w:rFonts w:ascii="宋体" w:hAnsi="宋体" w:cs="宋体"/>
                <w:color w:val="auto"/>
                <w:sz w:val="24"/>
                <w:highlight w:val="none"/>
              </w:rPr>
            </w:pPr>
          </w:p>
        </w:tc>
        <w:tc>
          <w:tcPr>
            <w:tcW w:w="3119" w:type="dxa"/>
            <w:vAlign w:val="center"/>
          </w:tcPr>
          <w:p w14:paraId="002CA6C3">
            <w:pPr>
              <w:spacing w:line="360" w:lineRule="auto"/>
              <w:jc w:val="center"/>
              <w:rPr>
                <w:rFonts w:ascii="宋体" w:hAnsi="宋体" w:cs="宋体"/>
                <w:color w:val="auto"/>
                <w:sz w:val="24"/>
                <w:highlight w:val="none"/>
              </w:rPr>
            </w:pPr>
          </w:p>
        </w:tc>
      </w:tr>
      <w:tr w14:paraId="3AB7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D1149CD">
            <w:pPr>
              <w:spacing w:line="360" w:lineRule="auto"/>
              <w:jc w:val="center"/>
              <w:rPr>
                <w:rFonts w:ascii="宋体" w:hAnsi="宋体" w:cs="宋体"/>
                <w:color w:val="auto"/>
                <w:sz w:val="24"/>
                <w:highlight w:val="none"/>
              </w:rPr>
            </w:pPr>
          </w:p>
        </w:tc>
        <w:tc>
          <w:tcPr>
            <w:tcW w:w="1417" w:type="dxa"/>
            <w:vAlign w:val="center"/>
          </w:tcPr>
          <w:p w14:paraId="19114034">
            <w:pPr>
              <w:snapToGrid w:val="0"/>
              <w:spacing w:line="360" w:lineRule="auto"/>
              <w:jc w:val="center"/>
              <w:rPr>
                <w:rFonts w:ascii="宋体" w:hAnsi="宋体" w:cs="宋体"/>
                <w:color w:val="auto"/>
                <w:sz w:val="24"/>
                <w:highlight w:val="none"/>
              </w:rPr>
            </w:pPr>
          </w:p>
        </w:tc>
        <w:tc>
          <w:tcPr>
            <w:tcW w:w="1843" w:type="dxa"/>
            <w:vAlign w:val="center"/>
          </w:tcPr>
          <w:p w14:paraId="05762D5B">
            <w:pPr>
              <w:snapToGrid w:val="0"/>
              <w:spacing w:line="360" w:lineRule="auto"/>
              <w:jc w:val="center"/>
              <w:rPr>
                <w:rFonts w:ascii="宋体" w:hAnsi="宋体" w:cs="宋体"/>
                <w:color w:val="auto"/>
                <w:sz w:val="24"/>
                <w:highlight w:val="none"/>
              </w:rPr>
            </w:pPr>
          </w:p>
        </w:tc>
        <w:tc>
          <w:tcPr>
            <w:tcW w:w="3118" w:type="dxa"/>
            <w:vAlign w:val="center"/>
          </w:tcPr>
          <w:p w14:paraId="10C57970">
            <w:pPr>
              <w:snapToGrid w:val="0"/>
              <w:spacing w:line="360" w:lineRule="auto"/>
              <w:jc w:val="center"/>
              <w:rPr>
                <w:rFonts w:ascii="宋体" w:hAnsi="宋体" w:cs="宋体"/>
                <w:color w:val="auto"/>
                <w:sz w:val="24"/>
                <w:highlight w:val="none"/>
              </w:rPr>
            </w:pPr>
          </w:p>
        </w:tc>
        <w:tc>
          <w:tcPr>
            <w:tcW w:w="993" w:type="dxa"/>
            <w:vAlign w:val="center"/>
          </w:tcPr>
          <w:p w14:paraId="5887DEFD">
            <w:pPr>
              <w:snapToGrid w:val="0"/>
              <w:spacing w:line="360" w:lineRule="auto"/>
              <w:jc w:val="center"/>
              <w:rPr>
                <w:rFonts w:ascii="宋体" w:hAnsi="宋体" w:cs="宋体"/>
                <w:color w:val="auto"/>
                <w:sz w:val="24"/>
                <w:highlight w:val="none"/>
              </w:rPr>
            </w:pPr>
          </w:p>
        </w:tc>
        <w:tc>
          <w:tcPr>
            <w:tcW w:w="1559" w:type="dxa"/>
            <w:vAlign w:val="center"/>
          </w:tcPr>
          <w:p w14:paraId="7D6968D0">
            <w:pPr>
              <w:spacing w:line="360" w:lineRule="auto"/>
              <w:jc w:val="center"/>
              <w:rPr>
                <w:rFonts w:ascii="宋体" w:hAnsi="宋体" w:cs="宋体"/>
                <w:color w:val="auto"/>
                <w:sz w:val="24"/>
                <w:highlight w:val="none"/>
              </w:rPr>
            </w:pPr>
          </w:p>
        </w:tc>
        <w:tc>
          <w:tcPr>
            <w:tcW w:w="1984" w:type="dxa"/>
            <w:vAlign w:val="center"/>
          </w:tcPr>
          <w:p w14:paraId="4056B4D1">
            <w:pPr>
              <w:spacing w:line="360" w:lineRule="auto"/>
              <w:jc w:val="center"/>
              <w:rPr>
                <w:rFonts w:ascii="宋体" w:hAnsi="宋体" w:cs="宋体"/>
                <w:color w:val="auto"/>
                <w:sz w:val="24"/>
                <w:highlight w:val="none"/>
              </w:rPr>
            </w:pPr>
          </w:p>
        </w:tc>
        <w:tc>
          <w:tcPr>
            <w:tcW w:w="3119" w:type="dxa"/>
            <w:vAlign w:val="center"/>
          </w:tcPr>
          <w:p w14:paraId="711AFCA2">
            <w:pPr>
              <w:spacing w:line="360" w:lineRule="auto"/>
              <w:jc w:val="center"/>
              <w:rPr>
                <w:rFonts w:ascii="宋体" w:hAnsi="宋体" w:cs="宋体"/>
                <w:color w:val="auto"/>
                <w:sz w:val="24"/>
                <w:highlight w:val="none"/>
              </w:rPr>
            </w:pPr>
          </w:p>
        </w:tc>
      </w:tr>
      <w:tr w14:paraId="0E9C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007D25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谈判</w:t>
            </w:r>
            <w:r>
              <w:rPr>
                <w:rFonts w:hint="eastAsia" w:ascii="宋体" w:hAnsi="宋体" w:cs="宋体"/>
                <w:b/>
                <w:color w:val="auto"/>
                <w:sz w:val="24"/>
                <w:highlight w:val="none"/>
              </w:rPr>
              <w:t>报价（小写）</w:t>
            </w:r>
          </w:p>
        </w:tc>
        <w:tc>
          <w:tcPr>
            <w:tcW w:w="7655" w:type="dxa"/>
            <w:gridSpan w:val="4"/>
            <w:vAlign w:val="center"/>
          </w:tcPr>
          <w:p w14:paraId="3E1D7062">
            <w:pPr>
              <w:spacing w:line="360" w:lineRule="auto"/>
              <w:jc w:val="center"/>
              <w:rPr>
                <w:rFonts w:ascii="宋体" w:hAnsi="宋体" w:cs="宋体"/>
                <w:color w:val="auto"/>
                <w:sz w:val="24"/>
                <w:highlight w:val="none"/>
              </w:rPr>
            </w:pPr>
          </w:p>
        </w:tc>
      </w:tr>
      <w:tr w14:paraId="37D6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7BD407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谈判</w:t>
            </w:r>
            <w:r>
              <w:rPr>
                <w:rFonts w:hint="eastAsia" w:ascii="宋体" w:hAnsi="宋体" w:cs="宋体"/>
                <w:b/>
                <w:color w:val="auto"/>
                <w:sz w:val="24"/>
                <w:highlight w:val="none"/>
              </w:rPr>
              <w:t>报价（大写）</w:t>
            </w:r>
          </w:p>
        </w:tc>
        <w:tc>
          <w:tcPr>
            <w:tcW w:w="7655" w:type="dxa"/>
            <w:gridSpan w:val="4"/>
            <w:vAlign w:val="center"/>
          </w:tcPr>
          <w:p w14:paraId="7D87A668">
            <w:pPr>
              <w:spacing w:line="360" w:lineRule="auto"/>
              <w:jc w:val="center"/>
              <w:rPr>
                <w:rFonts w:ascii="宋体" w:hAnsi="宋体" w:cs="宋体"/>
                <w:color w:val="auto"/>
                <w:sz w:val="24"/>
                <w:highlight w:val="none"/>
              </w:rPr>
            </w:pPr>
          </w:p>
        </w:tc>
      </w:tr>
    </w:tbl>
    <w:p w14:paraId="047AE30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1E717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w:t>
      </w:r>
      <w:r>
        <w:rPr>
          <w:rFonts w:hint="eastAsia" w:ascii="宋体" w:hAnsi="宋体" w:cs="宋体"/>
          <w:color w:val="auto"/>
          <w:kern w:val="0"/>
          <w:sz w:val="24"/>
          <w:highlight w:val="none"/>
          <w:lang w:val="zh-CN"/>
        </w:rPr>
        <w:t>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w:t>
      </w:r>
      <w:r>
        <w:rPr>
          <w:rFonts w:hint="eastAsia" w:ascii="宋体" w:hAnsi="宋体" w:cs="宋体"/>
          <w:b/>
          <w:color w:val="auto"/>
          <w:sz w:val="24"/>
          <w:highlight w:val="none"/>
          <w:lang w:eastAsia="zh-CN"/>
        </w:rPr>
        <w:t>谈判</w:t>
      </w:r>
      <w:r>
        <w:rPr>
          <w:rFonts w:hint="eastAsia" w:ascii="宋体" w:hAnsi="宋体" w:cs="宋体"/>
          <w:b/>
          <w:color w:val="auto"/>
          <w:sz w:val="24"/>
          <w:highlight w:val="none"/>
        </w:rPr>
        <w:t>无效</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如有多轮报价每轮报价均按此表提供。</w:t>
      </w:r>
    </w:p>
    <w:p w14:paraId="599F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宋体" w:asciiTheme="minorEastAsia" w:hAnsiTheme="minorEastAsia" w:eastAsiaTheme="minorEastAsia"/>
          <w:b/>
          <w:color w:val="auto"/>
          <w:kern w:val="0"/>
          <w:sz w:val="24"/>
          <w:highlight w:val="none"/>
          <w:lang w:val="zh-CN"/>
        </w:rPr>
        <w:t>最后报价一览表</w:t>
      </w:r>
      <w:r>
        <w:rPr>
          <w:rFonts w:hint="eastAsia" w:ascii="宋体" w:hAnsi="宋体" w:cs="宋体"/>
          <w:b/>
          <w:color w:val="auto"/>
          <w:kern w:val="0"/>
          <w:sz w:val="24"/>
          <w:highlight w:val="none"/>
          <w:lang w:val="zh-CN"/>
        </w:rPr>
        <w:t>》名称栏中，</w:t>
      </w:r>
      <w:r>
        <w:rPr>
          <w:rFonts w:hint="eastAsia" w:cs="宋体" w:asciiTheme="minorEastAsia" w:hAnsiTheme="minorEastAsia" w:eastAsiaTheme="minorEastAsia"/>
          <w:b/>
          <w:color w:val="auto"/>
          <w:kern w:val="0"/>
          <w:sz w:val="24"/>
          <w:highlight w:val="none"/>
          <w:lang w:val="zh-CN"/>
        </w:rPr>
        <w:t>供应商</w:t>
      </w:r>
      <w:r>
        <w:rPr>
          <w:rFonts w:hint="eastAsia" w:ascii="宋体" w:hAnsi="宋体" w:cs="宋体"/>
          <w:b/>
          <w:color w:val="auto"/>
          <w:kern w:val="0"/>
          <w:sz w:val="24"/>
          <w:highlight w:val="none"/>
          <w:lang w:val="zh-CN"/>
        </w:rPr>
        <w:t>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A84563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3、特别提示：采购代理机构将对项目名称和项目编号，成交供应商名称、地址和中标金额，主要中标标的名称、品牌（如果有）、规格型号、数量、单价等予以公示。</w:t>
      </w:r>
    </w:p>
    <w:p w14:paraId="4349001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符合谈判文件中列明的可享受中小企业扶持政策的供应商，请填写中小企业声明函。注：供应商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24A24D8">
      <w:pPr>
        <w:autoSpaceDE w:val="0"/>
        <w:autoSpaceDN w:val="0"/>
        <w:spacing w:line="360" w:lineRule="auto"/>
        <w:ind w:left="2"/>
        <w:jc w:val="left"/>
        <w:rPr>
          <w:rFonts w:ascii="宋体" w:hAnsi="宋体" w:cs="宋体"/>
          <w:color w:val="auto"/>
          <w:kern w:val="0"/>
          <w:sz w:val="24"/>
          <w:highlight w:val="none"/>
          <w:lang w:val="zh-CN"/>
        </w:rPr>
      </w:pPr>
    </w:p>
    <w:p w14:paraId="7F15DEAF">
      <w:pPr>
        <w:autoSpaceDE w:val="0"/>
        <w:autoSpaceDN w:val="0"/>
        <w:spacing w:line="360" w:lineRule="auto"/>
        <w:ind w:left="2" w:leftChars="1" w:firstLine="9360" w:firstLineChars="39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733EABF2">
      <w:pPr>
        <w:autoSpaceDE w:val="0"/>
        <w:autoSpaceDN w:val="0"/>
        <w:spacing w:line="360" w:lineRule="auto"/>
        <w:ind w:left="2" w:leftChars="1" w:firstLine="9720" w:firstLineChars="40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2C1AD47">
      <w:pPr>
        <w:spacing w:line="360" w:lineRule="auto"/>
        <w:ind w:left="4620" w:leftChars="2200" w:firstLine="5160" w:firstLineChars="215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4E0D046">
      <w:pPr>
        <w:spacing w:line="360" w:lineRule="auto"/>
        <w:ind w:firstLine="482" w:firstLineChars="200"/>
        <w:rPr>
          <w:rFonts w:ascii="宋体" w:hAnsi="宋体" w:cs="宋体"/>
          <w:b/>
          <w:color w:val="auto"/>
          <w:kern w:val="0"/>
          <w:sz w:val="24"/>
          <w:highlight w:val="none"/>
        </w:rPr>
      </w:pPr>
    </w:p>
    <w:p w14:paraId="777CBB54">
      <w:pPr>
        <w:pStyle w:val="5"/>
        <w:rPr>
          <w:color w:val="auto"/>
          <w:highlight w:val="none"/>
        </w:rPr>
        <w:sectPr>
          <w:pgSz w:w="16838" w:h="11906" w:orient="landscape"/>
          <w:pgMar w:top="1418" w:right="471" w:bottom="1418" w:left="777" w:header="851" w:footer="992" w:gutter="0"/>
          <w:pgNumType w:fmt="decimal"/>
          <w:cols w:space="720" w:num="1"/>
          <w:titlePg/>
          <w:docGrid w:linePitch="312" w:charSpace="0"/>
        </w:sectPr>
      </w:pPr>
    </w:p>
    <w:p w14:paraId="59BBA7AC">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（三）中小企业声明函</w:t>
      </w:r>
      <w:bookmarkStart w:id="37" w:name="_Toc465665161"/>
      <w:r>
        <w:rPr>
          <w:rFonts w:hint="eastAsia" w:asciiTheme="minorEastAsia" w:hAnsiTheme="minorEastAsia" w:eastAsiaTheme="minorEastAsia"/>
          <w:b/>
          <w:color w:val="auto"/>
          <w:sz w:val="32"/>
          <w:szCs w:val="32"/>
          <w:highlight w:val="none"/>
        </w:rPr>
        <w:t>（如果有）</w:t>
      </w:r>
    </w:p>
    <w:p w14:paraId="3DDC07D1">
      <w:pPr>
        <w:widowControl/>
        <w:spacing w:line="360" w:lineRule="auto"/>
        <w:ind w:firstLine="120" w:firstLineChars="50"/>
        <w:jc w:val="left"/>
        <w:rPr>
          <w:rFonts w:cs="宋体" w:asciiTheme="minorEastAsia" w:hAnsiTheme="minorEastAsia" w:eastAsiaTheme="minorEastAsia"/>
          <w:b/>
          <w:color w:val="auto"/>
          <w:sz w:val="24"/>
          <w:highlight w:val="none"/>
        </w:rPr>
      </w:pPr>
    </w:p>
    <w:p w14:paraId="25AC916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1F05D5B">
      <w:pPr>
        <w:widowControl/>
        <w:adjustRightInd/>
        <w:jc w:val="center"/>
        <w:rPr>
          <w:rFonts w:cs="仿宋_GB2312" w:asciiTheme="minorEastAsia" w:hAnsiTheme="minorEastAsia" w:eastAsiaTheme="minorEastAsia"/>
          <w:color w:val="auto"/>
          <w:sz w:val="24"/>
          <w:highlight w:val="none"/>
        </w:rPr>
      </w:pPr>
    </w:p>
    <w:p w14:paraId="2B57DECF">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2E9CC00">
      <w:pPr>
        <w:pStyle w:val="631"/>
        <w:rPr>
          <w:color w:val="auto"/>
          <w:highlight w:val="none"/>
        </w:rPr>
      </w:pPr>
      <w:r>
        <w:rPr>
          <w:rFonts w:hint="eastAsia"/>
          <w:color w:val="auto"/>
          <w:highlight w:val="none"/>
        </w:rPr>
        <w:t>附件</w:t>
      </w:r>
      <w:bookmarkEnd w:id="37"/>
    </w:p>
    <w:p w14:paraId="231D0F0D">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84E3C9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12C9DE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0DD7B4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04F2670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23E213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171967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FC3BAC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7A2091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F5BAAE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2AF5D3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33E45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361FC1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490FBA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B93DF8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5A69A2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CC8C79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413444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269E83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49922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84B89D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987782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6FF5C32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EDF500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5DE5606">
      <w:pPr>
        <w:spacing w:line="360" w:lineRule="auto"/>
        <w:rPr>
          <w:rFonts w:cs="仿宋_GB2312" w:asciiTheme="minorEastAsia" w:hAnsiTheme="minorEastAsia" w:eastAsiaTheme="minorEastAsia"/>
          <w:color w:val="auto"/>
          <w:sz w:val="24"/>
          <w:highlight w:val="none"/>
        </w:rPr>
      </w:pPr>
    </w:p>
    <w:p w14:paraId="6215050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785C2D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FDD6A22">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630DE8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BD5143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CD30C1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EC700E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3428FC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A5C70A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A8B8B4">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55F2FB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4A7D763">
      <w:pPr>
        <w:spacing w:line="360" w:lineRule="auto"/>
        <w:jc w:val="center"/>
        <w:rPr>
          <w:rFonts w:cs="仿宋_GB2312" w:asciiTheme="minorEastAsia" w:hAnsiTheme="minorEastAsia" w:eastAsiaTheme="minorEastAsia"/>
          <w:b/>
          <w:color w:val="auto"/>
          <w:sz w:val="24"/>
          <w:highlight w:val="none"/>
        </w:rPr>
      </w:pPr>
    </w:p>
    <w:p w14:paraId="1E4A96E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09E035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4296BF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525E2C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708847B">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22D4B7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C8AD46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37BE99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A3E4CE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ED514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637258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EEDB07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6F3BA60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5673E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82C88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FCA641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9D4D76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189C8F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47228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B402F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F8BB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B9A2FC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7ECA2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5EFB3E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0CAA917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149E823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18EF681">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4F36D98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65D9D5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55BEFBA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014A27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585DD2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1F5E36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14705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98A8E3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B8D0F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F693BB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6BB3F6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7A20E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62EBF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903C4B8">
      <w:pPr>
        <w:spacing w:line="360" w:lineRule="auto"/>
        <w:rPr>
          <w:rFonts w:cs="仿宋_GB2312" w:asciiTheme="minorEastAsia" w:hAnsiTheme="minorEastAsia" w:eastAsiaTheme="minorEastAsia"/>
          <w:b/>
          <w:color w:val="auto"/>
          <w:sz w:val="24"/>
          <w:highlight w:val="none"/>
        </w:rPr>
      </w:pPr>
    </w:p>
    <w:p w14:paraId="4811ADD0">
      <w:pPr>
        <w:spacing w:line="360" w:lineRule="auto"/>
        <w:rPr>
          <w:rFonts w:cs="仿宋_GB2312" w:asciiTheme="minorEastAsia" w:hAnsiTheme="minorEastAsia" w:eastAsiaTheme="minorEastAsia"/>
          <w:b/>
          <w:color w:val="auto"/>
          <w:sz w:val="24"/>
          <w:highlight w:val="none"/>
        </w:rPr>
      </w:pPr>
    </w:p>
    <w:p w14:paraId="1054111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C33B22B">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8653E5A">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ABA39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EAB1DD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6C12B9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C26283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17B148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8DF5D40">
      <w:pPr>
        <w:rPr>
          <w:rFonts w:cs="仿宋_GB2312" w:asciiTheme="minorEastAsia" w:hAnsiTheme="minorEastAsia" w:eastAsiaTheme="minorEastAsia"/>
          <w:b/>
          <w:color w:val="auto"/>
          <w:sz w:val="24"/>
          <w:highlight w:val="none"/>
        </w:rPr>
      </w:pPr>
    </w:p>
    <w:p w14:paraId="109753D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B2010F1">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22439D8">
      <w:pPr>
        <w:spacing w:line="360" w:lineRule="auto"/>
        <w:rPr>
          <w:rFonts w:asciiTheme="minorEastAsia" w:hAnsiTheme="minorEastAsia" w:eastAsiaTheme="minorEastAsia"/>
          <w:b/>
          <w:color w:val="auto"/>
          <w:spacing w:val="6"/>
          <w:sz w:val="32"/>
          <w:szCs w:val="32"/>
          <w:highlight w:val="none"/>
        </w:rPr>
      </w:pPr>
    </w:p>
    <w:p w14:paraId="06FEA150">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4D9C461">
      <w:pPr>
        <w:spacing w:line="360" w:lineRule="auto"/>
        <w:rPr>
          <w:rFonts w:asciiTheme="minorEastAsia" w:hAnsiTheme="minorEastAsia" w:eastAsiaTheme="minorEastAsia"/>
          <w:b/>
          <w:color w:val="auto"/>
          <w:spacing w:val="6"/>
          <w:sz w:val="30"/>
          <w:szCs w:val="30"/>
          <w:highlight w:val="none"/>
        </w:rPr>
      </w:pPr>
    </w:p>
    <w:p w14:paraId="1639C62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704F9A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0236169">
      <w:pPr>
        <w:spacing w:line="360" w:lineRule="auto"/>
        <w:ind w:firstLine="480" w:firstLineChars="200"/>
        <w:rPr>
          <w:rFonts w:cs="仿宋_GB2312" w:asciiTheme="minorEastAsia" w:hAnsiTheme="minorEastAsia" w:eastAsiaTheme="minorEastAsia"/>
          <w:color w:val="auto"/>
          <w:sz w:val="24"/>
          <w:highlight w:val="none"/>
        </w:rPr>
      </w:pPr>
    </w:p>
    <w:p w14:paraId="725854F6">
      <w:pPr>
        <w:spacing w:line="360" w:lineRule="auto"/>
        <w:ind w:firstLine="480" w:firstLineChars="200"/>
        <w:rPr>
          <w:rFonts w:cs="仿宋_GB2312" w:asciiTheme="minorEastAsia" w:hAnsiTheme="minorEastAsia" w:eastAsiaTheme="minorEastAsia"/>
          <w:color w:val="auto"/>
          <w:sz w:val="24"/>
          <w:highlight w:val="none"/>
        </w:rPr>
      </w:pPr>
    </w:p>
    <w:p w14:paraId="3909E33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sz w:val="24"/>
          <w:highlight w:val="none"/>
        </w:rPr>
        <w:t>：</w:t>
      </w:r>
    </w:p>
    <w:p w14:paraId="330937D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BF3AF7E">
      <w:pPr>
        <w:spacing w:line="360" w:lineRule="auto"/>
        <w:ind w:firstLine="480" w:firstLineChars="200"/>
        <w:rPr>
          <w:rFonts w:cs="仿宋_GB2312" w:asciiTheme="minorEastAsia" w:hAnsiTheme="minorEastAsia" w:eastAsiaTheme="minorEastAsia"/>
          <w:color w:val="auto"/>
          <w:sz w:val="24"/>
          <w:highlight w:val="none"/>
        </w:rPr>
      </w:pPr>
    </w:p>
    <w:p w14:paraId="48FC28A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F831DEE">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7BFDC4D6">
      <w:pPr>
        <w:spacing w:line="360" w:lineRule="auto"/>
        <w:jc w:val="left"/>
        <w:rPr>
          <w:rFonts w:cs="仿宋_GB2312" w:asciiTheme="minorEastAsia" w:hAnsiTheme="minorEastAsia" w:eastAsiaTheme="minorEastAsia"/>
          <w:b/>
          <w:color w:val="auto"/>
          <w:sz w:val="24"/>
          <w:highlight w:val="none"/>
        </w:rPr>
      </w:pPr>
    </w:p>
    <w:p w14:paraId="1985C193">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5279C77C">
      <w:pPr>
        <w:autoSpaceDE w:val="0"/>
        <w:autoSpaceDN w:val="0"/>
        <w:jc w:val="center"/>
        <w:rPr>
          <w:rFonts w:asciiTheme="minorEastAsia" w:hAnsiTheme="minorEastAsia" w:eastAsiaTheme="minorEastAsia"/>
          <w:b/>
          <w:bCs/>
          <w:color w:val="auto"/>
          <w:sz w:val="32"/>
          <w:szCs w:val="32"/>
          <w:highlight w:val="none"/>
        </w:rPr>
      </w:pPr>
    </w:p>
    <w:p w14:paraId="62711803">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E5C7008">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12C1C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8191FD8">
      <w:pPr>
        <w:spacing w:line="360" w:lineRule="auto"/>
        <w:ind w:firstLine="494"/>
        <w:rPr>
          <w:rFonts w:cs="宋体" w:asciiTheme="minorEastAsia" w:hAnsiTheme="minorEastAsia" w:eastAsiaTheme="minorEastAsia"/>
          <w:color w:val="auto"/>
          <w:sz w:val="24"/>
          <w:highlight w:val="none"/>
        </w:rPr>
      </w:pPr>
    </w:p>
    <w:p w14:paraId="5735BD39">
      <w:pPr>
        <w:spacing w:line="360" w:lineRule="auto"/>
        <w:ind w:firstLine="494"/>
        <w:rPr>
          <w:rFonts w:cs="宋体" w:asciiTheme="minorEastAsia" w:hAnsiTheme="minorEastAsia" w:eastAsiaTheme="minorEastAsia"/>
          <w:color w:val="auto"/>
          <w:sz w:val="24"/>
          <w:highlight w:val="none"/>
        </w:rPr>
      </w:pPr>
    </w:p>
    <w:p w14:paraId="5C9F68D6">
      <w:pPr>
        <w:spacing w:line="360" w:lineRule="auto"/>
        <w:ind w:firstLine="494"/>
        <w:rPr>
          <w:rFonts w:cs="宋体" w:asciiTheme="minorEastAsia" w:hAnsiTheme="minorEastAsia" w:eastAsiaTheme="minorEastAsia"/>
          <w:color w:val="auto"/>
          <w:sz w:val="24"/>
          <w:highlight w:val="none"/>
        </w:rPr>
      </w:pPr>
    </w:p>
    <w:p w14:paraId="3B9C80E3">
      <w:pPr>
        <w:spacing w:line="360" w:lineRule="auto"/>
        <w:ind w:firstLine="494"/>
        <w:rPr>
          <w:rFonts w:cs="宋体" w:asciiTheme="minorEastAsia" w:hAnsiTheme="minorEastAsia" w:eastAsiaTheme="minorEastAsia"/>
          <w:color w:val="auto"/>
          <w:sz w:val="24"/>
          <w:highlight w:val="none"/>
        </w:rPr>
      </w:pPr>
    </w:p>
    <w:p w14:paraId="42B87D8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5F9CB06">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17C1828">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16AE602">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2671041">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17436AB">
      <w:pPr>
        <w:snapToGrid w:val="0"/>
        <w:spacing w:line="360" w:lineRule="auto"/>
        <w:jc w:val="center"/>
        <w:rPr>
          <w:rFonts w:cs="仿宋_GB2312" w:asciiTheme="minorEastAsia" w:hAnsiTheme="minorEastAsia" w:eastAsiaTheme="minorEastAsia"/>
          <w:b/>
          <w:color w:val="auto"/>
          <w:sz w:val="24"/>
          <w:highlight w:val="none"/>
        </w:rPr>
      </w:pPr>
    </w:p>
    <w:p w14:paraId="1AE8E7B6">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5EE0DDE">
      <w:pPr>
        <w:autoSpaceDE w:val="0"/>
        <w:autoSpaceDN w:val="0"/>
        <w:jc w:val="left"/>
        <w:rPr>
          <w:rFonts w:ascii="宋体" w:hAnsi="宋体" w:cs="宋体"/>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5B5544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1E366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BD6A7B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41F0E6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66ACF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p>
    <w:p w14:paraId="37F1E2F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8303E6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64D686">
      <w:pPr>
        <w:keepNext w:val="0"/>
        <w:keepLines w:val="0"/>
        <w:pageBreakBefore w:val="0"/>
        <w:widowControl w:val="0"/>
        <w:kinsoku/>
        <w:wordWrap/>
        <w:overflowPunct/>
        <w:topLinePunct w:val="0"/>
        <w:autoSpaceDE/>
        <w:autoSpaceDN/>
        <w:bidi w:val="0"/>
        <w:adjustRightInd w:val="0"/>
        <w:snapToGrid w:val="0"/>
        <w:spacing w:line="440" w:lineRule="exact"/>
        <w:ind w:firstLine="5160" w:firstLineChars="2150"/>
        <w:textAlignment w:val="auto"/>
        <w:rPr>
          <w:rFonts w:ascii="宋体" w:hAnsi="宋体" w:cs="宋体"/>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77D978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F23BB9">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30CC9393">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F88BE8">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cs="仿宋_GB2312" w:asciiTheme="minorEastAsia" w:hAnsiTheme="minorEastAsia" w:eastAsiaTheme="minorEastAsia"/>
          <w:b/>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EFC5">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9DAF4">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CF9DAF4">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4CB6">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FFF28">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CFFFF28">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4DA7">
    <w:pPr>
      <w:pStyle w:val="38"/>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E97A1">
                          <w:pPr>
                            <w:pStyle w:val="38"/>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A8E97A1">
                    <w:pPr>
                      <w:pStyle w:val="38"/>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C624">
    <w:pPr>
      <w:pStyle w:val="38"/>
      <w:framePr w:wrap="around" w:vAnchor="text" w:hAnchor="margin" w:xAlign="right" w:y="1"/>
      <w:rPr>
        <w:rStyle w:val="64"/>
      </w:rPr>
    </w:pPr>
    <w:r>
      <w:fldChar w:fldCharType="begin"/>
    </w:r>
    <w:r>
      <w:rPr>
        <w:rStyle w:val="64"/>
      </w:rPr>
      <w:instrText xml:space="preserve">PAGE  </w:instrText>
    </w:r>
    <w:r>
      <w:fldChar w:fldCharType="end"/>
    </w:r>
  </w:p>
  <w:p w14:paraId="5EA118BA">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7736">
    <w:pPr>
      <w:pStyle w:val="38"/>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7BAF7">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F77BAF7">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59B5">
    <w:pPr>
      <w:pStyle w:val="57"/>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3E32">
    <w:pPr>
      <w:pStyle w:val="39"/>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D78D">
    <w:pPr>
      <w:pStyle w:val="39"/>
      <w:jc w:val="right"/>
      <w:rPr>
        <w:rFonts w:eastAsia="仿宋_GB2312"/>
      </w:rPr>
    </w:pPr>
    <w:r>
      <w:rPr>
        <w:rFonts w:hint="eastAsia" w:eastAsia="仿宋_GB2312"/>
        <w:iCs/>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3DD8">
    <w:pPr>
      <w:pStyle w:val="39"/>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453E54C8"/>
    <w:multiLevelType w:val="singleLevel"/>
    <w:tmpl w:val="453E54C8"/>
    <w:lvl w:ilvl="0" w:tentative="0">
      <w:start w:val="2"/>
      <w:numFmt w:val="chineseCounting"/>
      <w:suff w:val="nothing"/>
      <w:lvlText w:val="%1、"/>
      <w:lvlJc w:val="left"/>
      <w:rPr>
        <w:rFonts w:hint="eastAsia"/>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272"/>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1F36593"/>
    <w:rsid w:val="020D728E"/>
    <w:rsid w:val="021176EC"/>
    <w:rsid w:val="02B52978"/>
    <w:rsid w:val="02DA0C0E"/>
    <w:rsid w:val="037B4D75"/>
    <w:rsid w:val="03DD35E4"/>
    <w:rsid w:val="03F12CDE"/>
    <w:rsid w:val="065A6178"/>
    <w:rsid w:val="075562B7"/>
    <w:rsid w:val="076F17EB"/>
    <w:rsid w:val="07F6164B"/>
    <w:rsid w:val="087A1B7A"/>
    <w:rsid w:val="096B2097"/>
    <w:rsid w:val="0A5B7E63"/>
    <w:rsid w:val="0AE73CD1"/>
    <w:rsid w:val="0B2D79F3"/>
    <w:rsid w:val="0B5A141D"/>
    <w:rsid w:val="0C87121B"/>
    <w:rsid w:val="0C8A3C76"/>
    <w:rsid w:val="0D701E45"/>
    <w:rsid w:val="0DF702FE"/>
    <w:rsid w:val="0E261694"/>
    <w:rsid w:val="0E3F698B"/>
    <w:rsid w:val="0F21508F"/>
    <w:rsid w:val="0F816ACD"/>
    <w:rsid w:val="0FB94501"/>
    <w:rsid w:val="10B047CF"/>
    <w:rsid w:val="10C33A59"/>
    <w:rsid w:val="10E07932"/>
    <w:rsid w:val="10FC16EA"/>
    <w:rsid w:val="118963A1"/>
    <w:rsid w:val="127723A9"/>
    <w:rsid w:val="13072A44"/>
    <w:rsid w:val="145044FA"/>
    <w:rsid w:val="177A3A90"/>
    <w:rsid w:val="186742B0"/>
    <w:rsid w:val="19384B77"/>
    <w:rsid w:val="1B2A271F"/>
    <w:rsid w:val="1B890139"/>
    <w:rsid w:val="1BFC2ACA"/>
    <w:rsid w:val="1D266CE1"/>
    <w:rsid w:val="1D3963AF"/>
    <w:rsid w:val="1E714A66"/>
    <w:rsid w:val="1F916FFD"/>
    <w:rsid w:val="1FE868A9"/>
    <w:rsid w:val="20E13B3C"/>
    <w:rsid w:val="211E26D6"/>
    <w:rsid w:val="21283D08"/>
    <w:rsid w:val="22AD1241"/>
    <w:rsid w:val="25B440B3"/>
    <w:rsid w:val="26CF1507"/>
    <w:rsid w:val="29DC4FEC"/>
    <w:rsid w:val="2A6B59EA"/>
    <w:rsid w:val="2AA1365A"/>
    <w:rsid w:val="2B1E71B6"/>
    <w:rsid w:val="2C4E2ECE"/>
    <w:rsid w:val="2D8A262B"/>
    <w:rsid w:val="2DD15014"/>
    <w:rsid w:val="2FD25781"/>
    <w:rsid w:val="319C6071"/>
    <w:rsid w:val="32DB72BE"/>
    <w:rsid w:val="336D17DE"/>
    <w:rsid w:val="33FC07FA"/>
    <w:rsid w:val="342E63AB"/>
    <w:rsid w:val="345D260B"/>
    <w:rsid w:val="35747A82"/>
    <w:rsid w:val="36116167"/>
    <w:rsid w:val="365302AE"/>
    <w:rsid w:val="3699052E"/>
    <w:rsid w:val="37985945"/>
    <w:rsid w:val="37F142D2"/>
    <w:rsid w:val="3805433B"/>
    <w:rsid w:val="39534219"/>
    <w:rsid w:val="39A13F14"/>
    <w:rsid w:val="3A414072"/>
    <w:rsid w:val="3B334F0C"/>
    <w:rsid w:val="3C5F759A"/>
    <w:rsid w:val="3CBA440F"/>
    <w:rsid w:val="3D5C78D4"/>
    <w:rsid w:val="3E23065E"/>
    <w:rsid w:val="3E506F79"/>
    <w:rsid w:val="3ED31D93"/>
    <w:rsid w:val="3FFF72A6"/>
    <w:rsid w:val="40907829"/>
    <w:rsid w:val="40CB614E"/>
    <w:rsid w:val="42E1381E"/>
    <w:rsid w:val="43913112"/>
    <w:rsid w:val="43D877F5"/>
    <w:rsid w:val="43FB717C"/>
    <w:rsid w:val="451E447A"/>
    <w:rsid w:val="45345B76"/>
    <w:rsid w:val="471C20EE"/>
    <w:rsid w:val="47307808"/>
    <w:rsid w:val="479059EF"/>
    <w:rsid w:val="486F747C"/>
    <w:rsid w:val="48D569F9"/>
    <w:rsid w:val="4AF23BD1"/>
    <w:rsid w:val="4C730863"/>
    <w:rsid w:val="4D861CF6"/>
    <w:rsid w:val="51A0432A"/>
    <w:rsid w:val="527140E5"/>
    <w:rsid w:val="5292508F"/>
    <w:rsid w:val="52A96B6F"/>
    <w:rsid w:val="54A2646E"/>
    <w:rsid w:val="550764A4"/>
    <w:rsid w:val="551926E0"/>
    <w:rsid w:val="55741347"/>
    <w:rsid w:val="561279B9"/>
    <w:rsid w:val="56515F3B"/>
    <w:rsid w:val="572B71CA"/>
    <w:rsid w:val="57E958DA"/>
    <w:rsid w:val="57F746C5"/>
    <w:rsid w:val="58AE4F0C"/>
    <w:rsid w:val="5A2A7C7B"/>
    <w:rsid w:val="5AFF7905"/>
    <w:rsid w:val="5C80234E"/>
    <w:rsid w:val="5E261785"/>
    <w:rsid w:val="5EC31CBA"/>
    <w:rsid w:val="5F3C1030"/>
    <w:rsid w:val="5FA32F55"/>
    <w:rsid w:val="5FCC5339"/>
    <w:rsid w:val="5FE70807"/>
    <w:rsid w:val="60E53485"/>
    <w:rsid w:val="61054A27"/>
    <w:rsid w:val="611D2366"/>
    <w:rsid w:val="627B5AC3"/>
    <w:rsid w:val="62885958"/>
    <w:rsid w:val="62AE2542"/>
    <w:rsid w:val="64CE2EAA"/>
    <w:rsid w:val="662E75B1"/>
    <w:rsid w:val="66342C2E"/>
    <w:rsid w:val="663E784C"/>
    <w:rsid w:val="673E3563"/>
    <w:rsid w:val="685867EC"/>
    <w:rsid w:val="68C77CB4"/>
    <w:rsid w:val="6B842A13"/>
    <w:rsid w:val="6E8E12EF"/>
    <w:rsid w:val="6EAB3CE3"/>
    <w:rsid w:val="6EE463EE"/>
    <w:rsid w:val="70591936"/>
    <w:rsid w:val="71D43752"/>
    <w:rsid w:val="7356574F"/>
    <w:rsid w:val="73D610AA"/>
    <w:rsid w:val="73DD6243"/>
    <w:rsid w:val="73EA388E"/>
    <w:rsid w:val="74966D41"/>
    <w:rsid w:val="749C4185"/>
    <w:rsid w:val="75304859"/>
    <w:rsid w:val="75DA2C18"/>
    <w:rsid w:val="76734301"/>
    <w:rsid w:val="775319EF"/>
    <w:rsid w:val="790F1C77"/>
    <w:rsid w:val="7A67303B"/>
    <w:rsid w:val="7AAB1D04"/>
    <w:rsid w:val="7ABA4368"/>
    <w:rsid w:val="7B257FFD"/>
    <w:rsid w:val="7C2B1DA5"/>
    <w:rsid w:val="7C465792"/>
    <w:rsid w:val="7D3A52FA"/>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3"/>
    <w:qFormat/>
    <w:uiPriority w:val="0"/>
    <w:pPr>
      <w:ind w:firstLine="420"/>
    </w:pPr>
    <w:rPr>
      <w:szCs w:val="20"/>
    </w:rPr>
  </w:style>
  <w:style w:type="paragraph" w:styleId="3">
    <w:name w:val="Body Text"/>
    <w:basedOn w:val="1"/>
    <w:next w:val="1"/>
    <w:link w:val="510"/>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2"/>
    <w:qFormat/>
    <w:uiPriority w:val="99"/>
    <w:pPr>
      <w:jc w:val="left"/>
    </w:pPr>
  </w:style>
  <w:style w:type="paragraph" w:styleId="22">
    <w:name w:val="Salutation"/>
    <w:basedOn w:val="1"/>
    <w:next w:val="1"/>
    <w:link w:val="480"/>
    <w:qFormat/>
    <w:uiPriority w:val="0"/>
    <w:rPr>
      <w:rFonts w:ascii="仿宋_GB2312" w:eastAsia="仿宋_GB2312"/>
      <w:sz w:val="28"/>
      <w:szCs w:val="20"/>
    </w:rPr>
  </w:style>
  <w:style w:type="paragraph" w:styleId="23">
    <w:name w:val="Body Text 3"/>
    <w:basedOn w:val="1"/>
    <w:link w:val="579"/>
    <w:qFormat/>
    <w:uiPriority w:val="0"/>
    <w:pPr>
      <w:jc w:val="center"/>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
    <w:next w:val="19"/>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2"/>
    <w:next w:val="72"/>
    <w:qFormat/>
    <w:uiPriority w:val="0"/>
    <w:pPr>
      <w:spacing w:after="68"/>
    </w:pPr>
    <w:rPr>
      <w:rFonts w:ascii="FHLHE E+ Futura Bk" w:eastAsia="FHLHE E+ Futura Bk" w:cs="Times New Roman"/>
      <w:color w:val="auto"/>
    </w:rPr>
  </w:style>
  <w:style w:type="paragraph" w:customStyle="1" w:styleId="100">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8"/>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5"/>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4"/>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3"/>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8"/>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2"/>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4"/>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8"/>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3"/>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1"/>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font41"/>
    <w:basedOn w:val="62"/>
    <w:qFormat/>
    <w:uiPriority w:val="0"/>
    <w:rPr>
      <w:rFonts w:hint="eastAsia" w:ascii="宋体" w:hAnsi="宋体" w:eastAsia="宋体" w:cs="宋体"/>
      <w:color w:val="000000"/>
      <w:sz w:val="24"/>
      <w:szCs w:val="24"/>
      <w:u w:val="none"/>
    </w:rPr>
  </w:style>
  <w:style w:type="character" w:customStyle="1" w:styleId="635">
    <w:name w:val="font51"/>
    <w:basedOn w:val="62"/>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100</Pages>
  <Words>8835</Words>
  <Characters>9424</Characters>
  <Lines>466</Lines>
  <Paragraphs>131</Paragraphs>
  <TotalTime>40</TotalTime>
  <ScaleCrop>false</ScaleCrop>
  <LinksUpToDate>false</LinksUpToDate>
  <CharactersWithSpaces>9684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wwwww</cp:lastModifiedBy>
  <cp:lastPrinted>2025-01-03T03:47:00Z</cp:lastPrinted>
  <dcterms:modified xsi:type="dcterms:W3CDTF">2025-01-03T07:48:18Z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D1AD6BE9DD8C4E74B1422D179BEB696F</vt:lpwstr>
  </property>
  <property fmtid="{D5CDD505-2E9C-101B-9397-08002B2CF9AE}" pid="4" name="KSOTemplateDocerSaveRecord">
    <vt:lpwstr>eyJoZGlkIjoiZWE2Yzg3ZmY1ZWIwYzgzODQwOWVkOTFmNWRkYTBjNDAiLCJ1c2VySWQiOiI0Mjg5MTU5ODEifQ==</vt:lpwstr>
  </property>
</Properties>
</file>