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804CE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84"/>
          <w:szCs w:val="84"/>
          <w:lang w:val="en-US" w:eastAsia="zh-CN" w:bidi="ar"/>
        </w:rPr>
        <w:t>大新县下雷镇伏茗桥</w:t>
      </w:r>
    </w:p>
    <w:p w14:paraId="35094330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50"/>
          <w:szCs w:val="150"/>
          <w:lang w:val="en-US" w:eastAsia="zh-CN" w:bidi="ar"/>
        </w:rPr>
        <w:t>施工图设计</w:t>
      </w:r>
    </w:p>
    <w:p w14:paraId="46BDA76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786467A8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  <w:t>桥长：46.04 米</w:t>
      </w:r>
    </w:p>
    <w:p w14:paraId="677A4BCD">
      <w:pPr>
        <w:keepNext w:val="0"/>
        <w:keepLines w:val="0"/>
        <w:widowControl/>
        <w:suppressLineNumbers w:val="0"/>
        <w:jc w:val="both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2410D0C2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  <w:t>第一册 共一册</w:t>
      </w:r>
    </w:p>
    <w:p w14:paraId="53994007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4C99FF67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4CBAD76A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327AC798"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0EE1C812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  <w:t>钦州市交通规划勘察设计院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  <w:t>有限公司</w:t>
      </w:r>
    </w:p>
    <w:p w14:paraId="47FBD11C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二 0 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四</w:t>
      </w:r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年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十二</w:t>
      </w:r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月.钦州</w:t>
      </w:r>
    </w:p>
    <w:p w14:paraId="311F6789"/>
    <w:p w14:paraId="1F8F9C17"/>
    <w:p w14:paraId="6FD860E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84"/>
          <w:szCs w:val="8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84"/>
          <w:szCs w:val="84"/>
          <w:lang w:val="en-US" w:eastAsia="zh-CN" w:bidi="ar"/>
        </w:rPr>
        <w:t>大新县下雷镇伏茗桥</w:t>
      </w:r>
    </w:p>
    <w:p w14:paraId="07E05638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50"/>
          <w:szCs w:val="150"/>
          <w:lang w:val="en-US" w:eastAsia="zh-CN" w:bidi="ar"/>
        </w:rPr>
        <w:t>施工图设计</w:t>
      </w:r>
    </w:p>
    <w:p w14:paraId="3615B730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</w:pPr>
    </w:p>
    <w:p w14:paraId="1631FE43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72"/>
          <w:szCs w:val="72"/>
          <w:lang w:val="en-US" w:eastAsia="zh-CN" w:bidi="ar"/>
        </w:rPr>
        <w:t>桥长：46.04 米</w:t>
      </w:r>
    </w:p>
    <w:p w14:paraId="4FE6371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</w:p>
    <w:p w14:paraId="49FE0FB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2153285</wp:posOffset>
            </wp:positionH>
            <wp:positionV relativeFrom="paragraph">
              <wp:posOffset>194310</wp:posOffset>
            </wp:positionV>
            <wp:extent cx="796925" cy="648970"/>
            <wp:effectExtent l="0" t="0" r="3175" b="177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7715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60" w:firstLineChars="200"/>
        <w:jc w:val="both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单位负责人：                            证书编号：</w:t>
      </w:r>
      <w:r>
        <w:rPr>
          <w:rFonts w:ascii="宋体" w:hAnsi="宋体" w:eastAsia="宋体" w:cs="宋体"/>
          <w:b/>
          <w:bCs/>
          <w:color w:val="000000"/>
          <w:kern w:val="0"/>
          <w:sz w:val="43"/>
          <w:szCs w:val="43"/>
          <w:lang w:val="en-US" w:eastAsia="zh-CN" w:bidi="ar"/>
        </w:rPr>
        <w:t>A145003798</w:t>
      </w:r>
    </w:p>
    <w:p w14:paraId="755A72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1917700</wp:posOffset>
            </wp:positionH>
            <wp:positionV relativeFrom="paragraph">
              <wp:posOffset>154305</wp:posOffset>
            </wp:positionV>
            <wp:extent cx="796925" cy="648970"/>
            <wp:effectExtent l="0" t="0" r="3175" b="177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6F44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60" w:firstLineChars="200"/>
        <w:jc w:val="both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审 核：                                 业务范围：</w:t>
      </w:r>
      <w:r>
        <w:rPr>
          <w:rFonts w:ascii="宋体" w:hAnsi="宋体" w:eastAsia="宋体" w:cs="宋体"/>
          <w:b/>
          <w:bCs/>
          <w:color w:val="000000"/>
          <w:kern w:val="0"/>
          <w:sz w:val="43"/>
          <w:szCs w:val="43"/>
          <w:lang w:val="en-US" w:eastAsia="zh-CN" w:bidi="ar"/>
        </w:rPr>
        <w:t>公路行业（公路）专业乙级</w:t>
      </w:r>
    </w:p>
    <w:p w14:paraId="596C75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2184400</wp:posOffset>
            </wp:positionH>
            <wp:positionV relativeFrom="paragraph">
              <wp:posOffset>205105</wp:posOffset>
            </wp:positionV>
            <wp:extent cx="1534795" cy="582295"/>
            <wp:effectExtent l="0" t="0" r="8255" b="825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DB2B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60" w:firstLineChars="200"/>
        <w:jc w:val="both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项目负责人：                            发证机关：</w:t>
      </w:r>
      <w:r>
        <w:rPr>
          <w:rFonts w:ascii="宋体" w:hAnsi="宋体" w:eastAsia="宋体" w:cs="宋体"/>
          <w:b/>
          <w:bCs/>
          <w:color w:val="000000"/>
          <w:kern w:val="0"/>
          <w:sz w:val="43"/>
          <w:szCs w:val="43"/>
          <w:lang w:val="en-US" w:eastAsia="zh-CN" w:bidi="ar"/>
        </w:rPr>
        <w:t>中华人民共和国住房和城乡建设部</w:t>
      </w:r>
    </w:p>
    <w:p w14:paraId="34558352">
      <w:pPr>
        <w:keepNext w:val="0"/>
        <w:keepLines w:val="0"/>
        <w:widowControl/>
        <w:suppressLineNumbers w:val="0"/>
        <w:jc w:val="both"/>
      </w:pPr>
    </w:p>
    <w:p w14:paraId="411B9210">
      <w:pPr>
        <w:keepNext w:val="0"/>
        <w:keepLines w:val="0"/>
        <w:widowControl/>
        <w:suppressLineNumbers w:val="0"/>
        <w:jc w:val="both"/>
      </w:pPr>
    </w:p>
    <w:p w14:paraId="6D1564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</w:pPr>
    </w:p>
    <w:p w14:paraId="689B2A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</w:pPr>
    </w:p>
    <w:p w14:paraId="1E007F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60"/>
          <w:szCs w:val="60"/>
          <w:lang w:val="en-US" w:eastAsia="zh-CN" w:bidi="ar"/>
        </w:rPr>
        <w:t>钦州市交通规划勘察设计院有限公司</w:t>
      </w:r>
    </w:p>
    <w:p w14:paraId="5EE1A3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</w:pPr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二 0 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四</w:t>
      </w:r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年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十二</w:t>
      </w:r>
      <w:bookmarkStart w:id="0" w:name="_GoBack"/>
      <w:bookmarkEnd w:id="0"/>
      <w:r>
        <w:rPr>
          <w:rFonts w:ascii="宋体" w:hAnsi="宋体" w:eastAsia="宋体" w:cs="宋体"/>
          <w:b/>
          <w:bCs/>
          <w:color w:val="000000"/>
          <w:kern w:val="0"/>
          <w:sz w:val="48"/>
          <w:szCs w:val="48"/>
          <w:lang w:val="en-US" w:eastAsia="zh-CN" w:bidi="ar"/>
        </w:rPr>
        <w:t>月.钦州</w:t>
      </w:r>
    </w:p>
    <w:sectPr>
      <w:pgSz w:w="23811" w:h="16838" w:orient="landscape"/>
      <w:pgMar w:top="2086" w:right="1440" w:bottom="1633" w:left="1837" w:header="1134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13CEE"/>
    <w:multiLevelType w:val="multilevel"/>
    <w:tmpl w:val="88513CEE"/>
    <w:lvl w:ilvl="0" w:tentative="0">
      <w:start w:val="1"/>
      <w:numFmt w:val="japaneseCounting"/>
      <w:lvlText w:val="（%1）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 w:tentative="0">
      <w:start w:val="2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upperLetter"/>
      <w:pStyle w:val="2"/>
      <w:lvlText w:val="%3、"/>
      <w:lvlJc w:val="left"/>
      <w:pPr>
        <w:tabs>
          <w:tab w:val="left" w:pos="1560"/>
        </w:tabs>
        <w:ind w:left="1560" w:hanging="720"/>
      </w:pPr>
      <w:rPr>
        <w:rFonts w:hint="eastAsia" w:eastAsia="宋体"/>
        <w:sz w:val="24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hMGIzYTE5ZWFiZDE3ZDk2M2Y2MmI3NTVmOGE0MWQifQ=="/>
  </w:docVars>
  <w:rsids>
    <w:rsidRoot w:val="26B973C8"/>
    <w:rsid w:val="04F11A62"/>
    <w:rsid w:val="13EE7D7F"/>
    <w:rsid w:val="195370D2"/>
    <w:rsid w:val="26B973C8"/>
    <w:rsid w:val="2C1F3A6E"/>
    <w:rsid w:val="45142F9C"/>
    <w:rsid w:val="457B3E78"/>
    <w:rsid w:val="4C042E75"/>
    <w:rsid w:val="4F610F6B"/>
    <w:rsid w:val="53986FA1"/>
    <w:rsid w:val="64BE25DF"/>
    <w:rsid w:val="6CA74CCF"/>
    <w:rsid w:val="6D1C2C5A"/>
    <w:rsid w:val="70DA3742"/>
    <w:rsid w:val="7AB1740D"/>
    <w:rsid w:val="7AFB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2"/>
        <w:numId w:val="1"/>
      </w:numPr>
      <w:tabs>
        <w:tab w:val="left" w:pos="0"/>
        <w:tab w:val="left" w:pos="2484"/>
      </w:tabs>
      <w:spacing w:before="50" w:beforeLines="50"/>
      <w:ind w:left="0" w:firstLine="0"/>
      <w:jc w:val="left"/>
      <w:outlineLvl w:val="0"/>
    </w:pPr>
    <w:rPr>
      <w:rFonts w:ascii="宋体" w:hAnsi="宋体" w:eastAsia="仿宋" w:cs="宋体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171</Characters>
  <Lines>0</Lines>
  <Paragraphs>0</Paragraphs>
  <TotalTime>4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2023-08-14T08:42:00Z</dcterms:created>
  <dc:creator>青春</dc:creator>
  <cp:lastModifiedBy>青春</cp:lastModifiedBy>
  <cp:lastPrinted>2024-10-29T01:58:00Z</cp:lastPrinted>
  <dcterms:modified xsi:type="dcterms:W3CDTF">2024-12-23T03:33:52Z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365B135889BD4F8B8D1594A8DD4D5F13_13</vt:lpwstr>
  </property>
</Properties>
</file>