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EF7D0">
      <w:pPr>
        <w:pStyle w:val="2"/>
        <w:keepNext/>
        <w:keepLines/>
        <w:pageBreakBefore/>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425" w:left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竞争性磋商公告</w:t>
      </w:r>
    </w:p>
    <w:p w14:paraId="59C5427F">
      <w:pPr>
        <w:pBdr>
          <w:top w:val="single" w:color="auto" w:sz="4" w:space="1"/>
          <w:left w:val="single" w:color="auto" w:sz="4" w:space="4"/>
          <w:bottom w:val="single" w:color="auto" w:sz="4" w:space="1"/>
          <w:right w:val="single" w:color="auto" w:sz="4" w:space="4"/>
        </w:pBdr>
        <w:rPr>
          <w:rFonts w:hint="default" w:ascii="Times New Roman" w:hAnsi="Times New Roman" w:cs="Times New Roman"/>
          <w:szCs w:val="21"/>
        </w:rPr>
      </w:pPr>
      <w:bookmarkStart w:id="0" w:name="_Toc28359012"/>
      <w:bookmarkStart w:id="1" w:name="_Toc35393798"/>
      <w:bookmarkStart w:id="2" w:name="_Toc35393629"/>
      <w:bookmarkStart w:id="3" w:name="_Toc28359089"/>
      <w:r>
        <w:rPr>
          <w:rFonts w:hint="default" w:ascii="Times New Roman" w:hAnsi="Times New Roman" w:cs="Times New Roman"/>
          <w:szCs w:val="21"/>
        </w:rPr>
        <w:t>项目概况</w:t>
      </w:r>
    </w:p>
    <w:p w14:paraId="22CA0193">
      <w:pPr>
        <w:pBdr>
          <w:top w:val="single" w:color="auto" w:sz="4" w:space="1"/>
          <w:left w:val="single" w:color="auto" w:sz="4" w:space="4"/>
          <w:bottom w:val="single" w:color="auto" w:sz="4" w:space="1"/>
          <w:right w:val="single" w:color="auto" w:sz="4" w:space="4"/>
        </w:pBdr>
        <w:ind w:firstLine="420" w:firstLineChars="200"/>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eastAsia" w:ascii="Times New Roman" w:hAnsi="Times New Roman" w:cs="Times New Roman"/>
          <w:color w:val="0000FF"/>
          <w:szCs w:val="21"/>
          <w:u w:val="single"/>
          <w:lang w:eastAsia="zh-CN"/>
        </w:rPr>
        <w:t>全州县两河镇美田村委井门前村广坪洞金槐产业基地配套设施项目</w:t>
      </w:r>
      <w:r>
        <w:rPr>
          <w:rFonts w:hint="default" w:ascii="Times New Roman" w:hAnsi="Times New Roman" w:eastAsia="宋体" w:cs="Times New Roman"/>
          <w:lang w:eastAsia="zh-CN"/>
        </w:rPr>
        <w:t>项目</w:t>
      </w:r>
      <w:r>
        <w:rPr>
          <w:rFonts w:hint="default" w:ascii="Times New Roman" w:hAnsi="Times New Roman" w:eastAsia="宋体" w:cs="Times New Roman"/>
        </w:rPr>
        <w:t>的</w:t>
      </w:r>
      <w:r>
        <w:rPr>
          <w:rFonts w:hint="default" w:ascii="Times New Roman" w:hAnsi="Times New Roman" w:cs="Times New Roman"/>
        </w:rPr>
        <w:t>潜在供应商应登录</w:t>
      </w:r>
      <w:r>
        <w:rPr>
          <w:rFonts w:hint="eastAsia" w:ascii="Times New Roman" w:hAnsi="Times New Roman" w:cs="Times New Roman"/>
          <w:lang w:eastAsia="zh-CN"/>
        </w:rPr>
        <w:t>广西政府采购云平台https://www.gcy.zfcg.gxzf.gov.cn/</w:t>
      </w:r>
      <w:r>
        <w:rPr>
          <w:rFonts w:hint="default" w:ascii="Times New Roman" w:hAnsi="Times New Roman" w:cs="Times New Roman"/>
        </w:rPr>
        <w:t>在线申请获取竞争性磋商文件</w:t>
      </w:r>
      <w:r>
        <w:rPr>
          <w:rFonts w:hint="eastAsia" w:ascii="Times New Roman" w:hAnsi="Times New Roman" w:cs="Times New Roman"/>
          <w:lang w:eastAsia="zh-CN"/>
        </w:rPr>
        <w:t>电子版</w:t>
      </w:r>
      <w:r>
        <w:rPr>
          <w:rFonts w:hint="default" w:ascii="Times New Roman" w:hAnsi="Times New Roman" w:cs="Times New Roman"/>
        </w:rPr>
        <w:t>（进入“项目采购”应用，在获取采购文件菜单中选择项目，申请获取</w:t>
      </w:r>
      <w:r>
        <w:rPr>
          <w:rFonts w:hint="eastAsia" w:ascii="Times New Roman" w:hAnsi="Times New Roman" w:cs="Times New Roman"/>
          <w:lang w:eastAsia="zh-CN"/>
        </w:rPr>
        <w:t>竞争性磋商</w:t>
      </w:r>
      <w:r>
        <w:rPr>
          <w:rFonts w:hint="default" w:ascii="Times New Roman" w:hAnsi="Times New Roman" w:cs="Times New Roman"/>
        </w:rPr>
        <w:t>文件电子版</w:t>
      </w:r>
      <w:r>
        <w:rPr>
          <w:rFonts w:hint="eastAsia" w:ascii="Times New Roman" w:hAnsi="Times New Roman" w:cs="Times New Roman"/>
          <w:lang w:eastAsia="zh-CN"/>
        </w:rPr>
        <w:t>），</w:t>
      </w:r>
      <w:r>
        <w:rPr>
          <w:rFonts w:hint="default" w:ascii="Times New Roman" w:hAnsi="Times New Roman" w:cs="Times New Roman"/>
          <w:szCs w:val="21"/>
        </w:rPr>
        <w:t>并</w:t>
      </w:r>
      <w:r>
        <w:rPr>
          <w:rFonts w:hint="eastAsia" w:ascii="Times New Roman" w:hAnsi="Times New Roman" w:cs="Times New Roman"/>
          <w:szCs w:val="21"/>
          <w:lang w:eastAsia="zh-CN"/>
        </w:rPr>
        <w:t>于</w:t>
      </w:r>
      <w:r>
        <w:rPr>
          <w:rFonts w:hint="eastAsia" w:ascii="Times New Roman" w:hAnsi="Times New Roman" w:cs="Times New Roman"/>
          <w:color w:val="0000FF"/>
          <w:szCs w:val="21"/>
          <w:u w:val="single"/>
          <w:lang w:eastAsia="zh-CN"/>
        </w:rPr>
        <w:t>2025年</w:t>
      </w:r>
      <w:r>
        <w:rPr>
          <w:rFonts w:hint="eastAsia" w:ascii="Times New Roman" w:hAnsi="Times New Roman" w:cs="Times New Roman"/>
          <w:color w:val="0000FF"/>
          <w:szCs w:val="21"/>
          <w:u w:val="single"/>
          <w:lang w:val="en-US" w:eastAsia="zh-CN"/>
        </w:rPr>
        <w:t>4</w:t>
      </w:r>
      <w:r>
        <w:rPr>
          <w:rFonts w:hint="eastAsia" w:ascii="Times New Roman" w:hAnsi="Times New Roman" w:cs="Times New Roman"/>
          <w:color w:val="0000FF"/>
          <w:szCs w:val="21"/>
          <w:u w:val="single"/>
          <w:lang w:eastAsia="zh-CN"/>
        </w:rPr>
        <w:t>月</w:t>
      </w:r>
      <w:r>
        <w:rPr>
          <w:rFonts w:hint="eastAsia" w:ascii="Times New Roman" w:hAnsi="Times New Roman" w:cs="Times New Roman"/>
          <w:color w:val="0000FF"/>
          <w:szCs w:val="21"/>
          <w:u w:val="single"/>
          <w:lang w:val="en-US" w:eastAsia="zh-CN"/>
        </w:rPr>
        <w:t>17</w:t>
      </w:r>
      <w:r>
        <w:rPr>
          <w:rFonts w:hint="eastAsia" w:ascii="Times New Roman" w:hAnsi="Times New Roman" w:cs="Times New Roman"/>
          <w:color w:val="0000FF"/>
          <w:szCs w:val="21"/>
          <w:u w:val="single"/>
          <w:lang w:eastAsia="zh-CN"/>
        </w:rPr>
        <w:t>日10点</w:t>
      </w:r>
      <w:r>
        <w:rPr>
          <w:rFonts w:hint="eastAsia" w:ascii="Times New Roman" w:hAnsi="Times New Roman" w:cs="Times New Roman"/>
          <w:color w:val="0000FF"/>
          <w:szCs w:val="21"/>
          <w:u w:val="single"/>
          <w:lang w:val="en-US" w:eastAsia="zh-CN"/>
        </w:rPr>
        <w:t>3</w:t>
      </w:r>
      <w:r>
        <w:rPr>
          <w:rFonts w:hint="eastAsia" w:ascii="Times New Roman" w:hAnsi="Times New Roman" w:cs="Times New Roman"/>
          <w:color w:val="0000FF"/>
          <w:szCs w:val="21"/>
          <w:u w:val="single"/>
          <w:lang w:eastAsia="zh-CN"/>
        </w:rPr>
        <w:t>0分</w:t>
      </w:r>
      <w:r>
        <w:rPr>
          <w:rFonts w:hint="default" w:ascii="Times New Roman" w:hAnsi="Times New Roman" w:cs="Times New Roman"/>
          <w:bCs/>
          <w:szCs w:val="21"/>
          <w:u w:val="single"/>
        </w:rPr>
        <w:t>（</w:t>
      </w:r>
      <w:r>
        <w:rPr>
          <w:rFonts w:hint="default" w:ascii="Times New Roman" w:hAnsi="Times New Roman" w:cs="Times New Roman"/>
          <w:bCs/>
          <w:szCs w:val="21"/>
        </w:rPr>
        <w:t>北京时间）前递交响应文件</w:t>
      </w:r>
      <w:r>
        <w:rPr>
          <w:rFonts w:hint="default" w:ascii="Times New Roman" w:hAnsi="Times New Roman" w:cs="Times New Roman"/>
          <w:szCs w:val="21"/>
        </w:rPr>
        <w:t>。</w:t>
      </w:r>
    </w:p>
    <w:p w14:paraId="45FE16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一、项目基本情况</w:t>
      </w:r>
      <w:bookmarkEnd w:id="0"/>
      <w:bookmarkEnd w:id="1"/>
      <w:bookmarkEnd w:id="2"/>
      <w:bookmarkEnd w:id="3"/>
    </w:p>
    <w:p w14:paraId="31F068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0000FF"/>
          <w:sz w:val="21"/>
          <w:szCs w:val="21"/>
          <w:highlight w:val="none"/>
          <w:lang w:eastAsia="zh-CN"/>
        </w:rPr>
        <w:t>GLZC2025-C2-240025-GXHF</w:t>
      </w:r>
      <w:r>
        <w:rPr>
          <w:rFonts w:hint="eastAsia" w:ascii="宋体" w:hAnsi="宋体" w:eastAsia="宋体" w:cs="宋体"/>
          <w:color w:val="0000FF"/>
          <w:sz w:val="21"/>
          <w:szCs w:val="21"/>
          <w:highlight w:val="none"/>
          <w:lang w:val="en-US" w:eastAsia="zh-CN"/>
        </w:rPr>
        <w:t xml:space="preserve">  </w:t>
      </w:r>
    </w:p>
    <w:p w14:paraId="2246F5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全州县两河镇美田村委井门前村广坪洞金槐产业基地配套设施项目</w:t>
      </w:r>
    </w:p>
    <w:p w14:paraId="72FE50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0000FF"/>
          <w:sz w:val="21"/>
          <w:szCs w:val="21"/>
          <w:highlight w:val="none"/>
        </w:rPr>
      </w:pPr>
      <w:bookmarkStart w:id="4" w:name="_Toc35393630"/>
      <w:bookmarkStart w:id="5" w:name="_Toc28359090"/>
      <w:bookmarkStart w:id="6" w:name="_Toc35393799"/>
      <w:bookmarkStart w:id="7" w:name="_Toc28359013"/>
      <w:r>
        <w:rPr>
          <w:rFonts w:hint="eastAsia" w:ascii="宋体" w:hAnsi="宋体" w:eastAsia="宋体" w:cs="宋体"/>
          <w:b w:val="0"/>
          <w:bCs w:val="0"/>
          <w:color w:val="0000FF"/>
          <w:sz w:val="21"/>
          <w:szCs w:val="21"/>
          <w:highlight w:val="none"/>
        </w:rPr>
        <w:t>预算总金额:人民币</w:t>
      </w:r>
      <w:r>
        <w:rPr>
          <w:rFonts w:hint="eastAsia" w:ascii="宋体" w:hAnsi="宋体" w:eastAsia="宋体" w:cs="宋体"/>
          <w:b w:val="0"/>
          <w:bCs w:val="0"/>
          <w:color w:val="0000FF"/>
          <w:sz w:val="21"/>
          <w:szCs w:val="21"/>
          <w:highlight w:val="none"/>
          <w:lang w:eastAsia="zh-CN"/>
        </w:rPr>
        <w:t>820164.46元</w:t>
      </w:r>
    </w:p>
    <w:p w14:paraId="7AD1E9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0000FF"/>
          <w:sz w:val="21"/>
          <w:szCs w:val="21"/>
          <w:highlight w:val="none"/>
          <w:lang w:eastAsia="zh-CN"/>
        </w:rPr>
      </w:pPr>
      <w:r>
        <w:rPr>
          <w:rFonts w:hint="eastAsia" w:ascii="宋体" w:hAnsi="宋体" w:eastAsia="宋体" w:cs="宋体"/>
          <w:b w:val="0"/>
          <w:bCs w:val="0"/>
          <w:color w:val="0000FF"/>
          <w:sz w:val="21"/>
          <w:szCs w:val="21"/>
          <w:highlight w:val="none"/>
        </w:rPr>
        <w:t>最高限价：人民币</w:t>
      </w:r>
      <w:r>
        <w:rPr>
          <w:rFonts w:hint="eastAsia" w:ascii="宋体" w:hAnsi="宋体" w:eastAsia="宋体" w:cs="宋体"/>
          <w:b w:val="0"/>
          <w:bCs w:val="0"/>
          <w:color w:val="0000FF"/>
          <w:sz w:val="21"/>
          <w:szCs w:val="21"/>
          <w:highlight w:val="none"/>
          <w:lang w:eastAsia="zh-CN"/>
        </w:rPr>
        <w:t>820164.46元</w:t>
      </w:r>
    </w:p>
    <w:p w14:paraId="21D961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具体内容详见“第三章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施工图及工程量清单”内容</w:t>
      </w:r>
      <w:r>
        <w:rPr>
          <w:rFonts w:hint="eastAsia" w:ascii="宋体" w:hAnsi="宋体" w:eastAsia="宋体" w:cs="宋体"/>
          <w:color w:val="auto"/>
          <w:sz w:val="21"/>
          <w:szCs w:val="21"/>
          <w:highlight w:val="none"/>
        </w:rPr>
        <w:t>。</w:t>
      </w:r>
    </w:p>
    <w:p w14:paraId="7D41A5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全州县两河镇美田村委井门前村广坪洞金槐产业基地配套设施项目</w:t>
      </w:r>
    </w:p>
    <w:p w14:paraId="704A85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数量:1</w:t>
      </w:r>
      <w:r>
        <w:rPr>
          <w:rFonts w:hint="eastAsia" w:ascii="宋体" w:hAnsi="宋体" w:eastAsia="宋体" w:cs="宋体"/>
          <w:color w:val="auto"/>
          <w:sz w:val="21"/>
          <w:szCs w:val="21"/>
          <w:highlight w:val="none"/>
          <w:lang w:eastAsia="zh-CN"/>
        </w:rPr>
        <w:t>项</w:t>
      </w:r>
    </w:p>
    <w:p w14:paraId="152C37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eastAsia="zh-CN"/>
        </w:rPr>
        <w:t>全州县两河镇美田村委井门前村广坪洞金槐产业基地配套设施项目</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采购一项，本工程的内容包含主要工程内容为:水渠一380m，水渠二470m，水渠三135m</w:t>
      </w:r>
      <w:r>
        <w:rPr>
          <w:rFonts w:hint="eastAsia" w:ascii="宋体" w:hAnsi="宋体" w:eastAsia="宋体" w:cs="宋体"/>
          <w:color w:val="auto"/>
          <w:sz w:val="21"/>
          <w:szCs w:val="21"/>
          <w:highlight w:val="none"/>
          <w:lang w:eastAsia="zh-CN"/>
        </w:rPr>
        <w:t>；具体内容详见“施工图及工程量清单”内容</w:t>
      </w:r>
      <w:r>
        <w:rPr>
          <w:rFonts w:hint="eastAsia" w:ascii="宋体" w:hAnsi="宋体" w:eastAsia="宋体" w:cs="宋体"/>
          <w:color w:val="auto"/>
          <w:sz w:val="21"/>
          <w:szCs w:val="21"/>
          <w:highlight w:val="none"/>
        </w:rPr>
        <w:t>。</w:t>
      </w:r>
    </w:p>
    <w:p w14:paraId="0D68439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sz w:val="21"/>
          <w:szCs w:val="21"/>
          <w:highlight w:val="none"/>
          <w:lang w:eastAsia="zh-CN"/>
        </w:rPr>
        <w:t>自合同签订生效之日起至本项目保修期满之日止</w:t>
      </w:r>
      <w:r>
        <w:rPr>
          <w:rFonts w:hint="eastAsia" w:ascii="宋体" w:hAnsi="宋体" w:eastAsia="宋体" w:cs="宋体"/>
          <w:color w:val="auto"/>
          <w:sz w:val="21"/>
          <w:szCs w:val="21"/>
          <w:highlight w:val="none"/>
        </w:rPr>
        <w:t>。</w:t>
      </w:r>
    </w:p>
    <w:p w14:paraId="181306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p>
    <w:p w14:paraId="34A2081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rPr>
      </w:pPr>
      <w:r>
        <w:rPr>
          <w:rFonts w:hint="eastAsia" w:ascii="宋体" w:hAnsi="宋体" w:eastAsia="宋体" w:cs="宋体"/>
          <w:color w:val="auto"/>
          <w:sz w:val="21"/>
          <w:szCs w:val="21"/>
          <w:highlight w:val="none"/>
        </w:rPr>
        <w:t>备注：/</w:t>
      </w:r>
    </w:p>
    <w:p w14:paraId="38555F3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4"/>
      <w:bookmarkEnd w:id="5"/>
      <w:bookmarkEnd w:id="6"/>
      <w:bookmarkEnd w:id="7"/>
    </w:p>
    <w:p w14:paraId="04221C7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、符合</w:t>
      </w:r>
      <w:r>
        <w:rPr>
          <w:rFonts w:hint="eastAsia" w:ascii="宋体" w:hAnsi="宋体" w:eastAsia="宋体" w:cs="宋体"/>
          <w:color w:val="auto"/>
          <w:sz w:val="21"/>
          <w:szCs w:val="21"/>
          <w:highlight w:val="none"/>
        </w:rPr>
        <w:t>《中华人民共和国政府采购法》第二十二条规定；</w:t>
      </w:r>
    </w:p>
    <w:p w14:paraId="7B60CCF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0000FF"/>
          <w:sz w:val="21"/>
          <w:szCs w:val="21"/>
          <w:highlight w:val="none"/>
          <w:lang w:eastAsia="zh-CN"/>
        </w:rPr>
      </w:pPr>
      <w:bookmarkStart w:id="8" w:name="_Toc28359091"/>
      <w:bookmarkStart w:id="9" w:name="_Toc2835901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0000FF"/>
          <w:sz w:val="21"/>
          <w:szCs w:val="21"/>
          <w:highlight w:val="none"/>
        </w:rPr>
        <w:t>：</w:t>
      </w:r>
      <w:r>
        <w:rPr>
          <w:rFonts w:hint="eastAsia" w:ascii="宋体" w:hAnsi="宋体" w:eastAsia="宋体" w:cs="宋体"/>
          <w:b/>
          <w:bCs/>
          <w:color w:val="0000FF"/>
          <w:sz w:val="21"/>
          <w:szCs w:val="21"/>
          <w:highlight w:val="none"/>
          <w:lang w:eastAsia="zh-CN"/>
        </w:rPr>
        <w:t>本项目为专门面向小微企业采购</w:t>
      </w:r>
      <w:r>
        <w:rPr>
          <w:rFonts w:hint="eastAsia" w:ascii="宋体" w:hAnsi="宋体" w:eastAsia="宋体" w:cs="宋体"/>
          <w:b/>
          <w:bCs/>
          <w:color w:val="0000FF"/>
          <w:sz w:val="21"/>
          <w:szCs w:val="21"/>
          <w:highlight w:val="none"/>
        </w:rPr>
        <w:t>，供应商须</w:t>
      </w:r>
      <w:r>
        <w:rPr>
          <w:rFonts w:hint="eastAsia" w:ascii="宋体" w:hAnsi="宋体" w:eastAsia="宋体" w:cs="宋体"/>
          <w:b/>
          <w:bCs/>
          <w:color w:val="0000FF"/>
          <w:sz w:val="21"/>
          <w:szCs w:val="21"/>
          <w:highlight w:val="none"/>
          <w:lang w:eastAsia="zh-CN"/>
        </w:rPr>
        <w:t>提供符合</w:t>
      </w:r>
      <w:r>
        <w:rPr>
          <w:rFonts w:hint="eastAsia" w:ascii="宋体" w:hAnsi="宋体" w:eastAsia="宋体" w:cs="宋体"/>
          <w:b/>
          <w:bCs/>
          <w:color w:val="0000FF"/>
          <w:sz w:val="21"/>
          <w:szCs w:val="21"/>
          <w:highlight w:val="none"/>
        </w:rPr>
        <w:t>《政府采购促进中小企业发展管理办法》(财库〔2020〕46号)第二条规定</w:t>
      </w:r>
      <w:r>
        <w:rPr>
          <w:rFonts w:hint="eastAsia" w:ascii="宋体" w:hAnsi="宋体" w:eastAsia="宋体" w:cs="宋体"/>
          <w:b/>
          <w:bCs/>
          <w:color w:val="0000FF"/>
          <w:sz w:val="21"/>
          <w:szCs w:val="21"/>
          <w:highlight w:val="none"/>
          <w:lang w:eastAsia="zh-CN"/>
        </w:rPr>
        <w:t>要求的证明材料；</w:t>
      </w:r>
    </w:p>
    <w:p w14:paraId="0ADDC59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本项目的特定资格要求：</w:t>
      </w:r>
      <w:bookmarkStart w:id="10" w:name="_Toc35393631"/>
      <w:bookmarkStart w:id="11" w:name="_Toc35393800"/>
      <w:r>
        <w:rPr>
          <w:rFonts w:hint="eastAsia" w:ascii="宋体" w:hAnsi="宋体" w:eastAsia="宋体" w:cs="宋体"/>
          <w:b/>
          <w:bCs/>
          <w:color w:val="0000FF"/>
          <w:kern w:val="2"/>
          <w:sz w:val="21"/>
          <w:szCs w:val="21"/>
          <w:highlight w:val="none"/>
          <w:lang w:val="en-US" w:eastAsia="zh-CN"/>
        </w:rPr>
        <w:t>具备水利水电工程施工总承包三级（含三级）以上资质</w:t>
      </w:r>
      <w:r>
        <w:rPr>
          <w:rFonts w:hint="eastAsia" w:ascii="宋体" w:hAnsi="宋体" w:eastAsia="宋体" w:cs="宋体"/>
          <w:b/>
          <w:bCs/>
          <w:color w:val="0000FF"/>
          <w:kern w:val="2"/>
          <w:sz w:val="21"/>
          <w:szCs w:val="21"/>
          <w:highlight w:val="none"/>
          <w:lang w:eastAsia="zh-CN"/>
        </w:rPr>
        <w:t>，并在人员、设备、资金等方面具备相应的施工能力；</w:t>
      </w:r>
      <w:r>
        <w:rPr>
          <w:rFonts w:hint="eastAsia" w:ascii="宋体" w:hAnsi="宋体" w:eastAsia="宋体" w:cs="宋体"/>
          <w:b/>
          <w:bCs/>
          <w:color w:val="0000FF"/>
          <w:kern w:val="2"/>
          <w:sz w:val="21"/>
          <w:szCs w:val="21"/>
          <w:highlight w:val="none"/>
          <w:lang w:val="en-US" w:eastAsia="zh-CN"/>
        </w:rPr>
        <w:t>具备</w:t>
      </w:r>
      <w:r>
        <w:rPr>
          <w:rFonts w:hint="eastAsia" w:ascii="宋体" w:hAnsi="宋体" w:eastAsia="宋体" w:cs="宋体"/>
          <w:b/>
          <w:bCs/>
          <w:color w:val="0000FF"/>
          <w:kern w:val="2"/>
          <w:sz w:val="21"/>
          <w:szCs w:val="21"/>
          <w:highlight w:val="none"/>
          <w:lang w:eastAsia="zh-CN"/>
        </w:rPr>
        <w:t>有效的安全生产许可证；同时项目经理须具备水利水电工程专业贰级（含贰级）以上注册建造师资格，具有安全生产考核B证且未担任其他在施建设工程项目的项目经理。</w:t>
      </w:r>
    </w:p>
    <w:bookmarkEnd w:id="8"/>
    <w:bookmarkEnd w:id="9"/>
    <w:bookmarkEnd w:id="10"/>
    <w:bookmarkEnd w:id="11"/>
    <w:p w14:paraId="1FF0A136">
      <w:pPr>
        <w:spacing w:line="360" w:lineRule="exact"/>
        <w:rPr>
          <w:rFonts w:hint="default" w:ascii="Times New Roman" w:hAnsi="Times New Roman" w:cs="Times New Roman"/>
          <w:b/>
          <w:bCs/>
        </w:rPr>
      </w:pPr>
      <w:r>
        <w:rPr>
          <w:rFonts w:hint="default" w:ascii="Times New Roman" w:hAnsi="Times New Roman" w:cs="Times New Roman"/>
          <w:b/>
          <w:bCs/>
        </w:rPr>
        <w:t>三、获取</w:t>
      </w:r>
      <w:r>
        <w:rPr>
          <w:rFonts w:hint="eastAsia" w:ascii="Times New Roman" w:hAnsi="Times New Roman" w:cs="Times New Roman"/>
          <w:b/>
          <w:bCs/>
          <w:lang w:val="en-US" w:eastAsia="zh-CN"/>
        </w:rPr>
        <w:t>采购</w:t>
      </w:r>
      <w:r>
        <w:rPr>
          <w:rFonts w:hint="default" w:ascii="Times New Roman" w:hAnsi="Times New Roman" w:cs="Times New Roman"/>
          <w:b/>
          <w:bCs/>
        </w:rPr>
        <w:t>文件</w:t>
      </w:r>
    </w:p>
    <w:p w14:paraId="65D698CA">
      <w:pPr>
        <w:spacing w:line="380" w:lineRule="exact"/>
        <w:ind w:firstLine="420" w:firstLineChars="200"/>
        <w:rPr>
          <w:rFonts w:hint="default" w:ascii="Times New Roman" w:hAnsi="Times New Roman" w:cs="Times New Roman"/>
          <w:szCs w:val="21"/>
        </w:rPr>
      </w:pPr>
      <w:bookmarkStart w:id="12" w:name="_Toc28359005"/>
      <w:bookmarkStart w:id="13" w:name="_Toc28359082"/>
      <w:bookmarkStart w:id="14" w:name="_Toc35393793"/>
      <w:bookmarkStart w:id="15" w:name="_Toc35393624"/>
      <w:r>
        <w:rPr>
          <w:rFonts w:hint="default" w:ascii="Times New Roman" w:hAnsi="Times New Roman" w:cs="Times New Roman"/>
          <w:szCs w:val="21"/>
        </w:rPr>
        <w:t>时间</w:t>
      </w:r>
      <w:r>
        <w:rPr>
          <w:rFonts w:hint="default" w:ascii="Times New Roman" w:hAnsi="Times New Roman" w:cs="Times New Roman"/>
          <w:color w:val="0000FF"/>
          <w:szCs w:val="21"/>
        </w:rPr>
        <w:t>：</w:t>
      </w:r>
      <w:r>
        <w:rPr>
          <w:rFonts w:hint="eastAsia" w:ascii="Times New Roman" w:hAnsi="Times New Roman" w:cs="Times New Roman"/>
          <w:color w:val="0000FF"/>
          <w:szCs w:val="21"/>
          <w:u w:val="single"/>
          <w:lang w:eastAsia="zh-CN"/>
        </w:rPr>
        <w:t>202</w:t>
      </w:r>
      <w:r>
        <w:rPr>
          <w:rFonts w:hint="eastAsia" w:ascii="Times New Roman" w:hAnsi="Times New Roman" w:cs="Times New Roman"/>
          <w:color w:val="0000FF"/>
          <w:szCs w:val="21"/>
          <w:u w:val="single"/>
          <w:lang w:val="en-US" w:eastAsia="zh-CN"/>
        </w:rPr>
        <w:t>5</w:t>
      </w:r>
      <w:r>
        <w:rPr>
          <w:rFonts w:hint="eastAsia" w:ascii="Times New Roman" w:hAnsi="Times New Roman" w:cs="Times New Roman"/>
          <w:color w:val="0000FF"/>
          <w:szCs w:val="21"/>
          <w:u w:val="single"/>
          <w:lang w:eastAsia="zh-CN"/>
        </w:rPr>
        <w:t>年</w:t>
      </w:r>
      <w:r>
        <w:rPr>
          <w:rFonts w:hint="eastAsia" w:ascii="Times New Roman" w:hAnsi="Times New Roman" w:cs="Times New Roman"/>
          <w:color w:val="0000FF"/>
          <w:szCs w:val="21"/>
          <w:u w:val="single"/>
          <w:lang w:val="en-US" w:eastAsia="zh-CN"/>
        </w:rPr>
        <w:t>4</w:t>
      </w:r>
      <w:r>
        <w:rPr>
          <w:rFonts w:hint="eastAsia" w:ascii="Times New Roman" w:hAnsi="Times New Roman" w:cs="Times New Roman"/>
          <w:color w:val="0000FF"/>
          <w:szCs w:val="21"/>
          <w:u w:val="single"/>
          <w:lang w:eastAsia="zh-CN"/>
        </w:rPr>
        <w:t>月</w:t>
      </w:r>
      <w:r>
        <w:rPr>
          <w:rFonts w:hint="eastAsia" w:ascii="Times New Roman" w:hAnsi="Times New Roman" w:cs="Times New Roman"/>
          <w:color w:val="0000FF"/>
          <w:szCs w:val="21"/>
          <w:u w:val="single"/>
          <w:lang w:val="en-US" w:eastAsia="zh-CN"/>
        </w:rPr>
        <w:t>7</w:t>
      </w:r>
      <w:r>
        <w:rPr>
          <w:rFonts w:hint="eastAsia" w:ascii="Times New Roman" w:hAnsi="Times New Roman" w:cs="Times New Roman"/>
          <w:color w:val="0000FF"/>
          <w:szCs w:val="21"/>
          <w:u w:val="single"/>
          <w:lang w:eastAsia="zh-CN"/>
        </w:rPr>
        <w:t>日</w:t>
      </w:r>
      <w:r>
        <w:rPr>
          <w:rFonts w:hint="default" w:ascii="Times New Roman" w:hAnsi="Times New Roman" w:cs="Times New Roman"/>
          <w:color w:val="0000FF"/>
          <w:szCs w:val="21"/>
        </w:rPr>
        <w:t>至</w:t>
      </w:r>
      <w:r>
        <w:rPr>
          <w:rFonts w:hint="eastAsia" w:ascii="Times New Roman" w:hAnsi="Times New Roman" w:cs="Times New Roman"/>
          <w:color w:val="0000FF"/>
          <w:szCs w:val="21"/>
          <w:u w:val="single"/>
          <w:lang w:eastAsia="zh-CN"/>
        </w:rPr>
        <w:t>2025</w:t>
      </w:r>
      <w:r>
        <w:rPr>
          <w:rFonts w:hint="eastAsia" w:ascii="Times New Roman" w:hAnsi="Times New Roman" w:cs="Times New Roman"/>
          <w:color w:val="0000FF"/>
          <w:szCs w:val="21"/>
          <w:u w:val="single"/>
          <w:lang w:val="en-US" w:eastAsia="zh-CN"/>
        </w:rPr>
        <w:t>年4</w:t>
      </w:r>
      <w:r>
        <w:rPr>
          <w:rFonts w:hint="eastAsia" w:ascii="Times New Roman" w:hAnsi="Times New Roman" w:cs="Times New Roman"/>
          <w:color w:val="0000FF"/>
          <w:szCs w:val="21"/>
          <w:u w:val="single"/>
          <w:lang w:eastAsia="zh-CN"/>
        </w:rPr>
        <w:t>月</w:t>
      </w:r>
      <w:r>
        <w:rPr>
          <w:rFonts w:hint="eastAsia" w:ascii="Times New Roman" w:hAnsi="Times New Roman" w:cs="Times New Roman"/>
          <w:color w:val="0000FF"/>
          <w:szCs w:val="21"/>
          <w:u w:val="single"/>
          <w:lang w:val="en-US" w:eastAsia="zh-CN"/>
        </w:rPr>
        <w:t>17</w:t>
      </w:r>
      <w:r>
        <w:rPr>
          <w:rFonts w:hint="eastAsia" w:ascii="Times New Roman" w:hAnsi="Times New Roman" w:cs="Times New Roman"/>
          <w:color w:val="0000FF"/>
          <w:szCs w:val="21"/>
          <w:u w:val="single"/>
          <w:lang w:eastAsia="zh-CN"/>
        </w:rPr>
        <w:t>日10点</w:t>
      </w:r>
      <w:r>
        <w:rPr>
          <w:rFonts w:hint="eastAsia" w:ascii="Times New Roman" w:hAnsi="Times New Roman" w:cs="Times New Roman"/>
          <w:color w:val="0000FF"/>
          <w:szCs w:val="21"/>
          <w:u w:val="single"/>
          <w:lang w:val="en-US" w:eastAsia="zh-CN"/>
        </w:rPr>
        <w:t>30</w:t>
      </w:r>
      <w:r>
        <w:rPr>
          <w:rFonts w:hint="eastAsia" w:ascii="Times New Roman" w:hAnsi="Times New Roman" w:cs="Times New Roman"/>
          <w:color w:val="0000FF"/>
          <w:szCs w:val="21"/>
          <w:u w:val="single"/>
          <w:lang w:eastAsia="zh-CN"/>
        </w:rPr>
        <w:t>分</w:t>
      </w:r>
      <w:r>
        <w:rPr>
          <w:rFonts w:hint="default" w:ascii="Times New Roman" w:hAnsi="Times New Roman" w:cs="Times New Roman"/>
          <w:szCs w:val="21"/>
        </w:rPr>
        <w:t>。</w:t>
      </w:r>
      <w:bookmarkStart w:id="16" w:name="_GoBack"/>
      <w:bookmarkEnd w:id="16"/>
    </w:p>
    <w:p w14:paraId="4F1D3274">
      <w:pPr>
        <w:spacing w:line="3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地点（网址）：广西政府采购云平台线上获取</w:t>
      </w:r>
    </w:p>
    <w:p w14:paraId="4C86F716">
      <w:pPr>
        <w:spacing w:line="380" w:lineRule="exact"/>
        <w:ind w:firstLine="420" w:firstLineChars="200"/>
        <w:rPr>
          <w:rFonts w:hint="default" w:ascii="Times New Roman" w:hAnsi="Times New Roman" w:cs="Times New Roman"/>
          <w:szCs w:val="21"/>
        </w:rPr>
      </w:pPr>
      <w:r>
        <w:rPr>
          <w:rFonts w:hint="eastAsia" w:ascii="Times New Roman" w:hAnsi="Times New Roman" w:cs="Times New Roman"/>
          <w:szCs w:val="21"/>
          <w:lang w:val="en-US" w:eastAsia="zh-CN"/>
        </w:rPr>
        <w:t>方式</w:t>
      </w:r>
      <w:r>
        <w:rPr>
          <w:rFonts w:hint="default" w:ascii="Times New Roman" w:hAnsi="Times New Roman" w:cs="Times New Roman"/>
          <w:szCs w:val="21"/>
        </w:rPr>
        <w:t>：潜在供应商请登录</w:t>
      </w:r>
      <w:r>
        <w:rPr>
          <w:rFonts w:hint="eastAsia" w:ascii="Times New Roman" w:hAnsi="Times New Roman" w:cs="Times New Roman"/>
          <w:szCs w:val="21"/>
          <w:lang w:eastAsia="zh-CN"/>
        </w:rPr>
        <w:t>广西政府采购云平台https://www.gcy.zfcg.gxzf.gov.cn/</w:t>
      </w:r>
      <w:r>
        <w:rPr>
          <w:rFonts w:hint="default" w:ascii="Times New Roman" w:hAnsi="Times New Roman" w:cs="Times New Roman"/>
          <w:szCs w:val="21"/>
        </w:rPr>
        <w:t>在线申请获取竞争性磋商文件</w:t>
      </w:r>
      <w:r>
        <w:rPr>
          <w:rFonts w:hint="eastAsia" w:ascii="Times New Roman" w:hAnsi="Times New Roman" w:cs="Times New Roman"/>
          <w:szCs w:val="21"/>
          <w:lang w:eastAsia="zh-CN"/>
        </w:rPr>
        <w:t>电子版</w:t>
      </w:r>
      <w:r>
        <w:rPr>
          <w:rFonts w:hint="default" w:ascii="Times New Roman" w:hAnsi="Times New Roman" w:cs="Times New Roman"/>
          <w:szCs w:val="21"/>
        </w:rPr>
        <w:t>（进入“项目采购”应用，在获取采购文件菜单中选择项目，申请获取</w:t>
      </w:r>
      <w:r>
        <w:rPr>
          <w:rFonts w:hint="eastAsia" w:ascii="Times New Roman" w:hAnsi="Times New Roman" w:cs="Times New Roman"/>
          <w:szCs w:val="21"/>
          <w:lang w:eastAsia="zh-CN"/>
        </w:rPr>
        <w:t>竞争性磋商文件</w:t>
      </w:r>
      <w:r>
        <w:rPr>
          <w:rFonts w:hint="default" w:ascii="Times New Roman" w:hAnsi="Times New Roman" w:cs="Times New Roman"/>
          <w:szCs w:val="21"/>
        </w:rPr>
        <w:t>电子版</w:t>
      </w:r>
      <w:r>
        <w:rPr>
          <w:rFonts w:hint="eastAsia" w:ascii="Times New Roman" w:hAnsi="Times New Roman" w:cs="Times New Roman"/>
          <w:szCs w:val="21"/>
          <w:lang w:eastAsia="zh-CN"/>
        </w:rPr>
        <w:t>）</w:t>
      </w:r>
      <w:r>
        <w:rPr>
          <w:rFonts w:hint="default" w:ascii="Times New Roman" w:hAnsi="Times New Roman" w:cs="Times New Roman"/>
          <w:szCs w:val="21"/>
        </w:rPr>
        <w:t>。</w:t>
      </w:r>
    </w:p>
    <w:p w14:paraId="7ADEF215">
      <w:pPr>
        <w:pageBreakBefore w:val="0"/>
        <w:widowControl/>
        <w:numPr>
          <w:ilvl w:val="0"/>
          <w:numId w:val="0"/>
        </w:numPr>
        <w:kinsoku/>
        <w:wordWrap/>
        <w:overflowPunct/>
        <w:topLinePunct w:val="0"/>
        <w:autoSpaceDE/>
        <w:autoSpaceDN/>
        <w:bidi w:val="0"/>
        <w:adjustRightInd w:val="0"/>
        <w:snapToGrid w:val="0"/>
        <w:spacing w:line="240" w:lineRule="atLeast"/>
        <w:ind w:firstLine="420" w:firstLineChars="200"/>
        <w:rPr>
          <w:rFonts w:hint="default" w:ascii="Times New Roman" w:hAnsi="Times New Roman" w:cs="Times New Roman"/>
          <w:szCs w:val="21"/>
        </w:rPr>
      </w:pPr>
      <w:r>
        <w:rPr>
          <w:rFonts w:hint="default" w:ascii="Times New Roman" w:hAnsi="Times New Roman" w:cs="Times New Roman"/>
          <w:szCs w:val="21"/>
        </w:rPr>
        <w:t>售价（元）：</w:t>
      </w:r>
      <w:r>
        <w:rPr>
          <w:rFonts w:hint="eastAsia" w:ascii="Times New Roman" w:hAnsi="Times New Roman" w:cs="Times New Roman"/>
          <w:szCs w:val="21"/>
          <w:lang w:val="en-US" w:eastAsia="zh-CN"/>
        </w:rPr>
        <w:t>0</w:t>
      </w:r>
    </w:p>
    <w:p w14:paraId="614DAC99">
      <w:pPr>
        <w:spacing w:line="440" w:lineRule="exact"/>
        <w:rPr>
          <w:rFonts w:hint="default" w:ascii="Times New Roman" w:hAnsi="Times New Roman" w:cs="Times New Roman"/>
          <w:b/>
          <w:bCs/>
          <w:szCs w:val="21"/>
        </w:rPr>
      </w:pPr>
      <w:r>
        <w:rPr>
          <w:rFonts w:hint="default" w:ascii="Times New Roman" w:hAnsi="Times New Roman" w:cs="Times New Roman"/>
          <w:b/>
          <w:bCs/>
          <w:szCs w:val="21"/>
        </w:rPr>
        <w:t>四、响应文件</w:t>
      </w:r>
      <w:bookmarkEnd w:id="12"/>
      <w:bookmarkEnd w:id="13"/>
      <w:r>
        <w:rPr>
          <w:rFonts w:hint="default" w:ascii="Times New Roman" w:hAnsi="Times New Roman" w:cs="Times New Roman"/>
          <w:b/>
          <w:bCs/>
          <w:szCs w:val="21"/>
        </w:rPr>
        <w:t>提交</w:t>
      </w:r>
      <w:bookmarkEnd w:id="14"/>
      <w:bookmarkEnd w:id="15"/>
    </w:p>
    <w:p w14:paraId="373AF48F">
      <w:pPr>
        <w:spacing w:line="44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截止时间：</w:t>
      </w:r>
      <w:r>
        <w:rPr>
          <w:rFonts w:hint="eastAsia" w:ascii="Times New Roman" w:hAnsi="Times New Roman" w:cs="Times New Roman"/>
          <w:color w:val="0000FF"/>
          <w:szCs w:val="21"/>
          <w:lang w:eastAsia="zh-CN"/>
        </w:rPr>
        <w:t>2025年4月17日10点</w:t>
      </w:r>
      <w:r>
        <w:rPr>
          <w:rFonts w:hint="eastAsia" w:ascii="Times New Roman" w:hAnsi="Times New Roman" w:cs="Times New Roman"/>
          <w:color w:val="0000FF"/>
          <w:szCs w:val="21"/>
          <w:lang w:val="en-US" w:eastAsia="zh-CN"/>
        </w:rPr>
        <w:t>3</w:t>
      </w:r>
      <w:r>
        <w:rPr>
          <w:rFonts w:hint="eastAsia" w:ascii="Times New Roman" w:hAnsi="Times New Roman" w:cs="Times New Roman"/>
          <w:color w:val="0000FF"/>
          <w:szCs w:val="21"/>
          <w:lang w:eastAsia="zh-CN"/>
        </w:rPr>
        <w:t>0分</w:t>
      </w:r>
      <w:r>
        <w:rPr>
          <w:rFonts w:hint="default" w:ascii="Times New Roman" w:hAnsi="Times New Roman" w:cs="Times New Roman"/>
          <w:bCs/>
          <w:szCs w:val="21"/>
        </w:rPr>
        <w:t>（北京时间）。</w:t>
      </w:r>
    </w:p>
    <w:p w14:paraId="4393C54A">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地点（网址）：通过广西政府采购云平台实行在线响应。</w:t>
      </w:r>
    </w:p>
    <w:p w14:paraId="51E4D794">
      <w:pPr>
        <w:spacing w:line="440" w:lineRule="exact"/>
        <w:rPr>
          <w:rFonts w:hint="default" w:ascii="Times New Roman" w:hAnsi="Times New Roman" w:cs="Times New Roman"/>
          <w:b/>
          <w:bCs/>
          <w:szCs w:val="21"/>
        </w:rPr>
      </w:pPr>
      <w:r>
        <w:rPr>
          <w:rFonts w:hint="default" w:ascii="Times New Roman" w:hAnsi="Times New Roman" w:cs="Times New Roman"/>
          <w:b/>
          <w:bCs/>
          <w:szCs w:val="21"/>
        </w:rPr>
        <w:t>五、响应文件开启</w:t>
      </w:r>
    </w:p>
    <w:p w14:paraId="521666C2">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开启时间：</w:t>
      </w:r>
      <w:r>
        <w:rPr>
          <w:rFonts w:hint="eastAsia" w:ascii="Times New Roman" w:hAnsi="Times New Roman" w:cs="Times New Roman"/>
          <w:color w:val="0000FF"/>
          <w:szCs w:val="21"/>
          <w:lang w:eastAsia="zh-CN"/>
        </w:rPr>
        <w:t>2025年4月17日10点</w:t>
      </w:r>
      <w:r>
        <w:rPr>
          <w:rFonts w:hint="eastAsia" w:ascii="Times New Roman" w:hAnsi="Times New Roman" w:cs="Times New Roman"/>
          <w:color w:val="0000FF"/>
          <w:szCs w:val="21"/>
          <w:lang w:val="en-US" w:eastAsia="zh-CN"/>
        </w:rPr>
        <w:t>3</w:t>
      </w:r>
      <w:r>
        <w:rPr>
          <w:rFonts w:hint="eastAsia" w:ascii="Times New Roman" w:hAnsi="Times New Roman" w:cs="Times New Roman"/>
          <w:color w:val="0000FF"/>
          <w:szCs w:val="21"/>
          <w:lang w:eastAsia="zh-CN"/>
        </w:rPr>
        <w:t>0分</w:t>
      </w:r>
      <w:r>
        <w:rPr>
          <w:rFonts w:hint="default" w:ascii="Times New Roman" w:hAnsi="Times New Roman" w:cs="Times New Roman"/>
          <w:szCs w:val="21"/>
        </w:rPr>
        <w:t>（北京时间）。</w:t>
      </w:r>
    </w:p>
    <w:p w14:paraId="6E86A695">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地点：通过</w:t>
      </w:r>
      <w:r>
        <w:rPr>
          <w:rFonts w:hint="eastAsia" w:ascii="Times New Roman" w:hAnsi="Times New Roman" w:cs="Times New Roman"/>
          <w:szCs w:val="21"/>
          <w:lang w:eastAsia="zh-CN"/>
        </w:rPr>
        <w:t>广西政府采购云平台</w:t>
      </w:r>
      <w:r>
        <w:rPr>
          <w:rFonts w:hint="default" w:ascii="Times New Roman" w:hAnsi="Times New Roman" w:cs="Times New Roman"/>
          <w:szCs w:val="21"/>
        </w:rPr>
        <w:t>实行在线解密开启。</w:t>
      </w:r>
    </w:p>
    <w:p w14:paraId="14256F80">
      <w:pPr>
        <w:spacing w:line="440" w:lineRule="exact"/>
        <w:rPr>
          <w:rFonts w:hint="default" w:ascii="Times New Roman" w:hAnsi="Times New Roman" w:eastAsia="宋体" w:cs="Times New Roman"/>
          <w:b/>
          <w:bCs/>
          <w:szCs w:val="21"/>
          <w:lang w:val="en-US" w:eastAsia="zh-CN"/>
        </w:rPr>
      </w:pPr>
      <w:r>
        <w:rPr>
          <w:rFonts w:hint="eastAsia" w:ascii="Times New Roman" w:hAnsi="Times New Roman" w:cs="Times New Roman"/>
          <w:b/>
          <w:bCs/>
          <w:szCs w:val="21"/>
          <w:lang w:val="en-US" w:eastAsia="zh-CN"/>
        </w:rPr>
        <w:t>六</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公告期限</w:t>
      </w:r>
    </w:p>
    <w:p w14:paraId="105C29DC">
      <w:pPr>
        <w:spacing w:line="440" w:lineRule="exact"/>
        <w:ind w:firstLine="420" w:firstLineChars="200"/>
        <w:rPr>
          <w:rFonts w:hint="eastAsia" w:ascii="Times New Roman" w:hAnsi="Times New Roman" w:cs="Times New Roman"/>
          <w:b/>
          <w:bCs/>
          <w:color w:val="000000"/>
          <w:lang w:eastAsia="zh-CN"/>
        </w:rPr>
      </w:pPr>
      <w:r>
        <w:rPr>
          <w:rFonts w:hint="default" w:ascii="Times New Roman" w:hAnsi="Times New Roman" w:cs="Times New Roman"/>
          <w:szCs w:val="21"/>
        </w:rPr>
        <w:t>自本公告发布之日起5个工作日。</w:t>
      </w:r>
    </w:p>
    <w:p w14:paraId="5F0D8026">
      <w:pPr>
        <w:spacing w:line="360" w:lineRule="exact"/>
        <w:rPr>
          <w:rFonts w:hint="default" w:ascii="Times New Roman" w:hAnsi="Times New Roman" w:cs="Times New Roman"/>
          <w:b/>
          <w:bCs/>
          <w:color w:val="000000"/>
        </w:rPr>
      </w:pPr>
      <w:r>
        <w:rPr>
          <w:rFonts w:hint="eastAsia" w:ascii="Times New Roman" w:hAnsi="Times New Roman" w:cs="Times New Roman"/>
          <w:b/>
          <w:bCs/>
          <w:color w:val="000000"/>
          <w:lang w:val="en-US" w:eastAsia="zh-CN"/>
        </w:rPr>
        <w:t>七</w:t>
      </w:r>
      <w:r>
        <w:rPr>
          <w:rFonts w:hint="default" w:ascii="Times New Roman" w:hAnsi="Times New Roman" w:cs="Times New Roman"/>
          <w:b/>
          <w:bCs/>
          <w:color w:val="000000"/>
        </w:rPr>
        <w:t>、其他补充事宜</w:t>
      </w:r>
    </w:p>
    <w:p w14:paraId="2684D865">
      <w:pPr>
        <w:numPr>
          <w:ilvl w:val="0"/>
          <w:numId w:val="1"/>
        </w:numPr>
        <w:spacing w:line="38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本项目无需缴纳</w:t>
      </w:r>
      <w:r>
        <w:rPr>
          <w:rFonts w:hint="default" w:ascii="Times New Roman" w:hAnsi="Times New Roman" w:eastAsia="宋体" w:cs="Times New Roman"/>
          <w:sz w:val="21"/>
          <w:szCs w:val="21"/>
          <w:lang w:val="en-US" w:eastAsia="zh-CN"/>
        </w:rPr>
        <w:t>竞</w:t>
      </w:r>
      <w:r>
        <w:rPr>
          <w:rFonts w:hint="default" w:ascii="Times New Roman" w:hAnsi="Times New Roman" w:eastAsia="宋体" w:cs="Times New Roman"/>
          <w:sz w:val="21"/>
          <w:szCs w:val="21"/>
        </w:rPr>
        <w:t>标保证金。</w:t>
      </w:r>
    </w:p>
    <w:p w14:paraId="404DA8C8">
      <w:pPr>
        <w:numPr>
          <w:ilvl w:val="0"/>
          <w:numId w:val="1"/>
        </w:numPr>
        <w:spacing w:line="38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竞</w:t>
      </w:r>
      <w:r>
        <w:rPr>
          <w:rFonts w:hint="default" w:ascii="Times New Roman" w:hAnsi="Times New Roman" w:eastAsia="宋体" w:cs="Times New Roman"/>
          <w:sz w:val="21"/>
          <w:szCs w:val="21"/>
        </w:rPr>
        <w:t>标人可以由法定代表人、负责人、自然人或其委托代理人出席开标会议（如出席代表为法定代表人、负责人、自然人的需携带本人身份证原件及身份证明书原件（格式自拟），如出席代表为委托代理人的需携带本人身份证原件及委托代理书原件（按文件要求格式）及社保证明文件，未携带身份证原件及相应证明文件所造成一切后果，由其自行承担）。</w:t>
      </w:r>
    </w:p>
    <w:p w14:paraId="0E1BD563">
      <w:pPr>
        <w:numPr>
          <w:ilvl w:val="0"/>
          <w:numId w:val="1"/>
        </w:numPr>
        <w:spacing w:line="380" w:lineRule="exact"/>
        <w:ind w:left="0" w:leftChars="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F22E27D">
      <w:pPr>
        <w:numPr>
          <w:ilvl w:val="0"/>
          <w:numId w:val="1"/>
        </w:numPr>
        <w:spacing w:line="38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Cs w:val="21"/>
          <w:lang w:eastAsia="zh-CN"/>
        </w:rPr>
        <w:t>本项目信息发布媒体：http://www.ccgp.gov.cn（中国政府采购网）、http://zfcg.gxzf.gov.cn/（广西壮族自治区政府采购网）、http://zfcg.czj.guilin.gov.cn/（桂林市政府采购网）</w:t>
      </w:r>
      <w:r>
        <w:rPr>
          <w:rFonts w:hint="eastAsia" w:ascii="宋体" w:hAnsi="宋体" w:eastAsia="宋体" w:cs="宋体"/>
          <w:sz w:val="21"/>
          <w:szCs w:val="21"/>
          <w:lang w:val="en-US" w:eastAsia="zh-CN"/>
        </w:rPr>
        <w:t>、 http://www.glqz.gov.cn （全州县人民政府网）</w:t>
      </w:r>
      <w:r>
        <w:rPr>
          <w:rFonts w:hint="default" w:ascii="Times New Roman" w:hAnsi="Times New Roman" w:eastAsia="宋体" w:cs="Times New Roman"/>
          <w:sz w:val="21"/>
          <w:szCs w:val="21"/>
        </w:rPr>
        <w:t>。</w:t>
      </w:r>
    </w:p>
    <w:p w14:paraId="2F51F3D1">
      <w:pPr>
        <w:pStyle w:val="7"/>
        <w:numPr>
          <w:ilvl w:val="0"/>
          <w:numId w:val="1"/>
        </w:numPr>
        <w:ind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rPr>
        <w:t>磋商响应文件</w:t>
      </w:r>
      <w:r>
        <w:rPr>
          <w:rFonts w:hint="default" w:ascii="Times New Roman" w:hAnsi="Times New Roman" w:eastAsia="宋体" w:cs="Times New Roman"/>
          <w:color w:val="auto"/>
          <w:kern w:val="2"/>
          <w:sz w:val="21"/>
          <w:szCs w:val="21"/>
        </w:rPr>
        <w:t>解密时间：截标时间后</w:t>
      </w:r>
      <w:r>
        <w:rPr>
          <w:rFonts w:hint="default" w:ascii="Times New Roman" w:hAnsi="Times New Roman" w:eastAsia="宋体" w:cs="Times New Roman"/>
          <w:color w:val="auto"/>
          <w:kern w:val="2"/>
          <w:sz w:val="21"/>
          <w:szCs w:val="21"/>
          <w:u w:val="single"/>
        </w:rPr>
        <w:t>30</w:t>
      </w:r>
      <w:r>
        <w:rPr>
          <w:rFonts w:hint="default" w:ascii="Times New Roman" w:hAnsi="Times New Roman" w:eastAsia="宋体" w:cs="Times New Roman"/>
          <w:color w:val="auto"/>
          <w:kern w:val="2"/>
          <w:sz w:val="21"/>
          <w:szCs w:val="21"/>
        </w:rPr>
        <w:t>分钟内</w:t>
      </w:r>
      <w:r>
        <w:rPr>
          <w:rFonts w:hint="default" w:ascii="Times New Roman" w:hAnsi="Times New Roman" w:eastAsia="宋体" w:cs="Times New Roman"/>
          <w:color w:val="auto"/>
          <w:kern w:val="2"/>
          <w:sz w:val="21"/>
          <w:szCs w:val="21"/>
          <w:lang w:val="en-US" w:eastAsia="zh-CN"/>
        </w:rPr>
        <w:t>竞</w:t>
      </w:r>
      <w:r>
        <w:rPr>
          <w:rFonts w:hint="default" w:ascii="Times New Roman" w:hAnsi="Times New Roman" w:eastAsia="宋体" w:cs="Times New Roman"/>
          <w:color w:val="auto"/>
          <w:kern w:val="2"/>
          <w:sz w:val="21"/>
          <w:szCs w:val="21"/>
        </w:rPr>
        <w:t>标人可以登录</w:t>
      </w:r>
      <w:r>
        <w:rPr>
          <w:rFonts w:hint="eastAsia" w:ascii="Times New Roman" w:hAnsi="Times New Roman" w:eastAsia="宋体" w:cs="Times New Roman"/>
          <w:color w:val="auto"/>
          <w:kern w:val="2"/>
          <w:sz w:val="21"/>
          <w:szCs w:val="21"/>
          <w:lang w:eastAsia="zh-CN"/>
        </w:rPr>
        <w:t>广西政府采购云平台</w:t>
      </w:r>
      <w:r>
        <w:rPr>
          <w:rFonts w:hint="default" w:ascii="Times New Roman" w:hAnsi="Times New Roman" w:eastAsia="宋体" w:cs="Times New Roman"/>
          <w:color w:val="auto"/>
          <w:kern w:val="2"/>
          <w:sz w:val="21"/>
          <w:szCs w:val="21"/>
        </w:rPr>
        <w:t>，用“项目采购-开标评标”功能进行解密</w:t>
      </w:r>
      <w:r>
        <w:rPr>
          <w:rFonts w:hint="default" w:ascii="Times New Roman" w:hAnsi="Times New Roman" w:eastAsia="宋体" w:cs="Times New Roman"/>
          <w:color w:val="auto"/>
          <w:kern w:val="2"/>
          <w:sz w:val="21"/>
          <w:szCs w:val="21"/>
          <w:lang w:val="en-US" w:eastAsia="zh-CN"/>
        </w:rPr>
        <w:t>磋商响应文件</w:t>
      </w:r>
      <w:r>
        <w:rPr>
          <w:rFonts w:hint="default" w:ascii="Times New Roman" w:hAnsi="Times New Roman" w:eastAsia="宋体" w:cs="Times New Roman"/>
          <w:color w:val="auto"/>
          <w:kern w:val="2"/>
          <w:sz w:val="21"/>
          <w:szCs w:val="21"/>
        </w:rPr>
        <w:t>。若</w:t>
      </w:r>
      <w:r>
        <w:rPr>
          <w:rFonts w:hint="default" w:ascii="Times New Roman" w:hAnsi="Times New Roman" w:eastAsia="宋体" w:cs="Times New Roman"/>
          <w:color w:val="auto"/>
          <w:kern w:val="2"/>
          <w:sz w:val="21"/>
          <w:szCs w:val="21"/>
          <w:lang w:val="en-US" w:eastAsia="zh-CN"/>
        </w:rPr>
        <w:t>竞</w:t>
      </w:r>
      <w:r>
        <w:rPr>
          <w:rFonts w:hint="default" w:ascii="Times New Roman" w:hAnsi="Times New Roman" w:eastAsia="宋体" w:cs="Times New Roman"/>
          <w:color w:val="auto"/>
          <w:kern w:val="2"/>
          <w:sz w:val="21"/>
          <w:szCs w:val="21"/>
        </w:rPr>
        <w:t>标人在规定时间内无法解密或解密失败，可以以电子备份</w:t>
      </w:r>
      <w:r>
        <w:rPr>
          <w:rFonts w:hint="default" w:ascii="Times New Roman" w:hAnsi="Times New Roman" w:eastAsia="宋体" w:cs="Times New Roman"/>
          <w:color w:val="auto"/>
          <w:kern w:val="2"/>
          <w:sz w:val="21"/>
          <w:szCs w:val="21"/>
          <w:lang w:val="en-US" w:eastAsia="zh-CN"/>
        </w:rPr>
        <w:t>磋商响应文件</w:t>
      </w:r>
      <w:r>
        <w:rPr>
          <w:rFonts w:hint="default" w:ascii="Times New Roman" w:hAnsi="Times New Roman" w:eastAsia="宋体" w:cs="Times New Roman"/>
          <w:color w:val="auto"/>
          <w:kern w:val="2"/>
          <w:sz w:val="21"/>
          <w:szCs w:val="21"/>
        </w:rPr>
        <w:t>作为依据</w:t>
      </w:r>
      <w:r>
        <w:rPr>
          <w:rFonts w:hint="default" w:ascii="Times New Roman" w:hAnsi="Times New Roman" w:eastAsia="宋体" w:cs="Times New Roman"/>
          <w:b/>
          <w:bCs/>
          <w:color w:val="auto"/>
          <w:kern w:val="2"/>
          <w:sz w:val="21"/>
          <w:szCs w:val="21"/>
        </w:rPr>
        <w:t>【</w:t>
      </w:r>
      <w:r>
        <w:rPr>
          <w:rFonts w:hint="eastAsia" w:ascii="Times New Roman" w:hAnsi="Times New Roman" w:eastAsia="宋体" w:cs="Times New Roman"/>
          <w:b/>
          <w:bCs/>
          <w:color w:val="auto"/>
          <w:kern w:val="2"/>
          <w:sz w:val="21"/>
          <w:szCs w:val="21"/>
          <w:lang w:eastAsia="zh-CN"/>
        </w:rPr>
        <w:t>采购代理机构</w:t>
      </w:r>
      <w:r>
        <w:rPr>
          <w:rFonts w:hint="default" w:ascii="Times New Roman" w:hAnsi="Times New Roman" w:eastAsia="宋体" w:cs="Times New Roman"/>
          <w:b/>
          <w:bCs/>
          <w:color w:val="auto"/>
          <w:kern w:val="2"/>
          <w:sz w:val="21"/>
          <w:szCs w:val="21"/>
        </w:rPr>
        <w:t>在接到无法解密或解密失败的通知后，</w:t>
      </w:r>
      <w:r>
        <w:rPr>
          <w:rFonts w:hint="default" w:ascii="Times New Roman" w:hAnsi="Times New Roman" w:eastAsia="宋体" w:cs="Times New Roman"/>
          <w:b/>
          <w:bCs/>
          <w:color w:val="auto"/>
          <w:kern w:val="2"/>
          <w:sz w:val="21"/>
          <w:szCs w:val="21"/>
          <w:lang w:eastAsia="zh-CN"/>
        </w:rPr>
        <w:t>竞标人</w:t>
      </w:r>
      <w:r>
        <w:rPr>
          <w:rFonts w:hint="default" w:ascii="Times New Roman" w:hAnsi="Times New Roman" w:eastAsia="宋体" w:cs="Times New Roman"/>
          <w:b/>
          <w:bCs/>
          <w:color w:val="auto"/>
          <w:kern w:val="2"/>
          <w:sz w:val="21"/>
          <w:szCs w:val="21"/>
        </w:rPr>
        <w:t>可根据自身实际情况按</w:t>
      </w:r>
      <w:r>
        <w:rPr>
          <w:rFonts w:hint="eastAsia" w:ascii="Times New Roman" w:hAnsi="Times New Roman" w:eastAsia="宋体" w:cs="Times New Roman"/>
          <w:b/>
          <w:bCs/>
          <w:color w:val="auto"/>
          <w:kern w:val="2"/>
          <w:sz w:val="21"/>
          <w:szCs w:val="21"/>
          <w:lang w:eastAsia="zh-CN"/>
        </w:rPr>
        <w:t>告知</w:t>
      </w:r>
      <w:r>
        <w:rPr>
          <w:rFonts w:hint="default" w:ascii="Times New Roman" w:hAnsi="Times New Roman" w:eastAsia="宋体" w:cs="Times New Roman"/>
          <w:b/>
          <w:bCs/>
          <w:color w:val="auto"/>
          <w:kern w:val="2"/>
          <w:sz w:val="21"/>
          <w:szCs w:val="21"/>
        </w:rPr>
        <w:t>时要求的时间到</w:t>
      </w:r>
      <w:r>
        <w:rPr>
          <w:rFonts w:hint="eastAsia" w:ascii="Times New Roman" w:hAnsi="Times New Roman" w:eastAsia="宋体" w:cs="Times New Roman"/>
          <w:b/>
          <w:bCs/>
          <w:color w:val="auto"/>
          <w:kern w:val="2"/>
          <w:sz w:val="21"/>
          <w:szCs w:val="21"/>
          <w:lang w:eastAsia="zh-CN"/>
        </w:rPr>
        <w:t>全州县公共资源交易中心开标室</w:t>
      </w:r>
      <w:r>
        <w:rPr>
          <w:rFonts w:hint="default" w:ascii="Times New Roman" w:hAnsi="Times New Roman" w:eastAsia="宋体" w:cs="Times New Roman"/>
          <w:b/>
          <w:bCs/>
          <w:color w:val="auto"/>
          <w:kern w:val="2"/>
          <w:sz w:val="21"/>
          <w:szCs w:val="21"/>
          <w:u w:val="none"/>
        </w:rPr>
        <w:t>（</w:t>
      </w:r>
      <w:r>
        <w:rPr>
          <w:rFonts w:hint="eastAsia" w:ascii="Times New Roman" w:hAnsi="Times New Roman" w:eastAsia="宋体" w:cs="Times New Roman"/>
          <w:b/>
          <w:bCs/>
          <w:color w:val="auto"/>
          <w:kern w:val="2"/>
          <w:sz w:val="21"/>
          <w:szCs w:val="21"/>
          <w:u w:val="none"/>
          <w:lang w:eastAsia="zh-CN"/>
        </w:rPr>
        <w:t>具体开标室以全州县公共资源交易中心大屏幕公布为准</w:t>
      </w:r>
      <w:r>
        <w:rPr>
          <w:rFonts w:hint="default" w:ascii="Times New Roman" w:hAnsi="Times New Roman" w:eastAsia="宋体" w:cs="Times New Roman"/>
          <w:b/>
          <w:bCs/>
          <w:color w:val="auto"/>
          <w:kern w:val="2"/>
          <w:sz w:val="21"/>
          <w:szCs w:val="21"/>
          <w:u w:val="none"/>
        </w:rPr>
        <w:t>）</w:t>
      </w:r>
      <w:r>
        <w:rPr>
          <w:rFonts w:hint="default" w:ascii="Times New Roman" w:hAnsi="Times New Roman" w:eastAsia="宋体" w:cs="Times New Roman"/>
          <w:b/>
          <w:bCs/>
          <w:color w:val="auto"/>
          <w:kern w:val="2"/>
          <w:sz w:val="21"/>
          <w:szCs w:val="21"/>
        </w:rPr>
        <w:t>现场提交或以电子邮件的形式（以所告知的电子邮箱地址为准）提交电子备份</w:t>
      </w:r>
      <w:r>
        <w:rPr>
          <w:rFonts w:hint="default" w:ascii="Times New Roman" w:hAnsi="Times New Roman" w:eastAsia="宋体" w:cs="Times New Roman"/>
          <w:b/>
          <w:bCs/>
          <w:color w:val="auto"/>
          <w:kern w:val="2"/>
          <w:sz w:val="21"/>
          <w:szCs w:val="21"/>
          <w:lang w:val="en-US" w:eastAsia="zh-CN"/>
        </w:rPr>
        <w:t>磋商响应文件</w:t>
      </w:r>
      <w:r>
        <w:rPr>
          <w:rFonts w:hint="default" w:ascii="Times New Roman" w:hAnsi="Times New Roman" w:eastAsia="宋体" w:cs="Times New Roman"/>
          <w:b/>
          <w:bCs/>
          <w:color w:val="auto"/>
          <w:kern w:val="2"/>
          <w:sz w:val="21"/>
          <w:szCs w:val="21"/>
        </w:rPr>
        <w:t>】</w:t>
      </w:r>
      <w:r>
        <w:rPr>
          <w:rFonts w:hint="default" w:ascii="Times New Roman" w:hAnsi="Times New Roman" w:eastAsia="宋体" w:cs="Times New Roman"/>
          <w:color w:val="auto"/>
          <w:kern w:val="2"/>
          <w:sz w:val="21"/>
          <w:szCs w:val="21"/>
        </w:rPr>
        <w:t>，若</w:t>
      </w:r>
      <w:r>
        <w:rPr>
          <w:rFonts w:hint="default" w:ascii="Times New Roman" w:hAnsi="Times New Roman" w:eastAsia="宋体" w:cs="Times New Roman"/>
          <w:color w:val="auto"/>
          <w:kern w:val="2"/>
          <w:sz w:val="21"/>
          <w:szCs w:val="21"/>
          <w:lang w:val="en-US" w:eastAsia="zh-CN"/>
        </w:rPr>
        <w:t>竞</w:t>
      </w:r>
      <w:r>
        <w:rPr>
          <w:rFonts w:hint="default" w:ascii="Times New Roman" w:hAnsi="Times New Roman" w:eastAsia="宋体" w:cs="Times New Roman"/>
          <w:color w:val="auto"/>
          <w:kern w:val="2"/>
          <w:sz w:val="21"/>
          <w:szCs w:val="21"/>
        </w:rPr>
        <w:t>标人在规定时间内无法解密或解密失败且未提供电子备份</w:t>
      </w:r>
      <w:r>
        <w:rPr>
          <w:rFonts w:hint="default" w:ascii="Times New Roman" w:hAnsi="Times New Roman" w:eastAsia="宋体" w:cs="Times New Roman"/>
          <w:color w:val="auto"/>
          <w:kern w:val="2"/>
          <w:sz w:val="21"/>
          <w:szCs w:val="21"/>
          <w:lang w:val="en-US" w:eastAsia="zh-CN"/>
        </w:rPr>
        <w:t>磋商响应文件</w:t>
      </w:r>
      <w:r>
        <w:rPr>
          <w:rFonts w:hint="default" w:ascii="Times New Roman" w:hAnsi="Times New Roman" w:eastAsia="宋体" w:cs="Times New Roman"/>
          <w:color w:val="auto"/>
          <w:kern w:val="2"/>
          <w:sz w:val="21"/>
          <w:szCs w:val="21"/>
        </w:rPr>
        <w:t>的(包含提供的电子备份文件无</w:t>
      </w:r>
      <w:r>
        <w:rPr>
          <w:rFonts w:hint="default" w:ascii="Times New Roman" w:hAnsi="Times New Roman" w:eastAsia="宋体" w:cs="Times New Roman"/>
          <w:color w:val="auto"/>
          <w:kern w:val="2"/>
          <w:sz w:val="21"/>
          <w:szCs w:val="21"/>
          <w:lang w:val="en-US" w:eastAsia="zh-CN" w:bidi="ar-SA"/>
        </w:rPr>
        <w:t>效或无法解密的情况)，视为竞标无效。</w:t>
      </w:r>
    </w:p>
    <w:p w14:paraId="41B637B6">
      <w:pPr>
        <w:pStyle w:val="7"/>
        <w:ind w:firstLine="420" w:firstLineChars="20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6</w:t>
      </w:r>
      <w:r>
        <w:rPr>
          <w:rFonts w:hint="default" w:ascii="Times New Roman" w:hAnsi="Times New Roman" w:eastAsia="宋体" w:cs="Times New Roman"/>
          <w:color w:val="auto"/>
          <w:kern w:val="2"/>
          <w:sz w:val="21"/>
          <w:szCs w:val="21"/>
        </w:rPr>
        <w:t>.在线投标（电子投标）说明</w:t>
      </w:r>
    </w:p>
    <w:p w14:paraId="38A677FB">
      <w:pPr>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.1本项目通过</w:t>
      </w:r>
      <w:r>
        <w:rPr>
          <w:rFonts w:hint="eastAsia" w:ascii="Times New Roman" w:hAnsi="Times New Roman" w:eastAsia="宋体" w:cs="Times New Roman"/>
          <w:sz w:val="21"/>
          <w:szCs w:val="21"/>
          <w:lang w:eastAsia="zh-CN"/>
        </w:rPr>
        <w:t>广西政府采购云平台</w:t>
      </w:r>
      <w:r>
        <w:rPr>
          <w:rFonts w:hint="default" w:ascii="Times New Roman" w:hAnsi="Times New Roman" w:eastAsia="宋体" w:cs="Times New Roman"/>
          <w:sz w:val="21"/>
          <w:szCs w:val="21"/>
        </w:rPr>
        <w:t>实行在线投标响应（电子投标），</w:t>
      </w:r>
      <w:r>
        <w:rPr>
          <w:rFonts w:hint="default" w:ascii="Times New Roman" w:hAnsi="Times New Roman" w:eastAsia="宋体" w:cs="Times New Roman"/>
          <w:sz w:val="21"/>
          <w:szCs w:val="21"/>
          <w:lang w:val="en-US" w:eastAsia="zh-CN"/>
        </w:rPr>
        <w:t>竞</w:t>
      </w:r>
      <w:r>
        <w:rPr>
          <w:rFonts w:hint="default" w:ascii="Times New Roman" w:hAnsi="Times New Roman" w:eastAsia="宋体" w:cs="Times New Roman"/>
          <w:sz w:val="21"/>
          <w:szCs w:val="21"/>
        </w:rPr>
        <w:t>标人需要先安装“</w:t>
      </w:r>
      <w:r>
        <w:rPr>
          <w:rFonts w:hint="eastAsia" w:ascii="Times New Roman" w:hAnsi="Times New Roman" w:eastAsia="宋体" w:cs="Times New Roman"/>
          <w:sz w:val="21"/>
          <w:szCs w:val="21"/>
          <w:lang w:eastAsia="zh-CN"/>
        </w:rPr>
        <w:t>广西政府采购云平台</w:t>
      </w:r>
      <w:r>
        <w:rPr>
          <w:rFonts w:hint="default" w:ascii="Times New Roman" w:hAnsi="Times New Roman" w:eastAsia="宋体" w:cs="Times New Roman"/>
          <w:sz w:val="21"/>
          <w:szCs w:val="21"/>
        </w:rPr>
        <w:t>电子交易客户端”，并按照本</w:t>
      </w:r>
      <w:r>
        <w:rPr>
          <w:rFonts w:hint="eastAsia" w:ascii="Times New Roman" w:hAnsi="Times New Roman" w:eastAsia="宋体" w:cs="Times New Roman"/>
          <w:sz w:val="21"/>
          <w:szCs w:val="21"/>
          <w:lang w:eastAsia="zh-CN"/>
        </w:rPr>
        <w:t>竞争性磋商</w:t>
      </w:r>
      <w:r>
        <w:rPr>
          <w:rFonts w:hint="default" w:ascii="Times New Roman" w:hAnsi="Times New Roman" w:eastAsia="宋体" w:cs="Times New Roman"/>
          <w:sz w:val="21"/>
          <w:szCs w:val="21"/>
        </w:rPr>
        <w:t>文件和</w:t>
      </w:r>
      <w:r>
        <w:rPr>
          <w:rFonts w:hint="eastAsia" w:ascii="Times New Roman" w:hAnsi="Times New Roman" w:eastAsia="宋体" w:cs="Times New Roman"/>
          <w:sz w:val="21"/>
          <w:szCs w:val="21"/>
          <w:lang w:eastAsia="zh-CN"/>
        </w:rPr>
        <w:t>广西政府采购云平台</w:t>
      </w:r>
      <w:r>
        <w:rPr>
          <w:rFonts w:hint="default" w:ascii="Times New Roman" w:hAnsi="Times New Roman" w:eastAsia="宋体" w:cs="Times New Roman"/>
          <w:sz w:val="21"/>
          <w:szCs w:val="21"/>
        </w:rPr>
        <w:t>的要求，通过“</w:t>
      </w:r>
      <w:r>
        <w:rPr>
          <w:rFonts w:hint="eastAsia" w:ascii="Times New Roman" w:hAnsi="Times New Roman" w:eastAsia="宋体" w:cs="Times New Roman"/>
          <w:sz w:val="21"/>
          <w:szCs w:val="21"/>
          <w:lang w:eastAsia="zh-CN"/>
        </w:rPr>
        <w:t>广西政府采购云平台</w:t>
      </w:r>
      <w:r>
        <w:rPr>
          <w:rFonts w:hint="default" w:ascii="Times New Roman" w:hAnsi="Times New Roman" w:eastAsia="宋体" w:cs="Times New Roman"/>
          <w:sz w:val="21"/>
          <w:szCs w:val="21"/>
        </w:rPr>
        <w:t>电子交易客户端”编制并加密</w:t>
      </w:r>
      <w:r>
        <w:rPr>
          <w:rFonts w:hint="default" w:ascii="Times New Roman" w:hAnsi="Times New Roman" w:eastAsia="宋体" w:cs="Times New Roman"/>
          <w:sz w:val="21"/>
          <w:szCs w:val="21"/>
          <w:lang w:val="en-US" w:eastAsia="zh-CN"/>
        </w:rPr>
        <w:t>磋商响应文件</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竞</w:t>
      </w:r>
      <w:r>
        <w:rPr>
          <w:rFonts w:hint="default" w:ascii="Times New Roman" w:hAnsi="Times New Roman" w:eastAsia="宋体" w:cs="Times New Roman"/>
          <w:sz w:val="21"/>
          <w:szCs w:val="21"/>
        </w:rPr>
        <w:t>标人未按规定编制并加密的</w:t>
      </w:r>
      <w:r>
        <w:rPr>
          <w:rFonts w:hint="default" w:ascii="Times New Roman" w:hAnsi="Times New Roman" w:eastAsia="宋体" w:cs="Times New Roman"/>
          <w:sz w:val="21"/>
          <w:szCs w:val="21"/>
          <w:lang w:val="en-US" w:eastAsia="zh-CN"/>
        </w:rPr>
        <w:t>磋商响应文件</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广西政府采购云平台</w:t>
      </w:r>
      <w:r>
        <w:rPr>
          <w:rFonts w:hint="default" w:ascii="Times New Roman" w:hAnsi="Times New Roman" w:eastAsia="宋体" w:cs="Times New Roman"/>
          <w:sz w:val="21"/>
          <w:szCs w:val="21"/>
        </w:rPr>
        <w:t>将予以拒收。</w:t>
      </w:r>
    </w:p>
    <w:p w14:paraId="0F8D693F">
      <w:pPr>
        <w:pStyle w:val="7"/>
        <w:ind w:firstLine="420" w:firstLineChars="20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r>
        <w:rPr>
          <w:rFonts w:hint="eastAsia" w:ascii="Times New Roman" w:hAnsi="Times New Roman" w:eastAsia="宋体" w:cs="Times New Roman"/>
          <w:color w:val="auto"/>
          <w:kern w:val="2"/>
          <w:sz w:val="21"/>
          <w:szCs w:val="21"/>
          <w:lang w:eastAsia="zh-CN"/>
        </w:rPr>
        <w:t>广西政府采购云平台</w:t>
      </w:r>
      <w:r>
        <w:rPr>
          <w:rFonts w:hint="default" w:ascii="Times New Roman" w:hAnsi="Times New Roman" w:eastAsia="宋体" w:cs="Times New Roman"/>
          <w:color w:val="auto"/>
          <w:kern w:val="2"/>
          <w:sz w:val="21"/>
          <w:szCs w:val="21"/>
        </w:rPr>
        <w:t>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w:t>
      </w:r>
      <w:r>
        <w:rPr>
          <w:rFonts w:hint="eastAsia" w:ascii="Times New Roman" w:hAnsi="Times New Roman" w:eastAsia="宋体" w:cs="Times New Roman"/>
          <w:color w:val="auto"/>
          <w:kern w:val="2"/>
          <w:sz w:val="21"/>
          <w:szCs w:val="21"/>
          <w:lang w:eastAsia="zh-CN"/>
        </w:rPr>
        <w:t>广西政府采购云平台</w:t>
      </w:r>
      <w:r>
        <w:rPr>
          <w:rFonts w:hint="default" w:ascii="Times New Roman" w:hAnsi="Times New Roman" w:eastAsia="宋体" w:cs="Times New Roman"/>
          <w:color w:val="auto"/>
          <w:kern w:val="2"/>
          <w:sz w:val="21"/>
          <w:szCs w:val="21"/>
        </w:rPr>
        <w:t>投标客户端时，建议使用WIN7及以上操作系统</w:t>
      </w:r>
      <w:r>
        <w:rPr>
          <w:rFonts w:hint="eastAsia"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rPr>
        <w:t>通过</w:t>
      </w:r>
      <w:r>
        <w:rPr>
          <w:rFonts w:hint="eastAsia" w:ascii="Times New Roman" w:hAnsi="Times New Roman" w:eastAsia="宋体" w:cs="Times New Roman"/>
          <w:color w:val="auto"/>
          <w:kern w:val="2"/>
          <w:sz w:val="21"/>
          <w:szCs w:val="21"/>
          <w:lang w:eastAsia="zh-CN"/>
        </w:rPr>
        <w:t>广西政府采购云平台</w:t>
      </w:r>
      <w:r>
        <w:rPr>
          <w:rFonts w:hint="default" w:ascii="Times New Roman" w:hAnsi="Times New Roman" w:eastAsia="宋体" w:cs="Times New Roman"/>
          <w:color w:val="auto"/>
          <w:kern w:val="2"/>
          <w:sz w:val="21"/>
          <w:szCs w:val="21"/>
        </w:rPr>
        <w:t>参与在线投标时如遇平台技术问题详询</w:t>
      </w:r>
      <w:r>
        <w:rPr>
          <w:rFonts w:hint="eastAsia" w:ascii="Times New Roman" w:hAnsi="Times New Roman" w:eastAsia="宋体" w:cs="Times New Roman"/>
          <w:color w:val="auto"/>
          <w:kern w:val="2"/>
          <w:sz w:val="21"/>
          <w:szCs w:val="21"/>
          <w:lang w:eastAsia="zh-CN"/>
        </w:rPr>
        <w:t>95763</w:t>
      </w:r>
      <w:r>
        <w:rPr>
          <w:rFonts w:hint="default" w:ascii="Times New Roman" w:hAnsi="Times New Roman" w:eastAsia="宋体" w:cs="Times New Roman"/>
          <w:color w:val="auto"/>
          <w:kern w:val="2"/>
          <w:sz w:val="21"/>
          <w:szCs w:val="21"/>
        </w:rPr>
        <w:t>。</w:t>
      </w:r>
    </w:p>
    <w:p w14:paraId="67F6E043">
      <w:pPr>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.2为确保网上操作合法、有效和安全，</w:t>
      </w:r>
      <w:r>
        <w:rPr>
          <w:rFonts w:hint="default" w:ascii="Times New Roman" w:hAnsi="Times New Roman" w:eastAsia="宋体" w:cs="Times New Roman"/>
          <w:sz w:val="21"/>
          <w:szCs w:val="21"/>
          <w:lang w:val="en-US" w:eastAsia="zh-CN"/>
        </w:rPr>
        <w:t>竞</w:t>
      </w:r>
      <w:r>
        <w:rPr>
          <w:rFonts w:hint="default" w:ascii="Times New Roman" w:hAnsi="Times New Roman" w:eastAsia="宋体" w:cs="Times New Roman"/>
          <w:sz w:val="21"/>
          <w:szCs w:val="21"/>
        </w:rPr>
        <w:t>标人应当在</w:t>
      </w:r>
      <w:r>
        <w:rPr>
          <w:rFonts w:hint="default" w:ascii="Times New Roman" w:hAnsi="Times New Roman" w:eastAsia="宋体" w:cs="Times New Roman"/>
          <w:sz w:val="21"/>
          <w:szCs w:val="21"/>
          <w:lang w:val="en-US" w:eastAsia="zh-CN"/>
        </w:rPr>
        <w:t>竞</w:t>
      </w:r>
      <w:r>
        <w:rPr>
          <w:rFonts w:hint="default" w:ascii="Times New Roman" w:hAnsi="Times New Roman" w:eastAsia="宋体" w:cs="Times New Roman"/>
          <w:sz w:val="21"/>
          <w:szCs w:val="21"/>
        </w:rPr>
        <w:t>标截止时间前完成在“政府采购云平台”的身份认证，确保在电子投标过程中能够对相关数据电子文件进行加密和使用电子签章。使用“</w:t>
      </w:r>
      <w:r>
        <w:rPr>
          <w:rFonts w:hint="eastAsia" w:ascii="Times New Roman" w:hAnsi="Times New Roman" w:eastAsia="宋体" w:cs="Times New Roman"/>
          <w:sz w:val="21"/>
          <w:szCs w:val="21"/>
          <w:lang w:eastAsia="zh-CN"/>
        </w:rPr>
        <w:t>广西政府采购云平台</w:t>
      </w:r>
      <w:r>
        <w:rPr>
          <w:rFonts w:hint="default" w:ascii="Times New Roman" w:hAnsi="Times New Roman" w:eastAsia="宋体" w:cs="Times New Roman"/>
          <w:sz w:val="21"/>
          <w:szCs w:val="21"/>
        </w:rPr>
        <w:t>电子交易客户端”需要提前申领CA数字证书，申领流程请自行前往</w:t>
      </w:r>
      <w:r>
        <w:rPr>
          <w:rFonts w:hint="eastAsia" w:ascii="Times New Roman" w:hAnsi="Times New Roman" w:eastAsia="宋体" w:cs="Times New Roman"/>
          <w:sz w:val="21"/>
          <w:szCs w:val="21"/>
          <w:lang w:eastAsia="zh-CN"/>
        </w:rPr>
        <w:t>广西政府采购云平台</w:t>
      </w:r>
      <w:r>
        <w:rPr>
          <w:rFonts w:hint="default" w:ascii="Times New Roman" w:hAnsi="Times New Roman" w:eastAsia="宋体" w:cs="Times New Roman"/>
          <w:sz w:val="21"/>
          <w:szCs w:val="21"/>
        </w:rPr>
        <w:t>网站进行查阅；</w:t>
      </w:r>
      <w:r>
        <w:rPr>
          <w:rFonts w:hint="default" w:ascii="Times New Roman" w:hAnsi="Times New Roman" w:eastAsia="宋体" w:cs="Times New Roman"/>
          <w:b/>
          <w:bCs/>
          <w:sz w:val="21"/>
          <w:szCs w:val="21"/>
        </w:rPr>
        <w:t>（完成CA数字证书办理预计一周左右，建议供应商获取</w:t>
      </w:r>
      <w:r>
        <w:rPr>
          <w:rFonts w:hint="eastAsia" w:ascii="Times New Roman" w:hAnsi="Times New Roman" w:eastAsia="宋体" w:cs="Times New Roman"/>
          <w:b/>
          <w:bCs/>
          <w:sz w:val="21"/>
          <w:szCs w:val="21"/>
          <w:lang w:eastAsia="zh-CN"/>
        </w:rPr>
        <w:t>招标</w:t>
      </w:r>
      <w:r>
        <w:rPr>
          <w:rFonts w:hint="default" w:ascii="Times New Roman" w:hAnsi="Times New Roman" w:eastAsia="宋体" w:cs="Times New Roman"/>
          <w:b/>
          <w:bCs/>
          <w:sz w:val="21"/>
          <w:szCs w:val="21"/>
        </w:rPr>
        <w:t>文件后立即办理。）</w:t>
      </w:r>
    </w:p>
    <w:p w14:paraId="3062591F">
      <w:pPr>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竞</w:t>
      </w:r>
      <w:r>
        <w:rPr>
          <w:rFonts w:hint="default" w:ascii="Times New Roman" w:hAnsi="Times New Roman" w:eastAsia="宋体" w:cs="Times New Roman"/>
          <w:sz w:val="21"/>
          <w:szCs w:val="21"/>
        </w:rPr>
        <w:t>标人应当在</w:t>
      </w:r>
      <w:r>
        <w:rPr>
          <w:rFonts w:hint="default" w:ascii="Times New Roman" w:hAnsi="Times New Roman" w:eastAsia="宋体" w:cs="Times New Roman"/>
          <w:sz w:val="21"/>
          <w:szCs w:val="21"/>
          <w:lang w:val="en-US" w:eastAsia="zh-CN"/>
        </w:rPr>
        <w:t>竞</w:t>
      </w:r>
      <w:r>
        <w:rPr>
          <w:rFonts w:hint="default" w:ascii="Times New Roman" w:hAnsi="Times New Roman" w:eastAsia="宋体" w:cs="Times New Roman"/>
          <w:sz w:val="21"/>
          <w:szCs w:val="21"/>
        </w:rPr>
        <w:t>标截止时间前，将生成的“</w:t>
      </w:r>
      <w:r>
        <w:rPr>
          <w:rFonts w:hint="default" w:ascii="Times New Roman" w:hAnsi="Times New Roman" w:eastAsia="宋体" w:cs="Times New Roman"/>
          <w:sz w:val="21"/>
          <w:szCs w:val="21"/>
          <w:lang w:val="en-US" w:eastAsia="zh-CN"/>
        </w:rPr>
        <w:t>磋商响应文件</w:t>
      </w:r>
      <w:r>
        <w:rPr>
          <w:rFonts w:hint="default" w:ascii="Times New Roman" w:hAnsi="Times New Roman" w:eastAsia="宋体" w:cs="Times New Roman"/>
          <w:sz w:val="21"/>
          <w:szCs w:val="21"/>
        </w:rPr>
        <w:t>”上传递交至</w:t>
      </w:r>
      <w:r>
        <w:rPr>
          <w:rFonts w:hint="eastAsia" w:ascii="Times New Roman" w:hAnsi="Times New Roman" w:eastAsia="宋体" w:cs="Times New Roman"/>
          <w:sz w:val="21"/>
          <w:szCs w:val="21"/>
          <w:lang w:eastAsia="zh-CN"/>
        </w:rPr>
        <w:t>广西政府采购云平台</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磋商响应文件</w:t>
      </w:r>
      <w:r>
        <w:rPr>
          <w:rFonts w:hint="default" w:ascii="Times New Roman" w:hAnsi="Times New Roman" w:eastAsia="宋体" w:cs="Times New Roman"/>
          <w:sz w:val="21"/>
          <w:szCs w:val="21"/>
        </w:rPr>
        <w:t>递交截止时间前可以撤回电子</w:t>
      </w:r>
      <w:r>
        <w:rPr>
          <w:rFonts w:hint="default" w:ascii="Times New Roman" w:hAnsi="Times New Roman" w:eastAsia="宋体" w:cs="Times New Roman"/>
          <w:sz w:val="21"/>
          <w:szCs w:val="21"/>
          <w:lang w:val="en-US" w:eastAsia="zh-CN"/>
        </w:rPr>
        <w:t>磋商响应文件</w:t>
      </w:r>
      <w:r>
        <w:rPr>
          <w:rFonts w:hint="default" w:ascii="Times New Roman" w:hAnsi="Times New Roman" w:eastAsia="宋体" w:cs="Times New Roman"/>
          <w:sz w:val="21"/>
          <w:szCs w:val="21"/>
        </w:rPr>
        <w:t>。补充或者修改电子</w:t>
      </w:r>
      <w:r>
        <w:rPr>
          <w:rFonts w:hint="default" w:ascii="Times New Roman" w:hAnsi="Times New Roman" w:eastAsia="宋体" w:cs="Times New Roman"/>
          <w:sz w:val="21"/>
          <w:szCs w:val="21"/>
          <w:lang w:val="en-US" w:eastAsia="zh-CN"/>
        </w:rPr>
        <w:t>磋商响应文件</w:t>
      </w:r>
      <w:r>
        <w:rPr>
          <w:rFonts w:hint="default" w:ascii="Times New Roman" w:hAnsi="Times New Roman" w:eastAsia="宋体" w:cs="Times New Roman"/>
          <w:sz w:val="21"/>
          <w:szCs w:val="21"/>
        </w:rPr>
        <w:t>的，应当先行撤回原文件，补充、修改后重新传输递交，</w:t>
      </w:r>
      <w:r>
        <w:rPr>
          <w:rFonts w:hint="default" w:ascii="Times New Roman" w:hAnsi="Times New Roman" w:eastAsia="宋体" w:cs="Times New Roman"/>
          <w:sz w:val="21"/>
          <w:szCs w:val="21"/>
          <w:lang w:val="en-US" w:eastAsia="zh-CN"/>
        </w:rPr>
        <w:t>磋商响应文件</w:t>
      </w:r>
      <w:r>
        <w:rPr>
          <w:rFonts w:hint="default" w:ascii="Times New Roman" w:hAnsi="Times New Roman" w:eastAsia="宋体" w:cs="Times New Roman"/>
          <w:sz w:val="21"/>
          <w:szCs w:val="21"/>
        </w:rPr>
        <w:t>递交截止时间前未完成传输的，视为撤回</w:t>
      </w:r>
      <w:r>
        <w:rPr>
          <w:rFonts w:hint="eastAsia" w:ascii="Times New Roman" w:hAnsi="Times New Roman" w:eastAsia="宋体" w:cs="Times New Roman"/>
          <w:sz w:val="21"/>
          <w:szCs w:val="21"/>
          <w:lang w:eastAsia="zh-CN"/>
        </w:rPr>
        <w:t>（未递交）</w:t>
      </w:r>
      <w:r>
        <w:rPr>
          <w:rFonts w:hint="default" w:ascii="Times New Roman" w:hAnsi="Times New Roman" w:eastAsia="宋体" w:cs="Times New Roman"/>
          <w:sz w:val="21"/>
          <w:szCs w:val="21"/>
          <w:lang w:val="en-US" w:eastAsia="zh-CN"/>
        </w:rPr>
        <w:t>磋商响应文件</w:t>
      </w:r>
      <w:r>
        <w:rPr>
          <w:rFonts w:hint="default" w:ascii="Times New Roman" w:hAnsi="Times New Roman" w:eastAsia="宋体" w:cs="Times New Roman"/>
          <w:sz w:val="21"/>
          <w:szCs w:val="21"/>
        </w:rPr>
        <w:t>。</w:t>
      </w:r>
    </w:p>
    <w:p w14:paraId="10B5BF11">
      <w:pPr>
        <w:pStyle w:val="7"/>
        <w:ind w:firstLine="420" w:firstLineChars="20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6</w:t>
      </w:r>
      <w:r>
        <w:rPr>
          <w:rFonts w:hint="default" w:ascii="Times New Roman" w:hAnsi="Times New Roman" w:eastAsia="宋体" w:cs="Times New Roman"/>
          <w:color w:val="auto"/>
          <w:kern w:val="2"/>
          <w:sz w:val="21"/>
          <w:szCs w:val="21"/>
        </w:rPr>
        <w:t>.4本采购项目为</w:t>
      </w:r>
      <w:r>
        <w:rPr>
          <w:rFonts w:hint="eastAsia" w:ascii="Times New Roman" w:hAnsi="Times New Roman" w:eastAsia="宋体" w:cs="Times New Roman"/>
          <w:color w:val="auto"/>
          <w:kern w:val="2"/>
          <w:sz w:val="21"/>
          <w:szCs w:val="21"/>
          <w:lang w:eastAsia="zh-CN"/>
        </w:rPr>
        <w:t>广西政府采购云平台</w:t>
      </w:r>
      <w:r>
        <w:rPr>
          <w:rFonts w:hint="default" w:ascii="Times New Roman" w:hAnsi="Times New Roman" w:eastAsia="宋体" w:cs="Times New Roman"/>
          <w:color w:val="auto"/>
          <w:kern w:val="2"/>
          <w:sz w:val="21"/>
          <w:szCs w:val="21"/>
        </w:rPr>
        <w:t>全流程电子化操作，参与</w:t>
      </w:r>
      <w:r>
        <w:rPr>
          <w:rFonts w:hint="default" w:ascii="Times New Roman" w:hAnsi="Times New Roman" w:eastAsia="宋体" w:cs="Times New Roman"/>
          <w:color w:val="auto"/>
          <w:kern w:val="2"/>
          <w:sz w:val="21"/>
          <w:szCs w:val="21"/>
          <w:lang w:val="en-US" w:eastAsia="zh-CN"/>
        </w:rPr>
        <w:t>竞</w:t>
      </w:r>
      <w:r>
        <w:rPr>
          <w:rFonts w:hint="default" w:ascii="Times New Roman" w:hAnsi="Times New Roman" w:eastAsia="宋体" w:cs="Times New Roman"/>
          <w:color w:val="auto"/>
          <w:kern w:val="2"/>
          <w:sz w:val="21"/>
          <w:szCs w:val="21"/>
        </w:rPr>
        <w:t>标的供应商需自备计算机和网络设备（设备需可视频通话和读取</w:t>
      </w:r>
      <w:r>
        <w:rPr>
          <w:rFonts w:hint="eastAsia" w:ascii="Times New Roman" w:hAnsi="Times New Roman" w:eastAsia="宋体" w:cs="Times New Roman"/>
          <w:color w:val="auto"/>
          <w:kern w:val="2"/>
          <w:sz w:val="21"/>
          <w:szCs w:val="21"/>
          <w:lang w:eastAsia="zh-CN"/>
        </w:rPr>
        <w:t>广西政府采购云平台</w:t>
      </w:r>
      <w:r>
        <w:rPr>
          <w:rFonts w:hint="default" w:ascii="Times New Roman" w:hAnsi="Times New Roman" w:eastAsia="宋体" w:cs="Times New Roman"/>
          <w:color w:val="auto"/>
          <w:kern w:val="2"/>
          <w:sz w:val="21"/>
          <w:szCs w:val="21"/>
        </w:rPr>
        <w:t>CA数字证书），确保</w:t>
      </w:r>
      <w:r>
        <w:rPr>
          <w:rFonts w:hint="default" w:ascii="Times New Roman" w:hAnsi="Times New Roman" w:eastAsia="宋体" w:cs="Times New Roman"/>
          <w:color w:val="auto"/>
          <w:kern w:val="2"/>
          <w:sz w:val="21"/>
          <w:szCs w:val="21"/>
          <w:lang w:val="en-US" w:eastAsia="zh-CN"/>
        </w:rPr>
        <w:t>竞</w:t>
      </w:r>
      <w:r>
        <w:rPr>
          <w:rFonts w:hint="default" w:ascii="Times New Roman" w:hAnsi="Times New Roman" w:eastAsia="宋体" w:cs="Times New Roman"/>
          <w:color w:val="auto"/>
          <w:kern w:val="2"/>
          <w:sz w:val="21"/>
          <w:szCs w:val="21"/>
        </w:rPr>
        <w:t>标过程顺利进行；因供应商自身设备或网络原因造成的一切后果，由供应商自行承担。</w:t>
      </w:r>
    </w:p>
    <w:p w14:paraId="695EC330">
      <w:pPr>
        <w:pStyle w:val="7"/>
        <w:ind w:left="420" w:leftChars="200" w:firstLine="0" w:firstLineChars="0"/>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7.本项目采购意向公告链接：http://zfcg.czj.guilin.gov.cn/site/detail?categoryCode=ZcyAnnouncement&amp;parentId=139019&amp;articleId=nrRCvufWFOgMdDahamLh0w==</w:t>
      </w:r>
      <w:r>
        <w:rPr>
          <w:rFonts w:hint="eastAsia" w:ascii="Times New Roman" w:hAnsi="Times New Roman" w:eastAsia="宋体" w:cs="Times New Roman"/>
          <w:color w:val="0000FF"/>
          <w:kern w:val="2"/>
          <w:sz w:val="21"/>
          <w:szCs w:val="21"/>
          <w:lang w:val="en-US" w:eastAsia="zh-CN"/>
        </w:rPr>
        <w:t xml:space="preserve"> </w:t>
      </w:r>
      <w:r>
        <w:rPr>
          <w:rFonts w:hint="eastAsia" w:ascii="Times New Roman" w:hAnsi="Times New Roman" w:eastAsia="宋体" w:cs="Times New Roman"/>
          <w:color w:val="auto"/>
          <w:kern w:val="2"/>
          <w:sz w:val="21"/>
          <w:szCs w:val="21"/>
          <w:lang w:val="en-US" w:eastAsia="zh-CN"/>
        </w:rPr>
        <w:t xml:space="preserve">  </w:t>
      </w:r>
      <w:r>
        <w:rPr>
          <w:rFonts w:hint="eastAsia" w:ascii="Times New Roman" w:hAnsi="Times New Roman" w:eastAsia="宋体" w:cs="Times New Roman"/>
          <w:color w:val="auto"/>
          <w:kern w:val="2"/>
          <w:sz w:val="21"/>
          <w:szCs w:val="21"/>
          <w:u w:val="single"/>
          <w:lang w:val="en-US" w:eastAsia="zh-CN"/>
        </w:rPr>
        <w:t xml:space="preserve">           </w:t>
      </w:r>
    </w:p>
    <w:p w14:paraId="5561AACE">
      <w:pPr>
        <w:pStyle w:val="7"/>
        <w:ind w:firstLine="420" w:firstLineChars="200"/>
        <w:rPr>
          <w:rFonts w:hint="eastAsia" w:ascii="Times New Roman" w:hAnsi="Times New Roman" w:eastAsia="宋体" w:cs="Times New Roman"/>
          <w:color w:val="0000FF"/>
          <w:kern w:val="2"/>
          <w:sz w:val="21"/>
          <w:szCs w:val="21"/>
          <w:lang w:val="en-US" w:eastAsia="zh-CN"/>
        </w:rPr>
      </w:pPr>
      <w:r>
        <w:rPr>
          <w:rFonts w:hint="eastAsia" w:ascii="Times New Roman" w:hAnsi="Times New Roman" w:eastAsia="宋体" w:cs="Times New Roman"/>
          <w:color w:val="0000FF"/>
          <w:kern w:val="2"/>
          <w:sz w:val="21"/>
          <w:szCs w:val="21"/>
          <w:lang w:val="en-US" w:eastAsia="zh-CN"/>
        </w:rPr>
        <w:t>8.本项目为专门面向小微企业采购项目。</w:t>
      </w:r>
    </w:p>
    <w:p w14:paraId="1B7BA770">
      <w:pPr>
        <w:pStyle w:val="7"/>
        <w:ind w:firstLine="420" w:firstLineChars="200"/>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9.本项目所要执行的政府采购政策：</w:t>
      </w:r>
    </w:p>
    <w:p w14:paraId="2F8AC018">
      <w:pPr>
        <w:pStyle w:val="7"/>
        <w:ind w:firstLine="420" w:firstLineChars="200"/>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（1）《政府采购促进中小企业发展管理办法》（财库[2020]46号）。</w:t>
      </w:r>
    </w:p>
    <w:p w14:paraId="20E3DC00">
      <w:pPr>
        <w:pStyle w:val="7"/>
        <w:ind w:firstLine="420" w:firstLineChars="200"/>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（2）根据财政部、司法部关于政府采购支持监狱企业发展有关问题的通知（财库[2014]68号），监狱企业视同小型、微型企业，享受预留份额、评审中价格扣除等政府采购政策。</w:t>
      </w:r>
    </w:p>
    <w:p w14:paraId="39F87C21">
      <w:pPr>
        <w:pStyle w:val="7"/>
        <w:ind w:firstLine="420" w:firstLineChars="200"/>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2C6482A0">
      <w:pPr>
        <w:pStyle w:val="7"/>
        <w:ind w:firstLine="420" w:firstLineChars="200"/>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（4）政府采购支持采用本国产品的政策。</w:t>
      </w:r>
    </w:p>
    <w:p w14:paraId="42BC75F8">
      <w:pPr>
        <w:pStyle w:val="7"/>
        <w:ind w:firstLine="422" w:firstLineChars="200"/>
        <w:rPr>
          <w:rFonts w:hint="default" w:ascii="Times New Roman" w:hAnsi="Times New Roman" w:eastAsia="宋体" w:cs="Times New Roman"/>
          <w:b/>
          <w:bCs/>
          <w:color w:val="auto"/>
          <w:kern w:val="2"/>
          <w:sz w:val="21"/>
          <w:szCs w:val="21"/>
          <w:u w:val="single"/>
          <w:lang w:val="en-US" w:eastAsia="zh-CN"/>
        </w:rPr>
      </w:pPr>
      <w:r>
        <w:rPr>
          <w:rFonts w:hint="eastAsia" w:ascii="Times New Roman" w:hAnsi="Times New Roman" w:eastAsia="宋体" w:cs="Times New Roman"/>
          <w:b/>
          <w:bCs/>
          <w:color w:val="auto"/>
          <w:kern w:val="2"/>
          <w:sz w:val="21"/>
          <w:szCs w:val="21"/>
          <w:u w:val="none"/>
          <w:lang w:val="en-US" w:eastAsia="zh-CN"/>
        </w:rPr>
        <w:t>10.</w:t>
      </w:r>
      <w:r>
        <w:rPr>
          <w:rFonts w:hint="default" w:ascii="Times New Roman" w:hAnsi="Times New Roman" w:eastAsia="宋体" w:cs="Times New Roman"/>
          <w:b/>
          <w:bCs/>
          <w:color w:val="auto"/>
          <w:kern w:val="2"/>
          <w:sz w:val="21"/>
          <w:szCs w:val="21"/>
          <w:u w:val="none"/>
          <w:lang w:val="en-US" w:eastAsia="zh-CN"/>
        </w:rPr>
        <w:t>本项目所属行业为：</w:t>
      </w:r>
      <w:r>
        <w:rPr>
          <w:rFonts w:hint="eastAsia" w:ascii="Times New Roman" w:hAnsi="Times New Roman" w:eastAsia="宋体" w:cs="Times New Roman"/>
          <w:b/>
          <w:bCs/>
          <w:color w:val="auto"/>
          <w:kern w:val="2"/>
          <w:sz w:val="21"/>
          <w:szCs w:val="21"/>
          <w:u w:val="single"/>
          <w:lang w:val="en-US" w:eastAsia="zh-CN"/>
        </w:rPr>
        <w:t xml:space="preserve"> </w:t>
      </w:r>
      <w:r>
        <w:rPr>
          <w:rFonts w:hint="default" w:ascii="Times New Roman" w:hAnsi="Times New Roman" w:eastAsia="宋体" w:cs="Times New Roman"/>
          <w:b/>
          <w:bCs/>
          <w:color w:val="auto"/>
          <w:kern w:val="2"/>
          <w:sz w:val="21"/>
          <w:szCs w:val="21"/>
          <w:u w:val="single"/>
          <w:lang w:val="en-US" w:eastAsia="zh-CN"/>
        </w:rPr>
        <w:t>建筑业。</w:t>
      </w:r>
    </w:p>
    <w:p w14:paraId="0C58254B">
      <w:pPr>
        <w:pStyle w:val="7"/>
        <w:ind w:firstLine="420" w:firstLineChars="20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11</w:t>
      </w:r>
      <w:r>
        <w:rPr>
          <w:rFonts w:hint="default" w:ascii="Times New Roman" w:hAnsi="Times New Roman" w:eastAsia="宋体" w:cs="Times New Roman"/>
          <w:color w:val="auto"/>
          <w:kern w:val="2"/>
          <w:sz w:val="21"/>
          <w:szCs w:val="21"/>
        </w:rPr>
        <w:t>.政府采购监督管理机构</w:t>
      </w:r>
    </w:p>
    <w:p w14:paraId="05388FBC">
      <w:pPr>
        <w:pStyle w:val="7"/>
        <w:numPr>
          <w:ilvl w:val="0"/>
          <w:numId w:val="0"/>
        </w:numPr>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全州县国有资金投资项目招标投标管理办公室</w:t>
      </w:r>
      <w:r>
        <w:rPr>
          <w:rFonts w:hint="eastAsia" w:ascii="宋体" w:hAnsi="宋体" w:eastAsia="宋体" w:cs="宋体"/>
          <w:color w:val="auto"/>
          <w:kern w:val="2"/>
          <w:sz w:val="21"/>
          <w:szCs w:val="21"/>
        </w:rPr>
        <w:t xml:space="preserve">   电话：0773-4818182                                      </w:t>
      </w:r>
    </w:p>
    <w:p w14:paraId="65D13282">
      <w:pPr>
        <w:pStyle w:val="7"/>
        <w:ind w:firstLine="420" w:firstLineChars="200"/>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全州县政府采购管理办公室           电话：0773-4814807</w:t>
      </w:r>
      <w:r>
        <w:rPr>
          <w:rFonts w:hint="default" w:ascii="Times New Roman" w:hAnsi="Times New Roman" w:eastAsia="宋体" w:cs="Times New Roman"/>
          <w:color w:val="auto"/>
          <w:kern w:val="2"/>
          <w:sz w:val="21"/>
          <w:szCs w:val="21"/>
        </w:rPr>
        <w:t xml:space="preserve">                                   </w:t>
      </w:r>
    </w:p>
    <w:p w14:paraId="4FDD7BCB">
      <w:pPr>
        <w:pStyle w:val="7"/>
        <w:ind w:firstLine="420" w:firstLineChars="200"/>
        <w:rPr>
          <w:rFonts w:hint="default" w:ascii="Times New Roman" w:hAnsi="Times New Roman" w:eastAsia="宋体" w:cs="Times New Roman"/>
          <w:lang w:eastAsia="zh-CN"/>
        </w:rPr>
      </w:pPr>
      <w:r>
        <w:rPr>
          <w:rFonts w:hint="eastAsia" w:ascii="Times New Roman" w:hAnsi="Times New Roman" w:eastAsia="宋体" w:cs="Times New Roman"/>
          <w:color w:val="auto"/>
          <w:kern w:val="2"/>
          <w:sz w:val="21"/>
          <w:szCs w:val="21"/>
          <w:lang w:val="en-US" w:eastAsia="zh-CN"/>
        </w:rPr>
        <w:t>12</w:t>
      </w:r>
      <w:r>
        <w:rPr>
          <w:rFonts w:hint="default" w:ascii="Times New Roman" w:hAnsi="Times New Roman" w:eastAsia="宋体" w:cs="Times New Roman"/>
          <w:color w:val="auto"/>
          <w:kern w:val="2"/>
          <w:sz w:val="21"/>
          <w:szCs w:val="21"/>
        </w:rPr>
        <w:t>.</w:t>
      </w:r>
      <w:r>
        <w:rPr>
          <w:rFonts w:hint="eastAsia" w:ascii="Times New Roman" w:hAnsi="Times New Roman" w:eastAsia="宋体" w:cs="Times New Roman"/>
          <w:color w:val="auto"/>
          <w:kern w:val="2"/>
          <w:sz w:val="21"/>
          <w:szCs w:val="21"/>
          <w:lang w:val="en-US" w:eastAsia="zh-CN"/>
        </w:rPr>
        <w:t>公告</w:t>
      </w:r>
      <w:r>
        <w:rPr>
          <w:rFonts w:hint="default" w:ascii="Times New Roman" w:hAnsi="Times New Roman" w:eastAsia="宋体" w:cs="Times New Roman"/>
          <w:color w:val="auto"/>
          <w:kern w:val="2"/>
          <w:sz w:val="21"/>
          <w:szCs w:val="21"/>
        </w:rPr>
        <w:t>发布日期：</w:t>
      </w:r>
      <w:r>
        <w:rPr>
          <w:rFonts w:hint="eastAsia" w:ascii="Times New Roman" w:hAnsi="Times New Roman" w:eastAsia="宋体" w:cs="Times New Roman"/>
          <w:color w:val="0000FF"/>
          <w:kern w:val="2"/>
          <w:sz w:val="21"/>
          <w:szCs w:val="21"/>
          <w:lang w:eastAsia="zh-CN"/>
        </w:rPr>
        <w:t>202</w:t>
      </w:r>
      <w:r>
        <w:rPr>
          <w:rFonts w:hint="eastAsia" w:ascii="Times New Roman" w:hAnsi="Times New Roman" w:eastAsia="宋体" w:cs="Times New Roman"/>
          <w:color w:val="0000FF"/>
          <w:kern w:val="2"/>
          <w:sz w:val="21"/>
          <w:szCs w:val="21"/>
          <w:lang w:val="en-US" w:eastAsia="zh-CN"/>
        </w:rPr>
        <w:t>5</w:t>
      </w:r>
      <w:r>
        <w:rPr>
          <w:rFonts w:hint="eastAsia" w:ascii="Times New Roman" w:hAnsi="Times New Roman" w:eastAsia="宋体" w:cs="Times New Roman"/>
          <w:color w:val="0000FF"/>
          <w:kern w:val="2"/>
          <w:sz w:val="21"/>
          <w:szCs w:val="21"/>
          <w:lang w:eastAsia="zh-CN"/>
        </w:rPr>
        <w:t>年</w:t>
      </w:r>
      <w:r>
        <w:rPr>
          <w:rFonts w:hint="eastAsia" w:ascii="Times New Roman" w:hAnsi="Times New Roman" w:eastAsia="宋体" w:cs="Times New Roman"/>
          <w:color w:val="0000FF"/>
          <w:kern w:val="2"/>
          <w:sz w:val="21"/>
          <w:szCs w:val="21"/>
          <w:lang w:val="en-US" w:eastAsia="zh-CN"/>
        </w:rPr>
        <w:t>4</w:t>
      </w:r>
      <w:r>
        <w:rPr>
          <w:rFonts w:hint="eastAsia" w:ascii="Times New Roman" w:hAnsi="Times New Roman" w:eastAsia="宋体" w:cs="Times New Roman"/>
          <w:color w:val="0000FF"/>
          <w:kern w:val="2"/>
          <w:sz w:val="21"/>
          <w:szCs w:val="21"/>
          <w:lang w:eastAsia="zh-CN"/>
        </w:rPr>
        <w:t>月</w:t>
      </w:r>
      <w:r>
        <w:rPr>
          <w:rFonts w:hint="eastAsia" w:ascii="Times New Roman" w:hAnsi="Times New Roman" w:eastAsia="宋体" w:cs="Times New Roman"/>
          <w:color w:val="0000FF"/>
          <w:kern w:val="2"/>
          <w:sz w:val="21"/>
          <w:szCs w:val="21"/>
          <w:lang w:val="en-US" w:eastAsia="zh-CN"/>
        </w:rPr>
        <w:t>7</w:t>
      </w:r>
      <w:r>
        <w:rPr>
          <w:rFonts w:hint="eastAsia" w:ascii="Times New Roman" w:hAnsi="Times New Roman" w:eastAsia="宋体" w:cs="Times New Roman"/>
          <w:color w:val="0000FF"/>
          <w:kern w:val="2"/>
          <w:sz w:val="21"/>
          <w:szCs w:val="21"/>
          <w:lang w:eastAsia="zh-CN"/>
        </w:rPr>
        <w:t>日</w:t>
      </w:r>
    </w:p>
    <w:p w14:paraId="610C24DE">
      <w:pPr>
        <w:spacing w:line="360" w:lineRule="exact"/>
        <w:rPr>
          <w:rFonts w:hint="default" w:ascii="Times New Roman" w:hAnsi="Times New Roman" w:cs="Times New Roman"/>
          <w:b/>
          <w:bCs/>
        </w:rPr>
      </w:pPr>
      <w:r>
        <w:rPr>
          <w:rFonts w:hint="eastAsia" w:ascii="Times New Roman" w:hAnsi="Times New Roman" w:cs="Times New Roman"/>
          <w:b/>
          <w:bCs/>
          <w:lang w:val="en-US" w:eastAsia="zh-CN"/>
        </w:rPr>
        <w:t>八</w:t>
      </w:r>
      <w:r>
        <w:rPr>
          <w:rFonts w:hint="default" w:ascii="Times New Roman" w:hAnsi="Times New Roman" w:cs="Times New Roman"/>
          <w:b/>
          <w:bCs/>
        </w:rPr>
        <w:t>、对本次招标提出询问，请按以下方式联系</w:t>
      </w:r>
    </w:p>
    <w:p w14:paraId="3C4B35DE">
      <w:pPr>
        <w:spacing w:line="360" w:lineRule="exact"/>
        <w:ind w:firstLine="525" w:firstLineChars="250"/>
        <w:rPr>
          <w:rFonts w:hint="default" w:ascii="Times New Roman" w:hAnsi="Times New Roman" w:cs="Times New Roman"/>
        </w:rPr>
      </w:pPr>
      <w:r>
        <w:rPr>
          <w:rFonts w:hint="default" w:ascii="Times New Roman" w:hAnsi="Times New Roman" w:cs="Times New Roman"/>
        </w:rPr>
        <w:t>1.采购人信息</w:t>
      </w:r>
    </w:p>
    <w:p w14:paraId="259EE102">
      <w:pPr>
        <w:spacing w:line="360" w:lineRule="exact"/>
        <w:ind w:firstLine="525" w:firstLineChars="250"/>
        <w:rPr>
          <w:rFonts w:hint="default" w:ascii="Times New Roman" w:hAnsi="Times New Roman" w:cs="Times New Roman"/>
          <w:color w:val="auto"/>
        </w:rPr>
      </w:pPr>
      <w:r>
        <w:rPr>
          <w:rFonts w:hint="default" w:ascii="Times New Roman" w:hAnsi="Times New Roman" w:cs="Times New Roman"/>
        </w:rPr>
        <w:t xml:space="preserve">名    </w:t>
      </w:r>
      <w:r>
        <w:rPr>
          <w:rFonts w:hint="default" w:ascii="Times New Roman" w:hAnsi="Times New Roman" w:cs="Times New Roman"/>
          <w:color w:val="auto"/>
        </w:rPr>
        <w:t>称：</w:t>
      </w:r>
      <w:r>
        <w:rPr>
          <w:rFonts w:hint="eastAsia" w:ascii="Times New Roman" w:hAnsi="Times New Roman" w:cs="Times New Roman"/>
          <w:color w:val="auto"/>
          <w:lang w:eastAsia="zh-CN"/>
        </w:rPr>
        <w:t>全州县农业农村局</w:t>
      </w:r>
      <w:r>
        <w:rPr>
          <w:rFonts w:hint="default" w:ascii="Times New Roman" w:hAnsi="Times New Roman" w:cs="Times New Roman"/>
          <w:color w:val="auto"/>
        </w:rPr>
        <w:t>　　</w:t>
      </w:r>
    </w:p>
    <w:p w14:paraId="0B0C265C">
      <w:pPr>
        <w:spacing w:line="360" w:lineRule="exact"/>
        <w:ind w:firstLine="525" w:firstLineChars="250"/>
        <w:rPr>
          <w:rFonts w:hint="default" w:ascii="Times New Roman" w:hAnsi="Times New Roman" w:cs="Times New Roman"/>
          <w:color w:val="0000FF"/>
          <w:highlight w:val="none"/>
        </w:rPr>
      </w:pPr>
      <w:r>
        <w:rPr>
          <w:rFonts w:hint="default" w:ascii="Times New Roman" w:hAnsi="Times New Roman" w:cs="Times New Roman"/>
          <w:color w:val="0000FF"/>
          <w:highlight w:val="none"/>
        </w:rPr>
        <w:t>地    址：全州县全州镇朝阳路16号　 　</w:t>
      </w:r>
    </w:p>
    <w:p w14:paraId="0294AE91">
      <w:pPr>
        <w:spacing w:line="360" w:lineRule="exact"/>
        <w:ind w:firstLine="525" w:firstLineChars="250"/>
        <w:rPr>
          <w:rFonts w:hint="default" w:ascii="Times New Roman" w:hAnsi="Times New Roman" w:eastAsia="宋体" w:cs="Times New Roman"/>
          <w:color w:val="0000FF"/>
          <w:highlight w:val="none"/>
          <w:lang w:val="en-US" w:eastAsia="zh-CN"/>
        </w:rPr>
      </w:pPr>
      <w:r>
        <w:rPr>
          <w:rFonts w:hint="default" w:ascii="Times New Roman" w:hAnsi="Times New Roman" w:cs="Times New Roman"/>
          <w:color w:val="0000FF"/>
          <w:highlight w:val="none"/>
        </w:rPr>
        <w:t>项目联系人：</w:t>
      </w:r>
      <w:r>
        <w:rPr>
          <w:rFonts w:hint="eastAsia" w:ascii="Times New Roman" w:hAnsi="Times New Roman" w:cs="Times New Roman"/>
          <w:color w:val="0000FF"/>
          <w:highlight w:val="none"/>
          <w:lang w:val="en-US" w:eastAsia="zh-CN"/>
        </w:rPr>
        <w:t>左工</w:t>
      </w:r>
    </w:p>
    <w:p w14:paraId="1C257317">
      <w:pPr>
        <w:spacing w:line="360" w:lineRule="exact"/>
        <w:ind w:firstLine="525" w:firstLineChars="250"/>
        <w:rPr>
          <w:rFonts w:hint="default" w:ascii="Times New Roman" w:hAnsi="Times New Roman" w:cs="Times New Roman"/>
          <w:color w:val="auto"/>
        </w:rPr>
      </w:pPr>
      <w:r>
        <w:rPr>
          <w:rFonts w:hint="default" w:ascii="Times New Roman" w:hAnsi="Times New Roman" w:cs="Times New Roman"/>
          <w:color w:val="0000FF"/>
          <w:highlight w:val="none"/>
          <w:lang w:eastAsia="zh-CN"/>
        </w:rPr>
        <w:t>联</w:t>
      </w:r>
      <w:r>
        <w:rPr>
          <w:rFonts w:hint="default" w:ascii="Times New Roman" w:hAnsi="Times New Roman" w:eastAsia="宋体" w:cs="Times New Roman"/>
          <w:color w:val="0000FF"/>
          <w:highlight w:val="none"/>
          <w:lang w:eastAsia="zh-CN"/>
        </w:rPr>
        <w:t>系方式：</w:t>
      </w:r>
      <w:r>
        <w:rPr>
          <w:rFonts w:hint="eastAsia" w:ascii="Times New Roman" w:hAnsi="Times New Roman" w:eastAsia="宋体" w:cs="Times New Roman"/>
          <w:color w:val="0000FF"/>
          <w:highlight w:val="none"/>
          <w:lang w:eastAsia="zh-CN"/>
        </w:rPr>
        <w:t>0773-4815370</w:t>
      </w:r>
      <w:r>
        <w:rPr>
          <w:rFonts w:hint="default" w:ascii="Times New Roman" w:hAnsi="Times New Roman" w:cs="Times New Roman"/>
          <w:color w:val="auto"/>
        </w:rPr>
        <w:t>　　</w:t>
      </w:r>
    </w:p>
    <w:p w14:paraId="6D9ADFF7">
      <w:pPr>
        <w:spacing w:line="360" w:lineRule="exact"/>
        <w:ind w:firstLine="525" w:firstLineChars="250"/>
        <w:rPr>
          <w:rFonts w:hint="default" w:ascii="Times New Roman" w:hAnsi="Times New Roman" w:cs="Times New Roman"/>
        </w:rPr>
      </w:pPr>
      <w:r>
        <w:rPr>
          <w:rFonts w:hint="default" w:ascii="Times New Roman" w:hAnsi="Times New Roman" w:cs="Times New Roman"/>
        </w:rPr>
        <w:t>2.采购代理机构信息</w:t>
      </w:r>
    </w:p>
    <w:p w14:paraId="347D1F97">
      <w:pPr>
        <w:spacing w:line="360" w:lineRule="exact"/>
        <w:ind w:firstLine="525" w:firstLineChars="250"/>
        <w:rPr>
          <w:rFonts w:hint="default" w:ascii="Times New Roman" w:hAnsi="Times New Roman" w:cs="Times New Roman"/>
        </w:rPr>
      </w:pPr>
      <w:r>
        <w:rPr>
          <w:rFonts w:hint="default" w:ascii="Times New Roman" w:hAnsi="Times New Roman" w:cs="Times New Roman"/>
        </w:rPr>
        <w:t xml:space="preserve">名    称：广西恒飞工程咨询有限公司　　　　　　　　　 </w:t>
      </w:r>
    </w:p>
    <w:p w14:paraId="57C3E490">
      <w:pPr>
        <w:spacing w:line="360" w:lineRule="exact"/>
        <w:ind w:firstLine="525" w:firstLineChars="250"/>
        <w:rPr>
          <w:rFonts w:hint="default" w:ascii="Times New Roman" w:hAnsi="Times New Roman" w:cs="Times New Roman"/>
        </w:rPr>
      </w:pPr>
      <w:r>
        <w:rPr>
          <w:rFonts w:hint="default" w:ascii="Times New Roman" w:hAnsi="Times New Roman" w:cs="Times New Roman"/>
        </w:rPr>
        <w:t>地　  址：</w:t>
      </w:r>
      <w:r>
        <w:rPr>
          <w:rFonts w:hint="eastAsia" w:ascii="Times New Roman" w:hAnsi="Times New Roman" w:cs="Times New Roman"/>
          <w:lang w:eastAsia="zh-CN"/>
        </w:rPr>
        <w:t>桂林市临桂区金水路新绿园</w:t>
      </w:r>
      <w:r>
        <w:rPr>
          <w:rFonts w:hint="default" w:ascii="Times New Roman" w:hAnsi="Times New Roman" w:cs="Times New Roman"/>
        </w:rPr>
        <w:t>　　　　　　　　　</w:t>
      </w:r>
    </w:p>
    <w:p w14:paraId="2357E54A">
      <w:pPr>
        <w:spacing w:line="360" w:lineRule="exact"/>
        <w:ind w:firstLine="525" w:firstLineChars="250"/>
        <w:rPr>
          <w:rFonts w:hint="default" w:ascii="Times New Roman" w:hAnsi="Times New Roman" w:cs="Times New Roman"/>
        </w:rPr>
      </w:pPr>
      <w:r>
        <w:rPr>
          <w:rFonts w:hint="default" w:ascii="Times New Roman" w:hAnsi="Times New Roman" w:cs="Times New Roman"/>
        </w:rPr>
        <w:t>联系方式：陈工，电话：</w:t>
      </w:r>
      <w:r>
        <w:rPr>
          <w:rFonts w:hint="default" w:ascii="Times New Roman" w:hAnsi="Times New Roman" w:cs="Times New Roman"/>
          <w:lang w:eastAsia="zh-CN"/>
        </w:rPr>
        <w:t>0773-8100169</w:t>
      </w:r>
      <w:r>
        <w:rPr>
          <w:rFonts w:hint="default" w:ascii="Times New Roman" w:hAnsi="Times New Roman" w:cs="Times New Roman"/>
        </w:rPr>
        <w:t xml:space="preserve">           　</w:t>
      </w:r>
    </w:p>
    <w:p w14:paraId="41409CD2">
      <w:pPr>
        <w:spacing w:line="360" w:lineRule="exact"/>
        <w:ind w:firstLine="525" w:firstLineChars="250"/>
        <w:rPr>
          <w:rFonts w:hint="default" w:ascii="Times New Roman" w:hAnsi="Times New Roman" w:cs="Times New Roman"/>
        </w:rPr>
      </w:pPr>
      <w:r>
        <w:rPr>
          <w:rFonts w:hint="default" w:ascii="Times New Roman" w:hAnsi="Times New Roman" w:cs="Times New Roman"/>
        </w:rPr>
        <w:t>3.项目联系方式</w:t>
      </w:r>
    </w:p>
    <w:p w14:paraId="6D88E129">
      <w:pPr>
        <w:spacing w:line="360" w:lineRule="exact"/>
        <w:ind w:firstLine="525" w:firstLineChars="250"/>
        <w:rPr>
          <w:rFonts w:hint="default" w:ascii="Times New Roman" w:hAnsi="Times New Roman" w:cs="Times New Roman"/>
        </w:rPr>
      </w:pPr>
      <w:r>
        <w:rPr>
          <w:rFonts w:hint="default" w:ascii="Times New Roman" w:hAnsi="Times New Roman" w:cs="Times New Roman"/>
        </w:rPr>
        <w:t xml:space="preserve">项目联系人：陈工                                   </w:t>
      </w:r>
    </w:p>
    <w:p w14:paraId="516D9F48">
      <w:r>
        <w:rPr>
          <w:rFonts w:hint="default" w:ascii="Times New Roman" w:hAnsi="Times New Roman" w:cs="Times New Roman"/>
        </w:rPr>
        <w:t xml:space="preserve">电　话： </w:t>
      </w:r>
      <w:r>
        <w:rPr>
          <w:rFonts w:hint="default" w:ascii="Times New Roman" w:hAnsi="Times New Roman" w:cs="Times New Roman"/>
          <w:lang w:eastAsia="zh-CN"/>
        </w:rPr>
        <w:t>0773-8100169</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759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45BD0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745BD0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5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2025-04-07T07:19:24Z</dcterms:created>
  <dc:creator>WIN10</dc:creator>
  <cp:lastModifiedBy>guangxihengfei</cp:lastModifiedBy>
  <dcterms:modified xsi:type="dcterms:W3CDTF">2025-04-07T07:19:44Z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eyJoZGlkIjoiZWJkMDQyYTdjOGI0Zjg2NjYyZGNkYjYzOWUyY2NkZjQiLCJ1c2VySWQiOiI4ODA3NTE3ODQifQ==</vt:lpwstr>
  </property>
  <property fmtid="{D5CDD505-2E9C-101B-9397-08002B2CF9AE}" pid="4" name="ICV">
    <vt:lpwstr>29EA3A17966B40599CDFBF0A92EFBC10_12</vt:lpwstr>
  </property>
</Properties>
</file>