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4577C">
      <w:pPr>
        <w:spacing w:line="720" w:lineRule="exact"/>
        <w:ind w:left="0" w:leftChars="0" w:firstLine="0" w:firstLineChars="0"/>
        <w:jc w:val="both"/>
        <w:rPr>
          <w:rFonts w:hint="eastAsia" w:ascii="宋体" w:hAnsi="宋体" w:cs="宋体"/>
          <w:b/>
          <w:kern w:val="0"/>
          <w:sz w:val="72"/>
          <w:szCs w:val="72"/>
          <w:lang w:eastAsia="zh-CN"/>
        </w:rPr>
      </w:pPr>
      <w:bookmarkStart w:id="0" w:name="_Toc82016587"/>
    </w:p>
    <w:p w14:paraId="11AA67F9">
      <w:pPr>
        <w:spacing w:line="720" w:lineRule="exact"/>
        <w:ind w:left="0" w:leftChars="0" w:firstLine="0" w:firstLineChars="0"/>
        <w:jc w:val="center"/>
        <w:rPr>
          <w:rFonts w:hint="eastAsia" w:ascii="宋体" w:hAnsi="宋体" w:eastAsia="宋体" w:cs="宋体"/>
          <w:b/>
          <w:bCs/>
          <w:kern w:val="0"/>
          <w:sz w:val="60"/>
          <w:szCs w:val="60"/>
          <w:lang w:eastAsia="zh-CN"/>
        </w:rPr>
      </w:pPr>
      <w:r>
        <w:rPr>
          <w:rFonts w:hint="eastAsia" w:ascii="宋体" w:hAnsi="宋体" w:cs="宋体"/>
          <w:b/>
          <w:kern w:val="0"/>
          <w:sz w:val="72"/>
          <w:szCs w:val="72"/>
          <w:lang w:eastAsia="zh-CN"/>
        </w:rPr>
        <w:t>广西中承建设工程咨询有限公司</w:t>
      </w:r>
    </w:p>
    <w:p w14:paraId="66E886EB">
      <w:pPr>
        <w:spacing w:line="720" w:lineRule="exact"/>
        <w:ind w:firstLine="1040"/>
        <w:jc w:val="center"/>
        <w:rPr>
          <w:rFonts w:ascii="宋体" w:hAnsi="宋体" w:cs="宋体"/>
          <w:kern w:val="0"/>
          <w:sz w:val="52"/>
        </w:rPr>
      </w:pPr>
    </w:p>
    <w:p w14:paraId="41C844FB">
      <w:pPr>
        <w:spacing w:line="1000" w:lineRule="exact"/>
        <w:ind w:firstLine="1440"/>
        <w:jc w:val="center"/>
        <w:rPr>
          <w:rFonts w:ascii="宋体" w:hAnsi="宋体" w:cs="宋体"/>
          <w:kern w:val="0"/>
          <w:sz w:val="72"/>
        </w:rPr>
      </w:pPr>
    </w:p>
    <w:p w14:paraId="43B6C566">
      <w:pPr>
        <w:spacing w:line="1000" w:lineRule="exact"/>
        <w:ind w:firstLine="1440"/>
        <w:jc w:val="center"/>
        <w:rPr>
          <w:rFonts w:ascii="宋体" w:hAnsi="宋体" w:cs="宋体"/>
          <w:b/>
          <w:kern w:val="0"/>
          <w:sz w:val="84"/>
          <w:szCs w:val="84"/>
        </w:rPr>
      </w:pPr>
      <w:r>
        <w:rPr>
          <w:rFonts w:hint="eastAsia" w:ascii="宋体" w:hAnsi="宋体" w:cs="宋体"/>
          <w:kern w:val="0"/>
          <w:sz w:val="72"/>
        </w:rPr>
        <w:cr/>
      </w:r>
      <w:r>
        <w:rPr>
          <w:rFonts w:hint="eastAsia" w:ascii="宋体" w:hAnsi="宋体" w:cs="宋体"/>
          <w:b/>
          <w:kern w:val="0"/>
          <w:sz w:val="84"/>
          <w:szCs w:val="84"/>
        </w:rPr>
        <w:t>竞争性磋商文件</w:t>
      </w:r>
      <w:r>
        <w:rPr>
          <w:rFonts w:hint="eastAsia" w:ascii="宋体" w:hAnsi="宋体" w:cs="宋体"/>
          <w:b/>
          <w:kern w:val="0"/>
          <w:sz w:val="84"/>
          <w:szCs w:val="84"/>
        </w:rPr>
        <w:cr/>
      </w:r>
    </w:p>
    <w:p w14:paraId="44857BCE">
      <w:pPr>
        <w:pStyle w:val="10"/>
        <w:ind w:firstLine="4560" w:firstLineChars="1900"/>
        <w:rPr>
          <w:rFonts w:ascii="宋体" w:hAnsi="宋体" w:cs="宋体"/>
          <w:kern w:val="0"/>
        </w:rPr>
      </w:pPr>
    </w:p>
    <w:p w14:paraId="0133DACB">
      <w:pPr>
        <w:ind w:left="2871" w:leftChars="527" w:hanging="1606" w:hangingChars="500"/>
        <w:rPr>
          <w:rFonts w:ascii="宋体" w:hAnsi="宋体" w:cs="宋体"/>
          <w:b/>
          <w:bCs/>
          <w:kern w:val="0"/>
          <w:sz w:val="32"/>
        </w:rPr>
      </w:pPr>
    </w:p>
    <w:p w14:paraId="056ED8E9">
      <w:pPr>
        <w:ind w:left="2871" w:leftChars="527" w:hanging="1606" w:hangingChars="500"/>
        <w:rPr>
          <w:rFonts w:hint="eastAsia" w:ascii="宋体" w:hAnsi="宋体" w:cs="宋体"/>
          <w:b/>
          <w:bCs/>
          <w:spacing w:val="-20"/>
          <w:kern w:val="0"/>
          <w:sz w:val="32"/>
          <w:lang w:eastAsia="zh-CN"/>
        </w:rPr>
      </w:pPr>
      <w:r>
        <w:rPr>
          <w:rFonts w:hint="eastAsia" w:ascii="宋体" w:hAnsi="宋体" w:cs="宋体"/>
          <w:b/>
          <w:bCs/>
          <w:kern w:val="0"/>
          <w:sz w:val="32"/>
        </w:rPr>
        <w:t>项目名称：</w:t>
      </w:r>
      <w:r>
        <w:rPr>
          <w:rFonts w:hint="eastAsia" w:ascii="宋体" w:hAnsi="宋体" w:cs="宋体"/>
          <w:b/>
          <w:bCs/>
          <w:spacing w:val="-20"/>
          <w:kern w:val="0"/>
          <w:sz w:val="32"/>
          <w:lang w:eastAsia="zh-CN"/>
        </w:rPr>
        <w:t>2025年龙胜各族自治县高标准农田新建和改造项目勘察设计服务</w:t>
      </w:r>
    </w:p>
    <w:p w14:paraId="01F374A7">
      <w:pPr>
        <w:ind w:left="2871" w:leftChars="527" w:hanging="1606" w:hangingChars="500"/>
        <w:rPr>
          <w:rFonts w:ascii="宋体" w:hAnsi="宋体" w:cs="宋体"/>
          <w:b/>
          <w:bCs/>
          <w:color w:val="auto"/>
          <w:kern w:val="0"/>
          <w:sz w:val="32"/>
        </w:rPr>
      </w:pPr>
      <w:r>
        <w:rPr>
          <w:rFonts w:hint="eastAsia" w:ascii="宋体" w:hAnsi="宋体" w:cs="宋体"/>
          <w:b/>
          <w:bCs/>
          <w:color w:val="auto"/>
          <w:kern w:val="0"/>
          <w:sz w:val="32"/>
          <w:highlight w:val="none"/>
        </w:rPr>
        <w:t>项目编号：</w:t>
      </w:r>
      <w:r>
        <w:rPr>
          <w:rFonts w:hint="eastAsia" w:ascii="宋体" w:hAnsi="宋体" w:cs="宋体"/>
          <w:b/>
          <w:bCs/>
          <w:color w:val="auto"/>
          <w:kern w:val="0"/>
          <w:sz w:val="32"/>
          <w:highlight w:val="none"/>
          <w:lang w:eastAsia="zh-CN"/>
        </w:rPr>
        <w:t>GLZC2025-C3-280001-ZCJS</w:t>
      </w:r>
      <w:r>
        <w:rPr>
          <w:rFonts w:hint="eastAsia" w:ascii="宋体" w:hAnsi="宋体" w:cs="宋体"/>
          <w:b/>
          <w:bCs/>
          <w:color w:val="auto"/>
          <w:kern w:val="0"/>
          <w:sz w:val="32"/>
          <w:lang w:val="en-US" w:eastAsia="zh-CN"/>
        </w:rPr>
        <w:t xml:space="preserve"> </w:t>
      </w:r>
      <w:r>
        <w:rPr>
          <w:rFonts w:hint="eastAsia" w:ascii="宋体" w:hAnsi="宋体" w:cs="宋体"/>
          <w:b/>
          <w:bCs/>
          <w:color w:val="auto"/>
          <w:kern w:val="0"/>
          <w:sz w:val="32"/>
        </w:rPr>
        <w:t xml:space="preserve"> </w:t>
      </w:r>
    </w:p>
    <w:p w14:paraId="53F8B727">
      <w:pPr>
        <w:ind w:left="-2" w:leftChars="-1" w:firstLine="720" w:firstLineChars="300"/>
        <w:rPr>
          <w:rFonts w:ascii="宋体" w:hAnsi="宋体" w:cs="宋体"/>
          <w:kern w:val="0"/>
        </w:rPr>
      </w:pPr>
    </w:p>
    <w:p w14:paraId="63D57DBB">
      <w:pPr>
        <w:ind w:left="0" w:leftChars="0" w:firstLine="0" w:firstLineChars="0"/>
      </w:pPr>
    </w:p>
    <w:p w14:paraId="3196AC5E">
      <w:pPr>
        <w:ind w:firstLine="480"/>
        <w:rPr>
          <w:rFonts w:ascii="宋体" w:hAnsi="宋体" w:cs="宋体"/>
        </w:rPr>
      </w:pPr>
    </w:p>
    <w:p w14:paraId="4042B278">
      <w:pPr>
        <w:ind w:firstLine="480"/>
        <w:rPr>
          <w:rFonts w:ascii="宋体" w:hAnsi="宋体" w:cs="宋体"/>
        </w:rPr>
      </w:pPr>
    </w:p>
    <w:p w14:paraId="7B16FBAC">
      <w:pPr>
        <w:ind w:firstLine="643"/>
        <w:jc w:val="center"/>
        <w:rPr>
          <w:rFonts w:hint="eastAsia" w:ascii="宋体" w:hAnsi="宋体" w:eastAsia="宋体" w:cs="宋体"/>
          <w:b/>
          <w:bCs/>
          <w:kern w:val="0"/>
          <w:sz w:val="32"/>
          <w:lang w:val="en-US" w:eastAsia="zh-CN"/>
        </w:rPr>
      </w:pPr>
      <w:r>
        <w:rPr>
          <w:rFonts w:hint="eastAsia" w:ascii="宋体" w:hAnsi="宋体" w:cs="宋体"/>
          <w:b/>
          <w:bCs/>
          <w:kern w:val="0"/>
          <w:sz w:val="32"/>
          <w:lang w:val="en-US" w:eastAsia="zh-CN"/>
        </w:rPr>
        <w:t>采购人：龙胜各族自治县农业农村局</w:t>
      </w:r>
    </w:p>
    <w:p w14:paraId="0B0986D9">
      <w:pPr>
        <w:ind w:firstLine="643"/>
        <w:jc w:val="center"/>
        <w:rPr>
          <w:rFonts w:hint="eastAsia" w:ascii="宋体" w:hAnsi="宋体" w:cs="宋体"/>
          <w:b/>
          <w:bCs/>
          <w:kern w:val="0"/>
          <w:sz w:val="32"/>
          <w:lang w:eastAsia="zh-CN"/>
        </w:rPr>
      </w:pPr>
      <w:r>
        <w:rPr>
          <w:rFonts w:hint="eastAsia" w:ascii="宋体" w:hAnsi="宋体" w:cs="宋体"/>
          <w:b/>
          <w:bCs/>
          <w:kern w:val="0"/>
          <w:sz w:val="32"/>
        </w:rPr>
        <w:t>采购代理机构：</w:t>
      </w:r>
      <w:r>
        <w:rPr>
          <w:rFonts w:hint="eastAsia" w:ascii="宋体" w:hAnsi="宋体" w:cs="宋体"/>
          <w:b/>
          <w:bCs/>
          <w:kern w:val="0"/>
          <w:sz w:val="32"/>
          <w:lang w:eastAsia="zh-CN"/>
        </w:rPr>
        <w:t>广西中承建设工程咨询有限公司</w:t>
      </w:r>
    </w:p>
    <w:p w14:paraId="01C0331D">
      <w:pPr>
        <w:ind w:firstLine="643"/>
        <w:jc w:val="center"/>
        <w:rPr>
          <w:rFonts w:ascii="宋体" w:hAnsi="宋体" w:cs="宋体"/>
          <w:b/>
          <w:bCs/>
          <w:kern w:val="0"/>
          <w:sz w:val="32"/>
        </w:rPr>
      </w:pPr>
      <w:r>
        <w:rPr>
          <w:rFonts w:hint="eastAsia" w:ascii="宋体" w:hAnsi="宋体" w:cs="宋体"/>
          <w:b/>
          <w:bCs/>
          <w:kern w:val="0"/>
          <w:sz w:val="32"/>
        </w:rPr>
        <w:t>202</w:t>
      </w:r>
      <w:r>
        <w:rPr>
          <w:rFonts w:hint="eastAsia" w:ascii="宋体" w:hAnsi="宋体" w:cs="宋体"/>
          <w:b/>
          <w:bCs/>
          <w:kern w:val="0"/>
          <w:sz w:val="32"/>
          <w:lang w:val="en-US" w:eastAsia="zh-CN"/>
        </w:rPr>
        <w:t>5</w:t>
      </w:r>
      <w:r>
        <w:rPr>
          <w:rFonts w:hint="eastAsia" w:ascii="宋体" w:hAnsi="宋体" w:cs="宋体"/>
          <w:b/>
          <w:bCs/>
          <w:kern w:val="0"/>
          <w:sz w:val="32"/>
        </w:rPr>
        <w:t>年</w:t>
      </w:r>
      <w:r>
        <w:rPr>
          <w:rFonts w:hint="eastAsia" w:ascii="宋体" w:hAnsi="宋体" w:cs="宋体"/>
          <w:b/>
          <w:bCs/>
          <w:kern w:val="0"/>
          <w:sz w:val="32"/>
          <w:lang w:val="en-US" w:eastAsia="zh-CN"/>
        </w:rPr>
        <w:t>1</w:t>
      </w:r>
      <w:r>
        <w:rPr>
          <w:rFonts w:hint="eastAsia" w:ascii="宋体" w:hAnsi="宋体" w:cs="宋体"/>
          <w:b/>
          <w:bCs/>
          <w:kern w:val="0"/>
          <w:sz w:val="32"/>
        </w:rPr>
        <w:t>月</w:t>
      </w:r>
    </w:p>
    <w:p w14:paraId="41170CAF">
      <w:pPr>
        <w:pStyle w:val="10"/>
        <w:spacing w:line="420" w:lineRule="exact"/>
        <w:rPr>
          <w:rFonts w:ascii="宋体" w:hAnsi="宋体" w:cs="宋体"/>
          <w:kern w:val="0"/>
          <w:sz w:val="44"/>
        </w:rPr>
      </w:pPr>
    </w:p>
    <w:p w14:paraId="2BF24443">
      <w:pPr>
        <w:pStyle w:val="10"/>
        <w:spacing w:line="420" w:lineRule="exact"/>
        <w:jc w:val="center"/>
        <w:rPr>
          <w:rFonts w:hint="eastAsia" w:ascii="宋体" w:hAnsi="宋体" w:cs="宋体"/>
          <w:b/>
          <w:bCs/>
          <w:kern w:val="0"/>
          <w:sz w:val="44"/>
        </w:rPr>
        <w:sectPr>
          <w:headerReference r:id="rId7" w:type="first"/>
          <w:footerReference r:id="rId10" w:type="first"/>
          <w:headerReference r:id="rId5" w:type="default"/>
          <w:footerReference r:id="rId8" w:type="default"/>
          <w:headerReference r:id="rId6" w:type="even"/>
          <w:footerReference r:id="rId9" w:type="even"/>
          <w:pgSz w:w="11906" w:h="16838"/>
          <w:pgMar w:top="1327" w:right="1247" w:bottom="1327" w:left="1247" w:header="720" w:footer="720" w:gutter="0"/>
          <w:pgNumType w:start="1"/>
          <w:cols w:space="720" w:num="1"/>
          <w:titlePg/>
          <w:docGrid w:linePitch="331" w:charSpace="0"/>
        </w:sectPr>
      </w:pPr>
    </w:p>
    <w:p w14:paraId="63CCEC9C">
      <w:pPr>
        <w:pStyle w:val="10"/>
        <w:spacing w:line="420" w:lineRule="exact"/>
        <w:jc w:val="center"/>
        <w:rPr>
          <w:rFonts w:ascii="宋体" w:hAnsi="宋体" w:cs="宋体"/>
          <w:b/>
          <w:bCs/>
          <w:kern w:val="0"/>
          <w:sz w:val="44"/>
        </w:rPr>
      </w:pPr>
      <w:r>
        <w:rPr>
          <w:rFonts w:hint="eastAsia" w:ascii="宋体" w:hAnsi="宋体" w:cs="宋体"/>
          <w:b/>
          <w:bCs/>
          <w:kern w:val="0"/>
          <w:sz w:val="44"/>
        </w:rPr>
        <w:t>目     录</w:t>
      </w:r>
    </w:p>
    <w:p w14:paraId="2CC7EC40">
      <w:pPr>
        <w:pStyle w:val="10"/>
        <w:tabs>
          <w:tab w:val="left" w:pos="8860"/>
          <w:tab w:val="left" w:pos="9140"/>
        </w:tabs>
        <w:rPr>
          <w:rFonts w:ascii="宋体" w:hAnsi="宋体" w:cs="宋体"/>
          <w:kern w:val="0"/>
          <w:sz w:val="32"/>
        </w:rPr>
      </w:pPr>
    </w:p>
    <w:p w14:paraId="0F0C4584">
      <w:pPr>
        <w:pStyle w:val="16"/>
        <w:ind w:left="480"/>
        <w:rPr>
          <w:rStyle w:val="22"/>
          <w:rFonts w:ascii="宋体" w:hAnsi="宋体" w:cs="宋体"/>
          <w:b/>
          <w:color w:val="auto"/>
          <w:kern w:val="0"/>
          <w:sz w:val="32"/>
          <w:szCs w:val="32"/>
        </w:rPr>
      </w:pPr>
      <w:r>
        <w:rPr>
          <w:rFonts w:hint="eastAsia" w:ascii="宋体" w:hAnsi="宋体" w:cs="宋体"/>
          <w:kern w:val="0"/>
        </w:rPr>
        <w:fldChar w:fldCharType="begin"/>
      </w:r>
      <w:r>
        <w:rPr>
          <w:rFonts w:hint="eastAsia" w:ascii="宋体" w:hAnsi="宋体" w:cs="宋体"/>
          <w:kern w:val="0"/>
        </w:rPr>
        <w:instrText xml:space="preserve"> TOC \o "1-3" \h \z \u </w:instrText>
      </w:r>
      <w:r>
        <w:rPr>
          <w:rFonts w:hint="eastAsia" w:ascii="宋体" w:hAnsi="宋体" w:cs="宋体"/>
          <w:kern w:val="0"/>
        </w:rPr>
        <w:fldChar w:fldCharType="separate"/>
      </w:r>
      <w:r>
        <w:fldChar w:fldCharType="begin"/>
      </w:r>
      <w:r>
        <w:instrText xml:space="preserve"> HYPERLINK \l "_Toc82016584" </w:instrText>
      </w:r>
      <w:r>
        <w:fldChar w:fldCharType="separate"/>
      </w:r>
      <w:r>
        <w:rPr>
          <w:rStyle w:val="22"/>
          <w:rFonts w:hint="eastAsia" w:ascii="宋体" w:hAnsi="宋体" w:cs="宋体"/>
          <w:b/>
          <w:color w:val="auto"/>
          <w:kern w:val="0"/>
          <w:sz w:val="32"/>
          <w:szCs w:val="32"/>
        </w:rPr>
        <w:t>第一章 竞争性磋商公告</w:t>
      </w:r>
      <w:bookmarkStart w:id="1" w:name="_Hlt98939570"/>
      <w:bookmarkStart w:id="2" w:name="_Hlt98939569"/>
      <w:r>
        <w:rPr>
          <w:rStyle w:val="22"/>
          <w:rFonts w:hint="eastAsia" w:ascii="宋体" w:hAnsi="宋体" w:cs="宋体"/>
          <w:b/>
          <w:color w:val="auto"/>
          <w:kern w:val="0"/>
          <w:sz w:val="32"/>
          <w:szCs w:val="32"/>
        </w:rPr>
        <w:t>…</w:t>
      </w:r>
      <w:bookmarkEnd w:id="1"/>
      <w:bookmarkEnd w:id="2"/>
      <w:r>
        <w:rPr>
          <w:rStyle w:val="22"/>
          <w:rFonts w:hint="eastAsia" w:ascii="宋体" w:hAnsi="宋体" w:cs="宋体"/>
          <w:b/>
          <w:color w:val="auto"/>
          <w:kern w:val="0"/>
          <w:sz w:val="32"/>
          <w:szCs w:val="32"/>
        </w:rPr>
        <w:t>…………</w:t>
      </w:r>
      <w:bookmarkStart w:id="3" w:name="_Hlt98939577"/>
      <w:r>
        <w:rPr>
          <w:rStyle w:val="22"/>
          <w:rFonts w:hint="eastAsia" w:ascii="宋体" w:hAnsi="宋体" w:cs="宋体"/>
          <w:b/>
          <w:color w:val="auto"/>
          <w:kern w:val="0"/>
          <w:sz w:val="32"/>
          <w:szCs w:val="32"/>
        </w:rPr>
        <w:t>…</w:t>
      </w:r>
      <w:bookmarkEnd w:id="3"/>
      <w:r>
        <w:rPr>
          <w:rStyle w:val="22"/>
          <w:rFonts w:hint="eastAsia" w:ascii="宋体" w:hAnsi="宋体" w:cs="宋体"/>
          <w:b/>
          <w:color w:val="auto"/>
          <w:kern w:val="0"/>
          <w:sz w:val="32"/>
          <w:szCs w:val="32"/>
        </w:rPr>
        <w:t>…………………………</w:t>
      </w:r>
      <w:r>
        <w:rPr>
          <w:rStyle w:val="22"/>
          <w:rFonts w:hint="eastAsia" w:ascii="宋体" w:hAnsi="宋体" w:cs="宋体"/>
          <w:b/>
          <w:color w:val="auto"/>
          <w:kern w:val="0"/>
          <w:sz w:val="32"/>
          <w:szCs w:val="32"/>
          <w:lang w:val="en-US" w:eastAsia="zh-CN"/>
        </w:rPr>
        <w:t>1</w:t>
      </w:r>
      <w:r>
        <w:rPr>
          <w:rStyle w:val="22"/>
          <w:rFonts w:hint="eastAsia" w:ascii="宋体" w:hAnsi="宋体" w:cs="宋体"/>
          <w:b/>
          <w:color w:val="auto"/>
          <w:kern w:val="0"/>
          <w:sz w:val="32"/>
          <w:szCs w:val="32"/>
        </w:rPr>
        <w:fldChar w:fldCharType="end"/>
      </w:r>
    </w:p>
    <w:p w14:paraId="4F3E73FC">
      <w:pPr>
        <w:pStyle w:val="16"/>
        <w:ind w:left="480"/>
        <w:rPr>
          <w:rStyle w:val="22"/>
          <w:rFonts w:ascii="宋体" w:hAnsi="宋体" w:cs="宋体"/>
          <w:b/>
          <w:color w:val="auto"/>
          <w:kern w:val="0"/>
          <w:sz w:val="32"/>
          <w:szCs w:val="32"/>
        </w:rPr>
      </w:pPr>
      <w:r>
        <w:fldChar w:fldCharType="begin"/>
      </w:r>
      <w:r>
        <w:instrText xml:space="preserve"> HYPERLINK \l "_Toc82016586" </w:instrText>
      </w:r>
      <w:r>
        <w:fldChar w:fldCharType="separate"/>
      </w:r>
      <w:r>
        <w:rPr>
          <w:rStyle w:val="22"/>
          <w:rFonts w:hint="eastAsia" w:ascii="宋体" w:hAnsi="宋体" w:cs="宋体"/>
          <w:b/>
          <w:color w:val="auto"/>
          <w:kern w:val="0"/>
          <w:sz w:val="32"/>
          <w:szCs w:val="32"/>
        </w:rPr>
        <w:t>第二章 供应商须知………………………</w:t>
      </w:r>
      <w:bookmarkStart w:id="4" w:name="_Hlt98939580"/>
      <w:r>
        <w:rPr>
          <w:rStyle w:val="22"/>
          <w:rFonts w:hint="eastAsia" w:ascii="宋体" w:hAnsi="宋体" w:cs="宋体"/>
          <w:b/>
          <w:color w:val="auto"/>
          <w:kern w:val="0"/>
          <w:sz w:val="32"/>
          <w:szCs w:val="32"/>
        </w:rPr>
        <w:t>…</w:t>
      </w:r>
      <w:bookmarkEnd w:id="4"/>
      <w:r>
        <w:rPr>
          <w:rStyle w:val="22"/>
          <w:rFonts w:hint="eastAsia" w:ascii="宋体" w:hAnsi="宋体" w:cs="宋体"/>
          <w:b/>
          <w:color w:val="auto"/>
          <w:kern w:val="0"/>
          <w:sz w:val="32"/>
          <w:szCs w:val="32"/>
        </w:rPr>
        <w:t>……………………</w:t>
      </w:r>
      <w:r>
        <w:rPr>
          <w:rStyle w:val="22"/>
          <w:rFonts w:hint="eastAsia" w:ascii="宋体" w:hAnsi="宋体" w:cs="宋体"/>
          <w:b/>
          <w:color w:val="auto"/>
          <w:kern w:val="0"/>
          <w:sz w:val="32"/>
          <w:szCs w:val="32"/>
          <w:lang w:val="en-US" w:eastAsia="zh-CN"/>
        </w:rPr>
        <w:t>4</w:t>
      </w:r>
      <w:r>
        <w:rPr>
          <w:rStyle w:val="22"/>
          <w:rFonts w:hint="eastAsia" w:ascii="宋体" w:hAnsi="宋体" w:cs="宋体"/>
          <w:b/>
          <w:color w:val="auto"/>
          <w:kern w:val="0"/>
          <w:sz w:val="32"/>
          <w:szCs w:val="32"/>
        </w:rPr>
        <w:fldChar w:fldCharType="end"/>
      </w:r>
    </w:p>
    <w:p w14:paraId="7AEFC37C">
      <w:pPr>
        <w:pStyle w:val="16"/>
        <w:ind w:left="480"/>
        <w:rPr>
          <w:rStyle w:val="22"/>
          <w:rFonts w:hint="default" w:ascii="宋体" w:hAnsi="宋体" w:eastAsia="宋体" w:cs="宋体"/>
          <w:b/>
          <w:color w:val="auto"/>
          <w:kern w:val="0"/>
          <w:sz w:val="32"/>
          <w:szCs w:val="32"/>
          <w:lang w:val="en-US" w:eastAsia="zh-CN"/>
        </w:rPr>
      </w:pPr>
      <w:r>
        <w:fldChar w:fldCharType="begin"/>
      </w:r>
      <w:r>
        <w:instrText xml:space="preserve"> HYPERLINK \l "_Toc82016587" </w:instrText>
      </w:r>
      <w:r>
        <w:fldChar w:fldCharType="separate"/>
      </w:r>
      <w:r>
        <w:rPr>
          <w:rStyle w:val="22"/>
          <w:rFonts w:hint="eastAsia" w:ascii="宋体" w:hAnsi="宋体" w:cs="宋体"/>
          <w:b/>
          <w:color w:val="auto"/>
          <w:kern w:val="0"/>
          <w:sz w:val="32"/>
          <w:szCs w:val="32"/>
        </w:rPr>
        <w:t>第三章 采购需求……………………………………………</w:t>
      </w:r>
      <w:r>
        <w:rPr>
          <w:rStyle w:val="22"/>
          <w:rFonts w:hint="eastAsia" w:ascii="宋体" w:hAnsi="宋体" w:cs="宋体"/>
          <w:b/>
          <w:color w:val="auto"/>
          <w:kern w:val="0"/>
          <w:sz w:val="32"/>
          <w:szCs w:val="32"/>
        </w:rPr>
        <w:fldChar w:fldCharType="end"/>
      </w:r>
      <w:r>
        <w:rPr>
          <w:rStyle w:val="22"/>
          <w:rFonts w:hint="eastAsia" w:ascii="宋体" w:hAnsi="宋体" w:cs="宋体"/>
          <w:b/>
          <w:color w:val="auto"/>
          <w:kern w:val="0"/>
          <w:sz w:val="32"/>
          <w:szCs w:val="32"/>
        </w:rPr>
        <w:t>……</w:t>
      </w:r>
      <w:r>
        <w:rPr>
          <w:rStyle w:val="22"/>
          <w:rFonts w:hint="eastAsia" w:ascii="宋体" w:hAnsi="宋体" w:cs="宋体"/>
          <w:b/>
          <w:color w:val="auto"/>
          <w:kern w:val="0"/>
          <w:sz w:val="32"/>
          <w:szCs w:val="32"/>
          <w:lang w:val="en-US" w:eastAsia="zh-CN"/>
        </w:rPr>
        <w:t>25</w:t>
      </w:r>
    </w:p>
    <w:p w14:paraId="5BD04492">
      <w:pPr>
        <w:pStyle w:val="16"/>
        <w:ind w:left="480"/>
        <w:rPr>
          <w:rStyle w:val="22"/>
          <w:rFonts w:hint="default" w:ascii="宋体" w:hAnsi="宋体" w:eastAsia="宋体" w:cs="宋体"/>
          <w:color w:val="auto"/>
          <w:kern w:val="0"/>
          <w:sz w:val="32"/>
          <w:szCs w:val="32"/>
          <w:lang w:val="en-US" w:eastAsia="zh-CN"/>
        </w:rPr>
      </w:pPr>
      <w:r>
        <w:fldChar w:fldCharType="begin"/>
      </w:r>
      <w:r>
        <w:instrText xml:space="preserve"> HYPERLINK \l "_Toc82016588" </w:instrText>
      </w:r>
      <w:r>
        <w:fldChar w:fldCharType="separate"/>
      </w:r>
      <w:r>
        <w:rPr>
          <w:rStyle w:val="22"/>
          <w:rFonts w:hint="eastAsia" w:ascii="宋体" w:hAnsi="宋体" w:cs="宋体"/>
          <w:b/>
          <w:color w:val="auto"/>
          <w:kern w:val="0"/>
          <w:sz w:val="32"/>
          <w:szCs w:val="32"/>
        </w:rPr>
        <w:t>第四章 评审办法……………………………………………</w:t>
      </w:r>
      <w:r>
        <w:rPr>
          <w:rStyle w:val="22"/>
          <w:rFonts w:hint="eastAsia" w:ascii="宋体" w:hAnsi="宋体" w:cs="宋体"/>
          <w:b/>
          <w:color w:val="auto"/>
          <w:kern w:val="0"/>
          <w:sz w:val="32"/>
          <w:szCs w:val="32"/>
        </w:rPr>
        <w:fldChar w:fldCharType="end"/>
      </w:r>
      <w:r>
        <w:rPr>
          <w:rStyle w:val="22"/>
          <w:rFonts w:hint="eastAsia" w:ascii="宋体" w:hAnsi="宋体" w:cs="宋体"/>
          <w:b/>
          <w:color w:val="auto"/>
          <w:kern w:val="0"/>
          <w:sz w:val="32"/>
          <w:szCs w:val="32"/>
        </w:rPr>
        <w:t>……</w:t>
      </w:r>
      <w:r>
        <w:rPr>
          <w:rStyle w:val="22"/>
          <w:rFonts w:hint="eastAsia" w:ascii="宋体" w:hAnsi="宋体" w:cs="宋体"/>
          <w:b/>
          <w:color w:val="auto"/>
          <w:kern w:val="0"/>
          <w:sz w:val="32"/>
          <w:szCs w:val="32"/>
          <w:lang w:val="en-US" w:eastAsia="zh-CN"/>
        </w:rPr>
        <w:t>27</w:t>
      </w:r>
    </w:p>
    <w:p w14:paraId="4D1E1F18">
      <w:pPr>
        <w:pStyle w:val="16"/>
        <w:ind w:left="480"/>
        <w:rPr>
          <w:rStyle w:val="22"/>
          <w:rFonts w:hint="eastAsia" w:ascii="宋体" w:hAnsi="宋体" w:eastAsia="宋体" w:cs="宋体"/>
          <w:b/>
          <w:color w:val="auto"/>
          <w:kern w:val="0"/>
          <w:sz w:val="32"/>
          <w:szCs w:val="32"/>
          <w:lang w:eastAsia="zh-CN"/>
        </w:rPr>
      </w:pPr>
      <w:r>
        <w:fldChar w:fldCharType="begin"/>
      </w:r>
      <w:r>
        <w:instrText xml:space="preserve"> HYPERLINK \l "_Toc82016592" </w:instrText>
      </w:r>
      <w:r>
        <w:fldChar w:fldCharType="separate"/>
      </w:r>
      <w:r>
        <w:rPr>
          <w:rStyle w:val="22"/>
          <w:rFonts w:hint="eastAsia" w:ascii="宋体" w:hAnsi="宋体" w:cs="宋体"/>
          <w:b/>
          <w:color w:val="auto"/>
          <w:kern w:val="0"/>
          <w:sz w:val="32"/>
          <w:szCs w:val="32"/>
        </w:rPr>
        <w:t>第五章 政府采购合同（合同主要条款及格式）…………</w:t>
      </w:r>
      <w:r>
        <w:rPr>
          <w:rStyle w:val="22"/>
          <w:rFonts w:hint="eastAsia" w:ascii="宋体" w:hAnsi="宋体" w:cs="宋体"/>
          <w:b/>
          <w:color w:val="auto"/>
          <w:kern w:val="0"/>
          <w:sz w:val="32"/>
          <w:szCs w:val="32"/>
        </w:rPr>
        <w:fldChar w:fldCharType="end"/>
      </w:r>
      <w:r>
        <w:rPr>
          <w:rStyle w:val="22"/>
          <w:rFonts w:hint="eastAsia" w:ascii="宋体" w:hAnsi="宋体" w:cs="宋体"/>
          <w:b/>
          <w:color w:val="auto"/>
          <w:kern w:val="0"/>
          <w:sz w:val="32"/>
          <w:szCs w:val="32"/>
        </w:rPr>
        <w:t>……3</w:t>
      </w:r>
      <w:r>
        <w:rPr>
          <w:rStyle w:val="22"/>
          <w:rFonts w:hint="eastAsia" w:ascii="宋体" w:hAnsi="宋体" w:cs="宋体"/>
          <w:b/>
          <w:color w:val="auto"/>
          <w:kern w:val="0"/>
          <w:sz w:val="32"/>
          <w:szCs w:val="32"/>
          <w:lang w:val="en-US" w:eastAsia="zh-CN"/>
        </w:rPr>
        <w:t>0</w:t>
      </w:r>
    </w:p>
    <w:p w14:paraId="6D3EE17E">
      <w:pPr>
        <w:pStyle w:val="16"/>
        <w:ind w:left="480"/>
        <w:rPr>
          <w:rStyle w:val="22"/>
          <w:rFonts w:hint="eastAsia" w:ascii="宋体" w:hAnsi="宋体" w:eastAsia="宋体" w:cs="宋体"/>
          <w:b/>
          <w:color w:val="auto"/>
          <w:kern w:val="0"/>
          <w:sz w:val="32"/>
          <w:szCs w:val="32"/>
          <w:lang w:val="en-US" w:eastAsia="zh-CN"/>
        </w:rPr>
      </w:pPr>
      <w:r>
        <w:fldChar w:fldCharType="begin"/>
      </w:r>
      <w:r>
        <w:instrText xml:space="preserve"> HYPERLINK \l "_Toc82016593" </w:instrText>
      </w:r>
      <w:r>
        <w:fldChar w:fldCharType="separate"/>
      </w:r>
      <w:r>
        <w:rPr>
          <w:rStyle w:val="22"/>
          <w:rFonts w:hint="eastAsia" w:ascii="宋体" w:hAnsi="宋体" w:cs="宋体"/>
          <w:b/>
          <w:color w:val="auto"/>
          <w:kern w:val="0"/>
          <w:sz w:val="32"/>
          <w:szCs w:val="32"/>
        </w:rPr>
        <w:t>第六章 响应文件（格式）………………………………………</w:t>
      </w:r>
      <w:r>
        <w:rPr>
          <w:rStyle w:val="22"/>
          <w:rFonts w:hint="eastAsia" w:ascii="宋体" w:hAnsi="宋体" w:cs="宋体"/>
          <w:b/>
          <w:color w:val="auto"/>
          <w:kern w:val="0"/>
          <w:sz w:val="32"/>
          <w:szCs w:val="32"/>
          <w:lang w:val="en-US" w:eastAsia="zh-CN"/>
        </w:rPr>
        <w:t>3</w:t>
      </w:r>
      <w:r>
        <w:rPr>
          <w:rStyle w:val="22"/>
          <w:rFonts w:hint="eastAsia" w:ascii="宋体" w:hAnsi="宋体" w:cs="宋体"/>
          <w:b/>
          <w:color w:val="auto"/>
          <w:kern w:val="0"/>
          <w:sz w:val="32"/>
          <w:szCs w:val="32"/>
        </w:rPr>
        <w:fldChar w:fldCharType="end"/>
      </w:r>
      <w:r>
        <w:rPr>
          <w:rStyle w:val="22"/>
          <w:rFonts w:hint="eastAsia" w:ascii="宋体" w:hAnsi="宋体" w:cs="宋体"/>
          <w:b/>
          <w:color w:val="auto"/>
          <w:kern w:val="0"/>
          <w:sz w:val="32"/>
          <w:szCs w:val="32"/>
          <w:lang w:val="en-US" w:eastAsia="zh-CN"/>
        </w:rPr>
        <w:t>6</w:t>
      </w:r>
    </w:p>
    <w:p w14:paraId="6B2A7133">
      <w:pPr>
        <w:pStyle w:val="11"/>
        <w:tabs>
          <w:tab w:val="right" w:leader="dot" w:pos="9288"/>
        </w:tabs>
        <w:ind w:left="960"/>
        <w:rPr>
          <w:rFonts w:ascii="宋体" w:hAnsi="宋体" w:cs="宋体"/>
        </w:rPr>
      </w:pPr>
    </w:p>
    <w:p w14:paraId="7E9ADABA">
      <w:pPr>
        <w:pStyle w:val="10"/>
        <w:tabs>
          <w:tab w:val="left" w:pos="8860"/>
          <w:tab w:val="left" w:pos="9140"/>
        </w:tabs>
        <w:spacing w:line="520" w:lineRule="exact"/>
        <w:rPr>
          <w:rFonts w:ascii="宋体" w:hAnsi="宋体" w:cs="宋体"/>
          <w:kern w:val="0"/>
          <w:sz w:val="32"/>
        </w:rPr>
      </w:pPr>
      <w:r>
        <w:rPr>
          <w:rFonts w:hint="eastAsia" w:ascii="宋体" w:hAnsi="宋体" w:cs="宋体"/>
          <w:kern w:val="0"/>
          <w:sz w:val="32"/>
        </w:rPr>
        <w:fldChar w:fldCharType="end"/>
      </w:r>
    </w:p>
    <w:p w14:paraId="01C30EB4">
      <w:pPr>
        <w:pStyle w:val="10"/>
        <w:tabs>
          <w:tab w:val="left" w:pos="8860"/>
          <w:tab w:val="left" w:pos="9140"/>
        </w:tabs>
        <w:spacing w:line="520" w:lineRule="exact"/>
        <w:ind w:firstLine="737"/>
        <w:rPr>
          <w:rFonts w:ascii="宋体" w:hAnsi="宋体" w:cs="宋体"/>
          <w:kern w:val="0"/>
          <w:szCs w:val="21"/>
        </w:rPr>
      </w:pPr>
      <w:r>
        <w:rPr>
          <w:rFonts w:hint="eastAsia" w:ascii="宋体" w:hAnsi="宋体" w:cs="宋体"/>
          <w:kern w:val="0"/>
          <w:szCs w:val="21"/>
        </w:rPr>
        <w:t xml:space="preserve"> </w:t>
      </w:r>
    </w:p>
    <w:p w14:paraId="46D0C95F">
      <w:pPr>
        <w:ind w:firstLine="3120" w:firstLineChars="1300"/>
        <w:rPr>
          <w:rFonts w:ascii="宋体" w:hAnsi="宋体" w:cs="宋体"/>
          <w:kern w:val="0"/>
          <w:szCs w:val="21"/>
        </w:rPr>
      </w:pPr>
    </w:p>
    <w:p w14:paraId="0DB742EE">
      <w:pPr>
        <w:ind w:firstLine="3120" w:firstLineChars="1300"/>
        <w:rPr>
          <w:rFonts w:ascii="宋体" w:hAnsi="宋体" w:cs="宋体"/>
          <w:kern w:val="0"/>
          <w:szCs w:val="21"/>
        </w:rPr>
      </w:pPr>
    </w:p>
    <w:p w14:paraId="7CA357F8">
      <w:pPr>
        <w:ind w:firstLine="3120" w:firstLineChars="1300"/>
        <w:rPr>
          <w:rFonts w:ascii="宋体" w:hAnsi="宋体" w:cs="宋体"/>
          <w:kern w:val="0"/>
          <w:szCs w:val="21"/>
        </w:rPr>
      </w:pPr>
    </w:p>
    <w:p w14:paraId="1A126674">
      <w:pPr>
        <w:ind w:firstLine="3120" w:firstLineChars="1300"/>
        <w:rPr>
          <w:rFonts w:ascii="宋体" w:hAnsi="宋体" w:cs="宋体"/>
          <w:kern w:val="0"/>
          <w:szCs w:val="21"/>
        </w:rPr>
      </w:pPr>
    </w:p>
    <w:p w14:paraId="7EDF869D">
      <w:pPr>
        <w:ind w:firstLine="3120" w:firstLineChars="1300"/>
        <w:rPr>
          <w:rFonts w:ascii="宋体" w:hAnsi="宋体" w:cs="宋体"/>
          <w:kern w:val="0"/>
          <w:szCs w:val="21"/>
        </w:rPr>
      </w:pPr>
    </w:p>
    <w:p w14:paraId="7F66B5E7">
      <w:pPr>
        <w:ind w:firstLine="3120" w:firstLineChars="1300"/>
        <w:rPr>
          <w:rFonts w:ascii="宋体" w:hAnsi="宋体" w:cs="宋体"/>
          <w:kern w:val="0"/>
          <w:szCs w:val="21"/>
        </w:rPr>
      </w:pPr>
    </w:p>
    <w:p w14:paraId="57FED274">
      <w:pPr>
        <w:ind w:firstLine="3120" w:firstLineChars="1300"/>
        <w:rPr>
          <w:rFonts w:ascii="宋体" w:hAnsi="宋体" w:cs="宋体"/>
          <w:kern w:val="0"/>
          <w:szCs w:val="21"/>
        </w:rPr>
      </w:pPr>
    </w:p>
    <w:p w14:paraId="0EF1B3BC">
      <w:pPr>
        <w:ind w:firstLine="3120" w:firstLineChars="1300"/>
        <w:rPr>
          <w:rFonts w:ascii="宋体" w:hAnsi="宋体" w:cs="宋体"/>
          <w:kern w:val="0"/>
          <w:szCs w:val="21"/>
        </w:rPr>
      </w:pPr>
    </w:p>
    <w:p w14:paraId="3C7665B5">
      <w:pPr>
        <w:ind w:firstLine="3120" w:firstLineChars="1300"/>
        <w:rPr>
          <w:rFonts w:ascii="宋体" w:hAnsi="宋体" w:cs="宋体"/>
          <w:kern w:val="0"/>
          <w:szCs w:val="21"/>
        </w:rPr>
      </w:pPr>
    </w:p>
    <w:p w14:paraId="7F8874B8">
      <w:pPr>
        <w:ind w:firstLine="3120" w:firstLineChars="1300"/>
        <w:rPr>
          <w:rFonts w:ascii="宋体" w:hAnsi="宋体" w:cs="宋体"/>
          <w:kern w:val="0"/>
          <w:szCs w:val="21"/>
        </w:rPr>
      </w:pPr>
    </w:p>
    <w:p w14:paraId="4E9F6712">
      <w:pPr>
        <w:ind w:firstLine="3120" w:firstLineChars="1300"/>
        <w:rPr>
          <w:rFonts w:ascii="宋体" w:hAnsi="宋体" w:cs="宋体"/>
          <w:kern w:val="0"/>
          <w:szCs w:val="21"/>
        </w:rPr>
      </w:pPr>
    </w:p>
    <w:p w14:paraId="57CF9D1B">
      <w:pPr>
        <w:ind w:firstLine="3120" w:firstLineChars="1300"/>
        <w:rPr>
          <w:rFonts w:ascii="宋体" w:hAnsi="宋体" w:cs="宋体"/>
          <w:kern w:val="0"/>
          <w:szCs w:val="21"/>
        </w:rPr>
      </w:pPr>
    </w:p>
    <w:p w14:paraId="20DCB136">
      <w:pPr>
        <w:pStyle w:val="12"/>
        <w:ind w:firstLine="360"/>
      </w:pPr>
    </w:p>
    <w:p w14:paraId="3EF2E90B">
      <w:pPr>
        <w:ind w:firstLine="3120" w:firstLineChars="1300"/>
        <w:rPr>
          <w:rFonts w:ascii="宋体" w:hAnsi="宋体" w:cs="宋体"/>
          <w:kern w:val="0"/>
          <w:szCs w:val="21"/>
        </w:rPr>
      </w:pPr>
    </w:p>
    <w:p w14:paraId="7F563369">
      <w:pPr>
        <w:ind w:firstLine="3120" w:firstLineChars="1300"/>
        <w:rPr>
          <w:rFonts w:ascii="宋体" w:hAnsi="宋体" w:cs="宋体"/>
          <w:kern w:val="0"/>
          <w:szCs w:val="21"/>
        </w:rPr>
      </w:pPr>
    </w:p>
    <w:p w14:paraId="5AF416EE">
      <w:pPr>
        <w:ind w:firstLine="3120" w:firstLineChars="1300"/>
        <w:rPr>
          <w:rFonts w:ascii="宋体" w:hAnsi="宋体" w:cs="宋体"/>
          <w:kern w:val="0"/>
          <w:szCs w:val="21"/>
        </w:rPr>
      </w:pPr>
    </w:p>
    <w:p w14:paraId="3B219209">
      <w:pPr>
        <w:pStyle w:val="6"/>
        <w:ind w:left="0"/>
        <w:rPr>
          <w:lang w:val="en-US"/>
        </w:rPr>
      </w:pPr>
    </w:p>
    <w:p w14:paraId="79A26BD9">
      <w:pPr>
        <w:bidi w:val="0"/>
        <w:ind w:left="0" w:leftChars="0" w:firstLine="0" w:firstLineChars="0"/>
        <w:jc w:val="left"/>
        <w:rPr>
          <w:lang w:val="en-US"/>
        </w:rPr>
      </w:pPr>
    </w:p>
    <w:p w14:paraId="0DEC520B">
      <w:pPr>
        <w:numPr>
          <w:ilvl w:val="0"/>
          <w:numId w:val="2"/>
        </w:numPr>
        <w:tabs>
          <w:tab w:val="left" w:pos="1080"/>
        </w:tabs>
        <w:spacing w:line="480" w:lineRule="exact"/>
        <w:ind w:left="1077" w:hanging="1077" w:firstLineChars="0"/>
        <w:jc w:val="center"/>
        <w:outlineLvl w:val="1"/>
        <w:rPr>
          <w:rFonts w:ascii="宋体" w:hAnsi="宋体" w:cs="宋体"/>
          <w:b/>
          <w:kern w:val="0"/>
          <w:sz w:val="32"/>
          <w:szCs w:val="32"/>
        </w:rPr>
        <w:sectPr>
          <w:footerReference r:id="rId12" w:type="first"/>
          <w:footerReference r:id="rId11" w:type="default"/>
          <w:pgSz w:w="11906" w:h="16838"/>
          <w:pgMar w:top="1327" w:right="1247" w:bottom="1327" w:left="1247" w:header="720" w:footer="720" w:gutter="0"/>
          <w:pgNumType w:fmt="decimal"/>
          <w:cols w:space="720" w:num="1"/>
          <w:titlePg/>
          <w:docGrid w:linePitch="331" w:charSpace="0"/>
        </w:sectPr>
      </w:pPr>
      <w:bookmarkStart w:id="5" w:name="_Toc82016584"/>
      <w:bookmarkStart w:id="6" w:name="_Toc44405619"/>
      <w:bookmarkStart w:id="7" w:name="_Toc44229878"/>
    </w:p>
    <w:p w14:paraId="4F258DA2">
      <w:pPr>
        <w:numPr>
          <w:ilvl w:val="0"/>
          <w:numId w:val="2"/>
        </w:numPr>
        <w:tabs>
          <w:tab w:val="left" w:pos="1080"/>
        </w:tabs>
        <w:spacing w:line="480" w:lineRule="exact"/>
        <w:ind w:left="1077" w:hanging="1077" w:firstLineChars="0"/>
        <w:jc w:val="center"/>
        <w:outlineLvl w:val="1"/>
        <w:rPr>
          <w:rFonts w:ascii="宋体" w:hAnsi="宋体" w:cs="宋体"/>
          <w:b/>
          <w:kern w:val="0"/>
          <w:sz w:val="32"/>
          <w:szCs w:val="32"/>
        </w:rPr>
      </w:pPr>
      <w:r>
        <w:rPr>
          <w:rFonts w:hint="eastAsia" w:ascii="宋体" w:hAnsi="宋体" w:cs="宋体"/>
          <w:b/>
          <w:kern w:val="0"/>
          <w:sz w:val="32"/>
          <w:szCs w:val="32"/>
        </w:rPr>
        <w:t>竞争性磋商公告</w:t>
      </w:r>
      <w:bookmarkEnd w:id="5"/>
    </w:p>
    <w:p w14:paraId="2CE7AF46">
      <w:pPr>
        <w:spacing w:line="320" w:lineRule="exact"/>
        <w:ind w:firstLine="0" w:firstLineChars="0"/>
        <w:rPr>
          <w:rFonts w:ascii="宋体" w:hAnsi="宋体" w:cs="宋体"/>
          <w:sz w:val="21"/>
          <w:szCs w:val="24"/>
        </w:rPr>
      </w:pPr>
    </w:p>
    <w:p w14:paraId="5DC35112">
      <w:pPr>
        <w:pBdr>
          <w:top w:val="single" w:color="auto" w:sz="4" w:space="1"/>
          <w:left w:val="single" w:color="auto" w:sz="4" w:space="4"/>
          <w:bottom w:val="single" w:color="auto" w:sz="4" w:space="1"/>
          <w:right w:val="single" w:color="auto" w:sz="4" w:space="4"/>
        </w:pBdr>
        <w:spacing w:line="320" w:lineRule="exact"/>
        <w:ind w:firstLine="420"/>
        <w:rPr>
          <w:rFonts w:ascii="宋体" w:hAnsi="宋体" w:cs="宋体"/>
          <w:sz w:val="21"/>
          <w:szCs w:val="24"/>
        </w:rPr>
      </w:pPr>
      <w:bookmarkStart w:id="8" w:name="_Hlk37430271"/>
      <w:r>
        <w:rPr>
          <w:rFonts w:hint="eastAsia" w:ascii="宋体" w:hAnsi="宋体" w:cs="宋体"/>
          <w:sz w:val="21"/>
          <w:szCs w:val="24"/>
        </w:rPr>
        <w:t>项目概况</w:t>
      </w:r>
    </w:p>
    <w:p w14:paraId="23C0AC35">
      <w:pPr>
        <w:pBdr>
          <w:top w:val="single" w:color="auto" w:sz="4" w:space="1"/>
          <w:left w:val="single" w:color="auto" w:sz="4" w:space="4"/>
          <w:bottom w:val="single" w:color="auto" w:sz="4" w:space="1"/>
          <w:right w:val="single" w:color="auto" w:sz="4" w:space="4"/>
        </w:pBdr>
        <w:spacing w:line="320" w:lineRule="exact"/>
        <w:ind w:firstLine="420"/>
        <w:rPr>
          <w:rFonts w:ascii="宋体" w:hAnsi="宋体" w:cs="宋体"/>
          <w:sz w:val="21"/>
          <w:szCs w:val="24"/>
          <w:highlight w:val="none"/>
        </w:rPr>
      </w:pPr>
      <w:r>
        <w:rPr>
          <w:rFonts w:hint="eastAsia" w:ascii="宋体" w:hAnsi="宋体" w:cs="宋体"/>
          <w:sz w:val="21"/>
          <w:szCs w:val="24"/>
          <w:lang w:eastAsia="zh-CN"/>
        </w:rPr>
        <w:t>2025年龙胜各族自治县高标准农田新建和改造项目勘察设计服务</w:t>
      </w:r>
      <w:r>
        <w:rPr>
          <w:rFonts w:hint="eastAsia" w:ascii="宋体" w:hAnsi="宋体" w:cs="宋体"/>
          <w:sz w:val="21"/>
          <w:szCs w:val="24"/>
        </w:rPr>
        <w:t>的潜在供应商应在“广西政府采购云平台”（https://www.gcy.zfcg.gxzf.gov.cn/）获取竞争性磋</w:t>
      </w:r>
      <w:r>
        <w:rPr>
          <w:rFonts w:hint="eastAsia" w:ascii="宋体" w:hAnsi="宋体" w:cs="宋体"/>
          <w:sz w:val="21"/>
          <w:szCs w:val="24"/>
          <w:highlight w:val="none"/>
        </w:rPr>
        <w:t>商文件，并于</w:t>
      </w:r>
      <w:r>
        <w:rPr>
          <w:rFonts w:hint="eastAsia" w:ascii="宋体" w:hAnsi="宋体" w:cs="宋体"/>
          <w:color w:val="auto"/>
          <w:sz w:val="21"/>
          <w:szCs w:val="24"/>
          <w:highlight w:val="none"/>
        </w:rPr>
        <w:t>202</w:t>
      </w:r>
      <w:r>
        <w:rPr>
          <w:rFonts w:hint="eastAsia" w:ascii="宋体" w:hAnsi="宋体" w:cs="宋体"/>
          <w:color w:val="auto"/>
          <w:sz w:val="21"/>
          <w:szCs w:val="24"/>
          <w:highlight w:val="none"/>
          <w:lang w:val="en-US" w:eastAsia="zh-CN"/>
        </w:rPr>
        <w:t>5</w:t>
      </w:r>
      <w:r>
        <w:rPr>
          <w:rFonts w:hint="eastAsia" w:ascii="宋体" w:hAnsi="宋体" w:cs="宋体"/>
          <w:color w:val="auto"/>
          <w:sz w:val="21"/>
          <w:szCs w:val="24"/>
          <w:highlight w:val="none"/>
        </w:rPr>
        <w:t>年</w:t>
      </w:r>
      <w:r>
        <w:rPr>
          <w:rFonts w:hint="eastAsia" w:ascii="宋体" w:hAnsi="宋体" w:cs="宋体"/>
          <w:color w:val="auto"/>
          <w:sz w:val="21"/>
          <w:szCs w:val="24"/>
          <w:highlight w:val="none"/>
          <w:lang w:val="en-US" w:eastAsia="zh-CN"/>
        </w:rPr>
        <w:t>1</w:t>
      </w:r>
      <w:r>
        <w:rPr>
          <w:rFonts w:hint="eastAsia" w:ascii="宋体" w:hAnsi="宋体" w:cs="宋体"/>
          <w:color w:val="auto"/>
          <w:sz w:val="21"/>
          <w:szCs w:val="24"/>
          <w:highlight w:val="none"/>
        </w:rPr>
        <w:t>月</w:t>
      </w:r>
      <w:r>
        <w:rPr>
          <w:rFonts w:hint="eastAsia" w:ascii="宋体" w:hAnsi="宋体" w:cs="宋体"/>
          <w:color w:val="auto"/>
          <w:sz w:val="21"/>
          <w:szCs w:val="24"/>
          <w:highlight w:val="none"/>
          <w:lang w:val="en-US" w:eastAsia="zh-CN"/>
        </w:rPr>
        <w:t>20</w:t>
      </w:r>
      <w:r>
        <w:rPr>
          <w:rFonts w:hint="eastAsia" w:ascii="宋体" w:hAnsi="宋体" w:cs="宋体"/>
          <w:color w:val="auto"/>
          <w:sz w:val="21"/>
          <w:szCs w:val="24"/>
          <w:highlight w:val="none"/>
        </w:rPr>
        <w:t>日上午9时</w:t>
      </w:r>
      <w:r>
        <w:rPr>
          <w:rFonts w:hint="eastAsia" w:ascii="宋体" w:hAnsi="宋体" w:cs="宋体"/>
          <w:color w:val="auto"/>
          <w:sz w:val="21"/>
          <w:szCs w:val="24"/>
          <w:highlight w:val="none"/>
          <w:lang w:val="en-US" w:eastAsia="zh-CN"/>
        </w:rPr>
        <w:t>30</w:t>
      </w:r>
      <w:r>
        <w:rPr>
          <w:rFonts w:hint="eastAsia" w:ascii="宋体" w:hAnsi="宋体" w:cs="宋体"/>
          <w:color w:val="auto"/>
          <w:sz w:val="21"/>
          <w:szCs w:val="24"/>
          <w:highlight w:val="none"/>
        </w:rPr>
        <w:t>分（</w:t>
      </w:r>
      <w:r>
        <w:rPr>
          <w:rFonts w:hint="eastAsia" w:ascii="宋体" w:hAnsi="宋体" w:cs="宋体"/>
          <w:sz w:val="21"/>
          <w:szCs w:val="24"/>
          <w:highlight w:val="none"/>
        </w:rPr>
        <w:t>北京时间）前提交响应文件。</w:t>
      </w:r>
    </w:p>
    <w:bookmarkEnd w:id="8"/>
    <w:p w14:paraId="158D6598">
      <w:pPr>
        <w:keepNext/>
        <w:keepLines/>
        <w:spacing w:before="260" w:after="260" w:line="400" w:lineRule="exact"/>
        <w:ind w:firstLine="0" w:firstLineChars="0"/>
        <w:outlineLvl w:val="1"/>
        <w:rPr>
          <w:rFonts w:ascii="宋体" w:hAnsi="宋体" w:cs="宋体"/>
          <w:b/>
          <w:sz w:val="21"/>
          <w:szCs w:val="21"/>
          <w:highlight w:val="none"/>
        </w:rPr>
      </w:pPr>
      <w:bookmarkStart w:id="9" w:name="_Toc28359012"/>
      <w:bookmarkStart w:id="10" w:name="_Toc35393629"/>
      <w:bookmarkStart w:id="11" w:name="_Toc28359089"/>
      <w:bookmarkStart w:id="12" w:name="_Toc35393798"/>
      <w:bookmarkStart w:id="13" w:name="_Toc82016585"/>
      <w:r>
        <w:rPr>
          <w:rFonts w:hint="eastAsia" w:ascii="宋体" w:hAnsi="宋体" w:cs="宋体"/>
          <w:b/>
          <w:sz w:val="21"/>
          <w:szCs w:val="21"/>
          <w:highlight w:val="none"/>
        </w:rPr>
        <w:t>一、项目基本情况</w:t>
      </w:r>
      <w:bookmarkEnd w:id="9"/>
      <w:bookmarkEnd w:id="10"/>
      <w:bookmarkEnd w:id="11"/>
      <w:bookmarkEnd w:id="12"/>
      <w:bookmarkEnd w:id="13"/>
    </w:p>
    <w:p w14:paraId="0D96E88C">
      <w:pPr>
        <w:spacing w:line="400" w:lineRule="exact"/>
        <w:ind w:firstLine="420"/>
        <w:rPr>
          <w:rFonts w:hint="eastAsia" w:ascii="宋体" w:hAnsi="宋体" w:eastAsia="宋体" w:cs="宋体"/>
          <w:sz w:val="21"/>
          <w:szCs w:val="21"/>
          <w:highlight w:val="none"/>
          <w:lang w:eastAsia="zh-CN"/>
        </w:rPr>
      </w:pPr>
      <w:r>
        <w:rPr>
          <w:rFonts w:hint="eastAsia" w:ascii="宋体" w:hAnsi="宋体" w:cs="宋体"/>
          <w:sz w:val="21"/>
          <w:szCs w:val="21"/>
          <w:highlight w:val="none"/>
        </w:rPr>
        <w:t>项目编号</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GLZC2025-C3-280001-ZCJS</w:t>
      </w:r>
    </w:p>
    <w:p w14:paraId="08791515">
      <w:pPr>
        <w:spacing w:line="400" w:lineRule="exact"/>
        <w:ind w:firstLine="420"/>
        <w:rPr>
          <w:rFonts w:hint="eastAsia" w:ascii="宋体" w:hAnsi="宋体" w:cs="宋体"/>
          <w:sz w:val="21"/>
          <w:szCs w:val="21"/>
          <w:highlight w:val="none"/>
          <w:lang w:eastAsia="zh-CN"/>
        </w:rPr>
      </w:pPr>
      <w:r>
        <w:rPr>
          <w:rFonts w:hint="eastAsia" w:ascii="宋体" w:hAnsi="宋体" w:cs="宋体"/>
          <w:sz w:val="21"/>
          <w:szCs w:val="21"/>
          <w:highlight w:val="none"/>
        </w:rPr>
        <w:t>项目名称：</w:t>
      </w:r>
      <w:r>
        <w:rPr>
          <w:rFonts w:hint="eastAsia" w:ascii="宋体" w:hAnsi="宋体" w:cs="宋体"/>
          <w:sz w:val="21"/>
          <w:szCs w:val="21"/>
          <w:highlight w:val="none"/>
          <w:lang w:eastAsia="zh-CN"/>
        </w:rPr>
        <w:t>2025年龙胜各族自治县高标准农田新建和改造项目勘察设计服务</w:t>
      </w:r>
    </w:p>
    <w:p w14:paraId="724C329E">
      <w:pPr>
        <w:spacing w:line="400" w:lineRule="exact"/>
        <w:ind w:firstLine="420"/>
        <w:rPr>
          <w:rFonts w:ascii="宋体" w:hAnsi="宋体" w:cs="宋体"/>
          <w:sz w:val="21"/>
          <w:szCs w:val="21"/>
          <w:highlight w:val="none"/>
        </w:rPr>
      </w:pPr>
      <w:r>
        <w:rPr>
          <w:rFonts w:hint="eastAsia" w:ascii="宋体" w:hAnsi="宋体" w:cs="宋体"/>
          <w:sz w:val="21"/>
          <w:szCs w:val="21"/>
          <w:highlight w:val="none"/>
        </w:rPr>
        <w:t>采购方式：竞争性磋商</w:t>
      </w:r>
    </w:p>
    <w:p w14:paraId="10E45496">
      <w:pPr>
        <w:spacing w:line="400" w:lineRule="exact"/>
        <w:ind w:firstLine="42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预算总金额（元）：</w:t>
      </w:r>
      <w:r>
        <w:rPr>
          <w:rFonts w:hint="eastAsia" w:ascii="宋体" w:hAnsi="宋体" w:cs="宋体"/>
          <w:sz w:val="21"/>
          <w:szCs w:val="21"/>
          <w:highlight w:val="none"/>
          <w:lang w:val="en-US" w:eastAsia="zh-CN"/>
        </w:rPr>
        <w:t>1090000.00</w:t>
      </w:r>
    </w:p>
    <w:p w14:paraId="4BD1B8A6">
      <w:pPr>
        <w:spacing w:line="400" w:lineRule="exact"/>
        <w:ind w:firstLine="420"/>
        <w:rPr>
          <w:rFonts w:ascii="宋体" w:hAnsi="宋体" w:cs="宋体"/>
          <w:sz w:val="21"/>
          <w:szCs w:val="21"/>
          <w:highlight w:val="none"/>
        </w:rPr>
      </w:pPr>
      <w:r>
        <w:rPr>
          <w:rFonts w:hint="eastAsia" w:ascii="宋体" w:hAnsi="宋体" w:cs="宋体"/>
          <w:sz w:val="21"/>
          <w:szCs w:val="21"/>
          <w:highlight w:val="none"/>
        </w:rPr>
        <w:t>采购需求：</w:t>
      </w:r>
    </w:p>
    <w:p w14:paraId="790E6413">
      <w:pPr>
        <w:spacing w:line="440" w:lineRule="exact"/>
        <w:ind w:firstLine="420"/>
        <w:rPr>
          <w:rFonts w:hint="eastAsia" w:ascii="宋体" w:hAnsi="宋体" w:cs="宋体"/>
          <w:sz w:val="21"/>
          <w:szCs w:val="21"/>
          <w:highlight w:val="none"/>
          <w:lang w:eastAsia="zh-CN"/>
        </w:rPr>
      </w:pPr>
      <w:r>
        <w:rPr>
          <w:rFonts w:hint="eastAsia" w:ascii="宋体" w:hAnsi="宋体" w:cs="宋体"/>
          <w:sz w:val="21"/>
          <w:szCs w:val="21"/>
          <w:highlight w:val="none"/>
        </w:rPr>
        <w:t>标项名称:</w:t>
      </w:r>
      <w:r>
        <w:rPr>
          <w:rFonts w:hint="eastAsia" w:ascii="宋体" w:hAnsi="宋体" w:cs="宋体"/>
          <w:sz w:val="21"/>
          <w:szCs w:val="21"/>
          <w:highlight w:val="none"/>
          <w:lang w:eastAsia="zh-CN"/>
        </w:rPr>
        <w:t>2025年龙胜各族自治县高标准农田新建和改造项目勘察设计服务</w:t>
      </w:r>
    </w:p>
    <w:p w14:paraId="721894CA">
      <w:pPr>
        <w:spacing w:line="440" w:lineRule="exact"/>
        <w:ind w:firstLine="420"/>
        <w:rPr>
          <w:rFonts w:ascii="宋体" w:hAnsi="宋体" w:cs="宋体"/>
          <w:color w:val="auto"/>
          <w:sz w:val="21"/>
          <w:szCs w:val="21"/>
          <w:highlight w:val="none"/>
        </w:rPr>
      </w:pPr>
      <w:r>
        <w:rPr>
          <w:rFonts w:hint="eastAsia" w:ascii="宋体" w:hAnsi="宋体" w:cs="宋体"/>
          <w:sz w:val="21"/>
          <w:szCs w:val="21"/>
          <w:highlight w:val="none"/>
        </w:rPr>
        <w:t>数量:1项</w:t>
      </w:r>
    </w:p>
    <w:p w14:paraId="502364B3">
      <w:pPr>
        <w:spacing w:line="40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预算金额（元）：</w:t>
      </w:r>
      <w:r>
        <w:rPr>
          <w:rFonts w:hint="eastAsia" w:ascii="宋体" w:hAnsi="宋体" w:cs="宋体"/>
          <w:color w:val="auto"/>
          <w:sz w:val="21"/>
          <w:szCs w:val="21"/>
          <w:highlight w:val="none"/>
          <w:lang w:val="en-US" w:eastAsia="zh-CN"/>
        </w:rPr>
        <w:t>1090000.00</w:t>
      </w:r>
      <w:r>
        <w:rPr>
          <w:rFonts w:hint="eastAsia" w:ascii="宋体" w:hAnsi="宋体" w:cs="宋体"/>
          <w:color w:val="auto"/>
          <w:sz w:val="21"/>
          <w:szCs w:val="21"/>
          <w:highlight w:val="none"/>
        </w:rPr>
        <w:t xml:space="preserve"> </w:t>
      </w:r>
    </w:p>
    <w:p w14:paraId="62EC6CE8">
      <w:pPr>
        <w:spacing w:line="400" w:lineRule="exact"/>
        <w:ind w:firstLine="42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简要规格描述或项目基本概况介绍、用途：</w:t>
      </w:r>
      <w:r>
        <w:rPr>
          <w:rFonts w:hint="eastAsia" w:ascii="宋体" w:hAnsi="宋体" w:cs="宋体"/>
          <w:color w:val="auto"/>
          <w:sz w:val="21"/>
          <w:szCs w:val="21"/>
          <w:highlight w:val="none"/>
          <w:lang w:val="en-US" w:eastAsia="zh-CN"/>
        </w:rPr>
        <w:t>龙胜各族自治县设计任务0.7万亩，其中高标准农田新增建设为0.6万亩，高标准农田改造提升为0.1万亩，总投资约为2062.5万元具体内容详见采购需求。</w:t>
      </w:r>
    </w:p>
    <w:p w14:paraId="2D26665C">
      <w:pPr>
        <w:spacing w:line="40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最高限价（如有）：</w:t>
      </w:r>
      <w:r>
        <w:rPr>
          <w:rFonts w:hint="eastAsia" w:ascii="宋体" w:hAnsi="宋体" w:cs="宋体"/>
          <w:color w:val="auto"/>
          <w:sz w:val="21"/>
          <w:szCs w:val="21"/>
          <w:highlight w:val="none"/>
          <w:lang w:val="en-US" w:eastAsia="zh-CN"/>
        </w:rPr>
        <w:t>1090000.00</w:t>
      </w:r>
      <w:r>
        <w:rPr>
          <w:rFonts w:hint="eastAsia" w:ascii="宋体" w:hAnsi="宋体" w:cs="宋体"/>
          <w:color w:val="auto"/>
          <w:sz w:val="21"/>
          <w:szCs w:val="21"/>
          <w:highlight w:val="none"/>
        </w:rPr>
        <w:t>元</w:t>
      </w:r>
    </w:p>
    <w:p w14:paraId="3537FC0A">
      <w:pPr>
        <w:spacing w:line="400" w:lineRule="exact"/>
        <w:ind w:firstLine="42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合同履行期限：</w:t>
      </w:r>
      <w:r>
        <w:rPr>
          <w:rFonts w:hint="eastAsia" w:ascii="宋体" w:hAnsi="宋体" w:cs="宋体"/>
          <w:color w:val="auto"/>
          <w:sz w:val="21"/>
          <w:szCs w:val="21"/>
          <w:highlight w:val="none"/>
          <w:lang w:val="en-US" w:eastAsia="zh-CN"/>
        </w:rPr>
        <w:t>设计合同载明的计划开始设计之日起30个日历天，向采购单位提交勘察成果文件和初步设计报告；初步设计报告批复后10个日历天内向采购单位提交项目的施工图纸</w:t>
      </w:r>
      <w:r>
        <w:rPr>
          <w:rFonts w:hint="eastAsia" w:ascii="宋体" w:hAnsi="宋体" w:cs="宋体"/>
          <w:color w:val="auto"/>
          <w:sz w:val="21"/>
          <w:szCs w:val="21"/>
          <w:highlight w:val="none"/>
        </w:rPr>
        <w:t>。</w:t>
      </w:r>
    </w:p>
    <w:p w14:paraId="5A434B1C">
      <w:pPr>
        <w:spacing w:line="400" w:lineRule="exact"/>
        <w:ind w:firstLine="420"/>
        <w:rPr>
          <w:rFonts w:ascii="宋体" w:hAnsi="宋体" w:cs="宋体"/>
          <w:color w:val="auto"/>
          <w:sz w:val="21"/>
          <w:szCs w:val="24"/>
          <w:highlight w:val="none"/>
        </w:rPr>
      </w:pPr>
      <w:r>
        <w:rPr>
          <w:rFonts w:hint="eastAsia" w:ascii="宋体" w:hAnsi="宋体" w:cs="宋体"/>
          <w:color w:val="auto"/>
          <w:sz w:val="21"/>
          <w:szCs w:val="24"/>
          <w:highlight w:val="none"/>
        </w:rPr>
        <w:t>本项目不接受联合体参与磋商。</w:t>
      </w:r>
      <w:bookmarkStart w:id="14" w:name="_Toc35393630"/>
      <w:bookmarkStart w:id="15" w:name="_Toc28359090"/>
      <w:bookmarkStart w:id="16" w:name="_Toc28359013"/>
      <w:bookmarkStart w:id="17" w:name="_Toc35393799"/>
    </w:p>
    <w:p w14:paraId="344AF6BB">
      <w:pPr>
        <w:spacing w:line="400" w:lineRule="exact"/>
        <w:ind w:firstLine="420"/>
        <w:rPr>
          <w:rFonts w:ascii="宋体" w:hAnsi="宋体" w:cs="宋体"/>
          <w:color w:val="auto"/>
          <w:sz w:val="21"/>
          <w:szCs w:val="24"/>
          <w:highlight w:val="none"/>
        </w:rPr>
      </w:pPr>
      <w:r>
        <w:rPr>
          <w:rFonts w:hint="eastAsia" w:ascii="宋体" w:hAnsi="宋体" w:cs="宋体"/>
          <w:color w:val="auto"/>
          <w:sz w:val="21"/>
          <w:szCs w:val="24"/>
          <w:highlight w:val="none"/>
        </w:rPr>
        <w:t>备注：无</w:t>
      </w:r>
    </w:p>
    <w:p w14:paraId="5E967203">
      <w:pPr>
        <w:spacing w:line="400" w:lineRule="exact"/>
        <w:ind w:firstLine="0" w:firstLineChars="0"/>
        <w:rPr>
          <w:rFonts w:ascii="宋体" w:hAnsi="宋体" w:cs="宋体"/>
          <w:b/>
          <w:bCs/>
          <w:sz w:val="21"/>
          <w:szCs w:val="21"/>
          <w:highlight w:val="none"/>
        </w:rPr>
      </w:pPr>
      <w:r>
        <w:rPr>
          <w:rFonts w:hint="eastAsia" w:ascii="宋体" w:hAnsi="宋体" w:cs="宋体"/>
          <w:b/>
          <w:bCs/>
          <w:sz w:val="21"/>
          <w:szCs w:val="21"/>
          <w:highlight w:val="none"/>
        </w:rPr>
        <w:t>二、申请人的资格要求</w:t>
      </w:r>
      <w:bookmarkEnd w:id="14"/>
      <w:bookmarkEnd w:id="15"/>
      <w:bookmarkEnd w:id="16"/>
      <w:bookmarkEnd w:id="17"/>
    </w:p>
    <w:p w14:paraId="14856332">
      <w:pPr>
        <w:keepNext w:val="0"/>
        <w:keepLines w:val="0"/>
        <w:pageBreakBefore w:val="0"/>
        <w:widowControl w:val="0"/>
        <w:kinsoku/>
        <w:wordWrap/>
        <w:overflowPunct/>
        <w:topLinePunct w:val="0"/>
        <w:bidi w:val="0"/>
        <w:adjustRightInd/>
        <w:snapToGrid/>
        <w:spacing w:line="360" w:lineRule="auto"/>
        <w:ind w:left="0" w:firstLine="420"/>
        <w:textAlignment w:val="auto"/>
        <w:rPr>
          <w:rFonts w:ascii="宋体" w:hAnsi="宋体" w:cs="宋体"/>
          <w:sz w:val="21"/>
          <w:szCs w:val="21"/>
          <w:highlight w:val="none"/>
        </w:rPr>
      </w:pPr>
      <w:r>
        <w:rPr>
          <w:rFonts w:hint="eastAsia" w:ascii="宋体" w:hAnsi="宋体" w:cs="宋体"/>
          <w:sz w:val="21"/>
          <w:szCs w:val="21"/>
          <w:highlight w:val="none"/>
        </w:rPr>
        <w:t>1.满足《中华人民共和国政府采购法》第二十二条规定。</w:t>
      </w:r>
    </w:p>
    <w:p w14:paraId="29E679DC">
      <w:pPr>
        <w:keepNext w:val="0"/>
        <w:keepLines w:val="0"/>
        <w:pageBreakBefore w:val="0"/>
        <w:widowControl w:val="0"/>
        <w:kinsoku/>
        <w:wordWrap/>
        <w:overflowPunct/>
        <w:topLinePunct w:val="0"/>
        <w:bidi w:val="0"/>
        <w:adjustRightInd/>
        <w:snapToGrid/>
        <w:spacing w:line="360" w:lineRule="auto"/>
        <w:ind w:left="0" w:firstLine="420"/>
        <w:textAlignment w:val="auto"/>
        <w:rPr>
          <w:rFonts w:ascii="宋体" w:hAnsi="宋体" w:cs="宋体"/>
          <w:sz w:val="21"/>
          <w:szCs w:val="21"/>
          <w:highlight w:val="none"/>
        </w:rPr>
      </w:pPr>
      <w:bookmarkStart w:id="18" w:name="_Toc28359091"/>
      <w:bookmarkStart w:id="19" w:name="_Toc28359014"/>
      <w:r>
        <w:rPr>
          <w:rFonts w:hint="eastAsia" w:ascii="宋体" w:hAnsi="宋体" w:cs="宋体"/>
          <w:sz w:val="21"/>
          <w:szCs w:val="21"/>
          <w:highlight w:val="none"/>
        </w:rPr>
        <w:t>2.落实政府采购政策需满足的资格要求：本项目为专门面向中小微企业采购的项目（供应商应为中小微企业、监狱企业、残疾人福利性单位)；</w:t>
      </w:r>
    </w:p>
    <w:p w14:paraId="4B3A623F">
      <w:pPr>
        <w:pStyle w:val="6"/>
        <w:keepNext w:val="0"/>
        <w:keepLines w:val="0"/>
        <w:pageBreakBefore w:val="0"/>
        <w:widowControl w:val="0"/>
        <w:kinsoku/>
        <w:wordWrap/>
        <w:overflowPunct/>
        <w:topLinePunct w:val="0"/>
        <w:bidi w:val="0"/>
        <w:adjustRightInd/>
        <w:snapToGrid/>
        <w:spacing w:line="360" w:lineRule="auto"/>
        <w:ind w:left="0" w:firstLine="420" w:firstLineChars="200"/>
        <w:textAlignment w:val="auto"/>
        <w:rPr>
          <w:b/>
          <w:bCs/>
          <w:highlight w:val="none"/>
        </w:rPr>
      </w:pPr>
      <w:r>
        <w:rPr>
          <w:rFonts w:hint="eastAsia" w:ascii="宋体" w:hAnsi="宋体" w:cs="宋体"/>
          <w:color w:val="auto"/>
          <w:sz w:val="21"/>
          <w:szCs w:val="21"/>
          <w:highlight w:val="none"/>
        </w:rPr>
        <w:t>3.本项目的特定资格要求：</w:t>
      </w:r>
      <w:bookmarkStart w:id="20" w:name="_Toc35393800"/>
      <w:bookmarkStart w:id="21" w:name="_Toc35393631"/>
      <w:r>
        <w:rPr>
          <w:rFonts w:hint="eastAsia" w:cs="宋体"/>
          <w:color w:val="auto"/>
          <w:sz w:val="21"/>
          <w:szCs w:val="21"/>
          <w:highlight w:val="none"/>
          <w:lang w:val="en-US" w:eastAsia="zh-CN"/>
        </w:rPr>
        <w:t>具备工程设计水利行业乙级及乙级以上资质和工程勘察专业（岩土工程，工程测量）乙级及乙级以上资质（或工程勘察专业（岩土工程）乙级及乙级以上和测绘资质乙级及乙级以上）,并在人员、设备、资金等方面具有相应的设计能力。</w:t>
      </w:r>
    </w:p>
    <w:p w14:paraId="094E5E95">
      <w:pPr>
        <w:spacing w:line="400" w:lineRule="exact"/>
        <w:ind w:firstLine="0" w:firstLineChars="0"/>
        <w:rPr>
          <w:rFonts w:ascii="宋体" w:hAnsi="宋体" w:cs="宋体"/>
          <w:b/>
          <w:bCs/>
          <w:sz w:val="21"/>
          <w:szCs w:val="21"/>
          <w:highlight w:val="none"/>
        </w:rPr>
      </w:pPr>
      <w:r>
        <w:rPr>
          <w:rFonts w:hint="eastAsia" w:ascii="宋体" w:hAnsi="宋体" w:cs="宋体"/>
          <w:b/>
          <w:bCs/>
          <w:sz w:val="21"/>
          <w:szCs w:val="21"/>
          <w:highlight w:val="none"/>
        </w:rPr>
        <w:t>三、获取采购文件</w:t>
      </w:r>
      <w:bookmarkEnd w:id="18"/>
      <w:bookmarkEnd w:id="19"/>
      <w:bookmarkEnd w:id="20"/>
      <w:bookmarkEnd w:id="21"/>
    </w:p>
    <w:p w14:paraId="70810BFD">
      <w:pPr>
        <w:spacing w:line="400" w:lineRule="exact"/>
        <w:ind w:firstLine="540" w:firstLineChars="0"/>
        <w:rPr>
          <w:rFonts w:ascii="宋体" w:hAnsi="宋体" w:cs="宋体"/>
          <w:sz w:val="21"/>
          <w:szCs w:val="21"/>
          <w:highlight w:val="none"/>
        </w:rPr>
      </w:pPr>
      <w:r>
        <w:rPr>
          <w:rFonts w:hint="eastAsia" w:ascii="宋体" w:hAnsi="宋体" w:cs="宋体"/>
          <w:color w:val="auto"/>
          <w:sz w:val="21"/>
          <w:szCs w:val="21"/>
          <w:highlight w:val="none"/>
        </w:rPr>
        <w:t>时间：公告发布之日起至202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日，每天上午</w:t>
      </w:r>
      <w:r>
        <w:rPr>
          <w:rFonts w:hint="eastAsia" w:ascii="宋体" w:hAnsi="宋体" w:cs="宋体"/>
          <w:color w:val="auto"/>
          <w:sz w:val="21"/>
          <w:szCs w:val="21"/>
          <w:highlight w:val="none"/>
          <w:u w:val="single"/>
        </w:rPr>
        <w:t>00:00</w:t>
      </w:r>
      <w:r>
        <w:rPr>
          <w:rFonts w:hint="eastAsia" w:ascii="宋体" w:hAnsi="宋体" w:cs="宋体"/>
          <w:sz w:val="21"/>
          <w:szCs w:val="21"/>
          <w:highlight w:val="none"/>
        </w:rPr>
        <w:t>至</w:t>
      </w:r>
      <w:r>
        <w:rPr>
          <w:rFonts w:hint="eastAsia" w:ascii="宋体" w:hAnsi="宋体" w:cs="宋体"/>
          <w:sz w:val="21"/>
          <w:szCs w:val="21"/>
          <w:highlight w:val="none"/>
          <w:u w:val="single"/>
        </w:rPr>
        <w:t>11:59</w:t>
      </w:r>
      <w:r>
        <w:rPr>
          <w:rFonts w:hint="eastAsia" w:ascii="宋体" w:hAnsi="宋体" w:cs="宋体"/>
          <w:sz w:val="21"/>
          <w:szCs w:val="21"/>
          <w:highlight w:val="none"/>
        </w:rPr>
        <w:t>，下午</w:t>
      </w:r>
      <w:r>
        <w:rPr>
          <w:rFonts w:hint="eastAsia" w:ascii="宋体" w:hAnsi="宋体" w:cs="宋体"/>
          <w:sz w:val="21"/>
          <w:szCs w:val="21"/>
          <w:highlight w:val="none"/>
          <w:u w:val="single"/>
        </w:rPr>
        <w:t>12:00</w:t>
      </w:r>
      <w:r>
        <w:rPr>
          <w:rFonts w:hint="eastAsia" w:ascii="宋体" w:hAnsi="宋体" w:cs="宋体"/>
          <w:sz w:val="21"/>
          <w:szCs w:val="21"/>
          <w:highlight w:val="none"/>
        </w:rPr>
        <w:t>至</w:t>
      </w:r>
      <w:r>
        <w:rPr>
          <w:rFonts w:hint="eastAsia" w:ascii="宋体" w:hAnsi="宋体" w:cs="宋体"/>
          <w:sz w:val="21"/>
          <w:szCs w:val="21"/>
          <w:highlight w:val="none"/>
          <w:u w:val="single"/>
        </w:rPr>
        <w:t>23:59</w:t>
      </w:r>
      <w:r>
        <w:rPr>
          <w:rFonts w:hint="eastAsia" w:ascii="宋体" w:hAnsi="宋体" w:cs="宋体"/>
          <w:sz w:val="21"/>
          <w:szCs w:val="21"/>
          <w:highlight w:val="none"/>
        </w:rPr>
        <w:t>（北京时间，法定节假日除外）</w:t>
      </w:r>
    </w:p>
    <w:p w14:paraId="1E9571B1">
      <w:pPr>
        <w:spacing w:line="420" w:lineRule="exact"/>
        <w:ind w:firstLine="420"/>
        <w:rPr>
          <w:rFonts w:ascii="宋体" w:hAnsi="宋体" w:cs="宋体"/>
          <w:sz w:val="21"/>
          <w:szCs w:val="21"/>
          <w:highlight w:val="none"/>
        </w:rPr>
      </w:pPr>
      <w:r>
        <w:rPr>
          <w:rFonts w:hint="eastAsia" w:ascii="宋体" w:hAnsi="宋体" w:cs="宋体"/>
          <w:sz w:val="21"/>
          <w:szCs w:val="21"/>
          <w:highlight w:val="none"/>
        </w:rPr>
        <w:t>地点（网址）：供应商登录</w:t>
      </w:r>
      <w:r>
        <w:rPr>
          <w:rFonts w:hint="eastAsia" w:ascii="宋体" w:hAnsi="宋体" w:cs="宋体"/>
          <w:sz w:val="21"/>
          <w:szCs w:val="24"/>
          <w:highlight w:val="none"/>
        </w:rPr>
        <w:t>广西政府采购云平台（https://www.gcy.zfcg.gxzf.gov.cn/）</w:t>
      </w:r>
      <w:r>
        <w:rPr>
          <w:rFonts w:hint="eastAsia" w:ascii="宋体" w:hAnsi="宋体" w:cs="宋体"/>
          <w:sz w:val="21"/>
          <w:szCs w:val="21"/>
          <w:highlight w:val="none"/>
        </w:rPr>
        <w:t>在线申请获取采购文件（进入“项目采购”应用，在获取采购文件菜单中选择项目，申请获取采购文件）。</w:t>
      </w:r>
    </w:p>
    <w:p w14:paraId="4C839058">
      <w:pPr>
        <w:spacing w:line="420" w:lineRule="exact"/>
        <w:ind w:firstLine="420"/>
        <w:rPr>
          <w:rFonts w:ascii="宋体" w:hAnsi="宋体" w:cs="宋体"/>
          <w:sz w:val="21"/>
          <w:szCs w:val="21"/>
          <w:highlight w:val="none"/>
        </w:rPr>
      </w:pPr>
      <w:r>
        <w:rPr>
          <w:rFonts w:hint="eastAsia" w:ascii="宋体" w:hAnsi="宋体" w:cs="宋体"/>
          <w:sz w:val="21"/>
          <w:szCs w:val="21"/>
          <w:highlight w:val="none"/>
        </w:rPr>
        <w:t xml:space="preserve"> 方式：潜在供应商登录广西政府采购云平台（https://www.gcy.zfcg.gxzf.gov.cn/）在线申请获取采购文件（进入“项目采购”应用，在获取采购文件菜单中选择项目，申请获取采购文件）。</w:t>
      </w:r>
    </w:p>
    <w:p w14:paraId="10F156E5">
      <w:pPr>
        <w:spacing w:line="400" w:lineRule="exact"/>
        <w:ind w:firstLine="540" w:firstLineChars="0"/>
        <w:rPr>
          <w:rFonts w:ascii="宋体" w:hAnsi="宋体" w:cs="宋体"/>
          <w:sz w:val="21"/>
          <w:szCs w:val="21"/>
          <w:highlight w:val="none"/>
        </w:rPr>
      </w:pPr>
      <w:r>
        <w:rPr>
          <w:rFonts w:hint="eastAsia" w:ascii="宋体" w:hAnsi="宋体" w:cs="宋体"/>
          <w:sz w:val="21"/>
          <w:szCs w:val="21"/>
          <w:highlight w:val="none"/>
        </w:rPr>
        <w:t>售价（元）：0。</w:t>
      </w:r>
      <w:bookmarkStart w:id="22" w:name="_Toc35393801"/>
      <w:bookmarkStart w:id="23" w:name="_Toc28359015"/>
      <w:bookmarkStart w:id="24" w:name="_Toc28359092"/>
      <w:bookmarkStart w:id="25" w:name="_Toc35393632"/>
    </w:p>
    <w:p w14:paraId="55F0C9D6">
      <w:pPr>
        <w:spacing w:line="400" w:lineRule="exact"/>
        <w:ind w:firstLine="0" w:firstLineChars="0"/>
        <w:rPr>
          <w:rFonts w:ascii="宋体" w:hAnsi="宋体" w:cs="宋体"/>
          <w:b/>
          <w:bCs/>
          <w:sz w:val="21"/>
          <w:szCs w:val="21"/>
          <w:highlight w:val="none"/>
        </w:rPr>
      </w:pPr>
      <w:r>
        <w:rPr>
          <w:rFonts w:hint="eastAsia" w:ascii="宋体" w:hAnsi="宋体" w:cs="宋体"/>
          <w:b/>
          <w:bCs/>
          <w:sz w:val="21"/>
          <w:szCs w:val="21"/>
          <w:highlight w:val="none"/>
        </w:rPr>
        <w:t>四、响应文件提交</w:t>
      </w:r>
      <w:bookmarkEnd w:id="22"/>
      <w:bookmarkEnd w:id="23"/>
      <w:bookmarkEnd w:id="24"/>
      <w:bookmarkEnd w:id="25"/>
    </w:p>
    <w:p w14:paraId="40BF416C">
      <w:pPr>
        <w:spacing w:line="400" w:lineRule="exact"/>
        <w:ind w:firstLine="420"/>
        <w:rPr>
          <w:rFonts w:ascii="宋体" w:hAnsi="宋体" w:cs="宋体"/>
          <w:bCs/>
          <w:color w:val="auto"/>
          <w:sz w:val="21"/>
          <w:szCs w:val="24"/>
          <w:highlight w:val="none"/>
        </w:rPr>
      </w:pPr>
      <w:r>
        <w:rPr>
          <w:rFonts w:hint="eastAsia" w:ascii="宋体" w:hAnsi="宋体" w:cs="宋体"/>
          <w:sz w:val="21"/>
          <w:szCs w:val="24"/>
          <w:highlight w:val="none"/>
        </w:rPr>
        <w:t>截止时间</w:t>
      </w:r>
      <w:r>
        <w:rPr>
          <w:rFonts w:hint="eastAsia" w:ascii="宋体" w:hAnsi="宋体" w:cs="宋体"/>
          <w:color w:val="auto"/>
          <w:sz w:val="21"/>
          <w:szCs w:val="24"/>
          <w:highlight w:val="none"/>
        </w:rPr>
        <w:t>：202</w:t>
      </w:r>
      <w:r>
        <w:rPr>
          <w:rFonts w:hint="eastAsia" w:ascii="宋体" w:hAnsi="宋体" w:cs="宋体"/>
          <w:color w:val="auto"/>
          <w:sz w:val="21"/>
          <w:szCs w:val="24"/>
          <w:highlight w:val="none"/>
          <w:lang w:val="en-US" w:eastAsia="zh-CN"/>
        </w:rPr>
        <w:t>5</w:t>
      </w:r>
      <w:r>
        <w:rPr>
          <w:rFonts w:hint="eastAsia" w:ascii="宋体" w:hAnsi="宋体" w:cs="宋体"/>
          <w:color w:val="auto"/>
          <w:sz w:val="21"/>
          <w:szCs w:val="24"/>
          <w:highlight w:val="none"/>
        </w:rPr>
        <w:t>年</w:t>
      </w:r>
      <w:r>
        <w:rPr>
          <w:rFonts w:hint="eastAsia" w:ascii="宋体" w:hAnsi="宋体" w:cs="宋体"/>
          <w:color w:val="auto"/>
          <w:sz w:val="21"/>
          <w:szCs w:val="24"/>
          <w:highlight w:val="none"/>
          <w:lang w:val="en-US" w:eastAsia="zh-CN"/>
        </w:rPr>
        <w:t>1</w:t>
      </w:r>
      <w:r>
        <w:rPr>
          <w:rFonts w:hint="eastAsia" w:ascii="宋体" w:hAnsi="宋体" w:cs="宋体"/>
          <w:color w:val="auto"/>
          <w:sz w:val="21"/>
          <w:szCs w:val="24"/>
          <w:highlight w:val="none"/>
        </w:rPr>
        <w:t>月</w:t>
      </w:r>
      <w:r>
        <w:rPr>
          <w:rFonts w:hint="eastAsia" w:ascii="宋体" w:hAnsi="宋体" w:cs="宋体"/>
          <w:color w:val="auto"/>
          <w:sz w:val="21"/>
          <w:szCs w:val="24"/>
          <w:highlight w:val="none"/>
          <w:lang w:val="en-US" w:eastAsia="zh-CN"/>
        </w:rPr>
        <w:t>20</w:t>
      </w:r>
      <w:r>
        <w:rPr>
          <w:rFonts w:hint="eastAsia" w:ascii="宋体" w:hAnsi="宋体" w:cs="宋体"/>
          <w:color w:val="auto"/>
          <w:sz w:val="21"/>
          <w:szCs w:val="24"/>
          <w:highlight w:val="none"/>
        </w:rPr>
        <w:t>日上午9时</w:t>
      </w:r>
      <w:r>
        <w:rPr>
          <w:rFonts w:hint="eastAsia" w:ascii="宋体" w:hAnsi="宋体" w:cs="宋体"/>
          <w:color w:val="auto"/>
          <w:sz w:val="21"/>
          <w:szCs w:val="24"/>
          <w:highlight w:val="none"/>
          <w:lang w:val="en-US" w:eastAsia="zh-CN"/>
        </w:rPr>
        <w:t>30</w:t>
      </w:r>
      <w:r>
        <w:rPr>
          <w:rFonts w:hint="eastAsia" w:ascii="宋体" w:hAnsi="宋体" w:cs="宋体"/>
          <w:color w:val="auto"/>
          <w:sz w:val="21"/>
          <w:szCs w:val="24"/>
          <w:highlight w:val="none"/>
        </w:rPr>
        <w:t>分</w:t>
      </w:r>
      <w:r>
        <w:rPr>
          <w:rFonts w:hint="eastAsia" w:ascii="宋体" w:hAnsi="宋体" w:cs="宋体"/>
          <w:bCs/>
          <w:color w:val="auto"/>
          <w:sz w:val="21"/>
          <w:szCs w:val="24"/>
          <w:highlight w:val="none"/>
        </w:rPr>
        <w:t>（北京时间）</w:t>
      </w:r>
    </w:p>
    <w:p w14:paraId="0BD92D41">
      <w:pPr>
        <w:spacing w:line="400" w:lineRule="exact"/>
        <w:ind w:firstLine="420"/>
        <w:rPr>
          <w:rFonts w:ascii="宋体" w:hAnsi="宋体" w:cs="宋体"/>
          <w:color w:val="auto"/>
          <w:sz w:val="21"/>
          <w:szCs w:val="24"/>
          <w:highlight w:val="none"/>
        </w:rPr>
      </w:pPr>
      <w:r>
        <w:rPr>
          <w:rFonts w:hint="eastAsia" w:ascii="宋体" w:hAnsi="宋体" w:cs="宋体"/>
          <w:color w:val="auto"/>
          <w:sz w:val="21"/>
          <w:szCs w:val="24"/>
          <w:highlight w:val="none"/>
        </w:rPr>
        <w:t>地点：</w:t>
      </w:r>
      <w:bookmarkStart w:id="26" w:name="_Toc35393802"/>
      <w:bookmarkStart w:id="27" w:name="_Toc28359016"/>
      <w:bookmarkStart w:id="28" w:name="_Toc28359093"/>
      <w:bookmarkStart w:id="29" w:name="_Toc35393633"/>
      <w:r>
        <w:rPr>
          <w:rFonts w:hint="eastAsia" w:ascii="宋体" w:hAnsi="宋体" w:cs="宋体"/>
          <w:color w:val="auto"/>
          <w:sz w:val="21"/>
          <w:szCs w:val="21"/>
          <w:highlight w:val="none"/>
        </w:rPr>
        <w:t>通过广西政府采购云平台实行在线响应。</w:t>
      </w:r>
    </w:p>
    <w:p w14:paraId="09D5E66E">
      <w:pPr>
        <w:spacing w:line="400" w:lineRule="exact"/>
        <w:ind w:firstLine="422"/>
        <w:rPr>
          <w:rFonts w:ascii="宋体" w:hAnsi="宋体" w:cs="宋体"/>
          <w:color w:val="auto"/>
          <w:sz w:val="21"/>
          <w:szCs w:val="21"/>
          <w:highlight w:val="none"/>
        </w:rPr>
      </w:pPr>
      <w:r>
        <w:rPr>
          <w:rFonts w:hint="eastAsia" w:ascii="宋体" w:hAnsi="宋体" w:cs="宋体"/>
          <w:b/>
          <w:bCs/>
          <w:color w:val="auto"/>
          <w:sz w:val="21"/>
          <w:szCs w:val="21"/>
          <w:highlight w:val="none"/>
        </w:rPr>
        <w:t>五、开启</w:t>
      </w:r>
      <w:bookmarkEnd w:id="26"/>
      <w:bookmarkEnd w:id="27"/>
      <w:bookmarkEnd w:id="28"/>
      <w:bookmarkEnd w:id="29"/>
    </w:p>
    <w:p w14:paraId="419DBBDA">
      <w:pPr>
        <w:spacing w:line="400" w:lineRule="exact"/>
        <w:ind w:firstLine="420"/>
        <w:rPr>
          <w:rFonts w:ascii="宋体" w:hAnsi="宋体" w:cs="宋体"/>
          <w:bCs/>
          <w:color w:val="auto"/>
          <w:sz w:val="21"/>
          <w:szCs w:val="21"/>
          <w:highlight w:val="none"/>
          <w:u w:val="single"/>
        </w:rPr>
      </w:pPr>
      <w:r>
        <w:rPr>
          <w:rFonts w:hint="eastAsia" w:ascii="宋体" w:hAnsi="宋体" w:cs="宋体"/>
          <w:color w:val="auto"/>
          <w:sz w:val="21"/>
          <w:szCs w:val="21"/>
          <w:highlight w:val="none"/>
        </w:rPr>
        <w:t>时间：</w:t>
      </w:r>
      <w:r>
        <w:rPr>
          <w:rFonts w:hint="eastAsia" w:ascii="宋体" w:hAnsi="宋体" w:cs="宋体"/>
          <w:color w:val="auto"/>
          <w:sz w:val="21"/>
          <w:szCs w:val="24"/>
          <w:highlight w:val="none"/>
        </w:rPr>
        <w:t>202</w:t>
      </w:r>
      <w:r>
        <w:rPr>
          <w:rFonts w:hint="eastAsia" w:ascii="宋体" w:hAnsi="宋体" w:cs="宋体"/>
          <w:color w:val="auto"/>
          <w:sz w:val="21"/>
          <w:szCs w:val="24"/>
          <w:highlight w:val="none"/>
          <w:lang w:val="en-US" w:eastAsia="zh-CN"/>
        </w:rPr>
        <w:t>5</w:t>
      </w:r>
      <w:r>
        <w:rPr>
          <w:rFonts w:hint="eastAsia" w:ascii="宋体" w:hAnsi="宋体" w:cs="宋体"/>
          <w:color w:val="auto"/>
          <w:sz w:val="21"/>
          <w:szCs w:val="24"/>
          <w:highlight w:val="none"/>
        </w:rPr>
        <w:t>年</w:t>
      </w:r>
      <w:r>
        <w:rPr>
          <w:rFonts w:hint="eastAsia" w:ascii="宋体" w:hAnsi="宋体" w:cs="宋体"/>
          <w:color w:val="auto"/>
          <w:sz w:val="21"/>
          <w:szCs w:val="24"/>
          <w:highlight w:val="none"/>
          <w:lang w:val="en-US" w:eastAsia="zh-CN"/>
        </w:rPr>
        <w:t>1</w:t>
      </w:r>
      <w:r>
        <w:rPr>
          <w:rFonts w:hint="eastAsia" w:ascii="宋体" w:hAnsi="宋体" w:cs="宋体"/>
          <w:color w:val="auto"/>
          <w:sz w:val="21"/>
          <w:szCs w:val="24"/>
          <w:highlight w:val="none"/>
        </w:rPr>
        <w:t>月</w:t>
      </w:r>
      <w:r>
        <w:rPr>
          <w:rFonts w:hint="eastAsia" w:ascii="宋体" w:hAnsi="宋体" w:cs="宋体"/>
          <w:color w:val="auto"/>
          <w:sz w:val="21"/>
          <w:szCs w:val="24"/>
          <w:highlight w:val="none"/>
          <w:lang w:val="en-US" w:eastAsia="zh-CN"/>
        </w:rPr>
        <w:t>20</w:t>
      </w:r>
      <w:r>
        <w:rPr>
          <w:rFonts w:hint="eastAsia" w:ascii="宋体" w:hAnsi="宋体" w:cs="宋体"/>
          <w:color w:val="auto"/>
          <w:sz w:val="21"/>
          <w:szCs w:val="24"/>
          <w:highlight w:val="none"/>
        </w:rPr>
        <w:t>日</w:t>
      </w:r>
      <w:r>
        <w:rPr>
          <w:rFonts w:hint="eastAsia" w:ascii="宋体" w:hAnsi="宋体" w:cs="宋体"/>
          <w:color w:val="auto"/>
          <w:sz w:val="21"/>
          <w:szCs w:val="21"/>
          <w:highlight w:val="none"/>
        </w:rPr>
        <w:t>上午9时</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分</w:t>
      </w:r>
      <w:r>
        <w:rPr>
          <w:rFonts w:hint="eastAsia" w:ascii="宋体" w:hAnsi="宋体" w:cs="宋体"/>
          <w:bCs/>
          <w:color w:val="auto"/>
          <w:sz w:val="21"/>
          <w:szCs w:val="21"/>
          <w:highlight w:val="none"/>
        </w:rPr>
        <w:t>（北京时间）</w:t>
      </w:r>
    </w:p>
    <w:p w14:paraId="54ACC2D2">
      <w:pPr>
        <w:spacing w:line="400" w:lineRule="exact"/>
        <w:ind w:firstLine="420"/>
        <w:rPr>
          <w:rFonts w:ascii="宋体" w:hAnsi="宋体" w:cs="宋体"/>
          <w:sz w:val="21"/>
          <w:szCs w:val="21"/>
          <w:highlight w:val="none"/>
        </w:rPr>
      </w:pPr>
      <w:r>
        <w:rPr>
          <w:rFonts w:hint="eastAsia" w:ascii="宋体" w:hAnsi="宋体" w:cs="宋体"/>
          <w:sz w:val="21"/>
          <w:szCs w:val="21"/>
          <w:highlight w:val="none"/>
        </w:rPr>
        <w:t>地点：</w:t>
      </w:r>
      <w:bookmarkStart w:id="30" w:name="_Toc35393803"/>
      <w:bookmarkStart w:id="31" w:name="_Toc28359094"/>
      <w:bookmarkStart w:id="32" w:name="_Toc28359017"/>
      <w:bookmarkStart w:id="33" w:name="_Toc35393634"/>
      <w:r>
        <w:rPr>
          <w:rFonts w:hint="eastAsia" w:ascii="宋体" w:hAnsi="宋体" w:cs="宋体"/>
          <w:color w:val="auto"/>
          <w:sz w:val="21"/>
          <w:szCs w:val="21"/>
          <w:highlight w:val="none"/>
          <w:lang w:val="en-US" w:eastAsia="zh-CN"/>
        </w:rPr>
        <w:t>桂林</w:t>
      </w:r>
      <w:r>
        <w:rPr>
          <w:rFonts w:hint="eastAsia" w:ascii="宋体" w:hAnsi="宋体" w:cs="宋体"/>
          <w:color w:val="auto"/>
          <w:sz w:val="21"/>
          <w:szCs w:val="21"/>
          <w:highlight w:val="none"/>
        </w:rPr>
        <w:t>市公共资源交易中心</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8  </w:t>
      </w:r>
      <w:r>
        <w:rPr>
          <w:rFonts w:hint="eastAsia" w:ascii="宋体" w:hAnsi="宋体" w:cs="宋体"/>
          <w:color w:val="auto"/>
          <w:sz w:val="21"/>
          <w:szCs w:val="21"/>
          <w:highlight w:val="none"/>
        </w:rPr>
        <w:t>号</w:t>
      </w:r>
      <w:r>
        <w:rPr>
          <w:rFonts w:hint="eastAsia" w:ascii="宋体" w:hAnsi="宋体" w:cs="宋体"/>
          <w:color w:val="auto"/>
          <w:sz w:val="21"/>
          <w:szCs w:val="21"/>
          <w:highlight w:val="none"/>
          <w:lang w:val="en-US" w:eastAsia="zh-CN"/>
        </w:rPr>
        <w:t>政采开标仓</w:t>
      </w:r>
      <w:r>
        <w:rPr>
          <w:rFonts w:hint="eastAsia" w:ascii="宋体" w:hAnsi="宋体" w:cs="宋体"/>
          <w:color w:val="auto"/>
          <w:sz w:val="21"/>
          <w:szCs w:val="21"/>
          <w:highlight w:val="none"/>
        </w:rPr>
        <w:t>，通过广</w:t>
      </w:r>
      <w:r>
        <w:rPr>
          <w:rFonts w:hint="eastAsia" w:ascii="宋体" w:hAnsi="宋体" w:cs="宋体"/>
          <w:sz w:val="21"/>
          <w:szCs w:val="21"/>
          <w:highlight w:val="none"/>
        </w:rPr>
        <w:t>西政府采购云平台实行在线解密开启。</w:t>
      </w:r>
    </w:p>
    <w:p w14:paraId="40CFDD4D">
      <w:pPr>
        <w:spacing w:line="400" w:lineRule="exact"/>
        <w:ind w:left="240" w:leftChars="100" w:firstLine="211" w:firstLineChars="100"/>
        <w:rPr>
          <w:rFonts w:ascii="宋体" w:hAnsi="宋体" w:cs="宋体"/>
          <w:sz w:val="21"/>
          <w:szCs w:val="21"/>
          <w:highlight w:val="none"/>
        </w:rPr>
      </w:pPr>
      <w:r>
        <w:rPr>
          <w:rFonts w:hint="eastAsia" w:ascii="宋体" w:hAnsi="宋体" w:cs="宋体"/>
          <w:b/>
          <w:bCs/>
          <w:sz w:val="21"/>
          <w:szCs w:val="21"/>
          <w:highlight w:val="none"/>
        </w:rPr>
        <w:t>六、公告期限</w:t>
      </w:r>
      <w:bookmarkEnd w:id="30"/>
      <w:bookmarkEnd w:id="31"/>
      <w:bookmarkEnd w:id="32"/>
      <w:bookmarkEnd w:id="33"/>
    </w:p>
    <w:p w14:paraId="1EDDC12E">
      <w:pPr>
        <w:spacing w:line="400" w:lineRule="exact"/>
        <w:ind w:firstLine="420"/>
        <w:rPr>
          <w:rFonts w:ascii="宋体" w:hAnsi="宋体" w:cs="宋体"/>
          <w:kern w:val="0"/>
          <w:sz w:val="21"/>
          <w:szCs w:val="21"/>
          <w:highlight w:val="none"/>
        </w:rPr>
      </w:pPr>
      <w:r>
        <w:rPr>
          <w:rFonts w:hint="eastAsia" w:ascii="宋体" w:hAnsi="宋体" w:cs="宋体"/>
          <w:kern w:val="0"/>
          <w:sz w:val="21"/>
          <w:szCs w:val="21"/>
          <w:highlight w:val="none"/>
        </w:rPr>
        <w:t>自本公告发布之日起3个工作日。</w:t>
      </w:r>
      <w:bookmarkStart w:id="34" w:name="_Toc35393804"/>
      <w:bookmarkStart w:id="35" w:name="_Toc35393635"/>
    </w:p>
    <w:p w14:paraId="784A37F4">
      <w:pPr>
        <w:numPr>
          <w:ilvl w:val="0"/>
          <w:numId w:val="3"/>
        </w:numPr>
        <w:spacing w:line="400" w:lineRule="exact"/>
        <w:ind w:firstLine="422" w:firstLineChars="0"/>
        <w:rPr>
          <w:rFonts w:ascii="宋体" w:hAnsi="宋体" w:cs="宋体"/>
          <w:b/>
          <w:bCs/>
          <w:sz w:val="21"/>
          <w:szCs w:val="21"/>
          <w:highlight w:val="none"/>
        </w:rPr>
      </w:pPr>
      <w:r>
        <w:rPr>
          <w:rFonts w:hint="eastAsia" w:ascii="宋体" w:hAnsi="宋体" w:cs="宋体"/>
          <w:b/>
          <w:bCs/>
          <w:sz w:val="21"/>
          <w:szCs w:val="21"/>
          <w:highlight w:val="none"/>
        </w:rPr>
        <w:t>其他补充事宜</w:t>
      </w:r>
      <w:bookmarkEnd w:id="34"/>
      <w:bookmarkEnd w:id="35"/>
    </w:p>
    <w:p w14:paraId="3CECB743">
      <w:pPr>
        <w:spacing w:line="400" w:lineRule="exact"/>
        <w:ind w:firstLine="420"/>
        <w:rPr>
          <w:rFonts w:ascii="宋体" w:hAnsi="宋体" w:cs="宋体"/>
          <w:bCs/>
          <w:sz w:val="21"/>
          <w:szCs w:val="21"/>
          <w:highlight w:val="none"/>
        </w:rPr>
      </w:pPr>
      <w:r>
        <w:rPr>
          <w:rFonts w:hint="eastAsia" w:ascii="宋体" w:hAnsi="宋体" w:cs="宋体"/>
          <w:bCs/>
          <w:sz w:val="21"/>
          <w:szCs w:val="21"/>
          <w:highlight w:val="none"/>
        </w:rPr>
        <w:t>1.信息公告发布媒体：中国政府采购网（www.ccgp.gov.cn）、广西壮族自治区政府采购网（zfcg.gxzf.gov.cn）、桂林市政府采购网（zfcg.czj.guilin.gov.cn）</w:t>
      </w:r>
    </w:p>
    <w:p w14:paraId="27BFDE5F">
      <w:pPr>
        <w:spacing w:line="400" w:lineRule="exact"/>
        <w:ind w:left="480" w:leftChars="200" w:firstLine="0" w:firstLineChars="0"/>
        <w:rPr>
          <w:rFonts w:ascii="宋体" w:hAnsi="宋体" w:cs="宋体"/>
          <w:bCs/>
          <w:sz w:val="21"/>
          <w:szCs w:val="21"/>
          <w:highlight w:val="none"/>
        </w:rPr>
      </w:pPr>
      <w:r>
        <w:rPr>
          <w:rFonts w:hint="eastAsia" w:ascii="宋体" w:hAnsi="宋体" w:cs="宋体"/>
          <w:bCs/>
          <w:sz w:val="21"/>
          <w:szCs w:val="21"/>
          <w:highlight w:val="none"/>
        </w:rPr>
        <w:t>2.本项目需要落实的政府采购政策：</w:t>
      </w:r>
    </w:p>
    <w:p w14:paraId="31C44816">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highlight w:val="none"/>
        </w:rPr>
        <w:t>（1）政府采购支持监</w:t>
      </w:r>
      <w:r>
        <w:rPr>
          <w:rFonts w:hint="eastAsia" w:ascii="宋体" w:hAnsi="宋体" w:cs="宋体"/>
          <w:bCs/>
          <w:sz w:val="21"/>
          <w:szCs w:val="21"/>
        </w:rPr>
        <w:t>狱企业发展；</w:t>
      </w:r>
    </w:p>
    <w:p w14:paraId="4D566CD1">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（2）政府采购促进残疾人就业政策；</w:t>
      </w:r>
    </w:p>
    <w:p w14:paraId="1250A0CC">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（3）本项目为服务项目，不涉及强制采购节能产品；</w:t>
      </w:r>
    </w:p>
    <w:p w14:paraId="5A3C06B7">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（4）政府采购支持采用本国产品的政策；</w:t>
      </w:r>
    </w:p>
    <w:p w14:paraId="11A7AD3D">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（5）优先采购节能产品、环境标志产品。</w:t>
      </w:r>
    </w:p>
    <w:p w14:paraId="6A365863">
      <w:pPr>
        <w:spacing w:line="400" w:lineRule="exact"/>
        <w:ind w:firstLine="420"/>
        <w:rPr>
          <w:rFonts w:ascii="宋体" w:hAnsi="宋体" w:cs="宋体"/>
          <w:sz w:val="21"/>
          <w:szCs w:val="21"/>
        </w:rPr>
      </w:pPr>
      <w:bookmarkStart w:id="36" w:name="_Toc35393805"/>
      <w:bookmarkStart w:id="37" w:name="_Toc35393636"/>
      <w:bookmarkStart w:id="38" w:name="_Toc28359095"/>
      <w:bookmarkStart w:id="39" w:name="_Toc28359018"/>
      <w:r>
        <w:rPr>
          <w:rFonts w:hint="eastAsia" w:ascii="宋体" w:hAnsi="宋体" w:cs="宋体"/>
          <w:bCs/>
          <w:sz w:val="21"/>
          <w:szCs w:val="21"/>
        </w:rPr>
        <w:t>3.</w:t>
      </w:r>
      <w:r>
        <w:rPr>
          <w:rFonts w:hint="eastAsia" w:ascii="宋体" w:hAnsi="宋体" w:cs="宋体"/>
          <w:sz w:val="21"/>
          <w:szCs w:val="21"/>
        </w:rPr>
        <w:t>资格条件特别说明：</w:t>
      </w:r>
    </w:p>
    <w:p w14:paraId="18BA2CB0">
      <w:pPr>
        <w:spacing w:line="400" w:lineRule="exact"/>
        <w:ind w:firstLine="420"/>
        <w:rPr>
          <w:rFonts w:ascii="宋体" w:hAnsi="宋体" w:cs="宋体"/>
          <w:sz w:val="21"/>
          <w:szCs w:val="21"/>
        </w:rPr>
      </w:pPr>
      <w:r>
        <w:rPr>
          <w:rFonts w:hint="eastAsia" w:ascii="宋体" w:hAnsi="宋体" w:cs="宋体"/>
          <w:sz w:val="21"/>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D48DF3B">
      <w:pPr>
        <w:spacing w:line="400" w:lineRule="exact"/>
        <w:ind w:firstLine="420"/>
        <w:rPr>
          <w:rFonts w:ascii="宋体" w:hAnsi="宋体" w:cs="宋体"/>
          <w:sz w:val="21"/>
          <w:szCs w:val="24"/>
        </w:rPr>
      </w:pPr>
      <w:r>
        <w:rPr>
          <w:rFonts w:hint="eastAsia" w:ascii="宋体" w:hAnsi="宋体" w:cs="宋体"/>
          <w:sz w:val="21"/>
          <w:szCs w:val="24"/>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7CFBCE8">
      <w:pPr>
        <w:spacing w:line="400" w:lineRule="exact"/>
        <w:ind w:left="480" w:leftChars="200" w:firstLine="0" w:firstLineChars="0"/>
        <w:rPr>
          <w:rFonts w:ascii="宋体" w:hAnsi="宋体" w:cs="宋体"/>
          <w:bCs/>
          <w:sz w:val="21"/>
          <w:szCs w:val="21"/>
        </w:rPr>
      </w:pPr>
      <w:r>
        <w:rPr>
          <w:rFonts w:hint="eastAsia" w:ascii="宋体" w:hAnsi="宋体" w:cs="宋体"/>
          <w:bCs/>
          <w:sz w:val="21"/>
          <w:szCs w:val="21"/>
        </w:rPr>
        <w:t>4.广西政府采购云平台电子竞标相关事宜：</w:t>
      </w:r>
    </w:p>
    <w:p w14:paraId="46DE7208">
      <w:pPr>
        <w:adjustRightInd w:val="0"/>
        <w:snapToGrid w:val="0"/>
        <w:spacing w:line="400" w:lineRule="exact"/>
        <w:ind w:firstLine="420"/>
        <w:rPr>
          <w:rFonts w:ascii="宋体" w:hAnsi="宋体" w:cs="宋体"/>
          <w:bCs/>
          <w:sz w:val="21"/>
          <w:szCs w:val="21"/>
        </w:rPr>
      </w:pPr>
      <w:r>
        <w:rPr>
          <w:rFonts w:hint="eastAsia" w:ascii="宋体" w:hAnsi="宋体" w:cs="宋体"/>
          <w:bCs/>
          <w:sz w:val="21"/>
          <w:szCs w:val="21"/>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278F14B2">
      <w:pPr>
        <w:adjustRightInd w:val="0"/>
        <w:snapToGrid w:val="0"/>
        <w:spacing w:line="400" w:lineRule="exact"/>
        <w:ind w:firstLine="420"/>
        <w:rPr>
          <w:rFonts w:ascii="宋体" w:hAnsi="宋体" w:cs="宋体"/>
          <w:bCs/>
          <w:sz w:val="21"/>
          <w:szCs w:val="21"/>
        </w:rPr>
      </w:pPr>
      <w:r>
        <w:rPr>
          <w:rFonts w:hint="eastAsia" w:ascii="宋体" w:hAnsi="宋体" w:cs="宋体"/>
          <w:bCs/>
          <w:sz w:val="21"/>
          <w:szCs w:val="21"/>
        </w:rPr>
        <w:t>（2）电子竞标具体操作流程参考《政府采购项目电子交易管理操作指南-供应商》（详见桂林市政府采购网—采购资讯—重要通知）；如遇平台技术问题详询95763。</w:t>
      </w:r>
    </w:p>
    <w:p w14:paraId="09437C60">
      <w:pPr>
        <w:adjustRightInd w:val="0"/>
        <w:snapToGrid w:val="0"/>
        <w:spacing w:line="400" w:lineRule="exact"/>
        <w:ind w:firstLine="420"/>
        <w:rPr>
          <w:rFonts w:ascii="宋体" w:hAnsi="宋体" w:cs="宋体"/>
          <w:sz w:val="21"/>
          <w:szCs w:val="21"/>
        </w:rPr>
      </w:pPr>
      <w:r>
        <w:rPr>
          <w:rFonts w:hint="eastAsia" w:ascii="宋体" w:hAnsi="宋体" w:cs="宋体"/>
          <w:bCs/>
          <w:sz w:val="21"/>
          <w:szCs w:val="21"/>
        </w:rPr>
        <w:t>（3）</w:t>
      </w:r>
      <w:r>
        <w:rPr>
          <w:rFonts w:hint="eastAsia" w:ascii="宋体" w:hAnsi="宋体" w:cs="宋体"/>
          <w:kern w:val="0"/>
          <w:sz w:val="21"/>
          <w:szCs w:val="21"/>
        </w:rPr>
        <w:t>电子响应文件的制作、加密、</w:t>
      </w:r>
      <w:r>
        <w:rPr>
          <w:rFonts w:hint="eastAsia" w:ascii="宋体" w:hAnsi="宋体" w:cs="宋体"/>
          <w:sz w:val="21"/>
          <w:szCs w:val="21"/>
        </w:rPr>
        <w:t>提交、解密等相关事宜详见第二章 “供应商须知”。</w:t>
      </w:r>
    </w:p>
    <w:p w14:paraId="74908C6B">
      <w:pPr>
        <w:adjustRightInd w:val="0"/>
        <w:snapToGrid w:val="0"/>
        <w:spacing w:line="400" w:lineRule="exact"/>
        <w:ind w:firstLine="420"/>
        <w:rPr>
          <w:rFonts w:ascii="宋体" w:hAnsi="宋体" w:cs="宋体"/>
          <w:sz w:val="21"/>
          <w:szCs w:val="21"/>
        </w:rPr>
      </w:pPr>
      <w:r>
        <w:rPr>
          <w:rFonts w:hint="eastAsia" w:ascii="宋体" w:hAnsi="宋体" w:cs="宋体"/>
          <w:sz w:val="21"/>
          <w:szCs w:val="21"/>
        </w:rPr>
        <w:t>5.本项目代理服务费按竞争性磋商文件第二章“供应商须知”第30.2条“代理服务收费标准”中“服务类”收费标准计算，由成交供应商在领取成交通知书前，向采购代理机构一次性支付。</w:t>
      </w:r>
    </w:p>
    <w:p w14:paraId="7FCE378F">
      <w:pPr>
        <w:pStyle w:val="24"/>
        <w:ind w:left="0" w:leftChars="0" w:firstLine="0" w:firstLineChars="0"/>
        <w:rPr>
          <w:rFonts w:ascii="宋体" w:hAnsi="宋体" w:cs="宋体"/>
          <w:b/>
          <w:bCs/>
        </w:rPr>
      </w:pPr>
      <w:r>
        <w:rPr>
          <w:rFonts w:hint="eastAsia" w:ascii="宋体" w:hAnsi="宋体" w:cs="宋体"/>
          <w:sz w:val="21"/>
          <w:szCs w:val="21"/>
        </w:rPr>
        <w:t xml:space="preserve">   </w:t>
      </w:r>
      <w:r>
        <w:rPr>
          <w:rFonts w:hint="eastAsia" w:ascii="宋体" w:hAnsi="宋体" w:cs="宋体"/>
          <w:b/>
          <w:bCs/>
          <w:sz w:val="21"/>
          <w:szCs w:val="21"/>
        </w:rPr>
        <w:t>6.本项目所属行业：其他未列明行业。</w:t>
      </w:r>
    </w:p>
    <w:p w14:paraId="64D99826">
      <w:pPr>
        <w:spacing w:line="400" w:lineRule="exact"/>
        <w:ind w:firstLine="422"/>
        <w:rPr>
          <w:rFonts w:ascii="宋体" w:hAnsi="宋体" w:cs="宋体"/>
          <w:b/>
          <w:sz w:val="21"/>
          <w:szCs w:val="21"/>
        </w:rPr>
      </w:pPr>
      <w:r>
        <w:rPr>
          <w:rFonts w:hint="eastAsia" w:ascii="宋体" w:hAnsi="宋体" w:cs="宋体"/>
          <w:b/>
          <w:sz w:val="21"/>
          <w:szCs w:val="21"/>
        </w:rPr>
        <w:t>八、凡对本次采购提出询问，请按以下方式联系</w:t>
      </w:r>
      <w:bookmarkEnd w:id="36"/>
      <w:bookmarkEnd w:id="37"/>
      <w:bookmarkEnd w:id="38"/>
      <w:bookmarkEnd w:id="39"/>
    </w:p>
    <w:p w14:paraId="02091CCE">
      <w:pPr>
        <w:spacing w:line="400" w:lineRule="exact"/>
        <w:ind w:firstLine="420"/>
        <w:jc w:val="left"/>
        <w:rPr>
          <w:rFonts w:ascii="宋体" w:hAnsi="宋体" w:cs="宋体"/>
          <w:color w:val="auto"/>
          <w:sz w:val="21"/>
          <w:szCs w:val="24"/>
        </w:rPr>
      </w:pPr>
      <w:r>
        <w:rPr>
          <w:rFonts w:hint="eastAsia" w:ascii="宋体" w:hAnsi="宋体" w:cs="宋体"/>
          <w:color w:val="auto"/>
          <w:sz w:val="21"/>
          <w:szCs w:val="24"/>
        </w:rPr>
        <w:t>1.采购人信息</w:t>
      </w:r>
    </w:p>
    <w:p w14:paraId="01BF0D81">
      <w:pPr>
        <w:spacing w:line="400" w:lineRule="exact"/>
        <w:ind w:firstLine="420"/>
        <w:rPr>
          <w:rFonts w:hint="eastAsia" w:ascii="宋体" w:hAnsi="宋体" w:cs="宋体"/>
          <w:color w:val="auto"/>
          <w:sz w:val="21"/>
          <w:szCs w:val="24"/>
          <w:lang w:val="en-US" w:eastAsia="zh-CN"/>
        </w:rPr>
      </w:pPr>
      <w:r>
        <w:rPr>
          <w:rFonts w:hint="eastAsia" w:ascii="宋体" w:hAnsi="宋体" w:cs="宋体"/>
          <w:color w:val="auto"/>
          <w:sz w:val="21"/>
          <w:szCs w:val="24"/>
        </w:rPr>
        <w:t>名    称：</w:t>
      </w:r>
      <w:r>
        <w:rPr>
          <w:rFonts w:hint="eastAsia" w:ascii="宋体" w:hAnsi="宋体" w:cs="宋体"/>
          <w:color w:val="auto"/>
          <w:sz w:val="21"/>
          <w:szCs w:val="24"/>
          <w:lang w:val="en-US" w:eastAsia="zh-CN"/>
        </w:rPr>
        <w:t>龙胜各族自治县农业农村局</w:t>
      </w:r>
    </w:p>
    <w:p w14:paraId="5726C375">
      <w:pPr>
        <w:spacing w:line="400" w:lineRule="exact"/>
        <w:ind w:firstLine="420"/>
        <w:rPr>
          <w:rFonts w:ascii="宋体" w:hAnsi="宋体" w:cs="宋体"/>
          <w:color w:val="auto"/>
          <w:sz w:val="21"/>
          <w:szCs w:val="24"/>
        </w:rPr>
      </w:pPr>
      <w:r>
        <w:rPr>
          <w:rFonts w:hint="eastAsia" w:ascii="宋体" w:hAnsi="宋体" w:cs="宋体"/>
          <w:color w:val="auto"/>
          <w:sz w:val="21"/>
          <w:szCs w:val="24"/>
        </w:rPr>
        <w:t>地    址：</w:t>
      </w:r>
      <w:r>
        <w:rPr>
          <w:rFonts w:hint="eastAsia" w:ascii="宋体" w:hAnsi="宋体" w:cs="宋体"/>
          <w:color w:val="auto"/>
          <w:sz w:val="21"/>
          <w:szCs w:val="24"/>
        </w:rPr>
        <w:fldChar w:fldCharType="begin"/>
      </w:r>
      <w:r>
        <w:rPr>
          <w:rFonts w:hint="eastAsia" w:ascii="宋体" w:hAnsi="宋体" w:cs="宋体"/>
          <w:color w:val="auto"/>
          <w:sz w:val="21"/>
          <w:szCs w:val="24"/>
        </w:rPr>
        <w:instrText xml:space="preserve"> HYPERLINK "https://www.baidu.com/s?rsv_idx=1&amp;wd=%E6%B0%B8%E7%A6%8F%E5%8E%BF%E8%BF%8E%E5%AE%BE%E8%B7%AF167%E5%8F%B7&amp;fenlei=256&amp;usm=2&amp;ie=utf-8&amp;rsv_pq=aab6d27100f270e4&amp;oq=%E6%B0%B8%E7%A6%8F%E5%8E%BF%E5%86%9C%E4%B8%9A%E5%86%9C%E6%9D%91%E5%B1%80%E5%9C%B0%E5%9D%80&amp;rsv_t=7066nYPv2W3EdfwAgfmsKqZstv0CQ3vn2AB4ZKWNXdySZ3MHvgnqEEvgpMM&amp;rsv_dl=re_dqa_generate&amp;sa=re_dqa_generate" \t "https://www.baidu.com/_self" </w:instrText>
      </w:r>
      <w:r>
        <w:rPr>
          <w:rFonts w:hint="eastAsia" w:ascii="宋体" w:hAnsi="宋体" w:cs="宋体"/>
          <w:color w:val="auto"/>
          <w:sz w:val="21"/>
          <w:szCs w:val="24"/>
        </w:rPr>
        <w:fldChar w:fldCharType="separate"/>
      </w:r>
      <w:r>
        <w:rPr>
          <w:rFonts w:hint="eastAsia" w:ascii="宋体" w:hAnsi="宋体" w:cs="宋体"/>
          <w:color w:val="auto"/>
          <w:sz w:val="21"/>
          <w:szCs w:val="24"/>
          <w:lang w:eastAsia="zh-CN"/>
        </w:rPr>
        <w:t>龙胜镇建设路6号</w:t>
      </w:r>
      <w:r>
        <w:rPr>
          <w:rFonts w:hint="eastAsia" w:ascii="宋体" w:hAnsi="宋体" w:cs="宋体"/>
          <w:color w:val="auto"/>
          <w:sz w:val="21"/>
          <w:szCs w:val="24"/>
        </w:rPr>
        <w:fldChar w:fldCharType="end"/>
      </w:r>
      <w:r>
        <w:rPr>
          <w:rFonts w:hint="eastAsia" w:ascii="宋体" w:hAnsi="宋体" w:cs="宋体"/>
          <w:color w:val="auto"/>
          <w:sz w:val="21"/>
          <w:szCs w:val="24"/>
        </w:rPr>
        <w:t xml:space="preserve"> </w:t>
      </w:r>
    </w:p>
    <w:p w14:paraId="02033866">
      <w:pPr>
        <w:spacing w:line="400" w:lineRule="exact"/>
        <w:ind w:firstLine="420"/>
        <w:rPr>
          <w:rFonts w:hint="default" w:ascii="宋体" w:hAnsi="宋体" w:eastAsia="宋体" w:cs="宋体"/>
          <w:color w:val="auto"/>
          <w:sz w:val="21"/>
          <w:szCs w:val="24"/>
          <w:lang w:val="en-US" w:eastAsia="zh-CN"/>
        </w:rPr>
      </w:pPr>
      <w:r>
        <w:rPr>
          <w:rFonts w:hint="eastAsia" w:ascii="宋体" w:hAnsi="宋体" w:cs="宋体"/>
          <w:color w:val="auto"/>
          <w:sz w:val="21"/>
          <w:szCs w:val="24"/>
        </w:rPr>
        <w:t>联系人：</w:t>
      </w:r>
      <w:r>
        <w:rPr>
          <w:rFonts w:hint="eastAsia" w:ascii="宋体" w:hAnsi="宋体" w:cs="宋体"/>
          <w:color w:val="auto"/>
          <w:sz w:val="21"/>
          <w:szCs w:val="24"/>
          <w:lang w:val="en-US" w:eastAsia="zh-CN"/>
        </w:rPr>
        <w:t>黄主任</w:t>
      </w:r>
      <w:r>
        <w:rPr>
          <w:rFonts w:hint="eastAsia" w:ascii="宋体" w:hAnsi="宋体" w:cs="宋体"/>
          <w:color w:val="auto"/>
          <w:sz w:val="21"/>
          <w:szCs w:val="24"/>
        </w:rPr>
        <w:t xml:space="preserve"> </w:t>
      </w:r>
      <w:r>
        <w:rPr>
          <w:rFonts w:hint="eastAsia" w:ascii="宋体" w:hAnsi="宋体" w:cs="宋体"/>
          <w:color w:val="auto"/>
          <w:sz w:val="21"/>
          <w:szCs w:val="24"/>
          <w:highlight w:val="none"/>
        </w:rPr>
        <w:t xml:space="preserve">    联系电话：</w:t>
      </w:r>
      <w:r>
        <w:rPr>
          <w:rFonts w:hint="eastAsia" w:ascii="宋体" w:hAnsi="宋体" w:cs="宋体"/>
          <w:color w:val="auto"/>
          <w:sz w:val="21"/>
          <w:szCs w:val="24"/>
          <w:highlight w:val="none"/>
          <w:lang w:val="en-US" w:eastAsia="zh-CN"/>
        </w:rPr>
        <w:t>0773-7510760</w:t>
      </w:r>
    </w:p>
    <w:p w14:paraId="2C3BDA12">
      <w:pPr>
        <w:spacing w:line="400" w:lineRule="exact"/>
        <w:ind w:firstLine="420"/>
        <w:jc w:val="left"/>
        <w:rPr>
          <w:rFonts w:ascii="宋体" w:hAnsi="宋体" w:cs="宋体"/>
          <w:kern w:val="0"/>
          <w:sz w:val="21"/>
          <w:szCs w:val="24"/>
        </w:rPr>
      </w:pPr>
      <w:r>
        <w:rPr>
          <w:rFonts w:hint="eastAsia" w:ascii="宋体" w:hAnsi="宋体" w:cs="宋体"/>
          <w:kern w:val="0"/>
          <w:sz w:val="21"/>
          <w:szCs w:val="24"/>
        </w:rPr>
        <w:t>2.采购代理机构信息</w:t>
      </w:r>
    </w:p>
    <w:p w14:paraId="5D68E6C8">
      <w:pPr>
        <w:spacing w:line="400" w:lineRule="exact"/>
        <w:ind w:firstLine="420"/>
        <w:rPr>
          <w:rFonts w:hint="eastAsia" w:ascii="宋体" w:hAnsi="宋体" w:cs="宋体"/>
          <w:sz w:val="21"/>
          <w:szCs w:val="24"/>
          <w:lang w:eastAsia="zh-CN"/>
        </w:rPr>
      </w:pPr>
      <w:r>
        <w:rPr>
          <w:rFonts w:hint="eastAsia" w:ascii="宋体" w:hAnsi="宋体" w:cs="宋体"/>
          <w:sz w:val="21"/>
          <w:szCs w:val="24"/>
        </w:rPr>
        <w:t>名    称：</w:t>
      </w:r>
      <w:r>
        <w:rPr>
          <w:rFonts w:hint="eastAsia" w:ascii="宋体" w:hAnsi="宋体" w:cs="宋体"/>
          <w:sz w:val="21"/>
          <w:szCs w:val="24"/>
          <w:lang w:eastAsia="zh-CN"/>
        </w:rPr>
        <w:t>广西中承建设工程咨询有限公司</w:t>
      </w:r>
    </w:p>
    <w:p w14:paraId="4E0A74D7">
      <w:pPr>
        <w:spacing w:line="400" w:lineRule="exact"/>
        <w:ind w:firstLine="420"/>
        <w:rPr>
          <w:rFonts w:hint="eastAsia" w:ascii="宋体" w:hAnsi="宋体" w:eastAsia="宋体" w:cs="宋体"/>
          <w:sz w:val="21"/>
          <w:szCs w:val="24"/>
          <w:lang w:eastAsia="zh-CN"/>
        </w:rPr>
      </w:pPr>
      <w:r>
        <w:rPr>
          <w:rFonts w:hint="eastAsia" w:ascii="宋体" w:hAnsi="宋体" w:cs="宋体"/>
          <w:sz w:val="21"/>
          <w:szCs w:val="24"/>
        </w:rPr>
        <w:t>地　　址：</w:t>
      </w:r>
      <w:r>
        <w:rPr>
          <w:rFonts w:hint="eastAsia" w:ascii="宋体" w:hAnsi="宋体" w:cs="宋体"/>
          <w:sz w:val="21"/>
          <w:szCs w:val="24"/>
          <w:lang w:eastAsia="zh-CN"/>
        </w:rPr>
        <w:t xml:space="preserve">桂林市临桂区临桂镇金山路147号彰泰·滟澜山B4幢20层01号 </w:t>
      </w:r>
    </w:p>
    <w:p w14:paraId="33098299">
      <w:pPr>
        <w:spacing w:line="400" w:lineRule="exact"/>
        <w:ind w:firstLine="420"/>
        <w:rPr>
          <w:rFonts w:ascii="宋体" w:hAnsi="宋体" w:cs="宋体"/>
          <w:sz w:val="21"/>
          <w:szCs w:val="24"/>
        </w:rPr>
      </w:pPr>
      <w:r>
        <w:rPr>
          <w:rFonts w:hint="eastAsia" w:ascii="宋体" w:hAnsi="宋体" w:cs="宋体"/>
          <w:sz w:val="21"/>
          <w:szCs w:val="24"/>
        </w:rPr>
        <w:t>联系人：</w:t>
      </w:r>
      <w:r>
        <w:rPr>
          <w:rFonts w:hint="eastAsia" w:ascii="宋体" w:hAnsi="宋体" w:cs="宋体"/>
          <w:sz w:val="21"/>
          <w:szCs w:val="24"/>
          <w:lang w:val="en-US" w:eastAsia="zh-CN"/>
        </w:rPr>
        <w:t>李根</w:t>
      </w:r>
      <w:r>
        <w:rPr>
          <w:rFonts w:hint="eastAsia" w:ascii="宋体" w:hAnsi="宋体" w:cs="宋体"/>
          <w:sz w:val="21"/>
          <w:szCs w:val="24"/>
        </w:rPr>
        <w:t xml:space="preserve">     联系电话：</w:t>
      </w:r>
      <w:r>
        <w:rPr>
          <w:rFonts w:hint="eastAsia" w:ascii="宋体" w:hAnsi="宋体" w:cs="宋体"/>
          <w:sz w:val="21"/>
          <w:szCs w:val="24"/>
          <w:lang w:eastAsia="zh-CN"/>
        </w:rPr>
        <w:t>0773-2608995</w:t>
      </w:r>
      <w:r>
        <w:rPr>
          <w:rFonts w:hint="eastAsia" w:ascii="宋体" w:hAnsi="宋体" w:cs="宋体"/>
          <w:sz w:val="21"/>
          <w:szCs w:val="24"/>
        </w:rPr>
        <w:t xml:space="preserve"> </w:t>
      </w:r>
    </w:p>
    <w:p w14:paraId="201D2E16">
      <w:pPr>
        <w:spacing w:line="400" w:lineRule="exact"/>
        <w:ind w:firstLine="480"/>
        <w:rPr>
          <w:rFonts w:ascii="宋体" w:hAnsi="宋体" w:cs="宋体"/>
          <w:bCs/>
          <w:szCs w:val="21"/>
        </w:rPr>
      </w:pPr>
    </w:p>
    <w:p w14:paraId="006D78FC">
      <w:pPr>
        <w:spacing w:line="400" w:lineRule="exact"/>
        <w:ind w:firstLine="0" w:firstLineChars="0"/>
        <w:jc w:val="right"/>
        <w:rPr>
          <w:rFonts w:hint="eastAsia" w:ascii="宋体" w:hAnsi="宋体" w:cs="宋体"/>
          <w:sz w:val="21"/>
          <w:szCs w:val="24"/>
          <w:lang w:eastAsia="zh-CN"/>
        </w:rPr>
      </w:pPr>
    </w:p>
    <w:p w14:paraId="68B370E2">
      <w:pPr>
        <w:spacing w:line="400" w:lineRule="exact"/>
        <w:ind w:firstLine="0" w:firstLineChars="0"/>
        <w:jc w:val="right"/>
        <w:rPr>
          <w:rFonts w:ascii="宋体" w:hAnsi="宋体" w:cs="宋体"/>
          <w:sz w:val="21"/>
          <w:szCs w:val="24"/>
        </w:rPr>
      </w:pPr>
      <w:r>
        <w:rPr>
          <w:rFonts w:hint="eastAsia" w:ascii="宋体" w:hAnsi="宋体" w:cs="宋体"/>
          <w:sz w:val="21"/>
          <w:szCs w:val="24"/>
          <w:lang w:eastAsia="zh-CN"/>
        </w:rPr>
        <w:t>广西中承建设工程咨询有限公司</w:t>
      </w:r>
    </w:p>
    <w:p w14:paraId="28A75FB2">
      <w:pPr>
        <w:spacing w:line="400" w:lineRule="exact"/>
        <w:ind w:firstLine="7350" w:firstLineChars="3500"/>
        <w:rPr>
          <w:rFonts w:ascii="宋体" w:hAnsi="宋体" w:cs="宋体"/>
          <w:color w:val="auto"/>
          <w:sz w:val="21"/>
          <w:szCs w:val="24"/>
        </w:rPr>
      </w:pPr>
      <w:r>
        <w:rPr>
          <w:rFonts w:hint="eastAsia" w:ascii="宋体" w:hAnsi="宋体" w:cs="宋体"/>
          <w:color w:val="auto"/>
          <w:sz w:val="21"/>
          <w:szCs w:val="24"/>
        </w:rPr>
        <w:t>202</w:t>
      </w:r>
      <w:r>
        <w:rPr>
          <w:rFonts w:hint="eastAsia" w:ascii="宋体" w:hAnsi="宋体" w:cs="宋体"/>
          <w:color w:val="auto"/>
          <w:sz w:val="21"/>
          <w:szCs w:val="24"/>
          <w:lang w:val="en-US" w:eastAsia="zh-CN"/>
        </w:rPr>
        <w:t>5</w:t>
      </w:r>
      <w:r>
        <w:rPr>
          <w:rFonts w:hint="eastAsia" w:ascii="宋体" w:hAnsi="宋体" w:cs="宋体"/>
          <w:color w:val="auto"/>
          <w:sz w:val="21"/>
          <w:szCs w:val="24"/>
        </w:rPr>
        <w:t>年</w:t>
      </w:r>
      <w:r>
        <w:rPr>
          <w:rFonts w:hint="eastAsia" w:ascii="宋体" w:hAnsi="宋体" w:cs="宋体"/>
          <w:color w:val="auto"/>
          <w:sz w:val="21"/>
          <w:szCs w:val="24"/>
          <w:lang w:val="en-US" w:eastAsia="zh-CN"/>
        </w:rPr>
        <w:t>1</w:t>
      </w:r>
      <w:r>
        <w:rPr>
          <w:rFonts w:hint="eastAsia" w:ascii="宋体" w:hAnsi="宋体" w:cs="宋体"/>
          <w:color w:val="auto"/>
          <w:sz w:val="21"/>
          <w:szCs w:val="24"/>
        </w:rPr>
        <w:t>月</w:t>
      </w:r>
      <w:r>
        <w:rPr>
          <w:rFonts w:hint="eastAsia" w:ascii="宋体" w:hAnsi="宋体" w:cs="宋体"/>
          <w:color w:val="auto"/>
          <w:sz w:val="21"/>
          <w:szCs w:val="24"/>
          <w:lang w:val="en-US" w:eastAsia="zh-CN"/>
        </w:rPr>
        <w:t>9</w:t>
      </w:r>
      <w:r>
        <w:rPr>
          <w:rFonts w:hint="eastAsia" w:ascii="宋体" w:hAnsi="宋体" w:cs="宋体"/>
          <w:color w:val="auto"/>
          <w:sz w:val="21"/>
          <w:szCs w:val="24"/>
        </w:rPr>
        <w:t>日</w:t>
      </w:r>
    </w:p>
    <w:p w14:paraId="71D96709">
      <w:pPr>
        <w:spacing w:line="400" w:lineRule="exact"/>
        <w:ind w:firstLine="480"/>
        <w:rPr>
          <w:rFonts w:ascii="宋体" w:hAnsi="宋体" w:cs="宋体"/>
          <w:bCs/>
          <w:szCs w:val="21"/>
        </w:rPr>
      </w:pPr>
    </w:p>
    <w:bookmarkEnd w:id="6"/>
    <w:bookmarkEnd w:id="7"/>
    <w:p w14:paraId="37C83062">
      <w:pPr>
        <w:numPr>
          <w:ilvl w:val="0"/>
          <w:numId w:val="4"/>
        </w:numPr>
        <w:spacing w:line="360" w:lineRule="exact"/>
        <w:ind w:left="1077" w:hanging="1077" w:firstLineChars="0"/>
        <w:jc w:val="center"/>
        <w:outlineLvl w:val="1"/>
        <w:rPr>
          <w:rFonts w:ascii="宋体" w:hAnsi="宋体" w:cs="宋体"/>
          <w:b/>
          <w:kern w:val="0"/>
          <w:sz w:val="32"/>
          <w:szCs w:val="32"/>
        </w:rPr>
      </w:pPr>
      <w:bookmarkStart w:id="40" w:name="_Toc82016586"/>
      <w:r>
        <w:rPr>
          <w:rFonts w:hint="eastAsia" w:ascii="宋体" w:hAnsi="宋体" w:cs="宋体"/>
          <w:bCs/>
          <w:szCs w:val="21"/>
        </w:rPr>
        <w:br w:type="page"/>
      </w:r>
      <w:r>
        <w:rPr>
          <w:rFonts w:hint="eastAsia" w:ascii="宋体" w:hAnsi="宋体" w:cs="宋体"/>
          <w:b/>
          <w:kern w:val="0"/>
          <w:sz w:val="32"/>
          <w:szCs w:val="32"/>
        </w:rPr>
        <w:t>供应商须知</w:t>
      </w:r>
      <w:bookmarkEnd w:id="40"/>
    </w:p>
    <w:p w14:paraId="5A538C8B">
      <w:pPr>
        <w:tabs>
          <w:tab w:val="left" w:pos="1065"/>
          <w:tab w:val="center" w:pos="4411"/>
        </w:tabs>
        <w:spacing w:line="360" w:lineRule="exact"/>
        <w:ind w:firstLine="482"/>
        <w:jc w:val="center"/>
        <w:rPr>
          <w:rFonts w:ascii="宋体" w:hAnsi="宋体" w:cs="宋体"/>
          <w:b/>
          <w:kern w:val="0"/>
        </w:rPr>
      </w:pPr>
      <w:r>
        <w:rPr>
          <w:rFonts w:hint="eastAsia" w:ascii="宋体" w:hAnsi="宋体" w:cs="宋体"/>
          <w:b/>
          <w:kern w:val="0"/>
        </w:rPr>
        <w:t>供 应 商 须 知 前 附 表</w:t>
      </w:r>
    </w:p>
    <w:tbl>
      <w:tblPr>
        <w:tblStyle w:val="19"/>
        <w:tblW w:w="52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825"/>
        <w:gridCol w:w="1572"/>
        <w:gridCol w:w="6934"/>
      </w:tblGrid>
      <w:tr w14:paraId="2B5F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5C339FC5">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序号</w:t>
            </w:r>
          </w:p>
        </w:tc>
        <w:tc>
          <w:tcPr>
            <w:tcW w:w="407" w:type="pct"/>
            <w:vAlign w:val="center"/>
          </w:tcPr>
          <w:p w14:paraId="289E67B8">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条款号</w:t>
            </w:r>
          </w:p>
        </w:tc>
        <w:tc>
          <w:tcPr>
            <w:tcW w:w="776" w:type="pct"/>
            <w:vAlign w:val="center"/>
          </w:tcPr>
          <w:p w14:paraId="4C956E99">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条款名称</w:t>
            </w:r>
          </w:p>
        </w:tc>
        <w:tc>
          <w:tcPr>
            <w:tcW w:w="3422" w:type="pct"/>
            <w:vAlign w:val="center"/>
          </w:tcPr>
          <w:p w14:paraId="04F81E12">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内容、要求</w:t>
            </w:r>
          </w:p>
        </w:tc>
      </w:tr>
      <w:tr w14:paraId="7BC2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93" w:type="pct"/>
            <w:vAlign w:val="center"/>
          </w:tcPr>
          <w:p w14:paraId="21F878D0">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w:t>
            </w:r>
          </w:p>
        </w:tc>
        <w:tc>
          <w:tcPr>
            <w:tcW w:w="407" w:type="pct"/>
            <w:vAlign w:val="center"/>
          </w:tcPr>
          <w:p w14:paraId="0C84E110">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1.1</w:t>
            </w:r>
          </w:p>
        </w:tc>
        <w:tc>
          <w:tcPr>
            <w:tcW w:w="776" w:type="pct"/>
            <w:vAlign w:val="center"/>
          </w:tcPr>
          <w:p w14:paraId="528D8E69">
            <w:pPr>
              <w:spacing w:line="36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项目名称及项目编号</w:t>
            </w:r>
          </w:p>
        </w:tc>
        <w:tc>
          <w:tcPr>
            <w:tcW w:w="3422" w:type="pct"/>
            <w:vAlign w:val="center"/>
          </w:tcPr>
          <w:p w14:paraId="6B9969A3">
            <w:pPr>
              <w:wordWrap w:val="0"/>
              <w:spacing w:line="360" w:lineRule="exact"/>
              <w:ind w:firstLine="0" w:firstLineChars="0"/>
              <w:jc w:val="left"/>
              <w:rPr>
                <w:rFonts w:hint="eastAsia" w:ascii="宋体" w:hAnsi="宋体" w:cs="宋体"/>
                <w:color w:val="auto"/>
                <w:spacing w:val="-6"/>
                <w:sz w:val="21"/>
                <w:szCs w:val="21"/>
                <w:highlight w:val="none"/>
                <w:lang w:eastAsia="zh-CN"/>
              </w:rPr>
            </w:pPr>
            <w:r>
              <w:rPr>
                <w:rFonts w:hint="eastAsia" w:ascii="宋体" w:hAnsi="宋体" w:cs="宋体"/>
                <w:color w:val="auto"/>
                <w:kern w:val="0"/>
                <w:sz w:val="21"/>
                <w:szCs w:val="21"/>
                <w:highlight w:val="none"/>
              </w:rPr>
              <w:t>项目名称：</w:t>
            </w:r>
            <w:r>
              <w:rPr>
                <w:rFonts w:hint="eastAsia" w:ascii="宋体" w:hAnsi="宋体" w:cs="宋体"/>
                <w:color w:val="auto"/>
                <w:spacing w:val="-6"/>
                <w:sz w:val="21"/>
                <w:szCs w:val="21"/>
                <w:highlight w:val="none"/>
                <w:lang w:eastAsia="zh-CN"/>
              </w:rPr>
              <w:t>2025年龙胜各族自治县高标准农田新建和改造项目勘察设计服务</w:t>
            </w:r>
          </w:p>
          <w:p w14:paraId="0FDFB230">
            <w:pPr>
              <w:wordWrap w:val="0"/>
              <w:spacing w:line="360" w:lineRule="exact"/>
              <w:ind w:firstLine="0" w:firstLineChars="0"/>
              <w:jc w:val="left"/>
              <w:rPr>
                <w:rFonts w:ascii="宋体" w:hAnsi="宋体" w:cs="宋体"/>
                <w:color w:val="auto"/>
                <w:kern w:val="0"/>
                <w:sz w:val="21"/>
                <w:szCs w:val="24"/>
                <w:highlight w:val="none"/>
              </w:rPr>
            </w:pPr>
            <w:r>
              <w:rPr>
                <w:rFonts w:hint="eastAsia" w:ascii="宋体" w:hAnsi="宋体" w:cs="宋体"/>
                <w:color w:val="auto"/>
                <w:spacing w:val="-6"/>
                <w:sz w:val="21"/>
                <w:szCs w:val="21"/>
                <w:highlight w:val="none"/>
                <w:lang w:eastAsia="zh-CN"/>
              </w:rPr>
              <w:t>项目</w:t>
            </w:r>
            <w:r>
              <w:rPr>
                <w:rFonts w:hint="eastAsia" w:ascii="宋体" w:hAnsi="宋体" w:cs="宋体"/>
                <w:color w:val="auto"/>
                <w:kern w:val="0"/>
                <w:sz w:val="21"/>
                <w:szCs w:val="21"/>
                <w:highlight w:val="none"/>
              </w:rPr>
              <w:t>项目编号：</w:t>
            </w:r>
            <w:r>
              <w:rPr>
                <w:rFonts w:hint="eastAsia" w:ascii="宋体" w:hAnsi="宋体" w:cs="宋体"/>
                <w:color w:val="auto"/>
                <w:kern w:val="0"/>
                <w:sz w:val="21"/>
                <w:szCs w:val="21"/>
                <w:highlight w:val="none"/>
                <w:lang w:eastAsia="zh-CN"/>
              </w:rPr>
              <w:t>GLZC2025-C3-280001-ZCJS</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 xml:space="preserve">  </w:t>
            </w:r>
          </w:p>
        </w:tc>
      </w:tr>
      <w:tr w14:paraId="3E57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trPr>
        <w:tc>
          <w:tcPr>
            <w:tcW w:w="393" w:type="pct"/>
            <w:vAlign w:val="center"/>
          </w:tcPr>
          <w:p w14:paraId="102C9979">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w:t>
            </w:r>
          </w:p>
        </w:tc>
        <w:tc>
          <w:tcPr>
            <w:tcW w:w="407" w:type="pct"/>
            <w:vAlign w:val="center"/>
          </w:tcPr>
          <w:p w14:paraId="0F8CC84D">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3</w:t>
            </w:r>
          </w:p>
        </w:tc>
        <w:tc>
          <w:tcPr>
            <w:tcW w:w="776" w:type="pct"/>
            <w:vAlign w:val="center"/>
          </w:tcPr>
          <w:p w14:paraId="5E8C99C4">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供应商资格</w:t>
            </w:r>
          </w:p>
        </w:tc>
        <w:tc>
          <w:tcPr>
            <w:tcW w:w="3422" w:type="pct"/>
            <w:vAlign w:val="center"/>
          </w:tcPr>
          <w:p w14:paraId="332F52FC">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ascii="宋体" w:hAnsi="宋体" w:cs="宋体"/>
                <w:sz w:val="21"/>
                <w:szCs w:val="21"/>
              </w:rPr>
            </w:pPr>
            <w:r>
              <w:rPr>
                <w:rFonts w:hint="eastAsia" w:ascii="宋体" w:hAnsi="宋体" w:cs="宋体"/>
                <w:sz w:val="21"/>
                <w:szCs w:val="21"/>
              </w:rPr>
              <w:t>3.1.满足《中华人民共和国政府采购法》第二十二条规定。</w:t>
            </w:r>
          </w:p>
          <w:p w14:paraId="380D9497">
            <w:pPr>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2.落实政府采购政策需满足的资格要求：本项目为专门面向中小微企业采购的项目（供应商应为中小微企业、监狱企业、残疾人福利性单位)；</w:t>
            </w:r>
          </w:p>
          <w:p w14:paraId="6D7F9427">
            <w:pPr>
              <w:pStyle w:val="6"/>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eastAsia" w:ascii="宋体" w:hAnsi="宋体" w:cs="宋体"/>
                <w:sz w:val="21"/>
                <w:szCs w:val="21"/>
              </w:rPr>
            </w:pPr>
            <w:r>
              <w:rPr>
                <w:rFonts w:hint="eastAsia" w:cs="宋体"/>
                <w:color w:val="auto"/>
                <w:sz w:val="21"/>
                <w:szCs w:val="21"/>
                <w:lang w:val="en-US" w:eastAsia="zh-CN"/>
              </w:rPr>
              <w:t>3.</w:t>
            </w:r>
            <w:r>
              <w:rPr>
                <w:rFonts w:hint="eastAsia" w:ascii="宋体" w:hAnsi="宋体" w:cs="宋体"/>
                <w:color w:val="auto"/>
                <w:sz w:val="21"/>
                <w:szCs w:val="21"/>
              </w:rPr>
              <w:t>3.本项目的特定资格要求：</w:t>
            </w:r>
            <w:r>
              <w:rPr>
                <w:rFonts w:hint="eastAsia" w:cs="宋体"/>
                <w:color w:val="auto"/>
                <w:sz w:val="21"/>
                <w:szCs w:val="21"/>
                <w:lang w:val="en-US" w:eastAsia="zh-CN"/>
              </w:rPr>
              <w:t>具备工程设计水利行业乙级及乙级以上资质和工程勘察专业（岩土工程，工程测量）乙级及乙级以上资质（或工程勘察专业（岩土工程）乙级及乙级以上和测绘资质乙级及乙级以上）,并在人员、设备、资金等方面具有相应的设计能力。</w:t>
            </w:r>
            <w:bookmarkStart w:id="55" w:name="_GoBack"/>
            <w:bookmarkEnd w:id="55"/>
          </w:p>
          <w:p w14:paraId="5EFBA66F">
            <w:pPr>
              <w:spacing w:line="360" w:lineRule="exact"/>
              <w:ind w:firstLine="0" w:firstLineChars="0"/>
              <w:rPr>
                <w:rFonts w:ascii="宋体" w:hAnsi="宋体" w:cs="宋体"/>
                <w:sz w:val="21"/>
                <w:szCs w:val="21"/>
              </w:rPr>
            </w:pPr>
            <w:r>
              <w:rPr>
                <w:rFonts w:hint="eastAsia" w:ascii="宋体" w:hAnsi="宋体" w:cs="宋体"/>
                <w:sz w:val="21"/>
                <w:szCs w:val="21"/>
              </w:rPr>
              <w:t>资格条件特别说明：</w:t>
            </w:r>
          </w:p>
          <w:p w14:paraId="25E90493">
            <w:pPr>
              <w:spacing w:line="360" w:lineRule="exact"/>
              <w:ind w:firstLine="0" w:firstLineChars="0"/>
              <w:rPr>
                <w:rFonts w:ascii="宋体" w:hAnsi="宋体" w:cs="宋体"/>
                <w:sz w:val="21"/>
                <w:szCs w:val="21"/>
              </w:rPr>
            </w:pPr>
            <w:r>
              <w:rPr>
                <w:rFonts w:hint="eastAsia" w:ascii="宋体" w:hAnsi="宋体" w:cs="宋体"/>
                <w:sz w:val="21"/>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562E727">
            <w:pPr>
              <w:spacing w:line="360" w:lineRule="exact"/>
              <w:ind w:firstLine="0" w:firstLineChars="0"/>
              <w:rPr>
                <w:rFonts w:ascii="宋体" w:hAnsi="宋体" w:cs="宋体"/>
                <w:sz w:val="21"/>
                <w:szCs w:val="21"/>
              </w:rPr>
            </w:pPr>
            <w:r>
              <w:rPr>
                <w:rFonts w:hint="eastAsia" w:ascii="宋体" w:hAnsi="宋体" w:cs="宋体"/>
                <w:sz w:val="21"/>
                <w:szCs w:val="21"/>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D70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071C5FEB">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3</w:t>
            </w:r>
          </w:p>
        </w:tc>
        <w:tc>
          <w:tcPr>
            <w:tcW w:w="407" w:type="pct"/>
            <w:vAlign w:val="center"/>
          </w:tcPr>
          <w:p w14:paraId="20CA9E76">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4</w:t>
            </w:r>
          </w:p>
        </w:tc>
        <w:tc>
          <w:tcPr>
            <w:tcW w:w="776" w:type="pct"/>
            <w:vAlign w:val="center"/>
          </w:tcPr>
          <w:p w14:paraId="398D1BA2">
            <w:pPr>
              <w:spacing w:line="360" w:lineRule="exact"/>
              <w:ind w:firstLine="0" w:firstLineChars="0"/>
              <w:jc w:val="center"/>
              <w:rPr>
                <w:rFonts w:ascii="宋体" w:hAnsi="宋体" w:cs="宋体"/>
                <w:b/>
                <w:kern w:val="0"/>
                <w:sz w:val="21"/>
                <w:szCs w:val="21"/>
              </w:rPr>
            </w:pPr>
            <w:r>
              <w:rPr>
                <w:rFonts w:hint="eastAsia" w:ascii="宋体" w:hAnsi="宋体" w:cs="宋体"/>
                <w:kern w:val="0"/>
                <w:sz w:val="21"/>
                <w:szCs w:val="21"/>
              </w:rPr>
              <w:t>参与电子竞标的准备工作</w:t>
            </w:r>
          </w:p>
        </w:tc>
        <w:tc>
          <w:tcPr>
            <w:tcW w:w="3422" w:type="pct"/>
            <w:vAlign w:val="center"/>
          </w:tcPr>
          <w:p w14:paraId="0CB0E04E">
            <w:pPr>
              <w:adjustRightInd w:val="0"/>
              <w:snapToGrid w:val="0"/>
              <w:spacing w:line="400" w:lineRule="exact"/>
              <w:ind w:firstLine="0" w:firstLineChars="0"/>
              <w:rPr>
                <w:rFonts w:ascii="宋体" w:hAnsi="宋体" w:cs="宋体"/>
                <w:bCs/>
                <w:sz w:val="21"/>
                <w:szCs w:val="21"/>
              </w:rPr>
            </w:pPr>
            <w:r>
              <w:rPr>
                <w:rFonts w:hint="eastAsia" w:ascii="宋体" w:hAnsi="宋体" w:cs="宋体"/>
                <w:bCs/>
                <w:sz w:val="21"/>
                <w:szCs w:val="21"/>
              </w:rPr>
              <w:t>4.1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2346C183">
            <w:pPr>
              <w:adjustRightInd w:val="0"/>
              <w:snapToGrid w:val="0"/>
              <w:spacing w:line="400" w:lineRule="exact"/>
              <w:ind w:firstLine="0" w:firstLineChars="0"/>
              <w:rPr>
                <w:rFonts w:ascii="宋体" w:hAnsi="宋体" w:cs="宋体"/>
                <w:bCs/>
                <w:sz w:val="21"/>
                <w:szCs w:val="21"/>
              </w:rPr>
            </w:pPr>
            <w:r>
              <w:rPr>
                <w:rFonts w:hint="eastAsia" w:ascii="宋体" w:hAnsi="宋体" w:cs="宋体"/>
                <w:bCs/>
                <w:sz w:val="21"/>
                <w:szCs w:val="21"/>
              </w:rPr>
              <w:t>4.2电子竞标具体操作流程参考《政府采购项目电子交易管理操作指南-供应商》（详见桂林市政府采购网—采购资讯—重要通知）；如遇平台技术问题详询95763。</w:t>
            </w:r>
          </w:p>
          <w:p w14:paraId="4C4E8189">
            <w:pPr>
              <w:spacing w:line="360" w:lineRule="exact"/>
              <w:ind w:firstLine="0" w:firstLineChars="0"/>
              <w:rPr>
                <w:rFonts w:ascii="宋体" w:hAnsi="宋体" w:cs="宋体"/>
                <w:kern w:val="0"/>
                <w:sz w:val="21"/>
                <w:szCs w:val="21"/>
              </w:rPr>
            </w:pPr>
            <w:r>
              <w:rPr>
                <w:rFonts w:hint="eastAsia" w:ascii="宋体" w:hAnsi="宋体" w:cs="宋体"/>
                <w:kern w:val="0"/>
                <w:sz w:val="21"/>
                <w:szCs w:val="21"/>
              </w:rPr>
              <w:t xml:space="preserve">4.3不论磋商结果如何，供应商均应自行承担所有与磋商有关的全部费用。 </w:t>
            </w:r>
          </w:p>
        </w:tc>
      </w:tr>
      <w:tr w14:paraId="40FD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04E80BE2">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4</w:t>
            </w:r>
          </w:p>
        </w:tc>
        <w:tc>
          <w:tcPr>
            <w:tcW w:w="407" w:type="pct"/>
            <w:vAlign w:val="center"/>
          </w:tcPr>
          <w:p w14:paraId="0103831C">
            <w:pPr>
              <w:spacing w:line="360" w:lineRule="exact"/>
              <w:ind w:firstLine="0" w:firstLineChars="0"/>
              <w:jc w:val="center"/>
              <w:rPr>
                <w:rFonts w:ascii="宋体" w:hAnsi="宋体" w:cs="宋体"/>
                <w:kern w:val="0"/>
                <w:position w:val="-2"/>
                <w:sz w:val="21"/>
                <w:szCs w:val="21"/>
              </w:rPr>
            </w:pPr>
            <w:r>
              <w:rPr>
                <w:rFonts w:hint="eastAsia" w:ascii="宋体" w:hAnsi="宋体" w:cs="宋体"/>
                <w:kern w:val="0"/>
                <w:position w:val="-2"/>
                <w:sz w:val="21"/>
                <w:szCs w:val="21"/>
              </w:rPr>
              <w:t>13</w:t>
            </w:r>
          </w:p>
        </w:tc>
        <w:tc>
          <w:tcPr>
            <w:tcW w:w="776" w:type="pct"/>
            <w:vAlign w:val="center"/>
          </w:tcPr>
          <w:p w14:paraId="1C72C6A8">
            <w:pPr>
              <w:spacing w:line="360" w:lineRule="exact"/>
              <w:ind w:firstLine="0" w:firstLineChars="0"/>
              <w:jc w:val="center"/>
              <w:rPr>
                <w:rFonts w:ascii="宋体" w:hAnsi="宋体" w:cs="宋体"/>
                <w:kern w:val="0"/>
                <w:position w:val="-2"/>
                <w:sz w:val="21"/>
                <w:szCs w:val="21"/>
              </w:rPr>
            </w:pPr>
            <w:r>
              <w:rPr>
                <w:rFonts w:hint="eastAsia" w:ascii="宋体" w:hAnsi="宋体" w:cs="宋体"/>
                <w:kern w:val="0"/>
                <w:sz w:val="21"/>
                <w:szCs w:val="21"/>
              </w:rPr>
              <w:t>磋商报价及采购预算金额</w:t>
            </w:r>
          </w:p>
        </w:tc>
        <w:tc>
          <w:tcPr>
            <w:tcW w:w="3422" w:type="pct"/>
            <w:vAlign w:val="center"/>
          </w:tcPr>
          <w:p w14:paraId="30DD5F45">
            <w:pPr>
              <w:tabs>
                <w:tab w:val="left" w:pos="1305"/>
              </w:tabs>
              <w:spacing w:line="380" w:lineRule="exact"/>
              <w:ind w:firstLine="0" w:firstLineChars="0"/>
              <w:rPr>
                <w:rFonts w:ascii="宋体" w:hAnsi="宋体" w:cs="宋体"/>
                <w:kern w:val="0"/>
                <w:sz w:val="21"/>
                <w:szCs w:val="21"/>
              </w:rPr>
            </w:pPr>
            <w:r>
              <w:rPr>
                <w:rFonts w:hint="eastAsia" w:ascii="宋体" w:hAnsi="宋体" w:cs="宋体"/>
                <w:kern w:val="0"/>
                <w:sz w:val="21"/>
                <w:szCs w:val="21"/>
              </w:rPr>
              <w:t>13.1供应商必须就“采购需求”中的所有内容作完整唯一报价，响应文件只允许有一个报价方案，有选择的或有条件的报价将不予接受。</w:t>
            </w:r>
          </w:p>
          <w:p w14:paraId="007EF1D3">
            <w:pPr>
              <w:tabs>
                <w:tab w:val="left" w:pos="1305"/>
              </w:tabs>
              <w:spacing w:line="380" w:lineRule="exact"/>
              <w:ind w:firstLine="0" w:firstLineChars="0"/>
              <w:rPr>
                <w:rFonts w:ascii="宋体" w:hAnsi="宋体" w:cs="宋体"/>
                <w:kern w:val="0"/>
                <w:sz w:val="21"/>
                <w:szCs w:val="21"/>
              </w:rPr>
            </w:pPr>
            <w:r>
              <w:rPr>
                <w:rFonts w:hint="eastAsia" w:ascii="宋体" w:hAnsi="宋体" w:cs="宋体"/>
                <w:kern w:val="0"/>
                <w:sz w:val="21"/>
                <w:szCs w:val="21"/>
              </w:rPr>
              <w:t>13.2采购预算金额（人民币）</w:t>
            </w:r>
            <w:r>
              <w:rPr>
                <w:rFonts w:hint="eastAsia" w:ascii="宋体" w:hAnsi="宋体" w:cs="宋体"/>
                <w:kern w:val="0"/>
                <w:sz w:val="21"/>
                <w:szCs w:val="21"/>
                <w:u w:val="single"/>
              </w:rPr>
              <w:t xml:space="preserve"> </w:t>
            </w:r>
            <w:r>
              <w:rPr>
                <w:rFonts w:hint="eastAsia" w:ascii="宋体" w:hAnsi="宋体" w:cs="宋体"/>
                <w:b/>
                <w:bCs/>
                <w:kern w:val="0"/>
                <w:sz w:val="21"/>
                <w:szCs w:val="21"/>
                <w:u w:val="single"/>
                <w:lang w:val="en-US" w:eastAsia="zh-CN"/>
              </w:rPr>
              <w:t>壹佰零玖万元整</w:t>
            </w:r>
            <w:r>
              <w:rPr>
                <w:rFonts w:hint="eastAsia" w:ascii="宋体" w:hAnsi="宋体" w:cs="宋体"/>
                <w:b/>
                <w:bCs/>
                <w:kern w:val="0"/>
                <w:sz w:val="21"/>
                <w:szCs w:val="21"/>
                <w:u w:val="single"/>
              </w:rPr>
              <w:t>（￥</w:t>
            </w:r>
            <w:r>
              <w:rPr>
                <w:rFonts w:hint="eastAsia" w:ascii="宋体" w:hAnsi="宋体" w:cs="宋体"/>
                <w:b/>
                <w:bCs/>
                <w:kern w:val="0"/>
                <w:sz w:val="21"/>
                <w:szCs w:val="21"/>
                <w:u w:val="single"/>
                <w:lang w:val="en-US" w:eastAsia="zh-CN"/>
              </w:rPr>
              <w:t>1090000.00</w:t>
            </w:r>
            <w:r>
              <w:rPr>
                <w:rFonts w:hint="eastAsia" w:ascii="宋体" w:hAnsi="宋体" w:cs="宋体"/>
                <w:b/>
                <w:bCs/>
                <w:kern w:val="0"/>
                <w:sz w:val="21"/>
                <w:szCs w:val="21"/>
                <w:u w:val="single"/>
              </w:rPr>
              <w:t>）</w:t>
            </w:r>
            <w:r>
              <w:rPr>
                <w:rFonts w:hint="eastAsia" w:ascii="宋体" w:hAnsi="宋体" w:cs="宋体"/>
                <w:kern w:val="0"/>
                <w:sz w:val="21"/>
                <w:szCs w:val="21"/>
              </w:rPr>
              <w:t>，报价超采购预算金额的，响应文件作无效处理。</w:t>
            </w:r>
          </w:p>
          <w:p w14:paraId="6919F725">
            <w:pPr>
              <w:spacing w:line="380" w:lineRule="exact"/>
              <w:ind w:firstLine="0" w:firstLineChars="0"/>
              <w:rPr>
                <w:rFonts w:ascii="宋体" w:hAnsi="宋体" w:cs="宋体"/>
                <w:b/>
                <w:kern w:val="0"/>
                <w:sz w:val="21"/>
                <w:szCs w:val="21"/>
              </w:rPr>
            </w:pPr>
            <w:r>
              <w:rPr>
                <w:rFonts w:hint="eastAsia" w:ascii="宋体" w:hAnsi="宋体" w:cs="宋体"/>
                <w:kern w:val="0"/>
                <w:sz w:val="21"/>
                <w:szCs w:val="21"/>
              </w:rPr>
              <w:t>13.3未书面退出磋商的供应商必须在规定时间内登录</w:t>
            </w:r>
            <w:r>
              <w:rPr>
                <w:rFonts w:hint="eastAsia" w:ascii="宋体" w:hAnsi="宋体" w:cs="宋体"/>
                <w:bCs/>
                <w:sz w:val="21"/>
                <w:szCs w:val="21"/>
              </w:rPr>
              <w:t>广西政府采购云平台</w:t>
            </w:r>
            <w:r>
              <w:rPr>
                <w:rFonts w:hint="eastAsia" w:ascii="宋体" w:hAnsi="宋体" w:cs="宋体"/>
                <w:kern w:val="0"/>
                <w:sz w:val="21"/>
                <w:szCs w:val="21"/>
              </w:rPr>
              <w:t>在线提交最后报价，其最后报价不得超出磋商文件规定的采购预算金额；磋商过程中磋商文件未作实质性变动的，</w:t>
            </w:r>
            <w:r>
              <w:rPr>
                <w:rFonts w:hint="eastAsia" w:ascii="宋体" w:hAnsi="宋体" w:cs="宋体"/>
                <w:b/>
                <w:kern w:val="0"/>
                <w:sz w:val="21"/>
                <w:szCs w:val="21"/>
              </w:rPr>
              <w:t xml:space="preserve">最后报价不得超过首次报价。 </w:t>
            </w:r>
          </w:p>
        </w:tc>
      </w:tr>
      <w:tr w14:paraId="43D2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1313704B">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5</w:t>
            </w:r>
          </w:p>
        </w:tc>
        <w:tc>
          <w:tcPr>
            <w:tcW w:w="407" w:type="pct"/>
            <w:vAlign w:val="center"/>
          </w:tcPr>
          <w:p w14:paraId="263863FB">
            <w:pPr>
              <w:spacing w:line="360" w:lineRule="exact"/>
              <w:ind w:firstLine="0" w:firstLineChars="0"/>
              <w:jc w:val="center"/>
              <w:rPr>
                <w:rFonts w:ascii="宋体" w:hAnsi="宋体" w:cs="宋体"/>
                <w:kern w:val="0"/>
                <w:position w:val="-2"/>
                <w:sz w:val="21"/>
                <w:szCs w:val="21"/>
              </w:rPr>
            </w:pPr>
            <w:r>
              <w:rPr>
                <w:rFonts w:hint="eastAsia" w:ascii="宋体" w:hAnsi="宋体" w:cs="宋体"/>
                <w:kern w:val="0"/>
                <w:position w:val="-2"/>
                <w:sz w:val="21"/>
                <w:szCs w:val="21"/>
              </w:rPr>
              <w:t>14</w:t>
            </w:r>
          </w:p>
        </w:tc>
        <w:tc>
          <w:tcPr>
            <w:tcW w:w="776" w:type="pct"/>
            <w:vAlign w:val="center"/>
          </w:tcPr>
          <w:p w14:paraId="6A799C91">
            <w:pPr>
              <w:spacing w:line="360" w:lineRule="exact"/>
              <w:ind w:firstLine="0" w:firstLineChars="0"/>
              <w:jc w:val="center"/>
              <w:rPr>
                <w:rFonts w:ascii="宋体" w:hAnsi="宋体" w:cs="宋体"/>
                <w:kern w:val="0"/>
                <w:position w:val="-2"/>
                <w:sz w:val="21"/>
                <w:szCs w:val="21"/>
              </w:rPr>
            </w:pPr>
            <w:r>
              <w:rPr>
                <w:rFonts w:hint="eastAsia" w:ascii="宋体" w:hAnsi="宋体" w:cs="宋体"/>
                <w:kern w:val="0"/>
                <w:sz w:val="21"/>
                <w:szCs w:val="21"/>
              </w:rPr>
              <w:t>响应文件有效期</w:t>
            </w:r>
          </w:p>
        </w:tc>
        <w:tc>
          <w:tcPr>
            <w:tcW w:w="3422" w:type="pct"/>
            <w:vAlign w:val="center"/>
          </w:tcPr>
          <w:p w14:paraId="6DFB0923">
            <w:pPr>
              <w:tabs>
                <w:tab w:val="left" w:pos="1305"/>
              </w:tabs>
              <w:spacing w:line="360" w:lineRule="exact"/>
              <w:ind w:firstLine="0" w:firstLineChars="0"/>
              <w:rPr>
                <w:rFonts w:ascii="宋体" w:hAnsi="宋体" w:cs="宋体"/>
                <w:kern w:val="0"/>
                <w:sz w:val="21"/>
                <w:szCs w:val="21"/>
              </w:rPr>
            </w:pPr>
            <w:r>
              <w:rPr>
                <w:rFonts w:hint="eastAsia" w:ascii="宋体" w:hAnsi="宋体" w:cs="宋体"/>
                <w:kern w:val="0"/>
                <w:sz w:val="21"/>
                <w:szCs w:val="21"/>
              </w:rPr>
              <w:t>自响应文件提交截止时间之日起90天，有效期不足的响应文件将被拒绝。</w:t>
            </w:r>
          </w:p>
        </w:tc>
      </w:tr>
      <w:tr w14:paraId="38F4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3CA07FA3">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6</w:t>
            </w:r>
          </w:p>
        </w:tc>
        <w:tc>
          <w:tcPr>
            <w:tcW w:w="407" w:type="pct"/>
            <w:vAlign w:val="center"/>
          </w:tcPr>
          <w:p w14:paraId="36D0C4BC">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15</w:t>
            </w:r>
          </w:p>
        </w:tc>
        <w:tc>
          <w:tcPr>
            <w:tcW w:w="776" w:type="pct"/>
            <w:vAlign w:val="center"/>
          </w:tcPr>
          <w:p w14:paraId="7C319085">
            <w:pPr>
              <w:spacing w:line="360" w:lineRule="exact"/>
              <w:ind w:firstLine="0" w:firstLineChars="0"/>
              <w:jc w:val="center"/>
              <w:rPr>
                <w:rFonts w:ascii="宋体" w:hAnsi="宋体" w:cs="宋体"/>
                <w:bCs/>
                <w:sz w:val="21"/>
                <w:szCs w:val="21"/>
              </w:rPr>
            </w:pPr>
            <w:r>
              <w:rPr>
                <w:rFonts w:hint="eastAsia" w:ascii="宋体" w:hAnsi="宋体" w:cs="宋体"/>
                <w:kern w:val="0"/>
                <w:sz w:val="21"/>
                <w:szCs w:val="21"/>
              </w:rPr>
              <w:t>电子响应文件的制作、加密</w:t>
            </w:r>
          </w:p>
        </w:tc>
        <w:tc>
          <w:tcPr>
            <w:tcW w:w="3422" w:type="pct"/>
            <w:vAlign w:val="center"/>
          </w:tcPr>
          <w:p w14:paraId="56E6ABD3">
            <w:pPr>
              <w:snapToGrid w:val="0"/>
              <w:spacing w:line="380" w:lineRule="exact"/>
              <w:ind w:firstLine="0" w:firstLineChars="0"/>
              <w:jc w:val="left"/>
              <w:rPr>
                <w:rFonts w:ascii="宋体" w:hAnsi="宋体" w:cs="宋体"/>
                <w:bCs/>
                <w:sz w:val="21"/>
                <w:szCs w:val="21"/>
              </w:rPr>
            </w:pPr>
            <w:r>
              <w:rPr>
                <w:rFonts w:hint="eastAsia" w:ascii="宋体" w:hAnsi="宋体" w:cs="宋体"/>
                <w:kern w:val="0"/>
                <w:sz w:val="21"/>
                <w:szCs w:val="21"/>
              </w:rPr>
              <w:t>15.1</w:t>
            </w:r>
            <w:r>
              <w:rPr>
                <w:rFonts w:hint="eastAsia" w:ascii="宋体" w:hAnsi="宋体" w:cs="宋体"/>
                <w:bCs/>
                <w:sz w:val="21"/>
                <w:szCs w:val="21"/>
              </w:rPr>
              <w:t>供应商制作电子响应文件前，应登录广西政府采购云平台进行“申请获取采购文件”操作，否则，有可能导致无法在线编制响应文件并参与竞标，其不利后果由供应商自行承担。</w:t>
            </w:r>
          </w:p>
          <w:p w14:paraId="6FCAE24E">
            <w:pPr>
              <w:snapToGrid w:val="0"/>
              <w:spacing w:line="380" w:lineRule="exact"/>
              <w:ind w:firstLine="0" w:firstLineChars="0"/>
              <w:jc w:val="left"/>
              <w:rPr>
                <w:rFonts w:ascii="宋体" w:hAnsi="宋体" w:cs="宋体"/>
                <w:bCs/>
                <w:sz w:val="21"/>
                <w:szCs w:val="21"/>
              </w:rPr>
            </w:pPr>
            <w:r>
              <w:rPr>
                <w:rFonts w:hint="eastAsia" w:ascii="宋体" w:hAnsi="宋体" w:cs="宋体"/>
                <w:bCs/>
                <w:sz w:val="21"/>
                <w:szCs w:val="21"/>
              </w:rPr>
              <w:t>15.2供应商下载或获取竞争性磋商文件后，登录“广西政府采购云平台电子投标客户端”，按照本磋商文件</w:t>
            </w:r>
            <w:r>
              <w:rPr>
                <w:rFonts w:hint="eastAsia" w:ascii="宋体" w:hAnsi="宋体" w:cs="宋体"/>
                <w:sz w:val="21"/>
                <w:szCs w:val="21"/>
              </w:rPr>
              <w:t>规定的响应文件格式、顺序</w:t>
            </w:r>
            <w:r>
              <w:rPr>
                <w:rFonts w:hint="eastAsia" w:ascii="宋体" w:hAnsi="宋体" w:cs="宋体"/>
                <w:bCs/>
                <w:sz w:val="21"/>
                <w:szCs w:val="21"/>
              </w:rPr>
              <w:t>以及广西政府采购云平台的要求，通过“广西政府采购云平台电子投标客户端”编制电子响应文件。</w:t>
            </w:r>
          </w:p>
          <w:p w14:paraId="21436ED1">
            <w:pPr>
              <w:snapToGrid w:val="0"/>
              <w:spacing w:line="380" w:lineRule="exact"/>
              <w:ind w:firstLine="0" w:firstLineChars="0"/>
              <w:jc w:val="left"/>
              <w:rPr>
                <w:rFonts w:ascii="宋体" w:hAnsi="宋体" w:cs="宋体"/>
                <w:sz w:val="21"/>
                <w:szCs w:val="21"/>
              </w:rPr>
            </w:pPr>
            <w:r>
              <w:rPr>
                <w:rFonts w:hint="eastAsia" w:ascii="宋体" w:hAnsi="宋体" w:cs="宋体"/>
                <w:sz w:val="21"/>
                <w:szCs w:val="21"/>
              </w:rPr>
              <w:t>15.3</w:t>
            </w:r>
            <w:r>
              <w:rPr>
                <w:rFonts w:hint="eastAsia" w:ascii="宋体" w:hAnsi="宋体" w:cs="宋体"/>
                <w:sz w:val="21"/>
                <w:szCs w:val="24"/>
              </w:rPr>
              <w:t>供应商应按“广西政府采购云平台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7D0A01F3">
            <w:pPr>
              <w:snapToGrid w:val="0"/>
              <w:spacing w:line="380" w:lineRule="exact"/>
              <w:ind w:firstLine="0" w:firstLineChars="0"/>
              <w:jc w:val="left"/>
              <w:rPr>
                <w:rFonts w:ascii="宋体" w:hAnsi="宋体" w:cs="宋体"/>
                <w:sz w:val="21"/>
                <w:szCs w:val="21"/>
              </w:rPr>
            </w:pPr>
            <w:r>
              <w:rPr>
                <w:rFonts w:hint="eastAsia" w:ascii="宋体" w:hAnsi="宋体" w:cs="宋体"/>
                <w:sz w:val="21"/>
                <w:szCs w:val="21"/>
              </w:rPr>
              <w:t>15.4</w:t>
            </w:r>
            <w:r>
              <w:rPr>
                <w:rFonts w:hint="eastAsia" w:ascii="宋体" w:hAnsi="宋体" w:cs="宋体"/>
                <w:sz w:val="21"/>
                <w:szCs w:val="24"/>
              </w:rPr>
              <w:t>电子响应文件不得涂改，若有修改错漏处，须加盖供应商公章（或者电子签章）或者由法定代表人（负责人、自然人）（或授权委托代理人）签字（或者电子签名）。因响应文件字迹潦草、表达不清、内容不完整、编排混乱导致响应文件被误读、漏读，或者在按竞争性磋商文件规定的部位查找不到相关内容的，其不利后果由供应商自行承担。</w:t>
            </w:r>
          </w:p>
          <w:p w14:paraId="7BCD4CA6">
            <w:pPr>
              <w:snapToGrid w:val="0"/>
              <w:spacing w:line="380" w:lineRule="exact"/>
              <w:ind w:firstLine="0" w:firstLineChars="0"/>
              <w:jc w:val="left"/>
              <w:rPr>
                <w:rFonts w:ascii="宋体" w:hAnsi="宋体" w:cs="宋体"/>
                <w:kern w:val="0"/>
                <w:sz w:val="21"/>
                <w:szCs w:val="21"/>
              </w:rPr>
            </w:pPr>
            <w:r>
              <w:rPr>
                <w:rFonts w:hint="eastAsia" w:ascii="宋体" w:hAnsi="宋体" w:cs="宋体"/>
                <w:sz w:val="21"/>
                <w:szCs w:val="21"/>
              </w:rPr>
              <w:t>15.5供应商编制、生成电子响应文件后应当</w:t>
            </w:r>
            <w:r>
              <w:rPr>
                <w:rFonts w:hint="eastAsia" w:ascii="宋体" w:hAnsi="宋体" w:cs="宋体"/>
                <w:bCs/>
                <w:sz w:val="21"/>
                <w:szCs w:val="21"/>
              </w:rPr>
              <w:t>加密响应文件。供应商未按规定编制并加密的响应文件，广西政府采购云平台将予以拒收。</w:t>
            </w:r>
          </w:p>
        </w:tc>
      </w:tr>
      <w:tr w14:paraId="163C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62FA8FE8">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7</w:t>
            </w:r>
          </w:p>
        </w:tc>
        <w:tc>
          <w:tcPr>
            <w:tcW w:w="407" w:type="pct"/>
            <w:vAlign w:val="center"/>
          </w:tcPr>
          <w:p w14:paraId="01C7DF0D">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15.6</w:t>
            </w:r>
          </w:p>
        </w:tc>
        <w:tc>
          <w:tcPr>
            <w:tcW w:w="776" w:type="pct"/>
            <w:vAlign w:val="center"/>
          </w:tcPr>
          <w:p w14:paraId="2BA1A018">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供应商公章、签字、电子签章、电子签名</w:t>
            </w:r>
          </w:p>
        </w:tc>
        <w:tc>
          <w:tcPr>
            <w:tcW w:w="3422" w:type="pct"/>
            <w:vAlign w:val="center"/>
          </w:tcPr>
          <w:p w14:paraId="520CB181">
            <w:pPr>
              <w:snapToGrid w:val="0"/>
              <w:spacing w:line="380" w:lineRule="exact"/>
              <w:ind w:firstLine="0" w:firstLineChars="0"/>
              <w:jc w:val="left"/>
              <w:rPr>
                <w:rFonts w:ascii="宋体" w:hAnsi="宋体" w:cs="宋体"/>
                <w:sz w:val="21"/>
                <w:szCs w:val="24"/>
              </w:rPr>
            </w:pPr>
            <w:r>
              <w:rPr>
                <w:rFonts w:hint="eastAsia" w:ascii="宋体" w:hAnsi="宋体" w:cs="宋体"/>
                <w:sz w:val="21"/>
                <w:szCs w:val="24"/>
              </w:rPr>
              <w:t>15.6.1本竞争性磋商文件中描述供应商的“公章”是指根据我国对公章的管理规定，用供应商法定主体行为名称制作的印章，除本竞争性磋商文件有特殊规定外，供应商的其他专用章均不能代替公章。</w:t>
            </w:r>
          </w:p>
          <w:p w14:paraId="6733D778">
            <w:pPr>
              <w:snapToGrid w:val="0"/>
              <w:spacing w:line="380" w:lineRule="exact"/>
              <w:ind w:firstLine="0" w:firstLineChars="0"/>
              <w:jc w:val="left"/>
              <w:rPr>
                <w:rFonts w:ascii="宋体" w:hAnsi="宋体" w:cs="宋体"/>
                <w:sz w:val="21"/>
                <w:szCs w:val="24"/>
              </w:rPr>
            </w:pPr>
            <w:r>
              <w:rPr>
                <w:rFonts w:hint="eastAsia" w:ascii="宋体" w:hAnsi="宋体" w:cs="宋体"/>
                <w:sz w:val="21"/>
                <w:szCs w:val="24"/>
              </w:rPr>
              <w:t>15.6.2本竞争性磋商文件中描述供应商的“签字”是指供应商的法定代表人（负责人、自然人）或者委托代理人亲自在文件规定签字处亲笔写上个人的名字的行为，其他形式均不能代替亲笔签字。</w:t>
            </w:r>
          </w:p>
          <w:p w14:paraId="11D4943A">
            <w:pPr>
              <w:snapToGrid w:val="0"/>
              <w:spacing w:line="380" w:lineRule="exact"/>
              <w:ind w:firstLine="0" w:firstLineChars="0"/>
              <w:jc w:val="left"/>
              <w:rPr>
                <w:rFonts w:ascii="宋体" w:hAnsi="宋体" w:cs="宋体"/>
                <w:sz w:val="21"/>
                <w:szCs w:val="24"/>
              </w:rPr>
            </w:pPr>
            <w:r>
              <w:rPr>
                <w:rFonts w:hint="eastAsia" w:ascii="宋体" w:hAnsi="宋体" w:cs="宋体"/>
                <w:sz w:val="21"/>
                <w:szCs w:val="24"/>
              </w:rPr>
              <w:t>15.6.3本竞争性磋商文件所称的“电子签章”、“电子签名”，是指经广西政府采购云平台认可的CA认证的电子签名数据为表现形式的印章，可用于签署电子响应文件，电子签章、电子签名与实物印章、手写签名具有同等法律效力，不因其采用电子化表现形式而否定其法律效力。</w:t>
            </w:r>
          </w:p>
        </w:tc>
      </w:tr>
      <w:tr w14:paraId="7B7B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2060F968">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8</w:t>
            </w:r>
          </w:p>
        </w:tc>
        <w:tc>
          <w:tcPr>
            <w:tcW w:w="407" w:type="pct"/>
            <w:vAlign w:val="center"/>
          </w:tcPr>
          <w:p w14:paraId="14308A66">
            <w:pPr>
              <w:spacing w:line="360" w:lineRule="exact"/>
              <w:ind w:firstLine="0" w:firstLineChars="0"/>
              <w:jc w:val="center"/>
              <w:rPr>
                <w:rFonts w:ascii="宋体" w:hAnsi="宋体" w:cs="宋体"/>
                <w:sz w:val="21"/>
                <w:szCs w:val="21"/>
              </w:rPr>
            </w:pPr>
            <w:r>
              <w:rPr>
                <w:rFonts w:hint="eastAsia" w:ascii="宋体" w:hAnsi="宋体" w:cs="宋体"/>
                <w:sz w:val="21"/>
                <w:szCs w:val="21"/>
              </w:rPr>
              <w:t>16</w:t>
            </w:r>
          </w:p>
        </w:tc>
        <w:tc>
          <w:tcPr>
            <w:tcW w:w="776" w:type="pct"/>
            <w:vAlign w:val="center"/>
          </w:tcPr>
          <w:p w14:paraId="2ADDAA24">
            <w:pPr>
              <w:spacing w:line="360" w:lineRule="exact"/>
              <w:ind w:firstLine="0" w:firstLineChars="0"/>
              <w:jc w:val="center"/>
              <w:rPr>
                <w:rFonts w:ascii="宋体" w:hAnsi="宋体" w:cs="宋体"/>
                <w:sz w:val="21"/>
                <w:szCs w:val="21"/>
              </w:rPr>
            </w:pPr>
            <w:r>
              <w:rPr>
                <w:rFonts w:hint="eastAsia" w:ascii="宋体" w:hAnsi="宋体" w:cs="宋体"/>
                <w:sz w:val="21"/>
                <w:szCs w:val="21"/>
              </w:rPr>
              <w:t>首次响应文件的提交、撤回、修改</w:t>
            </w:r>
          </w:p>
        </w:tc>
        <w:tc>
          <w:tcPr>
            <w:tcW w:w="3422" w:type="pct"/>
            <w:vAlign w:val="center"/>
          </w:tcPr>
          <w:p w14:paraId="11B0FE76">
            <w:pPr>
              <w:spacing w:line="400" w:lineRule="exact"/>
              <w:ind w:firstLine="0" w:firstLineChars="0"/>
              <w:rPr>
                <w:rFonts w:ascii="宋体" w:hAnsi="宋体" w:cs="宋体"/>
                <w:bCs/>
                <w:color w:val="auto"/>
                <w:sz w:val="21"/>
                <w:szCs w:val="21"/>
                <w:highlight w:val="none"/>
              </w:rPr>
            </w:pPr>
            <w:r>
              <w:rPr>
                <w:rFonts w:hint="eastAsia" w:ascii="宋体" w:hAnsi="宋体" w:cs="宋体"/>
                <w:sz w:val="21"/>
                <w:szCs w:val="21"/>
              </w:rPr>
              <w:t>16.1响应文件的提交截</w:t>
            </w:r>
            <w:r>
              <w:rPr>
                <w:rFonts w:hint="eastAsia" w:ascii="宋体" w:hAnsi="宋体" w:cs="宋体"/>
                <w:sz w:val="21"/>
                <w:szCs w:val="21"/>
                <w:highlight w:val="none"/>
              </w:rPr>
              <w:t>止时</w:t>
            </w:r>
            <w:r>
              <w:rPr>
                <w:rFonts w:hint="eastAsia" w:ascii="宋体" w:hAnsi="宋体" w:cs="宋体"/>
                <w:color w:val="auto"/>
                <w:sz w:val="21"/>
                <w:szCs w:val="21"/>
                <w:highlight w:val="none"/>
              </w:rPr>
              <w:t>间：</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20</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上午</w:t>
            </w:r>
            <w:r>
              <w:rPr>
                <w:rFonts w:hint="eastAsia" w:ascii="宋体" w:hAnsi="宋体" w:cs="宋体"/>
                <w:color w:val="auto"/>
                <w:sz w:val="21"/>
                <w:szCs w:val="21"/>
                <w:highlight w:val="none"/>
                <w:u w:val="single"/>
              </w:rPr>
              <w:t>9</w:t>
            </w:r>
            <w:r>
              <w:rPr>
                <w:rFonts w:hint="eastAsia" w:ascii="宋体" w:hAnsi="宋体" w:cs="宋体"/>
                <w:color w:val="auto"/>
                <w:sz w:val="21"/>
                <w:szCs w:val="21"/>
                <w:highlight w:val="none"/>
              </w:rPr>
              <w:t>时</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rPr>
              <w:t>0</w:t>
            </w:r>
            <w:r>
              <w:rPr>
                <w:rFonts w:hint="eastAsia" w:ascii="宋体" w:hAnsi="宋体" w:cs="宋体"/>
                <w:color w:val="auto"/>
                <w:sz w:val="21"/>
                <w:szCs w:val="21"/>
                <w:highlight w:val="none"/>
              </w:rPr>
              <w:t>分</w:t>
            </w:r>
            <w:r>
              <w:rPr>
                <w:rFonts w:hint="eastAsia" w:ascii="宋体" w:hAnsi="宋体" w:cs="宋体"/>
                <w:bCs/>
                <w:color w:val="auto"/>
                <w:sz w:val="21"/>
                <w:szCs w:val="21"/>
                <w:highlight w:val="none"/>
              </w:rPr>
              <w:t>（北京时间）</w:t>
            </w:r>
          </w:p>
          <w:p w14:paraId="06EFD78E">
            <w:pPr>
              <w:spacing w:line="400" w:lineRule="exact"/>
              <w:ind w:firstLine="0" w:firstLineChars="0"/>
              <w:rPr>
                <w:rFonts w:ascii="宋体" w:hAnsi="宋体" w:cs="宋体"/>
                <w:color w:val="auto"/>
                <w:sz w:val="21"/>
                <w:szCs w:val="21"/>
              </w:rPr>
            </w:pPr>
            <w:r>
              <w:rPr>
                <w:rFonts w:hint="eastAsia" w:ascii="宋体" w:hAnsi="宋体" w:cs="宋体"/>
                <w:color w:val="auto"/>
                <w:sz w:val="21"/>
                <w:szCs w:val="21"/>
                <w:highlight w:val="none"/>
              </w:rPr>
              <w:t>16.2地点：通过广西政府采购云平台在线</w:t>
            </w:r>
            <w:r>
              <w:rPr>
                <w:rFonts w:hint="eastAsia" w:ascii="宋体" w:hAnsi="宋体" w:cs="宋体"/>
                <w:color w:val="auto"/>
                <w:sz w:val="21"/>
                <w:szCs w:val="21"/>
              </w:rPr>
              <w:t>提交。</w:t>
            </w:r>
          </w:p>
          <w:p w14:paraId="2C3F17C5">
            <w:pPr>
              <w:adjustRightInd w:val="0"/>
              <w:snapToGrid w:val="0"/>
              <w:spacing w:line="400" w:lineRule="exact"/>
              <w:ind w:firstLine="0" w:firstLineChars="0"/>
              <w:rPr>
                <w:rFonts w:ascii="宋体" w:hAnsi="宋体" w:cs="宋体"/>
                <w:bCs/>
                <w:sz w:val="21"/>
                <w:szCs w:val="21"/>
              </w:rPr>
            </w:pPr>
            <w:r>
              <w:rPr>
                <w:rFonts w:hint="eastAsia" w:ascii="宋体" w:hAnsi="宋体" w:cs="宋体"/>
                <w:bCs/>
                <w:sz w:val="21"/>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cs="宋体"/>
                <w:kern w:val="0"/>
                <w:sz w:val="21"/>
                <w:szCs w:val="21"/>
              </w:rPr>
              <w:t>在响应文件提交截止时间后的响应文件有效期内，供应商不得撤回其响应文件。</w:t>
            </w:r>
            <w:r>
              <w:rPr>
                <w:rFonts w:hint="eastAsia" w:ascii="宋体" w:hAnsi="宋体" w:cs="宋体"/>
                <w:bCs/>
                <w:sz w:val="21"/>
                <w:szCs w:val="21"/>
              </w:rPr>
              <w:t>响应文件提交截止时间前未成功将电子响应文件上传广西政府采购云平台的，视为未提交响应文件。</w:t>
            </w:r>
          </w:p>
          <w:p w14:paraId="6D16D526">
            <w:pPr>
              <w:tabs>
                <w:tab w:val="left" w:pos="1305"/>
              </w:tabs>
              <w:spacing w:line="380" w:lineRule="exact"/>
              <w:ind w:firstLine="0" w:firstLineChars="0"/>
              <w:rPr>
                <w:rFonts w:ascii="宋体" w:hAnsi="宋体" w:cs="宋体"/>
                <w:kern w:val="0"/>
                <w:sz w:val="21"/>
                <w:szCs w:val="21"/>
              </w:rPr>
            </w:pPr>
            <w:r>
              <w:rPr>
                <w:rFonts w:hint="eastAsia" w:ascii="宋体" w:hAnsi="宋体" w:cs="宋体"/>
                <w:kern w:val="0"/>
                <w:sz w:val="21"/>
                <w:szCs w:val="21"/>
              </w:rPr>
              <w:t>16.4除竞争性磋商文件另有规定外，供应商所提交的响应文件不予退还。</w:t>
            </w:r>
          </w:p>
        </w:tc>
      </w:tr>
      <w:tr w14:paraId="4ABD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4430D578">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9</w:t>
            </w:r>
          </w:p>
        </w:tc>
        <w:tc>
          <w:tcPr>
            <w:tcW w:w="407" w:type="pct"/>
            <w:vAlign w:val="center"/>
          </w:tcPr>
          <w:p w14:paraId="32E340DC">
            <w:pPr>
              <w:spacing w:line="360" w:lineRule="exact"/>
              <w:ind w:firstLine="0" w:firstLineChars="0"/>
              <w:jc w:val="center"/>
              <w:rPr>
                <w:rFonts w:ascii="宋体" w:hAnsi="宋体" w:cs="宋体"/>
                <w:sz w:val="21"/>
                <w:szCs w:val="21"/>
              </w:rPr>
            </w:pPr>
            <w:r>
              <w:rPr>
                <w:rFonts w:hint="eastAsia" w:ascii="宋体" w:hAnsi="宋体" w:cs="宋体"/>
                <w:sz w:val="21"/>
                <w:szCs w:val="21"/>
              </w:rPr>
              <w:t>17</w:t>
            </w:r>
          </w:p>
        </w:tc>
        <w:tc>
          <w:tcPr>
            <w:tcW w:w="776" w:type="pct"/>
            <w:vAlign w:val="center"/>
          </w:tcPr>
          <w:p w14:paraId="263AD0E7">
            <w:pPr>
              <w:spacing w:line="360" w:lineRule="exact"/>
              <w:ind w:firstLine="0" w:firstLineChars="0"/>
              <w:jc w:val="center"/>
              <w:rPr>
                <w:rFonts w:ascii="宋体" w:hAnsi="宋体" w:cs="宋体"/>
                <w:sz w:val="21"/>
                <w:szCs w:val="21"/>
              </w:rPr>
            </w:pPr>
            <w:r>
              <w:rPr>
                <w:rFonts w:hint="eastAsia" w:ascii="宋体" w:hAnsi="宋体" w:cs="宋体"/>
                <w:sz w:val="21"/>
                <w:szCs w:val="21"/>
              </w:rPr>
              <w:t>响应文件的解密</w:t>
            </w:r>
          </w:p>
        </w:tc>
        <w:tc>
          <w:tcPr>
            <w:tcW w:w="3422" w:type="pct"/>
            <w:vAlign w:val="center"/>
          </w:tcPr>
          <w:p w14:paraId="58926AEC">
            <w:pPr>
              <w:tabs>
                <w:tab w:val="left" w:pos="1305"/>
              </w:tabs>
              <w:spacing w:line="380" w:lineRule="exact"/>
              <w:ind w:firstLine="0" w:firstLineChars="0"/>
              <w:rPr>
                <w:rFonts w:ascii="宋体" w:hAnsi="宋体" w:cs="宋体"/>
                <w:kern w:val="0"/>
                <w:sz w:val="21"/>
                <w:szCs w:val="21"/>
              </w:rPr>
            </w:pPr>
            <w:r>
              <w:rPr>
                <w:rFonts w:hint="eastAsia" w:ascii="宋体" w:hAnsi="宋体" w:cs="宋体"/>
                <w:kern w:val="0"/>
                <w:sz w:val="21"/>
                <w:szCs w:val="21"/>
              </w:rPr>
              <w:t>响应文件提交截止时间后，采购代理机构开启解密响应文件操作，广西政府采购云平台向各供应商发出电子加密响应文件解密通知，由供应商在系统发出解密通知后30分钟内自行使用加密时的CA通过“项目采购-开标评标”功能对响应文件进行解密。若供应商在上述规定的时间内无法解密或解密失败的，可以</w:t>
            </w:r>
            <w:r>
              <w:rPr>
                <w:rFonts w:hint="eastAsia" w:ascii="宋体" w:hAnsi="宋体" w:cs="宋体"/>
                <w:kern w:val="0"/>
                <w:sz w:val="21"/>
                <w:szCs w:val="21"/>
                <w:highlight w:val="none"/>
              </w:rPr>
              <w:t>在响应文件解密截止时间后30分钟内向采购代理机构现场提交电子备份响应文件【现场提交电子备份响应文件地址：</w:t>
            </w:r>
            <w:r>
              <w:rPr>
                <w:rFonts w:hint="eastAsia" w:ascii="宋体" w:hAnsi="宋体" w:cs="宋体"/>
                <w:kern w:val="0"/>
                <w:sz w:val="21"/>
                <w:szCs w:val="21"/>
                <w:highlight w:val="none"/>
                <w:lang w:val="en-US" w:eastAsia="zh-CN"/>
              </w:rPr>
              <w:t>桂林</w:t>
            </w:r>
            <w:r>
              <w:rPr>
                <w:rFonts w:hint="eastAsia" w:ascii="宋体" w:hAnsi="宋体" w:cs="宋体"/>
                <w:kern w:val="0"/>
                <w:sz w:val="21"/>
                <w:szCs w:val="21"/>
                <w:highlight w:val="none"/>
              </w:rPr>
              <w:t>市</w:t>
            </w:r>
            <w:r>
              <w:rPr>
                <w:rFonts w:hint="eastAsia" w:ascii="宋体" w:hAnsi="宋体" w:cs="宋体"/>
                <w:color w:val="auto"/>
                <w:kern w:val="0"/>
                <w:sz w:val="21"/>
                <w:szCs w:val="21"/>
                <w:highlight w:val="none"/>
              </w:rPr>
              <w:t>公共资源交易中心</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 xml:space="preserve"> 8 </w:t>
            </w:r>
            <w:r>
              <w:rPr>
                <w:rFonts w:hint="eastAsia" w:ascii="宋体" w:hAnsi="宋体" w:cs="宋体"/>
                <w:color w:val="auto"/>
                <w:kern w:val="0"/>
                <w:sz w:val="21"/>
                <w:szCs w:val="21"/>
                <w:highlight w:val="none"/>
                <w:u w:val="none"/>
              </w:rPr>
              <w:t>号</w:t>
            </w:r>
            <w:r>
              <w:rPr>
                <w:rFonts w:hint="eastAsia" w:ascii="宋体" w:hAnsi="宋体" w:cs="宋体"/>
                <w:color w:val="auto"/>
                <w:kern w:val="0"/>
                <w:sz w:val="21"/>
                <w:szCs w:val="21"/>
                <w:highlight w:val="none"/>
                <w:u w:val="none"/>
                <w:lang w:val="en-US" w:eastAsia="zh-CN"/>
              </w:rPr>
              <w:t>政采开</w:t>
            </w:r>
            <w:r>
              <w:rPr>
                <w:rFonts w:hint="eastAsia" w:ascii="宋体" w:hAnsi="宋体" w:cs="宋体"/>
                <w:color w:val="auto"/>
                <w:kern w:val="0"/>
                <w:sz w:val="21"/>
                <w:szCs w:val="21"/>
                <w:u w:val="none"/>
                <w:lang w:val="en-US" w:eastAsia="zh-CN"/>
              </w:rPr>
              <w:t>标仓（广西桂林市临桂区西城中路 69 号创业大厦西辅楼 4 楼北区）</w:t>
            </w:r>
            <w:r>
              <w:rPr>
                <w:rFonts w:hint="eastAsia" w:ascii="宋体" w:hAnsi="宋体" w:cs="宋体"/>
                <w:kern w:val="0"/>
                <w:sz w:val="21"/>
                <w:szCs w:val="21"/>
              </w:rPr>
              <w:t>】，或以电子邮件的形式提交电子备份响应文件（接收电子备份响应文件的电子邮箱为：</w:t>
            </w:r>
            <w:r>
              <w:rPr>
                <w:rFonts w:hint="eastAsia" w:ascii="宋体" w:hAnsi="宋体" w:cs="宋体"/>
                <w:kern w:val="0"/>
                <w:sz w:val="21"/>
                <w:szCs w:val="21"/>
                <w:lang w:eastAsia="zh-CN"/>
              </w:rPr>
              <w:t>215943129@qq.com</w:t>
            </w:r>
            <w:r>
              <w:rPr>
                <w:rFonts w:hint="eastAsia" w:ascii="宋体" w:hAnsi="宋体" w:cs="宋体"/>
                <w:kern w:val="0"/>
                <w:sz w:val="21"/>
                <w:szCs w:val="21"/>
              </w:rPr>
              <w:t>）；供应商未在上述规定的时间、地点（电子邮箱）提交的电子备份响应文件，采购代理机构不予接收或承认。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磋商。</w:t>
            </w:r>
          </w:p>
        </w:tc>
      </w:tr>
      <w:tr w14:paraId="717F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447C1827">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10</w:t>
            </w:r>
          </w:p>
        </w:tc>
        <w:tc>
          <w:tcPr>
            <w:tcW w:w="407" w:type="pct"/>
            <w:vAlign w:val="center"/>
          </w:tcPr>
          <w:p w14:paraId="51E19506">
            <w:pPr>
              <w:spacing w:line="360" w:lineRule="exact"/>
              <w:ind w:firstLine="105" w:firstLineChars="50"/>
              <w:jc w:val="center"/>
              <w:rPr>
                <w:rFonts w:ascii="宋体" w:hAnsi="宋体" w:cs="宋体"/>
                <w:kern w:val="0"/>
                <w:position w:val="-2"/>
                <w:sz w:val="21"/>
                <w:szCs w:val="21"/>
              </w:rPr>
            </w:pPr>
            <w:r>
              <w:rPr>
                <w:rFonts w:hint="eastAsia" w:ascii="宋体" w:hAnsi="宋体" w:cs="宋体"/>
                <w:kern w:val="0"/>
                <w:position w:val="-2"/>
                <w:sz w:val="21"/>
                <w:szCs w:val="21"/>
              </w:rPr>
              <w:t>18.1</w:t>
            </w:r>
          </w:p>
        </w:tc>
        <w:tc>
          <w:tcPr>
            <w:tcW w:w="776" w:type="pct"/>
            <w:vAlign w:val="center"/>
          </w:tcPr>
          <w:p w14:paraId="30E6599A">
            <w:pPr>
              <w:spacing w:line="360" w:lineRule="exact"/>
              <w:ind w:firstLine="0" w:firstLineChars="0"/>
              <w:jc w:val="center"/>
              <w:rPr>
                <w:rFonts w:ascii="宋体" w:hAnsi="宋体" w:cs="宋体"/>
                <w:sz w:val="21"/>
                <w:szCs w:val="21"/>
              </w:rPr>
            </w:pPr>
            <w:r>
              <w:rPr>
                <w:rFonts w:hint="eastAsia" w:ascii="宋体" w:hAnsi="宋体" w:cs="宋体"/>
                <w:sz w:val="21"/>
                <w:szCs w:val="21"/>
              </w:rPr>
              <w:t>磋商小组组成</w:t>
            </w:r>
          </w:p>
        </w:tc>
        <w:tc>
          <w:tcPr>
            <w:tcW w:w="3422" w:type="pct"/>
            <w:vAlign w:val="center"/>
          </w:tcPr>
          <w:p w14:paraId="2C07F46A">
            <w:pPr>
              <w:spacing w:line="380" w:lineRule="exact"/>
              <w:ind w:firstLine="0" w:firstLineChars="0"/>
              <w:rPr>
                <w:rFonts w:ascii="宋体" w:hAnsi="宋体" w:cs="宋体"/>
                <w:sz w:val="21"/>
                <w:szCs w:val="21"/>
              </w:rPr>
            </w:pPr>
            <w:r>
              <w:rPr>
                <w:rFonts w:hint="eastAsia" w:ascii="宋体" w:hAnsi="宋体" w:cs="宋体"/>
                <w:bCs/>
                <w:sz w:val="21"/>
                <w:szCs w:val="21"/>
              </w:rPr>
              <w:t>磋商及评审组织工作由采购代理机构负责，具体磋商、评审工作由依法组建的磋商小组负责，本项目的磋商小组由采购人代表及有关方面的评审专家组成，磋商小组的构成：3人，其中采购人代表1人，有关专家2人</w:t>
            </w:r>
            <w:r>
              <w:rPr>
                <w:rFonts w:hint="eastAsia" w:cs="宋体"/>
                <w:snapToGrid w:val="0"/>
                <w:color w:val="000000"/>
                <w:spacing w:val="11"/>
                <w:kern w:val="0"/>
                <w:sz w:val="21"/>
                <w:szCs w:val="21"/>
                <w:lang w:val="en-US" w:eastAsia="zh-CN" w:bidi="ar-SA"/>
              </w:rPr>
              <w:t>。</w:t>
            </w:r>
          </w:p>
        </w:tc>
      </w:tr>
      <w:tr w14:paraId="35B1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13E05C08">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11</w:t>
            </w:r>
          </w:p>
        </w:tc>
        <w:tc>
          <w:tcPr>
            <w:tcW w:w="407" w:type="pct"/>
            <w:vAlign w:val="center"/>
          </w:tcPr>
          <w:p w14:paraId="7E883A2E">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18.2</w:t>
            </w:r>
          </w:p>
        </w:tc>
        <w:tc>
          <w:tcPr>
            <w:tcW w:w="776" w:type="pct"/>
            <w:vAlign w:val="center"/>
          </w:tcPr>
          <w:p w14:paraId="7F1B3B1E">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磋商时间、地点、人员</w:t>
            </w:r>
          </w:p>
        </w:tc>
        <w:tc>
          <w:tcPr>
            <w:tcW w:w="3422" w:type="pct"/>
          </w:tcPr>
          <w:p w14:paraId="3E4C7BBC">
            <w:pPr>
              <w:spacing w:line="380" w:lineRule="exact"/>
              <w:ind w:firstLine="0" w:firstLineChars="0"/>
              <w:rPr>
                <w:rFonts w:ascii="宋体" w:hAnsi="宋体" w:cs="宋体"/>
                <w:kern w:val="0"/>
                <w:sz w:val="21"/>
                <w:szCs w:val="21"/>
              </w:rPr>
            </w:pPr>
            <w:r>
              <w:rPr>
                <w:rFonts w:hint="eastAsia" w:ascii="宋体" w:hAnsi="宋体" w:cs="宋体"/>
                <w:kern w:val="0"/>
                <w:sz w:val="21"/>
                <w:szCs w:val="21"/>
              </w:rPr>
              <w:t>18.2.1 磋商时间：首次响应文件提交截止时间后。</w:t>
            </w:r>
          </w:p>
          <w:p w14:paraId="526B2932">
            <w:pPr>
              <w:spacing w:line="380" w:lineRule="exact"/>
              <w:ind w:firstLine="0" w:firstLineChars="0"/>
              <w:rPr>
                <w:rFonts w:ascii="宋体" w:hAnsi="宋体" w:cs="宋体"/>
                <w:bCs/>
                <w:sz w:val="21"/>
                <w:szCs w:val="21"/>
              </w:rPr>
            </w:pPr>
            <w:r>
              <w:rPr>
                <w:rFonts w:hint="eastAsia" w:ascii="宋体" w:hAnsi="宋体" w:cs="宋体"/>
                <w:kern w:val="0"/>
                <w:sz w:val="21"/>
                <w:szCs w:val="21"/>
              </w:rPr>
              <w:t>18.2.2 磋商地点：</w:t>
            </w:r>
            <w:r>
              <w:rPr>
                <w:rFonts w:hint="eastAsia" w:ascii="宋体" w:hAnsi="宋体" w:cs="宋体"/>
                <w:bCs/>
                <w:sz w:val="21"/>
                <w:szCs w:val="21"/>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30926D69">
            <w:pPr>
              <w:spacing w:line="380" w:lineRule="exact"/>
              <w:ind w:firstLine="0" w:firstLineChars="0"/>
              <w:rPr>
                <w:rFonts w:ascii="宋体" w:hAnsi="宋体" w:cs="宋体"/>
                <w:bCs/>
                <w:sz w:val="21"/>
                <w:szCs w:val="21"/>
              </w:rPr>
            </w:pPr>
            <w:r>
              <w:rPr>
                <w:rFonts w:hint="eastAsia" w:ascii="宋体" w:hAnsi="宋体" w:cs="宋体"/>
                <w:bCs/>
                <w:sz w:val="21"/>
                <w:szCs w:val="21"/>
              </w:rPr>
              <w:t>18.2.3磋商参加人员：供应商法定代表人(负责人、自然人)或相应的委托代理人参加磋商。请供应商实时登录广西政府采购云平台等候在线磋商。</w:t>
            </w:r>
          </w:p>
          <w:p w14:paraId="54C7B16B">
            <w:pPr>
              <w:spacing w:line="380" w:lineRule="exact"/>
              <w:ind w:firstLine="0" w:firstLineChars="0"/>
              <w:rPr>
                <w:rFonts w:ascii="宋体" w:hAnsi="宋体" w:cs="宋体"/>
                <w:sz w:val="21"/>
                <w:szCs w:val="21"/>
              </w:rPr>
            </w:pPr>
            <w:r>
              <w:rPr>
                <w:rFonts w:hint="eastAsia" w:ascii="宋体" w:hAnsi="宋体" w:cs="宋体"/>
                <w:bCs/>
                <w:sz w:val="21"/>
                <w:szCs w:val="21"/>
              </w:rPr>
              <w:t>18.2.4 首次响应文件提交截止时间后，登录广西政府采购云平台在线解密开启。</w:t>
            </w:r>
          </w:p>
        </w:tc>
      </w:tr>
      <w:tr w14:paraId="3193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93" w:type="pct"/>
            <w:vAlign w:val="center"/>
          </w:tcPr>
          <w:p w14:paraId="4FF39422">
            <w:pPr>
              <w:spacing w:line="360" w:lineRule="exact"/>
              <w:ind w:firstLine="0" w:firstLineChars="0"/>
              <w:jc w:val="center"/>
              <w:rPr>
                <w:rFonts w:ascii="宋体" w:hAnsi="宋体" w:cs="宋体"/>
                <w:kern w:val="0"/>
                <w:position w:val="-2"/>
                <w:sz w:val="21"/>
                <w:szCs w:val="21"/>
              </w:rPr>
            </w:pPr>
            <w:r>
              <w:rPr>
                <w:rFonts w:hint="eastAsia" w:ascii="宋体" w:hAnsi="宋体" w:cs="宋体"/>
                <w:kern w:val="0"/>
                <w:position w:val="-2"/>
                <w:sz w:val="21"/>
                <w:szCs w:val="21"/>
              </w:rPr>
              <w:t>12</w:t>
            </w:r>
          </w:p>
        </w:tc>
        <w:tc>
          <w:tcPr>
            <w:tcW w:w="407" w:type="pct"/>
            <w:vAlign w:val="center"/>
          </w:tcPr>
          <w:p w14:paraId="56FD847E">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19.2</w:t>
            </w:r>
          </w:p>
        </w:tc>
        <w:tc>
          <w:tcPr>
            <w:tcW w:w="776" w:type="pct"/>
            <w:vAlign w:val="center"/>
          </w:tcPr>
          <w:p w14:paraId="0A1DAC0F">
            <w:pPr>
              <w:spacing w:line="360" w:lineRule="exact"/>
              <w:ind w:left="34" w:leftChars="14" w:firstLine="0" w:firstLineChars="0"/>
              <w:jc w:val="center"/>
              <w:rPr>
                <w:rFonts w:ascii="宋体" w:hAnsi="宋体" w:cs="宋体"/>
                <w:kern w:val="0"/>
                <w:sz w:val="21"/>
                <w:szCs w:val="21"/>
              </w:rPr>
            </w:pPr>
            <w:r>
              <w:rPr>
                <w:rFonts w:hint="eastAsia" w:ascii="宋体" w:hAnsi="宋体" w:cs="宋体"/>
                <w:kern w:val="0"/>
                <w:sz w:val="21"/>
                <w:szCs w:val="21"/>
              </w:rPr>
              <w:t>评审办法</w:t>
            </w:r>
          </w:p>
        </w:tc>
        <w:tc>
          <w:tcPr>
            <w:tcW w:w="3422" w:type="pct"/>
            <w:vAlign w:val="center"/>
          </w:tcPr>
          <w:p w14:paraId="782AA227">
            <w:pPr>
              <w:spacing w:line="360" w:lineRule="exact"/>
              <w:ind w:firstLine="0" w:firstLineChars="0"/>
              <w:rPr>
                <w:rFonts w:ascii="宋体" w:hAnsi="宋体" w:cs="宋体"/>
                <w:sz w:val="21"/>
                <w:szCs w:val="21"/>
              </w:rPr>
            </w:pPr>
            <w:r>
              <w:rPr>
                <w:rFonts w:hint="eastAsia" w:ascii="宋体" w:hAnsi="宋体" w:cs="宋体"/>
                <w:sz w:val="21"/>
                <w:szCs w:val="21"/>
              </w:rPr>
              <w:t>综合评分法，具体详见第四章“评审办法”。</w:t>
            </w:r>
          </w:p>
        </w:tc>
      </w:tr>
      <w:tr w14:paraId="17A8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046EDE40">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13</w:t>
            </w:r>
          </w:p>
        </w:tc>
        <w:tc>
          <w:tcPr>
            <w:tcW w:w="407" w:type="pct"/>
            <w:vAlign w:val="center"/>
          </w:tcPr>
          <w:p w14:paraId="7887A7E4">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26</w:t>
            </w:r>
          </w:p>
        </w:tc>
        <w:tc>
          <w:tcPr>
            <w:tcW w:w="776" w:type="pct"/>
            <w:vAlign w:val="center"/>
          </w:tcPr>
          <w:p w14:paraId="7D4335C3">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信用查询</w:t>
            </w:r>
          </w:p>
        </w:tc>
        <w:tc>
          <w:tcPr>
            <w:tcW w:w="3422" w:type="pct"/>
            <w:vAlign w:val="center"/>
          </w:tcPr>
          <w:p w14:paraId="7C336FB9">
            <w:pPr>
              <w:spacing w:line="360" w:lineRule="exact"/>
              <w:ind w:left="73" w:leftChars="20" w:hanging="25" w:hangingChars="12"/>
              <w:rPr>
                <w:rFonts w:ascii="宋体" w:hAnsi="宋体" w:cs="宋体"/>
                <w:kern w:val="0"/>
                <w:sz w:val="21"/>
                <w:szCs w:val="21"/>
              </w:rPr>
            </w:pPr>
            <w:r>
              <w:rPr>
                <w:rFonts w:hint="eastAsia" w:ascii="宋体" w:hAnsi="宋体" w:cs="宋体"/>
                <w:kern w:val="0"/>
                <w:sz w:val="21"/>
                <w:szCs w:val="21"/>
              </w:rPr>
              <w:t>根据《关于做好政府采购有关信用主体标识码登记及在政府采购活动中查询使用信用记录有关问题的通知》（桂财采〔2016〕37），由采购代理机构对第一成交候选人进行信用查询：</w:t>
            </w:r>
          </w:p>
          <w:p w14:paraId="628D47EF">
            <w:pPr>
              <w:spacing w:line="360" w:lineRule="exact"/>
              <w:ind w:firstLine="0" w:firstLineChars="0"/>
              <w:rPr>
                <w:rFonts w:ascii="宋体" w:hAnsi="宋体" w:cs="宋体"/>
                <w:kern w:val="0"/>
                <w:sz w:val="21"/>
                <w:szCs w:val="21"/>
              </w:rPr>
            </w:pPr>
            <w:r>
              <w:rPr>
                <w:rFonts w:hint="eastAsia" w:ascii="宋体" w:hAnsi="宋体" w:cs="宋体"/>
                <w:kern w:val="0"/>
                <w:sz w:val="21"/>
                <w:szCs w:val="21"/>
              </w:rPr>
              <w:t>（1）查询渠道：“信用中国”网站(www.creditchina.gov.cn)、中国政府采购网(www.ccgp.gov.cn)等；</w:t>
            </w:r>
          </w:p>
          <w:p w14:paraId="461B1F87">
            <w:pPr>
              <w:spacing w:line="360" w:lineRule="exact"/>
              <w:ind w:firstLine="0" w:firstLineChars="0"/>
              <w:rPr>
                <w:rFonts w:ascii="宋体" w:hAnsi="宋体" w:cs="宋体"/>
                <w:kern w:val="0"/>
                <w:sz w:val="21"/>
                <w:szCs w:val="21"/>
              </w:rPr>
            </w:pPr>
            <w:r>
              <w:rPr>
                <w:rFonts w:hint="eastAsia" w:ascii="宋体" w:hAnsi="宋体" w:cs="宋体"/>
                <w:kern w:val="0"/>
                <w:sz w:val="21"/>
                <w:szCs w:val="21"/>
              </w:rPr>
              <w:t>（2）查询截止时间：成交通知书发出前；</w:t>
            </w:r>
          </w:p>
          <w:p w14:paraId="5CBF7EC9">
            <w:pPr>
              <w:spacing w:line="360" w:lineRule="exact"/>
              <w:ind w:firstLine="0" w:firstLineChars="0"/>
              <w:rPr>
                <w:rFonts w:ascii="宋体" w:hAnsi="宋体" w:cs="宋体"/>
                <w:kern w:val="0"/>
                <w:sz w:val="21"/>
                <w:szCs w:val="21"/>
              </w:rPr>
            </w:pPr>
            <w:r>
              <w:rPr>
                <w:rFonts w:hint="eastAsia" w:ascii="宋体" w:hAnsi="宋体" w:cs="宋体"/>
                <w:kern w:val="0"/>
                <w:sz w:val="21"/>
                <w:szCs w:val="21"/>
              </w:rPr>
              <w:t>（3）信用信息查询记录和证据留存方式：在查询网站中直接打印查询记录，打印材料作为采购活动资料保存；</w:t>
            </w:r>
          </w:p>
          <w:p w14:paraId="5560503E">
            <w:pPr>
              <w:spacing w:line="360" w:lineRule="exact"/>
              <w:ind w:firstLine="0" w:firstLineChars="0"/>
              <w:rPr>
                <w:rFonts w:ascii="宋体" w:hAnsi="宋体" w:cs="宋体"/>
                <w:kern w:val="0"/>
                <w:sz w:val="21"/>
                <w:szCs w:val="21"/>
              </w:rPr>
            </w:pPr>
            <w:r>
              <w:rPr>
                <w:rFonts w:hint="eastAsia" w:ascii="宋体" w:hAnsi="宋体" w:cs="宋体"/>
                <w:kern w:val="0"/>
                <w:sz w:val="21"/>
                <w:szCs w:val="21"/>
              </w:rPr>
              <w:t>（4）</w:t>
            </w:r>
            <w:r>
              <w:rPr>
                <w:rFonts w:hint="eastAsia" w:ascii="宋体" w:hAnsi="宋体" w:cs="宋体"/>
                <w:sz w:val="21"/>
                <w:szCs w:val="21"/>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tc>
      </w:tr>
      <w:tr w14:paraId="343E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2924CBF5">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14</w:t>
            </w:r>
          </w:p>
        </w:tc>
        <w:tc>
          <w:tcPr>
            <w:tcW w:w="407" w:type="pct"/>
            <w:vAlign w:val="center"/>
          </w:tcPr>
          <w:p w14:paraId="764FA88A">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27</w:t>
            </w:r>
          </w:p>
        </w:tc>
        <w:tc>
          <w:tcPr>
            <w:tcW w:w="776" w:type="pct"/>
            <w:vAlign w:val="center"/>
          </w:tcPr>
          <w:p w14:paraId="3387769B">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成交公告</w:t>
            </w:r>
          </w:p>
          <w:p w14:paraId="4A6B9A30">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及成交通知书</w:t>
            </w:r>
          </w:p>
        </w:tc>
        <w:tc>
          <w:tcPr>
            <w:tcW w:w="3422" w:type="pct"/>
          </w:tcPr>
          <w:p w14:paraId="57DD5891">
            <w:pPr>
              <w:spacing w:line="360" w:lineRule="exact"/>
              <w:ind w:firstLine="0" w:firstLineChars="0"/>
              <w:rPr>
                <w:rFonts w:ascii="宋体" w:hAnsi="宋体" w:cs="宋体"/>
                <w:kern w:val="0"/>
                <w:sz w:val="21"/>
                <w:szCs w:val="21"/>
              </w:rPr>
            </w:pPr>
            <w:r>
              <w:rPr>
                <w:rFonts w:hint="eastAsia" w:ascii="宋体" w:hAnsi="宋体" w:cs="宋体"/>
                <w:kern w:val="0"/>
                <w:sz w:val="21"/>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0AFC4C92">
            <w:pPr>
              <w:spacing w:line="360" w:lineRule="exact"/>
              <w:ind w:firstLine="0" w:firstLineChars="0"/>
              <w:rPr>
                <w:rFonts w:ascii="宋体" w:hAnsi="宋体" w:cs="宋体"/>
                <w:kern w:val="0"/>
                <w:sz w:val="21"/>
                <w:szCs w:val="21"/>
              </w:rPr>
            </w:pPr>
            <w:r>
              <w:rPr>
                <w:rFonts w:hint="eastAsia" w:ascii="宋体" w:hAnsi="宋体" w:cs="宋体"/>
                <w:kern w:val="0"/>
                <w:sz w:val="21"/>
                <w:szCs w:val="21"/>
              </w:rPr>
              <w:t>27.3在发布成交公告的同时，采购代理机构向成交供应商发出成交通知书。成交供应商应自接到通知之日起七个工作日内，办理成交通知书领取手续。</w:t>
            </w:r>
          </w:p>
        </w:tc>
      </w:tr>
      <w:tr w14:paraId="648C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39E4ED5B">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15</w:t>
            </w:r>
          </w:p>
        </w:tc>
        <w:tc>
          <w:tcPr>
            <w:tcW w:w="407" w:type="pct"/>
            <w:vAlign w:val="center"/>
          </w:tcPr>
          <w:p w14:paraId="09E49AEB">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28.1</w:t>
            </w:r>
          </w:p>
        </w:tc>
        <w:tc>
          <w:tcPr>
            <w:tcW w:w="776" w:type="pct"/>
            <w:vAlign w:val="center"/>
          </w:tcPr>
          <w:p w14:paraId="29670922">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履约保证金金额</w:t>
            </w:r>
          </w:p>
        </w:tc>
        <w:tc>
          <w:tcPr>
            <w:tcW w:w="3422" w:type="pct"/>
            <w:vAlign w:val="center"/>
          </w:tcPr>
          <w:p w14:paraId="1A38B536">
            <w:pPr>
              <w:spacing w:line="360" w:lineRule="exact"/>
              <w:ind w:firstLine="0" w:firstLineChars="0"/>
              <w:rPr>
                <w:rFonts w:ascii="宋体" w:hAnsi="宋体" w:cs="宋体"/>
                <w:b/>
                <w:kern w:val="0"/>
                <w:sz w:val="21"/>
                <w:szCs w:val="21"/>
              </w:rPr>
            </w:pPr>
            <w:r>
              <w:rPr>
                <w:rFonts w:hint="eastAsia" w:ascii="宋体" w:hAnsi="宋体" w:cs="宋体"/>
                <w:kern w:val="0"/>
                <w:sz w:val="21"/>
                <w:szCs w:val="21"/>
              </w:rPr>
              <w:t>本项目免收履约保证金。</w:t>
            </w:r>
          </w:p>
        </w:tc>
      </w:tr>
      <w:tr w14:paraId="3079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2E77785B">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16</w:t>
            </w:r>
          </w:p>
        </w:tc>
        <w:tc>
          <w:tcPr>
            <w:tcW w:w="407" w:type="pct"/>
            <w:vAlign w:val="center"/>
          </w:tcPr>
          <w:p w14:paraId="1B95B67E">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29.1</w:t>
            </w:r>
          </w:p>
        </w:tc>
        <w:tc>
          <w:tcPr>
            <w:tcW w:w="776" w:type="pct"/>
            <w:vAlign w:val="center"/>
          </w:tcPr>
          <w:p w14:paraId="62093AB3">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签订合同时间</w:t>
            </w:r>
          </w:p>
        </w:tc>
        <w:tc>
          <w:tcPr>
            <w:tcW w:w="3422" w:type="pct"/>
            <w:vAlign w:val="center"/>
          </w:tcPr>
          <w:p w14:paraId="5F9EAFA1">
            <w:pPr>
              <w:spacing w:line="360" w:lineRule="exact"/>
              <w:ind w:firstLine="0" w:firstLineChars="0"/>
              <w:rPr>
                <w:rFonts w:ascii="宋体" w:hAnsi="宋体" w:cs="宋体"/>
                <w:kern w:val="0"/>
                <w:sz w:val="21"/>
                <w:szCs w:val="21"/>
              </w:rPr>
            </w:pPr>
            <w:r>
              <w:rPr>
                <w:rFonts w:hint="eastAsia" w:ascii="宋体" w:hAnsi="宋体" w:cs="宋体"/>
                <w:kern w:val="0"/>
                <w:sz w:val="21"/>
                <w:szCs w:val="21"/>
              </w:rPr>
              <w:t>成交通知书发出之日起8个工作日内。成交供应商领取成交通知书后，应按规定与采购人签订合同。</w:t>
            </w:r>
          </w:p>
        </w:tc>
      </w:tr>
      <w:tr w14:paraId="0E6D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090FA339">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17</w:t>
            </w:r>
          </w:p>
        </w:tc>
        <w:tc>
          <w:tcPr>
            <w:tcW w:w="407" w:type="pct"/>
            <w:vAlign w:val="center"/>
          </w:tcPr>
          <w:p w14:paraId="707BF2E1">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29.3</w:t>
            </w:r>
          </w:p>
        </w:tc>
        <w:tc>
          <w:tcPr>
            <w:tcW w:w="776" w:type="pct"/>
            <w:vAlign w:val="center"/>
          </w:tcPr>
          <w:p w14:paraId="50A74137">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合同备案存档</w:t>
            </w:r>
          </w:p>
        </w:tc>
        <w:tc>
          <w:tcPr>
            <w:tcW w:w="3422" w:type="pct"/>
            <w:vAlign w:val="center"/>
          </w:tcPr>
          <w:p w14:paraId="482A5283">
            <w:pPr>
              <w:spacing w:line="360" w:lineRule="exact"/>
              <w:ind w:firstLine="0" w:firstLineChars="0"/>
              <w:rPr>
                <w:rFonts w:ascii="宋体" w:hAnsi="宋体" w:cs="宋体"/>
                <w:kern w:val="0"/>
                <w:sz w:val="21"/>
                <w:szCs w:val="21"/>
              </w:rPr>
            </w:pPr>
            <w:r>
              <w:rPr>
                <w:rFonts w:hint="eastAsia" w:ascii="宋体" w:hAnsi="宋体" w:cs="宋体"/>
                <w:kern w:val="0"/>
                <w:sz w:val="21"/>
                <w:szCs w:val="21"/>
              </w:rPr>
              <w:t>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cs="宋体"/>
                <w:kern w:val="0"/>
                <w:sz w:val="21"/>
                <w:szCs w:val="21"/>
                <w:lang w:eastAsia="zh-CN"/>
              </w:rPr>
              <w:t>龙胜各族自治县政府采购管理中心</w:t>
            </w:r>
            <w:r>
              <w:rPr>
                <w:rFonts w:hint="eastAsia" w:ascii="宋体" w:hAnsi="宋体" w:cs="宋体"/>
                <w:kern w:val="0"/>
                <w:sz w:val="21"/>
                <w:szCs w:val="21"/>
              </w:rPr>
              <w:t>监管部门备案，一份由采购代理机构存档。</w:t>
            </w:r>
          </w:p>
        </w:tc>
      </w:tr>
      <w:tr w14:paraId="227D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02B7DDF0">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18</w:t>
            </w:r>
          </w:p>
        </w:tc>
        <w:tc>
          <w:tcPr>
            <w:tcW w:w="407" w:type="pct"/>
            <w:vAlign w:val="center"/>
          </w:tcPr>
          <w:p w14:paraId="616CBF8C">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30.1</w:t>
            </w:r>
          </w:p>
        </w:tc>
        <w:tc>
          <w:tcPr>
            <w:tcW w:w="776" w:type="pct"/>
            <w:vAlign w:val="center"/>
          </w:tcPr>
          <w:p w14:paraId="4D86806E">
            <w:pPr>
              <w:spacing w:line="360" w:lineRule="exact"/>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采购代理服务费</w:t>
            </w:r>
          </w:p>
        </w:tc>
        <w:tc>
          <w:tcPr>
            <w:tcW w:w="3422" w:type="pct"/>
          </w:tcPr>
          <w:p w14:paraId="0912EB2B">
            <w:pPr>
              <w:spacing w:line="360" w:lineRule="exact"/>
              <w:ind w:firstLine="0" w:firstLineChars="0"/>
              <w:rPr>
                <w:rFonts w:ascii="宋体" w:hAnsi="宋体" w:cs="宋体"/>
                <w:color w:val="auto"/>
                <w:kern w:val="0"/>
                <w:sz w:val="21"/>
                <w:szCs w:val="21"/>
              </w:rPr>
            </w:pPr>
            <w:r>
              <w:rPr>
                <w:rFonts w:hint="eastAsia" w:ascii="宋体" w:hAnsi="宋体" w:cs="宋体"/>
                <w:color w:val="auto"/>
                <w:kern w:val="0"/>
                <w:sz w:val="21"/>
                <w:szCs w:val="21"/>
              </w:rPr>
              <w:t>本项目代理服务费按本须知第30.2条“代理服务收费标准”中“服务类”收费标准计算，由成交供应商在领取成交通知书前，向采购代理机构一次性支付。</w:t>
            </w:r>
          </w:p>
        </w:tc>
      </w:tr>
      <w:tr w14:paraId="72E4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3E72A71F">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19</w:t>
            </w:r>
          </w:p>
        </w:tc>
        <w:tc>
          <w:tcPr>
            <w:tcW w:w="407" w:type="pct"/>
            <w:vAlign w:val="center"/>
          </w:tcPr>
          <w:p w14:paraId="75B704E4">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33</w:t>
            </w:r>
          </w:p>
        </w:tc>
        <w:tc>
          <w:tcPr>
            <w:tcW w:w="776" w:type="pct"/>
            <w:vAlign w:val="center"/>
          </w:tcPr>
          <w:p w14:paraId="6E9CEB14">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解释权</w:t>
            </w:r>
          </w:p>
        </w:tc>
        <w:tc>
          <w:tcPr>
            <w:tcW w:w="3422" w:type="pct"/>
          </w:tcPr>
          <w:p w14:paraId="64238458">
            <w:pPr>
              <w:spacing w:line="360" w:lineRule="exact"/>
              <w:ind w:firstLine="0" w:firstLineChars="0"/>
              <w:rPr>
                <w:rFonts w:ascii="宋体" w:hAnsi="宋体" w:cs="宋体"/>
                <w:kern w:val="0"/>
                <w:sz w:val="21"/>
                <w:szCs w:val="21"/>
              </w:rPr>
            </w:pPr>
            <w:r>
              <w:rPr>
                <w:rFonts w:hint="eastAsia" w:ascii="宋体" w:hAnsi="宋体" w:cs="宋体"/>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2166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31CE1F21">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20</w:t>
            </w:r>
          </w:p>
        </w:tc>
        <w:tc>
          <w:tcPr>
            <w:tcW w:w="407" w:type="pct"/>
            <w:vAlign w:val="center"/>
          </w:tcPr>
          <w:p w14:paraId="5736ED39">
            <w:pPr>
              <w:spacing w:line="360" w:lineRule="exact"/>
              <w:ind w:firstLine="0" w:firstLineChars="0"/>
              <w:jc w:val="center"/>
              <w:rPr>
                <w:rFonts w:ascii="宋体" w:hAnsi="宋体" w:cs="宋体"/>
                <w:kern w:val="0"/>
                <w:sz w:val="21"/>
                <w:szCs w:val="21"/>
              </w:rPr>
            </w:pPr>
            <w:r>
              <w:rPr>
                <w:rFonts w:hint="eastAsia" w:ascii="宋体" w:hAnsi="宋体" w:cs="宋体"/>
                <w:kern w:val="0"/>
                <w:sz w:val="21"/>
                <w:szCs w:val="21"/>
              </w:rPr>
              <w:t>34</w:t>
            </w:r>
          </w:p>
        </w:tc>
        <w:tc>
          <w:tcPr>
            <w:tcW w:w="776" w:type="pct"/>
            <w:vAlign w:val="center"/>
          </w:tcPr>
          <w:p w14:paraId="449DF356">
            <w:pPr>
              <w:spacing w:line="360" w:lineRule="exact"/>
              <w:ind w:firstLine="0" w:firstLineChars="0"/>
              <w:jc w:val="center"/>
              <w:rPr>
                <w:rFonts w:ascii="宋体" w:hAnsi="宋体" w:cs="宋体"/>
                <w:kern w:val="0"/>
                <w:sz w:val="21"/>
                <w:szCs w:val="21"/>
              </w:rPr>
            </w:pPr>
            <w:bookmarkStart w:id="41" w:name="OLE_LINK4"/>
            <w:r>
              <w:rPr>
                <w:rFonts w:hint="eastAsia" w:ascii="宋体" w:hAnsi="宋体" w:cs="宋体"/>
                <w:kern w:val="0"/>
                <w:sz w:val="21"/>
                <w:szCs w:val="21"/>
              </w:rPr>
              <w:t>监督管理机构</w:t>
            </w:r>
            <w:bookmarkEnd w:id="41"/>
          </w:p>
        </w:tc>
        <w:tc>
          <w:tcPr>
            <w:tcW w:w="3422" w:type="pct"/>
            <w:vAlign w:val="center"/>
          </w:tcPr>
          <w:p w14:paraId="09D1087C">
            <w:pPr>
              <w:spacing w:line="360" w:lineRule="exact"/>
              <w:ind w:firstLine="0" w:firstLineChars="0"/>
              <w:rPr>
                <w:rFonts w:hint="eastAsia" w:ascii="宋体" w:hAnsi="宋体" w:eastAsia="宋体" w:cs="宋体"/>
                <w:kern w:val="0"/>
                <w:sz w:val="21"/>
                <w:szCs w:val="21"/>
                <w:lang w:val="en-US" w:eastAsia="zh-CN"/>
              </w:rPr>
            </w:pPr>
            <w:r>
              <w:rPr>
                <w:rFonts w:hint="eastAsia" w:ascii="宋体" w:hAnsi="宋体" w:cs="宋体"/>
                <w:kern w:val="0"/>
                <w:sz w:val="21"/>
                <w:szCs w:val="21"/>
                <w:lang w:eastAsia="zh-CN"/>
              </w:rPr>
              <w:t>龙胜各族自治县政府采购管理中心</w:t>
            </w:r>
            <w:r>
              <w:rPr>
                <w:rFonts w:hint="eastAsia" w:ascii="宋体" w:hAnsi="宋体" w:cs="宋体"/>
                <w:kern w:val="0"/>
                <w:sz w:val="21"/>
                <w:szCs w:val="21"/>
              </w:rPr>
              <w:t xml:space="preserve"> 电话：</w:t>
            </w:r>
            <w:r>
              <w:rPr>
                <w:rFonts w:hint="eastAsia" w:ascii="宋体" w:hAnsi="宋体" w:cs="宋体"/>
                <w:kern w:val="0"/>
                <w:sz w:val="21"/>
                <w:szCs w:val="21"/>
                <w:lang w:eastAsia="zh-CN"/>
              </w:rPr>
              <w:t>0773-7511322</w:t>
            </w:r>
          </w:p>
        </w:tc>
      </w:tr>
    </w:tbl>
    <w:p w14:paraId="4771D9C9">
      <w:pPr>
        <w:spacing w:line="380" w:lineRule="exact"/>
        <w:ind w:firstLine="562"/>
        <w:jc w:val="center"/>
        <w:rPr>
          <w:rFonts w:ascii="宋体" w:hAnsi="宋体" w:cs="宋体"/>
          <w:b/>
          <w:kern w:val="0"/>
          <w:sz w:val="28"/>
          <w:szCs w:val="28"/>
        </w:rPr>
      </w:pPr>
    </w:p>
    <w:p w14:paraId="67C8E04C">
      <w:pPr>
        <w:spacing w:line="380" w:lineRule="exact"/>
        <w:ind w:firstLine="562"/>
        <w:jc w:val="center"/>
        <w:rPr>
          <w:rFonts w:ascii="宋体" w:hAnsi="宋体" w:cs="宋体"/>
          <w:b/>
          <w:kern w:val="0"/>
          <w:sz w:val="28"/>
          <w:szCs w:val="28"/>
        </w:rPr>
      </w:pPr>
    </w:p>
    <w:p w14:paraId="65E82CC3">
      <w:pPr>
        <w:spacing w:line="380" w:lineRule="exact"/>
        <w:ind w:firstLine="562"/>
        <w:jc w:val="center"/>
        <w:rPr>
          <w:rFonts w:ascii="宋体" w:hAnsi="宋体" w:cs="宋体"/>
          <w:b/>
          <w:kern w:val="0"/>
          <w:sz w:val="28"/>
          <w:szCs w:val="28"/>
        </w:rPr>
      </w:pPr>
    </w:p>
    <w:p w14:paraId="6FBF420D">
      <w:pPr>
        <w:spacing w:line="380" w:lineRule="exact"/>
        <w:ind w:firstLine="562"/>
        <w:jc w:val="center"/>
        <w:rPr>
          <w:rFonts w:ascii="宋体" w:hAnsi="宋体" w:cs="宋体"/>
          <w:b/>
          <w:kern w:val="0"/>
          <w:sz w:val="28"/>
          <w:szCs w:val="28"/>
        </w:rPr>
      </w:pPr>
    </w:p>
    <w:p w14:paraId="531551E6">
      <w:pPr>
        <w:spacing w:line="380" w:lineRule="exact"/>
        <w:ind w:firstLine="562"/>
        <w:jc w:val="center"/>
        <w:rPr>
          <w:rFonts w:ascii="宋体" w:hAnsi="宋体" w:cs="宋体"/>
          <w:b/>
          <w:kern w:val="0"/>
          <w:sz w:val="28"/>
          <w:szCs w:val="28"/>
        </w:rPr>
        <w:sectPr>
          <w:footerReference r:id="rId14" w:type="first"/>
          <w:footerReference r:id="rId13" w:type="default"/>
          <w:pgSz w:w="11906" w:h="16838"/>
          <w:pgMar w:top="1327" w:right="1247" w:bottom="1327" w:left="1247" w:header="720" w:footer="720" w:gutter="0"/>
          <w:pgNumType w:fmt="decimal"/>
          <w:cols w:space="720" w:num="1"/>
          <w:titlePg/>
          <w:docGrid w:linePitch="331" w:charSpace="0"/>
        </w:sectPr>
      </w:pPr>
    </w:p>
    <w:p w14:paraId="1CD16046">
      <w:pPr>
        <w:spacing w:line="380" w:lineRule="exact"/>
        <w:ind w:firstLine="0" w:firstLineChars="0"/>
        <w:jc w:val="center"/>
        <w:rPr>
          <w:rFonts w:ascii="宋体" w:hAnsi="宋体" w:cs="宋体"/>
          <w:b/>
          <w:kern w:val="0"/>
          <w:sz w:val="28"/>
          <w:szCs w:val="28"/>
        </w:rPr>
      </w:pPr>
      <w:r>
        <w:rPr>
          <w:rFonts w:hint="eastAsia" w:ascii="宋体" w:hAnsi="宋体" w:cs="宋体"/>
          <w:b/>
          <w:kern w:val="0"/>
          <w:sz w:val="28"/>
          <w:szCs w:val="28"/>
        </w:rPr>
        <w:t>一、总则</w:t>
      </w:r>
    </w:p>
    <w:p w14:paraId="53057DC0">
      <w:pPr>
        <w:spacing w:line="380" w:lineRule="exact"/>
        <w:ind w:firstLine="413" w:firstLineChars="196"/>
        <w:rPr>
          <w:rFonts w:ascii="宋体" w:hAnsi="宋体" w:cs="宋体"/>
          <w:b/>
          <w:color w:val="0070C0"/>
          <w:kern w:val="0"/>
          <w:sz w:val="21"/>
          <w:szCs w:val="21"/>
        </w:rPr>
      </w:pPr>
      <w:r>
        <w:rPr>
          <w:rFonts w:hint="eastAsia" w:ascii="宋体" w:hAnsi="宋体" w:cs="宋体"/>
          <w:b/>
          <w:kern w:val="0"/>
          <w:sz w:val="21"/>
          <w:szCs w:val="21"/>
        </w:rPr>
        <w:t>1.适应范围</w:t>
      </w:r>
    </w:p>
    <w:p w14:paraId="4926D568">
      <w:pPr>
        <w:spacing w:line="380" w:lineRule="exact"/>
        <w:ind w:firstLine="435" w:firstLineChars="0"/>
        <w:rPr>
          <w:rFonts w:ascii="宋体" w:hAnsi="宋体" w:cs="宋体"/>
          <w:kern w:val="0"/>
          <w:sz w:val="21"/>
          <w:szCs w:val="21"/>
        </w:rPr>
      </w:pPr>
      <w:r>
        <w:rPr>
          <w:rFonts w:hint="eastAsia" w:ascii="宋体" w:hAnsi="宋体" w:cs="宋体"/>
          <w:kern w:val="0"/>
          <w:sz w:val="21"/>
          <w:szCs w:val="21"/>
        </w:rPr>
        <w:t>1.1 项目名称及项目编号</w:t>
      </w:r>
    </w:p>
    <w:p w14:paraId="3B43C180">
      <w:pPr>
        <w:spacing w:line="380" w:lineRule="exact"/>
        <w:ind w:firstLine="435" w:firstLineChars="0"/>
        <w:rPr>
          <w:rFonts w:hint="eastAsia" w:ascii="宋体" w:hAnsi="宋体" w:cs="宋体"/>
          <w:sz w:val="21"/>
          <w:szCs w:val="21"/>
          <w:lang w:eastAsia="zh-CN"/>
        </w:rPr>
      </w:pPr>
      <w:r>
        <w:rPr>
          <w:rFonts w:hint="eastAsia" w:ascii="宋体" w:hAnsi="宋体" w:cs="宋体"/>
          <w:kern w:val="0"/>
          <w:sz w:val="21"/>
          <w:szCs w:val="21"/>
        </w:rPr>
        <w:t>项目名称：</w:t>
      </w:r>
      <w:r>
        <w:rPr>
          <w:rFonts w:hint="eastAsia" w:ascii="宋体" w:hAnsi="宋体" w:cs="宋体"/>
          <w:sz w:val="21"/>
          <w:szCs w:val="21"/>
          <w:lang w:eastAsia="zh-CN"/>
        </w:rPr>
        <w:t>2025年龙胜各族自治县高标准农田新建和改造项目勘察设计服务</w:t>
      </w:r>
    </w:p>
    <w:p w14:paraId="5E02D611">
      <w:pPr>
        <w:spacing w:line="380" w:lineRule="exact"/>
        <w:ind w:firstLine="435" w:firstLineChars="0"/>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rPr>
        <w:t>项目编号：</w:t>
      </w:r>
      <w:r>
        <w:rPr>
          <w:rFonts w:hint="eastAsia" w:ascii="宋体" w:hAnsi="宋体" w:cs="宋体"/>
          <w:color w:val="auto"/>
          <w:kern w:val="0"/>
          <w:sz w:val="21"/>
          <w:szCs w:val="21"/>
          <w:highlight w:val="none"/>
          <w:lang w:eastAsia="zh-CN"/>
        </w:rPr>
        <w:t>GLZC2025-C3-280001-ZCJS</w:t>
      </w:r>
    </w:p>
    <w:p w14:paraId="7BFACCAF">
      <w:pPr>
        <w:spacing w:line="380" w:lineRule="exact"/>
        <w:ind w:firstLine="411" w:firstLineChars="196"/>
        <w:rPr>
          <w:rFonts w:ascii="宋体" w:hAnsi="宋体" w:cs="宋体"/>
          <w:kern w:val="0"/>
          <w:sz w:val="21"/>
          <w:szCs w:val="21"/>
        </w:rPr>
      </w:pPr>
      <w:r>
        <w:rPr>
          <w:rFonts w:hint="eastAsia" w:ascii="宋体" w:hAnsi="宋体" w:cs="宋体"/>
          <w:kern w:val="0"/>
          <w:sz w:val="21"/>
          <w:szCs w:val="21"/>
        </w:rPr>
        <w:t>1.2 本竞争性磋商文件（以下简称磋商文件）适用于本磋商项目的磋商、评审、合同履约、验收、付款等行为（法律、法规另有规定的，从其规定）。</w:t>
      </w:r>
    </w:p>
    <w:p w14:paraId="170088CB">
      <w:pPr>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2.定义</w:t>
      </w:r>
    </w:p>
    <w:p w14:paraId="28E04640">
      <w:pPr>
        <w:spacing w:line="380" w:lineRule="exact"/>
        <w:ind w:firstLine="435" w:firstLineChars="0"/>
        <w:rPr>
          <w:rFonts w:ascii="宋体" w:hAnsi="宋体" w:cs="宋体"/>
          <w:kern w:val="0"/>
          <w:sz w:val="21"/>
          <w:szCs w:val="21"/>
        </w:rPr>
      </w:pPr>
      <w:r>
        <w:rPr>
          <w:rFonts w:hint="eastAsia" w:ascii="宋体" w:hAnsi="宋体" w:cs="宋体"/>
          <w:kern w:val="0"/>
          <w:sz w:val="21"/>
          <w:szCs w:val="21"/>
        </w:rPr>
        <w:t>2.1“供应商”：是指符合本次采购项目的供应商资格并提交响应文件、参加磋商的供应商。如果该供应商在本次磋商中成交，即成为“成交供应商”。</w:t>
      </w:r>
    </w:p>
    <w:p w14:paraId="2BA2D91B">
      <w:pPr>
        <w:spacing w:line="380" w:lineRule="exact"/>
        <w:ind w:firstLine="435" w:firstLineChars="0"/>
        <w:rPr>
          <w:rFonts w:ascii="宋体" w:hAnsi="宋体" w:cs="宋体"/>
          <w:kern w:val="0"/>
          <w:sz w:val="21"/>
          <w:szCs w:val="21"/>
        </w:rPr>
      </w:pPr>
      <w:r>
        <w:rPr>
          <w:rFonts w:hint="eastAsia" w:ascii="宋体" w:hAnsi="宋体" w:cs="宋体"/>
          <w:kern w:val="0"/>
          <w:sz w:val="21"/>
          <w:szCs w:val="21"/>
        </w:rPr>
        <w:t>2.2“服务”：系指按磋商文件规定，供应商须承担的</w:t>
      </w:r>
      <w:r>
        <w:rPr>
          <w:rFonts w:hint="eastAsia" w:ascii="宋体" w:hAnsi="宋体" w:cs="宋体"/>
          <w:kern w:val="0"/>
          <w:sz w:val="21"/>
          <w:szCs w:val="21"/>
          <w:lang w:eastAsia="zh-CN"/>
        </w:rPr>
        <w:t>2025年龙胜各族自治县高标准农田新建和改造项目勘察设计服务</w:t>
      </w:r>
      <w:r>
        <w:rPr>
          <w:rFonts w:hint="eastAsia" w:ascii="宋体" w:hAnsi="宋体" w:cs="宋体"/>
          <w:kern w:val="0"/>
          <w:sz w:val="21"/>
          <w:szCs w:val="21"/>
        </w:rPr>
        <w:t>以及其他类似的义务。</w:t>
      </w:r>
    </w:p>
    <w:p w14:paraId="03B50892">
      <w:pPr>
        <w:spacing w:line="380" w:lineRule="exact"/>
        <w:ind w:firstLine="435" w:firstLineChars="0"/>
        <w:rPr>
          <w:rFonts w:ascii="宋体" w:hAnsi="宋体" w:cs="宋体"/>
          <w:kern w:val="0"/>
          <w:sz w:val="21"/>
          <w:szCs w:val="21"/>
        </w:rPr>
      </w:pPr>
      <w:r>
        <w:rPr>
          <w:rFonts w:hint="eastAsia" w:ascii="宋体" w:hAnsi="宋体" w:cs="宋体"/>
          <w:kern w:val="0"/>
          <w:sz w:val="21"/>
          <w:szCs w:val="21"/>
        </w:rPr>
        <w:t>2.3 “项目”：系指供应商按磋商文件规定向采购人提供的服务。</w:t>
      </w:r>
    </w:p>
    <w:p w14:paraId="30A98C8A">
      <w:pPr>
        <w:spacing w:line="380" w:lineRule="exact"/>
        <w:ind w:firstLine="435" w:firstLineChars="0"/>
        <w:rPr>
          <w:rFonts w:ascii="宋体" w:hAnsi="宋体" w:cs="宋体"/>
          <w:kern w:val="0"/>
          <w:sz w:val="21"/>
          <w:szCs w:val="21"/>
        </w:rPr>
      </w:pPr>
      <w:r>
        <w:rPr>
          <w:rFonts w:hint="eastAsia" w:ascii="宋体" w:hAnsi="宋体" w:cs="宋体"/>
          <w:kern w:val="0"/>
          <w:sz w:val="21"/>
          <w:szCs w:val="21"/>
        </w:rPr>
        <w:t>2.4 “书面形式”：包括信函、传真、电报等。</w:t>
      </w:r>
    </w:p>
    <w:p w14:paraId="18E493EB">
      <w:pPr>
        <w:adjustRightInd w:val="0"/>
        <w:snapToGrid w:val="0"/>
        <w:spacing w:line="380" w:lineRule="exact"/>
        <w:ind w:firstLine="482"/>
        <w:jc w:val="left"/>
        <w:rPr>
          <w:rFonts w:ascii="宋体" w:hAnsi="宋体" w:cs="宋体"/>
          <w:b/>
          <w:kern w:val="0"/>
          <w:szCs w:val="20"/>
        </w:rPr>
      </w:pPr>
      <w:r>
        <w:rPr>
          <w:rFonts w:hint="eastAsia" w:ascii="宋体" w:hAnsi="宋体" w:cs="宋体"/>
          <w:b/>
          <w:kern w:val="0"/>
          <w:szCs w:val="20"/>
        </w:rPr>
        <w:t>2.5“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22471397">
      <w:pPr>
        <w:adjustRightInd w:val="0"/>
        <w:snapToGrid w:val="0"/>
        <w:spacing w:line="380" w:lineRule="exact"/>
        <w:ind w:firstLine="482"/>
        <w:jc w:val="left"/>
        <w:rPr>
          <w:rFonts w:ascii="宋体" w:hAnsi="宋体" w:cs="宋体"/>
          <w:b/>
          <w:color w:val="auto"/>
          <w:kern w:val="0"/>
          <w:szCs w:val="20"/>
        </w:rPr>
      </w:pPr>
      <w:r>
        <w:rPr>
          <w:rFonts w:hint="eastAsia" w:ascii="宋体" w:hAnsi="宋体" w:cs="宋体"/>
          <w:b/>
          <w:color w:val="auto"/>
          <w:kern w:val="0"/>
          <w:szCs w:val="20"/>
        </w:rPr>
        <w:t>2.6实质性要求：“采购需求”中条款以及磋商文件中要求“必须提供”的条款均属于实质性要求。</w:t>
      </w:r>
    </w:p>
    <w:p w14:paraId="79D1C994">
      <w:pPr>
        <w:keepNext w:val="0"/>
        <w:keepLines w:val="0"/>
        <w:pageBreakBefore w:val="0"/>
        <w:widowControl w:val="0"/>
        <w:kinsoku/>
        <w:wordWrap/>
        <w:overflowPunct/>
        <w:topLinePunct w:val="0"/>
        <w:bidi w:val="0"/>
        <w:adjustRightInd/>
        <w:snapToGrid/>
        <w:spacing w:line="380" w:lineRule="exact"/>
        <w:ind w:firstLine="435" w:firstLineChars="0"/>
        <w:textAlignment w:val="auto"/>
        <w:rPr>
          <w:rFonts w:ascii="宋体" w:hAnsi="宋体" w:cs="宋体"/>
          <w:b/>
          <w:kern w:val="0"/>
          <w:sz w:val="21"/>
          <w:szCs w:val="21"/>
        </w:rPr>
      </w:pPr>
      <w:r>
        <w:rPr>
          <w:rFonts w:hint="eastAsia" w:ascii="宋体" w:hAnsi="宋体" w:cs="宋体"/>
          <w:b/>
          <w:kern w:val="0"/>
          <w:sz w:val="21"/>
          <w:szCs w:val="21"/>
        </w:rPr>
        <w:t>3.供应商资格</w:t>
      </w:r>
    </w:p>
    <w:p w14:paraId="6F2D364D">
      <w:pPr>
        <w:keepNext w:val="0"/>
        <w:keepLines w:val="0"/>
        <w:pageBreakBefore w:val="0"/>
        <w:widowControl w:val="0"/>
        <w:kinsoku/>
        <w:wordWrap/>
        <w:overflowPunct/>
        <w:topLinePunct w:val="0"/>
        <w:bidi w:val="0"/>
        <w:adjustRightInd/>
        <w:snapToGrid/>
        <w:spacing w:line="360" w:lineRule="auto"/>
        <w:ind w:left="0" w:firstLine="420"/>
        <w:textAlignment w:val="auto"/>
        <w:rPr>
          <w:rFonts w:ascii="宋体" w:hAnsi="宋体" w:cs="宋体"/>
          <w:sz w:val="21"/>
          <w:szCs w:val="21"/>
        </w:rPr>
      </w:pPr>
      <w:r>
        <w:rPr>
          <w:rFonts w:hint="eastAsia" w:ascii="宋体" w:hAnsi="宋体" w:cs="宋体"/>
          <w:sz w:val="21"/>
          <w:szCs w:val="21"/>
        </w:rPr>
        <w:t>1.满足《中华人民共和国政府采购法》第二十二条规定。</w:t>
      </w:r>
    </w:p>
    <w:p w14:paraId="22D1BCCF">
      <w:pPr>
        <w:keepNext w:val="0"/>
        <w:keepLines w:val="0"/>
        <w:pageBreakBefore w:val="0"/>
        <w:widowControl w:val="0"/>
        <w:kinsoku/>
        <w:wordWrap/>
        <w:overflowPunct/>
        <w:topLinePunct w:val="0"/>
        <w:bidi w:val="0"/>
        <w:adjustRightInd/>
        <w:snapToGrid/>
        <w:spacing w:line="360" w:lineRule="auto"/>
        <w:ind w:left="0" w:firstLine="420"/>
        <w:textAlignment w:val="auto"/>
        <w:rPr>
          <w:rFonts w:ascii="宋体" w:hAnsi="宋体" w:cs="宋体"/>
          <w:sz w:val="21"/>
          <w:szCs w:val="21"/>
        </w:rPr>
      </w:pPr>
      <w:r>
        <w:rPr>
          <w:rFonts w:hint="eastAsia" w:ascii="宋体" w:hAnsi="宋体" w:cs="宋体"/>
          <w:sz w:val="21"/>
          <w:szCs w:val="21"/>
        </w:rPr>
        <w:t>2.落实政府采购政策需满足的资格要求：本项目为专门面向中小微企业采购的项目（供应商应为中小微企业、监狱企业、残疾人福利性单位)；</w:t>
      </w:r>
    </w:p>
    <w:p w14:paraId="1D98FAE9">
      <w:pPr>
        <w:pStyle w:val="6"/>
        <w:keepNext w:val="0"/>
        <w:keepLines w:val="0"/>
        <w:pageBreakBefore w:val="0"/>
        <w:widowControl w:val="0"/>
        <w:kinsoku/>
        <w:wordWrap/>
        <w:overflowPunct/>
        <w:topLinePunct w:val="0"/>
        <w:bidi w:val="0"/>
        <w:adjustRightInd/>
        <w:snapToGrid/>
        <w:spacing w:line="360" w:lineRule="auto"/>
        <w:ind w:left="0" w:firstLine="420" w:firstLineChars="200"/>
        <w:textAlignment w:val="auto"/>
        <w:rPr>
          <w:b/>
          <w:bCs/>
        </w:rPr>
      </w:pPr>
      <w:r>
        <w:rPr>
          <w:rFonts w:hint="eastAsia" w:ascii="宋体" w:hAnsi="宋体" w:cs="宋体"/>
          <w:color w:val="auto"/>
          <w:sz w:val="21"/>
          <w:szCs w:val="21"/>
        </w:rPr>
        <w:t>3.本项目的特定资格要求：</w:t>
      </w:r>
      <w:r>
        <w:rPr>
          <w:rFonts w:hint="eastAsia" w:cs="宋体"/>
          <w:color w:val="auto"/>
          <w:sz w:val="21"/>
          <w:szCs w:val="21"/>
          <w:lang w:val="en-US" w:eastAsia="zh-CN"/>
        </w:rPr>
        <w:t>具备工程设计水利行业乙级及乙级以上资质和工程勘察专业（岩土工程，工程测量）乙级及乙级以上资质（或工程勘察专业（岩土工程）乙级及乙级以上和测绘资质乙级及乙级以上）,并在人员、设备、资金等方面具有相应的设计能力。</w:t>
      </w:r>
    </w:p>
    <w:p w14:paraId="2080328E">
      <w:pPr>
        <w:spacing w:line="360" w:lineRule="exact"/>
        <w:ind w:firstLine="420"/>
        <w:rPr>
          <w:rFonts w:ascii="宋体" w:hAnsi="宋体" w:cs="宋体"/>
          <w:sz w:val="21"/>
          <w:szCs w:val="21"/>
        </w:rPr>
      </w:pPr>
      <w:r>
        <w:rPr>
          <w:rFonts w:hint="eastAsia" w:ascii="宋体" w:hAnsi="宋体" w:cs="宋体"/>
          <w:sz w:val="21"/>
          <w:szCs w:val="21"/>
        </w:rPr>
        <w:t>资格条件特别说明：</w:t>
      </w:r>
    </w:p>
    <w:p w14:paraId="7CDD4C56">
      <w:pPr>
        <w:spacing w:line="360" w:lineRule="exact"/>
        <w:ind w:firstLine="420"/>
        <w:rPr>
          <w:rFonts w:ascii="宋体" w:hAnsi="宋体" w:cs="宋体"/>
          <w:sz w:val="21"/>
          <w:szCs w:val="21"/>
        </w:rPr>
      </w:pPr>
      <w:r>
        <w:rPr>
          <w:rFonts w:hint="eastAsia" w:ascii="宋体" w:hAnsi="宋体" w:cs="宋体"/>
          <w:sz w:val="21"/>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83A35A9">
      <w:pPr>
        <w:spacing w:line="380" w:lineRule="exact"/>
        <w:ind w:firstLine="435" w:firstLineChars="0"/>
        <w:rPr>
          <w:rFonts w:ascii="宋体" w:hAnsi="宋体" w:cs="宋体"/>
          <w:sz w:val="21"/>
          <w:szCs w:val="24"/>
        </w:rPr>
      </w:pPr>
      <w:r>
        <w:rPr>
          <w:rFonts w:hint="eastAsia" w:ascii="宋体" w:hAnsi="宋体" w:cs="宋体"/>
          <w:sz w:val="21"/>
          <w:szCs w:val="24"/>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BB7C404">
      <w:pPr>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4.参与电子竞标的准备工作</w:t>
      </w:r>
    </w:p>
    <w:p w14:paraId="5744CF0E">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4.1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w:t>
      </w:r>
    </w:p>
    <w:p w14:paraId="6C407C99">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1E039E5C">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4.2电子竞标具体操作流程参考《政府采购项目电子交易管理操作指南-供应商》（详见桂林市政府采购网—采购资讯—重要通知）；如遇平台技术问题详询95763。</w:t>
      </w:r>
    </w:p>
    <w:p w14:paraId="3C2A9BA1">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4.3不论磋商结果如何，供应商均应自行承担所有与磋商有关的全部费用。</w:t>
      </w:r>
    </w:p>
    <w:p w14:paraId="7FB43072">
      <w:pPr>
        <w:tabs>
          <w:tab w:val="left" w:pos="1635"/>
        </w:tabs>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5.联合体要求：</w:t>
      </w:r>
    </w:p>
    <w:p w14:paraId="61944F9B">
      <w:pPr>
        <w:snapToGrid w:val="0"/>
        <w:spacing w:line="380" w:lineRule="exact"/>
        <w:ind w:firstLine="420"/>
        <w:jc w:val="left"/>
        <w:rPr>
          <w:rFonts w:ascii="宋体" w:hAnsi="宋体" w:cs="宋体"/>
          <w:b/>
          <w:kern w:val="0"/>
          <w:sz w:val="21"/>
          <w:szCs w:val="21"/>
        </w:rPr>
      </w:pPr>
      <w:r>
        <w:rPr>
          <w:rFonts w:hint="eastAsia" w:ascii="宋体" w:hAnsi="宋体" w:cs="宋体"/>
          <w:kern w:val="0"/>
          <w:sz w:val="21"/>
          <w:szCs w:val="21"/>
        </w:rPr>
        <w:t>本项目不接受联合体参与磋商。</w:t>
      </w:r>
    </w:p>
    <w:p w14:paraId="0535FBDB">
      <w:pPr>
        <w:tabs>
          <w:tab w:val="left" w:pos="2190"/>
        </w:tabs>
        <w:spacing w:line="380" w:lineRule="exact"/>
        <w:ind w:firstLine="413" w:firstLineChars="196"/>
        <w:rPr>
          <w:rFonts w:ascii="宋体" w:hAnsi="宋体" w:cs="宋体"/>
          <w:b/>
          <w:kern w:val="0"/>
          <w:sz w:val="21"/>
          <w:szCs w:val="21"/>
        </w:rPr>
      </w:pPr>
      <w:r>
        <w:rPr>
          <w:rFonts w:hint="eastAsia" w:ascii="宋体" w:hAnsi="宋体" w:cs="宋体"/>
          <w:b/>
          <w:kern w:val="0"/>
          <w:sz w:val="21"/>
          <w:szCs w:val="21"/>
        </w:rPr>
        <w:t>6.质疑和投诉</w:t>
      </w:r>
      <w:r>
        <w:rPr>
          <w:rFonts w:hint="eastAsia" w:ascii="宋体" w:hAnsi="宋体" w:cs="宋体"/>
          <w:b/>
          <w:kern w:val="0"/>
          <w:sz w:val="21"/>
          <w:szCs w:val="21"/>
        </w:rPr>
        <w:tab/>
      </w:r>
    </w:p>
    <w:p w14:paraId="72EEC676">
      <w:pPr>
        <w:tabs>
          <w:tab w:val="left" w:pos="2190"/>
        </w:tabs>
        <w:spacing w:line="380" w:lineRule="exact"/>
        <w:ind w:firstLine="435" w:firstLineChars="0"/>
        <w:rPr>
          <w:rFonts w:ascii="宋体" w:hAnsi="宋体" w:cs="宋体"/>
          <w:sz w:val="21"/>
          <w:szCs w:val="21"/>
        </w:rPr>
      </w:pPr>
      <w:r>
        <w:rPr>
          <w:rFonts w:hint="eastAsia" w:ascii="宋体" w:hAnsi="宋体" w:cs="宋体"/>
          <w:sz w:val="21"/>
          <w:szCs w:val="21"/>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cs="宋体"/>
          <w:b/>
          <w:sz w:val="21"/>
          <w:szCs w:val="21"/>
        </w:rPr>
        <w:t>（“质疑函”格式见附表1）</w:t>
      </w:r>
      <w:r>
        <w:rPr>
          <w:rFonts w:hint="eastAsia" w:ascii="宋体" w:hAnsi="宋体" w:cs="宋体"/>
          <w:sz w:val="21"/>
          <w:szCs w:val="21"/>
        </w:rPr>
        <w:t>。否则，采购代理机构有权拒收。</w:t>
      </w:r>
    </w:p>
    <w:p w14:paraId="51D52EC5">
      <w:pPr>
        <w:tabs>
          <w:tab w:val="left" w:pos="2190"/>
        </w:tabs>
        <w:spacing w:line="380" w:lineRule="exact"/>
        <w:ind w:firstLine="435" w:firstLineChars="0"/>
        <w:rPr>
          <w:rFonts w:ascii="宋体" w:hAnsi="宋体" w:cs="宋体"/>
          <w:sz w:val="21"/>
          <w:szCs w:val="21"/>
        </w:rPr>
      </w:pPr>
      <w:r>
        <w:rPr>
          <w:rFonts w:hint="eastAsia" w:ascii="宋体" w:hAnsi="宋体" w:cs="宋体"/>
          <w:sz w:val="21"/>
          <w:szCs w:val="21"/>
        </w:rPr>
        <w:t>采购代理机构应认真做好质疑处理工作，对于质疑供应商在法定质疑期内提出的质疑函，应当在收到质疑函后7个工作日内作出答复，并以书面形式通知质疑供应商和其他有关供应商。</w:t>
      </w:r>
    </w:p>
    <w:p w14:paraId="14C52972">
      <w:pPr>
        <w:tabs>
          <w:tab w:val="left" w:pos="2190"/>
        </w:tabs>
        <w:spacing w:line="380" w:lineRule="exact"/>
        <w:ind w:firstLine="435" w:firstLineChars="0"/>
        <w:rPr>
          <w:rFonts w:ascii="宋体" w:hAnsi="宋体" w:cs="宋体"/>
          <w:sz w:val="21"/>
          <w:szCs w:val="21"/>
        </w:rPr>
      </w:pPr>
      <w:r>
        <w:rPr>
          <w:rFonts w:hint="eastAsia" w:ascii="宋体" w:hAnsi="宋体" w:cs="宋体"/>
          <w:sz w:val="21"/>
          <w:szCs w:val="21"/>
        </w:rPr>
        <w:t>供应商在法定质疑期内应一次性提出与项目相关的质疑，供应商在提出与项目相关的质疑前应当做好全面且详细的工作，代理机构不再受理供应商针对同一采购程序环节的再次质疑。</w:t>
      </w:r>
    </w:p>
    <w:p w14:paraId="171FCBFC">
      <w:pPr>
        <w:tabs>
          <w:tab w:val="left" w:pos="2190"/>
        </w:tabs>
        <w:spacing w:line="380" w:lineRule="exact"/>
        <w:ind w:firstLine="435" w:firstLineChars="0"/>
        <w:rPr>
          <w:rFonts w:ascii="宋体" w:hAnsi="宋体" w:cs="宋体"/>
          <w:sz w:val="21"/>
          <w:szCs w:val="21"/>
        </w:rPr>
      </w:pPr>
      <w:r>
        <w:rPr>
          <w:rFonts w:hint="eastAsia" w:ascii="宋体" w:hAnsi="宋体" w:cs="宋体"/>
          <w:sz w:val="21"/>
          <w:szCs w:val="21"/>
        </w:rPr>
        <w:t>6.2 供应商对采购代理机构的质疑答复不满意或者采购代理机构未在规定的时间内作出答复的，可以在答复期满后十五个工作日内向</w:t>
      </w:r>
      <w:r>
        <w:rPr>
          <w:rFonts w:hint="eastAsia" w:ascii="宋体" w:hAnsi="宋体" w:cs="宋体"/>
          <w:sz w:val="21"/>
          <w:szCs w:val="21"/>
          <w:lang w:eastAsia="zh-CN"/>
        </w:rPr>
        <w:t>龙胜各族自治县政府采购管理中心</w:t>
      </w:r>
      <w:r>
        <w:rPr>
          <w:rFonts w:hint="eastAsia" w:ascii="宋体" w:hAnsi="宋体" w:cs="宋体"/>
          <w:sz w:val="21"/>
          <w:szCs w:val="21"/>
        </w:rPr>
        <w:t>监管部门投诉</w:t>
      </w:r>
      <w:r>
        <w:rPr>
          <w:rFonts w:hint="eastAsia" w:ascii="宋体" w:hAnsi="宋体" w:cs="宋体"/>
          <w:b/>
          <w:sz w:val="21"/>
          <w:szCs w:val="21"/>
        </w:rPr>
        <w:t>（“投诉书”格式见附表2）</w:t>
      </w:r>
      <w:r>
        <w:rPr>
          <w:rFonts w:hint="eastAsia" w:ascii="宋体" w:hAnsi="宋体" w:cs="宋体"/>
          <w:sz w:val="21"/>
          <w:szCs w:val="21"/>
        </w:rPr>
        <w:t>。</w:t>
      </w:r>
    </w:p>
    <w:p w14:paraId="62BA4B95">
      <w:pPr>
        <w:tabs>
          <w:tab w:val="left" w:pos="2190"/>
        </w:tabs>
        <w:spacing w:line="380" w:lineRule="exact"/>
        <w:ind w:firstLine="435" w:firstLineChars="0"/>
        <w:rPr>
          <w:rFonts w:ascii="宋体" w:hAnsi="宋体" w:cs="宋体"/>
          <w:kern w:val="0"/>
          <w:sz w:val="21"/>
          <w:szCs w:val="21"/>
        </w:rPr>
      </w:pPr>
      <w:r>
        <w:rPr>
          <w:rFonts w:hint="eastAsia" w:ascii="宋体" w:hAnsi="宋体" w:cs="宋体"/>
          <w:sz w:val="21"/>
          <w:szCs w:val="21"/>
        </w:rPr>
        <w:t>6.3 质疑、投诉应当采用书面形式，质疑书、投诉书实行实名制，均应明确阐述磋商文件、磋商过程或成交结果中使自己合法权益受到损害的实质性内容，并提供必要的证明材料</w:t>
      </w:r>
      <w:r>
        <w:rPr>
          <w:rFonts w:hint="eastAsia" w:ascii="宋体" w:hAnsi="宋体" w:cs="宋体"/>
          <w:kern w:val="0"/>
          <w:sz w:val="21"/>
          <w:szCs w:val="21"/>
        </w:rPr>
        <w:t>。</w:t>
      </w:r>
    </w:p>
    <w:p w14:paraId="4F154F24">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供应商提出质疑应当提交质疑函和必要的证明材料，针对同一采购程序环节的质疑必须在法定质疑期内一次性提出。质疑函应当包括下列内容：</w:t>
      </w:r>
    </w:p>
    <w:p w14:paraId="40A96B75">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（1）供应商的姓名或者名称、地址、邮编、联系人及联系电话；</w:t>
      </w:r>
    </w:p>
    <w:p w14:paraId="7BF74145">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（2）质疑项目的名称、编号；</w:t>
      </w:r>
    </w:p>
    <w:p w14:paraId="7885EB4E">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（3）具体、明确的质疑事项和与质疑事项相关的请求；</w:t>
      </w:r>
    </w:p>
    <w:p w14:paraId="75C80437">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（4）事实依据；</w:t>
      </w:r>
    </w:p>
    <w:p w14:paraId="28D076A1">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（5）必要的法律依据；</w:t>
      </w:r>
    </w:p>
    <w:p w14:paraId="78992563">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（6）提出质疑的日期。</w:t>
      </w:r>
    </w:p>
    <w:p w14:paraId="6C2A6666">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供应商为自然人的，应当由本人签字；供应商为法人或者其他组织的，应当由法定代表人、主要负责人，或者其授权代表签字或者盖章，并加盖公章。</w:t>
      </w:r>
    </w:p>
    <w:p w14:paraId="34D7A65B">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接收质疑函方式：以书面形式</w:t>
      </w:r>
    </w:p>
    <w:p w14:paraId="4044C487">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质疑联系部门及联系方式：</w:t>
      </w:r>
      <w:r>
        <w:rPr>
          <w:rFonts w:hint="eastAsia" w:ascii="宋体" w:hAnsi="宋体" w:cs="宋体"/>
          <w:sz w:val="21"/>
          <w:szCs w:val="24"/>
          <w:lang w:eastAsia="zh-CN"/>
        </w:rPr>
        <w:t>广西中承建设工程咨询有限公司</w:t>
      </w:r>
      <w:r>
        <w:rPr>
          <w:rFonts w:hint="eastAsia" w:ascii="宋体" w:hAnsi="宋体" w:cs="宋体"/>
          <w:kern w:val="0"/>
          <w:sz w:val="21"/>
          <w:szCs w:val="21"/>
        </w:rPr>
        <w:t>，联系人：</w:t>
      </w:r>
      <w:r>
        <w:rPr>
          <w:rFonts w:hint="eastAsia" w:ascii="宋体" w:hAnsi="宋体" w:cs="宋体"/>
          <w:kern w:val="0"/>
          <w:sz w:val="21"/>
          <w:szCs w:val="21"/>
          <w:lang w:val="en-US" w:eastAsia="zh-CN"/>
        </w:rPr>
        <w:t>李根</w:t>
      </w:r>
      <w:r>
        <w:rPr>
          <w:rFonts w:hint="eastAsia" w:ascii="宋体" w:hAnsi="宋体" w:cs="宋体"/>
          <w:kern w:val="0"/>
          <w:sz w:val="21"/>
          <w:szCs w:val="21"/>
        </w:rPr>
        <w:t>，联系电话：</w:t>
      </w:r>
      <w:r>
        <w:rPr>
          <w:rFonts w:hint="eastAsia" w:ascii="宋体" w:hAnsi="宋体" w:cs="宋体"/>
          <w:kern w:val="0"/>
          <w:sz w:val="21"/>
          <w:szCs w:val="21"/>
          <w:lang w:eastAsia="zh-CN"/>
        </w:rPr>
        <w:t>0773-2608995</w:t>
      </w:r>
      <w:r>
        <w:rPr>
          <w:rFonts w:hint="eastAsia" w:ascii="宋体" w:hAnsi="宋体" w:cs="宋体"/>
          <w:kern w:val="0"/>
          <w:sz w:val="21"/>
          <w:szCs w:val="21"/>
        </w:rPr>
        <w:t>。通讯地址：</w:t>
      </w:r>
      <w:r>
        <w:rPr>
          <w:rFonts w:hint="eastAsia" w:ascii="宋体" w:hAnsi="宋体" w:cs="宋体"/>
          <w:kern w:val="0"/>
          <w:sz w:val="21"/>
          <w:szCs w:val="24"/>
          <w:lang w:eastAsia="zh-CN"/>
        </w:rPr>
        <w:t xml:space="preserve">桂林市临桂区临桂镇金山路147号彰泰·滟澜山B4幢20层01号 </w:t>
      </w:r>
      <w:r>
        <w:rPr>
          <w:rFonts w:hint="eastAsia" w:ascii="宋体" w:hAnsi="宋体" w:cs="宋体"/>
          <w:kern w:val="0"/>
          <w:sz w:val="21"/>
          <w:szCs w:val="21"/>
        </w:rPr>
        <w:t>。</w:t>
      </w:r>
    </w:p>
    <w:p w14:paraId="752AF44E">
      <w:pPr>
        <w:tabs>
          <w:tab w:val="left" w:pos="2190"/>
        </w:tabs>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7.转包与分包</w:t>
      </w:r>
    </w:p>
    <w:p w14:paraId="6A7E4F63">
      <w:pPr>
        <w:tabs>
          <w:tab w:val="left" w:pos="2190"/>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7.1 本项目不允许转包。</w:t>
      </w:r>
    </w:p>
    <w:p w14:paraId="74961E53">
      <w:pPr>
        <w:spacing w:line="400" w:lineRule="exact"/>
        <w:ind w:firstLine="420"/>
        <w:rPr>
          <w:rFonts w:ascii="宋体" w:hAnsi="宋体" w:cs="宋体"/>
          <w:sz w:val="21"/>
          <w:szCs w:val="24"/>
        </w:rPr>
      </w:pPr>
      <w:r>
        <w:rPr>
          <w:rFonts w:hint="eastAsia" w:ascii="宋体" w:hAnsi="宋体" w:cs="宋体"/>
          <w:kern w:val="0"/>
          <w:sz w:val="21"/>
          <w:szCs w:val="21"/>
        </w:rPr>
        <w:t>7.2 本项目不可以分包。</w:t>
      </w:r>
    </w:p>
    <w:p w14:paraId="26F2B72D">
      <w:pPr>
        <w:tabs>
          <w:tab w:val="left" w:pos="1635"/>
        </w:tabs>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8. 特别说明</w:t>
      </w:r>
    </w:p>
    <w:p w14:paraId="7F4DAC19">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8.1关联供应商不得参加同一合同项下政府采购活动，否则响应文件将被视为无效：</w:t>
      </w:r>
    </w:p>
    <w:p w14:paraId="3F112571">
      <w:pPr>
        <w:tabs>
          <w:tab w:val="left" w:pos="1635"/>
        </w:tabs>
        <w:spacing w:line="380" w:lineRule="exact"/>
        <w:ind w:firstLine="420"/>
        <w:rPr>
          <w:rFonts w:ascii="宋体" w:hAnsi="宋体" w:cs="宋体"/>
          <w:kern w:val="0"/>
          <w:sz w:val="21"/>
          <w:szCs w:val="21"/>
        </w:rPr>
      </w:pPr>
      <w:r>
        <w:rPr>
          <w:rFonts w:hint="eastAsia" w:ascii="宋体" w:hAnsi="宋体" w:cs="宋体"/>
          <w:kern w:val="0"/>
          <w:sz w:val="21"/>
          <w:szCs w:val="21"/>
        </w:rPr>
        <w:t>（1）单位负责人为同一人或者存在直接控股、管理关系的不同供应商，不得参加同一合同项下的政府采购活动。</w:t>
      </w:r>
    </w:p>
    <w:p w14:paraId="5B0AB17A">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（2）为本采购项目提供整体设计、规范编制或者项目管理、监理、检测等服务的供应商，不得再参加本次采购活动。</w:t>
      </w:r>
    </w:p>
    <w:p w14:paraId="473E1C16">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8.2本项目为服务项目，不设置核心产品。</w:t>
      </w:r>
    </w:p>
    <w:p w14:paraId="355E72E7">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8.3供应商必须仔细阅读磋商文件的所有内容，按照磋商文件的要求提交响应文件，并对所提供的全部资料的真实性承担法律责任。</w:t>
      </w:r>
    </w:p>
    <w:p w14:paraId="50BA7D0B">
      <w:pPr>
        <w:tabs>
          <w:tab w:val="left" w:pos="1635"/>
        </w:tabs>
        <w:spacing w:line="380" w:lineRule="exact"/>
        <w:ind w:firstLine="435" w:firstLineChars="0"/>
        <w:rPr>
          <w:rFonts w:ascii="宋体" w:hAnsi="宋体" w:cs="宋体"/>
          <w:kern w:val="0"/>
          <w:sz w:val="21"/>
          <w:szCs w:val="21"/>
        </w:rPr>
      </w:pPr>
      <w:r>
        <w:rPr>
          <w:rFonts w:hint="eastAsia" w:ascii="宋体" w:hAnsi="宋体" w:cs="宋体"/>
          <w:kern w:val="0"/>
          <w:sz w:val="21"/>
          <w:szCs w:val="21"/>
        </w:rPr>
        <w:t>8.4供应商在采购活动中提供任何虚假材料，其响应文件无效，并报监管部门查处；成交后发现的，成交供应商须依照《中华人民共和国消费者权益保护法》规定赔偿采购人，且民事赔偿并不免除违法供应商的行政与刑事责任。</w:t>
      </w:r>
    </w:p>
    <w:p w14:paraId="4A134034">
      <w:pPr>
        <w:tabs>
          <w:tab w:val="left" w:pos="2190"/>
        </w:tabs>
        <w:spacing w:line="380" w:lineRule="exact"/>
        <w:ind w:firstLine="435" w:firstLineChars="0"/>
        <w:jc w:val="center"/>
        <w:rPr>
          <w:rFonts w:ascii="宋体" w:hAnsi="宋体" w:cs="宋体"/>
          <w:b/>
          <w:kern w:val="0"/>
          <w:sz w:val="28"/>
          <w:szCs w:val="28"/>
        </w:rPr>
      </w:pPr>
    </w:p>
    <w:p w14:paraId="145E3D08">
      <w:pPr>
        <w:tabs>
          <w:tab w:val="left" w:pos="2190"/>
        </w:tabs>
        <w:spacing w:line="380" w:lineRule="exact"/>
        <w:ind w:firstLine="435" w:firstLineChars="0"/>
        <w:jc w:val="center"/>
        <w:rPr>
          <w:rFonts w:ascii="宋体" w:hAnsi="宋体" w:cs="宋体"/>
          <w:b/>
          <w:kern w:val="0"/>
          <w:sz w:val="28"/>
          <w:szCs w:val="28"/>
        </w:rPr>
      </w:pPr>
      <w:r>
        <w:rPr>
          <w:rFonts w:hint="eastAsia" w:ascii="宋体" w:hAnsi="宋体" w:cs="宋体"/>
          <w:b/>
          <w:kern w:val="0"/>
          <w:sz w:val="28"/>
          <w:szCs w:val="28"/>
        </w:rPr>
        <w:t>二、磋商文件</w:t>
      </w:r>
    </w:p>
    <w:p w14:paraId="440B9A23">
      <w:pPr>
        <w:tabs>
          <w:tab w:val="left" w:pos="2190"/>
        </w:tabs>
        <w:spacing w:line="380" w:lineRule="exact"/>
        <w:ind w:firstLine="437" w:firstLineChars="0"/>
        <w:rPr>
          <w:rFonts w:ascii="宋体" w:hAnsi="宋体" w:cs="宋体"/>
          <w:b/>
          <w:kern w:val="0"/>
          <w:sz w:val="21"/>
          <w:szCs w:val="21"/>
        </w:rPr>
      </w:pPr>
      <w:r>
        <w:rPr>
          <w:rFonts w:hint="eastAsia" w:ascii="宋体" w:hAnsi="宋体" w:cs="宋体"/>
          <w:b/>
          <w:kern w:val="0"/>
          <w:sz w:val="21"/>
          <w:szCs w:val="21"/>
        </w:rPr>
        <w:t>9.磋商文件的构成</w:t>
      </w:r>
    </w:p>
    <w:p w14:paraId="7CD1C820">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（1）竞争性磋商公告；</w:t>
      </w:r>
    </w:p>
    <w:p w14:paraId="44F7EA09">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（2）供应商须知；</w:t>
      </w:r>
    </w:p>
    <w:p w14:paraId="7E7E4BFC">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（3）采购需求；</w:t>
      </w:r>
    </w:p>
    <w:p w14:paraId="414C160D">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（4）评审办法；</w:t>
      </w:r>
    </w:p>
    <w:p w14:paraId="2E063B75">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（5）政府采购合同（合同主要条款及格式）；</w:t>
      </w:r>
    </w:p>
    <w:p w14:paraId="1469C30F">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（6）响应文件（格式）。</w:t>
      </w:r>
    </w:p>
    <w:p w14:paraId="4B8C4018">
      <w:pPr>
        <w:tabs>
          <w:tab w:val="left" w:pos="2190"/>
        </w:tabs>
        <w:spacing w:line="380" w:lineRule="exact"/>
        <w:ind w:firstLine="437" w:firstLineChars="0"/>
        <w:rPr>
          <w:rFonts w:ascii="宋体" w:hAnsi="宋体" w:cs="宋体"/>
          <w:b/>
          <w:kern w:val="0"/>
          <w:sz w:val="21"/>
          <w:szCs w:val="21"/>
        </w:rPr>
      </w:pPr>
      <w:r>
        <w:rPr>
          <w:rFonts w:hint="eastAsia" w:ascii="宋体" w:hAnsi="宋体" w:cs="宋体"/>
          <w:b/>
          <w:kern w:val="0"/>
          <w:sz w:val="21"/>
          <w:szCs w:val="21"/>
        </w:rPr>
        <w:t>10.磋商文件的澄清与修改</w:t>
      </w:r>
    </w:p>
    <w:p w14:paraId="0E08D460">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10.1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191F9851">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5C61E611">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10.3澄清或者修改的内容为磋商文件的组成部分。当澄清或者修改通知就同一内容的表述不一致时，以最后发出的书面文件为准。</w:t>
      </w:r>
    </w:p>
    <w:p w14:paraId="22B81F6E">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10.4 磋商文件的澄清或者修改都应该通过本项目采购代理机构以法定形式发布，采购人非通过本机构，不得擅自澄清、答复、修改或补充磋商文件。</w:t>
      </w:r>
    </w:p>
    <w:p w14:paraId="66C975B0">
      <w:pPr>
        <w:tabs>
          <w:tab w:val="left" w:pos="2190"/>
        </w:tabs>
        <w:spacing w:line="380" w:lineRule="exact"/>
        <w:ind w:firstLine="437" w:firstLineChars="0"/>
        <w:rPr>
          <w:rFonts w:ascii="宋体" w:hAnsi="宋体" w:cs="宋体"/>
          <w:kern w:val="0"/>
          <w:sz w:val="21"/>
          <w:szCs w:val="21"/>
        </w:rPr>
      </w:pPr>
      <w:r>
        <w:rPr>
          <w:rFonts w:hint="eastAsia" w:ascii="宋体" w:hAnsi="宋体" w:cs="宋体"/>
          <w:kern w:val="0"/>
          <w:sz w:val="21"/>
          <w:szCs w:val="21"/>
        </w:rPr>
        <w:t>10.5 采购代理机构可以视采购具体情况，延长响应文件提交截止时间和磋商时间，并在本项目竞争性磋商公告发布的同一媒体上发布变更公告。</w:t>
      </w:r>
    </w:p>
    <w:p w14:paraId="286EA934">
      <w:pPr>
        <w:tabs>
          <w:tab w:val="left" w:pos="2190"/>
        </w:tabs>
        <w:spacing w:line="380" w:lineRule="exact"/>
        <w:ind w:firstLine="435" w:firstLineChars="0"/>
        <w:jc w:val="center"/>
        <w:rPr>
          <w:rFonts w:ascii="宋体" w:hAnsi="宋体" w:cs="宋体"/>
          <w:b/>
          <w:kern w:val="0"/>
          <w:sz w:val="28"/>
          <w:szCs w:val="28"/>
        </w:rPr>
      </w:pPr>
      <w:r>
        <w:rPr>
          <w:rFonts w:hint="eastAsia" w:ascii="宋体" w:hAnsi="宋体" w:cs="宋体"/>
          <w:b/>
          <w:kern w:val="0"/>
          <w:sz w:val="28"/>
          <w:szCs w:val="28"/>
        </w:rPr>
        <w:t>三、响应文件的编制</w:t>
      </w:r>
    </w:p>
    <w:p w14:paraId="644DA888">
      <w:pPr>
        <w:tabs>
          <w:tab w:val="left" w:pos="2190"/>
        </w:tabs>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11.响应文件（以下简称响应文件）的组成及要求</w:t>
      </w:r>
    </w:p>
    <w:p w14:paraId="652B4186">
      <w:pPr>
        <w:tabs>
          <w:tab w:val="left" w:pos="1305"/>
        </w:tabs>
        <w:spacing w:line="380" w:lineRule="exact"/>
        <w:ind w:firstLine="422"/>
        <w:rPr>
          <w:rFonts w:ascii="宋体" w:hAnsi="宋体" w:cs="宋体"/>
          <w:kern w:val="0"/>
          <w:sz w:val="21"/>
          <w:szCs w:val="21"/>
        </w:rPr>
      </w:pPr>
      <w:r>
        <w:rPr>
          <w:rFonts w:hint="eastAsia" w:ascii="宋体" w:hAnsi="宋体" w:cs="宋体"/>
          <w:b/>
          <w:kern w:val="0"/>
          <w:sz w:val="21"/>
          <w:szCs w:val="21"/>
        </w:rPr>
        <w:t>11.1响应文件组成【格式见第六章“响应文件（格式）”</w:t>
      </w:r>
    </w:p>
    <w:p w14:paraId="0C24DED9">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11.1.1资格性响应证明材料：</w:t>
      </w:r>
    </w:p>
    <w:p w14:paraId="31447097">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（1）响应函</w:t>
      </w:r>
      <w:r>
        <w:rPr>
          <w:rFonts w:hint="eastAsia" w:ascii="宋体" w:hAnsi="宋体" w:cs="宋体"/>
          <w:b/>
          <w:kern w:val="0"/>
          <w:sz w:val="21"/>
          <w:szCs w:val="21"/>
        </w:rPr>
        <w:t>（必须提供）；</w:t>
      </w:r>
    </w:p>
    <w:p w14:paraId="27299F80">
      <w:pPr>
        <w:tabs>
          <w:tab w:val="left" w:pos="1305"/>
        </w:tabs>
        <w:spacing w:line="380" w:lineRule="exact"/>
        <w:ind w:firstLine="420"/>
        <w:rPr>
          <w:rFonts w:ascii="宋体" w:hAnsi="宋体" w:cs="宋体"/>
          <w:kern w:val="0"/>
          <w:sz w:val="21"/>
          <w:szCs w:val="21"/>
        </w:rPr>
      </w:pPr>
      <w:r>
        <w:rPr>
          <w:rFonts w:hint="eastAsia" w:ascii="宋体" w:hAnsi="宋体" w:cs="宋体"/>
          <w:sz w:val="21"/>
          <w:szCs w:val="21"/>
        </w:rPr>
        <w:t>（2）供应商相应的法定代表人(负责人、自然人)身份证正反两面复印件</w:t>
      </w:r>
      <w:r>
        <w:rPr>
          <w:rFonts w:hint="eastAsia" w:ascii="宋体" w:hAnsi="宋体" w:cs="宋体"/>
          <w:b/>
          <w:sz w:val="21"/>
          <w:szCs w:val="21"/>
        </w:rPr>
        <w:t>（必须提供）</w:t>
      </w:r>
      <w:r>
        <w:rPr>
          <w:rFonts w:hint="eastAsia" w:ascii="宋体" w:hAnsi="宋体" w:cs="宋体"/>
          <w:sz w:val="21"/>
          <w:szCs w:val="21"/>
        </w:rPr>
        <w:t>；</w:t>
      </w:r>
    </w:p>
    <w:p w14:paraId="6724CB5C">
      <w:pPr>
        <w:tabs>
          <w:tab w:val="left" w:pos="1305"/>
        </w:tabs>
        <w:spacing w:line="380" w:lineRule="exact"/>
        <w:ind w:firstLine="420"/>
        <w:rPr>
          <w:rFonts w:ascii="宋体" w:hAnsi="宋体" w:cs="宋体"/>
          <w:sz w:val="21"/>
          <w:szCs w:val="21"/>
        </w:rPr>
      </w:pPr>
      <w:r>
        <w:rPr>
          <w:rFonts w:hint="eastAsia" w:ascii="宋体" w:hAnsi="宋体" w:cs="宋体"/>
          <w:sz w:val="21"/>
          <w:szCs w:val="21"/>
        </w:rPr>
        <w:t>（3）供应商的授权委托书原件、委托代理人身份证正反面复印件以及由县级以上（含县级）社会养老保险经办机构出具的供应商为委托代理人交纳的响应文件递交截止时间前半年内任意一个月社保证明复印件；</w:t>
      </w:r>
      <w:r>
        <w:rPr>
          <w:rFonts w:hint="eastAsia" w:ascii="宋体" w:hAnsi="宋体" w:cs="宋体"/>
          <w:b/>
          <w:bCs/>
          <w:sz w:val="21"/>
          <w:szCs w:val="21"/>
        </w:rPr>
        <w:t>（委托代理时必须提供）。</w:t>
      </w:r>
      <w:r>
        <w:rPr>
          <w:rFonts w:hint="eastAsia" w:ascii="宋体" w:hAnsi="宋体" w:cs="宋体"/>
          <w:sz w:val="21"/>
          <w:szCs w:val="21"/>
        </w:rPr>
        <w:t>除供应商为以下三种情形的：</w:t>
      </w:r>
    </w:p>
    <w:p w14:paraId="11039081">
      <w:pPr>
        <w:tabs>
          <w:tab w:val="left" w:pos="1305"/>
        </w:tabs>
        <w:spacing w:line="380" w:lineRule="exact"/>
        <w:ind w:firstLine="420"/>
        <w:rPr>
          <w:rFonts w:ascii="宋体" w:hAnsi="宋体" w:cs="宋体"/>
          <w:sz w:val="21"/>
          <w:szCs w:val="21"/>
        </w:rPr>
      </w:pPr>
      <w:r>
        <w:rPr>
          <w:rFonts w:hint="eastAsia" w:ascii="宋体" w:hAnsi="宋体" w:cs="宋体"/>
          <w:sz w:val="21"/>
          <w:szCs w:val="21"/>
        </w:rPr>
        <w:t>①如供应商为截标时间前60日以内成立的公司，可以提供供应商与委托代理人签订的劳动合同复印件代替社保证明复印件；</w:t>
      </w:r>
    </w:p>
    <w:p w14:paraId="1A27763F">
      <w:pPr>
        <w:tabs>
          <w:tab w:val="left" w:pos="1305"/>
        </w:tabs>
        <w:spacing w:line="380" w:lineRule="exact"/>
        <w:ind w:firstLine="420"/>
        <w:rPr>
          <w:rFonts w:ascii="宋体" w:hAnsi="宋体" w:cs="宋体"/>
          <w:sz w:val="21"/>
          <w:szCs w:val="21"/>
        </w:rPr>
      </w:pPr>
      <w:r>
        <w:rPr>
          <w:rFonts w:hint="eastAsia" w:ascii="宋体" w:hAnsi="宋体" w:cs="宋体"/>
          <w:sz w:val="21"/>
          <w:szCs w:val="21"/>
        </w:rPr>
        <w:t>②如供应商为事业单位，可以提供事业单位机构编制管理证复印件或事业单位机构为其发放工资的工资条复印件代替社保证明复印件；</w:t>
      </w:r>
    </w:p>
    <w:p w14:paraId="0D591527">
      <w:pPr>
        <w:tabs>
          <w:tab w:val="left" w:pos="1305"/>
        </w:tabs>
        <w:spacing w:line="380" w:lineRule="exact"/>
        <w:ind w:firstLine="420"/>
        <w:rPr>
          <w:rFonts w:ascii="宋体" w:hAnsi="宋体" w:cs="宋体"/>
          <w:sz w:val="21"/>
          <w:szCs w:val="21"/>
        </w:rPr>
      </w:pPr>
      <w:r>
        <w:rPr>
          <w:rFonts w:hint="eastAsia" w:ascii="宋体" w:hAnsi="宋体" w:cs="宋体"/>
          <w:sz w:val="21"/>
          <w:szCs w:val="21"/>
        </w:rPr>
        <w:t>③如委托代理人为免缴纳社保人员，提供免缴纳社保的证明材料复印件及供应商与委托代理人签订的劳动合同复印件代替社保证明复印件。</w:t>
      </w:r>
    </w:p>
    <w:p w14:paraId="7613BE5D">
      <w:pPr>
        <w:tabs>
          <w:tab w:val="left" w:pos="1305"/>
        </w:tabs>
        <w:spacing w:line="380" w:lineRule="exact"/>
        <w:ind w:firstLine="422"/>
        <w:rPr>
          <w:rFonts w:ascii="宋体" w:hAnsi="宋体" w:cs="宋体"/>
          <w:b/>
          <w:bCs/>
          <w:sz w:val="21"/>
          <w:szCs w:val="21"/>
        </w:rPr>
      </w:pPr>
      <w:r>
        <w:rPr>
          <w:rFonts w:hint="eastAsia" w:ascii="宋体" w:hAnsi="宋体" w:cs="宋体"/>
          <w:b/>
          <w:bCs/>
          <w:sz w:val="21"/>
          <w:szCs w:val="21"/>
        </w:rPr>
        <w:t>【属自然人的应提供由县级以上（含县级）社会养老保险经办机构出具的自然人本人及委托代理人所交纳的响应文件递交截止时间前半年内任意一个月社保证明复印件】（委托代理时必须提供）</w:t>
      </w:r>
    </w:p>
    <w:p w14:paraId="4CB69D52">
      <w:pPr>
        <w:tabs>
          <w:tab w:val="left" w:pos="1305"/>
        </w:tabs>
        <w:spacing w:line="380" w:lineRule="exact"/>
        <w:ind w:firstLine="420"/>
        <w:rPr>
          <w:rFonts w:ascii="宋体" w:hAnsi="宋体" w:cs="宋体"/>
          <w:sz w:val="21"/>
          <w:szCs w:val="21"/>
        </w:rPr>
      </w:pPr>
      <w:r>
        <w:rPr>
          <w:rFonts w:hint="eastAsia" w:ascii="宋体" w:hAnsi="宋体" w:cs="宋体"/>
          <w:sz w:val="21"/>
          <w:szCs w:val="21"/>
        </w:rPr>
        <w:t>（4）供应商的法人或者其他组织营业执照等证明文件复印件</w:t>
      </w:r>
      <w:r>
        <w:rPr>
          <w:rFonts w:hint="eastAsia" w:ascii="宋体" w:hAnsi="宋体" w:cs="宋体"/>
          <w:b/>
          <w:sz w:val="21"/>
          <w:szCs w:val="21"/>
        </w:rPr>
        <w:t>（必须提供，自然人除外）；</w:t>
      </w:r>
    </w:p>
    <w:p w14:paraId="6571F10D">
      <w:pPr>
        <w:tabs>
          <w:tab w:val="left" w:pos="1305"/>
        </w:tabs>
        <w:spacing w:line="380" w:lineRule="exact"/>
        <w:ind w:firstLine="420"/>
        <w:rPr>
          <w:rFonts w:ascii="宋体" w:hAnsi="宋体" w:cs="宋体"/>
          <w:sz w:val="21"/>
          <w:szCs w:val="21"/>
        </w:rPr>
      </w:pPr>
      <w:r>
        <w:rPr>
          <w:rFonts w:hint="eastAsia" w:ascii="宋体" w:hAnsi="宋体" w:cs="宋体"/>
          <w:sz w:val="21"/>
          <w:szCs w:val="21"/>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登记注册的有效“企业法人营业执照”或“营业执照”；供应商为事业单位，应提供有效的“事业单位法人证书”；供应商为非企业专业服务机构的，应提供执业许可证等证明文件；供应商为个体工商户，应提供有效的“个体工商户营业执照”。③如供应商为企业法人的分支机构的，除应提供营业执照复印件外，还应提供其所属的法人授权其参加政府采购活动或独立开展经营业务活动的证明材料复印件。</w:t>
      </w:r>
    </w:p>
    <w:p w14:paraId="69C2509B">
      <w:pPr>
        <w:spacing w:line="380" w:lineRule="exact"/>
        <w:ind w:firstLine="411" w:firstLineChars="196"/>
        <w:rPr>
          <w:rFonts w:ascii="宋体" w:hAnsi="宋体" w:cs="宋体"/>
          <w:kern w:val="0"/>
          <w:sz w:val="21"/>
          <w:szCs w:val="21"/>
        </w:rPr>
      </w:pPr>
      <w:r>
        <w:rPr>
          <w:rFonts w:hint="eastAsia" w:ascii="宋体" w:hAnsi="宋体" w:cs="宋体"/>
          <w:kern w:val="0"/>
          <w:sz w:val="21"/>
          <w:szCs w:val="21"/>
        </w:rPr>
        <w:t>（5）</w:t>
      </w:r>
      <w:r>
        <w:rPr>
          <w:rFonts w:hint="eastAsia" w:ascii="宋体" w:hAnsi="宋体" w:eastAsia="宋体" w:cs="宋体"/>
          <w:kern w:val="0"/>
          <w:sz w:val="21"/>
          <w:szCs w:val="21"/>
        </w:rPr>
        <w:t>供应商有效的资质证书复印件</w:t>
      </w:r>
      <w:r>
        <w:rPr>
          <w:b/>
          <w:bCs/>
          <w:spacing w:val="8"/>
          <w:sz w:val="20"/>
          <w:szCs w:val="20"/>
        </w:rPr>
        <w:t>（必须提供</w:t>
      </w:r>
      <w:r>
        <w:rPr>
          <w:b/>
          <w:bCs/>
          <w:spacing w:val="3"/>
          <w:sz w:val="20"/>
          <w:szCs w:val="20"/>
        </w:rPr>
        <w:t>）</w:t>
      </w:r>
      <w:r>
        <w:rPr>
          <w:rFonts w:hint="eastAsia"/>
          <w:b/>
          <w:bCs/>
          <w:spacing w:val="3"/>
          <w:sz w:val="20"/>
          <w:szCs w:val="20"/>
        </w:rPr>
        <w:t>；</w:t>
      </w:r>
    </w:p>
    <w:p w14:paraId="737F6F6F">
      <w:pPr>
        <w:spacing w:line="380" w:lineRule="exact"/>
        <w:ind w:firstLine="411" w:firstLineChars="196"/>
        <w:rPr>
          <w:rFonts w:hint="eastAsia" w:ascii="宋体" w:hAnsi="宋体" w:eastAsia="宋体" w:cs="宋体"/>
          <w:kern w:val="0"/>
          <w:sz w:val="21"/>
          <w:szCs w:val="21"/>
          <w:lang w:eastAsia="zh-CN"/>
        </w:rPr>
      </w:pPr>
      <w:bookmarkStart w:id="42" w:name="OLE_LINK22"/>
      <w:r>
        <w:rPr>
          <w:rFonts w:hint="eastAsia" w:ascii="宋体" w:hAnsi="宋体" w:cs="宋体"/>
          <w:kern w:val="0"/>
          <w:sz w:val="21"/>
          <w:szCs w:val="21"/>
        </w:rPr>
        <w:t>（</w:t>
      </w:r>
      <w:r>
        <w:rPr>
          <w:rFonts w:hint="eastAsia" w:ascii="宋体" w:hAnsi="宋体" w:cs="宋体"/>
          <w:kern w:val="0"/>
          <w:sz w:val="21"/>
          <w:szCs w:val="21"/>
          <w:lang w:val="en-US" w:eastAsia="zh-CN"/>
        </w:rPr>
        <w:t>6</w:t>
      </w:r>
      <w:r>
        <w:rPr>
          <w:rFonts w:hint="eastAsia" w:ascii="宋体" w:hAnsi="宋体" w:cs="宋体"/>
          <w:kern w:val="0"/>
          <w:sz w:val="21"/>
          <w:szCs w:val="21"/>
        </w:rPr>
        <w:t>）中小微企业声明函【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bookmarkStart w:id="43" w:name="OLE_LINK25"/>
      <w:r>
        <w:rPr>
          <w:rFonts w:hint="eastAsia" w:ascii="宋体" w:hAnsi="宋体" w:cs="宋体"/>
          <w:b/>
          <w:bCs/>
          <w:kern w:val="0"/>
          <w:sz w:val="21"/>
          <w:szCs w:val="24"/>
        </w:rPr>
        <w:t>（</w:t>
      </w:r>
      <w:bookmarkEnd w:id="43"/>
      <w:r>
        <w:rPr>
          <w:rFonts w:hint="eastAsia" w:ascii="宋体" w:hAnsi="宋体" w:cs="宋体"/>
          <w:b/>
          <w:bCs/>
          <w:kern w:val="0"/>
          <w:sz w:val="21"/>
          <w:szCs w:val="24"/>
          <w:lang w:eastAsia="zh-CN"/>
        </w:rPr>
        <w:t>必须</w:t>
      </w:r>
      <w:r>
        <w:rPr>
          <w:rFonts w:hint="eastAsia" w:ascii="宋体" w:hAnsi="宋体" w:cs="宋体"/>
          <w:b/>
          <w:bCs/>
          <w:kern w:val="0"/>
          <w:sz w:val="21"/>
          <w:szCs w:val="24"/>
        </w:rPr>
        <w:t>提供）</w:t>
      </w:r>
      <w:r>
        <w:rPr>
          <w:rFonts w:hint="eastAsia" w:ascii="宋体" w:hAnsi="宋体" w:cs="宋体"/>
          <w:b/>
          <w:bCs/>
          <w:kern w:val="0"/>
          <w:sz w:val="21"/>
          <w:szCs w:val="24"/>
          <w:lang w:eastAsia="zh-CN"/>
        </w:rPr>
        <w:t>；</w:t>
      </w:r>
    </w:p>
    <w:bookmarkEnd w:id="42"/>
    <w:p w14:paraId="09C3EBC2">
      <w:pPr>
        <w:spacing w:line="380" w:lineRule="exact"/>
        <w:ind w:firstLine="411" w:firstLineChars="196"/>
        <w:rPr>
          <w:rFonts w:ascii="宋体" w:hAnsi="宋体" w:cs="宋体"/>
          <w:kern w:val="0"/>
          <w:sz w:val="21"/>
          <w:szCs w:val="21"/>
        </w:rPr>
      </w:pPr>
      <w:r>
        <w:rPr>
          <w:rFonts w:hint="eastAsia" w:ascii="宋体" w:hAnsi="宋体" w:cs="宋体"/>
          <w:kern w:val="0"/>
          <w:sz w:val="21"/>
          <w:szCs w:val="21"/>
        </w:rPr>
        <w:t>（</w:t>
      </w:r>
      <w:r>
        <w:rPr>
          <w:rFonts w:hint="eastAsia" w:ascii="宋体" w:hAnsi="宋体" w:cs="宋体"/>
          <w:kern w:val="0"/>
          <w:sz w:val="21"/>
          <w:szCs w:val="21"/>
          <w:lang w:val="en-US" w:eastAsia="zh-CN"/>
        </w:rPr>
        <w:t>7</w:t>
      </w:r>
      <w:r>
        <w:rPr>
          <w:rFonts w:hint="eastAsia" w:ascii="宋体" w:hAnsi="宋体" w:cs="宋体"/>
          <w:kern w:val="0"/>
          <w:sz w:val="21"/>
          <w:szCs w:val="21"/>
        </w:rPr>
        <w:t>）供应商2023年度的财务状况报告（或银行出具的资信证明）复印件</w:t>
      </w:r>
      <w:r>
        <w:rPr>
          <w:rFonts w:hint="eastAsia" w:ascii="宋体" w:hAnsi="宋体" w:cs="宋体"/>
          <w:b/>
          <w:kern w:val="0"/>
          <w:sz w:val="21"/>
          <w:szCs w:val="21"/>
        </w:rPr>
        <w:t>（必须提供）；</w:t>
      </w:r>
    </w:p>
    <w:p w14:paraId="46E6F200">
      <w:pPr>
        <w:spacing w:line="380" w:lineRule="exact"/>
        <w:ind w:firstLine="411" w:firstLineChars="196"/>
        <w:rPr>
          <w:rFonts w:ascii="宋体" w:hAnsi="宋体" w:cs="宋体"/>
          <w:b/>
          <w:kern w:val="0"/>
          <w:sz w:val="21"/>
          <w:szCs w:val="21"/>
        </w:rPr>
      </w:pPr>
      <w:r>
        <w:rPr>
          <w:rFonts w:hint="eastAsia" w:ascii="宋体" w:hAnsi="宋体" w:cs="宋体"/>
          <w:kern w:val="0"/>
          <w:sz w:val="21"/>
          <w:szCs w:val="21"/>
        </w:rPr>
        <w:t>（</w:t>
      </w:r>
      <w:r>
        <w:rPr>
          <w:rFonts w:hint="eastAsia" w:ascii="宋体" w:hAnsi="宋体" w:cs="宋体"/>
          <w:kern w:val="0"/>
          <w:sz w:val="21"/>
          <w:szCs w:val="21"/>
          <w:lang w:val="en-US" w:eastAsia="zh-CN"/>
        </w:rPr>
        <w:t>8</w:t>
      </w:r>
      <w:r>
        <w:rPr>
          <w:rFonts w:hint="eastAsia" w:ascii="宋体" w:hAnsi="宋体" w:cs="宋体"/>
          <w:kern w:val="0"/>
          <w:sz w:val="21"/>
          <w:szCs w:val="21"/>
        </w:rPr>
        <w:t>）供应商响应文件递交截止时间前半年内任意一个月依法缴纳税收的相关材料复印件</w:t>
      </w:r>
      <w:r>
        <w:rPr>
          <w:rFonts w:hint="eastAsia" w:ascii="宋体" w:hAnsi="宋体" w:cs="宋体"/>
          <w:b/>
          <w:kern w:val="0"/>
          <w:sz w:val="21"/>
          <w:szCs w:val="21"/>
        </w:rPr>
        <w:t>（必须提供）；</w:t>
      </w:r>
    </w:p>
    <w:p w14:paraId="2D5441E4">
      <w:pPr>
        <w:tabs>
          <w:tab w:val="left" w:pos="1305"/>
        </w:tabs>
        <w:spacing w:line="380" w:lineRule="exact"/>
        <w:ind w:firstLine="420"/>
        <w:rPr>
          <w:rFonts w:ascii="宋体" w:hAnsi="宋体" w:cs="宋体"/>
          <w:b/>
          <w:kern w:val="0"/>
          <w:sz w:val="21"/>
          <w:szCs w:val="21"/>
        </w:rPr>
      </w:pPr>
      <w:r>
        <w:rPr>
          <w:rFonts w:hint="eastAsia" w:ascii="宋体" w:hAnsi="宋体" w:cs="宋体"/>
          <w:kern w:val="0"/>
          <w:sz w:val="21"/>
          <w:szCs w:val="21"/>
        </w:rPr>
        <w:t>（</w:t>
      </w:r>
      <w:r>
        <w:rPr>
          <w:rFonts w:hint="eastAsia" w:ascii="宋体" w:hAnsi="宋体" w:cs="宋体"/>
          <w:kern w:val="0"/>
          <w:sz w:val="21"/>
          <w:szCs w:val="21"/>
          <w:lang w:val="en-US" w:eastAsia="zh-CN"/>
        </w:rPr>
        <w:t>9</w:t>
      </w:r>
      <w:r>
        <w:rPr>
          <w:rFonts w:hint="eastAsia" w:ascii="宋体" w:hAnsi="宋体" w:cs="宋体"/>
          <w:kern w:val="0"/>
          <w:sz w:val="21"/>
          <w:szCs w:val="21"/>
        </w:rPr>
        <w:t>）供应商参加政府采购活动前3年内在经营活动中没有重大违法记录及有关信用信息的书面声明</w:t>
      </w:r>
      <w:r>
        <w:rPr>
          <w:rFonts w:hint="eastAsia" w:ascii="宋体" w:hAnsi="宋体" w:cs="宋体"/>
          <w:b/>
          <w:kern w:val="0"/>
          <w:sz w:val="21"/>
          <w:szCs w:val="21"/>
        </w:rPr>
        <w:t>（必须提供）；</w:t>
      </w:r>
    </w:p>
    <w:p w14:paraId="0CA7A55D">
      <w:pPr>
        <w:tabs>
          <w:tab w:val="left" w:pos="1305"/>
        </w:tabs>
        <w:spacing w:line="380" w:lineRule="exact"/>
        <w:ind w:firstLine="420"/>
        <w:rPr>
          <w:rFonts w:ascii="宋体" w:hAnsi="宋体" w:cs="宋体"/>
          <w:b/>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）供应商参加本项目无围标串标行为的承诺函</w:t>
      </w:r>
      <w:r>
        <w:rPr>
          <w:rFonts w:hint="eastAsia" w:ascii="宋体" w:hAnsi="宋体" w:cs="宋体"/>
          <w:b/>
          <w:kern w:val="0"/>
          <w:sz w:val="21"/>
          <w:szCs w:val="21"/>
        </w:rPr>
        <w:t>（必须提供）；</w:t>
      </w:r>
    </w:p>
    <w:p w14:paraId="39F424FD">
      <w:pPr>
        <w:tabs>
          <w:tab w:val="left" w:pos="1305"/>
        </w:tabs>
        <w:spacing w:line="380" w:lineRule="exact"/>
        <w:ind w:firstLine="420"/>
        <w:rPr>
          <w:rFonts w:ascii="宋体" w:hAnsi="宋体" w:cs="宋体"/>
          <w:b/>
          <w:bCs/>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1</w:t>
      </w:r>
      <w:r>
        <w:rPr>
          <w:rFonts w:hint="eastAsia" w:ascii="宋体" w:hAnsi="宋体" w:cs="宋体"/>
          <w:kern w:val="0"/>
          <w:sz w:val="21"/>
          <w:szCs w:val="21"/>
        </w:rPr>
        <w:t>）供应商直接控股股东信息（格式见第六章）</w:t>
      </w:r>
      <w:r>
        <w:rPr>
          <w:rFonts w:hint="eastAsia" w:ascii="宋体" w:hAnsi="宋体" w:cs="宋体"/>
          <w:b/>
          <w:bCs/>
          <w:kern w:val="0"/>
          <w:sz w:val="21"/>
          <w:szCs w:val="21"/>
        </w:rPr>
        <w:t>（必须提供）；</w:t>
      </w:r>
    </w:p>
    <w:p w14:paraId="214F0D34">
      <w:pPr>
        <w:tabs>
          <w:tab w:val="left" w:pos="1305"/>
        </w:tabs>
        <w:spacing w:line="380" w:lineRule="exact"/>
        <w:ind w:firstLine="420"/>
        <w:rPr>
          <w:rFonts w:ascii="宋体" w:hAnsi="宋体" w:cs="宋体"/>
          <w:b/>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2</w:t>
      </w:r>
      <w:r>
        <w:rPr>
          <w:rFonts w:hint="eastAsia" w:ascii="宋体" w:hAnsi="宋体" w:cs="宋体"/>
          <w:kern w:val="0"/>
          <w:sz w:val="21"/>
          <w:szCs w:val="21"/>
        </w:rPr>
        <w:t>）供应商直接管理关系信息表（格式见第六章）</w:t>
      </w:r>
      <w:r>
        <w:rPr>
          <w:rFonts w:hint="eastAsia" w:ascii="宋体" w:hAnsi="宋体" w:cs="宋体"/>
          <w:b/>
          <w:bCs/>
          <w:kern w:val="0"/>
          <w:sz w:val="21"/>
          <w:szCs w:val="21"/>
        </w:rPr>
        <w:t>（必须提供）。</w:t>
      </w:r>
    </w:p>
    <w:p w14:paraId="4E5F74D7">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11.1.2</w:t>
      </w:r>
      <w:r>
        <w:rPr>
          <w:b/>
          <w:bCs/>
          <w:spacing w:val="6"/>
          <w:sz w:val="20"/>
          <w:szCs w:val="20"/>
        </w:rPr>
        <w:t>商务、技术响应证明材料</w:t>
      </w:r>
      <w:r>
        <w:rPr>
          <w:rFonts w:hint="eastAsia" w:ascii="宋体" w:hAnsi="宋体" w:cs="宋体"/>
          <w:b/>
          <w:kern w:val="0"/>
          <w:sz w:val="21"/>
          <w:szCs w:val="21"/>
        </w:rPr>
        <w:t>：</w:t>
      </w:r>
    </w:p>
    <w:p w14:paraId="407E04F0">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（1）磋商报价表</w:t>
      </w:r>
      <w:r>
        <w:rPr>
          <w:rFonts w:hint="eastAsia" w:ascii="宋体" w:hAnsi="宋体" w:cs="宋体"/>
          <w:b/>
          <w:kern w:val="0"/>
          <w:sz w:val="21"/>
          <w:szCs w:val="21"/>
        </w:rPr>
        <w:t>（必须提供）</w:t>
      </w:r>
      <w:r>
        <w:rPr>
          <w:rFonts w:hint="eastAsia" w:ascii="宋体" w:hAnsi="宋体" w:cs="宋体"/>
          <w:kern w:val="0"/>
          <w:sz w:val="21"/>
          <w:szCs w:val="21"/>
        </w:rPr>
        <w:t>；</w:t>
      </w:r>
    </w:p>
    <w:p w14:paraId="0F6225B5">
      <w:pPr>
        <w:adjustRightInd w:val="0"/>
        <w:spacing w:line="380" w:lineRule="exact"/>
        <w:ind w:firstLine="420"/>
        <w:rPr>
          <w:rFonts w:ascii="宋体" w:hAnsi="宋体" w:cs="宋体"/>
          <w:b/>
          <w:sz w:val="21"/>
          <w:szCs w:val="24"/>
        </w:rPr>
      </w:pPr>
      <w:r>
        <w:rPr>
          <w:rFonts w:hint="eastAsia" w:ascii="宋体" w:hAnsi="宋体" w:cs="宋体"/>
          <w:kern w:val="0"/>
          <w:sz w:val="21"/>
          <w:szCs w:val="21"/>
        </w:rPr>
        <w:t>（2）服务内容及要求响应表</w:t>
      </w:r>
      <w:r>
        <w:rPr>
          <w:rFonts w:hint="eastAsia" w:ascii="宋体" w:hAnsi="宋体" w:cs="宋体"/>
          <w:b/>
          <w:sz w:val="21"/>
          <w:szCs w:val="24"/>
        </w:rPr>
        <w:t>（必须提供）；</w:t>
      </w:r>
    </w:p>
    <w:p w14:paraId="148332E0">
      <w:pPr>
        <w:tabs>
          <w:tab w:val="left" w:pos="1305"/>
        </w:tabs>
        <w:spacing w:line="380" w:lineRule="exact"/>
        <w:ind w:firstLine="412"/>
        <w:rPr>
          <w:rFonts w:hint="eastAsia" w:ascii="宋体" w:hAnsi="宋体" w:cs="宋体"/>
          <w:spacing w:val="-2"/>
          <w:sz w:val="21"/>
          <w:szCs w:val="21"/>
        </w:rPr>
      </w:pPr>
      <w:r>
        <w:rPr>
          <w:rFonts w:hint="eastAsia" w:ascii="宋体" w:hAnsi="宋体" w:cs="宋体"/>
          <w:spacing w:val="-2"/>
          <w:sz w:val="21"/>
          <w:szCs w:val="21"/>
        </w:rPr>
        <w:t>（</w:t>
      </w:r>
      <w:r>
        <w:rPr>
          <w:rFonts w:hint="eastAsia" w:ascii="宋体" w:hAnsi="宋体" w:cs="宋体"/>
          <w:spacing w:val="-2"/>
          <w:sz w:val="21"/>
          <w:szCs w:val="21"/>
          <w:lang w:val="en-US" w:eastAsia="zh-CN"/>
        </w:rPr>
        <w:t>3</w:t>
      </w:r>
      <w:r>
        <w:rPr>
          <w:rFonts w:hint="eastAsia" w:ascii="宋体" w:hAnsi="宋体" w:cs="宋体"/>
          <w:spacing w:val="-2"/>
          <w:sz w:val="21"/>
          <w:szCs w:val="21"/>
        </w:rPr>
        <w:t>）</w:t>
      </w:r>
      <w:bookmarkStart w:id="44" w:name="OLE_LINK5"/>
      <w:r>
        <w:rPr>
          <w:rFonts w:hint="eastAsia" w:ascii="宋体" w:hAnsi="宋体" w:cs="宋体"/>
          <w:spacing w:val="-2"/>
          <w:sz w:val="21"/>
          <w:szCs w:val="21"/>
        </w:rPr>
        <w:t>磋商供应商针对本项目的项目实施方案（根据“服务采购需求”要求及评审办法提供，格式自拟）</w:t>
      </w:r>
      <w:r>
        <w:rPr>
          <w:rFonts w:hint="eastAsia" w:ascii="宋体" w:hAnsi="宋体" w:cs="宋体"/>
          <w:b/>
          <w:bCs/>
          <w:spacing w:val="-2"/>
          <w:sz w:val="21"/>
          <w:szCs w:val="21"/>
        </w:rPr>
        <w:t>（必须提供）</w:t>
      </w:r>
      <w:r>
        <w:rPr>
          <w:rFonts w:hint="eastAsia" w:ascii="宋体" w:hAnsi="宋体" w:cs="宋体"/>
          <w:spacing w:val="-2"/>
          <w:sz w:val="21"/>
          <w:szCs w:val="21"/>
        </w:rPr>
        <w:t>；</w:t>
      </w:r>
      <w:bookmarkEnd w:id="44"/>
    </w:p>
    <w:p w14:paraId="6239EF4C">
      <w:pPr>
        <w:tabs>
          <w:tab w:val="left" w:pos="1305"/>
        </w:tabs>
        <w:spacing w:line="380" w:lineRule="exact"/>
        <w:ind w:firstLine="412"/>
      </w:pPr>
      <w:r>
        <w:rPr>
          <w:rFonts w:hint="eastAsia" w:ascii="宋体" w:hAnsi="宋体" w:cs="宋体"/>
          <w:spacing w:val="-2"/>
          <w:sz w:val="21"/>
          <w:szCs w:val="21"/>
        </w:rPr>
        <w:t>（</w:t>
      </w:r>
      <w:r>
        <w:rPr>
          <w:rFonts w:hint="eastAsia" w:ascii="宋体" w:hAnsi="宋体" w:cs="宋体"/>
          <w:spacing w:val="-2"/>
          <w:sz w:val="21"/>
          <w:szCs w:val="21"/>
          <w:lang w:val="en-US" w:eastAsia="zh-CN"/>
        </w:rPr>
        <w:t>4</w:t>
      </w:r>
      <w:r>
        <w:rPr>
          <w:rFonts w:hint="eastAsia" w:ascii="宋体" w:hAnsi="宋体" w:cs="宋体"/>
          <w:spacing w:val="-2"/>
          <w:sz w:val="21"/>
          <w:szCs w:val="21"/>
        </w:rPr>
        <w:t>）磋商供应商针对本项目质量的保障措施及承诺方案（根据“服务采购需求”要求及评审办法提供，格式自拟）</w:t>
      </w:r>
      <w:r>
        <w:rPr>
          <w:rFonts w:hint="eastAsia" w:ascii="宋体" w:hAnsi="宋体" w:cs="宋体"/>
          <w:b/>
          <w:bCs/>
          <w:spacing w:val="-2"/>
          <w:sz w:val="21"/>
          <w:szCs w:val="21"/>
        </w:rPr>
        <w:t>（必须提供）</w:t>
      </w:r>
      <w:r>
        <w:rPr>
          <w:rFonts w:hint="eastAsia" w:ascii="宋体" w:hAnsi="宋体" w:cs="宋体"/>
          <w:spacing w:val="-2"/>
          <w:sz w:val="21"/>
          <w:szCs w:val="21"/>
        </w:rPr>
        <w:t>；</w:t>
      </w:r>
    </w:p>
    <w:p w14:paraId="5B66C4F1">
      <w:pPr>
        <w:tabs>
          <w:tab w:val="left" w:pos="1305"/>
        </w:tabs>
        <w:spacing w:line="380" w:lineRule="exact"/>
        <w:ind w:firstLine="412"/>
        <w:rPr>
          <w:rFonts w:ascii="宋体" w:hAnsi="宋体" w:cs="宋体"/>
          <w:b/>
          <w:kern w:val="0"/>
          <w:sz w:val="21"/>
          <w:szCs w:val="21"/>
        </w:rPr>
      </w:pPr>
      <w:r>
        <w:rPr>
          <w:rFonts w:hint="eastAsia" w:ascii="宋体" w:hAnsi="宋体" w:cs="宋体"/>
          <w:spacing w:val="-2"/>
          <w:sz w:val="21"/>
          <w:szCs w:val="21"/>
        </w:rPr>
        <w:t>（</w:t>
      </w:r>
      <w:r>
        <w:rPr>
          <w:rFonts w:hint="eastAsia" w:ascii="宋体" w:hAnsi="宋体" w:cs="宋体"/>
          <w:spacing w:val="-2"/>
          <w:sz w:val="21"/>
          <w:szCs w:val="21"/>
          <w:lang w:val="en-US" w:eastAsia="zh-CN"/>
        </w:rPr>
        <w:t>5</w:t>
      </w:r>
      <w:r>
        <w:rPr>
          <w:rFonts w:hint="eastAsia" w:ascii="宋体" w:hAnsi="宋体" w:cs="宋体"/>
          <w:spacing w:val="-2"/>
          <w:sz w:val="21"/>
          <w:szCs w:val="21"/>
        </w:rPr>
        <w:t>）磋商供应商针对本项目的服务承诺（根据“服务采购需求”要求及评审办法提供，格式自拟）</w:t>
      </w:r>
      <w:r>
        <w:rPr>
          <w:rFonts w:hint="eastAsia" w:ascii="宋体" w:hAnsi="宋体" w:cs="宋体"/>
          <w:b/>
          <w:bCs/>
          <w:spacing w:val="-2"/>
          <w:sz w:val="21"/>
          <w:szCs w:val="21"/>
        </w:rPr>
        <w:t>（必须提供）</w:t>
      </w:r>
      <w:r>
        <w:rPr>
          <w:rFonts w:hint="eastAsia" w:ascii="宋体" w:hAnsi="宋体" w:cs="宋体"/>
          <w:spacing w:val="-2"/>
          <w:sz w:val="21"/>
          <w:szCs w:val="21"/>
        </w:rPr>
        <w:t>；</w:t>
      </w:r>
    </w:p>
    <w:p w14:paraId="35B1C14C">
      <w:pPr>
        <w:pStyle w:val="6"/>
        <w:spacing w:before="90" w:line="341" w:lineRule="auto"/>
        <w:ind w:left="3" w:right="2" w:firstLine="428"/>
        <w:rPr>
          <w:spacing w:val="-1"/>
          <w:sz w:val="21"/>
          <w:szCs w:val="21"/>
        </w:rPr>
      </w:pPr>
      <w:r>
        <w:rPr>
          <w:rFonts w:hint="eastAsia"/>
          <w:szCs w:val="24"/>
        </w:rPr>
        <w:t>（</w:t>
      </w:r>
      <w:r>
        <w:rPr>
          <w:rFonts w:hint="eastAsia"/>
          <w:szCs w:val="24"/>
          <w:lang w:val="en-US" w:eastAsia="zh-CN"/>
        </w:rPr>
        <w:t>6</w:t>
      </w:r>
      <w:r>
        <w:rPr>
          <w:rFonts w:hint="eastAsia"/>
          <w:szCs w:val="24"/>
        </w:rPr>
        <w:t>）</w:t>
      </w:r>
      <w:r>
        <w:rPr>
          <w:rFonts w:hint="eastAsia"/>
          <w:sz w:val="21"/>
          <w:szCs w:val="21"/>
        </w:rPr>
        <w:t>项目实施人员一览表</w:t>
      </w:r>
      <w:r>
        <w:rPr>
          <w:b/>
          <w:bCs/>
          <w:spacing w:val="11"/>
          <w:sz w:val="21"/>
          <w:szCs w:val="21"/>
        </w:rPr>
        <w:t>（如有，请提供，</w:t>
      </w:r>
      <w:bookmarkStart w:id="45" w:name="OLE_LINK7"/>
      <w:r>
        <w:rPr>
          <w:spacing w:val="11"/>
          <w:sz w:val="21"/>
          <w:szCs w:val="21"/>
        </w:rPr>
        <w:t>并一起提供由县级以上（含县级）社会养老保险经办机构出</w:t>
      </w:r>
      <w:r>
        <w:rPr>
          <w:spacing w:val="10"/>
          <w:sz w:val="21"/>
          <w:szCs w:val="21"/>
        </w:rPr>
        <w:t>具的供应商为项目实施人员交纳的开标截止时间前半年内</w:t>
      </w:r>
      <w:r>
        <w:rPr>
          <w:spacing w:val="9"/>
          <w:sz w:val="21"/>
          <w:szCs w:val="21"/>
        </w:rPr>
        <w:t>任意一个月社保证明复印件（如供应商为截标时间前</w:t>
      </w:r>
      <w:r>
        <w:rPr>
          <w:spacing w:val="7"/>
          <w:sz w:val="21"/>
          <w:szCs w:val="21"/>
        </w:rPr>
        <w:t>60日以内成立的公司，可以提供供应商与项目实施人员签订的劳动合同复印件代替社保证明复印件；项目实施</w:t>
      </w:r>
      <w:r>
        <w:rPr>
          <w:spacing w:val="10"/>
          <w:sz w:val="21"/>
          <w:szCs w:val="21"/>
        </w:rPr>
        <w:t>人员为免缴纳社保人员，提供免缴纳社保的证明材料复印</w:t>
      </w:r>
      <w:r>
        <w:rPr>
          <w:spacing w:val="9"/>
          <w:sz w:val="21"/>
          <w:szCs w:val="21"/>
        </w:rPr>
        <w:t>件及供应商与项目实施人员签订的劳动合同复印件代</w:t>
      </w:r>
      <w:r>
        <w:rPr>
          <w:spacing w:val="8"/>
          <w:sz w:val="21"/>
          <w:szCs w:val="21"/>
        </w:rPr>
        <w:t>替社保证明复印件</w:t>
      </w:r>
      <w:r>
        <w:rPr>
          <w:b/>
          <w:bCs/>
          <w:spacing w:val="-1"/>
          <w:sz w:val="21"/>
          <w:szCs w:val="21"/>
        </w:rPr>
        <w:t>）</w:t>
      </w:r>
      <w:r>
        <w:rPr>
          <w:spacing w:val="-1"/>
          <w:sz w:val="21"/>
          <w:szCs w:val="21"/>
        </w:rPr>
        <w:t>；</w:t>
      </w:r>
      <w:bookmarkEnd w:id="45"/>
    </w:p>
    <w:p w14:paraId="7ACE1C53">
      <w:pPr>
        <w:tabs>
          <w:tab w:val="left" w:pos="1305"/>
        </w:tabs>
        <w:spacing w:line="380" w:lineRule="exact"/>
        <w:ind w:firstLine="420"/>
        <w:rPr>
          <w:rFonts w:ascii="宋体" w:hAnsi="宋体" w:cs="宋体"/>
          <w:kern w:val="0"/>
          <w:sz w:val="21"/>
          <w:szCs w:val="24"/>
        </w:rPr>
      </w:pPr>
      <w:r>
        <w:rPr>
          <w:rFonts w:hint="eastAsia" w:ascii="宋体" w:hAnsi="宋体" w:cs="宋体"/>
          <w:kern w:val="0"/>
          <w:sz w:val="21"/>
          <w:szCs w:val="24"/>
        </w:rPr>
        <w:t>（</w:t>
      </w:r>
      <w:r>
        <w:rPr>
          <w:rFonts w:hint="eastAsia" w:ascii="宋体" w:hAnsi="宋体" w:cs="宋体"/>
          <w:kern w:val="0"/>
          <w:sz w:val="21"/>
          <w:szCs w:val="24"/>
          <w:lang w:val="en-US" w:eastAsia="zh-CN"/>
        </w:rPr>
        <w:t>7</w:t>
      </w:r>
      <w:r>
        <w:rPr>
          <w:rFonts w:hint="eastAsia" w:ascii="宋体" w:hAnsi="宋体" w:cs="宋体"/>
          <w:kern w:val="0"/>
          <w:sz w:val="21"/>
          <w:szCs w:val="24"/>
        </w:rPr>
        <w:t>）供应商自2021年1月1日至本项目磋商截止之日止，同类项目业绩的相关证明材料（无不良记录，以中标、成交通知书或签订的合同为准，并能清晰反映服务名称、种类）</w:t>
      </w:r>
      <w:bookmarkStart w:id="46" w:name="OLE_LINK3"/>
      <w:r>
        <w:rPr>
          <w:rFonts w:hint="eastAsia" w:ascii="宋体" w:hAnsi="宋体" w:cs="宋体"/>
          <w:b/>
          <w:bCs/>
          <w:kern w:val="0"/>
          <w:sz w:val="21"/>
          <w:szCs w:val="24"/>
        </w:rPr>
        <w:t>（如有，请提供）</w:t>
      </w:r>
      <w:bookmarkEnd w:id="46"/>
      <w:r>
        <w:rPr>
          <w:rFonts w:hint="eastAsia" w:ascii="宋体" w:hAnsi="宋体" w:cs="宋体"/>
          <w:b/>
          <w:kern w:val="0"/>
          <w:sz w:val="21"/>
          <w:szCs w:val="24"/>
        </w:rPr>
        <w:t>；</w:t>
      </w:r>
    </w:p>
    <w:p w14:paraId="7048303A">
      <w:pPr>
        <w:tabs>
          <w:tab w:val="left" w:pos="1305"/>
        </w:tabs>
        <w:spacing w:line="380" w:lineRule="exact"/>
        <w:ind w:firstLine="420"/>
        <w:rPr>
          <w:rFonts w:ascii="宋体" w:hAnsi="宋体" w:cs="宋体"/>
          <w:kern w:val="0"/>
          <w:sz w:val="21"/>
          <w:szCs w:val="24"/>
        </w:rPr>
      </w:pPr>
      <w:r>
        <w:rPr>
          <w:rFonts w:hint="eastAsia" w:ascii="宋体" w:hAnsi="宋体" w:cs="宋体"/>
          <w:kern w:val="0"/>
          <w:sz w:val="21"/>
          <w:szCs w:val="24"/>
        </w:rPr>
        <w:t>（</w:t>
      </w:r>
      <w:r>
        <w:rPr>
          <w:rFonts w:hint="eastAsia" w:ascii="宋体" w:hAnsi="宋体" w:cs="宋体"/>
          <w:kern w:val="0"/>
          <w:sz w:val="21"/>
          <w:szCs w:val="24"/>
          <w:lang w:val="en-US" w:eastAsia="zh-CN"/>
        </w:rPr>
        <w:t>8</w:t>
      </w:r>
      <w:r>
        <w:rPr>
          <w:rFonts w:hint="eastAsia" w:ascii="宋体" w:hAnsi="宋体" w:cs="宋体"/>
          <w:kern w:val="0"/>
          <w:sz w:val="21"/>
          <w:szCs w:val="24"/>
        </w:rPr>
        <w:t>）供应商</w:t>
      </w:r>
      <w:r>
        <w:rPr>
          <w:rFonts w:hint="eastAsia" w:ascii="宋体" w:hAnsi="宋体" w:cs="宋体"/>
          <w:sz w:val="21"/>
          <w:szCs w:val="24"/>
        </w:rPr>
        <w:t>属于监狱企业的，提供由省级以上监狱管理局、戒毒管理局(含新疆生产建设兵团)出具的属于监狱企业的证明文件</w:t>
      </w:r>
      <w:r>
        <w:rPr>
          <w:rFonts w:hint="eastAsia" w:ascii="宋体" w:hAnsi="宋体" w:cs="宋体"/>
          <w:b/>
          <w:sz w:val="21"/>
          <w:szCs w:val="24"/>
        </w:rPr>
        <w:t>（如有，请提供）</w:t>
      </w:r>
      <w:r>
        <w:rPr>
          <w:rFonts w:hint="eastAsia" w:ascii="宋体" w:hAnsi="宋体" w:cs="宋体"/>
          <w:b/>
          <w:kern w:val="0"/>
          <w:sz w:val="21"/>
          <w:szCs w:val="24"/>
        </w:rPr>
        <w:t>；</w:t>
      </w:r>
    </w:p>
    <w:p w14:paraId="21C29918">
      <w:pPr>
        <w:tabs>
          <w:tab w:val="left" w:pos="1305"/>
        </w:tabs>
        <w:spacing w:line="380" w:lineRule="exact"/>
        <w:ind w:firstLine="420"/>
        <w:rPr>
          <w:rFonts w:ascii="宋体" w:hAnsi="宋体" w:cs="宋体"/>
          <w:kern w:val="0"/>
          <w:sz w:val="21"/>
          <w:szCs w:val="24"/>
        </w:rPr>
      </w:pPr>
      <w:r>
        <w:rPr>
          <w:rFonts w:hint="eastAsia" w:ascii="宋体" w:hAnsi="宋体" w:cs="宋体"/>
          <w:kern w:val="0"/>
          <w:sz w:val="21"/>
          <w:szCs w:val="24"/>
        </w:rPr>
        <w:t>（</w:t>
      </w:r>
      <w:r>
        <w:rPr>
          <w:rFonts w:hint="eastAsia" w:ascii="宋体" w:hAnsi="宋体" w:cs="宋体"/>
          <w:kern w:val="0"/>
          <w:sz w:val="21"/>
          <w:szCs w:val="24"/>
          <w:lang w:val="en-US" w:eastAsia="zh-CN"/>
        </w:rPr>
        <w:t>9</w:t>
      </w:r>
      <w:r>
        <w:rPr>
          <w:rFonts w:hint="eastAsia" w:ascii="宋体" w:hAnsi="宋体" w:cs="宋体"/>
          <w:kern w:val="0"/>
          <w:sz w:val="21"/>
          <w:szCs w:val="24"/>
        </w:rPr>
        <w:t>）符合条件的残疾人福利性单位在参加政府采购活动时，提供《残疾人福利性单位声明函》，并对声明的真实性负责</w:t>
      </w:r>
      <w:r>
        <w:rPr>
          <w:rFonts w:hint="eastAsia" w:ascii="宋体" w:hAnsi="宋体" w:cs="宋体"/>
          <w:b/>
          <w:kern w:val="0"/>
          <w:sz w:val="21"/>
          <w:szCs w:val="24"/>
        </w:rPr>
        <w:t>（如有，请提供）；</w:t>
      </w:r>
    </w:p>
    <w:p w14:paraId="7646C60A">
      <w:pPr>
        <w:tabs>
          <w:tab w:val="left" w:pos="1305"/>
        </w:tabs>
        <w:spacing w:line="380" w:lineRule="exact"/>
        <w:ind w:firstLine="420"/>
        <w:rPr>
          <w:rFonts w:ascii="宋体" w:hAnsi="宋体" w:cs="宋体"/>
          <w:b/>
          <w:kern w:val="0"/>
          <w:sz w:val="21"/>
          <w:szCs w:val="24"/>
        </w:rPr>
      </w:pPr>
      <w:r>
        <w:rPr>
          <w:rFonts w:hint="eastAsia" w:ascii="宋体" w:hAnsi="宋体" w:cs="宋体"/>
          <w:kern w:val="0"/>
          <w:sz w:val="21"/>
          <w:szCs w:val="24"/>
        </w:rPr>
        <w:t>（1</w:t>
      </w:r>
      <w:r>
        <w:rPr>
          <w:rFonts w:hint="eastAsia" w:ascii="宋体" w:hAnsi="宋体" w:cs="宋体"/>
          <w:kern w:val="0"/>
          <w:sz w:val="21"/>
          <w:szCs w:val="24"/>
          <w:lang w:val="en-US" w:eastAsia="zh-CN"/>
        </w:rPr>
        <w:t>0</w:t>
      </w:r>
      <w:r>
        <w:rPr>
          <w:rFonts w:hint="eastAsia" w:ascii="宋体" w:hAnsi="宋体" w:cs="宋体"/>
          <w:kern w:val="0"/>
          <w:sz w:val="21"/>
          <w:szCs w:val="24"/>
        </w:rPr>
        <w:t>）供应商可结合本项目的评审办法视自身情况自行提交其他相关证明材料</w:t>
      </w:r>
      <w:r>
        <w:rPr>
          <w:rFonts w:hint="eastAsia" w:ascii="宋体" w:hAnsi="宋体" w:cs="宋体"/>
          <w:b/>
          <w:kern w:val="0"/>
          <w:sz w:val="21"/>
          <w:szCs w:val="24"/>
        </w:rPr>
        <w:t>（如有，请提供）。</w:t>
      </w:r>
    </w:p>
    <w:p w14:paraId="31487602">
      <w:pPr>
        <w:spacing w:line="400" w:lineRule="exact"/>
        <w:ind w:firstLine="422"/>
        <w:rPr>
          <w:rFonts w:ascii="宋体" w:hAnsi="宋体" w:cs="宋体"/>
          <w:b/>
          <w:sz w:val="21"/>
          <w:szCs w:val="21"/>
        </w:rPr>
      </w:pPr>
      <w:r>
        <w:rPr>
          <w:rFonts w:hint="eastAsia" w:ascii="宋体" w:hAnsi="宋体" w:cs="宋体"/>
          <w:b/>
          <w:sz w:val="21"/>
          <w:szCs w:val="21"/>
        </w:rPr>
        <w:t>供应商提供的以上相关证明材料必须真实有效，属于“必须提供”的文件应加盖供应商公章（或者电子签章），否则响应文件无效；其中“必须提供”的文件于“响应文件（格式）”中有要求法定代表人(负责人、自然人)或相应的授权委托代理人在规定位置签字（或者电子签名）的，必须由法定代表人或委托代理人签字（或者电子签名），否则，响应文件按无效处理。</w:t>
      </w:r>
    </w:p>
    <w:p w14:paraId="76992E61">
      <w:pPr>
        <w:spacing w:line="380" w:lineRule="exact"/>
        <w:ind w:firstLine="420"/>
        <w:rPr>
          <w:rFonts w:ascii="宋体" w:hAnsi="宋体" w:cs="宋体"/>
          <w:kern w:val="0"/>
          <w:sz w:val="21"/>
          <w:szCs w:val="20"/>
        </w:rPr>
      </w:pPr>
      <w:r>
        <w:rPr>
          <w:rFonts w:hint="eastAsia" w:ascii="宋体" w:hAnsi="宋体" w:cs="宋体"/>
          <w:kern w:val="0"/>
          <w:sz w:val="21"/>
          <w:szCs w:val="20"/>
        </w:rPr>
        <w:t>11.2供应商应按竞争性磋商文件第六章“响应文件（格式）”编制响应文件。</w:t>
      </w:r>
    </w:p>
    <w:p w14:paraId="33F20FC1">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12.响应文件的语言及计量</w:t>
      </w:r>
    </w:p>
    <w:p w14:paraId="4F48A9E1">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2B37F837">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12.2 响应计量单位，磋商文件已有明确规定的，使用磋商文件规定的计量单位；磋商文件没有规定的，必须采用中华人民共和国法定计量单位（货币单位：人民币元），否则视同未响应。</w:t>
      </w:r>
    </w:p>
    <w:p w14:paraId="4C48698B">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13.磋商报价及采购预算金额</w:t>
      </w:r>
    </w:p>
    <w:p w14:paraId="080EF484">
      <w:pPr>
        <w:tabs>
          <w:tab w:val="left" w:pos="1305"/>
        </w:tabs>
        <w:spacing w:line="380" w:lineRule="exact"/>
        <w:ind w:firstLine="420"/>
        <w:rPr>
          <w:rFonts w:ascii="宋体" w:hAnsi="宋体" w:cs="宋体"/>
          <w:color w:val="FF0000"/>
          <w:kern w:val="0"/>
          <w:sz w:val="21"/>
          <w:szCs w:val="21"/>
        </w:rPr>
      </w:pPr>
      <w:r>
        <w:rPr>
          <w:rFonts w:hint="eastAsia" w:ascii="宋体" w:hAnsi="宋体" w:cs="宋体"/>
          <w:kern w:val="0"/>
          <w:sz w:val="21"/>
          <w:szCs w:val="21"/>
        </w:rPr>
        <w:t>13.1供应商必须就“采购需求”中的所有内容作完整唯一报价，响应文件只允许有一个报价方案，有选择的或有条件的报价将不予接受。</w:t>
      </w:r>
    </w:p>
    <w:p w14:paraId="5286445A">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13.2采购预算金额（人民币）：</w:t>
      </w:r>
      <w:r>
        <w:rPr>
          <w:rFonts w:hint="eastAsia" w:ascii="宋体" w:hAnsi="宋体" w:cs="宋体"/>
          <w:b/>
          <w:bCs/>
          <w:kern w:val="0"/>
          <w:sz w:val="21"/>
          <w:szCs w:val="21"/>
          <w:lang w:val="en-US" w:eastAsia="zh-CN"/>
        </w:rPr>
        <w:t>壹佰零玖万元整</w:t>
      </w:r>
      <w:r>
        <w:rPr>
          <w:rFonts w:hint="eastAsia" w:ascii="宋体" w:hAnsi="宋体" w:cs="宋体"/>
          <w:b/>
          <w:bCs/>
          <w:kern w:val="0"/>
          <w:sz w:val="21"/>
          <w:szCs w:val="21"/>
        </w:rPr>
        <w:t>（￥</w:t>
      </w:r>
      <w:r>
        <w:rPr>
          <w:rFonts w:hint="eastAsia" w:ascii="宋体" w:hAnsi="宋体" w:cs="宋体"/>
          <w:b/>
          <w:bCs/>
          <w:kern w:val="0"/>
          <w:sz w:val="21"/>
          <w:szCs w:val="21"/>
          <w:lang w:val="en-US" w:eastAsia="zh-CN"/>
        </w:rPr>
        <w:t>1090000.00</w:t>
      </w:r>
      <w:r>
        <w:rPr>
          <w:rFonts w:hint="eastAsia" w:ascii="宋体" w:hAnsi="宋体" w:cs="宋体"/>
          <w:b/>
          <w:bCs/>
          <w:kern w:val="0"/>
          <w:sz w:val="21"/>
          <w:szCs w:val="21"/>
        </w:rPr>
        <w:t>）</w:t>
      </w:r>
      <w:r>
        <w:rPr>
          <w:rFonts w:hint="eastAsia" w:ascii="宋体" w:hAnsi="宋体" w:cs="宋体"/>
          <w:kern w:val="0"/>
          <w:sz w:val="21"/>
          <w:szCs w:val="21"/>
        </w:rPr>
        <w:t>，报价超采购预算金额的，响应文件作无效处理。</w:t>
      </w:r>
    </w:p>
    <w:p w14:paraId="19CB7D3A">
      <w:pPr>
        <w:tabs>
          <w:tab w:val="left" w:pos="1305"/>
        </w:tabs>
        <w:spacing w:line="380" w:lineRule="exact"/>
        <w:ind w:firstLine="420"/>
        <w:rPr>
          <w:rFonts w:ascii="宋体" w:hAnsi="宋体" w:cs="宋体"/>
          <w:b/>
          <w:kern w:val="0"/>
          <w:sz w:val="21"/>
          <w:szCs w:val="21"/>
        </w:rPr>
      </w:pPr>
      <w:r>
        <w:rPr>
          <w:rFonts w:hint="eastAsia" w:ascii="宋体" w:hAnsi="宋体" w:cs="宋体"/>
          <w:kern w:val="0"/>
          <w:sz w:val="21"/>
          <w:szCs w:val="21"/>
        </w:rPr>
        <w:t>13.3未书面退出磋商的供应商必须在规定时间内登录</w:t>
      </w:r>
      <w:r>
        <w:rPr>
          <w:rFonts w:hint="eastAsia" w:ascii="宋体" w:hAnsi="宋体" w:cs="宋体"/>
          <w:bCs/>
          <w:sz w:val="21"/>
          <w:szCs w:val="21"/>
        </w:rPr>
        <w:t>广西政府采购云平台</w:t>
      </w:r>
      <w:r>
        <w:rPr>
          <w:rFonts w:hint="eastAsia" w:ascii="宋体" w:hAnsi="宋体" w:cs="宋体"/>
          <w:kern w:val="0"/>
          <w:sz w:val="21"/>
          <w:szCs w:val="21"/>
        </w:rPr>
        <w:t>在线提交最后报价，其最后报价不得超出磋商文件规定的采购预算金额；磋商过程中磋商文件未作实质性变动的，</w:t>
      </w:r>
      <w:r>
        <w:rPr>
          <w:rFonts w:hint="eastAsia" w:ascii="宋体" w:hAnsi="宋体" w:cs="宋体"/>
          <w:b/>
          <w:kern w:val="0"/>
          <w:sz w:val="21"/>
          <w:szCs w:val="21"/>
        </w:rPr>
        <w:t xml:space="preserve">最后报价不得超过首次报价。 </w:t>
      </w:r>
    </w:p>
    <w:p w14:paraId="36B729F6">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14.响应文件有效期</w:t>
      </w:r>
    </w:p>
    <w:p w14:paraId="673F451E">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响应文件有效期：自响应文件提交截止时间之日起90天，有效期不足的响应文件将被拒绝。</w:t>
      </w:r>
    </w:p>
    <w:p w14:paraId="670E9097">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15.电子响应文件的制作、加密要求</w:t>
      </w:r>
    </w:p>
    <w:p w14:paraId="45CC7AAF">
      <w:pPr>
        <w:snapToGrid w:val="0"/>
        <w:spacing w:line="380" w:lineRule="exact"/>
        <w:ind w:firstLine="420"/>
        <w:jc w:val="left"/>
        <w:rPr>
          <w:rFonts w:ascii="宋体" w:hAnsi="宋体" w:cs="宋体"/>
          <w:sz w:val="21"/>
          <w:szCs w:val="24"/>
        </w:rPr>
      </w:pPr>
      <w:r>
        <w:rPr>
          <w:rFonts w:hint="eastAsia" w:ascii="宋体" w:hAnsi="宋体" w:cs="宋体"/>
          <w:sz w:val="21"/>
          <w:szCs w:val="24"/>
        </w:rPr>
        <w:t>15.1</w:t>
      </w:r>
      <w:r>
        <w:rPr>
          <w:rFonts w:hint="eastAsia" w:ascii="宋体" w:hAnsi="宋体" w:cs="宋体"/>
          <w:bCs/>
          <w:sz w:val="21"/>
          <w:szCs w:val="21"/>
        </w:rPr>
        <w:t>供应商制作电子响应文件前，应登录广西政府采购云平台进行“申请获取采购文件”操作，否则，有可能导致无法在线编制响应文件并参与竞标，其不利后果由供应商自行承担</w:t>
      </w:r>
      <w:r>
        <w:rPr>
          <w:rFonts w:hint="eastAsia" w:ascii="宋体" w:hAnsi="宋体" w:cs="宋体"/>
          <w:sz w:val="21"/>
          <w:szCs w:val="24"/>
        </w:rPr>
        <w:t>。</w:t>
      </w:r>
    </w:p>
    <w:p w14:paraId="764969E6">
      <w:pPr>
        <w:snapToGrid w:val="0"/>
        <w:spacing w:line="380" w:lineRule="exact"/>
        <w:ind w:firstLine="420"/>
        <w:jc w:val="left"/>
        <w:rPr>
          <w:rFonts w:ascii="宋体" w:hAnsi="宋体" w:cs="宋体"/>
          <w:sz w:val="21"/>
          <w:szCs w:val="24"/>
        </w:rPr>
      </w:pPr>
      <w:r>
        <w:rPr>
          <w:rFonts w:hint="eastAsia" w:ascii="宋体" w:hAnsi="宋体" w:cs="宋体"/>
          <w:sz w:val="21"/>
          <w:szCs w:val="24"/>
        </w:rPr>
        <w:t>15.2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25AE51CD">
      <w:pPr>
        <w:snapToGrid w:val="0"/>
        <w:spacing w:line="380" w:lineRule="exact"/>
        <w:ind w:firstLine="420"/>
        <w:jc w:val="left"/>
        <w:rPr>
          <w:rFonts w:ascii="宋体" w:hAnsi="宋体" w:cs="宋体"/>
          <w:sz w:val="21"/>
          <w:szCs w:val="24"/>
        </w:rPr>
      </w:pPr>
      <w:r>
        <w:rPr>
          <w:rFonts w:hint="eastAsia" w:ascii="宋体" w:hAnsi="宋体" w:cs="宋体"/>
          <w:sz w:val="21"/>
          <w:szCs w:val="24"/>
        </w:rPr>
        <w:t>15.3供应商应按“广西政府采购云平台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2C4DD6CD">
      <w:pPr>
        <w:snapToGrid w:val="0"/>
        <w:spacing w:line="380" w:lineRule="exact"/>
        <w:ind w:firstLine="420"/>
        <w:jc w:val="left"/>
        <w:rPr>
          <w:rFonts w:ascii="宋体" w:hAnsi="宋体" w:cs="宋体"/>
          <w:sz w:val="21"/>
          <w:szCs w:val="24"/>
        </w:rPr>
      </w:pPr>
      <w:r>
        <w:rPr>
          <w:rFonts w:hint="eastAsia" w:ascii="宋体" w:hAnsi="宋体" w:cs="宋体"/>
          <w:sz w:val="21"/>
          <w:szCs w:val="24"/>
        </w:rPr>
        <w:t>15.4电子响应文件不得涂改，若有修改错漏处，须加盖供应商公章（或者电子签章）或者由法定代表人（负责人、自然人）（或授权委托代理人）签字（或者电子签名）。因响应文件字迹潦草、表达不清、内容不完整、编排混乱导致响应文件被误读、漏读，或者在按竞争性磋商文件规定的部位查找不到相关内容的，其不利后果由供应商自行承担。</w:t>
      </w:r>
    </w:p>
    <w:p w14:paraId="4DE4AEBC">
      <w:pPr>
        <w:snapToGrid w:val="0"/>
        <w:spacing w:line="380" w:lineRule="exact"/>
        <w:ind w:firstLine="420"/>
        <w:jc w:val="left"/>
        <w:rPr>
          <w:rFonts w:ascii="宋体" w:hAnsi="宋体" w:cs="宋体"/>
          <w:sz w:val="21"/>
          <w:szCs w:val="24"/>
        </w:rPr>
      </w:pPr>
      <w:r>
        <w:rPr>
          <w:rFonts w:hint="eastAsia" w:ascii="宋体" w:hAnsi="宋体" w:cs="宋体"/>
          <w:sz w:val="21"/>
          <w:szCs w:val="24"/>
        </w:rPr>
        <w:t>15.5供应商编制、生成电子响应文件后应当加密响应文件。供应商未按规定编制并加密的响应文件，广西政府采购云平台将予以拒收。</w:t>
      </w:r>
    </w:p>
    <w:p w14:paraId="0048DD21">
      <w:pPr>
        <w:snapToGrid w:val="0"/>
        <w:spacing w:line="380" w:lineRule="exact"/>
        <w:ind w:firstLine="420"/>
        <w:jc w:val="left"/>
        <w:rPr>
          <w:rFonts w:ascii="宋体" w:hAnsi="宋体" w:cs="宋体"/>
          <w:kern w:val="0"/>
          <w:sz w:val="21"/>
          <w:szCs w:val="21"/>
        </w:rPr>
      </w:pPr>
      <w:r>
        <w:rPr>
          <w:rFonts w:hint="eastAsia" w:ascii="宋体" w:hAnsi="宋体" w:cs="宋体"/>
          <w:kern w:val="0"/>
          <w:sz w:val="21"/>
          <w:szCs w:val="21"/>
        </w:rPr>
        <w:t>15.6供应商公章、签字、电子签章、电子签名</w:t>
      </w:r>
    </w:p>
    <w:p w14:paraId="5E2620C7">
      <w:pPr>
        <w:snapToGrid w:val="0"/>
        <w:spacing w:line="380" w:lineRule="exact"/>
        <w:ind w:firstLine="420"/>
        <w:jc w:val="left"/>
        <w:rPr>
          <w:rFonts w:ascii="宋体" w:hAnsi="宋体" w:cs="宋体"/>
          <w:sz w:val="21"/>
          <w:szCs w:val="24"/>
        </w:rPr>
      </w:pPr>
      <w:r>
        <w:rPr>
          <w:rFonts w:hint="eastAsia" w:ascii="宋体" w:hAnsi="宋体" w:cs="宋体"/>
          <w:sz w:val="21"/>
          <w:szCs w:val="24"/>
        </w:rPr>
        <w:t>15.6.1本竞争性磋商文件中描述供应商的“公章”是指根据我国对公章的管理规定，用供应商法定主体行为名称制作的印章，除本竞争性磋商文件有特殊规定外，供应商的其他专用章均不能代替公章。</w:t>
      </w:r>
    </w:p>
    <w:p w14:paraId="194819A9">
      <w:pPr>
        <w:snapToGrid w:val="0"/>
        <w:spacing w:line="380" w:lineRule="exact"/>
        <w:ind w:firstLine="420"/>
        <w:jc w:val="left"/>
        <w:rPr>
          <w:rFonts w:ascii="宋体" w:hAnsi="宋体" w:cs="宋体"/>
          <w:sz w:val="21"/>
          <w:szCs w:val="24"/>
        </w:rPr>
      </w:pPr>
      <w:r>
        <w:rPr>
          <w:rFonts w:hint="eastAsia" w:ascii="宋体" w:hAnsi="宋体" w:cs="宋体"/>
          <w:sz w:val="21"/>
          <w:szCs w:val="24"/>
        </w:rPr>
        <w:t>15.6.2本竞争性磋商文件中描述供应商的“签字”是指供应商的法定代表人（负责人、自然人）或者委托代理人亲自在文件规定签字处亲笔写上个人的名字的行为，其他形式均不能代替亲笔签字。</w:t>
      </w:r>
    </w:p>
    <w:p w14:paraId="56484F00">
      <w:pPr>
        <w:snapToGrid w:val="0"/>
        <w:spacing w:line="380" w:lineRule="exact"/>
        <w:ind w:firstLine="420"/>
        <w:jc w:val="left"/>
        <w:rPr>
          <w:rFonts w:ascii="宋体" w:hAnsi="宋体" w:cs="宋体"/>
          <w:sz w:val="21"/>
          <w:szCs w:val="24"/>
        </w:rPr>
      </w:pPr>
      <w:r>
        <w:rPr>
          <w:rFonts w:hint="eastAsia" w:ascii="宋体" w:hAnsi="宋体" w:cs="宋体"/>
          <w:sz w:val="21"/>
          <w:szCs w:val="24"/>
        </w:rPr>
        <w:t>15.6.3本竞争性磋商文件所称的“电子签章”、“电子签名”，是指经广西政府采购云平台认可的CA认证的电子签名数据为表现形式的印章，可用于签署电子响应文件，电子签章、电子签名与实物印章、手写签名具有同等法律效力，不因其采用电子化表现形式而否定其法律效力。</w:t>
      </w:r>
    </w:p>
    <w:p w14:paraId="37A49BE1">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16.首次响应文件的提交、撤回、修改</w:t>
      </w:r>
    </w:p>
    <w:p w14:paraId="3E61AA2D">
      <w:pPr>
        <w:spacing w:line="400" w:lineRule="exact"/>
        <w:ind w:firstLine="420"/>
        <w:rPr>
          <w:rFonts w:ascii="宋体" w:hAnsi="宋体" w:cs="宋体"/>
          <w:bCs/>
          <w:sz w:val="21"/>
          <w:szCs w:val="21"/>
          <w:highlight w:val="none"/>
        </w:rPr>
      </w:pPr>
      <w:r>
        <w:rPr>
          <w:rFonts w:hint="eastAsia" w:ascii="宋体" w:hAnsi="宋体" w:cs="宋体"/>
          <w:sz w:val="21"/>
          <w:szCs w:val="21"/>
          <w:highlight w:val="none"/>
        </w:rPr>
        <w:t>16.1响应文件的提交</w:t>
      </w:r>
      <w:r>
        <w:rPr>
          <w:rFonts w:hint="eastAsia" w:ascii="宋体" w:hAnsi="宋体" w:cs="宋体"/>
          <w:color w:val="auto"/>
          <w:sz w:val="21"/>
          <w:szCs w:val="21"/>
          <w:highlight w:val="none"/>
        </w:rPr>
        <w:t>截止时间：</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20</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上午</w:t>
      </w:r>
      <w:r>
        <w:rPr>
          <w:rFonts w:hint="eastAsia" w:ascii="宋体" w:hAnsi="宋体" w:cs="宋体"/>
          <w:color w:val="auto"/>
          <w:sz w:val="21"/>
          <w:szCs w:val="21"/>
          <w:highlight w:val="none"/>
          <w:u w:val="single"/>
        </w:rPr>
        <w:t>9</w:t>
      </w:r>
      <w:r>
        <w:rPr>
          <w:rFonts w:hint="eastAsia" w:ascii="宋体" w:hAnsi="宋体" w:cs="宋体"/>
          <w:color w:val="auto"/>
          <w:sz w:val="21"/>
          <w:szCs w:val="21"/>
          <w:highlight w:val="none"/>
        </w:rPr>
        <w:t>时</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rPr>
        <w:t>分</w:t>
      </w:r>
      <w:r>
        <w:rPr>
          <w:rFonts w:hint="eastAsia" w:ascii="宋体" w:hAnsi="宋体" w:cs="宋体"/>
          <w:bCs/>
          <w:color w:val="auto"/>
          <w:sz w:val="21"/>
          <w:szCs w:val="21"/>
          <w:highlight w:val="none"/>
        </w:rPr>
        <w:t>（北</w:t>
      </w:r>
      <w:r>
        <w:rPr>
          <w:rFonts w:hint="eastAsia" w:ascii="宋体" w:hAnsi="宋体" w:cs="宋体"/>
          <w:bCs/>
          <w:sz w:val="21"/>
          <w:szCs w:val="21"/>
          <w:highlight w:val="none"/>
        </w:rPr>
        <w:t>京时间）</w:t>
      </w:r>
    </w:p>
    <w:p w14:paraId="06AEB839">
      <w:pPr>
        <w:spacing w:line="400" w:lineRule="exact"/>
        <w:ind w:firstLine="420"/>
        <w:rPr>
          <w:rFonts w:ascii="宋体" w:hAnsi="宋体" w:cs="宋体"/>
          <w:sz w:val="21"/>
          <w:szCs w:val="21"/>
        </w:rPr>
      </w:pPr>
      <w:r>
        <w:rPr>
          <w:rFonts w:hint="eastAsia" w:ascii="宋体" w:hAnsi="宋体" w:cs="宋体"/>
          <w:sz w:val="21"/>
          <w:szCs w:val="21"/>
        </w:rPr>
        <w:t>16.2地点：通过广西政府采购云平台在线提交。</w:t>
      </w:r>
    </w:p>
    <w:p w14:paraId="53D9AA56">
      <w:pPr>
        <w:adjustRightInd w:val="0"/>
        <w:snapToGrid w:val="0"/>
        <w:spacing w:line="400" w:lineRule="exact"/>
        <w:ind w:firstLine="420"/>
        <w:rPr>
          <w:rFonts w:ascii="宋体" w:hAnsi="宋体" w:cs="宋体"/>
          <w:bCs/>
          <w:sz w:val="21"/>
          <w:szCs w:val="21"/>
        </w:rPr>
      </w:pPr>
      <w:r>
        <w:rPr>
          <w:rFonts w:hint="eastAsia" w:ascii="宋体" w:hAnsi="宋体" w:cs="宋体"/>
          <w:bCs/>
          <w:sz w:val="21"/>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cs="宋体"/>
          <w:kern w:val="0"/>
          <w:sz w:val="21"/>
          <w:szCs w:val="21"/>
        </w:rPr>
        <w:t>在响应文件提交截止时间后的响应文件有效期内，供应商不得撤回其响应文件。</w:t>
      </w:r>
      <w:r>
        <w:rPr>
          <w:rFonts w:hint="eastAsia" w:ascii="宋体" w:hAnsi="宋体" w:cs="宋体"/>
          <w:bCs/>
          <w:sz w:val="21"/>
          <w:szCs w:val="21"/>
        </w:rPr>
        <w:t>响应文件提交截止时间前未成功将电子响应文件上传广西政府采购云平台的，视为未提交响应文件。</w:t>
      </w:r>
    </w:p>
    <w:p w14:paraId="3E8B9635">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16.4除竞争性磋商文件另有规定外，供应商所提交的响应文件不予退还。</w:t>
      </w:r>
    </w:p>
    <w:p w14:paraId="06D4FA64">
      <w:pPr>
        <w:tabs>
          <w:tab w:val="left" w:pos="1305"/>
        </w:tabs>
        <w:spacing w:line="380" w:lineRule="exact"/>
        <w:ind w:firstLine="422"/>
        <w:rPr>
          <w:rFonts w:ascii="宋体" w:hAnsi="宋体" w:cs="宋体"/>
          <w:sz w:val="18"/>
          <w:szCs w:val="18"/>
        </w:rPr>
      </w:pPr>
      <w:r>
        <w:rPr>
          <w:rFonts w:hint="eastAsia" w:ascii="宋体" w:hAnsi="宋体" w:cs="宋体"/>
          <w:b/>
          <w:kern w:val="0"/>
          <w:sz w:val="21"/>
          <w:szCs w:val="21"/>
        </w:rPr>
        <w:t>17.响应文件的解密</w:t>
      </w:r>
    </w:p>
    <w:p w14:paraId="7522EDA5">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响应文件提交截止时间后，采购代理机构开启解密响应文件操作，广西政府采购云平台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w:t>
      </w:r>
      <w:r>
        <w:rPr>
          <w:rFonts w:hint="eastAsia" w:ascii="宋体" w:hAnsi="宋体" w:cs="宋体"/>
          <w:color w:val="auto"/>
          <w:kern w:val="0"/>
          <w:sz w:val="21"/>
          <w:szCs w:val="21"/>
        </w:rPr>
        <w:t>密截止时间后30分钟内向采购代理机构现场提交电子备份响应文件【现场提交电子备份响应文件地</w:t>
      </w:r>
      <w:r>
        <w:rPr>
          <w:rFonts w:hint="eastAsia" w:ascii="宋体" w:hAnsi="宋体" w:cs="宋体"/>
          <w:color w:val="auto"/>
          <w:kern w:val="0"/>
          <w:sz w:val="21"/>
          <w:szCs w:val="21"/>
          <w:highlight w:val="none"/>
        </w:rPr>
        <w:t>址：</w:t>
      </w:r>
      <w:r>
        <w:rPr>
          <w:rFonts w:hint="eastAsia" w:ascii="宋体" w:hAnsi="宋体" w:cs="宋体"/>
          <w:color w:val="auto"/>
          <w:kern w:val="0"/>
          <w:sz w:val="21"/>
          <w:szCs w:val="21"/>
          <w:highlight w:val="none"/>
          <w:lang w:val="en-US" w:eastAsia="zh-CN"/>
        </w:rPr>
        <w:t>桂林</w:t>
      </w:r>
      <w:r>
        <w:rPr>
          <w:rFonts w:hint="eastAsia" w:ascii="宋体" w:hAnsi="宋体" w:cs="宋体"/>
          <w:color w:val="auto"/>
          <w:kern w:val="0"/>
          <w:sz w:val="21"/>
          <w:szCs w:val="21"/>
          <w:highlight w:val="none"/>
        </w:rPr>
        <w:t>市公共资源交易中心</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 xml:space="preserve">8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号</w:t>
      </w:r>
      <w:r>
        <w:rPr>
          <w:rFonts w:hint="eastAsia" w:ascii="宋体" w:hAnsi="宋体" w:cs="宋体"/>
          <w:color w:val="auto"/>
          <w:kern w:val="0"/>
          <w:sz w:val="21"/>
          <w:szCs w:val="21"/>
          <w:highlight w:val="none"/>
          <w:lang w:val="en-US" w:eastAsia="zh-CN"/>
        </w:rPr>
        <w:t>政采开标仓（广</w:t>
      </w:r>
      <w:r>
        <w:rPr>
          <w:rFonts w:hint="eastAsia" w:ascii="宋体" w:hAnsi="宋体" w:cs="宋体"/>
          <w:kern w:val="0"/>
          <w:sz w:val="21"/>
          <w:szCs w:val="21"/>
          <w:highlight w:val="none"/>
          <w:lang w:val="en-US" w:eastAsia="zh-CN"/>
        </w:rPr>
        <w:t>西桂林市临桂区西城中路 69 号创业大厦西辅楼 4 楼北区）</w:t>
      </w:r>
      <w:r>
        <w:rPr>
          <w:rFonts w:hint="eastAsia" w:ascii="宋体" w:hAnsi="宋体" w:cs="宋体"/>
          <w:kern w:val="0"/>
          <w:sz w:val="21"/>
          <w:szCs w:val="21"/>
          <w:highlight w:val="none"/>
        </w:rPr>
        <w:t>】，或以电子邮件的形式提交电子备份响</w:t>
      </w:r>
      <w:r>
        <w:rPr>
          <w:rFonts w:hint="eastAsia" w:ascii="宋体" w:hAnsi="宋体" w:cs="宋体"/>
          <w:kern w:val="0"/>
          <w:sz w:val="21"/>
          <w:szCs w:val="21"/>
        </w:rPr>
        <w:t>应文件（接收电子备份响应文件的电子邮箱为：</w:t>
      </w:r>
      <w:r>
        <w:rPr>
          <w:rFonts w:hint="eastAsia" w:ascii="宋体" w:hAnsi="宋体" w:cs="宋体"/>
          <w:kern w:val="0"/>
          <w:sz w:val="21"/>
          <w:szCs w:val="21"/>
          <w:lang w:eastAsia="zh-CN"/>
        </w:rPr>
        <w:t>215943129@qq.com</w:t>
      </w:r>
      <w:r>
        <w:rPr>
          <w:rFonts w:hint="eastAsia" w:ascii="宋体" w:hAnsi="宋体" w:cs="宋体"/>
          <w:kern w:val="0"/>
          <w:sz w:val="21"/>
          <w:szCs w:val="21"/>
        </w:rPr>
        <w:t>）；供应商未在上述规定的时间、地点（电子邮箱）提交的电子备份响应文件，采购代理机构不予接收或承认。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磋商。</w:t>
      </w:r>
    </w:p>
    <w:p w14:paraId="3F6A62BC">
      <w:pPr>
        <w:tabs>
          <w:tab w:val="left" w:pos="1305"/>
        </w:tabs>
        <w:spacing w:line="380" w:lineRule="exact"/>
        <w:ind w:firstLine="420"/>
        <w:rPr>
          <w:rFonts w:ascii="宋体" w:hAnsi="宋体" w:cs="宋体"/>
          <w:kern w:val="0"/>
          <w:sz w:val="21"/>
          <w:szCs w:val="21"/>
        </w:rPr>
      </w:pPr>
    </w:p>
    <w:p w14:paraId="36FB6C19">
      <w:pPr>
        <w:tabs>
          <w:tab w:val="left" w:pos="1305"/>
        </w:tabs>
        <w:spacing w:line="380" w:lineRule="exact"/>
        <w:ind w:firstLine="562"/>
        <w:jc w:val="center"/>
        <w:rPr>
          <w:rFonts w:ascii="宋体" w:hAnsi="宋体" w:cs="宋体"/>
          <w:b/>
          <w:kern w:val="0"/>
          <w:sz w:val="28"/>
          <w:szCs w:val="28"/>
        </w:rPr>
      </w:pPr>
      <w:r>
        <w:rPr>
          <w:rFonts w:hint="eastAsia" w:ascii="宋体" w:hAnsi="宋体" w:cs="宋体"/>
          <w:b/>
          <w:kern w:val="0"/>
          <w:sz w:val="28"/>
          <w:szCs w:val="28"/>
        </w:rPr>
        <w:t>四、竞争性磋商（简称磋商）与评审</w:t>
      </w:r>
    </w:p>
    <w:p w14:paraId="0E2B278B">
      <w:pPr>
        <w:tabs>
          <w:tab w:val="center" w:pos="4411"/>
          <w:tab w:val="left" w:pos="5475"/>
        </w:tabs>
        <w:spacing w:line="380" w:lineRule="exact"/>
        <w:ind w:firstLine="422"/>
        <w:jc w:val="left"/>
        <w:rPr>
          <w:rFonts w:ascii="宋体" w:hAnsi="宋体" w:cs="宋体"/>
          <w:b/>
          <w:kern w:val="0"/>
          <w:sz w:val="21"/>
          <w:szCs w:val="21"/>
        </w:rPr>
      </w:pPr>
      <w:r>
        <w:rPr>
          <w:rFonts w:hint="eastAsia" w:ascii="宋体" w:hAnsi="宋体" w:cs="宋体"/>
          <w:b/>
          <w:kern w:val="0"/>
          <w:sz w:val="21"/>
          <w:szCs w:val="21"/>
        </w:rPr>
        <w:t>18.磋商小组组成及磋商时间、地点、人员</w:t>
      </w:r>
    </w:p>
    <w:p w14:paraId="4BD1AC43">
      <w:pPr>
        <w:spacing w:line="380" w:lineRule="exact"/>
        <w:ind w:firstLine="435" w:firstLineChars="0"/>
        <w:rPr>
          <w:rFonts w:ascii="宋体" w:hAnsi="宋体" w:cs="宋体"/>
          <w:b/>
          <w:kern w:val="0"/>
          <w:sz w:val="21"/>
          <w:szCs w:val="21"/>
        </w:rPr>
      </w:pPr>
      <w:r>
        <w:rPr>
          <w:rFonts w:hint="eastAsia" w:ascii="宋体" w:hAnsi="宋体" w:cs="宋体"/>
          <w:b/>
          <w:kern w:val="0"/>
          <w:sz w:val="21"/>
          <w:szCs w:val="21"/>
        </w:rPr>
        <w:t>18.1 磋商小组组成：</w:t>
      </w:r>
    </w:p>
    <w:p w14:paraId="69143F76">
      <w:pPr>
        <w:tabs>
          <w:tab w:val="left" w:pos="1140"/>
        </w:tabs>
        <w:spacing w:line="380" w:lineRule="exact"/>
        <w:ind w:firstLine="420"/>
        <w:rPr>
          <w:rFonts w:ascii="宋体" w:hAnsi="宋体" w:cs="宋体"/>
          <w:kern w:val="0"/>
          <w:sz w:val="21"/>
          <w:szCs w:val="21"/>
        </w:rPr>
      </w:pPr>
      <w:r>
        <w:rPr>
          <w:rFonts w:hint="eastAsia" w:ascii="宋体" w:hAnsi="宋体" w:cs="宋体"/>
          <w:bCs/>
          <w:sz w:val="21"/>
          <w:szCs w:val="21"/>
        </w:rPr>
        <w:t>磋商及评审组织工作由采购代理机构负责，具体磋商、评审工作由依法组建的磋商小组负责，本项目的磋商小组由采购人代表及有关方面的评审专家组成，磋商小组的构成：3人，其中采购人代表1人，有关专家2人。</w:t>
      </w:r>
    </w:p>
    <w:p w14:paraId="7169C254">
      <w:pPr>
        <w:tabs>
          <w:tab w:val="left" w:pos="1305"/>
        </w:tabs>
        <w:spacing w:line="380" w:lineRule="exact"/>
        <w:ind w:firstLine="422"/>
        <w:rPr>
          <w:rFonts w:ascii="宋体" w:hAnsi="宋体" w:cs="宋体"/>
          <w:b/>
          <w:kern w:val="0"/>
          <w:sz w:val="21"/>
          <w:szCs w:val="21"/>
        </w:rPr>
      </w:pPr>
      <w:r>
        <w:rPr>
          <w:rFonts w:hint="eastAsia" w:ascii="宋体" w:hAnsi="宋体" w:cs="宋体"/>
          <w:b/>
          <w:kern w:val="0"/>
          <w:sz w:val="21"/>
          <w:szCs w:val="21"/>
        </w:rPr>
        <w:t>18.2 磋商时间、地点、人员：</w:t>
      </w:r>
    </w:p>
    <w:p w14:paraId="7155A0D6">
      <w:pPr>
        <w:tabs>
          <w:tab w:val="left" w:pos="1305"/>
        </w:tabs>
        <w:spacing w:line="380" w:lineRule="exact"/>
        <w:ind w:firstLine="420"/>
        <w:rPr>
          <w:rFonts w:ascii="宋体" w:hAnsi="宋体" w:cs="宋体"/>
          <w:kern w:val="0"/>
          <w:sz w:val="21"/>
          <w:szCs w:val="21"/>
        </w:rPr>
      </w:pPr>
      <w:r>
        <w:rPr>
          <w:rFonts w:hint="eastAsia" w:ascii="宋体" w:hAnsi="宋体" w:cs="宋体"/>
          <w:kern w:val="0"/>
          <w:sz w:val="21"/>
          <w:szCs w:val="21"/>
        </w:rPr>
        <w:t>18.2.1 磋商时间：首次响应文件提交截止时间后。</w:t>
      </w:r>
    </w:p>
    <w:p w14:paraId="1BB7DB3C">
      <w:pPr>
        <w:spacing w:line="380" w:lineRule="exact"/>
        <w:ind w:firstLine="420"/>
        <w:rPr>
          <w:rFonts w:ascii="宋体" w:hAnsi="宋体" w:cs="宋体"/>
          <w:kern w:val="0"/>
          <w:sz w:val="21"/>
          <w:szCs w:val="21"/>
        </w:rPr>
      </w:pPr>
      <w:r>
        <w:rPr>
          <w:rFonts w:hint="eastAsia" w:ascii="宋体" w:hAnsi="宋体" w:cs="宋体"/>
          <w:kern w:val="0"/>
          <w:sz w:val="21"/>
          <w:szCs w:val="21"/>
        </w:rPr>
        <w:t>18.2.2 磋商地点：</w:t>
      </w:r>
      <w:r>
        <w:rPr>
          <w:rFonts w:hint="eastAsia" w:ascii="宋体" w:hAnsi="宋体" w:cs="宋体"/>
          <w:bCs/>
          <w:sz w:val="21"/>
          <w:szCs w:val="21"/>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66F7ADB6">
      <w:pPr>
        <w:tabs>
          <w:tab w:val="left" w:pos="1140"/>
        </w:tabs>
        <w:spacing w:line="380" w:lineRule="exact"/>
        <w:ind w:left="480" w:leftChars="200" w:firstLine="0" w:firstLineChars="0"/>
        <w:rPr>
          <w:rFonts w:ascii="宋体" w:hAnsi="宋体" w:cs="宋体"/>
          <w:sz w:val="21"/>
          <w:szCs w:val="21"/>
        </w:rPr>
      </w:pPr>
      <w:r>
        <w:rPr>
          <w:rFonts w:hint="eastAsia" w:ascii="宋体" w:hAnsi="宋体" w:cs="宋体"/>
          <w:kern w:val="0"/>
          <w:sz w:val="21"/>
          <w:szCs w:val="21"/>
        </w:rPr>
        <w:t>18.2.3 磋商参加人员：</w:t>
      </w:r>
      <w:r>
        <w:rPr>
          <w:rFonts w:hint="eastAsia" w:ascii="宋体" w:hAnsi="宋体" w:cs="宋体"/>
          <w:sz w:val="21"/>
          <w:szCs w:val="21"/>
        </w:rPr>
        <w:t>供应商法定代表人(负责人、自然人)或相应的委托代理人参加磋商。请</w:t>
      </w:r>
    </w:p>
    <w:p w14:paraId="1AF8DC29">
      <w:pPr>
        <w:tabs>
          <w:tab w:val="left" w:pos="1140"/>
        </w:tabs>
        <w:spacing w:line="380" w:lineRule="exact"/>
        <w:ind w:firstLine="0" w:firstLineChars="0"/>
        <w:rPr>
          <w:rFonts w:ascii="宋体" w:hAnsi="宋体" w:cs="宋体"/>
          <w:sz w:val="21"/>
          <w:szCs w:val="21"/>
        </w:rPr>
      </w:pPr>
      <w:r>
        <w:rPr>
          <w:rFonts w:hint="eastAsia" w:ascii="宋体" w:hAnsi="宋体" w:cs="宋体"/>
          <w:sz w:val="21"/>
          <w:szCs w:val="21"/>
        </w:rPr>
        <w:t>供应商</w:t>
      </w:r>
      <w:r>
        <w:rPr>
          <w:rFonts w:hint="eastAsia" w:ascii="宋体" w:hAnsi="宋体" w:cs="宋体"/>
          <w:bCs/>
          <w:sz w:val="21"/>
          <w:szCs w:val="21"/>
        </w:rPr>
        <w:t>实时登录广西政府采购云平台</w:t>
      </w:r>
      <w:r>
        <w:rPr>
          <w:rFonts w:hint="eastAsia" w:ascii="宋体" w:hAnsi="宋体" w:cs="宋体"/>
          <w:sz w:val="21"/>
          <w:szCs w:val="21"/>
        </w:rPr>
        <w:t>等候在线磋商。</w:t>
      </w:r>
    </w:p>
    <w:p w14:paraId="25C22FC8">
      <w:pPr>
        <w:spacing w:line="380" w:lineRule="exact"/>
        <w:ind w:firstLine="420"/>
        <w:rPr>
          <w:rFonts w:ascii="宋体" w:hAnsi="宋体" w:cs="宋体"/>
          <w:sz w:val="21"/>
          <w:szCs w:val="21"/>
        </w:rPr>
      </w:pPr>
      <w:r>
        <w:rPr>
          <w:rFonts w:hint="eastAsia" w:ascii="宋体" w:hAnsi="宋体" w:cs="宋体"/>
          <w:sz w:val="21"/>
          <w:szCs w:val="21"/>
        </w:rPr>
        <w:t>18.2.4 首次响应文件提交截止时间后，登录</w:t>
      </w:r>
      <w:r>
        <w:rPr>
          <w:rFonts w:hint="eastAsia" w:ascii="宋体" w:hAnsi="宋体" w:cs="宋体"/>
          <w:bCs/>
          <w:sz w:val="21"/>
          <w:szCs w:val="21"/>
        </w:rPr>
        <w:t>广西政府采购云平台</w:t>
      </w:r>
      <w:r>
        <w:rPr>
          <w:rFonts w:hint="eastAsia" w:ascii="宋体" w:hAnsi="宋体" w:cs="宋体"/>
          <w:sz w:val="21"/>
          <w:szCs w:val="21"/>
        </w:rPr>
        <w:t>在线解密开启。</w:t>
      </w:r>
    </w:p>
    <w:p w14:paraId="14AB655D">
      <w:pPr>
        <w:tabs>
          <w:tab w:val="left" w:pos="1140"/>
        </w:tabs>
        <w:spacing w:line="380" w:lineRule="exact"/>
        <w:ind w:left="472" w:leftChars="172" w:hanging="59" w:hangingChars="28"/>
        <w:rPr>
          <w:rFonts w:ascii="宋体" w:hAnsi="宋体" w:cs="宋体"/>
          <w:b/>
          <w:kern w:val="0"/>
          <w:sz w:val="21"/>
          <w:szCs w:val="21"/>
        </w:rPr>
      </w:pPr>
      <w:r>
        <w:rPr>
          <w:rFonts w:hint="eastAsia" w:ascii="宋体" w:hAnsi="宋体" w:cs="宋体"/>
          <w:b/>
          <w:kern w:val="0"/>
          <w:sz w:val="21"/>
          <w:szCs w:val="21"/>
        </w:rPr>
        <w:t>19.评审原则和评审办法</w:t>
      </w:r>
    </w:p>
    <w:p w14:paraId="122EC10C">
      <w:pPr>
        <w:tabs>
          <w:tab w:val="left" w:pos="1140"/>
        </w:tabs>
        <w:spacing w:line="380" w:lineRule="exact"/>
        <w:ind w:firstLine="359" w:firstLineChars="171"/>
        <w:rPr>
          <w:rFonts w:ascii="宋体" w:hAnsi="宋体" w:cs="宋体"/>
          <w:kern w:val="0"/>
          <w:sz w:val="21"/>
          <w:szCs w:val="21"/>
        </w:rPr>
      </w:pPr>
      <w:r>
        <w:rPr>
          <w:rFonts w:hint="eastAsia" w:ascii="宋体" w:hAnsi="宋体" w:cs="宋体"/>
          <w:kern w:val="0"/>
          <w:sz w:val="21"/>
          <w:szCs w:val="20"/>
        </w:rPr>
        <w:t xml:space="preserve">19.1 </w:t>
      </w:r>
      <w:r>
        <w:rPr>
          <w:rFonts w:hint="eastAsia" w:ascii="宋体" w:hAnsi="宋体" w:cs="宋体"/>
          <w:kern w:val="0"/>
          <w:sz w:val="21"/>
          <w:szCs w:val="21"/>
        </w:rPr>
        <w:t>磋商小组必须坚持公平、公正、科学和择优的原则。</w:t>
      </w:r>
    </w:p>
    <w:p w14:paraId="02278628">
      <w:pPr>
        <w:spacing w:line="380" w:lineRule="exact"/>
        <w:ind w:firstLine="315" w:firstLineChars="150"/>
        <w:rPr>
          <w:rFonts w:ascii="宋体" w:hAnsi="宋体" w:cs="宋体"/>
          <w:sz w:val="21"/>
          <w:szCs w:val="21"/>
        </w:rPr>
      </w:pPr>
      <w:r>
        <w:rPr>
          <w:rFonts w:hint="eastAsia" w:ascii="宋体" w:hAnsi="宋体" w:cs="宋体"/>
          <w:sz w:val="21"/>
          <w:szCs w:val="21"/>
        </w:rPr>
        <w:t>19.2综合评分法，具体详见“第四章 评审办法”。</w:t>
      </w:r>
    </w:p>
    <w:p w14:paraId="3714B66D">
      <w:pPr>
        <w:spacing w:line="380" w:lineRule="exact"/>
        <w:ind w:firstLine="359" w:firstLineChars="171"/>
        <w:rPr>
          <w:rFonts w:ascii="宋体" w:hAnsi="宋体" w:cs="宋体"/>
          <w:kern w:val="0"/>
          <w:sz w:val="21"/>
          <w:szCs w:val="21"/>
        </w:rPr>
      </w:pPr>
      <w:r>
        <w:rPr>
          <w:rFonts w:hint="eastAsia" w:ascii="宋体" w:hAnsi="宋体" w:cs="宋体"/>
          <w:kern w:val="0"/>
          <w:sz w:val="21"/>
          <w:szCs w:val="21"/>
        </w:rPr>
        <w:t>19.3 磋商小组应按磋商文件进行评审，不得擅自更改评审办法。</w:t>
      </w:r>
    </w:p>
    <w:p w14:paraId="416A1CBB">
      <w:pPr>
        <w:spacing w:line="380" w:lineRule="exact"/>
        <w:ind w:firstLine="359" w:firstLineChars="171"/>
        <w:rPr>
          <w:rFonts w:ascii="宋体" w:hAnsi="宋体" w:cs="宋体"/>
          <w:kern w:val="0"/>
          <w:sz w:val="21"/>
          <w:szCs w:val="21"/>
        </w:rPr>
      </w:pPr>
      <w:r>
        <w:rPr>
          <w:rFonts w:hint="eastAsia" w:ascii="宋体" w:hAnsi="宋体" w:cs="宋体"/>
          <w:kern w:val="0"/>
          <w:sz w:val="21"/>
          <w:szCs w:val="21"/>
        </w:rPr>
        <w:t>19.4 在评审过程中，磋商小组任何人不得对某个供应商发表任何倾向性意见，不得向其他磋商小组成员明示或者暗示自己的评审意见。</w:t>
      </w:r>
    </w:p>
    <w:p w14:paraId="2E5FB63F">
      <w:pPr>
        <w:tabs>
          <w:tab w:val="left" w:pos="1140"/>
        </w:tabs>
        <w:spacing w:line="380" w:lineRule="exact"/>
        <w:ind w:firstLine="359" w:firstLineChars="171"/>
        <w:rPr>
          <w:rFonts w:ascii="宋体" w:hAnsi="宋体" w:cs="宋体"/>
          <w:kern w:val="0"/>
          <w:sz w:val="21"/>
          <w:szCs w:val="21"/>
        </w:rPr>
      </w:pPr>
      <w:r>
        <w:rPr>
          <w:rFonts w:hint="eastAsia" w:ascii="宋体" w:hAnsi="宋体" w:cs="宋体"/>
          <w:kern w:val="0"/>
          <w:sz w:val="21"/>
          <w:szCs w:val="21"/>
        </w:rPr>
        <w:t>19.5磋商小组成员对需要共同认定的事项存在争议的，按照少数服从多数的原则作出结论。持不同意见的磋商小组成员应当在评审报告上签署不同意见并说明理由，否则视为同意。</w:t>
      </w:r>
    </w:p>
    <w:p w14:paraId="18F38608">
      <w:pPr>
        <w:tabs>
          <w:tab w:val="left" w:pos="1140"/>
        </w:tabs>
        <w:spacing w:line="380" w:lineRule="exact"/>
        <w:ind w:left="472" w:leftChars="172" w:hanging="59" w:hangingChars="28"/>
        <w:rPr>
          <w:rFonts w:ascii="宋体" w:hAnsi="宋体" w:cs="宋体"/>
          <w:b/>
          <w:kern w:val="0"/>
          <w:sz w:val="21"/>
          <w:szCs w:val="21"/>
        </w:rPr>
      </w:pPr>
      <w:r>
        <w:rPr>
          <w:rFonts w:hint="eastAsia" w:ascii="宋体" w:hAnsi="宋体" w:cs="宋体"/>
          <w:b/>
          <w:kern w:val="0"/>
          <w:sz w:val="21"/>
          <w:szCs w:val="21"/>
        </w:rPr>
        <w:t>20.评审程序及磋商要求</w:t>
      </w:r>
    </w:p>
    <w:p w14:paraId="490EC114">
      <w:pPr>
        <w:spacing w:line="380" w:lineRule="exact"/>
        <w:ind w:firstLine="315" w:firstLineChars="150"/>
        <w:rPr>
          <w:rFonts w:ascii="宋体" w:hAnsi="宋体" w:cs="宋体"/>
          <w:kern w:val="0"/>
          <w:sz w:val="21"/>
          <w:szCs w:val="21"/>
        </w:rPr>
      </w:pPr>
      <w:r>
        <w:rPr>
          <w:rFonts w:hint="eastAsia" w:ascii="宋体" w:hAnsi="宋体" w:cs="宋体"/>
          <w:kern w:val="0"/>
          <w:sz w:val="21"/>
          <w:szCs w:val="21"/>
        </w:rPr>
        <w:t>20.1磋商小组成员的通讯工具或相关电子设备交由桂林市公共资源交易中心统一保管后到达评标室，采购代理机构核实磋商小组成员身份，告知回避要求，宣布评审工作纪律和程序，推选磋商小组组长。</w:t>
      </w:r>
    </w:p>
    <w:p w14:paraId="6D979760">
      <w:pPr>
        <w:spacing w:line="380" w:lineRule="exact"/>
        <w:ind w:firstLine="315" w:firstLineChars="150"/>
        <w:rPr>
          <w:rFonts w:ascii="宋体" w:hAnsi="宋体" w:cs="宋体"/>
          <w:kern w:val="0"/>
          <w:sz w:val="21"/>
          <w:szCs w:val="21"/>
        </w:rPr>
      </w:pPr>
      <w:r>
        <w:rPr>
          <w:rFonts w:hint="eastAsia" w:ascii="宋体" w:hAnsi="宋体" w:cs="宋体"/>
          <w:kern w:val="0"/>
          <w:sz w:val="21"/>
          <w:szCs w:val="21"/>
        </w:rPr>
        <w:t>20.2 磋商小组应当审查供应商的响应文件并作出评价；要求供应商解释或者澄清其响应文件；编写评审报告；告知采购人、采购代理机构在评审过程中发现的供应商的违法违规行为。</w:t>
      </w:r>
    </w:p>
    <w:p w14:paraId="491F0D63">
      <w:pPr>
        <w:spacing w:line="380" w:lineRule="exact"/>
        <w:ind w:firstLine="315" w:firstLineChars="150"/>
        <w:rPr>
          <w:rFonts w:ascii="宋体" w:hAnsi="宋体" w:cs="宋体"/>
          <w:kern w:val="0"/>
          <w:sz w:val="21"/>
          <w:szCs w:val="21"/>
        </w:rPr>
      </w:pPr>
      <w:r>
        <w:rPr>
          <w:rFonts w:hint="eastAsia" w:ascii="宋体" w:hAnsi="宋体" w:cs="宋体"/>
          <w:kern w:val="0"/>
          <w:sz w:val="21"/>
          <w:szCs w:val="21"/>
        </w:rPr>
        <w:t>20.3 磋商小组依据法律法规和竞争性磋商文件的规定，</w:t>
      </w:r>
      <w:r>
        <w:rPr>
          <w:rFonts w:hint="eastAsia" w:ascii="宋体" w:hAnsi="宋体" w:cs="宋体"/>
          <w:kern w:val="0"/>
          <w:sz w:val="21"/>
          <w:szCs w:val="20"/>
        </w:rPr>
        <w:t>首先对响应文件进行资格性审查，</w:t>
      </w:r>
      <w:r>
        <w:rPr>
          <w:rFonts w:hint="eastAsia" w:ascii="宋体" w:hAnsi="宋体" w:cs="宋体"/>
          <w:kern w:val="0"/>
          <w:sz w:val="21"/>
          <w:szCs w:val="21"/>
        </w:rPr>
        <w:t>以确定供应商是否具备本项目供应商资格；再对通过资格性审查的供应商响应文件的有效性、完整性和对磋商文件的响应程度进行符合性审查，以确定是否对磋商文件的实质性要求做出响应。</w:t>
      </w:r>
    </w:p>
    <w:p w14:paraId="28866709">
      <w:pPr>
        <w:spacing w:line="380" w:lineRule="exact"/>
        <w:ind w:firstLine="316" w:firstLineChars="150"/>
        <w:rPr>
          <w:rFonts w:ascii="宋体" w:hAnsi="宋体" w:cs="宋体"/>
          <w:b/>
          <w:kern w:val="0"/>
          <w:sz w:val="21"/>
          <w:szCs w:val="21"/>
        </w:rPr>
      </w:pPr>
      <w:r>
        <w:rPr>
          <w:rFonts w:hint="eastAsia" w:ascii="宋体" w:hAnsi="宋体" w:cs="宋体"/>
          <w:b/>
          <w:kern w:val="0"/>
          <w:sz w:val="21"/>
          <w:szCs w:val="21"/>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38F5091D">
      <w:pPr>
        <w:spacing w:line="380" w:lineRule="exact"/>
        <w:ind w:firstLine="315" w:firstLineChars="150"/>
        <w:rPr>
          <w:rFonts w:ascii="宋体" w:hAnsi="宋体" w:cs="宋体"/>
          <w:kern w:val="0"/>
          <w:sz w:val="21"/>
          <w:szCs w:val="21"/>
        </w:rPr>
      </w:pPr>
      <w:r>
        <w:rPr>
          <w:rFonts w:hint="eastAsia" w:ascii="宋体" w:hAnsi="宋体" w:cs="宋体"/>
          <w:kern w:val="0"/>
          <w:sz w:val="21"/>
          <w:szCs w:val="21"/>
        </w:rPr>
        <w:t>20.4.1查询渠道：《国家企业信用信息公示系统》（网址：</w:t>
      </w:r>
      <w:r>
        <w:fldChar w:fldCharType="begin"/>
      </w:r>
      <w:r>
        <w:instrText xml:space="preserve"> HYPERLINK "http://www.gsxt.gov.cn/index.html" </w:instrText>
      </w:r>
      <w:r>
        <w:fldChar w:fldCharType="separate"/>
      </w:r>
      <w:r>
        <w:rPr>
          <w:rFonts w:hint="eastAsia" w:ascii="宋体" w:hAnsi="宋体" w:cs="宋体"/>
          <w:sz w:val="21"/>
          <w:szCs w:val="21"/>
        </w:rPr>
        <w:t>www.gsxt.gov.cn/index.html</w:t>
      </w:r>
      <w:r>
        <w:rPr>
          <w:rFonts w:hint="eastAsia" w:ascii="宋体" w:hAnsi="宋体" w:cs="宋体"/>
          <w:sz w:val="21"/>
          <w:szCs w:val="21"/>
        </w:rPr>
        <w:fldChar w:fldCharType="end"/>
      </w:r>
      <w:r>
        <w:rPr>
          <w:rFonts w:hint="eastAsia" w:ascii="宋体" w:hAnsi="宋体" w:cs="宋体"/>
          <w:kern w:val="0"/>
          <w:sz w:val="21"/>
          <w:szCs w:val="21"/>
        </w:rPr>
        <w:t>）</w:t>
      </w:r>
    </w:p>
    <w:p w14:paraId="76F03A65">
      <w:pPr>
        <w:spacing w:line="380" w:lineRule="exact"/>
        <w:ind w:firstLine="315" w:firstLineChars="150"/>
        <w:rPr>
          <w:rFonts w:ascii="宋体" w:hAnsi="宋体" w:cs="宋体"/>
          <w:kern w:val="0"/>
          <w:sz w:val="21"/>
          <w:szCs w:val="21"/>
        </w:rPr>
      </w:pPr>
      <w:r>
        <w:rPr>
          <w:rFonts w:hint="eastAsia" w:ascii="宋体" w:hAnsi="宋体" w:cs="宋体"/>
          <w:kern w:val="0"/>
          <w:sz w:val="21"/>
          <w:szCs w:val="21"/>
        </w:rPr>
        <w:t>20.4.2审查流程：</w:t>
      </w:r>
    </w:p>
    <w:p w14:paraId="4E0C98C0">
      <w:pPr>
        <w:spacing w:line="380" w:lineRule="exact"/>
        <w:ind w:firstLine="420"/>
        <w:rPr>
          <w:rFonts w:ascii="宋体" w:hAnsi="宋体" w:cs="宋体"/>
          <w:kern w:val="0"/>
          <w:sz w:val="21"/>
          <w:szCs w:val="21"/>
        </w:rPr>
      </w:pPr>
      <w:r>
        <w:rPr>
          <w:rFonts w:hint="eastAsia" w:ascii="宋体" w:hAnsi="宋体" w:cs="宋体"/>
          <w:kern w:val="0"/>
          <w:sz w:val="21"/>
          <w:szCs w:val="21"/>
        </w:rPr>
        <w:t>（1）进入《国家企业信用信息公示系统》（网址：www.gsxt.gov.cn/index.html），输入企业名称，进入企业信息主页面；</w:t>
      </w:r>
    </w:p>
    <w:p w14:paraId="32841DF0">
      <w:pPr>
        <w:spacing w:line="380" w:lineRule="exact"/>
        <w:ind w:firstLine="420"/>
        <w:rPr>
          <w:rFonts w:ascii="宋体" w:hAnsi="宋体" w:cs="宋体"/>
          <w:kern w:val="0"/>
          <w:sz w:val="21"/>
          <w:szCs w:val="21"/>
        </w:rPr>
      </w:pPr>
      <w:r>
        <w:rPr>
          <w:rFonts w:hint="eastAsia" w:ascii="宋体" w:hAnsi="宋体" w:cs="宋体"/>
          <w:kern w:val="0"/>
          <w:sz w:val="21"/>
          <w:szCs w:val="21"/>
        </w:rPr>
        <w:t>（2）查看主页“股东及出资信息”栏，或年报中的“股东及出资信息”栏信息；</w:t>
      </w:r>
    </w:p>
    <w:p w14:paraId="00CF6AB3">
      <w:pPr>
        <w:spacing w:line="380" w:lineRule="exact"/>
        <w:ind w:firstLine="420"/>
        <w:rPr>
          <w:rFonts w:ascii="宋体" w:hAnsi="宋体" w:cs="宋体"/>
          <w:kern w:val="0"/>
          <w:sz w:val="21"/>
          <w:szCs w:val="21"/>
        </w:rPr>
      </w:pPr>
      <w:r>
        <w:rPr>
          <w:rFonts w:hint="eastAsia" w:ascii="宋体" w:hAnsi="宋体" w:cs="宋体"/>
          <w:kern w:val="0"/>
          <w:sz w:val="21"/>
          <w:szCs w:val="21"/>
        </w:rPr>
        <w:t>（3）将各供应商的股东及出资信息进行比对，得出审查结论；</w:t>
      </w:r>
    </w:p>
    <w:p w14:paraId="38521D8F">
      <w:pPr>
        <w:snapToGrid w:val="0"/>
        <w:spacing w:line="380" w:lineRule="exact"/>
        <w:ind w:firstLine="420"/>
        <w:rPr>
          <w:rFonts w:ascii="宋体" w:hAnsi="宋体" w:cs="宋体"/>
          <w:kern w:val="0"/>
          <w:sz w:val="21"/>
          <w:szCs w:val="24"/>
        </w:rPr>
      </w:pPr>
      <w:r>
        <w:rPr>
          <w:rFonts w:hint="eastAsia" w:ascii="宋体" w:hAnsi="宋体" w:cs="宋体"/>
          <w:kern w:val="0"/>
          <w:sz w:val="21"/>
          <w:szCs w:val="24"/>
        </w:rPr>
        <w:t>（4）将相关资料作为评审资料打印存档。</w:t>
      </w:r>
    </w:p>
    <w:p w14:paraId="301329BC">
      <w:pPr>
        <w:spacing w:line="380" w:lineRule="exact"/>
        <w:ind w:firstLine="422"/>
        <w:rPr>
          <w:rFonts w:ascii="宋体" w:hAnsi="宋体" w:cs="宋体"/>
          <w:b/>
          <w:kern w:val="0"/>
          <w:sz w:val="21"/>
          <w:szCs w:val="21"/>
        </w:rPr>
      </w:pPr>
      <w:r>
        <w:rPr>
          <w:rFonts w:hint="eastAsia" w:ascii="宋体" w:hAnsi="宋体" w:cs="宋体"/>
          <w:b/>
          <w:kern w:val="0"/>
          <w:sz w:val="21"/>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2E473AEE">
      <w:pPr>
        <w:spacing w:line="380" w:lineRule="exact"/>
        <w:ind w:firstLine="420"/>
        <w:rPr>
          <w:rFonts w:ascii="宋体" w:hAnsi="宋体" w:cs="宋体"/>
          <w:sz w:val="21"/>
          <w:szCs w:val="21"/>
        </w:rPr>
      </w:pPr>
      <w:r>
        <w:rPr>
          <w:rFonts w:hint="eastAsia" w:ascii="宋体" w:hAnsi="宋体" w:cs="宋体"/>
          <w:kern w:val="0"/>
          <w:sz w:val="21"/>
          <w:szCs w:val="21"/>
        </w:rPr>
        <w:t>20.5磋商小组在对响应文件的有效性、完整性和响应程度进行审查时，可以要求供应商对</w:t>
      </w:r>
      <w:r>
        <w:rPr>
          <w:rFonts w:hint="eastAsia" w:ascii="宋体" w:hAnsi="宋体" w:cs="宋体"/>
          <w:sz w:val="21"/>
          <w:szCs w:val="21"/>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广西政府采购云平台采用在线书面形式，澄清、说明或者补正应当加盖供应商公章（或者电子签章）或者由法定代表人（负责人、自然人）（或其授权委托代理人）签字（或者电子签名）。</w:t>
      </w:r>
    </w:p>
    <w:p w14:paraId="1FAC07CA">
      <w:pPr>
        <w:spacing w:line="380" w:lineRule="exact"/>
        <w:ind w:firstLine="420"/>
        <w:rPr>
          <w:rFonts w:ascii="宋体" w:hAnsi="宋体" w:cs="宋体"/>
          <w:kern w:val="0"/>
          <w:sz w:val="21"/>
          <w:szCs w:val="21"/>
        </w:rPr>
      </w:pPr>
      <w:r>
        <w:rPr>
          <w:rFonts w:hint="eastAsia" w:ascii="宋体" w:hAnsi="宋体" w:cs="宋体"/>
          <w:kern w:val="0"/>
          <w:sz w:val="21"/>
          <w:szCs w:val="21"/>
        </w:rPr>
        <w:t>根据磋商文件规定的程序、评定成交的标准等事项与实质性响应竞争性磋商文件要求的供应商进行磋商。未实质性响应磋商文件的响应文件按无效处理，磋商小组应当告知有关供应商。</w:t>
      </w:r>
    </w:p>
    <w:p w14:paraId="5CD93C06">
      <w:pPr>
        <w:spacing w:line="380" w:lineRule="exact"/>
        <w:ind w:firstLine="420"/>
        <w:rPr>
          <w:rFonts w:ascii="宋体" w:hAnsi="宋体" w:cs="宋体"/>
          <w:kern w:val="0"/>
          <w:sz w:val="21"/>
          <w:szCs w:val="21"/>
        </w:rPr>
      </w:pPr>
      <w:r>
        <w:rPr>
          <w:rFonts w:hint="eastAsia" w:ascii="宋体" w:hAnsi="宋体" w:cs="宋体"/>
          <w:kern w:val="0"/>
          <w:sz w:val="21"/>
          <w:szCs w:val="21"/>
        </w:rPr>
        <w:t>磋商小组所有成员应当按已确定的磋商顺序集中与单一供应商分别进行磋商，并给予所有实质性响应竞争性磋商文件要求的供应商平等的磋商机会。</w:t>
      </w:r>
    </w:p>
    <w:p w14:paraId="66C4D72F">
      <w:pPr>
        <w:spacing w:line="380" w:lineRule="exact"/>
        <w:ind w:firstLine="420"/>
        <w:rPr>
          <w:rFonts w:ascii="宋体" w:hAnsi="宋体" w:cs="宋体"/>
          <w:kern w:val="0"/>
          <w:sz w:val="21"/>
          <w:szCs w:val="21"/>
        </w:rPr>
      </w:pPr>
      <w:r>
        <w:rPr>
          <w:rFonts w:hint="eastAsia" w:ascii="宋体" w:hAnsi="宋体" w:cs="宋体"/>
          <w:kern w:val="0"/>
          <w:sz w:val="21"/>
          <w:szCs w:val="21"/>
        </w:rPr>
        <w:t>磋商中，磋商小组不得透露与磋商有关的其他供应商的技术资料、价格和其他信息。</w:t>
      </w:r>
    </w:p>
    <w:p w14:paraId="79C54DBE">
      <w:pPr>
        <w:widowControl/>
        <w:tabs>
          <w:tab w:val="left" w:pos="540"/>
        </w:tabs>
        <w:spacing w:line="380" w:lineRule="exact"/>
        <w:ind w:firstLine="420"/>
        <w:jc w:val="left"/>
        <w:rPr>
          <w:rFonts w:ascii="宋体" w:hAnsi="宋体" w:cs="宋体"/>
          <w:kern w:val="0"/>
          <w:sz w:val="21"/>
          <w:szCs w:val="21"/>
        </w:rPr>
      </w:pPr>
      <w:r>
        <w:rPr>
          <w:rFonts w:hint="eastAsia" w:ascii="宋体" w:hAnsi="宋体" w:cs="宋体"/>
          <w:kern w:val="0"/>
          <w:sz w:val="21"/>
          <w:szCs w:val="21"/>
        </w:rPr>
        <w:t>采购代理机构（磋商小组）对磋商过程和重要磋商内容进行记录，磋商双方在记录上签字确认</w:t>
      </w:r>
      <w:r>
        <w:rPr>
          <w:rFonts w:hint="eastAsia" w:ascii="宋体" w:hAnsi="宋体" w:cs="宋体"/>
          <w:sz w:val="21"/>
          <w:szCs w:val="21"/>
        </w:rPr>
        <w:t>（公章或电子签章）</w:t>
      </w:r>
      <w:r>
        <w:rPr>
          <w:rFonts w:hint="eastAsia" w:ascii="宋体" w:hAnsi="宋体" w:cs="宋体"/>
          <w:kern w:val="0"/>
          <w:sz w:val="21"/>
          <w:szCs w:val="21"/>
        </w:rPr>
        <w:t>。</w:t>
      </w:r>
    </w:p>
    <w:p w14:paraId="52EFA3EB">
      <w:pPr>
        <w:spacing w:line="380" w:lineRule="exact"/>
        <w:ind w:firstLine="420"/>
        <w:rPr>
          <w:rFonts w:ascii="宋体" w:hAnsi="宋体" w:cs="宋体"/>
          <w:kern w:val="0"/>
          <w:sz w:val="21"/>
          <w:szCs w:val="21"/>
        </w:rPr>
      </w:pPr>
      <w:r>
        <w:rPr>
          <w:rFonts w:hint="eastAsia" w:ascii="宋体" w:hAnsi="宋体" w:cs="宋体"/>
          <w:kern w:val="0"/>
          <w:sz w:val="21"/>
          <w:szCs w:val="21"/>
        </w:rPr>
        <w:t>20.6在磋商过程中，磋商小组可以根据磋商文件和磋商情况实质性变动采购需求中的技术、服务要求以及合同草案条款，但不得变动磋商文件中的其他内容。实质性变动的内容，须经采购人代表确认。</w:t>
      </w:r>
    </w:p>
    <w:p w14:paraId="647A0640">
      <w:pPr>
        <w:spacing w:line="380" w:lineRule="exact"/>
        <w:ind w:firstLine="420"/>
        <w:rPr>
          <w:rFonts w:ascii="宋体" w:hAnsi="宋体" w:cs="宋体"/>
          <w:kern w:val="0"/>
          <w:sz w:val="21"/>
          <w:szCs w:val="21"/>
        </w:rPr>
      </w:pPr>
      <w:r>
        <w:rPr>
          <w:rFonts w:hint="eastAsia" w:ascii="宋体" w:hAnsi="宋体" w:cs="宋体"/>
          <w:kern w:val="0"/>
          <w:sz w:val="21"/>
          <w:szCs w:val="21"/>
        </w:rPr>
        <w:t>对磋商文件作出的实质性变动是磋商文件的有效组成部分，磋商小组应当及时通过广西政府采购云平台以书面形式同时通知所有参加磋商的供应商。</w:t>
      </w:r>
    </w:p>
    <w:p w14:paraId="3C6F5598">
      <w:pPr>
        <w:spacing w:line="380" w:lineRule="exact"/>
        <w:ind w:firstLine="420"/>
        <w:rPr>
          <w:rFonts w:ascii="宋体" w:hAnsi="宋体" w:cs="宋体"/>
          <w:kern w:val="0"/>
          <w:sz w:val="21"/>
          <w:szCs w:val="21"/>
        </w:rPr>
      </w:pPr>
      <w:r>
        <w:rPr>
          <w:rFonts w:hint="eastAsia" w:ascii="宋体" w:hAnsi="宋体" w:cs="宋体"/>
          <w:kern w:val="0"/>
          <w:sz w:val="21"/>
          <w:szCs w:val="21"/>
        </w:rPr>
        <w:t>供应商必须按照磋商文件的变动情况和磋商小组的要求重新提交响应文件，并应当加盖供应商公章（或者电子签章）或者由法定代表人（负责人、自然人）（或其授权委托代理人）签字（或者电子签名）。逾时不交的，视同放弃磋商。</w:t>
      </w:r>
    </w:p>
    <w:p w14:paraId="13326512">
      <w:pPr>
        <w:widowControl/>
        <w:spacing w:line="380" w:lineRule="exact"/>
        <w:ind w:firstLine="420"/>
        <w:jc w:val="left"/>
        <w:rPr>
          <w:rFonts w:ascii="宋体" w:hAnsi="宋体" w:cs="宋体"/>
          <w:kern w:val="0"/>
          <w:sz w:val="21"/>
          <w:szCs w:val="21"/>
        </w:rPr>
      </w:pPr>
      <w:r>
        <w:rPr>
          <w:rFonts w:hint="eastAsia" w:ascii="宋体" w:hAnsi="宋体" w:cs="宋体"/>
          <w:kern w:val="0"/>
          <w:sz w:val="21"/>
          <w:szCs w:val="21"/>
        </w:rPr>
        <w:t>20.7最后报价</w:t>
      </w:r>
    </w:p>
    <w:p w14:paraId="4A23879E">
      <w:pPr>
        <w:spacing w:line="380" w:lineRule="exact"/>
        <w:ind w:firstLine="420"/>
        <w:rPr>
          <w:rFonts w:ascii="宋体" w:hAnsi="宋体" w:cs="宋体"/>
          <w:kern w:val="0"/>
          <w:sz w:val="21"/>
          <w:szCs w:val="21"/>
        </w:rPr>
      </w:pPr>
      <w:r>
        <w:rPr>
          <w:rFonts w:hint="eastAsia" w:ascii="宋体" w:hAnsi="宋体" w:cs="宋体"/>
          <w:kern w:val="0"/>
          <w:sz w:val="21"/>
          <w:szCs w:val="21"/>
        </w:rPr>
        <w:t>20.7.1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14:paraId="1F6B5792">
      <w:pPr>
        <w:spacing w:line="380" w:lineRule="exact"/>
        <w:ind w:firstLine="420"/>
        <w:rPr>
          <w:rFonts w:ascii="宋体" w:hAnsi="宋体" w:cs="宋体"/>
          <w:kern w:val="0"/>
          <w:sz w:val="21"/>
          <w:szCs w:val="21"/>
        </w:rPr>
      </w:pPr>
      <w:r>
        <w:rPr>
          <w:rFonts w:hint="eastAsia" w:ascii="宋体" w:hAnsi="宋体" w:cs="宋体"/>
          <w:kern w:val="0"/>
          <w:sz w:val="21"/>
          <w:szCs w:val="21"/>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发布项目终止公告并说明原因，重新开展采购活动。</w:t>
      </w:r>
    </w:p>
    <w:p w14:paraId="7825C854">
      <w:pPr>
        <w:spacing w:line="380" w:lineRule="exact"/>
        <w:ind w:firstLine="420"/>
        <w:rPr>
          <w:rFonts w:ascii="宋体" w:hAnsi="宋体" w:cs="宋体"/>
          <w:kern w:val="0"/>
          <w:sz w:val="21"/>
          <w:szCs w:val="21"/>
        </w:rPr>
      </w:pPr>
      <w:r>
        <w:rPr>
          <w:rFonts w:hint="eastAsia" w:ascii="宋体" w:hAnsi="宋体" w:cs="宋体"/>
          <w:kern w:val="0"/>
          <w:sz w:val="21"/>
          <w:szCs w:val="21"/>
        </w:rPr>
        <w:t>20.7.3最后报价是供应商响应文件的有效组成部分。</w:t>
      </w:r>
    </w:p>
    <w:p w14:paraId="7B202661">
      <w:pPr>
        <w:spacing w:line="380" w:lineRule="exact"/>
        <w:ind w:firstLine="420"/>
        <w:rPr>
          <w:rFonts w:ascii="宋体" w:hAnsi="宋体" w:cs="宋体"/>
          <w:kern w:val="0"/>
          <w:sz w:val="21"/>
          <w:szCs w:val="21"/>
        </w:rPr>
      </w:pPr>
      <w:r>
        <w:rPr>
          <w:rFonts w:hint="eastAsia" w:ascii="宋体" w:hAnsi="宋体" w:cs="宋体"/>
          <w:kern w:val="0"/>
          <w:sz w:val="21"/>
          <w:szCs w:val="21"/>
        </w:rPr>
        <w:t>20.8已提交响应文件的供应商，在提交最后报价之前，可以根据磋商情况书面退出磋商。</w:t>
      </w:r>
    </w:p>
    <w:p w14:paraId="6340A4B3">
      <w:pPr>
        <w:widowControl/>
        <w:tabs>
          <w:tab w:val="left" w:pos="540"/>
        </w:tabs>
        <w:spacing w:line="380" w:lineRule="exact"/>
        <w:ind w:firstLine="420"/>
        <w:jc w:val="left"/>
        <w:rPr>
          <w:rFonts w:ascii="宋体" w:hAnsi="宋体" w:cs="宋体"/>
          <w:kern w:val="0"/>
          <w:sz w:val="21"/>
          <w:szCs w:val="21"/>
        </w:rPr>
      </w:pPr>
      <w:r>
        <w:rPr>
          <w:rFonts w:hint="eastAsia" w:ascii="宋体" w:hAnsi="宋体" w:cs="宋体"/>
          <w:kern w:val="0"/>
          <w:sz w:val="21"/>
          <w:szCs w:val="21"/>
        </w:rPr>
        <w:t>未书面退出磋商的供应商必须在规定时间内通过广西政府采购云平台在线提交最后报价；磋商过程中磋商文件未作实质性变动的，</w:t>
      </w:r>
      <w:r>
        <w:rPr>
          <w:rFonts w:hint="eastAsia" w:ascii="宋体" w:hAnsi="宋体" w:cs="宋体"/>
          <w:sz w:val="21"/>
          <w:szCs w:val="21"/>
        </w:rPr>
        <w:t>最后报价不得超过首次报价</w:t>
      </w:r>
      <w:r>
        <w:rPr>
          <w:rFonts w:hint="eastAsia" w:ascii="宋体" w:hAnsi="宋体" w:cs="宋体"/>
          <w:kern w:val="0"/>
          <w:sz w:val="21"/>
          <w:szCs w:val="21"/>
        </w:rPr>
        <w:t>。</w:t>
      </w:r>
    </w:p>
    <w:p w14:paraId="2FE3A3C4">
      <w:pPr>
        <w:widowControl/>
        <w:tabs>
          <w:tab w:val="left" w:pos="540"/>
        </w:tabs>
        <w:spacing w:line="380" w:lineRule="exact"/>
        <w:ind w:firstLine="420"/>
        <w:jc w:val="left"/>
        <w:rPr>
          <w:rFonts w:ascii="宋体" w:hAnsi="宋体" w:cs="宋体"/>
          <w:kern w:val="0"/>
          <w:sz w:val="21"/>
          <w:szCs w:val="21"/>
        </w:rPr>
      </w:pPr>
      <w:r>
        <w:rPr>
          <w:rFonts w:hint="eastAsia" w:ascii="宋体" w:hAnsi="宋体" w:cs="宋体"/>
          <w:kern w:val="0"/>
          <w:sz w:val="21"/>
          <w:szCs w:val="21"/>
        </w:rPr>
        <w:t>20.9综合比较与评价：</w:t>
      </w:r>
    </w:p>
    <w:p w14:paraId="40E3D061">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21.9.1 磋商小组按竞争性磋商文件中规定的评审办法，对资格性审查和符合性审查合格的响应文件进行商务和技术评估，综合比较与评价。</w:t>
      </w:r>
    </w:p>
    <w:p w14:paraId="5DA754A6">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20.9.2磋商小组成员应当独立对每个供应商的响应文件进行评价，最终汇总每个供应商的得分。各供应商的得分为所有磋商小组的有效评分的算术平均数。</w:t>
      </w:r>
    </w:p>
    <w:p w14:paraId="0A73BE94">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20.9.3采购代理机构对评审数据进行校对、核对，对畸高、畸低的重大差异评分提示磋商小组复核或书面说明理由。</w:t>
      </w:r>
    </w:p>
    <w:p w14:paraId="33CADBF3">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20.10 在评审过程中出现法律法规和磋商文件均没有明确规定的情形时，由磋商小组现场协商解决，协商不一致的，由全体磋商小组投票表决，以得票率二分之一以上专家的意见为准。</w:t>
      </w:r>
    </w:p>
    <w:p w14:paraId="2962AF4F">
      <w:pPr>
        <w:tabs>
          <w:tab w:val="left" w:pos="1140"/>
        </w:tabs>
        <w:spacing w:line="380" w:lineRule="exact"/>
        <w:ind w:firstLine="420"/>
        <w:rPr>
          <w:rFonts w:ascii="宋体" w:hAnsi="宋体" w:cs="宋体"/>
          <w:kern w:val="0"/>
          <w:sz w:val="21"/>
          <w:szCs w:val="21"/>
        </w:rPr>
      </w:pPr>
      <w:r>
        <w:rPr>
          <w:rFonts w:hint="eastAsia" w:ascii="宋体" w:hAnsi="宋体" w:cs="宋体"/>
          <w:kern w:val="0"/>
          <w:sz w:val="21"/>
          <w:szCs w:val="21"/>
        </w:rPr>
        <w:t>20.11采购代理机构发现磋商小组有明显的违规倾向或歧视现象，或不按评审办法进行，或其他不正常行为的，应当及时制止。如制止无效，应及时向</w:t>
      </w:r>
      <w:r>
        <w:rPr>
          <w:rFonts w:hint="eastAsia" w:ascii="宋体" w:hAnsi="宋体" w:cs="宋体"/>
          <w:kern w:val="0"/>
          <w:sz w:val="21"/>
          <w:szCs w:val="21"/>
          <w:lang w:eastAsia="zh-CN"/>
        </w:rPr>
        <w:t>龙胜各族自治县政府采购管理中心</w:t>
      </w:r>
      <w:r>
        <w:rPr>
          <w:rFonts w:hint="eastAsia" w:ascii="宋体" w:hAnsi="宋体" w:cs="宋体"/>
          <w:kern w:val="0"/>
          <w:sz w:val="21"/>
          <w:szCs w:val="21"/>
        </w:rPr>
        <w:t>监管部门报告。</w:t>
      </w:r>
    </w:p>
    <w:p w14:paraId="428FC7EF">
      <w:pPr>
        <w:spacing w:line="380" w:lineRule="exact"/>
        <w:ind w:firstLine="422"/>
        <w:rPr>
          <w:rFonts w:ascii="宋体" w:hAnsi="宋体" w:cs="宋体"/>
          <w:b/>
          <w:kern w:val="0"/>
          <w:sz w:val="21"/>
          <w:szCs w:val="20"/>
        </w:rPr>
      </w:pPr>
      <w:r>
        <w:rPr>
          <w:rFonts w:hint="eastAsia" w:ascii="宋体" w:hAnsi="宋体" w:cs="宋体"/>
          <w:b/>
          <w:bCs/>
          <w:kern w:val="0"/>
          <w:sz w:val="21"/>
          <w:szCs w:val="21"/>
        </w:rPr>
        <w:t>21.</w:t>
      </w:r>
      <w:r>
        <w:rPr>
          <w:rFonts w:hint="eastAsia" w:ascii="宋体" w:hAnsi="宋体" w:cs="宋体"/>
          <w:b/>
          <w:kern w:val="0"/>
          <w:sz w:val="21"/>
          <w:szCs w:val="20"/>
        </w:rPr>
        <w:t>推荐及确定成交候选供应商原则</w:t>
      </w:r>
    </w:p>
    <w:p w14:paraId="02E128A5">
      <w:pPr>
        <w:spacing w:line="380" w:lineRule="exact"/>
        <w:ind w:firstLine="420"/>
        <w:rPr>
          <w:rFonts w:ascii="宋体" w:hAnsi="宋体" w:cs="宋体"/>
          <w:kern w:val="0"/>
          <w:sz w:val="21"/>
          <w:szCs w:val="20"/>
        </w:rPr>
      </w:pPr>
      <w:r>
        <w:rPr>
          <w:rFonts w:hint="eastAsia" w:ascii="宋体" w:hAnsi="宋体" w:cs="宋体"/>
          <w:kern w:val="0"/>
          <w:sz w:val="21"/>
          <w:szCs w:val="20"/>
        </w:rPr>
        <w:t>（1）磋商小组根据综合评分情况，按照评审得分由高到低顺序推荐成交候选供应商，并编写评审报告。评审得分相同的，按照最后报价由低到高的顺序推荐。评审得分且最后报价相同的，依次按项目实施方案分、服务质量保障方案分、履约能力分由高到低顺序排列并推荐成交候选供应商。</w:t>
      </w:r>
    </w:p>
    <w:p w14:paraId="54DC3695">
      <w:pPr>
        <w:spacing w:line="380" w:lineRule="exact"/>
        <w:ind w:firstLine="420"/>
        <w:rPr>
          <w:rFonts w:ascii="宋体" w:hAnsi="宋体" w:cs="宋体"/>
          <w:kern w:val="0"/>
          <w:sz w:val="21"/>
          <w:szCs w:val="20"/>
        </w:rPr>
      </w:pPr>
      <w:r>
        <w:rPr>
          <w:rFonts w:hint="eastAsia" w:ascii="宋体" w:hAnsi="宋体" w:cs="宋体"/>
          <w:kern w:val="0"/>
          <w:sz w:val="21"/>
          <w:szCs w:val="20"/>
        </w:rPr>
        <w:t>（2）采购代理机构在评审结束后2个工作日内将评审报告送采购人确认。采购人应当在收到评审报告后5个工作日内，从评审报告提出的成交候选供应商中，按照排序由高到低的原则确定成交供应商。</w:t>
      </w:r>
    </w:p>
    <w:p w14:paraId="455B2C91">
      <w:pPr>
        <w:spacing w:line="380" w:lineRule="exact"/>
        <w:ind w:firstLine="420"/>
        <w:rPr>
          <w:rFonts w:ascii="宋体" w:hAnsi="宋体" w:cs="宋体"/>
          <w:kern w:val="0"/>
          <w:sz w:val="21"/>
          <w:szCs w:val="20"/>
        </w:rPr>
      </w:pPr>
      <w:r>
        <w:rPr>
          <w:rFonts w:hint="eastAsia" w:ascii="宋体" w:hAnsi="宋体" w:cs="宋体"/>
          <w:kern w:val="0"/>
          <w:sz w:val="21"/>
          <w:szCs w:val="20"/>
        </w:rPr>
        <w:t>（3）成交供应商放弃成交、拒绝签订采购合同、因不可抗力提出不能履行合同的，采购人可以按照评审报告推荐的成交候选人名单排序，确定下一候选人成交，也可以重新开展采购活动。</w:t>
      </w:r>
    </w:p>
    <w:p w14:paraId="7E9BD8AB">
      <w:pPr>
        <w:spacing w:line="380" w:lineRule="exact"/>
        <w:ind w:firstLine="420"/>
        <w:rPr>
          <w:rFonts w:hint="eastAsia" w:ascii="宋体" w:hAnsi="宋体" w:eastAsia="宋体" w:cs="宋体"/>
          <w:b/>
          <w:bCs/>
          <w:kern w:val="0"/>
          <w:sz w:val="21"/>
          <w:szCs w:val="20"/>
        </w:rPr>
      </w:pPr>
      <w:r>
        <w:rPr>
          <w:rFonts w:hint="eastAsia" w:ascii="宋体" w:hAnsi="宋体" w:eastAsia="宋体" w:cs="宋体"/>
          <w:b/>
          <w:bCs/>
          <w:kern w:val="0"/>
          <w:sz w:val="21"/>
          <w:szCs w:val="20"/>
        </w:rPr>
        <w:t>22.属于下列情况之一者，响应文件无效：</w:t>
      </w:r>
    </w:p>
    <w:p w14:paraId="6442EABB">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（1）未按磋商文件规定完整提交响应文件或未按规定要求签字、签章的，或未提供授权委托书（委托代理的）；</w:t>
      </w:r>
    </w:p>
    <w:p w14:paraId="2D46F241">
      <w:pPr>
        <w:snapToGrid w:val="0"/>
        <w:spacing w:line="380" w:lineRule="exact"/>
        <w:ind w:firstLine="420"/>
        <w:outlineLvl w:val="4"/>
        <w:rPr>
          <w:rFonts w:ascii="宋体" w:hAnsi="宋体" w:cs="宋体"/>
          <w:kern w:val="0"/>
          <w:sz w:val="21"/>
          <w:szCs w:val="21"/>
        </w:rPr>
      </w:pPr>
      <w:r>
        <w:rPr>
          <w:rFonts w:hint="eastAsia" w:ascii="宋体" w:hAnsi="宋体" w:cs="宋体"/>
          <w:kern w:val="0"/>
          <w:sz w:val="21"/>
          <w:szCs w:val="21"/>
        </w:rPr>
        <w:t>（2）超越了行政审批的经营范围的；</w:t>
      </w:r>
    </w:p>
    <w:p w14:paraId="6EDF3CD7">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（3）不具备磋商文件规定的资格要求的</w:t>
      </w:r>
      <w:r>
        <w:rPr>
          <w:rFonts w:hint="eastAsia" w:ascii="宋体" w:hAnsi="宋体" w:cs="宋体"/>
          <w:kern w:val="0"/>
          <w:sz w:val="21"/>
          <w:szCs w:val="24"/>
        </w:rPr>
        <w:t>；</w:t>
      </w:r>
    </w:p>
    <w:p w14:paraId="2DA0C938">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（4）响应文件未按磋商文件的内容和要求编制，或提供虚假材料的；</w:t>
      </w:r>
    </w:p>
    <w:p w14:paraId="7CD6F2F0">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（5）响应文件有效期、服务期、服务承诺不能满足磋商文件要求的；</w:t>
      </w:r>
    </w:p>
    <w:p w14:paraId="725CCE42">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（6）</w:t>
      </w:r>
      <w:r>
        <w:rPr>
          <w:rFonts w:hint="eastAsia" w:ascii="宋体" w:hAnsi="宋体" w:cs="宋体"/>
          <w:kern w:val="0"/>
          <w:sz w:val="21"/>
          <w:szCs w:val="24"/>
        </w:rPr>
        <w:t>供应商</w:t>
      </w:r>
      <w:r>
        <w:rPr>
          <w:rFonts w:hint="eastAsia" w:ascii="宋体" w:hAnsi="宋体" w:cs="宋体"/>
          <w:kern w:val="0"/>
          <w:sz w:val="21"/>
          <w:szCs w:val="21"/>
        </w:rPr>
        <w:t>未就“采购需求”中的所有服务内容作完整唯一报价的</w:t>
      </w:r>
      <w:r>
        <w:rPr>
          <w:rFonts w:hint="eastAsia" w:ascii="宋体" w:hAnsi="宋体" w:cs="宋体"/>
          <w:kern w:val="0"/>
          <w:sz w:val="21"/>
          <w:szCs w:val="24"/>
        </w:rPr>
        <w:t>；</w:t>
      </w:r>
    </w:p>
    <w:p w14:paraId="2FC3D608">
      <w:pPr>
        <w:snapToGrid w:val="0"/>
        <w:spacing w:line="380" w:lineRule="exact"/>
        <w:ind w:firstLine="411" w:firstLineChars="196"/>
        <w:outlineLvl w:val="4"/>
        <w:rPr>
          <w:rFonts w:ascii="宋体" w:hAnsi="宋体" w:cs="宋体"/>
          <w:kern w:val="0"/>
          <w:sz w:val="21"/>
          <w:szCs w:val="24"/>
        </w:rPr>
      </w:pPr>
      <w:r>
        <w:rPr>
          <w:rFonts w:hint="eastAsia" w:ascii="宋体" w:hAnsi="宋体" w:cs="宋体"/>
          <w:kern w:val="0"/>
          <w:sz w:val="21"/>
          <w:szCs w:val="24"/>
        </w:rPr>
        <w:t>（7）</w:t>
      </w:r>
      <w:r>
        <w:rPr>
          <w:rFonts w:hint="eastAsia" w:ascii="宋体" w:hAnsi="宋体" w:cs="宋体"/>
          <w:kern w:val="0"/>
          <w:sz w:val="21"/>
          <w:szCs w:val="21"/>
        </w:rPr>
        <w:t>未在磋商小组规定的时间内重新提交响应文件的；</w:t>
      </w:r>
    </w:p>
    <w:p w14:paraId="2155C073">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（8）未满足磋商文件实质性要求的；或者响应文件有采购人不能接受的附加条件的；</w:t>
      </w:r>
    </w:p>
    <w:p w14:paraId="64540A6E">
      <w:pPr>
        <w:spacing w:line="380" w:lineRule="exact"/>
        <w:ind w:firstLine="420"/>
        <w:rPr>
          <w:rFonts w:ascii="宋体" w:hAnsi="宋体" w:cs="宋体"/>
          <w:kern w:val="0"/>
          <w:sz w:val="21"/>
          <w:szCs w:val="21"/>
        </w:rPr>
      </w:pPr>
      <w:r>
        <w:rPr>
          <w:rFonts w:hint="eastAsia" w:ascii="宋体" w:hAnsi="宋体" w:cs="宋体"/>
          <w:kern w:val="0"/>
          <w:sz w:val="21"/>
          <w:szCs w:val="20"/>
        </w:rPr>
        <w:t>（9）</w:t>
      </w:r>
      <w:r>
        <w:rPr>
          <w:rFonts w:hint="eastAsia" w:ascii="宋体" w:hAnsi="宋体" w:cs="宋体"/>
          <w:kern w:val="0"/>
          <w:sz w:val="21"/>
          <w:szCs w:val="24"/>
        </w:rPr>
        <w:t>磋商文件未作实质性变动，供应商最后报价高于首次报价的</w:t>
      </w:r>
      <w:r>
        <w:rPr>
          <w:rFonts w:hint="eastAsia" w:ascii="宋体" w:hAnsi="宋体" w:cs="宋体"/>
          <w:kern w:val="0"/>
          <w:sz w:val="21"/>
          <w:szCs w:val="21"/>
        </w:rPr>
        <w:t>；</w:t>
      </w:r>
    </w:p>
    <w:p w14:paraId="14104E6B">
      <w:pPr>
        <w:spacing w:line="380" w:lineRule="exact"/>
        <w:ind w:firstLine="420"/>
        <w:rPr>
          <w:rFonts w:ascii="宋体" w:hAnsi="宋体" w:cs="宋体"/>
          <w:kern w:val="0"/>
          <w:sz w:val="21"/>
          <w:szCs w:val="21"/>
        </w:rPr>
      </w:pPr>
      <w:r>
        <w:rPr>
          <w:rFonts w:hint="eastAsia" w:ascii="宋体" w:hAnsi="宋体" w:cs="宋体"/>
          <w:kern w:val="0"/>
          <w:sz w:val="21"/>
          <w:szCs w:val="21"/>
        </w:rPr>
        <w:t>（10）不符合法律、法规和磋商文件规定的其他实质性要求和条件的。</w:t>
      </w:r>
    </w:p>
    <w:p w14:paraId="47E96A72">
      <w:pPr>
        <w:snapToGrid w:val="0"/>
        <w:spacing w:line="380" w:lineRule="exact"/>
        <w:ind w:left="406" w:leftChars="169" w:firstLine="103" w:firstLineChars="49"/>
        <w:outlineLvl w:val="4"/>
        <w:rPr>
          <w:rFonts w:ascii="宋体" w:hAnsi="宋体" w:cs="宋体"/>
          <w:b/>
          <w:kern w:val="0"/>
          <w:sz w:val="21"/>
          <w:szCs w:val="21"/>
        </w:rPr>
      </w:pPr>
      <w:r>
        <w:rPr>
          <w:rFonts w:hint="eastAsia" w:ascii="宋体" w:hAnsi="宋体" w:cs="宋体"/>
          <w:b/>
          <w:kern w:val="0"/>
          <w:sz w:val="21"/>
          <w:szCs w:val="21"/>
        </w:rPr>
        <w:t>供应商有下列情形之一的，视为串通参与磋商，响应文件将被视为无效：</w:t>
      </w:r>
    </w:p>
    <w:p w14:paraId="5587B339">
      <w:pPr>
        <w:spacing w:line="380" w:lineRule="exact"/>
        <w:ind w:firstLine="420"/>
        <w:rPr>
          <w:rFonts w:ascii="宋体" w:hAnsi="宋体" w:cs="宋体"/>
          <w:kern w:val="0"/>
          <w:sz w:val="21"/>
          <w:szCs w:val="20"/>
        </w:rPr>
      </w:pPr>
      <w:r>
        <w:rPr>
          <w:rFonts w:hint="eastAsia" w:ascii="宋体" w:hAnsi="宋体" w:cs="宋体"/>
          <w:kern w:val="0"/>
          <w:sz w:val="21"/>
          <w:szCs w:val="20"/>
        </w:rPr>
        <w:t>（1）不同供应商的响应文件由同一单位或者个人编制的；</w:t>
      </w:r>
    </w:p>
    <w:p w14:paraId="78483C04">
      <w:pPr>
        <w:spacing w:line="380" w:lineRule="exact"/>
        <w:ind w:firstLine="420"/>
        <w:rPr>
          <w:rFonts w:ascii="宋体" w:hAnsi="宋体" w:cs="宋体"/>
          <w:kern w:val="0"/>
          <w:sz w:val="21"/>
          <w:szCs w:val="20"/>
        </w:rPr>
      </w:pPr>
      <w:r>
        <w:rPr>
          <w:rFonts w:hint="eastAsia" w:ascii="宋体" w:hAnsi="宋体" w:cs="宋体"/>
          <w:kern w:val="0"/>
          <w:sz w:val="21"/>
          <w:szCs w:val="20"/>
        </w:rPr>
        <w:t>（2）不同供应商委托同一单位或者个人办理磋商事宜的；</w:t>
      </w:r>
    </w:p>
    <w:p w14:paraId="091BAC7B">
      <w:pPr>
        <w:spacing w:line="380" w:lineRule="exact"/>
        <w:ind w:firstLine="420"/>
        <w:rPr>
          <w:rFonts w:ascii="宋体" w:hAnsi="宋体" w:cs="宋体"/>
          <w:kern w:val="0"/>
          <w:sz w:val="21"/>
          <w:szCs w:val="20"/>
        </w:rPr>
      </w:pPr>
      <w:r>
        <w:rPr>
          <w:rFonts w:hint="eastAsia" w:ascii="宋体" w:hAnsi="宋体" w:cs="宋体"/>
          <w:kern w:val="0"/>
          <w:sz w:val="21"/>
          <w:szCs w:val="20"/>
        </w:rPr>
        <w:t>（3）不同的供应商的响应文件载明的项目管理员为同一个人的；</w:t>
      </w:r>
    </w:p>
    <w:p w14:paraId="3F68B568">
      <w:pPr>
        <w:spacing w:line="380" w:lineRule="exact"/>
        <w:ind w:firstLine="420"/>
        <w:rPr>
          <w:rFonts w:ascii="宋体" w:hAnsi="宋体" w:cs="宋体"/>
          <w:kern w:val="0"/>
          <w:sz w:val="21"/>
          <w:szCs w:val="20"/>
        </w:rPr>
      </w:pPr>
      <w:r>
        <w:rPr>
          <w:rFonts w:hint="eastAsia" w:ascii="宋体" w:hAnsi="宋体" w:cs="宋体"/>
          <w:kern w:val="0"/>
          <w:sz w:val="21"/>
          <w:szCs w:val="20"/>
        </w:rPr>
        <w:t xml:space="preserve">（4）不同供应商的响应文件异常一致或最后报价呈规律性差异的； </w:t>
      </w:r>
    </w:p>
    <w:p w14:paraId="4BDD639F">
      <w:pPr>
        <w:spacing w:line="380" w:lineRule="exact"/>
        <w:ind w:firstLine="420"/>
        <w:rPr>
          <w:rFonts w:ascii="宋体" w:hAnsi="宋体" w:cs="宋体"/>
          <w:kern w:val="0"/>
          <w:sz w:val="21"/>
          <w:szCs w:val="20"/>
        </w:rPr>
      </w:pPr>
      <w:r>
        <w:rPr>
          <w:rFonts w:hint="eastAsia" w:ascii="宋体" w:hAnsi="宋体" w:cs="宋体"/>
          <w:kern w:val="0"/>
          <w:sz w:val="21"/>
          <w:szCs w:val="20"/>
        </w:rPr>
        <w:t>（5）不同供应商的响应文件相互混装的；</w:t>
      </w:r>
    </w:p>
    <w:p w14:paraId="31A3DF92">
      <w:pPr>
        <w:snapToGrid w:val="0"/>
        <w:spacing w:line="380" w:lineRule="exact"/>
        <w:ind w:firstLine="413" w:firstLineChars="196"/>
        <w:outlineLvl w:val="4"/>
        <w:rPr>
          <w:rFonts w:ascii="宋体" w:hAnsi="宋体" w:cs="宋体"/>
          <w:b/>
          <w:kern w:val="0"/>
          <w:sz w:val="21"/>
          <w:szCs w:val="21"/>
        </w:rPr>
      </w:pPr>
      <w:r>
        <w:rPr>
          <w:rFonts w:hint="eastAsia" w:ascii="宋体" w:hAnsi="宋体" w:cs="宋体"/>
          <w:b/>
          <w:kern w:val="0"/>
          <w:sz w:val="21"/>
          <w:szCs w:val="21"/>
        </w:rPr>
        <w:t>23.出现下列情形之一的，采购人或者采购代理机构应当终止竞争性磋商采购活动，发布项目终止公告并说明原因，重新开展采购活动：</w:t>
      </w:r>
    </w:p>
    <w:p w14:paraId="4A63563F">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（1）因情况变化，不再符合规定的竞争性磋商采购方式适用情形的；</w:t>
      </w:r>
    </w:p>
    <w:p w14:paraId="24728E51">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（2）出现影响采购公正的违法、违规行为的；</w:t>
      </w:r>
    </w:p>
    <w:p w14:paraId="7B8A2A0E">
      <w:pPr>
        <w:widowControl/>
        <w:spacing w:line="380" w:lineRule="exact"/>
        <w:ind w:firstLine="422" w:firstLineChars="201"/>
        <w:jc w:val="left"/>
        <w:rPr>
          <w:rFonts w:ascii="宋体" w:hAnsi="宋体" w:cs="宋体"/>
          <w:kern w:val="0"/>
          <w:sz w:val="21"/>
          <w:szCs w:val="21"/>
        </w:rPr>
      </w:pPr>
      <w:r>
        <w:rPr>
          <w:rFonts w:hint="eastAsia" w:ascii="宋体" w:hAnsi="宋体" w:cs="宋体"/>
          <w:kern w:val="0"/>
          <w:sz w:val="21"/>
          <w:szCs w:val="21"/>
        </w:rPr>
        <w:t>（3）除本须知第20.7.2条及法律法规规定的情形外，在采购过程中符合要求的供应商或者报价未超过采购预算的供应商不足3家的。</w:t>
      </w:r>
    </w:p>
    <w:p w14:paraId="6556413B">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24.在采购活动中因重大变故，采购任务取消的，采购人或者采购代理机构应当终止采购活动，通知所有参加采购活动的供应商，并将项目实施情况和采购任务取消原因报送本级财政部门。</w:t>
      </w:r>
    </w:p>
    <w:p w14:paraId="146BC43E">
      <w:pPr>
        <w:snapToGrid w:val="0"/>
        <w:spacing w:line="380" w:lineRule="exact"/>
        <w:ind w:firstLine="422"/>
        <w:outlineLvl w:val="4"/>
        <w:rPr>
          <w:rFonts w:ascii="宋体" w:hAnsi="宋体" w:cs="宋体"/>
          <w:b/>
          <w:kern w:val="0"/>
          <w:sz w:val="21"/>
          <w:szCs w:val="24"/>
        </w:rPr>
      </w:pPr>
      <w:r>
        <w:rPr>
          <w:rFonts w:hint="eastAsia" w:ascii="宋体" w:hAnsi="宋体" w:cs="宋体"/>
          <w:b/>
          <w:kern w:val="0"/>
          <w:sz w:val="21"/>
          <w:szCs w:val="24"/>
        </w:rPr>
        <w:t>25.磋商过程的监控</w:t>
      </w:r>
    </w:p>
    <w:p w14:paraId="727878BA">
      <w:pPr>
        <w:spacing w:line="380" w:lineRule="exact"/>
        <w:ind w:firstLine="411" w:firstLineChars="196"/>
        <w:rPr>
          <w:rFonts w:ascii="宋体" w:hAnsi="宋体" w:cs="宋体"/>
          <w:kern w:val="0"/>
          <w:sz w:val="21"/>
          <w:szCs w:val="20"/>
        </w:rPr>
      </w:pPr>
      <w:r>
        <w:rPr>
          <w:rFonts w:hint="eastAsia" w:ascii="宋体" w:hAnsi="宋体" w:cs="宋体"/>
          <w:kern w:val="0"/>
          <w:sz w:val="21"/>
          <w:szCs w:val="20"/>
        </w:rPr>
        <w:t>本项目磋商过程实行全程录音、录像监控，供应商在磋商过程中所进行的试图影响磋商结果的不公正活动，可能导致其</w:t>
      </w:r>
      <w:r>
        <w:rPr>
          <w:rFonts w:hint="eastAsia" w:ascii="宋体" w:hAnsi="宋体" w:cs="宋体"/>
          <w:kern w:val="0"/>
          <w:sz w:val="21"/>
          <w:szCs w:val="21"/>
        </w:rPr>
        <w:t>响应</w:t>
      </w:r>
      <w:r>
        <w:rPr>
          <w:rFonts w:hint="eastAsia" w:ascii="宋体" w:hAnsi="宋体" w:cs="宋体"/>
          <w:kern w:val="0"/>
          <w:sz w:val="21"/>
          <w:szCs w:val="20"/>
        </w:rPr>
        <w:t>被拒绝。</w:t>
      </w:r>
    </w:p>
    <w:p w14:paraId="53351BC4">
      <w:pPr>
        <w:snapToGrid w:val="0"/>
        <w:spacing w:line="380" w:lineRule="exact"/>
        <w:ind w:firstLine="422"/>
        <w:outlineLvl w:val="4"/>
        <w:rPr>
          <w:rFonts w:ascii="宋体" w:hAnsi="宋体" w:cs="宋体"/>
          <w:b/>
          <w:kern w:val="0"/>
          <w:sz w:val="21"/>
          <w:szCs w:val="24"/>
        </w:rPr>
      </w:pPr>
      <w:r>
        <w:rPr>
          <w:rFonts w:hint="eastAsia" w:ascii="宋体" w:hAnsi="宋体" w:cs="宋体"/>
          <w:b/>
          <w:kern w:val="0"/>
          <w:sz w:val="21"/>
          <w:szCs w:val="24"/>
        </w:rPr>
        <w:t xml:space="preserve">26. 信用查询 </w:t>
      </w:r>
    </w:p>
    <w:p w14:paraId="0E376773">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根据《关于做好政府采购有关信用主体标识码登记及在政府采购活动中查询使用信用记录有关问题的通知》（桂财采〔2016〕37），由采购代理机构对第一成交候选人进行信用查询：</w:t>
      </w:r>
    </w:p>
    <w:p w14:paraId="77B583B3">
      <w:pPr>
        <w:snapToGrid w:val="0"/>
        <w:spacing w:line="380" w:lineRule="exact"/>
        <w:ind w:firstLineChars="0"/>
        <w:outlineLvl w:val="4"/>
        <w:rPr>
          <w:rFonts w:ascii="宋体" w:hAnsi="宋体" w:cs="宋体"/>
          <w:kern w:val="0"/>
          <w:sz w:val="21"/>
          <w:szCs w:val="21"/>
        </w:rPr>
      </w:pPr>
      <w:r>
        <w:rPr>
          <w:rFonts w:hint="eastAsia" w:ascii="宋体" w:hAnsi="宋体" w:cs="宋体"/>
          <w:kern w:val="0"/>
          <w:sz w:val="21"/>
          <w:szCs w:val="21"/>
        </w:rPr>
        <w:t>（1）查询渠道：“信用中国”网站(www.creditchina.gov.cn)、中国政府采购网(www.ccgp.gov.cn)等；</w:t>
      </w:r>
    </w:p>
    <w:p w14:paraId="3182551E">
      <w:pPr>
        <w:snapToGrid w:val="0"/>
        <w:spacing w:line="380" w:lineRule="exact"/>
        <w:ind w:firstLineChars="0"/>
        <w:outlineLvl w:val="4"/>
        <w:rPr>
          <w:rFonts w:ascii="宋体" w:hAnsi="宋体" w:cs="宋体"/>
          <w:kern w:val="0"/>
          <w:sz w:val="21"/>
          <w:szCs w:val="21"/>
        </w:rPr>
      </w:pPr>
      <w:r>
        <w:rPr>
          <w:rFonts w:hint="eastAsia" w:ascii="宋体" w:hAnsi="宋体" w:cs="宋体"/>
          <w:kern w:val="0"/>
          <w:sz w:val="21"/>
          <w:szCs w:val="21"/>
        </w:rPr>
        <w:t>（2）查询截止时间：成交通知书发出前；</w:t>
      </w:r>
    </w:p>
    <w:p w14:paraId="19C02C09">
      <w:pPr>
        <w:snapToGrid w:val="0"/>
        <w:spacing w:line="380" w:lineRule="exact"/>
        <w:ind w:firstLineChars="0"/>
        <w:outlineLvl w:val="4"/>
        <w:rPr>
          <w:rFonts w:ascii="宋体" w:hAnsi="宋体" w:cs="宋体"/>
          <w:kern w:val="0"/>
          <w:sz w:val="21"/>
          <w:szCs w:val="21"/>
        </w:rPr>
      </w:pPr>
      <w:r>
        <w:rPr>
          <w:rFonts w:hint="eastAsia" w:ascii="宋体" w:hAnsi="宋体" w:cs="宋体"/>
          <w:kern w:val="0"/>
          <w:sz w:val="21"/>
          <w:szCs w:val="21"/>
        </w:rPr>
        <w:t>（3）信用信息查询记录和证据留存方式：在查询网站中直接打印查询记录，打印材料作为采购活动资料保存；</w:t>
      </w:r>
    </w:p>
    <w:p w14:paraId="08B9AF8F">
      <w:pPr>
        <w:snapToGrid w:val="0"/>
        <w:spacing w:line="380" w:lineRule="exact"/>
        <w:ind w:firstLineChars="0"/>
        <w:outlineLvl w:val="4"/>
        <w:rPr>
          <w:rFonts w:ascii="宋体" w:hAnsi="宋体" w:cs="宋体"/>
          <w:kern w:val="0"/>
          <w:sz w:val="21"/>
          <w:szCs w:val="21"/>
        </w:rPr>
      </w:pPr>
      <w:r>
        <w:rPr>
          <w:rFonts w:hint="eastAsia" w:ascii="宋体" w:hAnsi="宋体" w:cs="宋体"/>
          <w:kern w:val="0"/>
          <w:sz w:val="21"/>
          <w:szCs w:val="21"/>
        </w:rPr>
        <w:t xml:space="preserve">（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    </w:t>
      </w:r>
    </w:p>
    <w:p w14:paraId="748F91DE">
      <w:pPr>
        <w:spacing w:line="380" w:lineRule="exact"/>
        <w:ind w:firstLine="413" w:firstLineChars="196"/>
        <w:rPr>
          <w:rFonts w:ascii="宋体" w:hAnsi="宋体" w:cs="宋体"/>
          <w:b/>
          <w:kern w:val="0"/>
          <w:sz w:val="21"/>
          <w:szCs w:val="20"/>
        </w:rPr>
      </w:pPr>
      <w:r>
        <w:rPr>
          <w:rFonts w:hint="eastAsia" w:ascii="宋体" w:hAnsi="宋体" w:cs="宋体"/>
          <w:b/>
          <w:kern w:val="0"/>
          <w:sz w:val="21"/>
          <w:szCs w:val="20"/>
        </w:rPr>
        <w:t>27</w:t>
      </w:r>
      <w:r>
        <w:rPr>
          <w:rFonts w:hint="eastAsia" w:ascii="宋体" w:hAnsi="宋体" w:cs="宋体"/>
          <w:b/>
          <w:kern w:val="0"/>
          <w:sz w:val="21"/>
          <w:szCs w:val="21"/>
        </w:rPr>
        <w:t>.</w:t>
      </w:r>
      <w:r>
        <w:rPr>
          <w:rFonts w:hint="eastAsia" w:ascii="宋体" w:hAnsi="宋体" w:cs="宋体"/>
          <w:b/>
          <w:kern w:val="0"/>
          <w:sz w:val="21"/>
          <w:szCs w:val="24"/>
        </w:rPr>
        <w:t>成交公告及成交通知书</w:t>
      </w:r>
    </w:p>
    <w:p w14:paraId="1E1354C8">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1A7333E3">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27.2在发布成交公告的同时，采购代理机构向成交供应商发出成交通知书。成交供应商应自接到通知之日起七个工作日内，办理成交通知书领取手续。</w:t>
      </w:r>
    </w:p>
    <w:p w14:paraId="108FE770">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27.3采购代理机构无义务向未成交的供应商解释未成交原因和退还响应文件。</w:t>
      </w:r>
    </w:p>
    <w:p w14:paraId="4A0A2972">
      <w:pPr>
        <w:spacing w:line="380" w:lineRule="exact"/>
        <w:ind w:left="3" w:firstLine="0" w:firstLineChars="0"/>
        <w:jc w:val="center"/>
        <w:rPr>
          <w:rFonts w:ascii="宋体" w:hAnsi="宋体" w:cs="宋体"/>
          <w:b/>
          <w:kern w:val="0"/>
          <w:sz w:val="28"/>
          <w:szCs w:val="28"/>
        </w:rPr>
      </w:pPr>
    </w:p>
    <w:p w14:paraId="60E06402">
      <w:pPr>
        <w:spacing w:line="380" w:lineRule="exact"/>
        <w:ind w:left="3" w:firstLine="0" w:firstLineChars="0"/>
        <w:jc w:val="center"/>
        <w:rPr>
          <w:rFonts w:ascii="宋体" w:hAnsi="宋体" w:cs="宋体"/>
          <w:b/>
          <w:kern w:val="0"/>
          <w:sz w:val="28"/>
          <w:szCs w:val="28"/>
        </w:rPr>
      </w:pPr>
      <w:r>
        <w:rPr>
          <w:rFonts w:hint="eastAsia" w:ascii="宋体" w:hAnsi="宋体" w:cs="宋体"/>
          <w:b/>
          <w:kern w:val="0"/>
          <w:sz w:val="28"/>
          <w:szCs w:val="28"/>
        </w:rPr>
        <w:t>五、签订合同</w:t>
      </w:r>
    </w:p>
    <w:p w14:paraId="0495EDF6">
      <w:pPr>
        <w:spacing w:line="380" w:lineRule="exact"/>
        <w:ind w:firstLine="413" w:firstLineChars="196"/>
        <w:rPr>
          <w:rFonts w:ascii="宋体" w:hAnsi="宋体" w:cs="宋体"/>
          <w:b/>
          <w:kern w:val="0"/>
          <w:sz w:val="21"/>
          <w:szCs w:val="24"/>
        </w:rPr>
      </w:pPr>
      <w:r>
        <w:rPr>
          <w:rFonts w:hint="eastAsia" w:ascii="宋体" w:hAnsi="宋体" w:cs="宋体"/>
          <w:b/>
          <w:kern w:val="0"/>
          <w:sz w:val="21"/>
          <w:szCs w:val="24"/>
        </w:rPr>
        <w:t>28</w:t>
      </w:r>
      <w:r>
        <w:rPr>
          <w:rFonts w:hint="eastAsia" w:ascii="宋体" w:hAnsi="宋体" w:cs="宋体"/>
          <w:b/>
          <w:kern w:val="0"/>
          <w:sz w:val="21"/>
          <w:szCs w:val="21"/>
        </w:rPr>
        <w:t>.</w:t>
      </w:r>
      <w:r>
        <w:rPr>
          <w:rFonts w:hint="eastAsia" w:ascii="宋体" w:hAnsi="宋体" w:cs="宋体"/>
          <w:b/>
          <w:kern w:val="0"/>
          <w:sz w:val="21"/>
          <w:szCs w:val="24"/>
        </w:rPr>
        <w:t>履约保证金</w:t>
      </w:r>
    </w:p>
    <w:p w14:paraId="38FEAD56">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1"/>
        </w:rPr>
        <w:t>28.1履约保证金金额：本项目免收履约保证金。</w:t>
      </w:r>
    </w:p>
    <w:p w14:paraId="202D0A5C">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1"/>
        </w:rPr>
        <w:t>28.2如果成交人没能按上述第28.1款规定执行，采购人将上报</w:t>
      </w:r>
      <w:r>
        <w:rPr>
          <w:rFonts w:hint="eastAsia" w:ascii="宋体" w:hAnsi="宋体" w:cs="宋体"/>
          <w:kern w:val="0"/>
          <w:sz w:val="21"/>
          <w:szCs w:val="21"/>
          <w:lang w:eastAsia="zh-CN"/>
        </w:rPr>
        <w:t>龙胜各族自治县政府采购管理中心</w:t>
      </w:r>
      <w:r>
        <w:rPr>
          <w:rFonts w:hint="eastAsia" w:ascii="宋体" w:hAnsi="宋体" w:cs="宋体"/>
          <w:kern w:val="0"/>
          <w:sz w:val="21"/>
          <w:szCs w:val="21"/>
        </w:rPr>
        <w:t>监督管理部门，取消中标资格，并有权授予第二成交候选供应商为成交供应商资格或重新组织采购。</w:t>
      </w:r>
    </w:p>
    <w:p w14:paraId="2EC94340">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1"/>
        </w:rPr>
        <w:t>28.3成交供应商履行完合同约定权利义务事项后，凭《桂林市政府采购项目合同验收书》和履约保证金转款凭证向采购人申请办理退还手续，采购人不得额外要求成交供应商提交其他证明材料，并应当自收到退还资料之日起5个工作日内退还其履约保证金（无息）。如成交供应商不按双方签订的合同规定履约或验收不合格的，采购人有权扣除或没收其履约保证金，履约保证金不足以赔偿损失的，按实际损失赔偿。</w:t>
      </w:r>
    </w:p>
    <w:p w14:paraId="1A27C4F1">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1"/>
        </w:rPr>
        <w:t>28.4 在履约保证金到期退还前，若成交供应商的开户名称、开户银行、账号有变动的，以书面形式通知采购人，否则由此产生的后果由成交供应商自负。</w:t>
      </w:r>
    </w:p>
    <w:p w14:paraId="70CD705C">
      <w:pPr>
        <w:snapToGrid w:val="0"/>
        <w:spacing w:line="360" w:lineRule="exact"/>
        <w:ind w:firstLine="413" w:firstLineChars="196"/>
        <w:outlineLvl w:val="4"/>
        <w:rPr>
          <w:rFonts w:ascii="宋体" w:hAnsi="宋体" w:cs="宋体"/>
          <w:b/>
          <w:kern w:val="0"/>
          <w:sz w:val="21"/>
          <w:szCs w:val="21"/>
        </w:rPr>
      </w:pPr>
      <w:r>
        <w:rPr>
          <w:rFonts w:hint="eastAsia" w:ascii="宋体" w:hAnsi="宋体" w:cs="宋体"/>
          <w:b/>
          <w:kern w:val="0"/>
          <w:sz w:val="21"/>
          <w:szCs w:val="21"/>
        </w:rPr>
        <w:t>29.签订合同</w:t>
      </w:r>
    </w:p>
    <w:p w14:paraId="11BFF1EE">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4"/>
        </w:rPr>
        <w:t xml:space="preserve">29.1 </w:t>
      </w:r>
      <w:r>
        <w:rPr>
          <w:rFonts w:hint="eastAsia" w:ascii="宋体" w:hAnsi="宋体" w:cs="宋体"/>
          <w:kern w:val="0"/>
          <w:sz w:val="21"/>
          <w:szCs w:val="21"/>
        </w:rPr>
        <w:t>签订合同时间：成交通知书发出之日起8个工作日内。成交供应商领取成交通知书后，应按规定与采购人签订合同。</w:t>
      </w:r>
    </w:p>
    <w:p w14:paraId="2E327DE6">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1"/>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768C7F9B">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1"/>
        </w:rPr>
        <w:t>（1）成交后不与采购人签订合同的（不可抗力除外）；</w:t>
      </w:r>
    </w:p>
    <w:p w14:paraId="7005A4C7">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1"/>
        </w:rPr>
        <w:t>（2）将成交项目转让给他人，或者在响应文件中未说明，且未经采购人同意，将成交项目分包给他人的；</w:t>
      </w:r>
    </w:p>
    <w:p w14:paraId="5CA405F2">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1"/>
        </w:rPr>
        <w:t>（3）拒绝履行合同义务的。</w:t>
      </w:r>
    </w:p>
    <w:p w14:paraId="62D1260F">
      <w:pPr>
        <w:snapToGrid w:val="0"/>
        <w:spacing w:line="360" w:lineRule="exact"/>
        <w:ind w:firstLine="411" w:firstLineChars="196"/>
        <w:outlineLvl w:val="4"/>
        <w:rPr>
          <w:rFonts w:ascii="宋体" w:hAnsi="宋体" w:cs="宋体"/>
          <w:kern w:val="0"/>
          <w:sz w:val="21"/>
          <w:szCs w:val="21"/>
        </w:rPr>
      </w:pPr>
      <w:r>
        <w:rPr>
          <w:rFonts w:hint="eastAsia" w:ascii="宋体" w:hAnsi="宋体" w:cs="宋体"/>
          <w:kern w:val="0"/>
          <w:sz w:val="21"/>
          <w:szCs w:val="21"/>
        </w:rPr>
        <w:t>29.3 合同备案存档：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cs="宋体"/>
          <w:kern w:val="0"/>
          <w:sz w:val="21"/>
          <w:szCs w:val="21"/>
          <w:lang w:eastAsia="zh-CN"/>
        </w:rPr>
        <w:t>龙胜各族自治县政府采购管理中心</w:t>
      </w:r>
      <w:r>
        <w:rPr>
          <w:rFonts w:hint="eastAsia" w:ascii="宋体" w:hAnsi="宋体" w:cs="宋体"/>
          <w:kern w:val="0"/>
          <w:sz w:val="21"/>
          <w:szCs w:val="21"/>
        </w:rPr>
        <w:t>监管部门备案，一份由采购代理机构存档。</w:t>
      </w:r>
    </w:p>
    <w:p w14:paraId="6477FF1B">
      <w:pPr>
        <w:spacing w:line="240" w:lineRule="auto"/>
        <w:ind w:left="2940" w:firstLine="0" w:firstLineChars="0"/>
        <w:rPr>
          <w:rFonts w:ascii="宋体" w:hAnsi="宋体" w:cs="宋体"/>
          <w:sz w:val="21"/>
          <w:szCs w:val="24"/>
        </w:rPr>
      </w:pPr>
    </w:p>
    <w:p w14:paraId="1A96A6AA">
      <w:pPr>
        <w:spacing w:line="240" w:lineRule="auto"/>
        <w:ind w:left="2940" w:firstLine="0" w:firstLineChars="0"/>
        <w:rPr>
          <w:rFonts w:ascii="宋体" w:hAnsi="宋体" w:cs="宋体"/>
          <w:sz w:val="21"/>
          <w:szCs w:val="24"/>
        </w:rPr>
      </w:pPr>
    </w:p>
    <w:p w14:paraId="15777079">
      <w:pPr>
        <w:spacing w:line="380" w:lineRule="exact"/>
        <w:ind w:left="3" w:firstLine="0" w:firstLineChars="0"/>
        <w:jc w:val="center"/>
        <w:rPr>
          <w:rFonts w:ascii="宋体" w:hAnsi="宋体" w:cs="宋体"/>
          <w:b/>
          <w:kern w:val="0"/>
          <w:sz w:val="28"/>
          <w:szCs w:val="28"/>
        </w:rPr>
      </w:pPr>
      <w:r>
        <w:rPr>
          <w:rFonts w:hint="eastAsia" w:ascii="宋体" w:hAnsi="宋体" w:cs="宋体"/>
          <w:b/>
          <w:kern w:val="0"/>
          <w:sz w:val="28"/>
          <w:szCs w:val="28"/>
        </w:rPr>
        <w:t>六、其他事项</w:t>
      </w:r>
    </w:p>
    <w:p w14:paraId="56F068FD">
      <w:pPr>
        <w:spacing w:line="380" w:lineRule="exact"/>
        <w:ind w:firstLine="413" w:firstLineChars="196"/>
        <w:rPr>
          <w:rFonts w:ascii="宋体" w:hAnsi="宋体" w:cs="宋体"/>
          <w:b/>
          <w:kern w:val="0"/>
          <w:sz w:val="21"/>
          <w:szCs w:val="24"/>
        </w:rPr>
      </w:pPr>
      <w:r>
        <w:rPr>
          <w:rFonts w:hint="eastAsia" w:ascii="宋体" w:hAnsi="宋体" w:cs="宋体"/>
          <w:b/>
          <w:kern w:val="0"/>
          <w:sz w:val="21"/>
          <w:szCs w:val="24"/>
        </w:rPr>
        <w:t>30</w:t>
      </w:r>
      <w:r>
        <w:rPr>
          <w:rFonts w:hint="eastAsia" w:ascii="宋体" w:hAnsi="宋体" w:cs="宋体"/>
          <w:b/>
          <w:kern w:val="0"/>
          <w:sz w:val="21"/>
          <w:szCs w:val="21"/>
        </w:rPr>
        <w:t>.采购</w:t>
      </w:r>
      <w:r>
        <w:rPr>
          <w:rFonts w:hint="eastAsia" w:ascii="宋体" w:hAnsi="宋体" w:cs="宋体"/>
          <w:b/>
          <w:kern w:val="0"/>
          <w:sz w:val="21"/>
          <w:szCs w:val="24"/>
        </w:rPr>
        <w:t>代理服务费</w:t>
      </w:r>
    </w:p>
    <w:p w14:paraId="0D8D29CA">
      <w:pPr>
        <w:snapToGrid w:val="0"/>
        <w:spacing w:line="380" w:lineRule="exact"/>
        <w:ind w:firstLine="411" w:firstLineChars="196"/>
        <w:outlineLvl w:val="4"/>
        <w:rPr>
          <w:rFonts w:ascii="宋体" w:hAnsi="宋体" w:cs="宋体"/>
          <w:kern w:val="0"/>
          <w:sz w:val="21"/>
          <w:szCs w:val="21"/>
        </w:rPr>
      </w:pPr>
      <w:r>
        <w:rPr>
          <w:rFonts w:hint="eastAsia" w:ascii="宋体" w:hAnsi="宋体" w:cs="宋体"/>
          <w:kern w:val="0"/>
          <w:sz w:val="21"/>
          <w:szCs w:val="21"/>
        </w:rPr>
        <w:t>30.1本项目代理服务费按本须知第30.2条“代理服务收费标准”中服务类收费标准计算，由成交供应商在领取成交通知书前，向采购代理机构一次性支付。</w:t>
      </w:r>
    </w:p>
    <w:p w14:paraId="4F5B2548">
      <w:pPr>
        <w:spacing w:line="380" w:lineRule="exact"/>
        <w:ind w:firstLine="420"/>
        <w:rPr>
          <w:rFonts w:ascii="宋体" w:hAnsi="宋体" w:cs="宋体"/>
          <w:kern w:val="0"/>
          <w:sz w:val="21"/>
          <w:szCs w:val="21"/>
        </w:rPr>
      </w:pPr>
      <w:r>
        <w:rPr>
          <w:rFonts w:hint="eastAsia" w:ascii="宋体" w:hAnsi="宋体" w:cs="宋体"/>
          <w:kern w:val="0"/>
          <w:sz w:val="21"/>
          <w:szCs w:val="21"/>
        </w:rPr>
        <w:t>30.2代理服务收费标准</w:t>
      </w:r>
      <w:r>
        <w:rPr>
          <w:rFonts w:hint="eastAsia" w:ascii="宋体" w:hAnsi="宋体" w:cs="宋体"/>
          <w:kern w:val="0"/>
          <w:sz w:val="21"/>
          <w:szCs w:val="21"/>
          <w:lang w:eastAsia="zh-CN"/>
        </w:rPr>
        <w:t>（采购代理服务参照计价格[2002]1980号《招标代理服务收费管理暂行办法》）</w:t>
      </w:r>
      <w:r>
        <w:rPr>
          <w:rFonts w:hint="eastAsia" w:ascii="宋体" w:hAnsi="宋体" w:cs="宋体"/>
          <w:kern w:val="0"/>
          <w:sz w:val="21"/>
          <w:szCs w:val="21"/>
        </w:rPr>
        <w:t>：</w:t>
      </w:r>
    </w:p>
    <w:tbl>
      <w:tblPr>
        <w:tblStyle w:val="1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58"/>
        <w:gridCol w:w="2012"/>
        <w:gridCol w:w="2315"/>
      </w:tblGrid>
      <w:tr w14:paraId="5CBE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08" w:type="dxa"/>
          </w:tcPr>
          <w:p w14:paraId="2ADDB86F">
            <w:pPr>
              <w:spacing w:line="340" w:lineRule="exact"/>
              <w:ind w:left="25" w:firstLine="0" w:firstLineChars="0"/>
              <w:rPr>
                <w:rFonts w:ascii="宋体" w:hAnsi="宋体" w:cs="宋体"/>
                <w:kern w:val="0"/>
                <w:sz w:val="21"/>
                <w:szCs w:val="20"/>
              </w:rPr>
            </w:pPr>
            <w:r>
              <w:rPr>
                <w:rFonts w:hint="eastAsia" w:ascii="宋体" w:hAnsi="宋体" w:cs="宋体"/>
                <w:kern w:val="0"/>
                <w:sz w:val="21"/>
                <w:szCs w:val="20"/>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40715"/>
                      <wp:effectExtent l="1905" t="4445" r="20320" b="21590"/>
                      <wp:wrapNone/>
                      <wp:docPr id="1" name="直接连接符 1"/>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35pt;margin-top:0.85pt;height:50.45pt;width:115.25pt;z-index:251660288;mso-width-relative:page;mso-height-relative:page;" filled="f" stroked="t" coordsize="21600,21600" o:gfxdata="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nHCw1QAAAAgBAAAPAAAAAAAAAAEAIAAAACIAAABkcnMvZG93bnJldi54bWxQSwECFAAU&#10;AAAACACHTuJAAv5aCPQBAADr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cs="宋体"/>
                <w:kern w:val="0"/>
                <w:sz w:val="21"/>
                <w:szCs w:val="20"/>
              </w:rPr>
              <w:t>费率           服务类型</w:t>
            </w:r>
          </w:p>
          <w:p w14:paraId="34CF1C5D">
            <w:pPr>
              <w:spacing w:line="340" w:lineRule="exact"/>
              <w:ind w:left="25" w:firstLine="0" w:firstLineChars="0"/>
              <w:rPr>
                <w:rFonts w:ascii="宋体" w:hAnsi="宋体" w:cs="宋体"/>
                <w:kern w:val="0"/>
                <w:sz w:val="21"/>
                <w:szCs w:val="20"/>
              </w:rPr>
            </w:pPr>
            <w:r>
              <w:rPr>
                <w:rFonts w:hint="eastAsia" w:ascii="宋体" w:hAnsi="宋体" w:cs="宋体"/>
                <w:kern w:val="0"/>
                <w:sz w:val="21"/>
                <w:szCs w:val="20"/>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2" name="直接连接符 2"/>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A6vRNYAAAAIAQAADwAAAAAAAAABACAAAAAiAAAAZHJzL2Rvd25yZXYueG1sUEsB&#10;AhQAFAAAAAgAh07iQIXgVQ/3AQAA6wMAAA4AAAAAAAAAAQAgAAAAJQEAAGRycy9lMm9Eb2MueG1s&#10;UEsFBgAAAAAGAAYAWQEAAI4FAAAAAA==&#10;">
                      <v:fill on="f" focussize="0,0"/>
                      <v:stroke color="#000000" joinstyle="round"/>
                      <v:imagedata o:title=""/>
                      <o:lock v:ext="edit" aspectratio="f"/>
                    </v:line>
                  </w:pict>
                </mc:Fallback>
              </mc:AlternateContent>
            </w:r>
          </w:p>
          <w:p w14:paraId="5A7174E9">
            <w:pPr>
              <w:spacing w:line="340" w:lineRule="exact"/>
              <w:ind w:left="25" w:firstLine="0" w:firstLineChars="0"/>
              <w:rPr>
                <w:rFonts w:ascii="宋体" w:hAnsi="宋体" w:cs="宋体"/>
                <w:kern w:val="0"/>
                <w:sz w:val="21"/>
                <w:szCs w:val="20"/>
              </w:rPr>
            </w:pPr>
            <w:r>
              <w:rPr>
                <w:rFonts w:hint="eastAsia" w:ascii="宋体" w:hAnsi="宋体" w:cs="宋体"/>
                <w:kern w:val="0"/>
                <w:sz w:val="21"/>
                <w:szCs w:val="20"/>
              </w:rPr>
              <w:t>成交金额</w:t>
            </w:r>
          </w:p>
        </w:tc>
        <w:tc>
          <w:tcPr>
            <w:tcW w:w="1858" w:type="dxa"/>
            <w:vAlign w:val="center"/>
          </w:tcPr>
          <w:p w14:paraId="1E84A8AD">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货物采购</w:t>
            </w:r>
          </w:p>
        </w:tc>
        <w:tc>
          <w:tcPr>
            <w:tcW w:w="2012" w:type="dxa"/>
            <w:vAlign w:val="center"/>
          </w:tcPr>
          <w:p w14:paraId="35606555">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服务采购</w:t>
            </w:r>
          </w:p>
        </w:tc>
        <w:tc>
          <w:tcPr>
            <w:tcW w:w="2315" w:type="dxa"/>
            <w:vAlign w:val="center"/>
          </w:tcPr>
          <w:p w14:paraId="5545EEA2">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工程采购</w:t>
            </w:r>
          </w:p>
        </w:tc>
      </w:tr>
      <w:tr w14:paraId="4932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2908" w:type="dxa"/>
          </w:tcPr>
          <w:p w14:paraId="17847189">
            <w:pPr>
              <w:spacing w:line="340" w:lineRule="exact"/>
              <w:ind w:left="25" w:firstLine="0" w:firstLineChars="0"/>
              <w:rPr>
                <w:rFonts w:ascii="宋体" w:hAnsi="宋体" w:cs="宋体"/>
                <w:kern w:val="0"/>
                <w:sz w:val="21"/>
                <w:szCs w:val="20"/>
              </w:rPr>
            </w:pPr>
            <w:r>
              <w:rPr>
                <w:rFonts w:hint="eastAsia" w:ascii="宋体" w:hAnsi="宋体" w:cs="宋体"/>
                <w:kern w:val="0"/>
                <w:sz w:val="21"/>
                <w:szCs w:val="20"/>
              </w:rPr>
              <w:t>100万元以下</w:t>
            </w:r>
          </w:p>
        </w:tc>
        <w:tc>
          <w:tcPr>
            <w:tcW w:w="1858" w:type="dxa"/>
          </w:tcPr>
          <w:p w14:paraId="3ECB7327">
            <w:pPr>
              <w:spacing w:line="340" w:lineRule="exact"/>
              <w:ind w:left="25" w:firstLine="0" w:firstLineChars="0"/>
              <w:jc w:val="center"/>
              <w:rPr>
                <w:rFonts w:ascii="宋体" w:hAnsi="宋体" w:cs="宋体"/>
                <w:kern w:val="0"/>
                <w:sz w:val="21"/>
                <w:szCs w:val="24"/>
              </w:rPr>
            </w:pPr>
            <w:r>
              <w:rPr>
                <w:rFonts w:hint="eastAsia" w:ascii="宋体" w:hAnsi="宋体" w:cs="宋体"/>
                <w:kern w:val="0"/>
                <w:sz w:val="21"/>
                <w:szCs w:val="24"/>
              </w:rPr>
              <w:t>1.5%</w:t>
            </w:r>
          </w:p>
        </w:tc>
        <w:tc>
          <w:tcPr>
            <w:tcW w:w="2012" w:type="dxa"/>
          </w:tcPr>
          <w:p w14:paraId="1B5B7E87">
            <w:pPr>
              <w:spacing w:line="340" w:lineRule="exact"/>
              <w:ind w:left="25" w:firstLine="0" w:firstLineChars="0"/>
              <w:jc w:val="center"/>
              <w:rPr>
                <w:rFonts w:ascii="宋体" w:hAnsi="宋体" w:cs="宋体"/>
                <w:kern w:val="0"/>
                <w:sz w:val="21"/>
                <w:szCs w:val="24"/>
              </w:rPr>
            </w:pPr>
            <w:r>
              <w:rPr>
                <w:rFonts w:hint="eastAsia" w:ascii="宋体" w:hAnsi="宋体" w:cs="宋体"/>
                <w:kern w:val="0"/>
                <w:sz w:val="21"/>
                <w:szCs w:val="24"/>
              </w:rPr>
              <w:t>1.5%</w:t>
            </w:r>
          </w:p>
        </w:tc>
        <w:tc>
          <w:tcPr>
            <w:tcW w:w="2315" w:type="dxa"/>
          </w:tcPr>
          <w:p w14:paraId="19701318">
            <w:pPr>
              <w:spacing w:line="340" w:lineRule="exact"/>
              <w:ind w:left="25" w:firstLine="0" w:firstLineChars="0"/>
              <w:jc w:val="center"/>
              <w:rPr>
                <w:rFonts w:ascii="宋体" w:hAnsi="宋体" w:cs="宋体"/>
                <w:kern w:val="0"/>
                <w:sz w:val="21"/>
                <w:szCs w:val="24"/>
              </w:rPr>
            </w:pPr>
            <w:r>
              <w:rPr>
                <w:rFonts w:hint="eastAsia" w:ascii="宋体" w:hAnsi="宋体" w:cs="宋体"/>
                <w:kern w:val="0"/>
                <w:sz w:val="21"/>
                <w:szCs w:val="24"/>
              </w:rPr>
              <w:t>1.0%</w:t>
            </w:r>
          </w:p>
        </w:tc>
      </w:tr>
      <w:tr w14:paraId="6A3D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908" w:type="dxa"/>
          </w:tcPr>
          <w:p w14:paraId="4767F893">
            <w:pPr>
              <w:spacing w:line="340" w:lineRule="exact"/>
              <w:ind w:left="25" w:firstLine="0" w:firstLineChars="0"/>
              <w:rPr>
                <w:rFonts w:ascii="宋体" w:hAnsi="宋体" w:cs="宋体"/>
                <w:kern w:val="0"/>
                <w:sz w:val="21"/>
                <w:szCs w:val="20"/>
              </w:rPr>
            </w:pPr>
            <w:r>
              <w:rPr>
                <w:rFonts w:hint="eastAsia" w:ascii="宋体" w:hAnsi="宋体" w:cs="宋体"/>
                <w:kern w:val="0"/>
                <w:sz w:val="21"/>
                <w:szCs w:val="20"/>
              </w:rPr>
              <w:t>100～500万元</w:t>
            </w:r>
          </w:p>
        </w:tc>
        <w:tc>
          <w:tcPr>
            <w:tcW w:w="1858" w:type="dxa"/>
          </w:tcPr>
          <w:p w14:paraId="3973A8B8">
            <w:pPr>
              <w:spacing w:line="340" w:lineRule="exact"/>
              <w:ind w:left="25" w:firstLine="0" w:firstLineChars="0"/>
              <w:jc w:val="center"/>
              <w:rPr>
                <w:rFonts w:ascii="宋体" w:hAnsi="宋体" w:cs="宋体"/>
                <w:kern w:val="0"/>
                <w:sz w:val="21"/>
                <w:szCs w:val="24"/>
              </w:rPr>
            </w:pPr>
            <w:r>
              <w:rPr>
                <w:rFonts w:hint="eastAsia" w:ascii="宋体" w:hAnsi="宋体" w:cs="宋体"/>
                <w:kern w:val="0"/>
                <w:sz w:val="21"/>
                <w:szCs w:val="24"/>
              </w:rPr>
              <w:t>1.1%</w:t>
            </w:r>
          </w:p>
        </w:tc>
        <w:tc>
          <w:tcPr>
            <w:tcW w:w="2012" w:type="dxa"/>
          </w:tcPr>
          <w:p w14:paraId="2D887201">
            <w:pPr>
              <w:spacing w:line="340" w:lineRule="exact"/>
              <w:ind w:left="25" w:firstLine="0" w:firstLineChars="0"/>
              <w:jc w:val="center"/>
              <w:rPr>
                <w:rFonts w:ascii="宋体" w:hAnsi="宋体" w:cs="宋体"/>
                <w:kern w:val="0"/>
                <w:sz w:val="21"/>
                <w:szCs w:val="24"/>
              </w:rPr>
            </w:pPr>
            <w:r>
              <w:rPr>
                <w:rFonts w:hint="eastAsia" w:ascii="宋体" w:hAnsi="宋体" w:cs="宋体"/>
                <w:kern w:val="0"/>
                <w:sz w:val="21"/>
                <w:szCs w:val="24"/>
              </w:rPr>
              <w:t>0.8%</w:t>
            </w:r>
          </w:p>
        </w:tc>
        <w:tc>
          <w:tcPr>
            <w:tcW w:w="2315" w:type="dxa"/>
          </w:tcPr>
          <w:p w14:paraId="3CEAAED4">
            <w:pPr>
              <w:spacing w:line="340" w:lineRule="exact"/>
              <w:ind w:left="25" w:firstLine="0" w:firstLineChars="0"/>
              <w:jc w:val="center"/>
              <w:rPr>
                <w:rFonts w:ascii="宋体" w:hAnsi="宋体" w:cs="宋体"/>
                <w:kern w:val="0"/>
                <w:sz w:val="21"/>
                <w:szCs w:val="24"/>
              </w:rPr>
            </w:pPr>
            <w:r>
              <w:rPr>
                <w:rFonts w:hint="eastAsia" w:ascii="宋体" w:hAnsi="宋体" w:cs="宋体"/>
                <w:kern w:val="0"/>
                <w:sz w:val="21"/>
                <w:szCs w:val="24"/>
              </w:rPr>
              <w:t>0.7%</w:t>
            </w:r>
          </w:p>
        </w:tc>
      </w:tr>
      <w:tr w14:paraId="0E06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217C445A">
            <w:pPr>
              <w:spacing w:line="340" w:lineRule="exact"/>
              <w:ind w:left="25" w:firstLine="0" w:firstLineChars="0"/>
              <w:rPr>
                <w:rFonts w:ascii="宋体" w:hAnsi="宋体" w:cs="宋体"/>
                <w:kern w:val="0"/>
                <w:sz w:val="21"/>
                <w:szCs w:val="20"/>
              </w:rPr>
            </w:pPr>
            <w:r>
              <w:rPr>
                <w:rFonts w:hint="eastAsia" w:ascii="宋体" w:hAnsi="宋体" w:cs="宋体"/>
                <w:kern w:val="0"/>
                <w:sz w:val="21"/>
                <w:szCs w:val="20"/>
              </w:rPr>
              <w:t>500～1000万元</w:t>
            </w:r>
          </w:p>
        </w:tc>
        <w:tc>
          <w:tcPr>
            <w:tcW w:w="1858" w:type="dxa"/>
          </w:tcPr>
          <w:p w14:paraId="54C3543A">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0.8%</w:t>
            </w:r>
          </w:p>
        </w:tc>
        <w:tc>
          <w:tcPr>
            <w:tcW w:w="2012" w:type="dxa"/>
          </w:tcPr>
          <w:p w14:paraId="7EB50E6F">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0.45%</w:t>
            </w:r>
          </w:p>
        </w:tc>
        <w:tc>
          <w:tcPr>
            <w:tcW w:w="2315" w:type="dxa"/>
          </w:tcPr>
          <w:p w14:paraId="34E9544D">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0.55%</w:t>
            </w:r>
          </w:p>
        </w:tc>
      </w:tr>
      <w:tr w14:paraId="518B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62EDC3A9">
            <w:pPr>
              <w:spacing w:line="340" w:lineRule="exact"/>
              <w:ind w:left="25" w:firstLine="0" w:firstLineChars="0"/>
              <w:rPr>
                <w:rFonts w:ascii="宋体" w:hAnsi="宋体" w:cs="宋体"/>
                <w:kern w:val="0"/>
                <w:sz w:val="21"/>
                <w:szCs w:val="20"/>
              </w:rPr>
            </w:pPr>
            <w:r>
              <w:rPr>
                <w:rFonts w:hint="eastAsia" w:ascii="宋体" w:hAnsi="宋体" w:cs="宋体"/>
                <w:kern w:val="0"/>
                <w:sz w:val="21"/>
                <w:szCs w:val="20"/>
              </w:rPr>
              <w:t>1000～5000万元</w:t>
            </w:r>
          </w:p>
        </w:tc>
        <w:tc>
          <w:tcPr>
            <w:tcW w:w="1858" w:type="dxa"/>
          </w:tcPr>
          <w:p w14:paraId="16772C7B">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0.5%</w:t>
            </w:r>
          </w:p>
        </w:tc>
        <w:tc>
          <w:tcPr>
            <w:tcW w:w="2012" w:type="dxa"/>
          </w:tcPr>
          <w:p w14:paraId="1627F07F">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0.25%</w:t>
            </w:r>
          </w:p>
        </w:tc>
        <w:tc>
          <w:tcPr>
            <w:tcW w:w="2315" w:type="dxa"/>
          </w:tcPr>
          <w:p w14:paraId="30C8368D">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0.35%</w:t>
            </w:r>
          </w:p>
        </w:tc>
      </w:tr>
      <w:tr w14:paraId="4DB5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14301A72">
            <w:pPr>
              <w:spacing w:line="340" w:lineRule="exact"/>
              <w:ind w:left="25" w:firstLine="0" w:firstLineChars="0"/>
              <w:rPr>
                <w:rFonts w:ascii="宋体" w:hAnsi="宋体" w:cs="宋体"/>
                <w:kern w:val="0"/>
                <w:sz w:val="21"/>
                <w:szCs w:val="20"/>
              </w:rPr>
            </w:pPr>
            <w:r>
              <w:rPr>
                <w:rFonts w:hint="eastAsia" w:ascii="宋体" w:hAnsi="宋体" w:cs="宋体"/>
                <w:kern w:val="0"/>
                <w:sz w:val="21"/>
                <w:szCs w:val="20"/>
              </w:rPr>
              <w:t>5000万元～1亿元</w:t>
            </w:r>
          </w:p>
        </w:tc>
        <w:tc>
          <w:tcPr>
            <w:tcW w:w="1858" w:type="dxa"/>
          </w:tcPr>
          <w:p w14:paraId="7D1DEA82">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0.25%</w:t>
            </w:r>
          </w:p>
        </w:tc>
        <w:tc>
          <w:tcPr>
            <w:tcW w:w="2012" w:type="dxa"/>
          </w:tcPr>
          <w:p w14:paraId="250CAEF2">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0.1%</w:t>
            </w:r>
          </w:p>
        </w:tc>
        <w:tc>
          <w:tcPr>
            <w:tcW w:w="2315" w:type="dxa"/>
          </w:tcPr>
          <w:p w14:paraId="170ABD92">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0.2%</w:t>
            </w:r>
          </w:p>
        </w:tc>
      </w:tr>
      <w:tr w14:paraId="4D7A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6E561993">
            <w:pPr>
              <w:spacing w:line="340" w:lineRule="exact"/>
              <w:ind w:left="25" w:firstLine="0" w:firstLineChars="0"/>
              <w:rPr>
                <w:rFonts w:ascii="宋体" w:hAnsi="宋体" w:cs="宋体"/>
                <w:kern w:val="0"/>
                <w:sz w:val="21"/>
                <w:szCs w:val="20"/>
              </w:rPr>
            </w:pPr>
            <w:r>
              <w:rPr>
                <w:rFonts w:hint="eastAsia" w:ascii="宋体" w:hAnsi="宋体" w:cs="宋体"/>
                <w:kern w:val="0"/>
                <w:sz w:val="21"/>
                <w:szCs w:val="20"/>
              </w:rPr>
              <w:t>1～5亿元</w:t>
            </w:r>
          </w:p>
        </w:tc>
        <w:tc>
          <w:tcPr>
            <w:tcW w:w="1858" w:type="dxa"/>
          </w:tcPr>
          <w:p w14:paraId="2FD26194">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0.05%</w:t>
            </w:r>
          </w:p>
        </w:tc>
        <w:tc>
          <w:tcPr>
            <w:tcW w:w="2012" w:type="dxa"/>
          </w:tcPr>
          <w:p w14:paraId="2FBCEB36">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0.05%</w:t>
            </w:r>
          </w:p>
        </w:tc>
        <w:tc>
          <w:tcPr>
            <w:tcW w:w="2315" w:type="dxa"/>
          </w:tcPr>
          <w:p w14:paraId="59A10E96">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0.05%</w:t>
            </w:r>
          </w:p>
        </w:tc>
      </w:tr>
      <w:tr w14:paraId="62C8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65A8651A">
            <w:pPr>
              <w:spacing w:line="340" w:lineRule="exact"/>
              <w:ind w:left="25" w:firstLine="0" w:firstLineChars="0"/>
              <w:rPr>
                <w:rFonts w:ascii="宋体" w:hAnsi="宋体" w:cs="宋体"/>
                <w:kern w:val="0"/>
                <w:sz w:val="21"/>
                <w:szCs w:val="20"/>
              </w:rPr>
            </w:pPr>
            <w:r>
              <w:rPr>
                <w:rFonts w:hint="eastAsia" w:ascii="宋体" w:hAnsi="宋体" w:cs="宋体"/>
                <w:kern w:val="0"/>
                <w:sz w:val="21"/>
                <w:szCs w:val="20"/>
              </w:rPr>
              <w:t>5～10亿元</w:t>
            </w:r>
          </w:p>
        </w:tc>
        <w:tc>
          <w:tcPr>
            <w:tcW w:w="1858" w:type="dxa"/>
          </w:tcPr>
          <w:p w14:paraId="1B991BBE">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0.035%</w:t>
            </w:r>
          </w:p>
        </w:tc>
        <w:tc>
          <w:tcPr>
            <w:tcW w:w="2012" w:type="dxa"/>
          </w:tcPr>
          <w:p w14:paraId="227F759C">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0.035%</w:t>
            </w:r>
          </w:p>
        </w:tc>
        <w:tc>
          <w:tcPr>
            <w:tcW w:w="2315" w:type="dxa"/>
          </w:tcPr>
          <w:p w14:paraId="53E6ED23">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0.035%</w:t>
            </w:r>
          </w:p>
        </w:tc>
      </w:tr>
      <w:tr w14:paraId="4A0C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354CB109">
            <w:pPr>
              <w:spacing w:line="340" w:lineRule="exact"/>
              <w:ind w:left="25" w:firstLine="0" w:firstLineChars="0"/>
              <w:rPr>
                <w:rFonts w:ascii="宋体" w:hAnsi="宋体" w:cs="宋体"/>
                <w:kern w:val="0"/>
                <w:sz w:val="21"/>
                <w:szCs w:val="20"/>
              </w:rPr>
            </w:pPr>
            <w:r>
              <w:rPr>
                <w:rFonts w:hint="eastAsia" w:ascii="宋体" w:hAnsi="宋体" w:cs="宋体"/>
                <w:kern w:val="0"/>
                <w:sz w:val="21"/>
                <w:szCs w:val="20"/>
              </w:rPr>
              <w:t>10～50亿元</w:t>
            </w:r>
          </w:p>
        </w:tc>
        <w:tc>
          <w:tcPr>
            <w:tcW w:w="1858" w:type="dxa"/>
          </w:tcPr>
          <w:p w14:paraId="1CB447E2">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0.008%</w:t>
            </w:r>
          </w:p>
        </w:tc>
        <w:tc>
          <w:tcPr>
            <w:tcW w:w="2012" w:type="dxa"/>
          </w:tcPr>
          <w:p w14:paraId="4AD8E66F">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0.008%</w:t>
            </w:r>
          </w:p>
        </w:tc>
        <w:tc>
          <w:tcPr>
            <w:tcW w:w="2315" w:type="dxa"/>
          </w:tcPr>
          <w:p w14:paraId="51E02EFA">
            <w:pPr>
              <w:spacing w:line="340" w:lineRule="exact"/>
              <w:ind w:left="25" w:firstLine="0" w:firstLineChars="0"/>
              <w:jc w:val="center"/>
              <w:rPr>
                <w:rFonts w:ascii="宋体" w:hAnsi="宋体" w:cs="宋体"/>
                <w:kern w:val="0"/>
                <w:sz w:val="21"/>
                <w:szCs w:val="20"/>
              </w:rPr>
            </w:pPr>
            <w:r>
              <w:rPr>
                <w:rFonts w:hint="eastAsia" w:ascii="宋体" w:hAnsi="宋体" w:cs="宋体"/>
                <w:kern w:val="0"/>
                <w:sz w:val="21"/>
                <w:szCs w:val="20"/>
              </w:rPr>
              <w:t>0.008%</w:t>
            </w:r>
          </w:p>
        </w:tc>
      </w:tr>
    </w:tbl>
    <w:p w14:paraId="2ABAC2E9">
      <w:pPr>
        <w:spacing w:line="400" w:lineRule="exact"/>
        <w:ind w:left="25" w:firstLine="0" w:firstLineChars="0"/>
        <w:rPr>
          <w:rFonts w:ascii="宋体" w:hAnsi="宋体" w:cs="宋体"/>
          <w:kern w:val="0"/>
          <w:sz w:val="21"/>
          <w:szCs w:val="20"/>
        </w:rPr>
      </w:pPr>
      <w:r>
        <w:rPr>
          <w:rFonts w:hint="eastAsia" w:ascii="宋体" w:hAnsi="宋体" w:cs="宋体"/>
          <w:kern w:val="0"/>
          <w:sz w:val="21"/>
          <w:szCs w:val="20"/>
        </w:rPr>
        <w:t>注：代理服务收费按差额定率累进法计算。</w:t>
      </w:r>
    </w:p>
    <w:p w14:paraId="5A85101F">
      <w:pPr>
        <w:spacing w:line="400" w:lineRule="exact"/>
        <w:ind w:firstLine="422"/>
        <w:rPr>
          <w:rFonts w:ascii="宋体" w:hAnsi="宋体" w:cs="宋体"/>
          <w:b/>
          <w:kern w:val="0"/>
          <w:sz w:val="21"/>
          <w:szCs w:val="24"/>
        </w:rPr>
      </w:pPr>
      <w:r>
        <w:rPr>
          <w:rFonts w:hint="eastAsia" w:ascii="宋体" w:hAnsi="宋体" w:cs="宋体"/>
          <w:b/>
          <w:kern w:val="0"/>
          <w:sz w:val="21"/>
          <w:szCs w:val="24"/>
        </w:rPr>
        <w:t>31.采购代理机构银行账户（用于缴纳采购代理服务费）：</w:t>
      </w:r>
    </w:p>
    <w:p w14:paraId="39EBC1EB">
      <w:pPr>
        <w:spacing w:line="340" w:lineRule="exact"/>
        <w:ind w:firstLine="422"/>
        <w:rPr>
          <w:rFonts w:hint="eastAsia" w:ascii="宋体" w:hAnsi="宋体" w:cs="宋体"/>
          <w:b w:val="0"/>
          <w:bCs/>
          <w:kern w:val="0"/>
          <w:sz w:val="21"/>
          <w:szCs w:val="24"/>
          <w:lang w:val="en-US" w:eastAsia="zh-CN"/>
        </w:rPr>
      </w:pPr>
      <w:r>
        <w:rPr>
          <w:rFonts w:hint="eastAsia" w:ascii="宋体" w:hAnsi="宋体" w:cs="宋体"/>
          <w:b w:val="0"/>
          <w:bCs/>
          <w:kern w:val="0"/>
          <w:sz w:val="21"/>
          <w:szCs w:val="24"/>
          <w:lang w:val="en-US" w:eastAsia="zh-CN"/>
        </w:rPr>
        <w:t>账户名称：广西中承建设工程咨询有限公司第一分公司</w:t>
      </w:r>
    </w:p>
    <w:p w14:paraId="681F0923">
      <w:pPr>
        <w:spacing w:line="340" w:lineRule="exact"/>
        <w:ind w:firstLine="422"/>
        <w:rPr>
          <w:rFonts w:hint="eastAsia" w:ascii="宋体" w:hAnsi="宋体" w:cs="宋体"/>
          <w:b w:val="0"/>
          <w:bCs/>
          <w:kern w:val="0"/>
          <w:sz w:val="21"/>
          <w:szCs w:val="24"/>
          <w:lang w:val="en-US" w:eastAsia="zh-CN"/>
        </w:rPr>
      </w:pPr>
      <w:r>
        <w:rPr>
          <w:rFonts w:hint="eastAsia" w:ascii="宋体" w:hAnsi="宋体" w:cs="宋体"/>
          <w:b w:val="0"/>
          <w:bCs/>
          <w:kern w:val="0"/>
          <w:sz w:val="21"/>
          <w:szCs w:val="24"/>
          <w:lang w:val="en-US" w:eastAsia="zh-CN"/>
        </w:rPr>
        <w:t xml:space="preserve">开户银行：中国建设银行股份有限公司桂林西山路支行 </w:t>
      </w:r>
    </w:p>
    <w:p w14:paraId="0314D303">
      <w:pPr>
        <w:spacing w:line="340" w:lineRule="exact"/>
        <w:ind w:firstLine="422"/>
        <w:rPr>
          <w:rFonts w:hint="eastAsia" w:ascii="宋体" w:hAnsi="宋体" w:cs="宋体"/>
          <w:b w:val="0"/>
          <w:bCs/>
          <w:kern w:val="0"/>
          <w:sz w:val="21"/>
          <w:szCs w:val="24"/>
          <w:lang w:val="en-US" w:eastAsia="zh-CN"/>
        </w:rPr>
      </w:pPr>
      <w:r>
        <w:rPr>
          <w:rFonts w:hint="eastAsia" w:ascii="宋体" w:hAnsi="宋体" w:cs="宋体"/>
          <w:b w:val="0"/>
          <w:bCs/>
          <w:kern w:val="0"/>
          <w:sz w:val="21"/>
          <w:szCs w:val="24"/>
          <w:lang w:val="en-US" w:eastAsia="zh-CN"/>
        </w:rPr>
        <w:t>银行账号：45050163510700000194</w:t>
      </w:r>
    </w:p>
    <w:p w14:paraId="056D8E10">
      <w:pPr>
        <w:spacing w:line="340" w:lineRule="exact"/>
        <w:ind w:firstLine="422"/>
        <w:rPr>
          <w:rFonts w:ascii="宋体" w:hAnsi="宋体" w:cs="宋体"/>
          <w:b/>
          <w:kern w:val="0"/>
          <w:sz w:val="21"/>
          <w:szCs w:val="21"/>
        </w:rPr>
      </w:pPr>
      <w:r>
        <w:rPr>
          <w:rFonts w:hint="eastAsia" w:ascii="宋体" w:hAnsi="宋体" w:cs="宋体"/>
          <w:b/>
          <w:kern w:val="0"/>
          <w:sz w:val="21"/>
          <w:szCs w:val="24"/>
        </w:rPr>
        <w:t>32.</w:t>
      </w:r>
      <w:r>
        <w:rPr>
          <w:rFonts w:hint="eastAsia" w:ascii="宋体" w:hAnsi="宋体" w:cs="宋体"/>
          <w:b/>
          <w:kern w:val="0"/>
          <w:sz w:val="21"/>
          <w:szCs w:val="21"/>
        </w:rPr>
        <w:t>广西线上“政采贷”政策告知函（详见附表3）</w:t>
      </w:r>
    </w:p>
    <w:p w14:paraId="1C386E4B">
      <w:pPr>
        <w:spacing w:line="400" w:lineRule="exact"/>
        <w:ind w:firstLine="422"/>
        <w:rPr>
          <w:rFonts w:ascii="宋体" w:hAnsi="宋体" w:cs="宋体"/>
          <w:kern w:val="0"/>
          <w:sz w:val="21"/>
          <w:szCs w:val="21"/>
        </w:rPr>
      </w:pPr>
      <w:r>
        <w:rPr>
          <w:rFonts w:hint="eastAsia" w:ascii="宋体" w:hAnsi="宋体" w:cs="宋体"/>
          <w:b/>
          <w:kern w:val="0"/>
          <w:sz w:val="21"/>
          <w:szCs w:val="24"/>
        </w:rPr>
        <w:t>33.解释权：</w:t>
      </w:r>
      <w:r>
        <w:rPr>
          <w:rFonts w:hint="eastAsia" w:ascii="宋体" w:hAnsi="宋体" w:cs="宋体"/>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0B0505D2">
      <w:pPr>
        <w:spacing w:line="400" w:lineRule="exact"/>
        <w:ind w:firstLine="422"/>
        <w:rPr>
          <w:rFonts w:hint="default" w:ascii="宋体" w:hAnsi="宋体" w:cs="宋体"/>
          <w:b/>
          <w:kern w:val="0"/>
          <w:sz w:val="21"/>
          <w:szCs w:val="21"/>
          <w:lang w:val="en-US"/>
        </w:rPr>
      </w:pPr>
      <w:r>
        <w:rPr>
          <w:rFonts w:hint="eastAsia" w:ascii="宋体" w:hAnsi="宋体" w:cs="宋体"/>
          <w:b/>
          <w:kern w:val="0"/>
          <w:sz w:val="21"/>
          <w:szCs w:val="21"/>
        </w:rPr>
        <w:t>34.</w:t>
      </w:r>
      <w:r>
        <w:rPr>
          <w:rFonts w:hint="eastAsia" w:ascii="宋体" w:hAnsi="宋体" w:cs="宋体"/>
          <w:b/>
          <w:kern w:val="0"/>
          <w:sz w:val="21"/>
          <w:szCs w:val="24"/>
        </w:rPr>
        <w:t>监督管理机构：</w:t>
      </w:r>
      <w:r>
        <w:rPr>
          <w:rFonts w:hint="eastAsia" w:ascii="宋体" w:hAnsi="宋体" w:cs="宋体"/>
          <w:kern w:val="0"/>
          <w:sz w:val="21"/>
          <w:szCs w:val="21"/>
          <w:lang w:eastAsia="zh-CN"/>
        </w:rPr>
        <w:t>龙胜各族自治县政府采购管理中心</w:t>
      </w:r>
      <w:r>
        <w:rPr>
          <w:rFonts w:hint="eastAsia" w:ascii="宋体" w:hAnsi="宋体" w:cs="宋体"/>
          <w:kern w:val="0"/>
          <w:sz w:val="21"/>
          <w:szCs w:val="21"/>
        </w:rPr>
        <w:t xml:space="preserve"> 电话：0773-851839</w:t>
      </w:r>
    </w:p>
    <w:p w14:paraId="6B848040">
      <w:pPr>
        <w:snapToGrid w:val="0"/>
        <w:spacing w:line="240" w:lineRule="auto"/>
        <w:ind w:firstLine="0" w:firstLineChars="0"/>
        <w:rPr>
          <w:rFonts w:ascii="宋体" w:hAnsi="宋体" w:cs="宋体"/>
          <w:b/>
          <w:szCs w:val="24"/>
        </w:rPr>
      </w:pPr>
      <w:r>
        <w:rPr>
          <w:rFonts w:hint="eastAsia" w:ascii="宋体" w:hAnsi="宋体" w:cs="宋体"/>
          <w:b/>
          <w:szCs w:val="24"/>
        </w:rPr>
        <w:br w:type="page"/>
      </w:r>
      <w:r>
        <w:rPr>
          <w:rFonts w:hint="eastAsia" w:ascii="宋体" w:hAnsi="宋体" w:cs="宋体"/>
          <w:b/>
          <w:szCs w:val="24"/>
        </w:rPr>
        <w:t>附表1：</w:t>
      </w:r>
    </w:p>
    <w:p w14:paraId="26DE998A">
      <w:pPr>
        <w:spacing w:line="460" w:lineRule="exact"/>
        <w:ind w:firstLine="0" w:firstLineChars="0"/>
        <w:jc w:val="center"/>
        <w:rPr>
          <w:rFonts w:ascii="宋体" w:hAnsi="宋体" w:cs="宋体"/>
          <w:sz w:val="44"/>
          <w:szCs w:val="24"/>
        </w:rPr>
      </w:pPr>
      <w:r>
        <w:rPr>
          <w:rFonts w:hint="eastAsia" w:ascii="宋体" w:hAnsi="宋体" w:cs="宋体"/>
          <w:sz w:val="44"/>
          <w:szCs w:val="24"/>
        </w:rPr>
        <w:t>质疑函（格式）</w:t>
      </w:r>
    </w:p>
    <w:p w14:paraId="4C77FF5B">
      <w:pPr>
        <w:snapToGrid w:val="0"/>
        <w:spacing w:line="360" w:lineRule="exact"/>
        <w:ind w:firstLine="422"/>
        <w:rPr>
          <w:rFonts w:ascii="宋体" w:hAnsi="宋体" w:cs="宋体"/>
          <w:b/>
          <w:bCs/>
          <w:sz w:val="21"/>
          <w:szCs w:val="20"/>
        </w:rPr>
      </w:pPr>
      <w:r>
        <w:rPr>
          <w:rFonts w:hint="eastAsia" w:ascii="宋体" w:hAnsi="宋体" w:cs="宋体"/>
          <w:b/>
          <w:bCs/>
          <w:sz w:val="21"/>
          <w:szCs w:val="20"/>
        </w:rPr>
        <w:t>一、质疑供应商基本信息：</w:t>
      </w:r>
    </w:p>
    <w:p w14:paraId="58C12E4F">
      <w:pPr>
        <w:snapToGrid w:val="0"/>
        <w:spacing w:line="360" w:lineRule="exact"/>
        <w:ind w:firstLine="420"/>
        <w:rPr>
          <w:rFonts w:ascii="宋体" w:hAnsi="宋体" w:cs="宋体"/>
          <w:bCs/>
          <w:sz w:val="21"/>
          <w:szCs w:val="20"/>
          <w:u w:val="single"/>
        </w:rPr>
      </w:pPr>
      <w:r>
        <w:rPr>
          <w:rFonts w:hint="eastAsia" w:ascii="宋体" w:hAnsi="宋体" w:cs="宋体"/>
          <w:bCs/>
          <w:sz w:val="21"/>
          <w:szCs w:val="20"/>
        </w:rPr>
        <w:t>质疑供应商：</w:t>
      </w:r>
      <w:r>
        <w:rPr>
          <w:rFonts w:hint="eastAsia" w:ascii="宋体" w:hAnsi="宋体" w:cs="宋体"/>
          <w:bCs/>
          <w:sz w:val="21"/>
          <w:szCs w:val="20"/>
          <w:u w:val="single"/>
        </w:rPr>
        <w:t xml:space="preserve">                                       </w:t>
      </w:r>
      <w:r>
        <w:rPr>
          <w:rFonts w:hint="eastAsia" w:ascii="宋体" w:hAnsi="宋体" w:cs="宋体"/>
          <w:bCs/>
          <w:sz w:val="21"/>
          <w:szCs w:val="20"/>
        </w:rPr>
        <w:t xml:space="preserve">                 </w:t>
      </w:r>
    </w:p>
    <w:p w14:paraId="08330AE6">
      <w:pPr>
        <w:snapToGrid w:val="0"/>
        <w:spacing w:line="360" w:lineRule="exact"/>
        <w:ind w:firstLine="420"/>
        <w:rPr>
          <w:rFonts w:ascii="宋体" w:hAnsi="宋体" w:cs="宋体"/>
          <w:bCs/>
          <w:sz w:val="21"/>
          <w:szCs w:val="20"/>
        </w:rPr>
      </w:pPr>
      <w:r>
        <w:rPr>
          <w:rFonts w:hint="eastAsia" w:ascii="宋体" w:hAnsi="宋体" w:cs="宋体"/>
          <w:bCs/>
          <w:sz w:val="21"/>
          <w:szCs w:val="20"/>
        </w:rPr>
        <w:t>地址：</w:t>
      </w:r>
      <w:r>
        <w:rPr>
          <w:rFonts w:hint="eastAsia" w:ascii="宋体" w:hAnsi="宋体" w:cs="宋体"/>
          <w:bCs/>
          <w:sz w:val="21"/>
          <w:szCs w:val="20"/>
          <w:u w:val="single"/>
        </w:rPr>
        <w:t xml:space="preserve">                                          </w:t>
      </w:r>
      <w:r>
        <w:rPr>
          <w:rFonts w:hint="eastAsia" w:ascii="宋体" w:hAnsi="宋体" w:cs="宋体"/>
          <w:bCs/>
          <w:sz w:val="21"/>
          <w:szCs w:val="20"/>
        </w:rPr>
        <w:t>邮编：</w:t>
      </w:r>
      <w:r>
        <w:rPr>
          <w:rFonts w:hint="eastAsia" w:ascii="宋体" w:hAnsi="宋体" w:cs="宋体"/>
          <w:bCs/>
          <w:sz w:val="21"/>
          <w:szCs w:val="20"/>
          <w:u w:val="single"/>
        </w:rPr>
        <w:t xml:space="preserve">                  </w:t>
      </w:r>
      <w:r>
        <w:rPr>
          <w:rFonts w:hint="eastAsia" w:ascii="宋体" w:hAnsi="宋体" w:cs="宋体"/>
          <w:bCs/>
          <w:sz w:val="21"/>
          <w:szCs w:val="20"/>
        </w:rPr>
        <w:t xml:space="preserve">                 </w:t>
      </w:r>
    </w:p>
    <w:p w14:paraId="4E86838F">
      <w:pPr>
        <w:snapToGrid w:val="0"/>
        <w:spacing w:line="360" w:lineRule="exact"/>
        <w:ind w:firstLine="420"/>
        <w:rPr>
          <w:rFonts w:ascii="宋体" w:hAnsi="宋体" w:cs="宋体"/>
          <w:bCs/>
          <w:sz w:val="21"/>
          <w:szCs w:val="20"/>
        </w:rPr>
      </w:pPr>
      <w:r>
        <w:rPr>
          <w:rFonts w:hint="eastAsia" w:ascii="宋体" w:hAnsi="宋体" w:cs="宋体"/>
          <w:bCs/>
          <w:sz w:val="21"/>
          <w:szCs w:val="20"/>
        </w:rPr>
        <w:t>联系人：</w:t>
      </w:r>
      <w:r>
        <w:rPr>
          <w:rFonts w:hint="eastAsia" w:ascii="宋体" w:hAnsi="宋体" w:cs="宋体"/>
          <w:bCs/>
          <w:sz w:val="21"/>
          <w:szCs w:val="20"/>
          <w:u w:val="single"/>
        </w:rPr>
        <w:t xml:space="preserve">                     </w:t>
      </w:r>
      <w:r>
        <w:rPr>
          <w:rFonts w:hint="eastAsia" w:ascii="宋体" w:hAnsi="宋体" w:cs="宋体"/>
          <w:bCs/>
          <w:sz w:val="21"/>
          <w:szCs w:val="20"/>
        </w:rPr>
        <w:t>联系电话：</w:t>
      </w:r>
      <w:r>
        <w:rPr>
          <w:rFonts w:hint="eastAsia" w:ascii="宋体" w:hAnsi="宋体" w:cs="宋体"/>
          <w:bCs/>
          <w:sz w:val="21"/>
          <w:szCs w:val="20"/>
          <w:u w:val="single"/>
        </w:rPr>
        <w:t xml:space="preserve">                 </w:t>
      </w:r>
    </w:p>
    <w:p w14:paraId="179483F1">
      <w:pPr>
        <w:snapToGrid w:val="0"/>
        <w:spacing w:line="360" w:lineRule="exact"/>
        <w:ind w:firstLine="420"/>
        <w:rPr>
          <w:rFonts w:ascii="宋体" w:hAnsi="宋体" w:cs="宋体"/>
          <w:bCs/>
          <w:sz w:val="21"/>
          <w:szCs w:val="20"/>
        </w:rPr>
      </w:pPr>
      <w:r>
        <w:rPr>
          <w:rFonts w:hint="eastAsia" w:ascii="宋体" w:hAnsi="宋体" w:cs="宋体"/>
          <w:bCs/>
          <w:sz w:val="21"/>
          <w:szCs w:val="20"/>
        </w:rPr>
        <w:t>授权代表：</w:t>
      </w:r>
      <w:r>
        <w:rPr>
          <w:rFonts w:hint="eastAsia" w:ascii="宋体" w:hAnsi="宋体" w:cs="宋体"/>
          <w:bCs/>
          <w:sz w:val="21"/>
          <w:szCs w:val="20"/>
          <w:u w:val="single"/>
        </w:rPr>
        <w:t xml:space="preserve">                      </w:t>
      </w:r>
    </w:p>
    <w:p w14:paraId="3F97643A">
      <w:pPr>
        <w:snapToGrid w:val="0"/>
        <w:spacing w:line="360" w:lineRule="exact"/>
        <w:ind w:firstLine="420"/>
        <w:rPr>
          <w:rFonts w:ascii="宋体" w:hAnsi="宋体" w:cs="宋体"/>
          <w:bCs/>
          <w:sz w:val="21"/>
          <w:szCs w:val="20"/>
          <w:u w:val="single"/>
        </w:rPr>
      </w:pPr>
      <w:r>
        <w:rPr>
          <w:rFonts w:hint="eastAsia" w:ascii="宋体" w:hAnsi="宋体" w:cs="宋体"/>
          <w:bCs/>
          <w:sz w:val="21"/>
          <w:szCs w:val="20"/>
        </w:rPr>
        <w:t>联系电话：</w:t>
      </w:r>
      <w:r>
        <w:rPr>
          <w:rFonts w:hint="eastAsia" w:ascii="宋体" w:hAnsi="宋体" w:cs="宋体"/>
          <w:bCs/>
          <w:sz w:val="21"/>
          <w:szCs w:val="20"/>
          <w:u w:val="single"/>
        </w:rPr>
        <w:t xml:space="preserve">                      </w:t>
      </w:r>
    </w:p>
    <w:p w14:paraId="1C6876A7">
      <w:pPr>
        <w:snapToGrid w:val="0"/>
        <w:spacing w:line="360" w:lineRule="exact"/>
        <w:ind w:firstLine="420"/>
        <w:rPr>
          <w:rFonts w:ascii="宋体" w:hAnsi="宋体" w:cs="宋体"/>
          <w:bCs/>
          <w:sz w:val="21"/>
          <w:szCs w:val="20"/>
        </w:rPr>
      </w:pPr>
      <w:r>
        <w:rPr>
          <w:rFonts w:hint="eastAsia" w:ascii="宋体" w:hAnsi="宋体" w:cs="宋体"/>
          <w:bCs/>
          <w:sz w:val="21"/>
          <w:szCs w:val="20"/>
        </w:rPr>
        <w:t>地址：</w:t>
      </w:r>
      <w:r>
        <w:rPr>
          <w:rFonts w:hint="eastAsia" w:ascii="宋体" w:hAnsi="宋体" w:cs="宋体"/>
          <w:bCs/>
          <w:sz w:val="21"/>
          <w:szCs w:val="20"/>
          <w:u w:val="single"/>
        </w:rPr>
        <w:t xml:space="preserve">                 </w:t>
      </w:r>
      <w:r>
        <w:rPr>
          <w:rFonts w:hint="eastAsia" w:ascii="宋体" w:hAnsi="宋体" w:cs="宋体"/>
          <w:bCs/>
          <w:sz w:val="21"/>
          <w:szCs w:val="20"/>
        </w:rPr>
        <w:t>邮编：</w:t>
      </w:r>
      <w:r>
        <w:rPr>
          <w:rFonts w:hint="eastAsia" w:ascii="宋体" w:hAnsi="宋体" w:cs="宋体"/>
          <w:bCs/>
          <w:sz w:val="21"/>
          <w:szCs w:val="20"/>
          <w:u w:val="single"/>
        </w:rPr>
        <w:t xml:space="preserve">                  </w:t>
      </w:r>
      <w:r>
        <w:rPr>
          <w:rFonts w:hint="eastAsia" w:ascii="宋体" w:hAnsi="宋体" w:cs="宋体"/>
          <w:bCs/>
          <w:sz w:val="21"/>
          <w:szCs w:val="20"/>
        </w:rPr>
        <w:t xml:space="preserve">     </w:t>
      </w:r>
    </w:p>
    <w:p w14:paraId="4B9F4B1A">
      <w:pPr>
        <w:snapToGrid w:val="0"/>
        <w:spacing w:line="360" w:lineRule="exact"/>
        <w:ind w:firstLine="422"/>
        <w:rPr>
          <w:rFonts w:ascii="宋体" w:hAnsi="宋体" w:cs="宋体"/>
          <w:b/>
          <w:bCs/>
          <w:sz w:val="21"/>
          <w:szCs w:val="20"/>
        </w:rPr>
      </w:pPr>
      <w:r>
        <w:rPr>
          <w:rFonts w:hint="eastAsia" w:ascii="宋体" w:hAnsi="宋体" w:cs="宋体"/>
          <w:b/>
          <w:bCs/>
          <w:sz w:val="21"/>
          <w:szCs w:val="20"/>
        </w:rPr>
        <w:t>二、质疑项目基本情况：</w:t>
      </w:r>
    </w:p>
    <w:p w14:paraId="25F5C653">
      <w:pPr>
        <w:spacing w:line="360" w:lineRule="exact"/>
        <w:ind w:left="29" w:leftChars="12" w:firstLine="413" w:firstLineChars="197"/>
        <w:rPr>
          <w:rFonts w:ascii="宋体" w:hAnsi="宋体" w:cs="宋体"/>
          <w:sz w:val="21"/>
          <w:szCs w:val="21"/>
        </w:rPr>
      </w:pPr>
      <w:r>
        <w:rPr>
          <w:rFonts w:hint="eastAsia" w:ascii="宋体" w:hAnsi="宋体" w:cs="宋体"/>
          <w:bCs/>
          <w:sz w:val="21"/>
          <w:szCs w:val="20"/>
        </w:rPr>
        <w:t>质疑</w:t>
      </w:r>
      <w:r>
        <w:rPr>
          <w:rFonts w:hint="eastAsia" w:ascii="宋体" w:hAnsi="宋体" w:cs="宋体"/>
          <w:sz w:val="21"/>
          <w:szCs w:val="21"/>
        </w:rPr>
        <w:t>项目的名称：</w:t>
      </w:r>
      <w:r>
        <w:rPr>
          <w:rFonts w:hint="eastAsia" w:ascii="宋体" w:hAnsi="宋体" w:cs="宋体"/>
          <w:bCs/>
          <w:sz w:val="21"/>
          <w:szCs w:val="20"/>
          <w:u w:val="single"/>
        </w:rPr>
        <w:t xml:space="preserve">                                     </w:t>
      </w:r>
    </w:p>
    <w:p w14:paraId="5072FBB5">
      <w:pPr>
        <w:spacing w:line="360" w:lineRule="exact"/>
        <w:ind w:left="29" w:leftChars="12" w:firstLine="413" w:firstLineChars="197"/>
        <w:rPr>
          <w:rFonts w:ascii="宋体" w:hAnsi="宋体" w:cs="宋体"/>
          <w:sz w:val="21"/>
          <w:szCs w:val="21"/>
        </w:rPr>
      </w:pPr>
      <w:r>
        <w:rPr>
          <w:rFonts w:hint="eastAsia" w:ascii="宋体" w:hAnsi="宋体" w:cs="宋体"/>
          <w:bCs/>
          <w:sz w:val="21"/>
          <w:szCs w:val="20"/>
        </w:rPr>
        <w:t>质疑</w:t>
      </w:r>
      <w:r>
        <w:rPr>
          <w:rFonts w:hint="eastAsia" w:ascii="宋体" w:hAnsi="宋体" w:cs="宋体"/>
          <w:sz w:val="21"/>
          <w:szCs w:val="21"/>
        </w:rPr>
        <w:t>项目的编号：</w:t>
      </w:r>
      <w:r>
        <w:rPr>
          <w:rFonts w:hint="eastAsia" w:ascii="宋体" w:hAnsi="宋体" w:cs="宋体"/>
          <w:bCs/>
          <w:sz w:val="21"/>
          <w:szCs w:val="20"/>
          <w:u w:val="single"/>
        </w:rPr>
        <w:t xml:space="preserve">                                     </w:t>
      </w:r>
      <w:r>
        <w:rPr>
          <w:rFonts w:hint="eastAsia" w:ascii="宋体" w:hAnsi="宋体" w:cs="宋体"/>
          <w:sz w:val="21"/>
          <w:szCs w:val="21"/>
        </w:rPr>
        <w:t xml:space="preserve"> </w:t>
      </w:r>
    </w:p>
    <w:p w14:paraId="54056008">
      <w:pPr>
        <w:spacing w:line="360" w:lineRule="exact"/>
        <w:ind w:left="29" w:leftChars="12" w:firstLine="413" w:firstLineChars="197"/>
        <w:rPr>
          <w:rFonts w:ascii="宋体" w:hAnsi="宋体" w:cs="宋体"/>
          <w:sz w:val="21"/>
          <w:szCs w:val="21"/>
        </w:rPr>
      </w:pPr>
      <w:r>
        <w:rPr>
          <w:rFonts w:hint="eastAsia" w:ascii="宋体" w:hAnsi="宋体" w:cs="宋体"/>
          <w:sz w:val="21"/>
          <w:szCs w:val="21"/>
        </w:rPr>
        <w:t>采购人名称：</w:t>
      </w:r>
      <w:r>
        <w:rPr>
          <w:rFonts w:hint="eastAsia" w:ascii="宋体" w:hAnsi="宋体" w:cs="宋体"/>
          <w:bCs/>
          <w:sz w:val="21"/>
          <w:szCs w:val="20"/>
          <w:u w:val="single"/>
        </w:rPr>
        <w:t xml:space="preserve">                                         </w:t>
      </w:r>
    </w:p>
    <w:p w14:paraId="2ABBF209">
      <w:pPr>
        <w:spacing w:line="360" w:lineRule="exact"/>
        <w:ind w:left="29" w:leftChars="12" w:firstLine="413" w:firstLineChars="197"/>
        <w:rPr>
          <w:rFonts w:ascii="宋体" w:hAnsi="宋体" w:cs="宋体"/>
          <w:sz w:val="21"/>
          <w:szCs w:val="21"/>
        </w:rPr>
      </w:pPr>
      <w:r>
        <w:rPr>
          <w:rFonts w:hint="eastAsia" w:ascii="宋体" w:hAnsi="宋体" w:cs="宋体"/>
          <w:sz w:val="21"/>
          <w:szCs w:val="21"/>
        </w:rPr>
        <w:t>质疑事项：</w:t>
      </w:r>
    </w:p>
    <w:p w14:paraId="37D171DA">
      <w:pPr>
        <w:spacing w:line="360" w:lineRule="exact"/>
        <w:ind w:left="29" w:leftChars="12" w:firstLine="441" w:firstLineChars="147"/>
        <w:rPr>
          <w:rFonts w:ascii="宋体" w:hAnsi="宋体" w:cs="宋体"/>
          <w:sz w:val="21"/>
          <w:szCs w:val="21"/>
        </w:rPr>
      </w:pPr>
      <w:r>
        <w:rPr>
          <w:rFonts w:hint="eastAsia" w:ascii="宋体" w:hAnsi="宋体" w:cs="宋体"/>
          <w:sz w:val="30"/>
          <w:szCs w:val="30"/>
        </w:rPr>
        <w:t>□</w:t>
      </w:r>
      <w:r>
        <w:rPr>
          <w:rFonts w:hint="eastAsia" w:ascii="宋体" w:hAnsi="宋体" w:cs="宋体"/>
          <w:sz w:val="21"/>
          <w:szCs w:val="21"/>
        </w:rPr>
        <w:t>磋商文件   磋商文件获取日期：</w:t>
      </w:r>
      <w:r>
        <w:rPr>
          <w:rFonts w:hint="eastAsia" w:ascii="宋体" w:hAnsi="宋体" w:cs="宋体"/>
          <w:bCs/>
          <w:sz w:val="21"/>
          <w:szCs w:val="20"/>
          <w:u w:val="single"/>
        </w:rPr>
        <w:t xml:space="preserve">                                   </w:t>
      </w:r>
    </w:p>
    <w:p w14:paraId="39FEB5F3">
      <w:pPr>
        <w:spacing w:line="360" w:lineRule="exact"/>
        <w:ind w:left="29" w:leftChars="12" w:firstLine="441" w:firstLineChars="147"/>
        <w:rPr>
          <w:rFonts w:ascii="宋体" w:hAnsi="宋体" w:cs="宋体"/>
          <w:sz w:val="21"/>
          <w:szCs w:val="21"/>
        </w:rPr>
      </w:pPr>
      <w:r>
        <w:rPr>
          <w:rFonts w:hint="eastAsia" w:ascii="宋体" w:hAnsi="宋体" w:cs="宋体"/>
          <w:sz w:val="30"/>
          <w:szCs w:val="30"/>
        </w:rPr>
        <w:t>□</w:t>
      </w:r>
      <w:r>
        <w:rPr>
          <w:rFonts w:hint="eastAsia" w:ascii="宋体" w:hAnsi="宋体" w:cs="宋体"/>
          <w:sz w:val="21"/>
          <w:szCs w:val="21"/>
        </w:rPr>
        <w:t xml:space="preserve">采购过程   </w:t>
      </w:r>
    </w:p>
    <w:p w14:paraId="0AC5D258">
      <w:pPr>
        <w:spacing w:line="360" w:lineRule="exact"/>
        <w:ind w:left="29" w:leftChars="12" w:firstLine="441" w:firstLineChars="147"/>
        <w:rPr>
          <w:rFonts w:ascii="宋体" w:hAnsi="宋体" w:cs="宋体"/>
          <w:bCs/>
          <w:sz w:val="21"/>
          <w:szCs w:val="20"/>
          <w:u w:val="single"/>
        </w:rPr>
      </w:pPr>
      <w:r>
        <w:rPr>
          <w:rFonts w:hint="eastAsia" w:ascii="宋体" w:hAnsi="宋体" w:cs="宋体"/>
          <w:sz w:val="30"/>
          <w:szCs w:val="30"/>
        </w:rPr>
        <w:t>□</w:t>
      </w:r>
      <w:r>
        <w:rPr>
          <w:rFonts w:hint="eastAsia" w:ascii="宋体" w:hAnsi="宋体" w:cs="宋体"/>
          <w:sz w:val="21"/>
          <w:szCs w:val="21"/>
        </w:rPr>
        <w:t xml:space="preserve">成交结果   </w:t>
      </w:r>
    </w:p>
    <w:p w14:paraId="76D72EF7">
      <w:pPr>
        <w:spacing w:line="360" w:lineRule="exact"/>
        <w:ind w:left="29" w:leftChars="12" w:firstLine="413" w:firstLineChars="196"/>
        <w:rPr>
          <w:rFonts w:ascii="宋体" w:hAnsi="宋体" w:cs="宋体"/>
          <w:b/>
          <w:sz w:val="21"/>
          <w:szCs w:val="21"/>
        </w:rPr>
      </w:pPr>
      <w:r>
        <w:rPr>
          <w:rFonts w:hint="eastAsia" w:ascii="宋体" w:hAnsi="宋体" w:cs="宋体"/>
          <w:b/>
          <w:sz w:val="21"/>
          <w:szCs w:val="21"/>
        </w:rPr>
        <w:t>三、质疑事项具体内容</w:t>
      </w:r>
    </w:p>
    <w:p w14:paraId="620D9B0C">
      <w:pPr>
        <w:spacing w:line="360" w:lineRule="exact"/>
        <w:ind w:left="29" w:leftChars="12" w:firstLine="413" w:firstLineChars="197"/>
        <w:rPr>
          <w:rFonts w:ascii="宋体" w:hAnsi="宋体" w:cs="宋体"/>
          <w:sz w:val="21"/>
          <w:szCs w:val="21"/>
        </w:rPr>
      </w:pPr>
      <w:r>
        <w:rPr>
          <w:rFonts w:hint="eastAsia" w:ascii="宋体" w:hAnsi="宋体" w:cs="宋体"/>
          <w:sz w:val="21"/>
          <w:szCs w:val="21"/>
        </w:rPr>
        <w:t>质疑事项1：</w:t>
      </w:r>
      <w:r>
        <w:rPr>
          <w:rFonts w:hint="eastAsia" w:ascii="宋体" w:hAnsi="宋体" w:cs="宋体"/>
          <w:bCs/>
          <w:sz w:val="21"/>
          <w:szCs w:val="20"/>
          <w:u w:val="single"/>
        </w:rPr>
        <w:t xml:space="preserve">                                                                    </w:t>
      </w:r>
    </w:p>
    <w:p w14:paraId="7D8B67A7">
      <w:pPr>
        <w:spacing w:line="360" w:lineRule="exact"/>
        <w:ind w:left="29" w:leftChars="12" w:firstLine="413" w:firstLineChars="197"/>
        <w:rPr>
          <w:rFonts w:ascii="宋体" w:hAnsi="宋体" w:cs="宋体"/>
          <w:sz w:val="21"/>
          <w:szCs w:val="21"/>
        </w:rPr>
      </w:pPr>
      <w:r>
        <w:rPr>
          <w:rFonts w:hint="eastAsia" w:ascii="宋体" w:hAnsi="宋体" w:cs="宋体"/>
          <w:sz w:val="21"/>
          <w:szCs w:val="21"/>
        </w:rPr>
        <w:t>事实依据：</w:t>
      </w:r>
      <w:r>
        <w:rPr>
          <w:rFonts w:hint="eastAsia" w:ascii="宋体" w:hAnsi="宋体" w:cs="宋体"/>
          <w:bCs/>
          <w:sz w:val="21"/>
          <w:szCs w:val="20"/>
          <w:u w:val="single"/>
        </w:rPr>
        <w:t xml:space="preserve">                                                                      </w:t>
      </w:r>
    </w:p>
    <w:p w14:paraId="04977DA3">
      <w:pPr>
        <w:spacing w:line="360" w:lineRule="exact"/>
        <w:ind w:left="29" w:leftChars="12" w:firstLine="413" w:firstLineChars="197"/>
        <w:rPr>
          <w:rFonts w:ascii="宋体" w:hAnsi="宋体" w:cs="宋体"/>
          <w:sz w:val="21"/>
          <w:szCs w:val="21"/>
        </w:rPr>
      </w:pPr>
      <w:r>
        <w:rPr>
          <w:rFonts w:hint="eastAsia" w:ascii="宋体" w:hAnsi="宋体" w:cs="宋体"/>
          <w:sz w:val="21"/>
          <w:szCs w:val="21"/>
        </w:rPr>
        <w:t>法律依据：</w:t>
      </w:r>
      <w:r>
        <w:rPr>
          <w:rFonts w:hint="eastAsia" w:ascii="宋体" w:hAnsi="宋体" w:cs="宋体"/>
          <w:sz w:val="21"/>
          <w:szCs w:val="21"/>
          <w:u w:val="single"/>
        </w:rPr>
        <w:t xml:space="preserve">                                                        </w:t>
      </w:r>
      <w:r>
        <w:rPr>
          <w:rFonts w:hint="eastAsia" w:ascii="宋体" w:hAnsi="宋体" w:cs="宋体"/>
          <w:bCs/>
          <w:sz w:val="21"/>
          <w:szCs w:val="20"/>
          <w:u w:val="single"/>
        </w:rPr>
        <w:t xml:space="preserve">               </w:t>
      </w:r>
    </w:p>
    <w:p w14:paraId="5C0B7781">
      <w:pPr>
        <w:spacing w:line="360" w:lineRule="exact"/>
        <w:ind w:left="29" w:leftChars="12" w:firstLine="413" w:firstLineChars="197"/>
        <w:rPr>
          <w:rFonts w:ascii="宋体" w:hAnsi="宋体" w:cs="宋体"/>
          <w:sz w:val="21"/>
          <w:szCs w:val="21"/>
        </w:rPr>
      </w:pPr>
      <w:r>
        <w:rPr>
          <w:rFonts w:hint="eastAsia" w:ascii="宋体" w:hAnsi="宋体" w:cs="宋体"/>
          <w:sz w:val="21"/>
          <w:szCs w:val="21"/>
        </w:rPr>
        <w:t>质疑事项2</w:t>
      </w:r>
    </w:p>
    <w:p w14:paraId="3CC276B9">
      <w:pPr>
        <w:spacing w:line="360" w:lineRule="exact"/>
        <w:ind w:left="29" w:leftChars="12" w:firstLine="413" w:firstLineChars="197"/>
        <w:rPr>
          <w:rFonts w:ascii="宋体" w:hAnsi="宋体" w:cs="宋体"/>
          <w:sz w:val="21"/>
          <w:szCs w:val="21"/>
        </w:rPr>
      </w:pPr>
      <w:r>
        <w:rPr>
          <w:rFonts w:hint="eastAsia" w:ascii="宋体" w:hAnsi="宋体" w:cs="宋体"/>
          <w:sz w:val="21"/>
          <w:szCs w:val="21"/>
        </w:rPr>
        <w:t>……</w:t>
      </w:r>
    </w:p>
    <w:p w14:paraId="62A578F7">
      <w:pPr>
        <w:spacing w:line="360" w:lineRule="exact"/>
        <w:ind w:left="29" w:leftChars="12" w:firstLine="413" w:firstLineChars="197"/>
        <w:rPr>
          <w:rFonts w:ascii="宋体" w:hAnsi="宋体" w:cs="宋体"/>
          <w:sz w:val="21"/>
          <w:szCs w:val="21"/>
        </w:rPr>
      </w:pPr>
      <w:r>
        <w:rPr>
          <w:rFonts w:hint="eastAsia" w:ascii="宋体" w:hAnsi="宋体" w:cs="宋体"/>
          <w:sz w:val="21"/>
          <w:szCs w:val="21"/>
        </w:rPr>
        <w:t>四、与质疑事项相关的质疑请求：</w:t>
      </w:r>
    </w:p>
    <w:p w14:paraId="664DCD63">
      <w:pPr>
        <w:spacing w:line="360" w:lineRule="exact"/>
        <w:ind w:left="29" w:leftChars="12" w:firstLine="413" w:firstLineChars="197"/>
        <w:rPr>
          <w:rFonts w:ascii="宋体" w:hAnsi="宋体" w:cs="宋体"/>
          <w:sz w:val="21"/>
          <w:szCs w:val="21"/>
        </w:rPr>
      </w:pPr>
      <w:r>
        <w:rPr>
          <w:rFonts w:hint="eastAsia" w:ascii="宋体" w:hAnsi="宋体" w:cs="宋体"/>
          <w:sz w:val="21"/>
          <w:szCs w:val="21"/>
        </w:rPr>
        <w:t>请求：</w:t>
      </w:r>
      <w:r>
        <w:rPr>
          <w:rFonts w:hint="eastAsia" w:ascii="宋体" w:hAnsi="宋体" w:cs="宋体"/>
          <w:bCs/>
          <w:sz w:val="21"/>
          <w:szCs w:val="20"/>
          <w:u w:val="single"/>
        </w:rPr>
        <w:t xml:space="preserve">                                                                </w:t>
      </w:r>
    </w:p>
    <w:p w14:paraId="3194340F">
      <w:pPr>
        <w:spacing w:line="360" w:lineRule="exact"/>
        <w:ind w:left="29" w:leftChars="12" w:firstLine="308" w:firstLineChars="147"/>
        <w:rPr>
          <w:rFonts w:ascii="宋体" w:hAnsi="宋体" w:cs="宋体"/>
          <w:sz w:val="21"/>
          <w:szCs w:val="21"/>
        </w:rPr>
      </w:pPr>
    </w:p>
    <w:p w14:paraId="79760EC6">
      <w:pPr>
        <w:spacing w:line="360" w:lineRule="exact"/>
        <w:ind w:left="29" w:leftChars="12" w:firstLine="413" w:firstLineChars="197"/>
        <w:rPr>
          <w:rFonts w:ascii="宋体" w:hAnsi="宋体" w:cs="宋体"/>
          <w:sz w:val="21"/>
          <w:szCs w:val="21"/>
        </w:rPr>
      </w:pPr>
      <w:r>
        <w:rPr>
          <w:rFonts w:hint="eastAsia" w:ascii="宋体" w:hAnsi="宋体" w:cs="宋体"/>
          <w:sz w:val="21"/>
          <w:szCs w:val="21"/>
        </w:rPr>
        <w:t>签字（签章）：                                       公章：</w:t>
      </w:r>
    </w:p>
    <w:p w14:paraId="57BF214C">
      <w:pPr>
        <w:spacing w:line="360" w:lineRule="exact"/>
        <w:ind w:left="29" w:leftChars="12" w:firstLine="308" w:firstLineChars="147"/>
        <w:rPr>
          <w:rFonts w:ascii="宋体" w:hAnsi="宋体" w:cs="宋体"/>
          <w:sz w:val="21"/>
          <w:szCs w:val="21"/>
        </w:rPr>
      </w:pPr>
    </w:p>
    <w:p w14:paraId="77D0FF7B">
      <w:pPr>
        <w:spacing w:line="360" w:lineRule="exact"/>
        <w:ind w:left="29" w:leftChars="12" w:firstLine="413" w:firstLineChars="197"/>
        <w:rPr>
          <w:rFonts w:ascii="宋体" w:hAnsi="宋体" w:cs="宋体"/>
          <w:sz w:val="21"/>
          <w:szCs w:val="21"/>
        </w:rPr>
      </w:pPr>
      <w:r>
        <w:rPr>
          <w:rFonts w:hint="eastAsia" w:ascii="宋体" w:hAnsi="宋体" w:cs="宋体"/>
          <w:sz w:val="21"/>
          <w:szCs w:val="21"/>
        </w:rPr>
        <w:t>日期：</w:t>
      </w:r>
    </w:p>
    <w:p w14:paraId="1FE222DF">
      <w:pPr>
        <w:snapToGrid w:val="0"/>
        <w:spacing w:line="340" w:lineRule="exact"/>
        <w:ind w:firstLine="0" w:firstLineChars="0"/>
        <w:rPr>
          <w:rFonts w:ascii="宋体" w:hAnsi="宋体" w:cs="宋体"/>
          <w:b/>
          <w:sz w:val="21"/>
          <w:szCs w:val="21"/>
        </w:rPr>
      </w:pPr>
      <w:r>
        <w:rPr>
          <w:rFonts w:hint="eastAsia" w:ascii="宋体" w:hAnsi="宋体" w:cs="宋体"/>
          <w:b/>
          <w:sz w:val="21"/>
          <w:szCs w:val="21"/>
        </w:rPr>
        <w:t>说明：</w:t>
      </w:r>
    </w:p>
    <w:p w14:paraId="45D3375C">
      <w:pPr>
        <w:snapToGrid w:val="0"/>
        <w:spacing w:line="340" w:lineRule="exact"/>
        <w:ind w:firstLine="0" w:firstLineChars="0"/>
        <w:rPr>
          <w:rFonts w:ascii="宋体" w:hAnsi="宋体" w:cs="宋体"/>
          <w:b/>
          <w:sz w:val="21"/>
          <w:szCs w:val="21"/>
        </w:rPr>
      </w:pPr>
      <w:r>
        <w:rPr>
          <w:rFonts w:hint="eastAsia" w:ascii="宋体" w:hAnsi="宋体" w:cs="宋体"/>
          <w:b/>
          <w:sz w:val="21"/>
          <w:szCs w:val="21"/>
        </w:rPr>
        <w:t>1.供应商提出质疑时，应提交质疑函和必要的证明材料。</w:t>
      </w:r>
    </w:p>
    <w:p w14:paraId="2F518313">
      <w:pPr>
        <w:snapToGrid w:val="0"/>
        <w:spacing w:line="340" w:lineRule="exact"/>
        <w:ind w:firstLine="0" w:firstLineChars="0"/>
        <w:rPr>
          <w:rFonts w:ascii="宋体" w:hAnsi="宋体" w:cs="宋体"/>
          <w:b/>
          <w:sz w:val="21"/>
          <w:szCs w:val="21"/>
        </w:rPr>
      </w:pPr>
      <w:r>
        <w:rPr>
          <w:rFonts w:hint="eastAsia" w:ascii="宋体" w:hAnsi="宋体" w:cs="宋体"/>
          <w:b/>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11A1262">
      <w:pPr>
        <w:snapToGrid w:val="0"/>
        <w:spacing w:line="340" w:lineRule="exact"/>
        <w:ind w:firstLine="0" w:firstLineChars="0"/>
        <w:rPr>
          <w:rFonts w:ascii="宋体" w:hAnsi="宋体" w:cs="宋体"/>
          <w:b/>
          <w:sz w:val="21"/>
          <w:szCs w:val="21"/>
        </w:rPr>
      </w:pPr>
      <w:r>
        <w:rPr>
          <w:rFonts w:hint="eastAsia" w:ascii="宋体" w:hAnsi="宋体" w:cs="宋体"/>
          <w:b/>
          <w:sz w:val="21"/>
          <w:szCs w:val="21"/>
        </w:rPr>
        <w:t>3.质疑函的质疑事项应具体、明确，并有必要的事实依据和法律依据。</w:t>
      </w:r>
    </w:p>
    <w:p w14:paraId="70EACF66">
      <w:pPr>
        <w:snapToGrid w:val="0"/>
        <w:spacing w:line="340" w:lineRule="exact"/>
        <w:ind w:firstLine="0" w:firstLineChars="0"/>
        <w:rPr>
          <w:rFonts w:ascii="宋体" w:hAnsi="宋体" w:cs="宋体"/>
          <w:b/>
          <w:sz w:val="21"/>
          <w:szCs w:val="21"/>
        </w:rPr>
      </w:pPr>
      <w:r>
        <w:rPr>
          <w:rFonts w:hint="eastAsia" w:ascii="宋体" w:hAnsi="宋体" w:cs="宋体"/>
          <w:b/>
          <w:sz w:val="21"/>
          <w:szCs w:val="21"/>
        </w:rPr>
        <w:t>4.质疑函的质疑请求应与质疑事项相关。</w:t>
      </w:r>
    </w:p>
    <w:p w14:paraId="6F9DF916">
      <w:pPr>
        <w:snapToGrid w:val="0"/>
        <w:spacing w:line="340" w:lineRule="exact"/>
        <w:ind w:firstLine="0" w:firstLineChars="0"/>
        <w:rPr>
          <w:rFonts w:ascii="宋体" w:hAnsi="宋体" w:cs="宋体"/>
          <w:b/>
          <w:sz w:val="21"/>
          <w:szCs w:val="21"/>
        </w:rPr>
      </w:pPr>
      <w:r>
        <w:rPr>
          <w:rFonts w:hint="eastAsia" w:ascii="宋体" w:hAnsi="宋体" w:cs="宋体"/>
          <w:b/>
          <w:sz w:val="21"/>
          <w:szCs w:val="21"/>
        </w:rPr>
        <w:t>5.质疑供应商为自然人的，质疑函应由本人签字；质疑供应商为法人或者其他组织的，质疑函应由法定代表人、主要负责人，或者其授权代表签字或者盖章，并加盖公章。</w:t>
      </w:r>
    </w:p>
    <w:p w14:paraId="70851A75">
      <w:pPr>
        <w:spacing w:line="240" w:lineRule="auto"/>
        <w:ind w:firstLine="0" w:firstLineChars="0"/>
        <w:rPr>
          <w:rFonts w:ascii="宋体" w:hAnsi="宋体" w:cs="宋体"/>
          <w:sz w:val="21"/>
          <w:szCs w:val="24"/>
        </w:rPr>
      </w:pPr>
    </w:p>
    <w:p w14:paraId="7D55DC08">
      <w:pPr>
        <w:snapToGrid w:val="0"/>
        <w:spacing w:line="340" w:lineRule="exact"/>
        <w:ind w:firstLine="0" w:firstLineChars="0"/>
        <w:rPr>
          <w:rFonts w:ascii="宋体" w:hAnsi="宋体" w:cs="宋体"/>
          <w:b/>
          <w:szCs w:val="24"/>
        </w:rPr>
      </w:pPr>
      <w:r>
        <w:rPr>
          <w:rFonts w:hint="eastAsia" w:ascii="宋体" w:hAnsi="宋体" w:cs="宋体"/>
          <w:b/>
          <w:szCs w:val="24"/>
        </w:rPr>
        <w:br w:type="page"/>
      </w:r>
      <w:r>
        <w:rPr>
          <w:rFonts w:hint="eastAsia" w:ascii="宋体" w:hAnsi="宋体" w:cs="宋体"/>
          <w:b/>
          <w:szCs w:val="24"/>
        </w:rPr>
        <w:t>附表2：</w:t>
      </w:r>
    </w:p>
    <w:p w14:paraId="143608C7">
      <w:pPr>
        <w:spacing w:line="240" w:lineRule="auto"/>
        <w:ind w:left="2940" w:firstLine="0" w:firstLineChars="0"/>
        <w:rPr>
          <w:rFonts w:ascii="宋体" w:hAnsi="宋体" w:cs="宋体"/>
          <w:sz w:val="21"/>
          <w:szCs w:val="24"/>
        </w:rPr>
      </w:pPr>
    </w:p>
    <w:p w14:paraId="18D067EA">
      <w:pPr>
        <w:spacing w:line="460" w:lineRule="exact"/>
        <w:ind w:firstLine="0" w:firstLineChars="0"/>
        <w:jc w:val="center"/>
        <w:rPr>
          <w:rFonts w:ascii="宋体" w:hAnsi="宋体" w:cs="宋体"/>
          <w:sz w:val="44"/>
          <w:szCs w:val="24"/>
        </w:rPr>
      </w:pPr>
    </w:p>
    <w:p w14:paraId="358664AB">
      <w:pPr>
        <w:spacing w:line="460" w:lineRule="exact"/>
        <w:ind w:firstLine="0" w:firstLineChars="0"/>
        <w:jc w:val="center"/>
        <w:rPr>
          <w:rFonts w:ascii="宋体" w:hAnsi="宋体" w:cs="宋体"/>
          <w:sz w:val="44"/>
          <w:szCs w:val="24"/>
        </w:rPr>
      </w:pPr>
      <w:r>
        <w:rPr>
          <w:rFonts w:hint="eastAsia" w:ascii="宋体" w:hAnsi="宋体" w:cs="宋体"/>
          <w:sz w:val="44"/>
          <w:szCs w:val="24"/>
        </w:rPr>
        <w:t>投诉书（格式）</w:t>
      </w:r>
    </w:p>
    <w:p w14:paraId="60D8E291">
      <w:pPr>
        <w:snapToGrid w:val="0"/>
        <w:spacing w:line="400" w:lineRule="exact"/>
        <w:ind w:firstLine="422"/>
        <w:rPr>
          <w:rFonts w:ascii="宋体" w:hAnsi="宋体" w:cs="宋体"/>
          <w:b/>
          <w:bCs/>
          <w:sz w:val="21"/>
          <w:szCs w:val="20"/>
        </w:rPr>
      </w:pPr>
      <w:r>
        <w:rPr>
          <w:rFonts w:hint="eastAsia" w:ascii="宋体" w:hAnsi="宋体" w:cs="宋体"/>
          <w:b/>
          <w:bCs/>
          <w:sz w:val="21"/>
          <w:szCs w:val="20"/>
        </w:rPr>
        <w:t>一、投诉相关主体基本情况：</w:t>
      </w:r>
    </w:p>
    <w:p w14:paraId="71C6AEEB">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供应商：</w:t>
      </w:r>
      <w:r>
        <w:rPr>
          <w:rFonts w:hint="eastAsia" w:ascii="宋体" w:hAnsi="宋体" w:cs="宋体"/>
          <w:bCs/>
          <w:sz w:val="21"/>
          <w:szCs w:val="20"/>
          <w:u w:val="single"/>
        </w:rPr>
        <w:t xml:space="preserve">                                                                        </w:t>
      </w:r>
      <w:r>
        <w:rPr>
          <w:rFonts w:hint="eastAsia" w:ascii="宋体" w:hAnsi="宋体" w:cs="宋体"/>
          <w:bCs/>
          <w:sz w:val="21"/>
          <w:szCs w:val="20"/>
        </w:rPr>
        <w:t xml:space="preserve">                 </w:t>
      </w:r>
    </w:p>
    <w:p w14:paraId="2CA73D3E">
      <w:pPr>
        <w:snapToGrid w:val="0"/>
        <w:spacing w:line="400" w:lineRule="exact"/>
        <w:ind w:firstLine="420"/>
        <w:rPr>
          <w:rFonts w:ascii="宋体" w:hAnsi="宋体" w:cs="宋体"/>
          <w:bCs/>
          <w:sz w:val="21"/>
          <w:szCs w:val="20"/>
        </w:rPr>
      </w:pPr>
      <w:r>
        <w:rPr>
          <w:rFonts w:hint="eastAsia" w:ascii="宋体" w:hAnsi="宋体" w:cs="宋体"/>
          <w:bCs/>
          <w:sz w:val="21"/>
          <w:szCs w:val="20"/>
        </w:rPr>
        <w:t>地址：</w:t>
      </w:r>
      <w:r>
        <w:rPr>
          <w:rFonts w:hint="eastAsia" w:ascii="宋体" w:hAnsi="宋体" w:cs="宋体"/>
          <w:bCs/>
          <w:sz w:val="21"/>
          <w:szCs w:val="20"/>
          <w:u w:val="single"/>
        </w:rPr>
        <w:t xml:space="preserve">                                          </w:t>
      </w:r>
      <w:r>
        <w:rPr>
          <w:rFonts w:hint="eastAsia" w:ascii="宋体" w:hAnsi="宋体" w:cs="宋体"/>
          <w:bCs/>
          <w:sz w:val="21"/>
          <w:szCs w:val="20"/>
        </w:rPr>
        <w:t>邮编：</w:t>
      </w:r>
      <w:r>
        <w:rPr>
          <w:rFonts w:hint="eastAsia" w:ascii="宋体" w:hAnsi="宋体" w:cs="宋体"/>
          <w:bCs/>
          <w:sz w:val="21"/>
          <w:szCs w:val="20"/>
          <w:u w:val="single"/>
        </w:rPr>
        <w:t xml:space="preserve">                          </w:t>
      </w:r>
      <w:r>
        <w:rPr>
          <w:rFonts w:hint="eastAsia" w:ascii="宋体" w:hAnsi="宋体" w:cs="宋体"/>
          <w:bCs/>
          <w:sz w:val="21"/>
          <w:szCs w:val="20"/>
        </w:rPr>
        <w:t xml:space="preserve">                 </w:t>
      </w:r>
    </w:p>
    <w:p w14:paraId="71298222">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法定代表人/主要负责人：</w:t>
      </w:r>
      <w:r>
        <w:rPr>
          <w:rFonts w:hint="eastAsia" w:ascii="宋体" w:hAnsi="宋体" w:cs="宋体"/>
          <w:bCs/>
          <w:sz w:val="21"/>
          <w:szCs w:val="20"/>
          <w:u w:val="single"/>
        </w:rPr>
        <w:t xml:space="preserve">                                                         </w:t>
      </w:r>
    </w:p>
    <w:p w14:paraId="080F50C6">
      <w:pPr>
        <w:snapToGrid w:val="0"/>
        <w:spacing w:line="400" w:lineRule="exact"/>
        <w:ind w:firstLine="420"/>
        <w:rPr>
          <w:rFonts w:ascii="宋体" w:hAnsi="宋体" w:cs="宋体"/>
          <w:bCs/>
          <w:sz w:val="21"/>
          <w:szCs w:val="20"/>
        </w:rPr>
      </w:pPr>
      <w:r>
        <w:rPr>
          <w:rFonts w:hint="eastAsia" w:ascii="宋体" w:hAnsi="宋体" w:cs="宋体"/>
          <w:bCs/>
          <w:sz w:val="21"/>
          <w:szCs w:val="20"/>
        </w:rPr>
        <w:t>联系电话：</w:t>
      </w:r>
      <w:r>
        <w:rPr>
          <w:rFonts w:hint="eastAsia" w:ascii="宋体" w:hAnsi="宋体" w:cs="宋体"/>
          <w:bCs/>
          <w:sz w:val="21"/>
          <w:szCs w:val="20"/>
          <w:u w:val="single"/>
        </w:rPr>
        <w:t xml:space="preserve">                                         </w:t>
      </w:r>
    </w:p>
    <w:p w14:paraId="4626F3BC">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授权代表：</w:t>
      </w:r>
      <w:r>
        <w:rPr>
          <w:rFonts w:hint="eastAsia" w:ascii="宋体" w:hAnsi="宋体" w:cs="宋体"/>
          <w:bCs/>
          <w:sz w:val="21"/>
          <w:szCs w:val="20"/>
          <w:u w:val="single"/>
        </w:rPr>
        <w:t xml:space="preserve">                                         </w:t>
      </w:r>
      <w:r>
        <w:rPr>
          <w:rFonts w:hint="eastAsia" w:ascii="宋体" w:hAnsi="宋体" w:cs="宋体"/>
          <w:bCs/>
          <w:sz w:val="21"/>
          <w:szCs w:val="20"/>
        </w:rPr>
        <w:t>联系电话：</w:t>
      </w:r>
      <w:r>
        <w:rPr>
          <w:rFonts w:hint="eastAsia" w:ascii="宋体" w:hAnsi="宋体" w:cs="宋体"/>
          <w:bCs/>
          <w:sz w:val="21"/>
          <w:szCs w:val="20"/>
          <w:u w:val="single"/>
        </w:rPr>
        <w:t xml:space="preserve">                   </w:t>
      </w:r>
    </w:p>
    <w:p w14:paraId="3B7018DD">
      <w:pPr>
        <w:snapToGrid w:val="0"/>
        <w:spacing w:line="400" w:lineRule="exact"/>
        <w:ind w:firstLine="420"/>
        <w:rPr>
          <w:rFonts w:ascii="宋体" w:hAnsi="宋体" w:cs="宋体"/>
          <w:bCs/>
          <w:sz w:val="21"/>
          <w:szCs w:val="20"/>
        </w:rPr>
      </w:pPr>
      <w:r>
        <w:rPr>
          <w:rFonts w:hint="eastAsia" w:ascii="宋体" w:hAnsi="宋体" w:cs="宋体"/>
          <w:bCs/>
          <w:sz w:val="21"/>
          <w:szCs w:val="20"/>
        </w:rPr>
        <w:t>地址：</w:t>
      </w:r>
      <w:r>
        <w:rPr>
          <w:rFonts w:hint="eastAsia" w:ascii="宋体" w:hAnsi="宋体" w:cs="宋体"/>
          <w:bCs/>
          <w:sz w:val="21"/>
          <w:szCs w:val="20"/>
          <w:u w:val="single"/>
        </w:rPr>
        <w:t xml:space="preserve">                                                            </w:t>
      </w:r>
      <w:r>
        <w:rPr>
          <w:rFonts w:hint="eastAsia" w:ascii="宋体" w:hAnsi="宋体" w:cs="宋体"/>
          <w:bCs/>
          <w:sz w:val="21"/>
          <w:szCs w:val="20"/>
        </w:rPr>
        <w:t>邮编：</w:t>
      </w:r>
      <w:r>
        <w:rPr>
          <w:rFonts w:hint="eastAsia" w:ascii="宋体" w:hAnsi="宋体" w:cs="宋体"/>
          <w:bCs/>
          <w:sz w:val="21"/>
          <w:szCs w:val="20"/>
          <w:u w:val="single"/>
        </w:rPr>
        <w:t xml:space="preserve">         </w:t>
      </w:r>
      <w:r>
        <w:rPr>
          <w:rFonts w:hint="eastAsia" w:ascii="宋体" w:hAnsi="宋体" w:cs="宋体"/>
          <w:bCs/>
          <w:sz w:val="21"/>
          <w:szCs w:val="20"/>
        </w:rPr>
        <w:t xml:space="preserve">   </w:t>
      </w:r>
    </w:p>
    <w:p w14:paraId="335B989A">
      <w:pPr>
        <w:snapToGrid w:val="0"/>
        <w:spacing w:line="400" w:lineRule="exact"/>
        <w:ind w:firstLine="420"/>
        <w:rPr>
          <w:rFonts w:ascii="宋体" w:hAnsi="宋体" w:cs="宋体"/>
          <w:bCs/>
          <w:sz w:val="21"/>
          <w:szCs w:val="20"/>
        </w:rPr>
      </w:pPr>
      <w:r>
        <w:rPr>
          <w:rFonts w:hint="eastAsia" w:ascii="宋体" w:hAnsi="宋体" w:cs="宋体"/>
          <w:bCs/>
          <w:sz w:val="21"/>
          <w:szCs w:val="20"/>
        </w:rPr>
        <w:t>被投诉人1：</w:t>
      </w:r>
    </w:p>
    <w:p w14:paraId="1CFEDA9C">
      <w:pPr>
        <w:snapToGrid w:val="0"/>
        <w:spacing w:line="400" w:lineRule="exact"/>
        <w:ind w:firstLine="420"/>
        <w:rPr>
          <w:rFonts w:ascii="宋体" w:hAnsi="宋体" w:cs="宋体"/>
          <w:bCs/>
          <w:sz w:val="21"/>
          <w:szCs w:val="20"/>
        </w:rPr>
      </w:pPr>
      <w:r>
        <w:rPr>
          <w:rFonts w:hint="eastAsia" w:ascii="宋体" w:hAnsi="宋体" w:cs="宋体"/>
          <w:bCs/>
          <w:sz w:val="21"/>
          <w:szCs w:val="20"/>
        </w:rPr>
        <w:t>地址：</w:t>
      </w:r>
      <w:r>
        <w:rPr>
          <w:rFonts w:hint="eastAsia" w:ascii="宋体" w:hAnsi="宋体" w:cs="宋体"/>
          <w:bCs/>
          <w:sz w:val="21"/>
          <w:szCs w:val="20"/>
          <w:u w:val="single"/>
        </w:rPr>
        <w:t xml:space="preserve">                                                            </w:t>
      </w:r>
      <w:r>
        <w:rPr>
          <w:rFonts w:hint="eastAsia" w:ascii="宋体" w:hAnsi="宋体" w:cs="宋体"/>
          <w:bCs/>
          <w:sz w:val="21"/>
          <w:szCs w:val="20"/>
        </w:rPr>
        <w:t>邮编：</w:t>
      </w:r>
      <w:r>
        <w:rPr>
          <w:rFonts w:hint="eastAsia" w:ascii="宋体" w:hAnsi="宋体" w:cs="宋体"/>
          <w:bCs/>
          <w:sz w:val="21"/>
          <w:szCs w:val="20"/>
          <w:u w:val="single"/>
        </w:rPr>
        <w:t xml:space="preserve">         </w:t>
      </w:r>
      <w:r>
        <w:rPr>
          <w:rFonts w:hint="eastAsia" w:ascii="宋体" w:hAnsi="宋体" w:cs="宋体"/>
          <w:bCs/>
          <w:sz w:val="21"/>
          <w:szCs w:val="20"/>
        </w:rPr>
        <w:t xml:space="preserve">  </w:t>
      </w:r>
    </w:p>
    <w:p w14:paraId="5F00AB91">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联系人：</w:t>
      </w:r>
      <w:r>
        <w:rPr>
          <w:rFonts w:hint="eastAsia" w:ascii="宋体" w:hAnsi="宋体" w:cs="宋体"/>
          <w:bCs/>
          <w:sz w:val="21"/>
          <w:szCs w:val="20"/>
          <w:u w:val="single"/>
        </w:rPr>
        <w:t xml:space="preserve">                                                </w:t>
      </w:r>
      <w:r>
        <w:rPr>
          <w:rFonts w:hint="eastAsia" w:ascii="宋体" w:hAnsi="宋体" w:cs="宋体"/>
          <w:bCs/>
          <w:sz w:val="21"/>
          <w:szCs w:val="20"/>
        </w:rPr>
        <w:t>联系电话：</w:t>
      </w:r>
      <w:r>
        <w:rPr>
          <w:rFonts w:hint="eastAsia" w:ascii="宋体" w:hAnsi="宋体" w:cs="宋体"/>
          <w:bCs/>
          <w:sz w:val="21"/>
          <w:szCs w:val="20"/>
          <w:u w:val="single"/>
        </w:rPr>
        <w:t xml:space="preserve">                </w:t>
      </w:r>
    </w:p>
    <w:p w14:paraId="322AB0ED">
      <w:pPr>
        <w:snapToGrid w:val="0"/>
        <w:spacing w:line="400" w:lineRule="exact"/>
        <w:ind w:firstLine="420"/>
        <w:rPr>
          <w:rFonts w:ascii="宋体" w:hAnsi="宋体" w:cs="宋体"/>
          <w:bCs/>
          <w:sz w:val="21"/>
          <w:szCs w:val="20"/>
        </w:rPr>
      </w:pPr>
      <w:r>
        <w:rPr>
          <w:rFonts w:hint="eastAsia" w:ascii="宋体" w:hAnsi="宋体" w:cs="宋体"/>
          <w:bCs/>
          <w:sz w:val="21"/>
          <w:szCs w:val="20"/>
        </w:rPr>
        <w:t>被投诉人2：</w:t>
      </w:r>
    </w:p>
    <w:p w14:paraId="032787FE">
      <w:pPr>
        <w:snapToGrid w:val="0"/>
        <w:spacing w:line="400" w:lineRule="exact"/>
        <w:ind w:firstLine="420"/>
        <w:rPr>
          <w:rFonts w:ascii="宋体" w:hAnsi="宋体" w:cs="宋体"/>
          <w:bCs/>
          <w:sz w:val="21"/>
          <w:szCs w:val="20"/>
        </w:rPr>
      </w:pPr>
      <w:r>
        <w:rPr>
          <w:rFonts w:hint="eastAsia" w:ascii="宋体" w:hAnsi="宋体" w:cs="宋体"/>
          <w:bCs/>
          <w:sz w:val="21"/>
          <w:szCs w:val="20"/>
        </w:rPr>
        <w:t>……</w:t>
      </w:r>
    </w:p>
    <w:p w14:paraId="6BB182C6">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相关供应商：</w:t>
      </w:r>
      <w:r>
        <w:rPr>
          <w:rFonts w:hint="eastAsia" w:ascii="宋体" w:hAnsi="宋体" w:cs="宋体"/>
          <w:bCs/>
          <w:sz w:val="21"/>
          <w:szCs w:val="20"/>
          <w:u w:val="single"/>
        </w:rPr>
        <w:t xml:space="preserve">                                                                       </w:t>
      </w:r>
    </w:p>
    <w:p w14:paraId="6A0FEDFC">
      <w:pPr>
        <w:snapToGrid w:val="0"/>
        <w:spacing w:line="400" w:lineRule="exact"/>
        <w:ind w:firstLine="420"/>
        <w:rPr>
          <w:rFonts w:ascii="宋体" w:hAnsi="宋体" w:cs="宋体"/>
          <w:bCs/>
          <w:sz w:val="21"/>
          <w:szCs w:val="20"/>
          <w:u w:val="single"/>
        </w:rPr>
      </w:pPr>
      <w:r>
        <w:rPr>
          <w:rFonts w:hint="eastAsia" w:ascii="宋体" w:hAnsi="宋体" w:cs="宋体"/>
          <w:bCs/>
          <w:sz w:val="21"/>
          <w:szCs w:val="20"/>
        </w:rPr>
        <w:t>地址：</w:t>
      </w:r>
      <w:r>
        <w:rPr>
          <w:rFonts w:hint="eastAsia" w:ascii="宋体" w:hAnsi="宋体" w:cs="宋体"/>
          <w:bCs/>
          <w:sz w:val="21"/>
          <w:szCs w:val="20"/>
          <w:u w:val="single"/>
        </w:rPr>
        <w:t xml:space="preserve">                                              </w:t>
      </w:r>
      <w:r>
        <w:rPr>
          <w:rFonts w:hint="eastAsia" w:ascii="宋体" w:hAnsi="宋体" w:cs="宋体"/>
          <w:bCs/>
          <w:sz w:val="21"/>
          <w:szCs w:val="20"/>
        </w:rPr>
        <w:t>邮编：</w:t>
      </w:r>
      <w:r>
        <w:rPr>
          <w:rFonts w:hint="eastAsia" w:ascii="宋体" w:hAnsi="宋体" w:cs="宋体"/>
          <w:bCs/>
          <w:sz w:val="21"/>
          <w:szCs w:val="20"/>
          <w:u w:val="single"/>
        </w:rPr>
        <w:t xml:space="preserve">                         </w:t>
      </w:r>
    </w:p>
    <w:p w14:paraId="2AC81248">
      <w:pPr>
        <w:snapToGrid w:val="0"/>
        <w:spacing w:line="400" w:lineRule="exact"/>
        <w:ind w:firstLine="420"/>
        <w:rPr>
          <w:rFonts w:ascii="宋体" w:hAnsi="宋体" w:cs="宋体"/>
          <w:bCs/>
          <w:sz w:val="21"/>
          <w:szCs w:val="20"/>
        </w:rPr>
      </w:pPr>
      <w:r>
        <w:rPr>
          <w:rFonts w:hint="eastAsia" w:ascii="宋体" w:hAnsi="宋体" w:cs="宋体"/>
          <w:bCs/>
          <w:sz w:val="21"/>
          <w:szCs w:val="20"/>
        </w:rPr>
        <w:t>联系人：</w:t>
      </w:r>
      <w:r>
        <w:rPr>
          <w:rFonts w:hint="eastAsia" w:ascii="宋体" w:hAnsi="宋体" w:cs="宋体"/>
          <w:bCs/>
          <w:sz w:val="21"/>
          <w:szCs w:val="20"/>
          <w:u w:val="single"/>
        </w:rPr>
        <w:t xml:space="preserve">                                            </w:t>
      </w:r>
      <w:r>
        <w:rPr>
          <w:rFonts w:hint="eastAsia" w:ascii="宋体" w:hAnsi="宋体" w:cs="宋体"/>
          <w:bCs/>
          <w:sz w:val="21"/>
          <w:szCs w:val="20"/>
        </w:rPr>
        <w:t>联系电话：</w:t>
      </w:r>
      <w:r>
        <w:rPr>
          <w:rFonts w:hint="eastAsia" w:ascii="宋体" w:hAnsi="宋体" w:cs="宋体"/>
          <w:bCs/>
          <w:sz w:val="21"/>
          <w:szCs w:val="20"/>
          <w:u w:val="single"/>
        </w:rPr>
        <w:t xml:space="preserve">                     </w:t>
      </w:r>
      <w:r>
        <w:rPr>
          <w:rFonts w:hint="eastAsia" w:ascii="宋体" w:hAnsi="宋体" w:cs="宋体"/>
          <w:bCs/>
          <w:sz w:val="21"/>
          <w:szCs w:val="20"/>
        </w:rPr>
        <w:t xml:space="preserve">                </w:t>
      </w:r>
    </w:p>
    <w:p w14:paraId="33E0147E">
      <w:pPr>
        <w:snapToGrid w:val="0"/>
        <w:spacing w:line="400" w:lineRule="exact"/>
        <w:ind w:firstLine="422"/>
        <w:rPr>
          <w:rFonts w:ascii="宋体" w:hAnsi="宋体" w:cs="宋体"/>
          <w:b/>
          <w:bCs/>
          <w:sz w:val="21"/>
          <w:szCs w:val="20"/>
        </w:rPr>
      </w:pPr>
      <w:r>
        <w:rPr>
          <w:rFonts w:hint="eastAsia" w:ascii="宋体" w:hAnsi="宋体" w:cs="宋体"/>
          <w:b/>
          <w:bCs/>
          <w:sz w:val="21"/>
          <w:szCs w:val="20"/>
        </w:rPr>
        <w:t>二、投诉项目基本情况：</w:t>
      </w:r>
    </w:p>
    <w:p w14:paraId="0CACF36F">
      <w:pPr>
        <w:spacing w:line="400" w:lineRule="exact"/>
        <w:ind w:left="29" w:leftChars="12" w:firstLine="413" w:firstLineChars="197"/>
        <w:rPr>
          <w:rFonts w:ascii="宋体" w:hAnsi="宋体" w:cs="宋体"/>
          <w:sz w:val="21"/>
          <w:szCs w:val="21"/>
        </w:rPr>
      </w:pPr>
      <w:r>
        <w:rPr>
          <w:rFonts w:hint="eastAsia" w:ascii="宋体" w:hAnsi="宋体" w:cs="宋体"/>
          <w:bCs/>
          <w:sz w:val="21"/>
          <w:szCs w:val="20"/>
        </w:rPr>
        <w:t>采购</w:t>
      </w:r>
      <w:r>
        <w:rPr>
          <w:rFonts w:hint="eastAsia" w:ascii="宋体" w:hAnsi="宋体" w:cs="宋体"/>
          <w:sz w:val="21"/>
          <w:szCs w:val="21"/>
        </w:rPr>
        <w:t>项目的名称：</w:t>
      </w:r>
      <w:r>
        <w:rPr>
          <w:rFonts w:hint="eastAsia" w:ascii="宋体" w:hAnsi="宋体" w:cs="宋体"/>
          <w:bCs/>
          <w:sz w:val="21"/>
          <w:szCs w:val="20"/>
          <w:u w:val="single"/>
        </w:rPr>
        <w:t xml:space="preserve">                                                                   </w:t>
      </w:r>
    </w:p>
    <w:p w14:paraId="62AA040D">
      <w:pPr>
        <w:spacing w:line="400" w:lineRule="exact"/>
        <w:ind w:left="29" w:leftChars="12" w:firstLine="413" w:firstLineChars="197"/>
        <w:rPr>
          <w:rFonts w:ascii="宋体" w:hAnsi="宋体" w:cs="宋体"/>
          <w:sz w:val="21"/>
          <w:szCs w:val="21"/>
        </w:rPr>
      </w:pPr>
      <w:r>
        <w:rPr>
          <w:rFonts w:hint="eastAsia" w:ascii="宋体" w:hAnsi="宋体" w:cs="宋体"/>
          <w:bCs/>
          <w:sz w:val="21"/>
          <w:szCs w:val="20"/>
        </w:rPr>
        <w:t>采购</w:t>
      </w:r>
      <w:r>
        <w:rPr>
          <w:rFonts w:hint="eastAsia" w:ascii="宋体" w:hAnsi="宋体" w:cs="宋体"/>
          <w:sz w:val="21"/>
          <w:szCs w:val="21"/>
        </w:rPr>
        <w:t>项目的编号：</w:t>
      </w:r>
      <w:r>
        <w:rPr>
          <w:rFonts w:hint="eastAsia" w:ascii="宋体" w:hAnsi="宋体" w:cs="宋体"/>
          <w:bCs/>
          <w:sz w:val="21"/>
          <w:szCs w:val="20"/>
          <w:u w:val="single"/>
        </w:rPr>
        <w:t xml:space="preserve">                                        </w:t>
      </w:r>
    </w:p>
    <w:p w14:paraId="3032E902">
      <w:pPr>
        <w:spacing w:line="400" w:lineRule="exact"/>
        <w:ind w:left="29" w:leftChars="12" w:firstLine="413" w:firstLineChars="197"/>
        <w:rPr>
          <w:rFonts w:ascii="宋体" w:hAnsi="宋体" w:cs="宋体"/>
          <w:bCs/>
          <w:sz w:val="21"/>
          <w:szCs w:val="20"/>
          <w:u w:val="single"/>
        </w:rPr>
      </w:pPr>
      <w:r>
        <w:rPr>
          <w:rFonts w:hint="eastAsia" w:ascii="宋体" w:hAnsi="宋体" w:cs="宋体"/>
          <w:sz w:val="21"/>
          <w:szCs w:val="21"/>
        </w:rPr>
        <w:t>采购人名称：</w:t>
      </w:r>
      <w:r>
        <w:rPr>
          <w:rFonts w:hint="eastAsia" w:ascii="宋体" w:hAnsi="宋体" w:cs="宋体"/>
          <w:bCs/>
          <w:sz w:val="21"/>
          <w:szCs w:val="20"/>
          <w:u w:val="single"/>
        </w:rPr>
        <w:t xml:space="preserve">                                                                        </w:t>
      </w:r>
    </w:p>
    <w:p w14:paraId="42E88E23">
      <w:pPr>
        <w:spacing w:line="400" w:lineRule="exact"/>
        <w:ind w:left="29" w:leftChars="12" w:firstLine="413" w:firstLineChars="197"/>
        <w:rPr>
          <w:rFonts w:ascii="宋体" w:hAnsi="宋体" w:cs="宋体"/>
          <w:bCs/>
          <w:sz w:val="21"/>
          <w:szCs w:val="20"/>
          <w:u w:val="single"/>
        </w:rPr>
      </w:pPr>
      <w:r>
        <w:rPr>
          <w:rFonts w:hint="eastAsia" w:ascii="宋体" w:hAnsi="宋体" w:cs="宋体"/>
          <w:sz w:val="21"/>
          <w:szCs w:val="21"/>
        </w:rPr>
        <w:t>代理机构名称：</w:t>
      </w:r>
      <w:r>
        <w:rPr>
          <w:rFonts w:hint="eastAsia" w:ascii="宋体" w:hAnsi="宋体" w:cs="宋体"/>
          <w:bCs/>
          <w:sz w:val="21"/>
          <w:szCs w:val="20"/>
          <w:u w:val="single"/>
        </w:rPr>
        <w:t xml:space="preserve">                                                                      </w:t>
      </w:r>
    </w:p>
    <w:p w14:paraId="7C576698">
      <w:pPr>
        <w:spacing w:line="400" w:lineRule="exact"/>
        <w:ind w:left="29" w:leftChars="12" w:firstLine="413" w:firstLineChars="197"/>
        <w:rPr>
          <w:rFonts w:ascii="宋体" w:hAnsi="宋体" w:cs="宋体"/>
          <w:bCs/>
          <w:sz w:val="21"/>
          <w:szCs w:val="20"/>
          <w:u w:val="single"/>
        </w:rPr>
      </w:pPr>
      <w:r>
        <w:rPr>
          <w:rFonts w:hint="eastAsia" w:ascii="宋体" w:hAnsi="宋体" w:cs="宋体"/>
          <w:bCs/>
          <w:sz w:val="21"/>
          <w:szCs w:val="20"/>
        </w:rPr>
        <w:t>采购文件公告：</w:t>
      </w:r>
      <w:r>
        <w:rPr>
          <w:rFonts w:hint="eastAsia" w:ascii="宋体" w:hAnsi="宋体" w:cs="宋体"/>
          <w:bCs/>
          <w:sz w:val="21"/>
          <w:szCs w:val="20"/>
          <w:u w:val="single"/>
        </w:rPr>
        <w:t>是/否</w:t>
      </w:r>
      <w:r>
        <w:rPr>
          <w:rFonts w:hint="eastAsia" w:ascii="宋体" w:hAnsi="宋体" w:cs="宋体"/>
          <w:bCs/>
          <w:sz w:val="21"/>
          <w:szCs w:val="20"/>
        </w:rPr>
        <w:t>公告期限：</w:t>
      </w:r>
      <w:r>
        <w:rPr>
          <w:rFonts w:hint="eastAsia" w:ascii="宋体" w:hAnsi="宋体" w:cs="宋体"/>
          <w:bCs/>
          <w:sz w:val="21"/>
          <w:szCs w:val="20"/>
          <w:u w:val="single"/>
        </w:rPr>
        <w:t xml:space="preserve">                                                       </w:t>
      </w:r>
    </w:p>
    <w:p w14:paraId="1634EFCF">
      <w:pPr>
        <w:spacing w:line="400" w:lineRule="exact"/>
        <w:ind w:left="29" w:leftChars="12" w:firstLine="413" w:firstLineChars="197"/>
        <w:rPr>
          <w:rFonts w:ascii="宋体" w:hAnsi="宋体" w:cs="宋体"/>
          <w:b/>
          <w:sz w:val="21"/>
          <w:szCs w:val="21"/>
        </w:rPr>
      </w:pPr>
      <w:r>
        <w:rPr>
          <w:rFonts w:hint="eastAsia" w:ascii="宋体" w:hAnsi="宋体" w:cs="宋体"/>
          <w:bCs/>
          <w:sz w:val="21"/>
          <w:szCs w:val="20"/>
        </w:rPr>
        <w:t>采购结果公告：</w:t>
      </w:r>
      <w:r>
        <w:rPr>
          <w:rFonts w:hint="eastAsia" w:ascii="宋体" w:hAnsi="宋体" w:cs="宋体"/>
          <w:bCs/>
          <w:sz w:val="21"/>
          <w:szCs w:val="20"/>
          <w:u w:val="single"/>
        </w:rPr>
        <w:t>是/否</w:t>
      </w:r>
      <w:r>
        <w:rPr>
          <w:rFonts w:hint="eastAsia" w:ascii="宋体" w:hAnsi="宋体" w:cs="宋体"/>
          <w:bCs/>
          <w:sz w:val="21"/>
          <w:szCs w:val="20"/>
        </w:rPr>
        <w:t>公告期限：</w:t>
      </w:r>
      <w:r>
        <w:rPr>
          <w:rFonts w:hint="eastAsia" w:ascii="宋体" w:hAnsi="宋体" w:cs="宋体"/>
          <w:bCs/>
          <w:sz w:val="21"/>
          <w:szCs w:val="20"/>
          <w:u w:val="single"/>
        </w:rPr>
        <w:t xml:space="preserve">                                                       </w:t>
      </w:r>
    </w:p>
    <w:p w14:paraId="7FEFB854">
      <w:pPr>
        <w:spacing w:line="400" w:lineRule="exact"/>
        <w:ind w:left="29" w:leftChars="12" w:firstLine="413" w:firstLineChars="196"/>
        <w:rPr>
          <w:rFonts w:ascii="宋体" w:hAnsi="宋体" w:cs="宋体"/>
          <w:b/>
          <w:sz w:val="21"/>
          <w:szCs w:val="21"/>
        </w:rPr>
      </w:pPr>
      <w:r>
        <w:rPr>
          <w:rFonts w:hint="eastAsia" w:ascii="宋体" w:hAnsi="宋体" w:cs="宋体"/>
          <w:b/>
          <w:sz w:val="21"/>
          <w:szCs w:val="21"/>
        </w:rPr>
        <w:t>三、质疑基本情况</w:t>
      </w:r>
    </w:p>
    <w:p w14:paraId="77F863DC">
      <w:pPr>
        <w:spacing w:line="400" w:lineRule="exact"/>
        <w:ind w:left="29" w:leftChars="12" w:firstLine="833" w:firstLineChars="397"/>
        <w:rPr>
          <w:rFonts w:ascii="宋体" w:hAnsi="宋体" w:cs="宋体"/>
          <w:sz w:val="21"/>
          <w:szCs w:val="21"/>
        </w:rPr>
      </w:pPr>
      <w:r>
        <w:rPr>
          <w:rFonts w:hint="eastAsia" w:ascii="宋体" w:hAnsi="宋体" w:cs="宋体"/>
          <w:sz w:val="21"/>
          <w:szCs w:val="21"/>
        </w:rPr>
        <w:t>投诉人于</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日，向</w:t>
      </w:r>
      <w:r>
        <w:rPr>
          <w:rFonts w:hint="eastAsia" w:ascii="宋体" w:hAnsi="宋体" w:cs="宋体"/>
          <w:sz w:val="21"/>
          <w:szCs w:val="21"/>
          <w:u w:val="single"/>
        </w:rPr>
        <w:t xml:space="preserve">                                </w:t>
      </w:r>
      <w:r>
        <w:rPr>
          <w:rFonts w:hint="eastAsia" w:ascii="宋体" w:hAnsi="宋体" w:cs="宋体"/>
          <w:sz w:val="21"/>
          <w:szCs w:val="21"/>
        </w:rPr>
        <w:t>提出质疑，质疑事项为：</w:t>
      </w:r>
    </w:p>
    <w:p w14:paraId="0F8C6150">
      <w:pPr>
        <w:spacing w:line="400" w:lineRule="exact"/>
        <w:ind w:firstLine="0" w:firstLineChars="0"/>
        <w:rPr>
          <w:rFonts w:ascii="宋体" w:hAnsi="宋体" w:cs="宋体"/>
          <w:bCs/>
          <w:sz w:val="21"/>
          <w:szCs w:val="20"/>
          <w:u w:val="single"/>
        </w:rPr>
      </w:pPr>
      <w:r>
        <w:rPr>
          <w:rFonts w:hint="eastAsia" w:ascii="宋体" w:hAnsi="宋体" w:cs="宋体"/>
          <w:sz w:val="21"/>
          <w:szCs w:val="21"/>
        </w:rPr>
        <w:t xml:space="preserve">    </w:t>
      </w:r>
      <w:r>
        <w:rPr>
          <w:rFonts w:hint="eastAsia" w:ascii="宋体" w:hAnsi="宋体" w:cs="宋体"/>
          <w:bCs/>
          <w:sz w:val="21"/>
          <w:szCs w:val="20"/>
          <w:u w:val="single"/>
        </w:rPr>
        <w:t xml:space="preserve">                                                                                      </w:t>
      </w:r>
    </w:p>
    <w:p w14:paraId="5A447FF2">
      <w:pPr>
        <w:spacing w:line="400" w:lineRule="exact"/>
        <w:ind w:firstLine="0" w:firstLineChars="0"/>
        <w:rPr>
          <w:rFonts w:ascii="宋体" w:hAnsi="宋体" w:cs="宋体"/>
          <w:bCs/>
          <w:sz w:val="21"/>
          <w:szCs w:val="20"/>
          <w:u w:val="single"/>
        </w:rPr>
      </w:pPr>
      <w:r>
        <w:rPr>
          <w:rFonts w:hint="eastAsia" w:ascii="宋体" w:hAnsi="宋体" w:cs="宋体"/>
          <w:bCs/>
          <w:sz w:val="21"/>
          <w:szCs w:val="20"/>
        </w:rPr>
        <w:t xml:space="preserve">    </w:t>
      </w:r>
      <w:r>
        <w:rPr>
          <w:rFonts w:hint="eastAsia" w:ascii="宋体" w:hAnsi="宋体" w:cs="宋体"/>
          <w:bCs/>
          <w:sz w:val="21"/>
          <w:szCs w:val="20"/>
          <w:u w:val="single"/>
        </w:rPr>
        <w:t xml:space="preserve">                                                                                      </w:t>
      </w:r>
    </w:p>
    <w:p w14:paraId="1FB3D779">
      <w:pPr>
        <w:spacing w:line="400" w:lineRule="exact"/>
        <w:ind w:firstLine="0" w:firstLineChars="0"/>
        <w:rPr>
          <w:rFonts w:ascii="宋体" w:hAnsi="宋体" w:cs="宋体"/>
          <w:sz w:val="21"/>
          <w:szCs w:val="21"/>
        </w:rPr>
      </w:pPr>
      <w:r>
        <w:rPr>
          <w:rFonts w:hint="eastAsia" w:ascii="宋体" w:hAnsi="宋体" w:cs="宋体"/>
          <w:bCs/>
          <w:sz w:val="21"/>
          <w:szCs w:val="20"/>
        </w:rPr>
        <w:t xml:space="preserve">        </w:t>
      </w:r>
      <w:r>
        <w:rPr>
          <w:rFonts w:hint="eastAsia" w:ascii="宋体" w:hAnsi="宋体" w:cs="宋体"/>
          <w:bCs/>
          <w:sz w:val="21"/>
          <w:szCs w:val="20"/>
          <w:u w:val="single"/>
        </w:rPr>
        <w:t>采购人/代理机构</w:t>
      </w:r>
      <w:r>
        <w:rPr>
          <w:rFonts w:hint="eastAsia" w:ascii="宋体" w:hAnsi="宋体" w:cs="宋体"/>
          <w:bCs/>
          <w:sz w:val="21"/>
          <w:szCs w:val="20"/>
        </w:rPr>
        <w:t>于</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r>
        <w:rPr>
          <w:rFonts w:hint="eastAsia" w:ascii="宋体" w:hAnsi="宋体" w:cs="宋体"/>
          <w:bCs/>
          <w:sz w:val="21"/>
          <w:szCs w:val="20"/>
        </w:rPr>
        <w:t xml:space="preserve">就质疑事项作出了答复/没有在法定期限内作出答复。                                                                                             </w:t>
      </w:r>
    </w:p>
    <w:p w14:paraId="2E77D34E">
      <w:pPr>
        <w:spacing w:line="400" w:lineRule="exact"/>
        <w:ind w:left="29" w:leftChars="12" w:firstLine="413" w:firstLineChars="196"/>
        <w:rPr>
          <w:rFonts w:ascii="宋体" w:hAnsi="宋体" w:cs="宋体"/>
          <w:b/>
          <w:sz w:val="21"/>
          <w:szCs w:val="21"/>
        </w:rPr>
      </w:pPr>
      <w:r>
        <w:rPr>
          <w:rFonts w:hint="eastAsia" w:ascii="宋体" w:hAnsi="宋体" w:cs="宋体"/>
          <w:b/>
          <w:sz w:val="21"/>
          <w:szCs w:val="21"/>
        </w:rPr>
        <w:t>四、投诉事项具体内容</w:t>
      </w:r>
    </w:p>
    <w:p w14:paraId="1B9020CA">
      <w:pPr>
        <w:spacing w:line="400" w:lineRule="exact"/>
        <w:ind w:left="29" w:leftChars="12" w:firstLine="413" w:firstLineChars="197"/>
        <w:rPr>
          <w:rFonts w:ascii="宋体" w:hAnsi="宋体" w:cs="宋体"/>
          <w:bCs/>
          <w:sz w:val="21"/>
          <w:szCs w:val="20"/>
          <w:u w:val="single"/>
        </w:rPr>
      </w:pPr>
      <w:r>
        <w:rPr>
          <w:rFonts w:hint="eastAsia" w:ascii="宋体" w:hAnsi="宋体" w:cs="宋体"/>
          <w:sz w:val="21"/>
          <w:szCs w:val="21"/>
        </w:rPr>
        <w:t>投诉事项1：</w:t>
      </w:r>
      <w:r>
        <w:rPr>
          <w:rFonts w:hint="eastAsia" w:ascii="宋体" w:hAnsi="宋体" w:cs="宋体"/>
          <w:bCs/>
          <w:sz w:val="21"/>
          <w:szCs w:val="20"/>
          <w:u w:val="single"/>
        </w:rPr>
        <w:t xml:space="preserve">                                                                           </w:t>
      </w:r>
    </w:p>
    <w:p w14:paraId="4FD29322">
      <w:pPr>
        <w:spacing w:line="400" w:lineRule="exact"/>
        <w:ind w:firstLine="420"/>
        <w:rPr>
          <w:rFonts w:ascii="宋体" w:hAnsi="宋体" w:cs="宋体"/>
          <w:bCs/>
          <w:sz w:val="21"/>
          <w:szCs w:val="20"/>
          <w:u w:val="single"/>
        </w:rPr>
      </w:pPr>
      <w:r>
        <w:rPr>
          <w:rFonts w:hint="eastAsia" w:ascii="宋体" w:hAnsi="宋体" w:cs="宋体"/>
          <w:bCs/>
          <w:sz w:val="21"/>
          <w:szCs w:val="20"/>
        </w:rPr>
        <w:t>事实依据：</w:t>
      </w:r>
      <w:r>
        <w:rPr>
          <w:rFonts w:hint="eastAsia" w:ascii="宋体" w:hAnsi="宋体" w:cs="宋体"/>
          <w:sz w:val="21"/>
          <w:szCs w:val="21"/>
        </w:rPr>
        <w:t xml:space="preserve"> </w:t>
      </w:r>
      <w:r>
        <w:rPr>
          <w:rFonts w:hint="eastAsia" w:ascii="宋体" w:hAnsi="宋体" w:cs="宋体"/>
          <w:bCs/>
          <w:sz w:val="21"/>
          <w:szCs w:val="20"/>
          <w:u w:val="single"/>
        </w:rPr>
        <w:t xml:space="preserve">                                                                                      </w:t>
      </w:r>
    </w:p>
    <w:p w14:paraId="70F1CEB1">
      <w:pPr>
        <w:spacing w:line="400" w:lineRule="exact"/>
        <w:ind w:left="29" w:leftChars="12" w:firstLine="413" w:firstLineChars="197"/>
        <w:rPr>
          <w:rFonts w:ascii="宋体" w:hAnsi="宋体" w:cs="宋体"/>
          <w:sz w:val="21"/>
          <w:szCs w:val="21"/>
        </w:rPr>
      </w:pPr>
      <w:r>
        <w:rPr>
          <w:rFonts w:hint="eastAsia" w:ascii="宋体" w:hAnsi="宋体" w:cs="宋体"/>
          <w:bCs/>
          <w:sz w:val="21"/>
          <w:szCs w:val="20"/>
          <w:u w:val="single"/>
        </w:rPr>
        <w:t xml:space="preserve">                                                                                        </w:t>
      </w:r>
    </w:p>
    <w:p w14:paraId="2380B1B6">
      <w:pPr>
        <w:spacing w:line="400" w:lineRule="exact"/>
        <w:ind w:firstLine="420"/>
        <w:rPr>
          <w:rFonts w:ascii="宋体" w:hAnsi="宋体" w:cs="宋体"/>
          <w:bCs/>
          <w:sz w:val="21"/>
          <w:szCs w:val="20"/>
          <w:u w:val="single"/>
        </w:rPr>
      </w:pPr>
      <w:r>
        <w:rPr>
          <w:rFonts w:hint="eastAsia" w:ascii="宋体" w:hAnsi="宋体" w:cs="宋体"/>
          <w:bCs/>
          <w:sz w:val="21"/>
          <w:szCs w:val="20"/>
        </w:rPr>
        <w:t>法律依据：</w:t>
      </w:r>
      <w:r>
        <w:rPr>
          <w:rFonts w:hint="eastAsia" w:ascii="宋体" w:hAnsi="宋体" w:cs="宋体"/>
          <w:sz w:val="21"/>
          <w:szCs w:val="21"/>
        </w:rPr>
        <w:t xml:space="preserve"> </w:t>
      </w:r>
      <w:r>
        <w:rPr>
          <w:rFonts w:hint="eastAsia" w:ascii="宋体" w:hAnsi="宋体" w:cs="宋体"/>
          <w:bCs/>
          <w:sz w:val="21"/>
          <w:szCs w:val="20"/>
          <w:u w:val="single"/>
        </w:rPr>
        <w:t xml:space="preserve">                                                                                      </w:t>
      </w:r>
    </w:p>
    <w:p w14:paraId="40AE511A">
      <w:pPr>
        <w:spacing w:line="400" w:lineRule="exact"/>
        <w:ind w:left="29" w:leftChars="12" w:firstLine="308" w:firstLineChars="147"/>
        <w:rPr>
          <w:rFonts w:ascii="宋体" w:hAnsi="宋体" w:cs="宋体"/>
          <w:bCs/>
          <w:sz w:val="21"/>
          <w:szCs w:val="20"/>
          <w:u w:val="single"/>
        </w:rPr>
      </w:pPr>
      <w:r>
        <w:rPr>
          <w:rFonts w:hint="eastAsia" w:ascii="宋体" w:hAnsi="宋体" w:cs="宋体"/>
          <w:bCs/>
          <w:sz w:val="21"/>
          <w:szCs w:val="20"/>
        </w:rPr>
        <w:t xml:space="preserve"> </w:t>
      </w:r>
      <w:r>
        <w:rPr>
          <w:rFonts w:hint="eastAsia" w:ascii="宋体" w:hAnsi="宋体" w:cs="宋体"/>
          <w:bCs/>
          <w:sz w:val="21"/>
          <w:szCs w:val="20"/>
          <w:u w:val="single"/>
        </w:rPr>
        <w:t xml:space="preserve">                                                                                        </w:t>
      </w:r>
    </w:p>
    <w:p w14:paraId="408F7D3D">
      <w:pPr>
        <w:spacing w:line="400" w:lineRule="exact"/>
        <w:ind w:left="29" w:leftChars="12" w:firstLine="413" w:firstLineChars="197"/>
        <w:rPr>
          <w:rFonts w:ascii="宋体" w:hAnsi="宋体" w:cs="宋体"/>
          <w:bCs/>
          <w:sz w:val="21"/>
          <w:szCs w:val="20"/>
        </w:rPr>
      </w:pPr>
      <w:r>
        <w:rPr>
          <w:rFonts w:hint="eastAsia" w:ascii="宋体" w:hAnsi="宋体" w:cs="宋体"/>
          <w:sz w:val="21"/>
          <w:szCs w:val="21"/>
        </w:rPr>
        <w:t xml:space="preserve">投诉事项2  </w:t>
      </w:r>
      <w:r>
        <w:rPr>
          <w:rFonts w:hint="eastAsia" w:ascii="宋体" w:hAnsi="宋体" w:cs="宋体"/>
          <w:bCs/>
          <w:sz w:val="21"/>
          <w:szCs w:val="20"/>
        </w:rPr>
        <w:t xml:space="preserve">   </w:t>
      </w:r>
    </w:p>
    <w:p w14:paraId="4CB01211">
      <w:pPr>
        <w:spacing w:line="400" w:lineRule="exact"/>
        <w:ind w:left="29" w:leftChars="12" w:firstLine="413" w:firstLineChars="197"/>
        <w:rPr>
          <w:rFonts w:ascii="宋体" w:hAnsi="宋体" w:cs="宋体"/>
          <w:bCs/>
          <w:sz w:val="21"/>
          <w:szCs w:val="20"/>
        </w:rPr>
      </w:pPr>
      <w:r>
        <w:rPr>
          <w:rFonts w:hint="eastAsia" w:ascii="宋体" w:hAnsi="宋体" w:cs="宋体"/>
          <w:bCs/>
          <w:sz w:val="21"/>
          <w:szCs w:val="20"/>
        </w:rPr>
        <w:t>……</w:t>
      </w:r>
    </w:p>
    <w:p w14:paraId="204209F3">
      <w:pPr>
        <w:spacing w:line="400" w:lineRule="exact"/>
        <w:ind w:left="29" w:leftChars="12" w:firstLine="413" w:firstLineChars="196"/>
        <w:rPr>
          <w:rFonts w:ascii="宋体" w:hAnsi="宋体" w:cs="宋体"/>
          <w:b/>
          <w:sz w:val="21"/>
          <w:szCs w:val="21"/>
        </w:rPr>
      </w:pPr>
      <w:r>
        <w:rPr>
          <w:rFonts w:hint="eastAsia" w:ascii="宋体" w:hAnsi="宋体" w:cs="宋体"/>
          <w:b/>
          <w:sz w:val="21"/>
          <w:szCs w:val="21"/>
        </w:rPr>
        <w:t>五、与投诉事项相关的投诉请求：</w:t>
      </w:r>
    </w:p>
    <w:p w14:paraId="3687B490">
      <w:pPr>
        <w:spacing w:line="400" w:lineRule="exact"/>
        <w:ind w:left="29" w:leftChars="12" w:firstLine="413" w:firstLineChars="197"/>
        <w:rPr>
          <w:rFonts w:ascii="宋体" w:hAnsi="宋体" w:cs="宋体"/>
          <w:sz w:val="21"/>
          <w:szCs w:val="21"/>
        </w:rPr>
      </w:pPr>
      <w:r>
        <w:rPr>
          <w:rFonts w:hint="eastAsia" w:ascii="宋体" w:hAnsi="宋体" w:cs="宋体"/>
          <w:sz w:val="21"/>
          <w:szCs w:val="21"/>
        </w:rPr>
        <w:t>请求：</w:t>
      </w:r>
      <w:r>
        <w:rPr>
          <w:rFonts w:hint="eastAsia" w:ascii="宋体" w:hAnsi="宋体" w:cs="宋体"/>
          <w:bCs/>
          <w:sz w:val="21"/>
          <w:szCs w:val="20"/>
          <w:u w:val="single"/>
        </w:rPr>
        <w:t xml:space="preserve">                                                                                 </w:t>
      </w:r>
    </w:p>
    <w:p w14:paraId="3A5EE2F8">
      <w:pPr>
        <w:spacing w:line="400" w:lineRule="exact"/>
        <w:ind w:left="29" w:leftChars="12" w:firstLine="308" w:firstLineChars="147"/>
        <w:rPr>
          <w:rFonts w:ascii="宋体" w:hAnsi="宋体" w:cs="宋体"/>
          <w:sz w:val="21"/>
          <w:szCs w:val="21"/>
        </w:rPr>
      </w:pPr>
    </w:p>
    <w:p w14:paraId="73C27FD7">
      <w:pPr>
        <w:spacing w:line="400" w:lineRule="exact"/>
        <w:ind w:left="29" w:leftChars="12" w:firstLine="413" w:firstLineChars="197"/>
        <w:rPr>
          <w:rFonts w:ascii="宋体" w:hAnsi="宋体" w:cs="宋体"/>
          <w:sz w:val="21"/>
          <w:szCs w:val="21"/>
        </w:rPr>
      </w:pPr>
      <w:r>
        <w:rPr>
          <w:rFonts w:hint="eastAsia" w:ascii="宋体" w:hAnsi="宋体" w:cs="宋体"/>
          <w:sz w:val="21"/>
          <w:szCs w:val="21"/>
        </w:rPr>
        <w:t>签字（签章）：                                       公章：</w:t>
      </w:r>
    </w:p>
    <w:p w14:paraId="04798DF1">
      <w:pPr>
        <w:spacing w:line="400" w:lineRule="exact"/>
        <w:ind w:left="29" w:leftChars="12" w:firstLine="308" w:firstLineChars="147"/>
        <w:rPr>
          <w:rFonts w:ascii="宋体" w:hAnsi="宋体" w:cs="宋体"/>
          <w:sz w:val="21"/>
          <w:szCs w:val="21"/>
        </w:rPr>
      </w:pPr>
    </w:p>
    <w:p w14:paraId="775165BD">
      <w:pPr>
        <w:spacing w:line="400" w:lineRule="exact"/>
        <w:ind w:left="29" w:leftChars="12" w:firstLine="413" w:firstLineChars="197"/>
        <w:rPr>
          <w:rFonts w:ascii="宋体" w:hAnsi="宋体" w:cs="宋体"/>
          <w:sz w:val="21"/>
          <w:szCs w:val="21"/>
        </w:rPr>
      </w:pPr>
      <w:r>
        <w:rPr>
          <w:rFonts w:hint="eastAsia" w:ascii="宋体" w:hAnsi="宋体" w:cs="宋体"/>
          <w:sz w:val="21"/>
          <w:szCs w:val="21"/>
        </w:rPr>
        <w:t>日期：</w:t>
      </w:r>
    </w:p>
    <w:p w14:paraId="7CEB49CA">
      <w:pPr>
        <w:spacing w:line="360" w:lineRule="exact"/>
        <w:ind w:left="29" w:leftChars="12" w:firstLine="413" w:firstLineChars="197"/>
        <w:rPr>
          <w:rFonts w:ascii="宋体" w:hAnsi="宋体" w:cs="宋体"/>
          <w:sz w:val="21"/>
          <w:szCs w:val="21"/>
        </w:rPr>
      </w:pPr>
      <w:r>
        <w:rPr>
          <w:rFonts w:hint="eastAsia" w:ascii="宋体" w:hAnsi="宋体" w:cs="宋体"/>
          <w:bCs/>
          <w:sz w:val="21"/>
          <w:szCs w:val="20"/>
        </w:rPr>
        <w:t xml:space="preserve">                                                                                 </w:t>
      </w:r>
    </w:p>
    <w:p w14:paraId="2960A4E3">
      <w:pPr>
        <w:snapToGrid w:val="0"/>
        <w:spacing w:line="340" w:lineRule="exact"/>
        <w:ind w:firstLine="0" w:firstLineChars="0"/>
        <w:rPr>
          <w:rFonts w:ascii="宋体" w:hAnsi="宋体" w:cs="宋体"/>
          <w:b/>
          <w:sz w:val="21"/>
          <w:szCs w:val="21"/>
        </w:rPr>
      </w:pPr>
    </w:p>
    <w:p w14:paraId="7177473D">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说明：</w:t>
      </w:r>
    </w:p>
    <w:p w14:paraId="1B09115C">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1.投诉人提起投诉时，应当提交投诉书和必要的证明材料，并按照被投诉人和与投诉事项有关的供应商数量提供投诉书副本。</w:t>
      </w:r>
    </w:p>
    <w:p w14:paraId="516A1CFB">
      <w:pPr>
        <w:spacing w:line="340" w:lineRule="exact"/>
        <w:ind w:left="29" w:leftChars="12" w:firstLine="310" w:firstLineChars="147"/>
        <w:rPr>
          <w:rFonts w:ascii="宋体" w:hAnsi="宋体" w:cs="宋体"/>
          <w:b/>
          <w:sz w:val="21"/>
          <w:szCs w:val="20"/>
        </w:rPr>
      </w:pPr>
      <w:r>
        <w:rPr>
          <w:rFonts w:hint="eastAsia" w:ascii="宋体" w:hAnsi="宋体" w:cs="宋体"/>
          <w:b/>
          <w:sz w:val="2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3BFF82A">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3.投诉书应简要列明质疑事项，质疑函、质疑答复等作为附件材料提供。</w:t>
      </w:r>
    </w:p>
    <w:p w14:paraId="18A01B41">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4.投诉书的投诉事项应具体、明确，并有必要的事实依据和法律依据。</w:t>
      </w:r>
    </w:p>
    <w:p w14:paraId="4D347FEF">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5.投诉书的投诉请求应与投诉事项相关。</w:t>
      </w:r>
    </w:p>
    <w:p w14:paraId="66D32ED8">
      <w:pPr>
        <w:spacing w:line="340" w:lineRule="exact"/>
        <w:ind w:left="29" w:leftChars="12" w:firstLine="310" w:firstLineChars="147"/>
        <w:rPr>
          <w:rFonts w:ascii="宋体" w:hAnsi="宋体" w:cs="宋体"/>
          <w:b/>
          <w:sz w:val="21"/>
          <w:szCs w:val="21"/>
        </w:rPr>
      </w:pPr>
      <w:r>
        <w:rPr>
          <w:rFonts w:hint="eastAsia" w:ascii="宋体" w:hAnsi="宋体" w:cs="宋体"/>
          <w:b/>
          <w:sz w:val="21"/>
          <w:szCs w:val="21"/>
        </w:rPr>
        <w:t>6.投诉人为自然人的，投诉书应由本人签字；投诉人为法人或者其他组织的，投诉书应由法定代表人、主要负责人，或者其授权代表签字或者盖章，并加盖公章。</w:t>
      </w:r>
    </w:p>
    <w:p w14:paraId="745E7865">
      <w:pPr>
        <w:spacing w:line="340" w:lineRule="exact"/>
        <w:ind w:left="29" w:leftChars="12" w:firstLine="310" w:firstLineChars="147"/>
        <w:rPr>
          <w:rFonts w:ascii="宋体" w:hAnsi="宋体" w:cs="宋体"/>
          <w:b/>
          <w:kern w:val="0"/>
          <w:sz w:val="21"/>
          <w:szCs w:val="21"/>
        </w:rPr>
      </w:pPr>
    </w:p>
    <w:p w14:paraId="7D9B0DA4">
      <w:pPr>
        <w:spacing w:line="340" w:lineRule="exact"/>
        <w:ind w:left="29" w:leftChars="12" w:firstLine="310" w:firstLineChars="147"/>
        <w:rPr>
          <w:rFonts w:ascii="宋体" w:hAnsi="宋体" w:cs="宋体"/>
          <w:b/>
          <w:kern w:val="0"/>
          <w:sz w:val="21"/>
          <w:szCs w:val="21"/>
        </w:rPr>
      </w:pPr>
    </w:p>
    <w:p w14:paraId="0CA8909C">
      <w:pPr>
        <w:tabs>
          <w:tab w:val="center" w:pos="4410"/>
          <w:tab w:val="left" w:pos="6735"/>
        </w:tabs>
        <w:spacing w:line="480" w:lineRule="auto"/>
        <w:ind w:firstLine="0" w:firstLineChars="0"/>
        <w:jc w:val="center"/>
        <w:rPr>
          <w:rFonts w:ascii="宋体" w:hAnsi="宋体" w:cs="宋体"/>
          <w:b/>
          <w:kern w:val="0"/>
          <w:sz w:val="32"/>
          <w:szCs w:val="32"/>
        </w:rPr>
      </w:pPr>
    </w:p>
    <w:p w14:paraId="0DBC150C">
      <w:pPr>
        <w:tabs>
          <w:tab w:val="center" w:pos="4410"/>
          <w:tab w:val="left" w:pos="6735"/>
        </w:tabs>
        <w:spacing w:line="480" w:lineRule="auto"/>
        <w:ind w:firstLine="0" w:firstLineChars="0"/>
        <w:jc w:val="center"/>
        <w:rPr>
          <w:rFonts w:ascii="宋体" w:hAnsi="宋体" w:cs="宋体"/>
          <w:b/>
          <w:kern w:val="0"/>
          <w:sz w:val="32"/>
          <w:szCs w:val="32"/>
        </w:rPr>
      </w:pPr>
    </w:p>
    <w:p w14:paraId="14F00EF6">
      <w:pPr>
        <w:tabs>
          <w:tab w:val="center" w:pos="4410"/>
          <w:tab w:val="left" w:pos="6735"/>
        </w:tabs>
        <w:spacing w:line="480" w:lineRule="auto"/>
        <w:ind w:firstLine="0" w:firstLineChars="0"/>
        <w:jc w:val="center"/>
        <w:rPr>
          <w:rFonts w:ascii="宋体" w:hAnsi="宋体" w:cs="宋体"/>
          <w:b/>
          <w:kern w:val="0"/>
          <w:sz w:val="32"/>
          <w:szCs w:val="32"/>
        </w:rPr>
      </w:pPr>
    </w:p>
    <w:p w14:paraId="777827C8">
      <w:pPr>
        <w:tabs>
          <w:tab w:val="center" w:pos="4410"/>
          <w:tab w:val="left" w:pos="6735"/>
        </w:tabs>
        <w:spacing w:line="480" w:lineRule="auto"/>
        <w:ind w:firstLine="0" w:firstLineChars="0"/>
        <w:jc w:val="center"/>
        <w:rPr>
          <w:rFonts w:ascii="宋体" w:hAnsi="宋体" w:cs="宋体"/>
          <w:b/>
          <w:kern w:val="0"/>
          <w:sz w:val="32"/>
          <w:szCs w:val="32"/>
        </w:rPr>
      </w:pPr>
    </w:p>
    <w:p w14:paraId="065A596A">
      <w:pPr>
        <w:spacing w:line="240" w:lineRule="auto"/>
        <w:ind w:firstLine="0" w:firstLineChars="0"/>
        <w:rPr>
          <w:rFonts w:ascii="宋体" w:hAnsi="宋体" w:cs="宋体"/>
          <w:b/>
          <w:kern w:val="0"/>
          <w:sz w:val="32"/>
          <w:szCs w:val="32"/>
        </w:rPr>
      </w:pPr>
    </w:p>
    <w:p w14:paraId="199BD279">
      <w:pPr>
        <w:spacing w:line="240" w:lineRule="auto"/>
        <w:ind w:firstLine="0" w:firstLineChars="0"/>
        <w:rPr>
          <w:rFonts w:ascii="宋体" w:hAnsi="宋体" w:cs="宋体"/>
          <w:sz w:val="21"/>
          <w:szCs w:val="24"/>
        </w:rPr>
      </w:pPr>
    </w:p>
    <w:p w14:paraId="15B721CC">
      <w:pPr>
        <w:tabs>
          <w:tab w:val="left" w:pos="1408"/>
        </w:tabs>
        <w:snapToGrid w:val="0"/>
        <w:spacing w:line="340" w:lineRule="exact"/>
        <w:ind w:firstLine="0" w:firstLineChars="0"/>
        <w:rPr>
          <w:rFonts w:ascii="宋体" w:hAnsi="宋体" w:cs="宋体"/>
          <w:b/>
          <w:szCs w:val="24"/>
        </w:rPr>
      </w:pPr>
      <w:r>
        <w:rPr>
          <w:rFonts w:hint="eastAsia" w:ascii="宋体" w:hAnsi="宋体" w:cs="宋体"/>
          <w:b/>
          <w:szCs w:val="24"/>
        </w:rPr>
        <w:br w:type="page"/>
      </w:r>
      <w:r>
        <w:rPr>
          <w:rFonts w:hint="eastAsia" w:ascii="宋体" w:hAnsi="宋体" w:cs="宋体"/>
          <w:b/>
          <w:szCs w:val="24"/>
        </w:rPr>
        <w:t>附表3：</w:t>
      </w:r>
      <w:r>
        <w:rPr>
          <w:rFonts w:hint="eastAsia" w:ascii="宋体" w:hAnsi="宋体" w:cs="宋体"/>
          <w:b/>
          <w:szCs w:val="24"/>
        </w:rPr>
        <w:tab/>
      </w:r>
    </w:p>
    <w:p w14:paraId="625453DA">
      <w:pPr>
        <w:tabs>
          <w:tab w:val="center" w:pos="4410"/>
          <w:tab w:val="left" w:pos="6735"/>
        </w:tabs>
        <w:spacing w:line="480" w:lineRule="auto"/>
        <w:ind w:firstLine="0" w:firstLineChars="0"/>
        <w:jc w:val="center"/>
        <w:outlineLvl w:val="1"/>
        <w:rPr>
          <w:rFonts w:hint="eastAsia" w:ascii="宋体" w:hAnsi="宋体" w:cs="宋体"/>
          <w:b/>
          <w:kern w:val="0"/>
          <w:sz w:val="32"/>
          <w:szCs w:val="32"/>
        </w:rPr>
        <w:sectPr>
          <w:footerReference r:id="rId15" w:type="default"/>
          <w:pgSz w:w="11910" w:h="16840"/>
          <w:pgMar w:top="1380" w:right="982" w:bottom="1278" w:left="1541" w:header="0" w:footer="1116" w:gutter="0"/>
          <w:pgNumType w:fmt="decimal"/>
          <w:cols w:space="720" w:num="1"/>
        </w:sectPr>
      </w:pPr>
      <w:r>
        <w:rPr>
          <w:rFonts w:hint="eastAsia" w:ascii="宋体" w:hAnsi="宋体" w:cs="宋体"/>
          <w:b/>
          <w:kern w:val="0"/>
          <w:sz w:val="32"/>
          <w:szCs w:val="32"/>
        </w:rPr>
        <w:drawing>
          <wp:inline distT="0" distB="0" distL="114300" distR="114300">
            <wp:extent cx="5886450" cy="8315325"/>
            <wp:effectExtent l="0" t="0" r="0" b="9525"/>
            <wp:docPr id="3" name="图片 1" descr="QQ图片2022051215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Q图片20220512155052"/>
                    <pic:cNvPicPr>
                      <a:picLocks noChangeAspect="1"/>
                    </pic:cNvPicPr>
                  </pic:nvPicPr>
                  <pic:blipFill>
                    <a:blip r:embed="rId32"/>
                    <a:stretch>
                      <a:fillRect/>
                    </a:stretch>
                  </pic:blipFill>
                  <pic:spPr>
                    <a:xfrm>
                      <a:off x="0" y="0"/>
                      <a:ext cx="5886450" cy="8315325"/>
                    </a:xfrm>
                    <a:prstGeom prst="rect">
                      <a:avLst/>
                    </a:prstGeom>
                    <a:noFill/>
                    <a:ln>
                      <a:noFill/>
                    </a:ln>
                  </pic:spPr>
                </pic:pic>
              </a:graphicData>
            </a:graphic>
          </wp:inline>
        </w:drawing>
      </w:r>
    </w:p>
    <w:bookmarkEnd w:id="0"/>
    <w:p w14:paraId="685BA719">
      <w:pPr>
        <w:tabs>
          <w:tab w:val="center" w:pos="4410"/>
          <w:tab w:val="left" w:pos="6735"/>
        </w:tabs>
        <w:spacing w:line="480" w:lineRule="auto"/>
        <w:ind w:firstLine="0" w:firstLineChars="0"/>
        <w:jc w:val="center"/>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采购需求</w:t>
      </w:r>
    </w:p>
    <w:p w14:paraId="7CD0BF58">
      <w:pPr>
        <w:spacing w:line="288" w:lineRule="auto"/>
        <w:ind w:firstLine="0" w:firstLineChars="0"/>
        <w:textAlignment w:val="center"/>
        <w:rPr>
          <w:rFonts w:ascii="宋体" w:hAnsi="宋体" w:cs="宋体"/>
          <w:b/>
          <w:bCs/>
          <w:color w:val="auto"/>
          <w:highlight w:val="none"/>
        </w:rPr>
      </w:pPr>
      <w:r>
        <w:rPr>
          <w:rFonts w:hint="eastAsia" w:ascii="宋体" w:hAnsi="宋体" w:cs="宋体"/>
          <w:b/>
          <w:bCs/>
          <w:color w:val="auto"/>
          <w:sz w:val="21"/>
          <w:szCs w:val="21"/>
          <w:highlight w:val="none"/>
        </w:rPr>
        <w:t>说明：1.“采购需求”中所有要求均为实质性要求，不允许负偏离，否则视为无效响应</w:t>
      </w:r>
      <w:r>
        <w:rPr>
          <w:rFonts w:hint="eastAsia" w:ascii="宋体" w:hAnsi="宋体" w:cs="宋体"/>
          <w:b/>
          <w:bCs/>
          <w:color w:val="auto"/>
          <w:highlight w:val="none"/>
        </w:rPr>
        <w:t>。</w:t>
      </w:r>
    </w:p>
    <w:p w14:paraId="4FB18B4A">
      <w:pPr>
        <w:spacing w:line="288" w:lineRule="auto"/>
        <w:ind w:firstLine="632" w:firstLineChars="300"/>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2.本项目整体所属行业：“其他未列明行业”</w:t>
      </w:r>
    </w:p>
    <w:p w14:paraId="4DBCBC77">
      <w:pPr>
        <w:pStyle w:val="23"/>
        <w:rPr>
          <w:color w:val="auto"/>
          <w:highlight w:val="none"/>
        </w:rPr>
      </w:pPr>
    </w:p>
    <w:p w14:paraId="1A19C690">
      <w:pPr>
        <w:pageBreakBefore w:val="0"/>
        <w:widowControl w:val="0"/>
        <w:kinsoku/>
        <w:wordWrap/>
        <w:overflowPunct/>
        <w:topLinePunct w:val="0"/>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一、项目</w:t>
      </w:r>
      <w:r>
        <w:rPr>
          <w:rFonts w:hint="eastAsia" w:ascii="宋体" w:hAnsi="宋体" w:eastAsia="宋体" w:cs="宋体"/>
          <w:b/>
          <w:bCs/>
          <w:color w:val="auto"/>
          <w:sz w:val="28"/>
          <w:szCs w:val="28"/>
          <w:highlight w:val="none"/>
          <w:lang w:val="en-US" w:eastAsia="zh-CN"/>
        </w:rPr>
        <w:t>概况</w:t>
      </w:r>
    </w:p>
    <w:p w14:paraId="622B311E">
      <w:pPr>
        <w:spacing w:line="360" w:lineRule="auto"/>
        <w:ind w:firstLine="720" w:firstLineChars="300"/>
        <w:textAlignment w:val="center"/>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项目名称：</w:t>
      </w:r>
      <w:r>
        <w:rPr>
          <w:rFonts w:hint="eastAsia" w:ascii="宋体" w:hAnsi="宋体" w:cs="宋体"/>
          <w:b w:val="0"/>
          <w:bCs w:val="0"/>
          <w:color w:val="auto"/>
          <w:sz w:val="24"/>
          <w:szCs w:val="24"/>
          <w:highlight w:val="none"/>
          <w:lang w:eastAsia="zh-CN"/>
        </w:rPr>
        <w:t>2025年龙胜各族自治县高标准农田新建和改造项目勘察设计服务</w:t>
      </w:r>
    </w:p>
    <w:p w14:paraId="571C2C99">
      <w:pPr>
        <w:spacing w:line="360" w:lineRule="auto"/>
        <w:ind w:firstLine="720" w:firstLineChars="300"/>
        <w:textAlignment w:val="center"/>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建设地点：</w:t>
      </w:r>
      <w:r>
        <w:rPr>
          <w:rFonts w:hint="eastAsia" w:ascii="宋体" w:hAnsi="宋体" w:cs="宋体"/>
          <w:b w:val="0"/>
          <w:bCs w:val="0"/>
          <w:color w:val="auto"/>
          <w:sz w:val="24"/>
          <w:szCs w:val="24"/>
          <w:highlight w:val="none"/>
          <w:lang w:val="en-US" w:eastAsia="zh-CN"/>
        </w:rPr>
        <w:t>龙胜各族自治县</w:t>
      </w:r>
    </w:p>
    <w:p w14:paraId="55D16DC5">
      <w:pPr>
        <w:spacing w:line="360" w:lineRule="auto"/>
        <w:ind w:firstLine="720" w:firstLineChars="300"/>
        <w:textAlignment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3、项目建设规模及内容：龙胜各族自治县设计任务0.7万亩，其中高标准农田新增建设为0.6万亩，高标准农田改造提升为0.1万亩，总投资约为2062.5万元。</w:t>
      </w:r>
    </w:p>
    <w:p w14:paraId="614AAEC7">
      <w:pPr>
        <w:pageBreakBefore w:val="0"/>
        <w:widowControl w:val="0"/>
        <w:kinsoku/>
        <w:wordWrap/>
        <w:overflowPunct/>
        <w:topLinePunct w:val="0"/>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eastAsia="zh-CN"/>
        </w:rPr>
        <w:t>服务内容</w:t>
      </w:r>
    </w:p>
    <w:p w14:paraId="25A8DCB6">
      <w:pPr>
        <w:spacing w:line="360" w:lineRule="auto"/>
        <w:ind w:firstLine="720" w:firstLineChars="300"/>
        <w:textAlignment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2025年龙胜各族自治县高标准农田新建和改造项目勘察设计服务，包括勘察成果文件（含通用工程勘察（工程测量）及专业工程勘察（水利水电））、初步设计文件；提供招标图纸、施工图纸；施工技术交底、设计变更、参与竣工验收等设计服务工作；协助采购人获得行政审批部门的初步设计批复文件；初步设计报告评审后和竣工验收后，将相关建设内容录入全国农田监测平台，并将范围线上图入库。施工图设计满足相关规范要求并达到指导施工和业主的需求。</w:t>
      </w:r>
    </w:p>
    <w:p w14:paraId="0F122409">
      <w:pPr>
        <w:pageBreakBefore w:val="0"/>
        <w:widowControl w:val="0"/>
        <w:kinsoku/>
        <w:wordWrap/>
        <w:overflowPunct/>
        <w:topLinePunct w:val="0"/>
        <w:bidi w:val="0"/>
        <w:adjustRightInd/>
        <w:snapToGrid/>
        <w:spacing w:line="360" w:lineRule="auto"/>
        <w:ind w:left="0" w:leftChars="0"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三、勘察</w:t>
      </w:r>
      <w:r>
        <w:rPr>
          <w:rFonts w:hint="eastAsia" w:ascii="宋体" w:hAnsi="宋体" w:eastAsia="宋体" w:cs="宋体"/>
          <w:b/>
          <w:bCs/>
          <w:color w:val="auto"/>
          <w:sz w:val="28"/>
          <w:szCs w:val="28"/>
          <w:highlight w:val="none"/>
          <w:lang w:val="en-US" w:eastAsia="zh-CN"/>
        </w:rPr>
        <w:t>设计要求</w:t>
      </w:r>
    </w:p>
    <w:p w14:paraId="637CF023">
      <w:pPr>
        <w:spacing w:line="360" w:lineRule="auto"/>
        <w:ind w:firstLine="720" w:firstLineChars="300"/>
        <w:textAlignment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1、本工程的勘察及设计过程和成果均必须符合国家有关工程建设标准强制性条文、中华人民共和国国家标准和水利部及其它部委颁布的有关勘察（测）设计和机电工程设计等方面现行的标准、规范、规程、定额、办法、示例。 </w:t>
      </w:r>
    </w:p>
    <w:p w14:paraId="69D2679F">
      <w:pPr>
        <w:spacing w:line="360" w:lineRule="auto"/>
        <w:ind w:firstLine="720" w:firstLineChars="300"/>
        <w:textAlignment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2、勘察设计人在勘察设计工作中使用或参考上述标准、规范以外的技术标准、规范时，应征得业主或业主的指定代表人的同意。 </w:t>
      </w:r>
    </w:p>
    <w:p w14:paraId="73E8CA3F">
      <w:pPr>
        <w:spacing w:line="360" w:lineRule="auto"/>
        <w:ind w:firstLine="720" w:firstLineChars="300"/>
        <w:textAlignment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3、在勘察设计过程中，如果国家或有关部门颁布了新的技术标准或规范，则勘察设计人应采用新的标准或规范进行勘察设计。 </w:t>
      </w:r>
    </w:p>
    <w:p w14:paraId="629EE4FC">
      <w:pPr>
        <w:pageBreakBefore w:val="0"/>
        <w:widowControl w:val="0"/>
        <w:kinsoku/>
        <w:wordWrap/>
        <w:overflowPunct/>
        <w:topLinePunct w:val="0"/>
        <w:bidi w:val="0"/>
        <w:adjustRightInd/>
        <w:snapToGrid/>
        <w:spacing w:line="360" w:lineRule="auto"/>
        <w:ind w:left="0" w:leftChars="0" w:firstLine="562" w:firstLineChars="200"/>
        <w:textAlignment w:val="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四、质量要求</w:t>
      </w:r>
    </w:p>
    <w:p w14:paraId="51816CAE">
      <w:pPr>
        <w:spacing w:line="360" w:lineRule="auto"/>
        <w:ind w:firstLine="720" w:firstLineChars="300"/>
        <w:textAlignment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在合同规定的时间内提交相应成果文件，其成果质量应符合国家及行业现行的有关技术标准、规程和规范，满足国家和行业相应初步设计阶段、招标设计阶段、施工图设计阶段的深度要求，并通过相关部门或业主要求。</w:t>
      </w:r>
    </w:p>
    <w:p w14:paraId="573C9E8A">
      <w:pPr>
        <w:spacing w:line="360" w:lineRule="auto"/>
        <w:textAlignment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五、成果要求</w:t>
      </w:r>
    </w:p>
    <w:p w14:paraId="4A645508">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工程勘测成果</w:t>
      </w:r>
      <w:r>
        <w:rPr>
          <w:rFonts w:hint="eastAsia" w:ascii="宋体" w:hAnsi="宋体" w:eastAsia="宋体" w:cs="宋体"/>
          <w:b w:val="0"/>
          <w:bCs w:val="0"/>
          <w:color w:val="auto"/>
          <w:sz w:val="24"/>
          <w:szCs w:val="24"/>
          <w:highlight w:val="none"/>
          <w:lang w:val="en-US" w:eastAsia="zh-CN"/>
        </w:rPr>
        <w:t>要求：</w:t>
      </w:r>
    </w:p>
    <w:p w14:paraId="45677008">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 xml:space="preserve">（一）项目测量成果图 </w:t>
      </w:r>
    </w:p>
    <w:p w14:paraId="1C389C3B">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包括地形平面图、横断面测量图和控制点，地形平面图至少每边不小于20米的带状地形测量图；横断面图应沿走向每50米测设一个（遇地形变化时须根据实际设计需求加测点位），每个断面应测出断面形状，渠道工程渠底至少应测2个点（能量测底宽和表示渠底高程），渠顶每边至少测量3个点（能量测渠顶宽度和高程）、田面高程1个点。</w:t>
      </w:r>
    </w:p>
    <w:p w14:paraId="1BBAF531">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测量精度要求：一般性地形图测量比例按1：1000，即两个碎部高程点之间的距离不超过30米；桥涵、堰坝、渡槽、挡土墙、泵站、倒虹吸等较重要的附属建筑物，测图比例建议采用1：500或1：200。地形图必须表达清楚地物和地貌，地物指房子、电杆等地上附着物；地貌指坎、田埂、陡坡、耕地性质（水田、旱地分类）等。</w:t>
      </w:r>
    </w:p>
    <w:p w14:paraId="6860F4D5">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（二）工程地质勘探成果</w:t>
      </w:r>
    </w:p>
    <w:p w14:paraId="3A5EF92A">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针对建设内容中涉及桥涵、堰坝、渡槽、挡土墙、泵站、倒虹吸等建筑物存在安全风险需要了解地质情况的，须提供地质勘探成果。</w:t>
      </w:r>
    </w:p>
    <w:p w14:paraId="606ECEFD">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设计成果及要求</w:t>
      </w:r>
      <w:r>
        <w:rPr>
          <w:rFonts w:hint="eastAsia" w:ascii="宋体" w:hAnsi="宋体" w:eastAsia="宋体" w:cs="宋体"/>
          <w:b w:val="0"/>
          <w:bCs w:val="0"/>
          <w:color w:val="auto"/>
          <w:sz w:val="24"/>
          <w:szCs w:val="24"/>
          <w:highlight w:val="none"/>
          <w:lang w:val="en-US" w:eastAsia="zh-CN"/>
        </w:rPr>
        <w:t>：</w:t>
      </w:r>
    </w:p>
    <w:p w14:paraId="3849AF58">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（一）设计文本及附件</w:t>
      </w:r>
    </w:p>
    <w:p w14:paraId="776F41A4">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1、设计文本（按广西《农田建设项目设计导则》编制）。</w:t>
      </w:r>
    </w:p>
    <w:p w14:paraId="2E7FAF2C">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2、附件：（1）外业调查及测量相片、所在乡镇政府、村委及群众代表意见、县级有关部门（水利、交通、自然资源等）对该项目建设的意见函（盖章正式文）；（</w:t>
      </w:r>
      <w:r>
        <w:rPr>
          <w:rFonts w:hint="eastAsia" w:ascii="宋体" w:hAnsi="宋体" w:cs="宋体"/>
          <w:b w:val="0"/>
          <w:bCs w:val="0"/>
          <w:color w:val="auto"/>
          <w:sz w:val="24"/>
          <w:szCs w:val="24"/>
          <w:highlight w:val="none"/>
          <w:lang w:val="en-US" w:eastAsia="zh-CN"/>
        </w:rPr>
        <w:t>2</w:t>
      </w:r>
      <w:r>
        <w:rPr>
          <w:rFonts w:hint="default" w:ascii="宋体" w:hAnsi="宋体" w:eastAsia="宋体" w:cs="宋体"/>
          <w:b w:val="0"/>
          <w:bCs w:val="0"/>
          <w:color w:val="auto"/>
          <w:sz w:val="24"/>
          <w:szCs w:val="24"/>
          <w:highlight w:val="none"/>
          <w:lang w:val="en-US" w:eastAsia="zh-CN"/>
        </w:rPr>
        <w:t>）县级农业农村部门初审意见并盖章。</w:t>
      </w:r>
    </w:p>
    <w:p w14:paraId="784C9DF2">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（二）工程概算及附件</w:t>
      </w:r>
    </w:p>
    <w:p w14:paraId="6B99F4C4">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1、工程概算书：暂按最新的水利水电、土地整治概预算定额编制（广西《农田建设项目概预算定额》颁布后按新规定执行）。</w:t>
      </w:r>
    </w:p>
    <w:p w14:paraId="79EDC8BE">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2、附件：信息价、市场调查价图片及证明。</w:t>
      </w:r>
    </w:p>
    <w:p w14:paraId="6FACD0C3">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（三）图件要求</w:t>
      </w:r>
    </w:p>
    <w:p w14:paraId="1C314436">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图件文本须具备以下图纸：</w:t>
      </w:r>
    </w:p>
    <w:p w14:paraId="761E731E">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1、项目区位示意图</w:t>
      </w:r>
    </w:p>
    <w:p w14:paraId="4E81F4A7">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2、项目区现状图</w:t>
      </w:r>
    </w:p>
    <w:p w14:paraId="3E7079A8">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3、项目总体布置图及分区布置图</w:t>
      </w:r>
    </w:p>
    <w:p w14:paraId="22A527E0">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4、永久基本农田及历史项目叠查图</w:t>
      </w:r>
    </w:p>
    <w:p w14:paraId="1505DDBE">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5、项目区水系图</w:t>
      </w:r>
    </w:p>
    <w:p w14:paraId="0584EC1D">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6、项目区路网图</w:t>
      </w:r>
    </w:p>
    <w:p w14:paraId="212704BB">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7、路、沟、渠单体图（平、纵、横断面图，单体工程占地宽度小于1米的可不用提供平面图）</w:t>
      </w:r>
    </w:p>
    <w:p w14:paraId="76AEAADF">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8、管网水力计算图（涉及管道建设须提供）；</w:t>
      </w:r>
    </w:p>
    <w:p w14:paraId="0BE095E0">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9、单体工程结构图（涉及桥涵、堰坝、渡槽、挡土墙、泵站、倒虹吸等均须提供）。</w:t>
      </w:r>
    </w:p>
    <w:p w14:paraId="0A304893">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10、田块整治地亩图（涉及田块整治的须提供）。</w:t>
      </w:r>
    </w:p>
    <w:p w14:paraId="3F939208">
      <w:pPr>
        <w:spacing w:line="360" w:lineRule="auto"/>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11、农配电工程设计图（涉及输配电均须提供）</w:t>
      </w:r>
    </w:p>
    <w:p w14:paraId="7C7A4769">
      <w:pPr>
        <w:spacing w:line="360" w:lineRule="auto"/>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其他要求：材料要求纸质版和电子版，内容包括PDF和CAD及WORD文档（后期的存档材料应包括根据评审意见修改后的纸质版一份、电子版一份）。电子版的存档要求：</w:t>
      </w:r>
    </w:p>
    <w:p w14:paraId="0DDDFFB1">
      <w:pPr>
        <w:spacing w:line="360" w:lineRule="auto"/>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（一）设计报告、工程概算及附件以PDF和WORD格式提供。</w:t>
      </w:r>
    </w:p>
    <w:p w14:paraId="4C17D216">
      <w:pPr>
        <w:spacing w:line="360" w:lineRule="auto"/>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（二）项目测量成果（2000国家大地坐标系、1985国家高程基准）。以CAD格式提供，设计成果图件以CAD压缩包和PDF成果汇总格式提供。</w:t>
      </w:r>
    </w:p>
    <w:p w14:paraId="4AA2CF82">
      <w:pPr>
        <w:spacing w:line="360" w:lineRule="auto"/>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（三）项目范围线和拟建工程矢量数据以SHP格式提供（2000国家大地坐标系）。</w:t>
      </w:r>
    </w:p>
    <w:p w14:paraId="505894E2">
      <w:pPr>
        <w:pageBreakBefore w:val="0"/>
        <w:widowControl w:val="0"/>
        <w:kinsoku/>
        <w:wordWrap/>
        <w:overflowPunct/>
        <w:topLinePunct w:val="0"/>
        <w:bidi w:val="0"/>
        <w:adjustRightInd/>
        <w:snapToGrid/>
        <w:spacing w:line="360" w:lineRule="auto"/>
        <w:ind w:left="0" w:leftChars="0" w:firstLine="562" w:firstLineChars="200"/>
        <w:textAlignment w:val="auto"/>
        <w:rPr>
          <w:rFonts w:hint="default"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六、服务期</w:t>
      </w:r>
    </w:p>
    <w:p w14:paraId="0BB59D27">
      <w:pPr>
        <w:spacing w:line="360" w:lineRule="auto"/>
        <w:ind w:firstLine="720" w:firstLineChars="300"/>
        <w:textAlignment w:val="center"/>
        <w:rPr>
          <w:rFonts w:hint="default" w:ascii="宋体" w:hAnsi="宋体" w:cs="宋体"/>
          <w:b w:val="0"/>
          <w:bCs w:val="0"/>
          <w:strike w:val="0"/>
          <w:dstrike w:val="0"/>
          <w:color w:val="auto"/>
          <w:sz w:val="24"/>
          <w:szCs w:val="24"/>
          <w:highlight w:val="none"/>
          <w:lang w:val="en-US" w:eastAsia="zh-CN"/>
        </w:rPr>
      </w:pPr>
      <w:r>
        <w:rPr>
          <w:rFonts w:hint="default" w:ascii="宋体" w:hAnsi="宋体" w:cs="宋体"/>
          <w:b w:val="0"/>
          <w:bCs w:val="0"/>
          <w:strike w:val="0"/>
          <w:dstrike w:val="0"/>
          <w:color w:val="auto"/>
          <w:sz w:val="24"/>
          <w:szCs w:val="24"/>
          <w:highlight w:val="none"/>
          <w:lang w:val="en-US" w:eastAsia="zh-CN"/>
        </w:rPr>
        <w:t>设计合同载明的计划开始设计之日起30个日历天，向采购单位提交勘察成果文件和初步设计报告；初步设计报告批复后10个日历天内向采购单位提交项目的施工图纸。</w:t>
      </w:r>
    </w:p>
    <w:p w14:paraId="36E65587">
      <w:pPr>
        <w:pageBreakBefore w:val="0"/>
        <w:widowControl w:val="0"/>
        <w:kinsoku/>
        <w:wordWrap/>
        <w:overflowPunct/>
        <w:topLinePunct w:val="0"/>
        <w:bidi w:val="0"/>
        <w:adjustRightInd/>
        <w:snapToGrid/>
        <w:spacing w:line="360" w:lineRule="auto"/>
        <w:ind w:left="0" w:leftChars="0" w:firstLine="562" w:firstLineChars="200"/>
        <w:textAlignment w:val="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七、付款方式</w:t>
      </w:r>
    </w:p>
    <w:p w14:paraId="5C2DE8BC">
      <w:pPr>
        <w:spacing w:line="360" w:lineRule="auto"/>
        <w:ind w:firstLine="720" w:firstLineChars="300"/>
        <w:textAlignment w:val="center"/>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合同生效后10个工作日内，甲方向乙方支付总勘察设计费的30%；初步设计批复后10个工作日内，甲方向乙方支付总勘察设计费的50%；</w:t>
      </w:r>
      <w:r>
        <w:rPr>
          <w:rFonts w:hint="eastAsia" w:ascii="宋体" w:hAnsi="宋体" w:cs="宋体"/>
          <w:color w:val="auto"/>
          <w:sz w:val="24"/>
          <w:szCs w:val="24"/>
          <w:highlight w:val="none"/>
          <w:lang w:val="en-US" w:eastAsia="zh-CN"/>
        </w:rPr>
        <w:t>提交施工图</w:t>
      </w:r>
      <w:r>
        <w:rPr>
          <w:rFonts w:hint="default" w:ascii="宋体" w:hAnsi="宋体" w:eastAsia="宋体" w:cs="宋体"/>
          <w:b w:val="0"/>
          <w:bCs w:val="0"/>
          <w:color w:val="auto"/>
          <w:sz w:val="24"/>
          <w:szCs w:val="24"/>
          <w:highlight w:val="none"/>
          <w:lang w:val="en-US" w:eastAsia="zh-CN"/>
        </w:rPr>
        <w:t>后10个工作日内，甲方向乙方支付总勘察设计费的</w:t>
      </w:r>
      <w:r>
        <w:rPr>
          <w:rFonts w:hint="eastAsia" w:ascii="宋体" w:hAnsi="宋体" w:cs="宋体"/>
          <w:b w:val="0"/>
          <w:bCs w:val="0"/>
          <w:color w:val="auto"/>
          <w:sz w:val="24"/>
          <w:szCs w:val="24"/>
          <w:highlight w:val="none"/>
          <w:lang w:val="en-US" w:eastAsia="zh-CN"/>
        </w:rPr>
        <w:t>17</w:t>
      </w:r>
      <w:r>
        <w:rPr>
          <w:rFonts w:hint="default"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，余下3%待竣工验收后支付</w:t>
      </w:r>
      <w:r>
        <w:rPr>
          <w:rFonts w:hint="default" w:ascii="宋体" w:hAnsi="宋体" w:eastAsia="宋体" w:cs="宋体"/>
          <w:b w:val="0"/>
          <w:bCs w:val="0"/>
          <w:color w:val="auto"/>
          <w:sz w:val="24"/>
          <w:szCs w:val="24"/>
          <w:highlight w:val="none"/>
          <w:lang w:val="en-US" w:eastAsia="zh-CN"/>
        </w:rPr>
        <w:t>。</w:t>
      </w:r>
    </w:p>
    <w:p w14:paraId="5A3E6E5C">
      <w:pPr>
        <w:pageBreakBefore w:val="0"/>
        <w:widowControl w:val="0"/>
        <w:kinsoku/>
        <w:wordWrap/>
        <w:overflowPunct/>
        <w:topLinePunct w:val="0"/>
        <w:bidi w:val="0"/>
        <w:adjustRightInd/>
        <w:snapToGrid/>
        <w:spacing w:line="360" w:lineRule="auto"/>
        <w:ind w:left="0" w:leftChars="0" w:firstLine="562" w:firstLineChars="200"/>
        <w:textAlignment w:val="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八、采购预算金额</w:t>
      </w:r>
    </w:p>
    <w:p w14:paraId="35622964">
      <w:pPr>
        <w:spacing w:line="360" w:lineRule="auto"/>
        <w:ind w:firstLine="720" w:firstLineChars="300"/>
        <w:textAlignment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本项目预算金额（人民币）壹佰零玖万元整（¥1090000.00），最高投标限价（人民币）：壹佰零玖万元整（¥1090000.00），供应商的报价超过最高投标限价的，响应文件作无效处理。</w:t>
      </w:r>
    </w:p>
    <w:p w14:paraId="041FC139">
      <w:pPr>
        <w:pageBreakBefore w:val="0"/>
        <w:widowControl w:val="0"/>
        <w:kinsoku/>
        <w:wordWrap/>
        <w:overflowPunct/>
        <w:topLinePunct w:val="0"/>
        <w:bidi w:val="0"/>
        <w:adjustRightInd/>
        <w:snapToGrid/>
        <w:spacing w:line="360" w:lineRule="auto"/>
        <w:ind w:left="0" w:leftChars="0" w:firstLine="562" w:firstLineChars="200"/>
        <w:textAlignment w:val="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九、售后服务要求</w:t>
      </w:r>
    </w:p>
    <w:p w14:paraId="6857C1AF">
      <w:pPr>
        <w:ind w:left="0" w:leftChars="0" w:firstLine="480" w:firstLineChars="200"/>
        <w:rPr>
          <w:color w:val="auto"/>
          <w:highlight w:val="none"/>
          <w:lang w:eastAsia="zh-CN"/>
        </w:rPr>
      </w:pPr>
      <w:r>
        <w:rPr>
          <w:rFonts w:hint="eastAsia"/>
          <w:color w:val="auto"/>
          <w:highlight w:val="none"/>
          <w:lang w:eastAsia="zh-CN"/>
        </w:rPr>
        <w:t>1、成交人应按采购文件规定的服务内容、技术服务要求、质量标准向采购人提供无瑕疵的服务成果。成交人对提交的最终服务成果质量负责。</w:t>
      </w:r>
    </w:p>
    <w:p w14:paraId="673D260A">
      <w:pPr>
        <w:ind w:left="0" w:leftChars="0" w:firstLine="480" w:firstLineChars="200"/>
        <w:rPr>
          <w:rFonts w:hint="eastAsia"/>
          <w:color w:val="auto"/>
          <w:highlight w:val="none"/>
          <w:lang w:eastAsia="zh-CN"/>
        </w:rPr>
      </w:pPr>
      <w:r>
        <w:rPr>
          <w:rFonts w:hint="eastAsia"/>
          <w:color w:val="auto"/>
          <w:highlight w:val="none"/>
          <w:lang w:eastAsia="zh-CN"/>
        </w:rPr>
        <w:t>2、施工现场设计服务从工程施工准备工作开始至工程竣工验收完毕，工程施工中如有设计问题，从接到业主电话开始24小时内应赶到工作地现场处理。从工程施工准备工作开始至工程竣工验收完毕，以及工程缺陷责任期结束为止。</w:t>
      </w:r>
    </w:p>
    <w:p w14:paraId="5A78D9DE">
      <w:pPr>
        <w:pStyle w:val="6"/>
        <w:rPr>
          <w:rFonts w:hint="eastAsia"/>
          <w:color w:val="0000FF"/>
          <w:lang w:eastAsia="zh-CN"/>
        </w:rPr>
      </w:pPr>
    </w:p>
    <w:p w14:paraId="3164F6D4">
      <w:pPr>
        <w:pStyle w:val="15"/>
        <w:adjustRightInd w:val="0"/>
        <w:snapToGrid w:val="0"/>
        <w:spacing w:before="0" w:after="0" w:line="360" w:lineRule="exact"/>
        <w:ind w:firstLine="0" w:firstLineChars="0"/>
        <w:rPr>
          <w:rFonts w:ascii="宋体" w:hAnsi="宋体" w:cs="宋体"/>
          <w:b w:val="0"/>
          <w:bCs w:val="0"/>
          <w:kern w:val="2"/>
          <w:sz w:val="21"/>
          <w:szCs w:val="21"/>
        </w:rPr>
      </w:pPr>
      <w:r>
        <w:rPr>
          <w:rFonts w:hint="eastAsia" w:ascii="宋体" w:hAnsi="宋体" w:cs="宋体"/>
          <w:kern w:val="0"/>
        </w:rPr>
        <w:t>第四章  评审办法</w:t>
      </w:r>
    </w:p>
    <w:p w14:paraId="0CCFAC8B">
      <w:pPr>
        <w:adjustRightInd w:val="0"/>
        <w:snapToGrid w:val="0"/>
        <w:spacing w:line="360" w:lineRule="exact"/>
        <w:ind w:firstLine="0" w:firstLineChars="0"/>
        <w:textAlignment w:val="center"/>
        <w:rPr>
          <w:rFonts w:ascii="宋体" w:hAnsi="宋体" w:cs="宋体"/>
          <w:b/>
          <w:bCs/>
          <w:kern w:val="0"/>
          <w:sz w:val="21"/>
          <w:szCs w:val="20"/>
        </w:rPr>
      </w:pPr>
      <w:bookmarkStart w:id="47" w:name="_Toc82016592"/>
    </w:p>
    <w:p w14:paraId="3FE9A2CA">
      <w:pPr>
        <w:adjustRightInd w:val="0"/>
        <w:snapToGrid w:val="0"/>
        <w:spacing w:line="360" w:lineRule="exact"/>
        <w:ind w:firstLine="0" w:firstLineChars="0"/>
        <w:textAlignment w:val="center"/>
        <w:rPr>
          <w:rFonts w:ascii="宋体" w:hAnsi="宋体" w:cs="宋体"/>
          <w:b/>
          <w:bCs/>
          <w:kern w:val="0"/>
          <w:sz w:val="21"/>
          <w:szCs w:val="20"/>
        </w:rPr>
      </w:pPr>
      <w:r>
        <w:rPr>
          <w:rFonts w:hint="eastAsia" w:ascii="宋体" w:hAnsi="宋体" w:cs="宋体"/>
          <w:b/>
          <w:bCs/>
          <w:kern w:val="0"/>
          <w:sz w:val="21"/>
          <w:szCs w:val="20"/>
        </w:rPr>
        <w:t>一、评审依据及方式</w:t>
      </w:r>
    </w:p>
    <w:p w14:paraId="70C11EBB">
      <w:pPr>
        <w:adjustRightInd w:val="0"/>
        <w:snapToGrid w:val="0"/>
        <w:spacing w:line="360" w:lineRule="exact"/>
        <w:ind w:firstLine="420"/>
        <w:rPr>
          <w:rFonts w:ascii="宋体" w:hAnsi="宋体" w:cs="宋体"/>
          <w:kern w:val="0"/>
          <w:sz w:val="21"/>
          <w:szCs w:val="20"/>
        </w:rPr>
      </w:pPr>
      <w:r>
        <w:rPr>
          <w:rFonts w:hint="eastAsia" w:ascii="宋体" w:hAnsi="宋体" w:cs="宋体"/>
          <w:kern w:val="0"/>
          <w:sz w:val="21"/>
          <w:szCs w:val="20"/>
        </w:rPr>
        <w:t>1.评审依据：磋商小组以竞争性磋商文件和响应文件为评审依据，对供应商的报价、项目实施方案、服务质量保障方案、履约能力等方面内容按百分制打分。</w:t>
      </w:r>
    </w:p>
    <w:p w14:paraId="052548F4">
      <w:pPr>
        <w:adjustRightInd w:val="0"/>
        <w:snapToGrid w:val="0"/>
        <w:spacing w:line="360" w:lineRule="exact"/>
        <w:ind w:firstLine="420"/>
        <w:rPr>
          <w:rFonts w:ascii="宋体" w:hAnsi="宋体" w:cs="宋体"/>
          <w:kern w:val="0"/>
          <w:sz w:val="21"/>
          <w:szCs w:val="20"/>
        </w:rPr>
      </w:pPr>
      <w:r>
        <w:rPr>
          <w:rFonts w:hint="eastAsia" w:ascii="宋体" w:hAnsi="宋体" w:cs="宋体"/>
          <w:kern w:val="0"/>
          <w:sz w:val="21"/>
          <w:szCs w:val="20"/>
        </w:rPr>
        <w:t>2.评审方式：以封闭方式进行评审。</w:t>
      </w:r>
    </w:p>
    <w:p w14:paraId="47F8531B">
      <w:pPr>
        <w:adjustRightInd w:val="0"/>
        <w:snapToGrid w:val="0"/>
        <w:spacing w:line="360" w:lineRule="exact"/>
        <w:ind w:firstLine="420"/>
        <w:rPr>
          <w:rFonts w:ascii="宋体" w:hAnsi="宋体" w:cs="宋体"/>
          <w:kern w:val="0"/>
          <w:sz w:val="21"/>
          <w:szCs w:val="20"/>
        </w:rPr>
      </w:pPr>
      <w:r>
        <w:rPr>
          <w:rFonts w:hint="eastAsia" w:ascii="宋体" w:hAnsi="宋体" w:cs="宋体"/>
          <w:kern w:val="0"/>
          <w:sz w:val="21"/>
          <w:szCs w:val="20"/>
        </w:rPr>
        <w:t>3.根据财库〔2012〕69号文规定，采购人和采购代理机构，磋商小组成员要严格遵守政府采购相关法律制度，依法履行各自职责，公正、客观、审慎地组织和参与评审工作。</w:t>
      </w:r>
    </w:p>
    <w:p w14:paraId="14E85D06">
      <w:pPr>
        <w:adjustRightInd w:val="0"/>
        <w:snapToGrid w:val="0"/>
        <w:spacing w:line="360" w:lineRule="exact"/>
        <w:ind w:firstLine="422"/>
        <w:rPr>
          <w:rFonts w:ascii="宋体" w:hAnsi="宋体" w:cs="宋体"/>
          <w:b/>
          <w:bCs/>
          <w:kern w:val="0"/>
          <w:sz w:val="21"/>
          <w:szCs w:val="20"/>
        </w:rPr>
      </w:pPr>
    </w:p>
    <w:p w14:paraId="602CC3FA">
      <w:pPr>
        <w:adjustRightInd w:val="0"/>
        <w:snapToGrid w:val="0"/>
        <w:spacing w:line="360" w:lineRule="exact"/>
        <w:ind w:firstLine="422"/>
        <w:rPr>
          <w:rFonts w:ascii="宋体" w:hAnsi="宋体" w:cs="宋体"/>
          <w:b/>
          <w:bCs/>
          <w:kern w:val="0"/>
          <w:sz w:val="21"/>
          <w:szCs w:val="20"/>
        </w:rPr>
      </w:pPr>
      <w:r>
        <w:rPr>
          <w:rFonts w:hint="eastAsia" w:ascii="宋体" w:hAnsi="宋体" w:cs="宋体"/>
          <w:b/>
          <w:bCs/>
          <w:kern w:val="0"/>
          <w:sz w:val="21"/>
          <w:szCs w:val="20"/>
        </w:rPr>
        <w:t>二、评审办法</w:t>
      </w:r>
    </w:p>
    <w:p w14:paraId="466800D6">
      <w:pPr>
        <w:adjustRightInd w:val="0"/>
        <w:snapToGrid w:val="0"/>
        <w:spacing w:line="360" w:lineRule="exact"/>
        <w:ind w:firstLine="420"/>
        <w:rPr>
          <w:rFonts w:ascii="宋体" w:hAnsi="宋体" w:cs="宋体"/>
          <w:bCs/>
          <w:kern w:val="0"/>
          <w:sz w:val="21"/>
          <w:szCs w:val="20"/>
        </w:rPr>
      </w:pPr>
      <w:r>
        <w:rPr>
          <w:rFonts w:hint="eastAsia" w:ascii="宋体" w:hAnsi="宋体" w:cs="宋体"/>
          <w:bCs/>
          <w:kern w:val="0"/>
          <w:sz w:val="21"/>
          <w:szCs w:val="20"/>
        </w:rPr>
        <w:t>（一）对进入详评的，采用综合评分法。</w:t>
      </w:r>
    </w:p>
    <w:p w14:paraId="22C6D4FD">
      <w:pPr>
        <w:adjustRightInd w:val="0"/>
        <w:snapToGrid w:val="0"/>
        <w:spacing w:line="360" w:lineRule="exact"/>
        <w:ind w:firstLine="420"/>
        <w:rPr>
          <w:rFonts w:ascii="宋体" w:hAnsi="宋体" w:cs="宋体"/>
          <w:bCs/>
          <w:kern w:val="0"/>
          <w:sz w:val="21"/>
          <w:szCs w:val="20"/>
        </w:rPr>
      </w:pPr>
      <w:r>
        <w:rPr>
          <w:rFonts w:hint="eastAsia" w:ascii="宋体" w:hAnsi="宋体" w:cs="宋体"/>
          <w:bCs/>
          <w:kern w:val="0"/>
          <w:sz w:val="21"/>
          <w:szCs w:val="20"/>
        </w:rPr>
        <w:t>（二）计分办法（按四舍五入取至小数点后二位）</w:t>
      </w:r>
    </w:p>
    <w:tbl>
      <w:tblPr>
        <w:tblStyle w:val="19"/>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517"/>
        <w:gridCol w:w="1712"/>
        <w:gridCol w:w="5925"/>
      </w:tblGrid>
      <w:tr w14:paraId="3FF5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42" w:type="dxa"/>
            <w:gridSpan w:val="2"/>
            <w:tcBorders>
              <w:top w:val="single" w:color="auto" w:sz="4" w:space="0"/>
              <w:left w:val="single" w:color="auto" w:sz="4" w:space="0"/>
              <w:bottom w:val="single" w:color="auto" w:sz="4" w:space="0"/>
              <w:right w:val="single" w:color="auto" w:sz="4" w:space="0"/>
            </w:tcBorders>
            <w:vAlign w:val="center"/>
          </w:tcPr>
          <w:p w14:paraId="6AB9D763">
            <w:pPr>
              <w:adjustRightInd w:val="0"/>
              <w:spacing w:line="360" w:lineRule="exact"/>
              <w:ind w:firstLine="422"/>
              <w:jc w:val="center"/>
              <w:textAlignment w:val="baseline"/>
              <w:rPr>
                <w:rFonts w:ascii="宋体" w:hAnsi="宋体" w:cs="宋体"/>
                <w:sz w:val="21"/>
                <w:szCs w:val="21"/>
              </w:rPr>
            </w:pPr>
            <w:r>
              <w:rPr>
                <w:rFonts w:hint="eastAsia" w:ascii="宋体" w:hAnsi="宋体" w:cs="宋体"/>
                <w:b/>
                <w:sz w:val="21"/>
                <w:szCs w:val="21"/>
              </w:rPr>
              <w:t>序号</w:t>
            </w:r>
          </w:p>
        </w:tc>
        <w:tc>
          <w:tcPr>
            <w:tcW w:w="1712" w:type="dxa"/>
            <w:tcBorders>
              <w:top w:val="single" w:color="auto" w:sz="4" w:space="0"/>
              <w:left w:val="single" w:color="auto" w:sz="4" w:space="0"/>
              <w:bottom w:val="single" w:color="auto" w:sz="4" w:space="0"/>
              <w:right w:val="single" w:color="auto" w:sz="4" w:space="0"/>
            </w:tcBorders>
            <w:vAlign w:val="center"/>
          </w:tcPr>
          <w:p w14:paraId="7FBD0BAF">
            <w:pPr>
              <w:adjustRightInd w:val="0"/>
              <w:spacing w:line="360" w:lineRule="exact"/>
              <w:ind w:firstLine="422"/>
              <w:jc w:val="center"/>
              <w:textAlignment w:val="baseline"/>
              <w:rPr>
                <w:rFonts w:ascii="宋体" w:hAnsi="宋体" w:cs="宋体"/>
                <w:sz w:val="21"/>
                <w:szCs w:val="21"/>
              </w:rPr>
            </w:pPr>
            <w:r>
              <w:rPr>
                <w:rFonts w:hint="eastAsia" w:ascii="宋体" w:hAnsi="宋体" w:cs="宋体"/>
                <w:b/>
                <w:sz w:val="21"/>
                <w:szCs w:val="21"/>
              </w:rPr>
              <w:t>评审因素</w:t>
            </w:r>
          </w:p>
        </w:tc>
        <w:tc>
          <w:tcPr>
            <w:tcW w:w="5925" w:type="dxa"/>
            <w:tcBorders>
              <w:top w:val="single" w:color="auto" w:sz="4" w:space="0"/>
              <w:left w:val="single" w:color="auto" w:sz="4" w:space="0"/>
              <w:bottom w:val="single" w:color="auto" w:sz="4" w:space="0"/>
              <w:right w:val="single" w:color="auto" w:sz="4" w:space="0"/>
            </w:tcBorders>
            <w:vAlign w:val="center"/>
          </w:tcPr>
          <w:p w14:paraId="52D25863">
            <w:pPr>
              <w:adjustRightInd w:val="0"/>
              <w:spacing w:line="360" w:lineRule="exact"/>
              <w:ind w:firstLine="422"/>
              <w:jc w:val="center"/>
              <w:textAlignment w:val="baseline"/>
              <w:rPr>
                <w:rFonts w:ascii="宋体" w:hAnsi="宋体" w:cs="宋体"/>
                <w:sz w:val="21"/>
                <w:szCs w:val="21"/>
              </w:rPr>
            </w:pPr>
            <w:r>
              <w:rPr>
                <w:rFonts w:hint="eastAsia" w:ascii="宋体" w:hAnsi="宋体" w:cs="宋体"/>
                <w:b/>
                <w:sz w:val="21"/>
                <w:szCs w:val="21"/>
              </w:rPr>
              <w:t>评分标准</w:t>
            </w:r>
          </w:p>
        </w:tc>
      </w:tr>
      <w:tr w14:paraId="52B6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401BA50A">
            <w:pPr>
              <w:adjustRightInd w:val="0"/>
              <w:spacing w:line="360" w:lineRule="exact"/>
              <w:ind w:firstLine="422"/>
              <w:jc w:val="center"/>
              <w:textAlignment w:val="baseline"/>
              <w:rPr>
                <w:rFonts w:ascii="宋体" w:hAnsi="宋体" w:cs="宋体"/>
                <w:b/>
                <w:sz w:val="21"/>
                <w:szCs w:val="21"/>
              </w:rPr>
            </w:pPr>
            <w:r>
              <w:rPr>
                <w:rFonts w:hint="eastAsia" w:ascii="宋体" w:hAnsi="宋体" w:cs="宋体"/>
                <w:b/>
                <w:sz w:val="21"/>
                <w:szCs w:val="21"/>
              </w:rPr>
              <w:t>11</w:t>
            </w:r>
          </w:p>
        </w:tc>
        <w:tc>
          <w:tcPr>
            <w:tcW w:w="1517" w:type="dxa"/>
            <w:tcBorders>
              <w:top w:val="single" w:color="auto" w:sz="4" w:space="0"/>
              <w:left w:val="single" w:color="auto" w:sz="4" w:space="0"/>
              <w:bottom w:val="single" w:color="auto" w:sz="4" w:space="0"/>
              <w:right w:val="single" w:color="auto" w:sz="4" w:space="0"/>
            </w:tcBorders>
            <w:vAlign w:val="center"/>
          </w:tcPr>
          <w:p w14:paraId="2C485625">
            <w:pPr>
              <w:adjustRightInd w:val="0"/>
              <w:spacing w:line="360" w:lineRule="exact"/>
              <w:ind w:firstLine="0" w:firstLineChars="0"/>
              <w:jc w:val="center"/>
              <w:textAlignment w:val="baseline"/>
              <w:rPr>
                <w:rFonts w:ascii="宋体" w:hAnsi="宋体" w:cs="宋体"/>
                <w:b/>
                <w:sz w:val="21"/>
                <w:szCs w:val="21"/>
                <w:highlight w:val="none"/>
              </w:rPr>
            </w:pPr>
            <w:r>
              <w:rPr>
                <w:rFonts w:hint="eastAsia" w:ascii="宋体" w:hAnsi="宋体" w:cs="宋体"/>
                <w:b/>
                <w:sz w:val="21"/>
                <w:szCs w:val="21"/>
                <w:highlight w:val="none"/>
              </w:rPr>
              <w:t>价格分</w:t>
            </w:r>
          </w:p>
          <w:p w14:paraId="45AD11F2">
            <w:pPr>
              <w:adjustRightInd w:val="0"/>
              <w:spacing w:line="360" w:lineRule="exact"/>
              <w:ind w:firstLine="0" w:firstLineChars="0"/>
              <w:textAlignment w:val="baseline"/>
              <w:rPr>
                <w:rFonts w:ascii="宋体" w:hAnsi="宋体" w:cs="宋体"/>
                <w:sz w:val="21"/>
                <w:szCs w:val="21"/>
                <w:highlight w:val="none"/>
              </w:rPr>
            </w:pPr>
            <w:r>
              <w:rPr>
                <w:rFonts w:hint="eastAsia" w:ascii="宋体" w:hAnsi="宋体" w:cs="宋体"/>
                <w:b/>
                <w:sz w:val="21"/>
                <w:szCs w:val="21"/>
                <w:highlight w:val="none"/>
              </w:rPr>
              <w:t>（满分</w:t>
            </w:r>
            <w:r>
              <w:rPr>
                <w:rFonts w:hint="eastAsia" w:ascii="宋体" w:hAnsi="宋体" w:cs="宋体"/>
                <w:b/>
                <w:sz w:val="21"/>
                <w:szCs w:val="21"/>
                <w:highlight w:val="none"/>
                <w:u w:val="single"/>
                <w:lang w:val="en-US" w:eastAsia="zh-CN"/>
              </w:rPr>
              <w:t>10</w:t>
            </w:r>
            <w:r>
              <w:rPr>
                <w:rFonts w:hint="eastAsia" w:ascii="宋体" w:hAnsi="宋体" w:cs="宋体"/>
                <w:b/>
                <w:sz w:val="21"/>
                <w:szCs w:val="21"/>
                <w:highlight w:val="none"/>
              </w:rPr>
              <w:t>分）</w:t>
            </w:r>
          </w:p>
        </w:tc>
        <w:tc>
          <w:tcPr>
            <w:tcW w:w="1712" w:type="dxa"/>
            <w:tcBorders>
              <w:top w:val="single" w:color="auto" w:sz="4" w:space="0"/>
              <w:left w:val="single" w:color="auto" w:sz="4" w:space="0"/>
              <w:bottom w:val="single" w:color="auto" w:sz="4" w:space="0"/>
              <w:right w:val="single" w:color="auto" w:sz="4" w:space="0"/>
            </w:tcBorders>
            <w:vAlign w:val="center"/>
          </w:tcPr>
          <w:p w14:paraId="411D5C9A">
            <w:pPr>
              <w:adjustRightInd w:val="0"/>
              <w:spacing w:line="360" w:lineRule="exact"/>
              <w:ind w:firstLine="0" w:firstLineChars="0"/>
              <w:jc w:val="center"/>
              <w:textAlignment w:val="baseline"/>
              <w:rPr>
                <w:rFonts w:ascii="宋体" w:hAnsi="宋体" w:cs="宋体"/>
                <w:sz w:val="21"/>
                <w:szCs w:val="21"/>
                <w:highlight w:val="none"/>
              </w:rPr>
            </w:pPr>
            <w:r>
              <w:rPr>
                <w:rFonts w:hint="eastAsia" w:ascii="宋体" w:hAnsi="宋体" w:cs="宋体"/>
                <w:sz w:val="21"/>
                <w:szCs w:val="21"/>
                <w:highlight w:val="none"/>
              </w:rPr>
              <w:t>磋商报价</w:t>
            </w:r>
          </w:p>
          <w:p w14:paraId="6CFE6ABB">
            <w:pPr>
              <w:adjustRightInd w:val="0"/>
              <w:spacing w:line="360" w:lineRule="exact"/>
              <w:ind w:firstLine="0" w:firstLineChars="0"/>
              <w:textAlignment w:val="baseline"/>
              <w:rPr>
                <w:rFonts w:ascii="宋体" w:hAnsi="宋体" w:cs="宋体"/>
                <w:sz w:val="21"/>
                <w:szCs w:val="21"/>
                <w:highlight w:val="none"/>
              </w:rPr>
            </w:pPr>
            <w:r>
              <w:rPr>
                <w:rFonts w:hint="eastAsia" w:ascii="宋体" w:hAnsi="宋体" w:cs="宋体"/>
                <w:sz w:val="21"/>
                <w:szCs w:val="21"/>
                <w:highlight w:val="none"/>
              </w:rPr>
              <w:t>（满分</w:t>
            </w:r>
            <w:r>
              <w:rPr>
                <w:rFonts w:hint="eastAsia" w:ascii="宋体" w:hAnsi="宋体" w:cs="宋体"/>
                <w:sz w:val="21"/>
                <w:szCs w:val="21"/>
                <w:highlight w:val="none"/>
                <w:lang w:val="en-US" w:eastAsia="zh-CN"/>
              </w:rPr>
              <w:t>10</w:t>
            </w:r>
            <w:r>
              <w:rPr>
                <w:rFonts w:hint="eastAsia" w:ascii="宋体" w:hAnsi="宋体" w:cs="宋体"/>
                <w:sz w:val="21"/>
                <w:szCs w:val="21"/>
                <w:highlight w:val="none"/>
              </w:rPr>
              <w:t>分）</w:t>
            </w:r>
          </w:p>
        </w:tc>
        <w:tc>
          <w:tcPr>
            <w:tcW w:w="5925" w:type="dxa"/>
            <w:tcBorders>
              <w:top w:val="single" w:color="auto" w:sz="4" w:space="0"/>
              <w:left w:val="single" w:color="auto" w:sz="4" w:space="0"/>
              <w:bottom w:val="single" w:color="auto" w:sz="4" w:space="0"/>
              <w:right w:val="single" w:color="auto" w:sz="4" w:space="0"/>
            </w:tcBorders>
            <w:vAlign w:val="center"/>
          </w:tcPr>
          <w:p w14:paraId="1FA57F97">
            <w:pPr>
              <w:spacing w:line="360" w:lineRule="exact"/>
              <w:ind w:firstLine="420"/>
              <w:rPr>
                <w:rFonts w:ascii="宋体" w:hAnsi="宋体" w:cs="宋体"/>
                <w:bCs/>
                <w:sz w:val="21"/>
                <w:szCs w:val="21"/>
                <w:highlight w:val="none"/>
              </w:rPr>
            </w:pPr>
            <w:r>
              <w:rPr>
                <w:rFonts w:hint="eastAsia" w:ascii="宋体" w:hAnsi="宋体" w:cs="宋体"/>
                <w:bCs/>
                <w:sz w:val="21"/>
                <w:szCs w:val="21"/>
                <w:highlight w:val="none"/>
              </w:rPr>
              <w:t>（1）本项目为专门面向小微企业采购的项目（供应商应为小微企业、监狱企业、残疾人福利性单位)，不再执行价格评审优惠的扶持政策。即评标价=最终报价。</w:t>
            </w:r>
          </w:p>
          <w:p w14:paraId="1E4576E3">
            <w:pPr>
              <w:spacing w:line="360" w:lineRule="exact"/>
              <w:ind w:firstLine="443" w:firstLineChars="211"/>
              <w:rPr>
                <w:rFonts w:ascii="宋体" w:hAnsi="宋体" w:cs="宋体"/>
                <w:bCs/>
                <w:sz w:val="21"/>
                <w:szCs w:val="21"/>
                <w:highlight w:val="none"/>
              </w:rPr>
            </w:pPr>
            <w:r>
              <w:rPr>
                <w:rFonts w:hint="eastAsia" w:ascii="宋体" w:hAnsi="宋体" w:cs="宋体"/>
                <w:bCs/>
                <w:sz w:val="21"/>
                <w:szCs w:val="21"/>
                <w:highlight w:val="none"/>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49A4C392">
            <w:pPr>
              <w:spacing w:line="360" w:lineRule="exact"/>
              <w:ind w:firstLine="443" w:firstLineChars="211"/>
              <w:rPr>
                <w:rFonts w:ascii="宋体" w:hAnsi="宋体" w:cs="宋体"/>
                <w:bCs/>
                <w:sz w:val="21"/>
                <w:szCs w:val="21"/>
                <w:highlight w:val="none"/>
              </w:rPr>
            </w:pPr>
            <w:r>
              <w:rPr>
                <w:rFonts w:hint="eastAsia" w:ascii="宋体" w:hAnsi="宋体" w:cs="宋体"/>
                <w:bCs/>
                <w:sz w:val="21"/>
                <w:szCs w:val="21"/>
                <w:highlight w:val="none"/>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成交人为残疾人福利性单位的，随成交结果公告其《残疾人福利性单位声明函》，接受社会监督。</w:t>
            </w:r>
          </w:p>
          <w:p w14:paraId="0C4EE4A0">
            <w:pPr>
              <w:spacing w:line="360" w:lineRule="exact"/>
              <w:ind w:firstLine="420"/>
              <w:rPr>
                <w:rFonts w:ascii="宋体" w:hAnsi="宋体" w:cs="宋体"/>
                <w:bCs/>
                <w:sz w:val="21"/>
                <w:szCs w:val="21"/>
                <w:highlight w:val="none"/>
              </w:rPr>
            </w:pPr>
            <w:r>
              <w:rPr>
                <w:rFonts w:hint="eastAsia" w:ascii="宋体" w:hAnsi="宋体" w:cs="宋体"/>
                <w:bCs/>
                <w:sz w:val="21"/>
                <w:szCs w:val="21"/>
                <w:highlight w:val="none"/>
              </w:rPr>
              <w:t>（2）以进入评审的最低的评标价为</w:t>
            </w:r>
            <w:r>
              <w:rPr>
                <w:rFonts w:hint="eastAsia" w:ascii="宋体" w:hAnsi="宋体" w:cs="宋体"/>
                <w:bCs/>
                <w:sz w:val="21"/>
                <w:szCs w:val="21"/>
                <w:highlight w:val="none"/>
                <w:lang w:val="en-US" w:eastAsia="zh-CN"/>
              </w:rPr>
              <w:t>10</w:t>
            </w:r>
            <w:r>
              <w:rPr>
                <w:rFonts w:hint="eastAsia" w:ascii="宋体" w:hAnsi="宋体" w:cs="宋体"/>
                <w:bCs/>
                <w:sz w:val="21"/>
                <w:szCs w:val="21"/>
                <w:highlight w:val="none"/>
              </w:rPr>
              <w:t>分。</w:t>
            </w:r>
          </w:p>
          <w:p w14:paraId="2C6789AB">
            <w:pPr>
              <w:spacing w:line="360" w:lineRule="exact"/>
              <w:ind w:firstLine="420"/>
              <w:rPr>
                <w:rFonts w:ascii="宋体" w:hAnsi="宋体" w:cs="宋体"/>
                <w:bCs/>
                <w:sz w:val="21"/>
                <w:szCs w:val="21"/>
                <w:highlight w:val="none"/>
              </w:rPr>
            </w:pPr>
            <w:r>
              <w:rPr>
                <w:rFonts w:hint="eastAsia" w:ascii="宋体" w:hAnsi="宋体" w:cs="宋体"/>
                <w:bCs/>
                <w:sz w:val="21"/>
                <w:szCs w:val="21"/>
                <w:highlight w:val="none"/>
              </w:rPr>
              <w:t>（3）某供应商价格分 = 供应商最低评审报价（金额）/某供应商评审报价（金额）×</w:t>
            </w:r>
            <w:r>
              <w:rPr>
                <w:rFonts w:hint="eastAsia" w:ascii="宋体" w:hAnsi="宋体" w:cs="宋体"/>
                <w:bCs/>
                <w:sz w:val="21"/>
                <w:szCs w:val="21"/>
                <w:highlight w:val="none"/>
                <w:lang w:val="en-US" w:eastAsia="zh-CN"/>
              </w:rPr>
              <w:t>10</w:t>
            </w:r>
            <w:r>
              <w:rPr>
                <w:rFonts w:hint="eastAsia" w:ascii="宋体" w:hAnsi="宋体" w:cs="宋体"/>
                <w:bCs/>
                <w:sz w:val="21"/>
                <w:szCs w:val="21"/>
                <w:highlight w:val="none"/>
              </w:rPr>
              <w:t>分。</w:t>
            </w:r>
          </w:p>
        </w:tc>
      </w:tr>
      <w:tr w14:paraId="06A2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525" w:type="dxa"/>
            <w:vMerge w:val="restart"/>
            <w:tcBorders>
              <w:top w:val="single" w:color="auto" w:sz="4" w:space="0"/>
              <w:left w:val="single" w:color="auto" w:sz="4" w:space="0"/>
              <w:right w:val="single" w:color="auto" w:sz="4" w:space="0"/>
            </w:tcBorders>
            <w:vAlign w:val="center"/>
          </w:tcPr>
          <w:p w14:paraId="055AF9D8">
            <w:pPr>
              <w:widowControl/>
              <w:ind w:firstLine="422"/>
              <w:jc w:val="center"/>
              <w:rPr>
                <w:rFonts w:ascii="宋体" w:hAnsi="宋体" w:cs="宋体"/>
                <w:b/>
                <w:sz w:val="21"/>
                <w:szCs w:val="21"/>
              </w:rPr>
            </w:pPr>
            <w:r>
              <w:rPr>
                <w:rFonts w:hint="eastAsia" w:ascii="宋体" w:hAnsi="宋体" w:cs="宋体"/>
                <w:b/>
                <w:sz w:val="21"/>
                <w:szCs w:val="21"/>
              </w:rPr>
              <w:t>22</w:t>
            </w:r>
          </w:p>
        </w:tc>
        <w:tc>
          <w:tcPr>
            <w:tcW w:w="1517" w:type="dxa"/>
            <w:vMerge w:val="restart"/>
            <w:tcBorders>
              <w:left w:val="single" w:color="auto" w:sz="4" w:space="0"/>
              <w:right w:val="single" w:color="auto" w:sz="4" w:space="0"/>
            </w:tcBorders>
            <w:vAlign w:val="center"/>
          </w:tcPr>
          <w:p w14:paraId="1BE2C293">
            <w:pPr>
              <w:widowControl/>
              <w:ind w:firstLine="0" w:firstLineChars="0"/>
              <w:jc w:val="center"/>
              <w:rPr>
                <w:rFonts w:ascii="宋体" w:hAnsi="宋体" w:cs="宋体"/>
                <w:b/>
                <w:bCs/>
                <w:sz w:val="21"/>
                <w:szCs w:val="21"/>
              </w:rPr>
            </w:pPr>
            <w:r>
              <w:rPr>
                <w:rFonts w:hint="eastAsia" w:ascii="宋体" w:hAnsi="宋体" w:cs="宋体"/>
                <w:b/>
                <w:bCs/>
                <w:sz w:val="21"/>
                <w:szCs w:val="21"/>
              </w:rPr>
              <w:t>技术分</w:t>
            </w:r>
          </w:p>
          <w:p w14:paraId="7E868484">
            <w:pPr>
              <w:widowControl/>
              <w:ind w:firstLine="0" w:firstLineChars="0"/>
              <w:jc w:val="center"/>
              <w:rPr>
                <w:rFonts w:ascii="宋体" w:hAnsi="宋体" w:cs="宋体"/>
                <w:spacing w:val="-18"/>
                <w:sz w:val="21"/>
                <w:szCs w:val="21"/>
              </w:rPr>
            </w:pPr>
            <w:r>
              <w:rPr>
                <w:rFonts w:hint="eastAsia" w:ascii="宋体" w:hAnsi="宋体" w:cs="宋体"/>
                <w:b/>
                <w:bCs/>
                <w:sz w:val="21"/>
                <w:szCs w:val="21"/>
              </w:rPr>
              <w:t>（</w:t>
            </w:r>
            <w:r>
              <w:rPr>
                <w:rFonts w:hint="eastAsia" w:ascii="宋体" w:hAnsi="宋体" w:cs="宋体"/>
                <w:b/>
                <w:sz w:val="21"/>
                <w:szCs w:val="21"/>
              </w:rPr>
              <w:t>满分</w:t>
            </w:r>
            <w:r>
              <w:rPr>
                <w:rFonts w:hint="eastAsia" w:ascii="宋体" w:hAnsi="宋体" w:cs="宋体"/>
                <w:b/>
                <w:sz w:val="21"/>
                <w:szCs w:val="21"/>
                <w:u w:val="single"/>
                <w:lang w:val="en-US" w:eastAsia="zh-CN"/>
              </w:rPr>
              <w:t>66</w:t>
            </w:r>
            <w:r>
              <w:rPr>
                <w:rFonts w:hint="eastAsia" w:ascii="宋体" w:hAnsi="宋体" w:eastAsia="宋体" w:cs="宋体"/>
                <w:b/>
                <w:sz w:val="21"/>
                <w:szCs w:val="21"/>
                <w:u w:val="none"/>
                <w:lang w:val="en-US" w:eastAsia="zh-CN"/>
              </w:rPr>
              <w:t>分</w:t>
            </w:r>
            <w:r>
              <w:rPr>
                <w:rFonts w:hint="eastAsia" w:ascii="宋体" w:hAnsi="宋体" w:cs="宋体"/>
                <w:b/>
                <w:bCs/>
                <w:sz w:val="21"/>
                <w:szCs w:val="21"/>
              </w:rPr>
              <w:t>）</w:t>
            </w:r>
          </w:p>
        </w:tc>
        <w:tc>
          <w:tcPr>
            <w:tcW w:w="1712" w:type="dxa"/>
            <w:tcBorders>
              <w:top w:val="single" w:color="auto" w:sz="4" w:space="0"/>
              <w:left w:val="single" w:color="auto" w:sz="4" w:space="0"/>
              <w:bottom w:val="single" w:color="auto" w:sz="4" w:space="0"/>
              <w:right w:val="single" w:color="auto" w:sz="4" w:space="0"/>
            </w:tcBorders>
            <w:vAlign w:val="center"/>
          </w:tcPr>
          <w:p w14:paraId="0A7C26B8">
            <w:pPr>
              <w:adjustRightInd w:val="0"/>
              <w:spacing w:line="360" w:lineRule="exact"/>
              <w:ind w:firstLine="0" w:firstLineChars="0"/>
              <w:jc w:val="center"/>
              <w:textAlignment w:val="baseline"/>
              <w:rPr>
                <w:rFonts w:ascii="宋体" w:hAnsi="宋体" w:cs="宋体"/>
                <w:sz w:val="21"/>
                <w:szCs w:val="21"/>
              </w:rPr>
            </w:pPr>
          </w:p>
          <w:p w14:paraId="409625C1">
            <w:pPr>
              <w:adjustRightInd w:val="0"/>
              <w:spacing w:line="360" w:lineRule="exact"/>
              <w:ind w:firstLine="0" w:firstLineChars="0"/>
              <w:jc w:val="center"/>
              <w:textAlignment w:val="baseline"/>
              <w:rPr>
                <w:rFonts w:hint="default" w:ascii="宋体" w:hAnsi="宋体" w:cs="宋体"/>
                <w:sz w:val="21"/>
                <w:szCs w:val="21"/>
                <w:lang w:val="en-US"/>
              </w:rPr>
            </w:pPr>
            <w:r>
              <w:rPr>
                <w:rFonts w:hint="eastAsia" w:ascii="宋体" w:hAnsi="宋体" w:cs="宋体"/>
                <w:sz w:val="21"/>
                <w:szCs w:val="21"/>
                <w:lang w:val="en-US" w:eastAsia="zh-CN"/>
              </w:rPr>
              <w:t>项目实施方案分</w:t>
            </w:r>
          </w:p>
          <w:p w14:paraId="3F74CBB2">
            <w:pPr>
              <w:adjustRightInd w:val="0"/>
              <w:spacing w:line="360" w:lineRule="exact"/>
              <w:ind w:firstLine="0" w:firstLineChars="0"/>
              <w:jc w:val="center"/>
              <w:textAlignment w:val="baseline"/>
              <w:rPr>
                <w:rFonts w:ascii="宋体" w:hAnsi="宋体" w:cs="宋体"/>
                <w:sz w:val="21"/>
                <w:szCs w:val="21"/>
              </w:rPr>
            </w:pPr>
            <w:r>
              <w:rPr>
                <w:rFonts w:hint="eastAsia" w:ascii="宋体" w:hAnsi="宋体" w:cs="宋体"/>
                <w:sz w:val="21"/>
                <w:szCs w:val="21"/>
              </w:rPr>
              <w:t>（满分</w:t>
            </w:r>
            <w:r>
              <w:rPr>
                <w:rFonts w:hint="eastAsia" w:ascii="宋体" w:hAnsi="宋体" w:cs="宋体"/>
                <w:sz w:val="21"/>
                <w:szCs w:val="21"/>
                <w:lang w:val="en-US" w:eastAsia="zh-CN"/>
              </w:rPr>
              <w:t>30</w:t>
            </w:r>
            <w:r>
              <w:rPr>
                <w:rFonts w:hint="eastAsia" w:ascii="宋体" w:hAnsi="宋体" w:cs="宋体"/>
                <w:sz w:val="21"/>
                <w:szCs w:val="21"/>
              </w:rPr>
              <w:t>分）</w:t>
            </w:r>
          </w:p>
        </w:tc>
        <w:tc>
          <w:tcPr>
            <w:tcW w:w="5925" w:type="dxa"/>
            <w:tcBorders>
              <w:top w:val="single" w:color="auto" w:sz="4" w:space="0"/>
              <w:left w:val="single" w:color="auto" w:sz="4" w:space="0"/>
              <w:bottom w:val="single" w:color="auto" w:sz="4" w:space="0"/>
              <w:right w:val="single" w:color="auto" w:sz="4" w:space="0"/>
            </w:tcBorders>
            <w:vAlign w:val="center"/>
          </w:tcPr>
          <w:p w14:paraId="2D1DD025">
            <w:pPr>
              <w:spacing w:line="360" w:lineRule="exact"/>
              <w:ind w:firstLine="233" w:firstLineChars="111"/>
              <w:rPr>
                <w:rFonts w:hint="eastAsia" w:ascii="宋体" w:hAnsi="宋体" w:cs="宋体"/>
                <w:bCs/>
                <w:sz w:val="21"/>
                <w:szCs w:val="21"/>
                <w:highlight w:val="none"/>
                <w:rtl w:val="0"/>
                <w:lang w:val="en-US" w:eastAsia="zh-CN"/>
              </w:rPr>
            </w:pPr>
            <w:r>
              <w:rPr>
                <w:rFonts w:hint="eastAsia" w:ascii="宋体" w:hAnsi="宋体" w:cs="宋体"/>
                <w:bCs/>
                <w:sz w:val="21"/>
                <w:szCs w:val="21"/>
                <w:highlight w:val="none"/>
                <w:rtl w:val="0"/>
                <w:lang w:val="en-US" w:eastAsia="zh-CN"/>
              </w:rPr>
              <w:t>一档 (30分）：投标人编制的实施方案内容详细、完整、科学合理可行，有全面的质量技术管理班子和制度，且人员配备完整合理，制度健全，对项目的特点、关键技术问题的认识准确透彻，总体思路和理念以及实施方案表述清晰、严谨、完整，措施先进、有效、成熟且依据项目具体情况采取有针对性的措施，符合规范要求，实施方案完整；</w:t>
            </w:r>
          </w:p>
          <w:p w14:paraId="6B23F721">
            <w:pPr>
              <w:spacing w:line="360" w:lineRule="exact"/>
              <w:ind w:firstLine="233" w:firstLineChars="111"/>
              <w:rPr>
                <w:rFonts w:hint="eastAsia" w:ascii="宋体" w:hAnsi="宋体" w:cs="宋体"/>
                <w:bCs/>
                <w:sz w:val="21"/>
                <w:szCs w:val="21"/>
                <w:highlight w:val="none"/>
                <w:rtl w:val="0"/>
                <w:lang w:val="en-US" w:eastAsia="zh-CN"/>
              </w:rPr>
            </w:pPr>
            <w:r>
              <w:rPr>
                <w:rFonts w:hint="eastAsia" w:ascii="宋体" w:hAnsi="宋体" w:cs="宋体"/>
                <w:bCs/>
                <w:sz w:val="21"/>
                <w:szCs w:val="21"/>
                <w:highlight w:val="none"/>
                <w:rtl w:val="0"/>
                <w:lang w:val="en-US" w:eastAsia="zh-CN"/>
              </w:rPr>
              <w:t>二档（23分）：投标人编制的实施方案比较全面且可行，有质量技术管理班子和制度，比较结合实际，人员配备比较合理，制度比较健全；对项目分析、理解到位，能良好满足项目需求，具体实施步骤和要求描述全面，实施方案完整；</w:t>
            </w:r>
          </w:p>
          <w:p w14:paraId="6D9097E4">
            <w:pPr>
              <w:spacing w:line="360" w:lineRule="exact"/>
              <w:ind w:firstLine="233" w:firstLineChars="111"/>
              <w:rPr>
                <w:rFonts w:hint="eastAsia" w:ascii="宋体" w:hAnsi="宋体" w:cs="宋体"/>
                <w:bCs/>
                <w:sz w:val="21"/>
                <w:szCs w:val="21"/>
                <w:highlight w:val="none"/>
                <w:rtl w:val="0"/>
                <w:lang w:val="en-US" w:eastAsia="zh-CN"/>
              </w:rPr>
            </w:pPr>
            <w:r>
              <w:rPr>
                <w:rFonts w:hint="eastAsia" w:ascii="宋体" w:hAnsi="宋体" w:cs="宋体"/>
                <w:bCs/>
                <w:sz w:val="21"/>
                <w:szCs w:val="21"/>
                <w:highlight w:val="none"/>
                <w:rtl w:val="0"/>
                <w:lang w:val="en-US" w:eastAsia="zh-CN"/>
              </w:rPr>
              <w:t>三档 (16分）：投标人编制的实施方案一般可行，质量技术管理班子和制度基本合理，人员配备基本合理，制度基本健全，对项目分析、理解到位，能良好满足项目需求，具体实施步骤和要求描述全面，实施方案良好；</w:t>
            </w:r>
          </w:p>
          <w:p w14:paraId="6E5808AC">
            <w:pPr>
              <w:spacing w:line="360" w:lineRule="exact"/>
              <w:ind w:firstLine="233" w:firstLineChars="111"/>
              <w:rPr>
                <w:rFonts w:ascii="宋体" w:hAnsi="宋体" w:cs="宋体"/>
                <w:bCs/>
                <w:sz w:val="21"/>
                <w:szCs w:val="21"/>
                <w:highlight w:val="none"/>
              </w:rPr>
            </w:pPr>
            <w:r>
              <w:rPr>
                <w:rFonts w:hint="eastAsia" w:ascii="宋体" w:hAnsi="宋体" w:cs="宋体"/>
                <w:bCs/>
                <w:sz w:val="21"/>
                <w:szCs w:val="21"/>
                <w:highlight w:val="none"/>
                <w:rtl w:val="0"/>
                <w:lang w:val="en-US" w:eastAsia="zh-CN"/>
              </w:rPr>
              <w:t>四档（9分）：投标人编制的实施方案基本可行，质量技术管理班子和制度不全面不细致，人员配备基本合理，制度基本健全；对项目分析、理解基本满足项目需求，具体实施步骤和要求描述简单，实施方案一般。</w:t>
            </w:r>
          </w:p>
        </w:tc>
      </w:tr>
      <w:tr w14:paraId="6E9D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525" w:type="dxa"/>
            <w:vMerge w:val="continue"/>
            <w:tcBorders>
              <w:left w:val="single" w:color="auto" w:sz="4" w:space="0"/>
              <w:right w:val="single" w:color="auto" w:sz="4" w:space="0"/>
            </w:tcBorders>
            <w:vAlign w:val="center"/>
          </w:tcPr>
          <w:p w14:paraId="0FBADD24">
            <w:pPr>
              <w:widowControl/>
              <w:ind w:firstLine="422"/>
              <w:jc w:val="center"/>
              <w:rPr>
                <w:rFonts w:hint="eastAsia" w:ascii="宋体" w:hAnsi="宋体" w:cs="宋体"/>
                <w:b/>
                <w:sz w:val="21"/>
                <w:szCs w:val="21"/>
              </w:rPr>
            </w:pPr>
          </w:p>
        </w:tc>
        <w:tc>
          <w:tcPr>
            <w:tcW w:w="1517" w:type="dxa"/>
            <w:vMerge w:val="continue"/>
            <w:tcBorders>
              <w:left w:val="single" w:color="auto" w:sz="4" w:space="0"/>
              <w:right w:val="single" w:color="auto" w:sz="4" w:space="0"/>
            </w:tcBorders>
            <w:vAlign w:val="center"/>
          </w:tcPr>
          <w:p w14:paraId="1A32F6BD">
            <w:pPr>
              <w:widowControl/>
              <w:ind w:firstLine="0" w:firstLineChars="0"/>
              <w:jc w:val="center"/>
              <w:rPr>
                <w:rFonts w:hint="eastAsia" w:ascii="宋体" w:hAnsi="宋体" w:cs="宋体"/>
                <w:b/>
                <w:bCs/>
                <w:sz w:val="21"/>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286E6B28">
            <w:pPr>
              <w:adjustRightInd w:val="0"/>
              <w:spacing w:line="360" w:lineRule="exact"/>
              <w:ind w:firstLine="0" w:firstLineChars="0"/>
              <w:jc w:val="center"/>
              <w:textAlignment w:val="baseline"/>
              <w:rPr>
                <w:rFonts w:hint="default" w:ascii="宋体" w:hAnsi="宋体" w:cs="宋体"/>
                <w:sz w:val="21"/>
                <w:szCs w:val="21"/>
                <w:lang w:val="en-US" w:eastAsia="zh-CN"/>
              </w:rPr>
            </w:pPr>
            <w:r>
              <w:rPr>
                <w:rFonts w:hint="default" w:ascii="宋体" w:hAnsi="宋体" w:cs="宋体"/>
                <w:sz w:val="21"/>
                <w:szCs w:val="21"/>
                <w:rtl w:val="0"/>
                <w:lang w:val="en-US" w:eastAsia="zh-CN"/>
              </w:rPr>
              <w:t>针对本项目质量的保障措施</w:t>
            </w:r>
            <w:r>
              <w:rPr>
                <w:rFonts w:hint="eastAsia" w:ascii="宋体" w:hAnsi="宋体" w:cs="宋体"/>
                <w:sz w:val="21"/>
                <w:szCs w:val="21"/>
                <w:rtl w:val="0"/>
                <w:lang w:val="en-US" w:eastAsia="zh-CN"/>
              </w:rPr>
              <w:t>及承诺</w:t>
            </w:r>
            <w:r>
              <w:rPr>
                <w:rFonts w:hint="default" w:ascii="宋体" w:hAnsi="宋体" w:cs="宋体"/>
                <w:sz w:val="21"/>
                <w:szCs w:val="21"/>
                <w:rtl w:val="0"/>
                <w:lang w:val="en-US" w:eastAsia="zh-CN"/>
              </w:rPr>
              <w:t>（</w:t>
            </w:r>
            <w:r>
              <w:rPr>
                <w:rFonts w:hint="eastAsia" w:ascii="宋体" w:hAnsi="宋体" w:cs="宋体"/>
                <w:sz w:val="21"/>
                <w:szCs w:val="21"/>
                <w:rtl w:val="0"/>
                <w:lang w:val="en-US" w:eastAsia="zh-CN"/>
              </w:rPr>
              <w:t>20</w:t>
            </w:r>
            <w:r>
              <w:rPr>
                <w:rFonts w:hint="default" w:ascii="宋体" w:hAnsi="宋体" w:cs="宋体"/>
                <w:sz w:val="21"/>
                <w:szCs w:val="21"/>
                <w:rtl w:val="0"/>
                <w:lang w:val="en-US" w:eastAsia="zh-CN"/>
              </w:rPr>
              <w:t xml:space="preserve">分）  </w:t>
            </w:r>
          </w:p>
        </w:tc>
        <w:tc>
          <w:tcPr>
            <w:tcW w:w="5925" w:type="dxa"/>
            <w:tcBorders>
              <w:top w:val="single" w:color="auto" w:sz="4" w:space="0"/>
              <w:left w:val="single" w:color="auto" w:sz="4" w:space="0"/>
              <w:bottom w:val="single" w:color="auto" w:sz="4" w:space="0"/>
              <w:right w:val="single" w:color="auto" w:sz="4" w:space="0"/>
            </w:tcBorders>
            <w:vAlign w:val="center"/>
          </w:tcPr>
          <w:p w14:paraId="0F52ACE8">
            <w:pPr>
              <w:adjustRightInd w:val="0"/>
              <w:spacing w:line="360" w:lineRule="exact"/>
              <w:ind w:left="0" w:leftChars="0" w:firstLine="210" w:firstLineChars="100"/>
              <w:jc w:val="both"/>
              <w:textAlignment w:val="baseline"/>
              <w:rPr>
                <w:rFonts w:hint="eastAsia" w:ascii="宋体" w:hAnsi="宋体" w:eastAsia="宋体" w:cs="宋体"/>
                <w:sz w:val="21"/>
                <w:szCs w:val="21"/>
                <w:rtl w:val="0"/>
                <w:lang w:val="zh-TW" w:eastAsia="zh-TW"/>
              </w:rPr>
            </w:pPr>
            <w:r>
              <w:rPr>
                <w:rFonts w:hint="eastAsia" w:ascii="宋体" w:hAnsi="宋体" w:eastAsia="宋体" w:cs="宋体"/>
                <w:sz w:val="21"/>
                <w:szCs w:val="21"/>
                <w:rtl w:val="0"/>
                <w:lang w:val="en-US" w:eastAsia="zh-CN"/>
              </w:rPr>
              <w:t>一</w:t>
            </w:r>
            <w:r>
              <w:rPr>
                <w:rFonts w:hint="eastAsia" w:ascii="宋体" w:hAnsi="宋体" w:eastAsia="宋体" w:cs="宋体"/>
                <w:sz w:val="21"/>
                <w:szCs w:val="21"/>
                <w:rtl w:val="0"/>
                <w:lang w:val="zh-TW" w:eastAsia="zh-TW"/>
              </w:rPr>
              <w:t>档（</w:t>
            </w:r>
            <w:r>
              <w:rPr>
                <w:rFonts w:hint="eastAsia" w:ascii="宋体" w:hAnsi="宋体" w:cs="宋体"/>
                <w:sz w:val="21"/>
                <w:szCs w:val="21"/>
                <w:rtl w:val="0"/>
                <w:lang w:val="en-US" w:eastAsia="zh-CN"/>
              </w:rPr>
              <w:t>20</w:t>
            </w:r>
            <w:r>
              <w:rPr>
                <w:rFonts w:hint="eastAsia" w:ascii="宋体" w:hAnsi="宋体" w:eastAsia="宋体" w:cs="宋体"/>
                <w:sz w:val="21"/>
                <w:szCs w:val="21"/>
                <w:rtl w:val="0"/>
                <w:lang w:val="zh-TW" w:eastAsia="zh-TW"/>
              </w:rPr>
              <w:t>分）：内容</w:t>
            </w:r>
            <w:r>
              <w:rPr>
                <w:rFonts w:hint="eastAsia" w:ascii="宋体" w:hAnsi="宋体" w:eastAsia="宋体" w:cs="宋体"/>
                <w:sz w:val="21"/>
                <w:szCs w:val="21"/>
                <w:rtl w:val="0"/>
                <w:lang w:val="zh-TW" w:eastAsia="zh-CN"/>
              </w:rPr>
              <w:t>表述清晰、完整、严谨、成熟</w:t>
            </w:r>
            <w:r>
              <w:rPr>
                <w:rFonts w:hint="eastAsia" w:ascii="宋体" w:hAnsi="宋体" w:eastAsia="宋体" w:cs="宋体"/>
                <w:sz w:val="21"/>
                <w:szCs w:val="21"/>
                <w:rtl w:val="0"/>
                <w:lang w:val="zh-TW" w:eastAsia="zh-TW"/>
              </w:rPr>
              <w:t>，质量保障、工期控制措施</w:t>
            </w:r>
            <w:r>
              <w:rPr>
                <w:rFonts w:hint="eastAsia" w:ascii="宋体" w:hAnsi="宋体" w:eastAsia="宋体" w:cs="宋体"/>
                <w:sz w:val="21"/>
                <w:szCs w:val="21"/>
                <w:rtl w:val="0"/>
                <w:lang w:val="zh-TW" w:eastAsia="zh-CN"/>
              </w:rPr>
              <w:t>合理有效，</w:t>
            </w:r>
            <w:r>
              <w:rPr>
                <w:rFonts w:hint="eastAsia" w:ascii="宋体" w:hAnsi="宋体" w:eastAsia="宋体" w:cs="宋体"/>
                <w:sz w:val="21"/>
                <w:szCs w:val="21"/>
                <w:rtl w:val="0"/>
                <w:lang w:val="zh-TW" w:eastAsia="zh-TW"/>
              </w:rPr>
              <w:t>充分考虑项目具体情况并依据项目设计方案采取针对性措施</w:t>
            </w:r>
            <w:r>
              <w:rPr>
                <w:rFonts w:hint="eastAsia" w:ascii="宋体" w:hAnsi="宋体" w:eastAsia="宋体" w:cs="宋体"/>
                <w:sz w:val="21"/>
                <w:szCs w:val="21"/>
                <w:rtl w:val="0"/>
                <w:lang w:val="zh-TW" w:eastAsia="zh-CN"/>
              </w:rPr>
              <w:t>、提出合理化建议，</w:t>
            </w:r>
            <w:r>
              <w:rPr>
                <w:rFonts w:hint="eastAsia" w:ascii="宋体" w:hAnsi="宋体" w:eastAsia="宋体" w:cs="宋体"/>
                <w:sz w:val="21"/>
                <w:szCs w:val="21"/>
                <w:rtl w:val="0"/>
                <w:lang w:val="zh-TW" w:eastAsia="zh-TW"/>
              </w:rPr>
              <w:t xml:space="preserve">确保质量、工期双重保障。 </w:t>
            </w:r>
          </w:p>
          <w:p w14:paraId="24D2A057">
            <w:pPr>
              <w:adjustRightInd w:val="0"/>
              <w:spacing w:line="360" w:lineRule="exact"/>
              <w:ind w:left="0" w:leftChars="0" w:firstLine="210" w:firstLineChars="100"/>
              <w:jc w:val="both"/>
              <w:textAlignment w:val="baseline"/>
              <w:rPr>
                <w:rFonts w:hint="eastAsia" w:ascii="宋体" w:hAnsi="宋体" w:eastAsia="宋体" w:cs="宋体"/>
                <w:sz w:val="21"/>
                <w:szCs w:val="21"/>
                <w:rtl w:val="0"/>
                <w:lang w:val="zh-TW" w:eastAsia="zh-TW"/>
              </w:rPr>
            </w:pPr>
            <w:r>
              <w:rPr>
                <w:rFonts w:hint="eastAsia" w:ascii="宋体" w:hAnsi="宋体" w:eastAsia="宋体" w:cs="宋体"/>
                <w:sz w:val="21"/>
                <w:szCs w:val="21"/>
                <w:rtl w:val="0"/>
                <w:lang w:val="en-US" w:eastAsia="zh-CN"/>
              </w:rPr>
              <w:t>二</w:t>
            </w:r>
            <w:r>
              <w:rPr>
                <w:rFonts w:hint="eastAsia" w:ascii="宋体" w:hAnsi="宋体" w:eastAsia="宋体" w:cs="宋体"/>
                <w:sz w:val="21"/>
                <w:szCs w:val="21"/>
                <w:rtl w:val="0"/>
                <w:lang w:val="zh-TW" w:eastAsia="zh-CN"/>
              </w:rPr>
              <w:t>档（</w:t>
            </w:r>
            <w:r>
              <w:rPr>
                <w:rFonts w:hint="eastAsia" w:ascii="宋体" w:hAnsi="宋体" w:eastAsia="宋体" w:cs="宋体"/>
                <w:sz w:val="21"/>
                <w:szCs w:val="21"/>
                <w:rtl w:val="0"/>
                <w:lang w:val="en-US" w:eastAsia="zh-CN"/>
              </w:rPr>
              <w:t>1</w:t>
            </w:r>
            <w:r>
              <w:rPr>
                <w:rFonts w:hint="eastAsia" w:ascii="宋体" w:hAnsi="宋体" w:cs="宋体"/>
                <w:sz w:val="21"/>
                <w:szCs w:val="21"/>
                <w:rtl w:val="0"/>
                <w:lang w:val="en-US" w:eastAsia="zh-CN"/>
              </w:rPr>
              <w:t>5</w:t>
            </w:r>
            <w:r>
              <w:rPr>
                <w:rFonts w:hint="eastAsia" w:ascii="宋体" w:hAnsi="宋体" w:eastAsia="宋体" w:cs="宋体"/>
                <w:sz w:val="21"/>
                <w:szCs w:val="21"/>
                <w:rtl w:val="0"/>
                <w:lang w:val="en-US" w:eastAsia="zh-CN"/>
              </w:rPr>
              <w:t>分</w:t>
            </w:r>
            <w:r>
              <w:rPr>
                <w:rFonts w:hint="eastAsia" w:ascii="宋体" w:hAnsi="宋体" w:eastAsia="宋体" w:cs="宋体"/>
                <w:sz w:val="21"/>
                <w:szCs w:val="21"/>
                <w:rtl w:val="0"/>
                <w:lang w:val="zh-TW" w:eastAsia="zh-CN"/>
              </w:rPr>
              <w:t>）：内容完整详细，质量保障、工期控制措施完备，能考虑到项目具体情况并依据项目设计方案采取针对性措施</w:t>
            </w:r>
            <w:r>
              <w:rPr>
                <w:rFonts w:hint="eastAsia" w:ascii="宋体" w:hAnsi="宋体" w:eastAsia="宋体" w:cs="宋体"/>
                <w:sz w:val="21"/>
                <w:szCs w:val="21"/>
                <w:rtl w:val="0"/>
                <w:lang w:val="zh-TW" w:eastAsia="zh-TW"/>
              </w:rPr>
              <w:t>。</w:t>
            </w:r>
          </w:p>
          <w:p w14:paraId="572862E4">
            <w:pPr>
              <w:adjustRightInd w:val="0"/>
              <w:spacing w:line="360" w:lineRule="exact"/>
              <w:ind w:left="0" w:leftChars="0" w:firstLine="210" w:firstLineChars="100"/>
              <w:jc w:val="both"/>
              <w:textAlignment w:val="baseline"/>
              <w:rPr>
                <w:rFonts w:hint="eastAsia" w:ascii="宋体" w:hAnsi="宋体" w:eastAsia="宋体" w:cs="宋体"/>
                <w:sz w:val="21"/>
                <w:szCs w:val="21"/>
                <w:rtl w:val="0"/>
                <w:lang w:val="zh-TW" w:eastAsia="zh-CN"/>
              </w:rPr>
            </w:pPr>
            <w:r>
              <w:rPr>
                <w:rFonts w:hint="eastAsia" w:ascii="宋体" w:hAnsi="宋体" w:eastAsia="宋体" w:cs="宋体"/>
                <w:sz w:val="21"/>
                <w:szCs w:val="21"/>
                <w:rtl w:val="0"/>
                <w:lang w:val="en-US" w:eastAsia="zh-CN"/>
              </w:rPr>
              <w:t>三</w:t>
            </w:r>
            <w:r>
              <w:rPr>
                <w:rFonts w:hint="eastAsia" w:ascii="宋体" w:hAnsi="宋体" w:eastAsia="宋体" w:cs="宋体"/>
                <w:sz w:val="21"/>
                <w:szCs w:val="21"/>
                <w:rtl w:val="0"/>
                <w:lang w:val="zh-TW" w:eastAsia="zh-TW"/>
              </w:rPr>
              <w:t>档（</w:t>
            </w:r>
            <w:r>
              <w:rPr>
                <w:rFonts w:hint="eastAsia" w:ascii="宋体" w:hAnsi="宋体" w:cs="宋体"/>
                <w:sz w:val="21"/>
                <w:szCs w:val="21"/>
                <w:rtl w:val="0"/>
                <w:lang w:val="en-US" w:eastAsia="zh-CN"/>
              </w:rPr>
              <w:t>10</w:t>
            </w:r>
            <w:r>
              <w:rPr>
                <w:rFonts w:hint="eastAsia" w:ascii="宋体" w:hAnsi="宋体" w:eastAsia="宋体" w:cs="宋体"/>
                <w:sz w:val="21"/>
                <w:szCs w:val="21"/>
                <w:rtl w:val="0"/>
                <w:lang w:val="zh-TW" w:eastAsia="zh-TW"/>
              </w:rPr>
              <w:t>分）：内容完整</w:t>
            </w:r>
            <w:r>
              <w:rPr>
                <w:rFonts w:hint="eastAsia" w:ascii="宋体" w:hAnsi="宋体" w:eastAsia="宋体" w:cs="宋体"/>
                <w:sz w:val="21"/>
                <w:szCs w:val="21"/>
                <w:rtl w:val="0"/>
                <w:lang w:val="zh-TW" w:eastAsia="zh-CN"/>
              </w:rPr>
              <w:t>，质量保障、工期控制措施满足项目需求，但基于项目实际情况考虑欠缺，针对性较差。</w:t>
            </w:r>
          </w:p>
          <w:p w14:paraId="417C579F">
            <w:pPr>
              <w:adjustRightInd w:val="0"/>
              <w:spacing w:line="360" w:lineRule="exact"/>
              <w:ind w:left="0" w:leftChars="0" w:firstLine="210" w:firstLineChars="100"/>
              <w:jc w:val="both"/>
              <w:textAlignment w:val="baseline"/>
              <w:rPr>
                <w:rFonts w:hint="eastAsia"/>
                <w:lang w:val="en-US" w:eastAsia="zh-CN"/>
              </w:rPr>
            </w:pPr>
            <w:r>
              <w:rPr>
                <w:rFonts w:hint="eastAsia" w:ascii="宋体" w:hAnsi="宋体" w:eastAsia="宋体" w:cs="宋体"/>
                <w:sz w:val="21"/>
                <w:szCs w:val="21"/>
                <w:rtl w:val="0"/>
                <w:lang w:val="en-US" w:eastAsia="zh-CN"/>
              </w:rPr>
              <w:t>四</w:t>
            </w:r>
            <w:r>
              <w:rPr>
                <w:rFonts w:hint="eastAsia" w:ascii="宋体" w:hAnsi="宋体" w:eastAsia="宋体" w:cs="宋体"/>
                <w:sz w:val="21"/>
                <w:szCs w:val="21"/>
                <w:rtl w:val="0"/>
                <w:lang w:val="zh-TW" w:eastAsia="zh-TW"/>
              </w:rPr>
              <w:t>档（</w:t>
            </w:r>
            <w:r>
              <w:rPr>
                <w:rFonts w:hint="eastAsia" w:ascii="宋体" w:hAnsi="宋体" w:cs="宋体"/>
                <w:sz w:val="21"/>
                <w:szCs w:val="21"/>
                <w:rtl w:val="0"/>
                <w:lang w:val="en-US" w:eastAsia="zh-CN"/>
              </w:rPr>
              <w:t>5</w:t>
            </w:r>
            <w:r>
              <w:rPr>
                <w:rFonts w:hint="eastAsia" w:ascii="宋体" w:hAnsi="宋体" w:eastAsia="宋体" w:cs="宋体"/>
                <w:sz w:val="21"/>
                <w:szCs w:val="21"/>
                <w:rtl w:val="0"/>
                <w:lang w:val="zh-TW" w:eastAsia="zh-TW"/>
              </w:rPr>
              <w:t>分）：内容简单，质量保障、工期控制措施</w:t>
            </w:r>
            <w:r>
              <w:rPr>
                <w:rFonts w:hint="eastAsia" w:ascii="宋体" w:hAnsi="宋体" w:eastAsia="宋体" w:cs="宋体"/>
                <w:sz w:val="21"/>
                <w:szCs w:val="21"/>
                <w:rtl w:val="0"/>
                <w:lang w:val="zh-TW" w:eastAsia="zh-CN"/>
              </w:rPr>
              <w:t>基本</w:t>
            </w:r>
            <w:r>
              <w:rPr>
                <w:rFonts w:hint="eastAsia" w:ascii="宋体" w:hAnsi="宋体" w:eastAsia="宋体" w:cs="宋体"/>
                <w:sz w:val="21"/>
                <w:szCs w:val="21"/>
                <w:rtl w:val="0"/>
                <w:lang w:val="zh-TW" w:eastAsia="zh-TW"/>
              </w:rPr>
              <w:t>符合项目需求。</w:t>
            </w:r>
          </w:p>
        </w:tc>
      </w:tr>
      <w:tr w14:paraId="7A02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525" w:type="dxa"/>
            <w:vMerge w:val="continue"/>
            <w:tcBorders>
              <w:left w:val="single" w:color="auto" w:sz="4" w:space="0"/>
              <w:right w:val="single" w:color="auto" w:sz="4" w:space="0"/>
            </w:tcBorders>
            <w:vAlign w:val="center"/>
          </w:tcPr>
          <w:p w14:paraId="3CED631B">
            <w:pPr>
              <w:widowControl/>
              <w:ind w:firstLine="422"/>
              <w:jc w:val="center"/>
              <w:rPr>
                <w:rFonts w:hint="eastAsia" w:ascii="宋体" w:hAnsi="宋体" w:cs="宋体"/>
                <w:b/>
                <w:sz w:val="21"/>
                <w:szCs w:val="21"/>
              </w:rPr>
            </w:pPr>
          </w:p>
        </w:tc>
        <w:tc>
          <w:tcPr>
            <w:tcW w:w="1517" w:type="dxa"/>
            <w:vMerge w:val="continue"/>
            <w:tcBorders>
              <w:left w:val="single" w:color="auto" w:sz="4" w:space="0"/>
              <w:right w:val="single" w:color="auto" w:sz="4" w:space="0"/>
            </w:tcBorders>
            <w:vAlign w:val="center"/>
          </w:tcPr>
          <w:p w14:paraId="473CDFCB">
            <w:pPr>
              <w:widowControl/>
              <w:ind w:firstLine="0" w:firstLineChars="0"/>
              <w:jc w:val="center"/>
              <w:rPr>
                <w:rFonts w:hint="eastAsia" w:ascii="宋体" w:hAnsi="宋体" w:cs="宋体"/>
                <w:b/>
                <w:bCs/>
                <w:sz w:val="21"/>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09A064B3">
            <w:pPr>
              <w:adjustRightInd w:val="0"/>
              <w:spacing w:line="360" w:lineRule="exact"/>
              <w:ind w:firstLine="0" w:firstLineChars="0"/>
              <w:jc w:val="center"/>
              <w:textAlignment w:val="baseline"/>
              <w:rPr>
                <w:rFonts w:hint="eastAsia" w:ascii="宋体" w:hAnsi="宋体" w:cs="宋体"/>
                <w:sz w:val="21"/>
                <w:szCs w:val="21"/>
              </w:rPr>
            </w:pPr>
            <w:r>
              <w:rPr>
                <w:rFonts w:hint="eastAsia" w:ascii="宋体" w:hAnsi="宋体" w:cs="宋体"/>
                <w:sz w:val="21"/>
                <w:szCs w:val="21"/>
                <w:lang w:val="en-US" w:eastAsia="zh-CN"/>
              </w:rPr>
              <w:t>服务承诺分</w:t>
            </w:r>
          </w:p>
          <w:p w14:paraId="08BCC444">
            <w:pPr>
              <w:adjustRightInd w:val="0"/>
              <w:spacing w:line="360" w:lineRule="exact"/>
              <w:ind w:firstLine="0" w:firstLineChars="0"/>
              <w:jc w:val="center"/>
              <w:textAlignment w:val="baseline"/>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满分16分</w:t>
            </w:r>
            <w:r>
              <w:rPr>
                <w:rFonts w:hint="eastAsia" w:ascii="宋体" w:hAnsi="宋体" w:cs="宋体"/>
                <w:sz w:val="21"/>
                <w:szCs w:val="21"/>
                <w:lang w:eastAsia="zh-CN"/>
              </w:rPr>
              <w:t>）</w:t>
            </w:r>
          </w:p>
        </w:tc>
        <w:tc>
          <w:tcPr>
            <w:tcW w:w="5925" w:type="dxa"/>
            <w:tcBorders>
              <w:top w:val="single" w:color="auto" w:sz="4" w:space="0"/>
              <w:left w:val="single" w:color="auto" w:sz="4" w:space="0"/>
              <w:bottom w:val="single" w:color="auto" w:sz="4" w:space="0"/>
              <w:right w:val="single" w:color="auto" w:sz="4" w:space="0"/>
            </w:tcBorders>
            <w:vAlign w:val="center"/>
          </w:tcPr>
          <w:p w14:paraId="0F4BA922">
            <w:pPr>
              <w:spacing w:line="360" w:lineRule="exact"/>
              <w:ind w:firstLine="233" w:firstLineChars="111"/>
              <w:rPr>
                <w:rFonts w:hint="eastAsia" w:ascii="宋体" w:hAnsi="宋体" w:cs="宋体"/>
                <w:bCs/>
                <w:color w:val="auto"/>
                <w:sz w:val="21"/>
                <w:szCs w:val="21"/>
                <w:highlight w:val="none"/>
                <w:rtl w:val="0"/>
                <w:lang w:val="en-US" w:eastAsia="zh-CN"/>
              </w:rPr>
            </w:pPr>
            <w:r>
              <w:rPr>
                <w:rFonts w:hint="eastAsia" w:ascii="宋体" w:hAnsi="宋体" w:cs="宋体"/>
                <w:bCs/>
                <w:color w:val="auto"/>
                <w:sz w:val="21"/>
                <w:szCs w:val="21"/>
                <w:highlight w:val="none"/>
                <w:rtl w:val="0"/>
                <w:lang w:val="en-US" w:eastAsia="zh-CN"/>
              </w:rPr>
              <w:t>根据投标人的服务承诺、响应速度及相关配套等方面评定。</w:t>
            </w:r>
          </w:p>
          <w:p w14:paraId="52C7B03B">
            <w:pPr>
              <w:spacing w:line="360" w:lineRule="exact"/>
              <w:ind w:firstLine="233" w:firstLineChars="111"/>
              <w:rPr>
                <w:rFonts w:hint="eastAsia" w:ascii="宋体" w:hAnsi="宋体" w:cs="宋体"/>
                <w:bCs/>
                <w:color w:val="auto"/>
                <w:sz w:val="21"/>
                <w:szCs w:val="21"/>
                <w:highlight w:val="none"/>
                <w:rtl w:val="0"/>
                <w:lang w:val="en-US" w:eastAsia="zh-CN"/>
              </w:rPr>
            </w:pPr>
            <w:r>
              <w:rPr>
                <w:rFonts w:hint="eastAsia" w:ascii="宋体" w:hAnsi="宋体" w:cs="宋体"/>
                <w:bCs/>
                <w:color w:val="auto"/>
                <w:sz w:val="21"/>
                <w:szCs w:val="21"/>
                <w:highlight w:val="none"/>
                <w:rtl w:val="0"/>
                <w:lang w:val="en-US" w:eastAsia="zh-CN"/>
              </w:rPr>
              <w:t>一档（16分）：设计服务承诺内容，包括服务内容、服务措施、服务响应速度、修改调整承诺、后续服务方案等，完整且详细，各项承诺内容合理，针对性强，完全满足项目需求，充分为采购人考虑；</w:t>
            </w:r>
          </w:p>
          <w:p w14:paraId="6DBD0447">
            <w:pPr>
              <w:spacing w:line="360" w:lineRule="exact"/>
              <w:ind w:firstLine="233" w:firstLineChars="111"/>
              <w:rPr>
                <w:rFonts w:hint="eastAsia" w:ascii="宋体" w:hAnsi="宋体" w:cs="宋体"/>
                <w:bCs/>
                <w:color w:val="auto"/>
                <w:sz w:val="21"/>
                <w:szCs w:val="21"/>
                <w:highlight w:val="none"/>
                <w:rtl w:val="0"/>
                <w:lang w:val="en-US" w:eastAsia="zh-CN"/>
              </w:rPr>
            </w:pPr>
            <w:r>
              <w:rPr>
                <w:rFonts w:hint="eastAsia" w:ascii="宋体" w:hAnsi="宋体" w:cs="宋体"/>
                <w:bCs/>
                <w:color w:val="auto"/>
                <w:sz w:val="21"/>
                <w:szCs w:val="21"/>
                <w:highlight w:val="none"/>
                <w:rtl w:val="0"/>
                <w:lang w:val="en-US" w:eastAsia="zh-CN"/>
              </w:rPr>
              <w:t>二档（12分）：设计服务承诺内容，包括服务内容、服务措施、服务响应速度、解决措施、修改调整承诺、后续服务方案等，较完整，各项承诺内容基本合理，具有一定针对性，基本满足项目需求；</w:t>
            </w:r>
          </w:p>
          <w:p w14:paraId="13731272">
            <w:pPr>
              <w:spacing w:line="360" w:lineRule="exact"/>
              <w:ind w:firstLine="233" w:firstLineChars="111"/>
              <w:rPr>
                <w:rFonts w:hint="eastAsia" w:ascii="宋体" w:hAnsi="宋体" w:cs="宋体"/>
                <w:bCs/>
                <w:color w:val="auto"/>
                <w:sz w:val="21"/>
                <w:szCs w:val="21"/>
                <w:highlight w:val="none"/>
                <w:rtl w:val="0"/>
                <w:lang w:val="en-US" w:eastAsia="zh-CN"/>
              </w:rPr>
            </w:pPr>
            <w:r>
              <w:rPr>
                <w:rFonts w:hint="eastAsia" w:ascii="宋体" w:hAnsi="宋体" w:cs="宋体"/>
                <w:bCs/>
                <w:color w:val="auto"/>
                <w:sz w:val="21"/>
                <w:szCs w:val="21"/>
                <w:highlight w:val="none"/>
                <w:rtl w:val="0"/>
                <w:lang w:val="en-US" w:eastAsia="zh-CN"/>
              </w:rPr>
              <w:t>三档（8 分）：设计服务承诺内容，包括服务内容、服务措施、服务响应速度、修改调整承诺、后续服务方案等，描述一般，各项承诺内容基本合理，基本满足项目需求。</w:t>
            </w:r>
          </w:p>
          <w:p w14:paraId="661A59CD">
            <w:pPr>
              <w:spacing w:line="360" w:lineRule="exact"/>
              <w:ind w:firstLine="233" w:firstLineChars="111"/>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rtl w:val="0"/>
                <w:lang w:val="en-US" w:eastAsia="zh-CN"/>
              </w:rPr>
              <w:t>四档（4分）：设计服务承诺内容，包括服务内容、服务措施、服务响应速度、修改调整承诺、后续服务方案等方面，内容简单，各项承诺内容不够全面或缺项。</w:t>
            </w:r>
          </w:p>
        </w:tc>
      </w:tr>
      <w:tr w14:paraId="3D1A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tcBorders>
              <w:left w:val="single" w:color="auto" w:sz="4" w:space="0"/>
              <w:right w:val="single" w:color="auto" w:sz="4" w:space="0"/>
            </w:tcBorders>
            <w:vAlign w:val="center"/>
          </w:tcPr>
          <w:p w14:paraId="474CE978">
            <w:pPr>
              <w:widowControl/>
              <w:ind w:firstLine="422"/>
              <w:jc w:val="center"/>
              <w:rPr>
                <w:rFonts w:ascii="宋体" w:hAnsi="宋体" w:cs="宋体"/>
                <w:b/>
                <w:sz w:val="21"/>
                <w:szCs w:val="21"/>
              </w:rPr>
            </w:pPr>
            <w:r>
              <w:rPr>
                <w:rFonts w:hint="eastAsia" w:ascii="宋体" w:hAnsi="宋体" w:cs="宋体"/>
                <w:b/>
                <w:sz w:val="21"/>
                <w:szCs w:val="21"/>
              </w:rPr>
              <w:t>33</w:t>
            </w:r>
          </w:p>
        </w:tc>
        <w:tc>
          <w:tcPr>
            <w:tcW w:w="1517" w:type="dxa"/>
            <w:vMerge w:val="restart"/>
            <w:tcBorders>
              <w:left w:val="single" w:color="auto" w:sz="4" w:space="0"/>
              <w:right w:val="single" w:color="auto" w:sz="4" w:space="0"/>
            </w:tcBorders>
            <w:vAlign w:val="center"/>
          </w:tcPr>
          <w:p w14:paraId="2E8B9216">
            <w:pPr>
              <w:widowControl/>
              <w:ind w:firstLine="0" w:firstLineChars="0"/>
              <w:jc w:val="center"/>
              <w:rPr>
                <w:rFonts w:ascii="宋体" w:hAnsi="宋体" w:cs="宋体"/>
                <w:b/>
                <w:bCs/>
                <w:sz w:val="21"/>
                <w:szCs w:val="21"/>
              </w:rPr>
            </w:pPr>
            <w:r>
              <w:rPr>
                <w:rFonts w:hint="eastAsia" w:ascii="宋体" w:hAnsi="宋体" w:cs="宋体"/>
                <w:b/>
                <w:bCs/>
                <w:sz w:val="21"/>
                <w:szCs w:val="21"/>
              </w:rPr>
              <w:t>商务资信分（满分</w:t>
            </w:r>
            <w:r>
              <w:rPr>
                <w:rFonts w:hint="eastAsia" w:ascii="宋体" w:hAnsi="宋体" w:cs="宋体"/>
                <w:b/>
                <w:bCs/>
                <w:sz w:val="21"/>
                <w:szCs w:val="21"/>
                <w:u w:val="single"/>
                <w:lang w:val="en-US" w:eastAsia="zh-CN"/>
              </w:rPr>
              <w:t>24</w:t>
            </w:r>
            <w:r>
              <w:rPr>
                <w:rFonts w:hint="eastAsia" w:ascii="宋体" w:hAnsi="宋体" w:cs="宋体"/>
                <w:b/>
                <w:bCs/>
                <w:sz w:val="21"/>
                <w:szCs w:val="21"/>
              </w:rPr>
              <w:t>分）</w:t>
            </w:r>
          </w:p>
        </w:tc>
        <w:tc>
          <w:tcPr>
            <w:tcW w:w="1712" w:type="dxa"/>
            <w:tcBorders>
              <w:top w:val="single" w:color="auto" w:sz="4" w:space="0"/>
              <w:left w:val="single" w:color="auto" w:sz="4" w:space="0"/>
              <w:bottom w:val="single" w:color="auto" w:sz="4" w:space="0"/>
              <w:right w:val="single" w:color="auto" w:sz="4" w:space="0"/>
            </w:tcBorders>
            <w:vAlign w:val="center"/>
          </w:tcPr>
          <w:p w14:paraId="3807F4F3">
            <w:pPr>
              <w:adjustRightInd w:val="0"/>
              <w:spacing w:line="360" w:lineRule="exact"/>
              <w:ind w:firstLine="0" w:firstLineChars="0"/>
              <w:jc w:val="center"/>
              <w:textAlignment w:val="baseline"/>
              <w:rPr>
                <w:rFonts w:ascii="宋体" w:hAnsi="宋体" w:cs="宋体"/>
                <w:sz w:val="21"/>
                <w:szCs w:val="21"/>
              </w:rPr>
            </w:pPr>
            <w:r>
              <w:rPr>
                <w:rFonts w:hint="eastAsia" w:ascii="宋体" w:hAnsi="宋体" w:cs="宋体"/>
                <w:sz w:val="21"/>
                <w:szCs w:val="21"/>
              </w:rPr>
              <w:t>拟投入人员配置分（满分</w:t>
            </w:r>
            <w:r>
              <w:rPr>
                <w:rFonts w:hint="eastAsia" w:ascii="宋体" w:hAnsi="宋体" w:cs="宋体"/>
                <w:sz w:val="21"/>
                <w:szCs w:val="21"/>
                <w:lang w:val="en-US" w:eastAsia="zh-CN"/>
              </w:rPr>
              <w:t>14</w:t>
            </w:r>
            <w:r>
              <w:rPr>
                <w:rFonts w:hint="eastAsia" w:ascii="宋体" w:hAnsi="宋体" w:cs="宋体"/>
                <w:sz w:val="21"/>
                <w:szCs w:val="21"/>
              </w:rPr>
              <w:t>分）</w:t>
            </w:r>
          </w:p>
        </w:tc>
        <w:tc>
          <w:tcPr>
            <w:tcW w:w="5925" w:type="dxa"/>
            <w:tcBorders>
              <w:top w:val="single" w:color="auto" w:sz="4" w:space="0"/>
              <w:left w:val="single" w:color="auto" w:sz="4" w:space="0"/>
              <w:bottom w:val="single" w:color="auto" w:sz="4" w:space="0"/>
              <w:right w:val="single" w:color="auto" w:sz="4" w:space="0"/>
            </w:tcBorders>
            <w:vAlign w:val="center"/>
          </w:tcPr>
          <w:p w14:paraId="694E9BB2">
            <w:pPr>
              <w:numPr>
                <w:ilvl w:val="0"/>
                <w:numId w:val="0"/>
              </w:numPr>
              <w:spacing w:line="360" w:lineRule="exact"/>
              <w:ind w:leftChars="0"/>
              <w:rPr>
                <w:rFonts w:hint="eastAsia" w:ascii="宋体" w:hAnsi="宋体" w:cs="宋体"/>
                <w:b w:val="0"/>
                <w:bCs/>
                <w:sz w:val="21"/>
                <w:szCs w:val="21"/>
                <w:highlight w:val="none"/>
                <w:rtl w:val="0"/>
                <w:lang w:val="zh-TW" w:eastAsia="zh-TW"/>
              </w:rPr>
            </w:pPr>
            <w:r>
              <w:rPr>
                <w:rFonts w:hint="eastAsia" w:ascii="宋体" w:hAnsi="宋体" w:cs="宋体"/>
                <w:b w:val="0"/>
                <w:bCs/>
                <w:sz w:val="21"/>
                <w:szCs w:val="21"/>
                <w:highlight w:val="none"/>
                <w:rtl w:val="0"/>
                <w:lang w:val="zh-TW" w:eastAsia="zh-TW"/>
              </w:rPr>
              <w:t>拟投入本项目的负责人及各技术人员【专业包括</w:t>
            </w:r>
            <w:r>
              <w:rPr>
                <w:rFonts w:hint="eastAsia" w:ascii="宋体" w:hAnsi="宋体" w:cs="宋体"/>
                <w:b w:val="0"/>
                <w:bCs/>
                <w:sz w:val="21"/>
                <w:szCs w:val="21"/>
                <w:highlight w:val="none"/>
                <w:rtl w:val="0"/>
                <w:lang w:val="zh-TW" w:eastAsia="zh-CN"/>
              </w:rPr>
              <w:t>水利水电工程类、水利工程造价专业、</w:t>
            </w:r>
            <w:r>
              <w:rPr>
                <w:rFonts w:hint="eastAsia" w:ascii="宋体" w:hAnsi="宋体" w:cs="宋体"/>
                <w:b w:val="0"/>
                <w:bCs/>
                <w:sz w:val="21"/>
                <w:szCs w:val="21"/>
                <w:highlight w:val="none"/>
                <w:rtl w:val="0"/>
                <w:lang w:val="zh-TW" w:eastAsia="zh-TW"/>
              </w:rPr>
              <w:t>水文地质</w:t>
            </w:r>
            <w:r>
              <w:rPr>
                <w:rFonts w:hint="eastAsia" w:ascii="宋体" w:hAnsi="宋体" w:cs="宋体"/>
                <w:b w:val="0"/>
                <w:bCs/>
                <w:sz w:val="21"/>
                <w:szCs w:val="21"/>
                <w:highlight w:val="none"/>
                <w:rtl w:val="0"/>
                <w:lang w:val="zh-TW" w:eastAsia="zh-CN"/>
              </w:rPr>
              <w:t>与</w:t>
            </w:r>
            <w:r>
              <w:rPr>
                <w:rFonts w:hint="eastAsia" w:ascii="宋体" w:hAnsi="宋体" w:cs="宋体"/>
                <w:b w:val="0"/>
                <w:bCs/>
                <w:sz w:val="21"/>
                <w:szCs w:val="21"/>
                <w:highlight w:val="none"/>
                <w:rtl w:val="0"/>
                <w:lang w:val="zh-TW" w:eastAsia="zh-TW"/>
              </w:rPr>
              <w:t>工程地质</w:t>
            </w:r>
            <w:r>
              <w:rPr>
                <w:rFonts w:hint="eastAsia" w:ascii="宋体" w:hAnsi="宋体" w:cs="宋体"/>
                <w:b w:val="0"/>
                <w:bCs/>
                <w:sz w:val="21"/>
                <w:szCs w:val="21"/>
                <w:highlight w:val="none"/>
                <w:rtl w:val="0"/>
                <w:lang w:val="zh-TW" w:eastAsia="zh-CN"/>
              </w:rPr>
              <w:t>、水文与水资源、</w:t>
            </w:r>
            <w:r>
              <w:rPr>
                <w:rFonts w:hint="eastAsia" w:ascii="宋体" w:hAnsi="宋体" w:cs="宋体"/>
                <w:b w:val="0"/>
                <w:bCs/>
                <w:sz w:val="21"/>
                <w:szCs w:val="21"/>
                <w:highlight w:val="none"/>
                <w:rtl w:val="0"/>
                <w:lang w:val="zh-TW" w:eastAsia="zh-TW"/>
              </w:rPr>
              <w:t>岩土工程类、工程测量专业类</w:t>
            </w:r>
            <w:r>
              <w:rPr>
                <w:rFonts w:hint="eastAsia" w:ascii="宋体" w:hAnsi="宋体" w:cs="宋体"/>
                <w:b w:val="0"/>
                <w:bCs/>
                <w:sz w:val="21"/>
                <w:szCs w:val="21"/>
                <w:highlight w:val="none"/>
                <w:rtl w:val="0"/>
                <w:lang w:val="zh-TW" w:eastAsia="zh-CN"/>
              </w:rPr>
              <w:t>等</w:t>
            </w:r>
            <w:r>
              <w:rPr>
                <w:rFonts w:hint="eastAsia" w:ascii="宋体" w:hAnsi="宋体" w:cs="宋体"/>
                <w:b w:val="0"/>
                <w:bCs/>
                <w:sz w:val="21"/>
                <w:szCs w:val="21"/>
                <w:highlight w:val="none"/>
                <w:rtl w:val="0"/>
                <w:lang w:val="zh-TW" w:eastAsia="zh-TW"/>
              </w:rPr>
              <w:t>】，具有上述专业高级职称的，每提供一人得</w:t>
            </w:r>
            <w:r>
              <w:rPr>
                <w:rFonts w:hint="eastAsia" w:ascii="宋体" w:hAnsi="宋体" w:cs="宋体"/>
                <w:b w:val="0"/>
                <w:bCs/>
                <w:sz w:val="21"/>
                <w:szCs w:val="21"/>
                <w:highlight w:val="none"/>
                <w:rtl w:val="0"/>
                <w:lang w:val="en-US" w:eastAsia="zh-CN"/>
              </w:rPr>
              <w:t>4</w:t>
            </w:r>
            <w:r>
              <w:rPr>
                <w:rFonts w:hint="eastAsia" w:ascii="宋体" w:hAnsi="宋体" w:cs="宋体"/>
                <w:b w:val="0"/>
                <w:bCs/>
                <w:sz w:val="21"/>
                <w:szCs w:val="21"/>
                <w:highlight w:val="none"/>
                <w:rtl w:val="0"/>
                <w:lang w:val="zh-TW" w:eastAsia="zh-TW"/>
              </w:rPr>
              <w:t>分，具有上述专业中级职称的每提供一人得</w:t>
            </w:r>
            <w:r>
              <w:rPr>
                <w:rFonts w:hint="eastAsia" w:ascii="宋体" w:hAnsi="宋体" w:cs="宋体"/>
                <w:b w:val="0"/>
                <w:bCs/>
                <w:sz w:val="21"/>
                <w:szCs w:val="21"/>
                <w:highlight w:val="none"/>
                <w:rtl w:val="0"/>
                <w:lang w:val="en-US" w:eastAsia="zh-CN"/>
              </w:rPr>
              <w:t>2</w:t>
            </w:r>
            <w:r>
              <w:rPr>
                <w:rFonts w:hint="eastAsia" w:ascii="宋体" w:hAnsi="宋体" w:cs="宋体"/>
                <w:b w:val="0"/>
                <w:bCs/>
                <w:sz w:val="21"/>
                <w:szCs w:val="21"/>
                <w:highlight w:val="none"/>
                <w:rtl w:val="0"/>
                <w:lang w:val="zh-TW" w:eastAsia="zh-TW"/>
              </w:rPr>
              <w:t>分，具有上述专业初级职称的，每提供一人得</w:t>
            </w:r>
            <w:r>
              <w:rPr>
                <w:rFonts w:hint="eastAsia" w:ascii="宋体" w:hAnsi="宋体" w:cs="宋体"/>
                <w:b w:val="0"/>
                <w:bCs/>
                <w:sz w:val="21"/>
                <w:szCs w:val="21"/>
                <w:highlight w:val="none"/>
                <w:rtl w:val="0"/>
                <w:lang w:val="en-US" w:eastAsia="zh-CN"/>
              </w:rPr>
              <w:t>1</w:t>
            </w:r>
            <w:r>
              <w:rPr>
                <w:rFonts w:hint="eastAsia" w:ascii="宋体" w:hAnsi="宋体" w:cs="宋体"/>
                <w:b w:val="0"/>
                <w:bCs/>
                <w:sz w:val="21"/>
                <w:szCs w:val="21"/>
                <w:highlight w:val="none"/>
                <w:rtl w:val="0"/>
                <w:lang w:val="zh-TW" w:eastAsia="zh-TW"/>
              </w:rPr>
              <w:t>分， 本项最多得</w:t>
            </w:r>
            <w:r>
              <w:rPr>
                <w:rFonts w:hint="eastAsia" w:ascii="宋体" w:hAnsi="宋体" w:cs="宋体"/>
                <w:b w:val="0"/>
                <w:bCs/>
                <w:sz w:val="21"/>
                <w:szCs w:val="21"/>
                <w:highlight w:val="none"/>
                <w:rtl w:val="0"/>
                <w:lang w:val="en-US" w:eastAsia="zh-CN"/>
              </w:rPr>
              <w:t>14</w:t>
            </w:r>
            <w:r>
              <w:rPr>
                <w:rFonts w:hint="eastAsia" w:ascii="宋体" w:hAnsi="宋体" w:cs="宋体"/>
                <w:b w:val="0"/>
                <w:bCs/>
                <w:sz w:val="21"/>
                <w:szCs w:val="21"/>
                <w:highlight w:val="none"/>
                <w:rtl w:val="0"/>
                <w:lang w:val="zh-TW" w:eastAsia="zh-TW"/>
              </w:rPr>
              <w:t>分（职称按最高分计取，不重复记分）。</w:t>
            </w:r>
          </w:p>
          <w:p w14:paraId="7DEE34F6">
            <w:pPr>
              <w:numPr>
                <w:ilvl w:val="0"/>
                <w:numId w:val="0"/>
              </w:numPr>
              <w:spacing w:line="360" w:lineRule="exact"/>
              <w:ind w:leftChars="0"/>
              <w:rPr>
                <w:rFonts w:hint="eastAsia" w:ascii="宋体" w:hAnsi="宋体" w:eastAsia="宋体" w:cs="宋体"/>
                <w:b/>
                <w:bCs w:val="0"/>
                <w:sz w:val="21"/>
                <w:szCs w:val="21"/>
                <w:highlight w:val="none"/>
                <w:lang w:val="en-US" w:eastAsia="zh-CN"/>
              </w:rPr>
            </w:pPr>
            <w:r>
              <w:rPr>
                <w:rFonts w:hint="eastAsia" w:ascii="宋体" w:hAnsi="宋体" w:cs="宋体"/>
                <w:b/>
                <w:sz w:val="21"/>
                <w:szCs w:val="21"/>
                <w:highlight w:val="none"/>
              </w:rPr>
              <w:t>注：</w:t>
            </w:r>
            <w:r>
              <w:rPr>
                <w:rFonts w:hint="eastAsia" w:ascii="宋体" w:hAnsi="宋体" w:eastAsia="宋体" w:cs="宋体"/>
                <w:b/>
                <w:bCs w:val="0"/>
                <w:sz w:val="21"/>
                <w:szCs w:val="21"/>
                <w:highlight w:val="none"/>
                <w:lang w:val="en-US" w:eastAsia="zh-CN"/>
              </w:rPr>
              <w:t>1、以上职称专业以职称证书所填写专业为准按最高计分，不重复计分。</w:t>
            </w:r>
          </w:p>
          <w:p w14:paraId="5AF4B681">
            <w:pPr>
              <w:spacing w:line="360" w:lineRule="exact"/>
              <w:rPr>
                <w:rFonts w:ascii="宋体" w:hAnsi="宋体" w:cs="宋体"/>
                <w:bCs/>
                <w:sz w:val="21"/>
                <w:szCs w:val="21"/>
                <w:highlight w:val="none"/>
              </w:rPr>
            </w:pPr>
            <w:r>
              <w:rPr>
                <w:rFonts w:hint="eastAsia" w:ascii="宋体" w:hAnsi="宋体" w:eastAsia="宋体" w:cs="宋体"/>
                <w:b/>
                <w:bCs w:val="0"/>
                <w:sz w:val="21"/>
                <w:szCs w:val="21"/>
                <w:highlight w:val="none"/>
                <w:lang w:val="en-US" w:eastAsia="zh-CN"/>
              </w:rPr>
              <w:t>2、</w:t>
            </w:r>
            <w:r>
              <w:rPr>
                <w:rFonts w:hint="eastAsia" w:ascii="宋体" w:hAnsi="宋体" w:cs="宋体"/>
                <w:b/>
                <w:bCs w:val="0"/>
                <w:sz w:val="21"/>
                <w:szCs w:val="21"/>
                <w:highlight w:val="none"/>
              </w:rPr>
              <w:t>以上拟投入人员需提供身份证复印件、注册证书复印件、职称证书复印件【以上人员必须是供应商在职员工（以响应文件递交截止时间前半年内任意一个月） 由社会劳动保障部门出具的社保证明为准， 如为事业单位的，请提供拟投入的项目设计人员经机构编制管理部门批准的在编名录，如为退休返聘人员，提供其退休证及返聘合同复印件）】。若不提供或不满足上述要求的不得分。</w:t>
            </w:r>
          </w:p>
        </w:tc>
      </w:tr>
      <w:tr w14:paraId="4207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Borders>
              <w:left w:val="single" w:color="auto" w:sz="4" w:space="0"/>
              <w:right w:val="single" w:color="auto" w:sz="4" w:space="0"/>
            </w:tcBorders>
            <w:vAlign w:val="center"/>
          </w:tcPr>
          <w:p w14:paraId="5314EFC6">
            <w:pPr>
              <w:widowControl/>
              <w:ind w:firstLine="422"/>
              <w:jc w:val="center"/>
              <w:rPr>
                <w:rFonts w:ascii="宋体" w:hAnsi="宋体" w:cs="宋体"/>
                <w:b/>
                <w:sz w:val="21"/>
                <w:szCs w:val="21"/>
              </w:rPr>
            </w:pPr>
          </w:p>
        </w:tc>
        <w:tc>
          <w:tcPr>
            <w:tcW w:w="1517" w:type="dxa"/>
            <w:vMerge w:val="continue"/>
            <w:tcBorders>
              <w:left w:val="single" w:color="auto" w:sz="4" w:space="0"/>
              <w:right w:val="single" w:color="auto" w:sz="4" w:space="0"/>
            </w:tcBorders>
            <w:vAlign w:val="center"/>
          </w:tcPr>
          <w:p w14:paraId="5204F58E">
            <w:pPr>
              <w:widowControl/>
              <w:ind w:firstLine="422"/>
              <w:jc w:val="left"/>
              <w:rPr>
                <w:rFonts w:ascii="宋体" w:hAnsi="宋体" w:cs="宋体"/>
                <w:b/>
                <w:bCs/>
                <w:sz w:val="21"/>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5723B39A">
            <w:pPr>
              <w:spacing w:line="360" w:lineRule="exact"/>
              <w:ind w:firstLine="443" w:firstLineChars="211"/>
              <w:jc w:val="both"/>
              <w:rPr>
                <w:rFonts w:ascii="宋体" w:hAnsi="宋体" w:cs="宋体"/>
                <w:bCs/>
                <w:sz w:val="21"/>
                <w:szCs w:val="21"/>
              </w:rPr>
            </w:pPr>
            <w:r>
              <w:rPr>
                <w:rFonts w:hint="eastAsia" w:ascii="宋体" w:hAnsi="宋体" w:cs="宋体"/>
                <w:bCs/>
                <w:sz w:val="21"/>
                <w:szCs w:val="21"/>
              </w:rPr>
              <w:t>业绩分</w:t>
            </w:r>
          </w:p>
          <w:p w14:paraId="74240FCF">
            <w:pPr>
              <w:spacing w:line="360" w:lineRule="exact"/>
              <w:ind w:left="0" w:leftChars="0" w:firstLine="210" w:firstLineChars="100"/>
              <w:rPr>
                <w:rFonts w:ascii="宋体" w:hAnsi="宋体" w:cs="宋体"/>
                <w:bCs/>
                <w:sz w:val="21"/>
                <w:szCs w:val="21"/>
              </w:rPr>
            </w:pPr>
            <w:r>
              <w:rPr>
                <w:rFonts w:hint="eastAsia" w:ascii="宋体" w:hAnsi="宋体" w:cs="宋体"/>
                <w:bCs/>
                <w:sz w:val="21"/>
                <w:szCs w:val="21"/>
                <w:lang w:val="zh-CN"/>
              </w:rPr>
              <w:t>（满分</w:t>
            </w:r>
            <w:r>
              <w:rPr>
                <w:rFonts w:hint="eastAsia" w:ascii="宋体" w:hAnsi="宋体" w:cs="宋体"/>
                <w:bCs/>
                <w:sz w:val="21"/>
                <w:szCs w:val="21"/>
                <w:lang w:val="en-US" w:eastAsia="zh-CN"/>
              </w:rPr>
              <w:t>10</w:t>
            </w:r>
            <w:r>
              <w:rPr>
                <w:rFonts w:hint="eastAsia" w:ascii="宋体" w:hAnsi="宋体" w:cs="宋体"/>
                <w:bCs/>
                <w:sz w:val="21"/>
                <w:szCs w:val="21"/>
              </w:rPr>
              <w:t>分</w:t>
            </w:r>
            <w:r>
              <w:rPr>
                <w:rFonts w:hint="eastAsia" w:ascii="宋体" w:hAnsi="宋体" w:cs="宋体"/>
                <w:bCs/>
                <w:sz w:val="21"/>
                <w:szCs w:val="21"/>
                <w:lang w:val="zh-CN"/>
              </w:rPr>
              <w:t>）</w:t>
            </w:r>
          </w:p>
        </w:tc>
        <w:tc>
          <w:tcPr>
            <w:tcW w:w="5925" w:type="dxa"/>
            <w:tcBorders>
              <w:top w:val="single" w:color="auto" w:sz="4" w:space="0"/>
              <w:left w:val="single" w:color="auto" w:sz="4" w:space="0"/>
              <w:bottom w:val="single" w:color="auto" w:sz="4" w:space="0"/>
              <w:right w:val="single" w:color="auto" w:sz="4" w:space="0"/>
            </w:tcBorders>
          </w:tcPr>
          <w:p w14:paraId="252635F1">
            <w:pPr>
              <w:spacing w:line="360" w:lineRule="exact"/>
              <w:ind w:left="0" w:leftChars="0" w:firstLine="0" w:firstLineChars="0"/>
              <w:rPr>
                <w:rFonts w:ascii="宋体" w:hAnsi="宋体" w:cs="宋体"/>
                <w:bCs/>
                <w:sz w:val="21"/>
                <w:szCs w:val="21"/>
              </w:rPr>
            </w:pPr>
            <w:r>
              <w:rPr>
                <w:rFonts w:hint="eastAsia" w:ascii="宋体" w:hAnsi="宋体" w:cs="宋体"/>
                <w:bCs/>
                <w:sz w:val="21"/>
                <w:szCs w:val="21"/>
                <w:rtl w:val="0"/>
                <w:lang w:val="zh-TW" w:eastAsia="zh-TW"/>
              </w:rPr>
              <w:t>供应商202</w:t>
            </w:r>
            <w:r>
              <w:rPr>
                <w:rFonts w:hint="eastAsia" w:ascii="宋体" w:hAnsi="宋体" w:cs="宋体"/>
                <w:bCs/>
                <w:sz w:val="21"/>
                <w:szCs w:val="21"/>
                <w:rtl w:val="0"/>
                <w:lang w:val="en-US" w:eastAsia="zh-CN"/>
              </w:rPr>
              <w:t>1</w:t>
            </w:r>
            <w:r>
              <w:rPr>
                <w:rFonts w:hint="eastAsia" w:ascii="宋体" w:hAnsi="宋体" w:cs="宋体"/>
                <w:bCs/>
                <w:sz w:val="21"/>
                <w:szCs w:val="21"/>
                <w:rtl w:val="0"/>
                <w:lang w:val="zh-TW" w:eastAsia="zh-TW"/>
              </w:rPr>
              <w:t>年以来具有同类项目业绩的[无不良记录，以中标、成交通知书或签订的项目合同复印件为准，并能清晰反映项目的名称、种类、时间，否则将不予评审，同一个编号的项目有两个或两个以上的分标中标（成交）的只算一次],每提供1个得</w:t>
            </w:r>
            <w:r>
              <w:rPr>
                <w:rFonts w:hint="eastAsia" w:ascii="宋体" w:hAnsi="宋体" w:cs="宋体"/>
                <w:bCs/>
                <w:sz w:val="21"/>
                <w:szCs w:val="21"/>
                <w:rtl w:val="0"/>
                <w:lang w:val="en-US" w:eastAsia="zh-CN"/>
              </w:rPr>
              <w:t>2</w:t>
            </w:r>
            <w:r>
              <w:rPr>
                <w:rFonts w:hint="eastAsia" w:ascii="宋体" w:hAnsi="宋体" w:cs="宋体"/>
                <w:bCs/>
                <w:sz w:val="21"/>
                <w:szCs w:val="21"/>
                <w:rtl w:val="0"/>
                <w:lang w:val="zh-TW" w:eastAsia="zh-TW"/>
              </w:rPr>
              <w:t>分，最多得</w:t>
            </w:r>
            <w:r>
              <w:rPr>
                <w:rFonts w:hint="eastAsia" w:ascii="宋体" w:hAnsi="宋体" w:cs="宋体"/>
                <w:bCs/>
                <w:sz w:val="21"/>
                <w:szCs w:val="21"/>
                <w:rtl w:val="0"/>
                <w:lang w:val="en-US" w:eastAsia="zh-CN"/>
              </w:rPr>
              <w:t>10</w:t>
            </w:r>
            <w:r>
              <w:rPr>
                <w:rFonts w:hint="eastAsia" w:ascii="宋体" w:hAnsi="宋体" w:cs="宋体"/>
                <w:bCs/>
                <w:sz w:val="21"/>
                <w:szCs w:val="21"/>
                <w:rtl w:val="0"/>
                <w:lang w:val="zh-TW" w:eastAsia="zh-TW"/>
              </w:rPr>
              <w:t>分。</w:t>
            </w:r>
          </w:p>
        </w:tc>
      </w:tr>
      <w:tr w14:paraId="72C3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679" w:type="dxa"/>
            <w:gridSpan w:val="4"/>
            <w:tcBorders>
              <w:top w:val="single" w:color="auto" w:sz="4" w:space="0"/>
              <w:left w:val="single" w:color="auto" w:sz="4" w:space="0"/>
              <w:bottom w:val="single" w:color="auto" w:sz="4" w:space="0"/>
              <w:right w:val="single" w:color="auto" w:sz="4" w:space="0"/>
            </w:tcBorders>
            <w:vAlign w:val="center"/>
          </w:tcPr>
          <w:p w14:paraId="14AEAC1B">
            <w:pPr>
              <w:pStyle w:val="10"/>
              <w:spacing w:line="360" w:lineRule="exact"/>
              <w:ind w:firstLine="420"/>
              <w:rPr>
                <w:rFonts w:ascii="宋体" w:hAnsi="宋体" w:cs="宋体"/>
                <w:bCs/>
                <w:sz w:val="21"/>
                <w:szCs w:val="21"/>
              </w:rPr>
            </w:pPr>
            <w:r>
              <w:rPr>
                <w:rFonts w:hint="eastAsia" w:ascii="宋体" w:hAnsi="宋体" w:cs="宋体"/>
                <w:b/>
                <w:bCs/>
                <w:sz w:val="21"/>
                <w:szCs w:val="21"/>
              </w:rPr>
              <w:t>总得分=1+2+3</w:t>
            </w:r>
          </w:p>
        </w:tc>
      </w:tr>
    </w:tbl>
    <w:p w14:paraId="7171F204">
      <w:pPr>
        <w:pStyle w:val="5"/>
        <w:rPr>
          <w:rFonts w:ascii="宋体" w:hAnsi="宋体" w:cs="宋体"/>
        </w:rPr>
      </w:pPr>
    </w:p>
    <w:p w14:paraId="1A3E6E9A">
      <w:pPr>
        <w:spacing w:line="360" w:lineRule="exact"/>
        <w:ind w:firstLine="422"/>
        <w:jc w:val="left"/>
        <w:rPr>
          <w:rFonts w:ascii="宋体" w:hAnsi="宋体" w:cs="宋体"/>
          <w:b/>
          <w:sz w:val="21"/>
          <w:szCs w:val="21"/>
        </w:rPr>
      </w:pPr>
      <w:r>
        <w:rPr>
          <w:rFonts w:hint="eastAsia" w:ascii="宋体" w:hAnsi="宋体" w:cs="宋体"/>
          <w:b/>
          <w:sz w:val="21"/>
          <w:szCs w:val="21"/>
        </w:rPr>
        <w:t>三、推荐及确定成交候选供应商原则</w:t>
      </w:r>
    </w:p>
    <w:p w14:paraId="7B2E7B0C">
      <w:pPr>
        <w:tabs>
          <w:tab w:val="left" w:pos="1140"/>
        </w:tabs>
        <w:spacing w:line="360" w:lineRule="exact"/>
        <w:ind w:firstLine="420"/>
        <w:rPr>
          <w:rFonts w:ascii="宋体" w:hAnsi="宋体" w:cs="宋体"/>
          <w:kern w:val="0"/>
          <w:sz w:val="21"/>
          <w:szCs w:val="21"/>
        </w:rPr>
      </w:pPr>
      <w:r>
        <w:rPr>
          <w:rFonts w:hint="eastAsia" w:ascii="宋体" w:hAnsi="宋体" w:cs="宋体"/>
          <w:kern w:val="0"/>
          <w:sz w:val="21"/>
          <w:szCs w:val="21"/>
        </w:rPr>
        <w:t>（1）磋商小组根据综合评分情况，按照评审得分由高到低顺序推荐成交候选供应商，并编写评审报告。评审得分相同的，按照最后报价由低到高的顺序推荐。评审得分且最后报价相同的，依次按项目</w:t>
      </w:r>
      <w:r>
        <w:rPr>
          <w:rFonts w:hint="eastAsia" w:ascii="宋体" w:hAnsi="宋体" w:cs="宋体"/>
          <w:kern w:val="0"/>
          <w:sz w:val="21"/>
          <w:szCs w:val="21"/>
          <w:lang w:val="en-US" w:eastAsia="zh-CN"/>
        </w:rPr>
        <w:t>项目项目</w:t>
      </w:r>
      <w:r>
        <w:rPr>
          <w:rFonts w:hint="eastAsia" w:ascii="宋体" w:hAnsi="宋体" w:cs="宋体"/>
          <w:kern w:val="0"/>
          <w:sz w:val="21"/>
          <w:szCs w:val="21"/>
        </w:rPr>
        <w:t>实施方案分、</w:t>
      </w:r>
      <w:r>
        <w:rPr>
          <w:rFonts w:hint="eastAsia" w:ascii="宋体" w:hAnsi="宋体" w:cs="宋体"/>
          <w:kern w:val="0"/>
          <w:sz w:val="21"/>
          <w:szCs w:val="21"/>
          <w:rtl w:val="0"/>
          <w:lang w:val="en-US" w:eastAsia="zh-CN"/>
        </w:rPr>
        <w:t>针对本项目质量的保障措施及承诺分、服务承诺</w:t>
      </w:r>
      <w:r>
        <w:rPr>
          <w:rFonts w:hint="eastAsia" w:ascii="宋体" w:hAnsi="宋体" w:cs="宋体"/>
          <w:kern w:val="0"/>
          <w:sz w:val="21"/>
          <w:szCs w:val="21"/>
        </w:rPr>
        <w:t>分、商务资信分由高到低顺序排列并推荐成交候选供应商。</w:t>
      </w:r>
    </w:p>
    <w:p w14:paraId="48E537C0">
      <w:pPr>
        <w:tabs>
          <w:tab w:val="left" w:pos="1140"/>
        </w:tabs>
        <w:spacing w:line="360" w:lineRule="exact"/>
        <w:ind w:firstLine="420"/>
        <w:rPr>
          <w:rFonts w:ascii="宋体" w:hAnsi="宋体" w:cs="宋体"/>
          <w:kern w:val="0"/>
          <w:sz w:val="21"/>
          <w:szCs w:val="21"/>
        </w:rPr>
      </w:pPr>
      <w:r>
        <w:rPr>
          <w:rFonts w:hint="eastAsia" w:ascii="宋体" w:hAnsi="宋体" w:cs="宋体"/>
          <w:kern w:val="0"/>
          <w:sz w:val="21"/>
          <w:szCs w:val="21"/>
        </w:rPr>
        <w:t>（2）采购代理机构在评审结束后2个工作日内将评审报告送采购人确认。采购人应当在收到评审报告后5个工作日内，从评审报告提出的成交候选供应商中，按照排序由高到低的原则确定成交供应商。</w:t>
      </w:r>
    </w:p>
    <w:p w14:paraId="50F0FD94">
      <w:pPr>
        <w:tabs>
          <w:tab w:val="left" w:pos="1140"/>
        </w:tabs>
        <w:spacing w:line="360" w:lineRule="exact"/>
        <w:ind w:firstLine="420"/>
        <w:rPr>
          <w:rFonts w:ascii="宋体" w:hAnsi="宋体" w:cs="宋体"/>
          <w:kern w:val="0"/>
          <w:sz w:val="21"/>
          <w:szCs w:val="21"/>
        </w:rPr>
      </w:pPr>
      <w:r>
        <w:rPr>
          <w:rFonts w:hint="eastAsia" w:ascii="宋体" w:hAnsi="宋体" w:cs="宋体"/>
          <w:kern w:val="0"/>
          <w:sz w:val="21"/>
          <w:szCs w:val="21"/>
        </w:rPr>
        <w:t>（3）成交供应商放弃成交、拒绝签订采购合同、因不可抗力提出不能履行合同的，采购人可以按照评审报告推荐的成交候选人名单排序，确定下一候选人成交，也可以重新开展采购活动。</w:t>
      </w:r>
    </w:p>
    <w:p w14:paraId="2C25A83D">
      <w:pPr>
        <w:spacing w:line="360" w:lineRule="exact"/>
        <w:ind w:firstLine="0" w:firstLineChars="0"/>
        <w:jc w:val="center"/>
        <w:rPr>
          <w:rFonts w:ascii="宋体" w:hAnsi="宋体" w:cs="宋体"/>
          <w:b/>
          <w:kern w:val="0"/>
          <w:sz w:val="32"/>
          <w:szCs w:val="32"/>
        </w:rPr>
        <w:sectPr>
          <w:footerReference r:id="rId16" w:type="default"/>
          <w:pgSz w:w="11906" w:h="16838"/>
          <w:pgMar w:top="1270" w:right="1304" w:bottom="1270" w:left="1304" w:header="720" w:footer="720" w:gutter="0"/>
          <w:pgNumType w:fmt="decimal"/>
          <w:cols w:space="720" w:num="1"/>
          <w:titlePg/>
          <w:docGrid w:linePitch="331" w:charSpace="0"/>
        </w:sectPr>
      </w:pPr>
    </w:p>
    <w:p w14:paraId="5292011C">
      <w:pPr>
        <w:spacing w:line="240" w:lineRule="auto"/>
        <w:ind w:firstLine="0" w:firstLineChars="0"/>
        <w:jc w:val="both"/>
        <w:outlineLvl w:val="1"/>
        <w:rPr>
          <w:rFonts w:ascii="宋体" w:hAnsi="宋体" w:cs="宋体"/>
          <w:szCs w:val="21"/>
        </w:rPr>
      </w:pPr>
      <w:r>
        <w:rPr>
          <w:rFonts w:hint="eastAsia" w:ascii="宋体" w:hAnsi="宋体" w:cs="宋体"/>
          <w:b/>
          <w:kern w:val="0"/>
          <w:sz w:val="32"/>
          <w:szCs w:val="32"/>
        </w:rPr>
        <w:t>第五章  政府采购合同（合同主要条款及格式）</w:t>
      </w:r>
      <w:bookmarkEnd w:id="47"/>
    </w:p>
    <w:p w14:paraId="0215E0D8">
      <w:pPr>
        <w:rPr>
          <w:rFonts w:ascii="宋体" w:hAnsi="宋体"/>
          <w:b/>
          <w:bCs/>
          <w:sz w:val="32"/>
          <w:highlight w:val="none"/>
        </w:rPr>
      </w:pPr>
    </w:p>
    <w:p w14:paraId="049C9D77">
      <w:pPr>
        <w:rPr>
          <w:rFonts w:ascii="宋体" w:hAnsi="宋体"/>
          <w:b/>
          <w:bCs/>
          <w:sz w:val="32"/>
          <w:highlight w:val="none"/>
        </w:rPr>
      </w:pPr>
      <w:bookmarkStart w:id="48" w:name="_Toc82016593"/>
    </w:p>
    <w:p w14:paraId="26318B53">
      <w:pPr>
        <w:rPr>
          <w:rFonts w:ascii="宋体" w:hAnsi="宋体"/>
          <w:b/>
          <w:bCs/>
          <w:sz w:val="32"/>
          <w:highlight w:val="none"/>
        </w:rPr>
      </w:pPr>
    </w:p>
    <w:p w14:paraId="1B01D83C">
      <w:pPr>
        <w:jc w:val="center"/>
        <w:rPr>
          <w:rFonts w:ascii="宋体" w:hAnsi="宋体"/>
          <w:b/>
          <w:bCs/>
          <w:sz w:val="72"/>
          <w:highlight w:val="none"/>
        </w:rPr>
      </w:pPr>
      <w:r>
        <w:rPr>
          <w:rFonts w:hint="eastAsia" w:ascii="宋体" w:hAnsi="宋体"/>
          <w:b/>
          <w:bCs/>
          <w:sz w:val="72"/>
          <w:highlight w:val="none"/>
        </w:rPr>
        <w:t>建设工程设计合同</w:t>
      </w:r>
    </w:p>
    <w:p w14:paraId="16210328">
      <w:pPr>
        <w:widowControl/>
        <w:spacing w:before="100" w:beforeAutospacing="1" w:after="100" w:afterAutospacing="1" w:line="360" w:lineRule="auto"/>
        <w:jc w:val="center"/>
        <w:rPr>
          <w:rFonts w:ascii="宋体" w:hAnsi="宋体"/>
          <w:sz w:val="32"/>
          <w:highlight w:val="none"/>
        </w:rPr>
      </w:pPr>
      <w:r>
        <w:rPr>
          <w:rFonts w:ascii="宋体" w:hAnsi="宋体"/>
          <w:sz w:val="32"/>
          <w:highlight w:val="none"/>
        </w:rPr>
        <w:t>[</w:t>
      </w:r>
      <w:r>
        <w:rPr>
          <w:rFonts w:hint="eastAsia" w:ascii="宋体" w:hAnsi="宋体"/>
          <w:sz w:val="32"/>
          <w:highlight w:val="none"/>
        </w:rPr>
        <w:t>专业建设工程设计合同</w:t>
      </w:r>
      <w:r>
        <w:rPr>
          <w:rFonts w:ascii="宋体" w:hAnsi="宋体"/>
          <w:sz w:val="32"/>
          <w:highlight w:val="none"/>
        </w:rPr>
        <w:t>]</w:t>
      </w:r>
    </w:p>
    <w:p w14:paraId="16B8DE31">
      <w:pPr>
        <w:rPr>
          <w:rFonts w:ascii="宋体" w:hAnsi="宋体"/>
          <w:sz w:val="28"/>
          <w:highlight w:val="none"/>
        </w:rPr>
      </w:pPr>
    </w:p>
    <w:p w14:paraId="1391F915">
      <w:pPr>
        <w:rPr>
          <w:rFonts w:ascii="宋体" w:hAnsi="宋体"/>
          <w:sz w:val="28"/>
          <w:highlight w:val="none"/>
        </w:rPr>
      </w:pPr>
    </w:p>
    <w:p w14:paraId="339980EF">
      <w:pPr>
        <w:rPr>
          <w:rFonts w:ascii="宋体" w:hAnsi="宋体"/>
          <w:sz w:val="28"/>
          <w:highlight w:val="none"/>
        </w:rPr>
      </w:pPr>
    </w:p>
    <w:p w14:paraId="680C5AC3">
      <w:pPr>
        <w:spacing w:line="560" w:lineRule="exact"/>
        <w:ind w:left="3053" w:leftChars="397" w:hanging="2100" w:hangingChars="750"/>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工  程  名  称：</w:t>
      </w:r>
      <w:r>
        <w:rPr>
          <w:rFonts w:hint="eastAsia" w:ascii="宋体" w:hAnsi="宋体" w:cs="宋体"/>
          <w:bCs/>
          <w:color w:val="000000"/>
          <w:sz w:val="28"/>
          <w:szCs w:val="28"/>
          <w:highlight w:val="none"/>
          <w:u w:val="single"/>
        </w:rPr>
        <w:t xml:space="preserve">                                     </w:t>
      </w:r>
    </w:p>
    <w:p w14:paraId="1A7ED93F">
      <w:pPr>
        <w:spacing w:line="560" w:lineRule="exact"/>
        <w:ind w:firstLine="831" w:firstLineChars="297"/>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工  程  地  点：</w:t>
      </w:r>
      <w:r>
        <w:rPr>
          <w:rFonts w:hint="eastAsia" w:ascii="宋体" w:hAnsi="宋体" w:cs="宋体"/>
          <w:bCs/>
          <w:color w:val="000000"/>
          <w:sz w:val="28"/>
          <w:szCs w:val="28"/>
          <w:highlight w:val="none"/>
          <w:u w:val="single"/>
        </w:rPr>
        <w:t xml:space="preserve">                                     </w:t>
      </w:r>
    </w:p>
    <w:p w14:paraId="2851D3B0">
      <w:pPr>
        <w:spacing w:line="560" w:lineRule="exact"/>
        <w:ind w:firstLine="831" w:firstLineChars="297"/>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合  同  编  号：</w:t>
      </w:r>
      <w:r>
        <w:rPr>
          <w:rFonts w:hint="eastAsia" w:ascii="宋体" w:hAnsi="宋体" w:cs="宋体"/>
          <w:bCs/>
          <w:color w:val="000000"/>
          <w:sz w:val="28"/>
          <w:szCs w:val="28"/>
          <w:highlight w:val="none"/>
          <w:u w:val="single"/>
        </w:rPr>
        <w:t xml:space="preserve">                                     </w:t>
      </w:r>
    </w:p>
    <w:p w14:paraId="376A9E26">
      <w:pPr>
        <w:spacing w:line="560" w:lineRule="exact"/>
        <w:ind w:left="3883" w:leftChars="403" w:hanging="2916" w:hangingChars="900"/>
        <w:jc w:val="left"/>
        <w:rPr>
          <w:rFonts w:hint="default" w:ascii="宋体" w:hAnsi="宋体" w:eastAsia="宋体" w:cs="宋体"/>
          <w:bCs/>
          <w:color w:val="000000"/>
          <w:spacing w:val="20"/>
          <w:sz w:val="28"/>
          <w:szCs w:val="28"/>
          <w:highlight w:val="none"/>
          <w:u w:val="single"/>
          <w:lang w:val="en-US" w:eastAsia="zh-CN"/>
        </w:rPr>
      </w:pPr>
      <w:r>
        <w:rPr>
          <w:rFonts w:hint="eastAsia" w:ascii="宋体" w:hAnsi="宋体" w:cs="宋体"/>
          <w:bCs/>
          <w:color w:val="000000"/>
          <w:spacing w:val="22"/>
          <w:sz w:val="28"/>
          <w:szCs w:val="28"/>
          <w:highlight w:val="none"/>
        </w:rPr>
        <w:t>设计证书等级</w:t>
      </w:r>
      <w:r>
        <w:rPr>
          <w:rFonts w:hint="eastAsia" w:ascii="宋体" w:hAnsi="宋体" w:cs="宋体"/>
          <w:bCs/>
          <w:color w:val="000000"/>
          <w:spacing w:val="20"/>
          <w:sz w:val="28"/>
          <w:szCs w:val="28"/>
          <w:highlight w:val="none"/>
        </w:rPr>
        <w:t>：</w:t>
      </w:r>
      <w:r>
        <w:rPr>
          <w:rFonts w:hint="eastAsia" w:ascii="宋体" w:hAnsi="宋体" w:cs="宋体"/>
          <w:bCs/>
          <w:color w:val="000000"/>
          <w:spacing w:val="20"/>
          <w:sz w:val="28"/>
          <w:szCs w:val="28"/>
          <w:u w:val="single"/>
          <w:lang w:val="en-US" w:eastAsia="zh-CN"/>
        </w:rPr>
        <w:t xml:space="preserve"> </w:t>
      </w:r>
      <w:r>
        <w:rPr>
          <w:rFonts w:hint="eastAsia" w:ascii="宋体" w:hAnsi="宋体" w:cs="宋体"/>
          <w:bCs/>
          <w:color w:val="000000"/>
          <w:spacing w:val="20"/>
          <w:sz w:val="28"/>
          <w:szCs w:val="28"/>
          <w:highlight w:val="none"/>
          <w:u w:val="single"/>
          <w:lang w:val="en-US" w:eastAsia="zh-CN"/>
        </w:rPr>
        <w:t xml:space="preserve">                            </w:t>
      </w:r>
    </w:p>
    <w:p w14:paraId="3517BE00">
      <w:pPr>
        <w:spacing w:line="560" w:lineRule="exact"/>
        <w:ind w:firstLine="837" w:firstLineChars="297"/>
        <w:jc w:val="left"/>
        <w:rPr>
          <w:rFonts w:ascii="宋体" w:hAnsi="宋体" w:cs="宋体"/>
          <w:bCs/>
          <w:color w:val="000000"/>
          <w:spacing w:val="2"/>
          <w:sz w:val="28"/>
          <w:szCs w:val="28"/>
          <w:highlight w:val="none"/>
        </w:rPr>
      </w:pPr>
      <w:r>
        <w:rPr>
          <w:rFonts w:hint="eastAsia" w:ascii="宋体" w:hAnsi="宋体" w:cs="宋体"/>
          <w:bCs/>
          <w:color w:val="000000"/>
          <w:spacing w:val="1"/>
          <w:sz w:val="28"/>
          <w:szCs w:val="28"/>
          <w:highlight w:val="none"/>
        </w:rPr>
        <w:t>发    包    人</w:t>
      </w:r>
      <w:r>
        <w:rPr>
          <w:rFonts w:hint="eastAsia" w:ascii="宋体" w:hAnsi="宋体" w:cs="宋体"/>
          <w:bCs/>
          <w:color w:val="000000"/>
          <w:spacing w:val="2"/>
          <w:sz w:val="28"/>
          <w:szCs w:val="28"/>
          <w:highlight w:val="none"/>
        </w:rPr>
        <w:t>：</w:t>
      </w:r>
      <w:r>
        <w:rPr>
          <w:rFonts w:hint="eastAsia" w:ascii="宋体" w:hAnsi="宋体" w:cs="宋体"/>
          <w:bCs/>
          <w:color w:val="000000"/>
          <w:spacing w:val="2"/>
          <w:sz w:val="28"/>
          <w:szCs w:val="28"/>
          <w:highlight w:val="none"/>
          <w:u w:val="single"/>
        </w:rPr>
        <w:t xml:space="preserve">                                    </w:t>
      </w:r>
    </w:p>
    <w:p w14:paraId="68E8195E">
      <w:pPr>
        <w:spacing w:line="560" w:lineRule="exact"/>
        <w:ind w:firstLine="837" w:firstLineChars="297"/>
        <w:jc w:val="left"/>
        <w:rPr>
          <w:rFonts w:ascii="宋体" w:hAnsi="宋体" w:cs="宋体"/>
          <w:bCs/>
          <w:color w:val="000000"/>
          <w:spacing w:val="2"/>
          <w:sz w:val="28"/>
          <w:szCs w:val="28"/>
          <w:highlight w:val="none"/>
        </w:rPr>
      </w:pPr>
      <w:r>
        <w:rPr>
          <w:rFonts w:hint="eastAsia" w:ascii="宋体" w:hAnsi="宋体" w:cs="宋体"/>
          <w:bCs/>
          <w:color w:val="000000"/>
          <w:spacing w:val="1"/>
          <w:sz w:val="28"/>
          <w:szCs w:val="28"/>
          <w:highlight w:val="none"/>
        </w:rPr>
        <w:t>设    计    人</w:t>
      </w:r>
      <w:r>
        <w:rPr>
          <w:rFonts w:hint="eastAsia" w:ascii="宋体" w:hAnsi="宋体" w:cs="宋体"/>
          <w:bCs/>
          <w:color w:val="000000"/>
          <w:spacing w:val="2"/>
          <w:sz w:val="28"/>
          <w:szCs w:val="28"/>
          <w:highlight w:val="none"/>
        </w:rPr>
        <w:t>：</w:t>
      </w:r>
      <w:r>
        <w:rPr>
          <w:rFonts w:hint="eastAsia" w:ascii="宋体" w:hAnsi="宋体" w:cs="宋体"/>
          <w:bCs/>
          <w:color w:val="000000"/>
          <w:spacing w:val="2"/>
          <w:sz w:val="28"/>
          <w:szCs w:val="28"/>
          <w:highlight w:val="none"/>
          <w:u w:val="single"/>
        </w:rPr>
        <w:t xml:space="preserve">   </w:t>
      </w:r>
      <w:r>
        <w:rPr>
          <w:rFonts w:hint="eastAsia" w:ascii="宋体" w:hAnsi="宋体" w:cs="宋体"/>
          <w:bCs/>
          <w:color w:val="000000"/>
          <w:spacing w:val="2"/>
          <w:sz w:val="28"/>
          <w:szCs w:val="28"/>
          <w:highlight w:val="none"/>
          <w:u w:val="single"/>
          <w:lang w:val="en-US" w:eastAsia="zh-CN"/>
        </w:rPr>
        <w:t xml:space="preserve">                      </w:t>
      </w:r>
      <w:r>
        <w:rPr>
          <w:rFonts w:hint="eastAsia" w:ascii="宋体" w:hAnsi="宋体" w:cs="宋体"/>
          <w:bCs/>
          <w:color w:val="000000"/>
          <w:spacing w:val="2"/>
          <w:sz w:val="28"/>
          <w:szCs w:val="28"/>
          <w:highlight w:val="none"/>
          <w:u w:val="single"/>
        </w:rPr>
        <w:t xml:space="preserve">           </w:t>
      </w:r>
    </w:p>
    <w:p w14:paraId="1E3EED66">
      <w:pPr>
        <w:spacing w:line="560" w:lineRule="exact"/>
        <w:ind w:firstLine="843" w:firstLineChars="297"/>
        <w:jc w:val="left"/>
        <w:rPr>
          <w:rFonts w:ascii="宋体" w:hAnsi="宋体"/>
          <w:b/>
          <w:color w:val="000000"/>
          <w:spacing w:val="2"/>
          <w:sz w:val="30"/>
          <w:szCs w:val="30"/>
          <w:highlight w:val="none"/>
        </w:rPr>
      </w:pPr>
      <w:r>
        <w:rPr>
          <w:rFonts w:hint="eastAsia" w:ascii="宋体" w:hAnsi="宋体" w:cs="宋体"/>
          <w:bCs/>
          <w:color w:val="000000"/>
          <w:spacing w:val="2"/>
          <w:sz w:val="28"/>
          <w:szCs w:val="28"/>
          <w:highlight w:val="none"/>
        </w:rPr>
        <w:t>签  订  日  期：</w:t>
      </w:r>
      <w:r>
        <w:rPr>
          <w:rFonts w:hint="eastAsia" w:ascii="宋体" w:hAnsi="宋体"/>
          <w:b/>
          <w:color w:val="000000"/>
          <w:spacing w:val="2"/>
          <w:sz w:val="30"/>
          <w:szCs w:val="30"/>
          <w:highlight w:val="none"/>
          <w:u w:val="single"/>
        </w:rPr>
        <w:t xml:space="preserve">          </w:t>
      </w:r>
      <w:r>
        <w:rPr>
          <w:rFonts w:hint="eastAsia" w:ascii="宋体" w:hAnsi="宋体"/>
          <w:color w:val="000000"/>
          <w:spacing w:val="2"/>
          <w:sz w:val="30"/>
          <w:szCs w:val="30"/>
          <w:highlight w:val="none"/>
          <w:u w:val="single"/>
        </w:rPr>
        <w:t xml:space="preserve">    </w:t>
      </w:r>
      <w:r>
        <w:rPr>
          <w:rFonts w:hint="eastAsia" w:ascii="宋体" w:hAnsi="宋体"/>
          <w:b/>
          <w:color w:val="000000"/>
          <w:spacing w:val="2"/>
          <w:sz w:val="30"/>
          <w:szCs w:val="30"/>
          <w:highlight w:val="none"/>
          <w:u w:val="single"/>
        </w:rPr>
        <w:t xml:space="preserve">                      </w:t>
      </w:r>
    </w:p>
    <w:p w14:paraId="409B1C00">
      <w:pPr>
        <w:ind w:firstLine="247" w:firstLineChars="103"/>
        <w:rPr>
          <w:rFonts w:ascii="宋体" w:hAnsi="宋体"/>
          <w:highlight w:val="none"/>
        </w:rPr>
      </w:pPr>
    </w:p>
    <w:p w14:paraId="7AFE3764">
      <w:pPr>
        <w:rPr>
          <w:rFonts w:ascii="宋体" w:hAnsi="宋体"/>
          <w:highlight w:val="none"/>
        </w:rPr>
      </w:pPr>
    </w:p>
    <w:p w14:paraId="0070B315">
      <w:pPr>
        <w:rPr>
          <w:rFonts w:ascii="宋体" w:hAnsi="宋体"/>
          <w:sz w:val="36"/>
          <w:highlight w:val="none"/>
        </w:rPr>
      </w:pPr>
      <w:r>
        <w:rPr>
          <w:rFonts w:hint="eastAsia" w:ascii="宋体" w:hAnsi="宋体"/>
          <w:sz w:val="36"/>
          <w:highlight w:val="none"/>
        </w:rPr>
        <w:t xml:space="preserve"> </w:t>
      </w:r>
    </w:p>
    <w:p w14:paraId="5CB59234">
      <w:pPr>
        <w:rPr>
          <w:rFonts w:ascii="宋体" w:hAnsi="宋体"/>
          <w:sz w:val="36"/>
          <w:highlight w:val="none"/>
        </w:rPr>
      </w:pPr>
    </w:p>
    <w:p w14:paraId="57D3546D">
      <w:pPr>
        <w:ind w:firstLine="2400" w:firstLineChars="1000"/>
        <w:jc w:val="both"/>
        <w:rPr>
          <w:rFonts w:ascii="宋体" w:hAnsi="宋体"/>
          <w:sz w:val="36"/>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3886200</wp:posOffset>
                </wp:positionH>
                <wp:positionV relativeFrom="paragraph">
                  <wp:posOffset>178435</wp:posOffset>
                </wp:positionV>
                <wp:extent cx="685800" cy="4445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685800" cy="444500"/>
                        </a:xfrm>
                        <a:prstGeom prst="rect">
                          <a:avLst/>
                        </a:prstGeom>
                        <a:noFill/>
                        <a:ln>
                          <a:noFill/>
                        </a:ln>
                        <a:effectLst/>
                      </wps:spPr>
                      <wps:txbx>
                        <w:txbxContent>
                          <w:p w14:paraId="4A91C4F6">
                            <w:pPr>
                              <w:ind w:left="0" w:leftChars="0" w:firstLine="0" w:firstLineChars="0"/>
                            </w:pPr>
                            <w:r>
                              <w:rPr>
                                <w:rFonts w:hint="eastAsia"/>
                                <w:sz w:val="36"/>
                              </w:rPr>
                              <w:t>监制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6pt;margin-top:14.05pt;height:35pt;width:54pt;z-index:251662336;mso-width-relative:page;mso-height-relative:page;" filled="f" stroked="f" coordsize="21600,21600" o:gfxdata="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xLmbl1gAAAAkBAAAP&#10;AAAAAAAAAAEAIAAAACIAAABkcnMvZG93bnJldi54bWxQSwECFAAUAAAACACHTuJAfkc8/hoCAAAk&#10;BAAADgAAAAAAAAABACAAAAAlAQAAZHJzL2Uyb0RvYy54bWxQSwUGAAAAAAYABgBZAQAAsQUAAAAA&#10;">
                <v:fill on="f" focussize="0,0"/>
                <v:stroke on="f"/>
                <v:imagedata o:title=""/>
                <o:lock v:ext="edit" aspectratio="f"/>
                <v:textbox>
                  <w:txbxContent>
                    <w:p w14:paraId="4A91C4F6">
                      <w:pPr>
                        <w:ind w:left="0" w:leftChars="0" w:firstLine="0" w:firstLineChars="0"/>
                      </w:pPr>
                      <w:r>
                        <w:rPr>
                          <w:rFonts w:hint="eastAsia"/>
                          <w:sz w:val="36"/>
                        </w:rPr>
                        <w:t>监制</w:t>
                      </w:r>
                    </w:p>
                  </w:txbxContent>
                </v:textbox>
              </v:shape>
            </w:pict>
          </mc:Fallback>
        </mc:AlternateContent>
      </w:r>
      <w:r>
        <w:rPr>
          <w:rFonts w:hint="eastAsia" w:ascii="宋体" w:hAnsi="宋体"/>
          <w:sz w:val="36"/>
          <w:highlight w:val="none"/>
        </w:rPr>
        <w:t>中华人民共和国建设部</w:t>
      </w:r>
    </w:p>
    <w:p w14:paraId="2CC4F16B">
      <w:pPr>
        <w:ind w:firstLine="2425" w:firstLineChars="596"/>
        <w:rPr>
          <w:rFonts w:ascii="宋体" w:hAnsi="宋体"/>
          <w:snapToGrid w:val="0"/>
          <w:spacing w:val="20"/>
          <w:w w:val="102"/>
          <w:kern w:val="0"/>
          <w:sz w:val="36"/>
          <w:highlight w:val="none"/>
        </w:rPr>
      </w:pPr>
      <w:r>
        <w:rPr>
          <w:rFonts w:hint="eastAsia" w:ascii="宋体" w:hAnsi="宋体"/>
          <w:snapToGrid w:val="0"/>
          <w:spacing w:val="20"/>
          <w:w w:val="102"/>
          <w:kern w:val="0"/>
          <w:sz w:val="36"/>
          <w:highlight w:val="none"/>
        </w:rPr>
        <w:t>国家工商行政管理局</w:t>
      </w:r>
    </w:p>
    <w:p w14:paraId="0D2B2930">
      <w:pPr>
        <w:spacing w:line="500" w:lineRule="exact"/>
        <w:rPr>
          <w:rFonts w:ascii="宋体"/>
          <w:sz w:val="24"/>
          <w:highlight w:val="none"/>
        </w:rPr>
      </w:pPr>
      <w:r>
        <w:rPr>
          <w:rFonts w:hint="eastAsia" w:ascii="宋体"/>
          <w:sz w:val="24"/>
          <w:highlight w:val="none"/>
        </w:rPr>
        <w:t>发包人：</w:t>
      </w:r>
      <w:r>
        <w:rPr>
          <w:rFonts w:hint="eastAsia" w:ascii="宋体"/>
          <w:sz w:val="24"/>
          <w:highlight w:val="none"/>
          <w:u w:val="single"/>
        </w:rPr>
        <w:t xml:space="preserve">                                                                   </w:t>
      </w:r>
    </w:p>
    <w:p w14:paraId="6D7B89F5">
      <w:pPr>
        <w:spacing w:line="500" w:lineRule="exact"/>
        <w:rPr>
          <w:rFonts w:ascii="宋体"/>
          <w:sz w:val="24"/>
          <w:highlight w:val="none"/>
        </w:rPr>
      </w:pPr>
      <w:r>
        <w:rPr>
          <w:rFonts w:hint="eastAsia" w:ascii="宋体"/>
          <w:sz w:val="24"/>
          <w:highlight w:val="none"/>
        </w:rPr>
        <w:t>设计人：</w:t>
      </w:r>
      <w:r>
        <w:rPr>
          <w:rFonts w:ascii="宋体"/>
          <w:sz w:val="24"/>
          <w:highlight w:val="none"/>
          <w:u w:val="single"/>
        </w:rPr>
        <w:t xml:space="preserve"> </w:t>
      </w:r>
      <w:r>
        <w:rPr>
          <w:rFonts w:hint="eastAsia" w:ascii="宋体"/>
          <w:sz w:val="24"/>
          <w:highlight w:val="none"/>
          <w:u w:val="single"/>
        </w:rPr>
        <w:t xml:space="preserve">                                                                  </w:t>
      </w:r>
      <w:r>
        <w:rPr>
          <w:rFonts w:ascii="宋体"/>
          <w:sz w:val="24"/>
          <w:highlight w:val="none"/>
          <w:u w:val="single"/>
        </w:rPr>
        <w:t xml:space="preserve"> </w:t>
      </w:r>
      <w:r>
        <w:rPr>
          <w:rFonts w:hint="eastAsia" w:ascii="宋体"/>
          <w:sz w:val="24"/>
          <w:highlight w:val="none"/>
        </w:rPr>
        <w:t xml:space="preserve">   </w:t>
      </w:r>
    </w:p>
    <w:p w14:paraId="4CB0CCA1">
      <w:pPr>
        <w:spacing w:line="500" w:lineRule="exact"/>
        <w:ind w:left="120" w:leftChars="50" w:firstLine="360" w:firstLineChars="150"/>
        <w:rPr>
          <w:rFonts w:ascii="宋体"/>
          <w:sz w:val="24"/>
          <w:highlight w:val="none"/>
        </w:rPr>
      </w:pPr>
      <w:r>
        <w:rPr>
          <w:rFonts w:hint="eastAsia" w:ascii="宋体"/>
          <w:sz w:val="24"/>
          <w:highlight w:val="none"/>
        </w:rPr>
        <w:t>发包人委托设计人承担</w:t>
      </w:r>
      <w:r>
        <w:rPr>
          <w:rFonts w:hint="eastAsia" w:ascii="宋体"/>
          <w:sz w:val="24"/>
          <w:highlight w:val="none"/>
          <w:u w:val="single"/>
        </w:rPr>
        <w:t xml:space="preserve">                         </w:t>
      </w:r>
      <w:r>
        <w:rPr>
          <w:rFonts w:hint="eastAsia" w:ascii="宋体"/>
          <w:sz w:val="24"/>
          <w:highlight w:val="none"/>
        </w:rPr>
        <w:t>设计，工程地点为</w:t>
      </w:r>
      <w:r>
        <w:rPr>
          <w:rFonts w:hint="eastAsia" w:ascii="宋体"/>
          <w:sz w:val="24"/>
          <w:highlight w:val="none"/>
          <w:u w:val="single"/>
        </w:rPr>
        <w:t xml:space="preserve">      </w:t>
      </w:r>
      <w:r>
        <w:rPr>
          <w:rFonts w:hint="eastAsia" w:ascii="宋体"/>
          <w:sz w:val="24"/>
          <w:highlight w:val="none"/>
        </w:rPr>
        <w:t>，经双方协商一致，签订本合同，共同执行。</w:t>
      </w:r>
    </w:p>
    <w:p w14:paraId="69660C38">
      <w:pPr>
        <w:spacing w:line="500" w:lineRule="exact"/>
        <w:ind w:firstLine="361" w:firstLineChars="150"/>
        <w:rPr>
          <w:rFonts w:ascii="宋体"/>
          <w:sz w:val="24"/>
          <w:highlight w:val="none"/>
        </w:rPr>
      </w:pPr>
      <w:r>
        <w:rPr>
          <w:rFonts w:hint="eastAsia" w:ascii="宋体"/>
          <w:b/>
          <w:sz w:val="24"/>
          <w:highlight w:val="none"/>
        </w:rPr>
        <w:t xml:space="preserve">第一条  </w:t>
      </w:r>
      <w:r>
        <w:rPr>
          <w:rFonts w:hint="eastAsia" w:ascii="宋体"/>
          <w:sz w:val="24"/>
          <w:highlight w:val="none"/>
        </w:rPr>
        <w:t>本合同签订</w:t>
      </w:r>
      <w:r>
        <w:rPr>
          <w:rFonts w:hint="eastAsia" w:ascii="宋体"/>
          <w:sz w:val="24"/>
          <w:highlight w:val="none"/>
          <w:lang w:eastAsia="zh-CN"/>
        </w:rPr>
        <w:t>依</w:t>
      </w:r>
      <w:r>
        <w:rPr>
          <w:rFonts w:hint="eastAsia" w:ascii="宋体"/>
          <w:sz w:val="24"/>
          <w:highlight w:val="none"/>
        </w:rPr>
        <w:t>据</w:t>
      </w:r>
    </w:p>
    <w:p w14:paraId="76AC4ABE">
      <w:pPr>
        <w:spacing w:line="500" w:lineRule="exact"/>
        <w:ind w:firstLine="480" w:firstLineChars="200"/>
        <w:rPr>
          <w:rFonts w:hint="eastAsia" w:ascii="宋体" w:eastAsia="宋体" w:cs="Times New Roman"/>
          <w:sz w:val="24"/>
          <w:highlight w:val="none"/>
        </w:rPr>
      </w:pPr>
      <w:r>
        <w:rPr>
          <w:rFonts w:ascii="宋体"/>
          <w:sz w:val="24"/>
          <w:highlight w:val="none"/>
        </w:rPr>
        <w:t>1.1</w:t>
      </w:r>
      <w:r>
        <w:rPr>
          <w:rFonts w:hint="eastAsia" w:ascii="宋体"/>
          <w:sz w:val="24"/>
          <w:highlight w:val="none"/>
        </w:rPr>
        <w:t>《</w:t>
      </w:r>
      <w:r>
        <w:rPr>
          <w:rFonts w:hint="eastAsia" w:ascii="宋体" w:hAnsi="宋体" w:eastAsia="宋体" w:cs="宋体"/>
          <w:i w:val="0"/>
          <w:caps w:val="0"/>
          <w:color w:val="000000"/>
          <w:spacing w:val="0"/>
          <w:sz w:val="24"/>
          <w:szCs w:val="24"/>
          <w:highlight w:val="none"/>
          <w:shd w:val="clear" w:color="auto" w:fill="FFFFFF"/>
        </w:rPr>
        <w:t>中华人民共和国民法典</w:t>
      </w:r>
      <w:r>
        <w:rPr>
          <w:rFonts w:hint="eastAsia" w:ascii="宋体"/>
          <w:sz w:val="24"/>
          <w:highlight w:val="none"/>
        </w:rPr>
        <w:t>》、《中华人民共和国建筑法》和</w:t>
      </w:r>
      <w:r>
        <w:rPr>
          <w:rFonts w:hint="eastAsia" w:ascii="宋体" w:eastAsia="宋体" w:cs="Times New Roman"/>
          <w:sz w:val="24"/>
          <w:highlight w:val="none"/>
        </w:rPr>
        <w:t>《</w:t>
      </w:r>
      <w:r>
        <w:rPr>
          <w:rFonts w:hint="eastAsia" w:ascii="宋体" w:eastAsia="宋体" w:cs="Times New Roman"/>
          <w:sz w:val="24"/>
          <w:highlight w:val="none"/>
          <w:lang w:val="en-US" w:eastAsia="zh-CN"/>
        </w:rPr>
        <w:t>建设工程勘察设计管理条例</w:t>
      </w:r>
      <w:r>
        <w:rPr>
          <w:rFonts w:hint="eastAsia" w:ascii="宋体" w:eastAsia="宋体" w:cs="Times New Roman"/>
          <w:sz w:val="24"/>
          <w:highlight w:val="none"/>
        </w:rPr>
        <w:t>》。</w:t>
      </w:r>
    </w:p>
    <w:p w14:paraId="3F963E52">
      <w:pPr>
        <w:spacing w:line="500" w:lineRule="exact"/>
        <w:ind w:firstLine="480" w:firstLineChars="200"/>
        <w:rPr>
          <w:rFonts w:ascii="宋体"/>
          <w:sz w:val="24"/>
          <w:highlight w:val="none"/>
        </w:rPr>
      </w:pPr>
      <w:r>
        <w:rPr>
          <w:rFonts w:ascii="宋体"/>
          <w:sz w:val="24"/>
          <w:highlight w:val="none"/>
        </w:rPr>
        <w:t>1.2</w:t>
      </w:r>
      <w:r>
        <w:rPr>
          <w:rFonts w:hint="eastAsia" w:ascii="宋体"/>
          <w:sz w:val="24"/>
          <w:highlight w:val="none"/>
        </w:rPr>
        <w:t>国家及地方有关建设工程勘察设计管理法规和规章。</w:t>
      </w:r>
    </w:p>
    <w:p w14:paraId="5C509041">
      <w:pPr>
        <w:spacing w:line="500" w:lineRule="exact"/>
        <w:ind w:firstLine="480" w:firstLineChars="200"/>
        <w:rPr>
          <w:rFonts w:ascii="宋体"/>
          <w:sz w:val="24"/>
          <w:highlight w:val="none"/>
        </w:rPr>
      </w:pPr>
      <w:r>
        <w:rPr>
          <w:rFonts w:ascii="宋体"/>
          <w:sz w:val="24"/>
          <w:highlight w:val="none"/>
        </w:rPr>
        <w:t>1.3</w:t>
      </w:r>
      <w:r>
        <w:rPr>
          <w:rFonts w:hint="eastAsia" w:ascii="宋体"/>
          <w:sz w:val="24"/>
          <w:highlight w:val="none"/>
        </w:rPr>
        <w:t>建设工程批准文件。</w:t>
      </w:r>
    </w:p>
    <w:p w14:paraId="46B07AAD">
      <w:pPr>
        <w:spacing w:line="500" w:lineRule="exact"/>
        <w:ind w:firstLine="482" w:firstLineChars="200"/>
        <w:rPr>
          <w:rFonts w:ascii="宋体"/>
          <w:sz w:val="24"/>
          <w:highlight w:val="none"/>
        </w:rPr>
      </w:pPr>
      <w:r>
        <w:rPr>
          <w:rFonts w:hint="eastAsia" w:ascii="宋体"/>
          <w:b/>
          <w:sz w:val="24"/>
          <w:highlight w:val="none"/>
        </w:rPr>
        <w:t>第二条　</w:t>
      </w:r>
      <w:r>
        <w:rPr>
          <w:rFonts w:hint="eastAsia" w:ascii="宋体"/>
          <w:sz w:val="24"/>
          <w:highlight w:val="none"/>
        </w:rPr>
        <w:t>设计依据</w:t>
      </w:r>
    </w:p>
    <w:p w14:paraId="1D954881">
      <w:pPr>
        <w:spacing w:line="500" w:lineRule="exact"/>
        <w:ind w:firstLine="480" w:firstLineChars="200"/>
        <w:rPr>
          <w:rFonts w:ascii="宋体"/>
          <w:sz w:val="24"/>
          <w:highlight w:val="none"/>
        </w:rPr>
      </w:pPr>
      <w:r>
        <w:rPr>
          <w:rFonts w:ascii="宋体"/>
          <w:sz w:val="24"/>
          <w:highlight w:val="none"/>
        </w:rPr>
        <w:t>2.1</w:t>
      </w:r>
      <w:r>
        <w:rPr>
          <w:rFonts w:hint="eastAsia" w:ascii="宋体"/>
          <w:sz w:val="24"/>
          <w:highlight w:val="none"/>
        </w:rPr>
        <w:t>发包人给设计人的委托书或设计中标文件</w:t>
      </w:r>
    </w:p>
    <w:p w14:paraId="09246F71">
      <w:pPr>
        <w:spacing w:line="500" w:lineRule="exact"/>
        <w:ind w:firstLine="480" w:firstLineChars="200"/>
        <w:rPr>
          <w:rFonts w:ascii="宋体"/>
          <w:sz w:val="24"/>
          <w:highlight w:val="none"/>
        </w:rPr>
      </w:pPr>
      <w:r>
        <w:rPr>
          <w:rFonts w:ascii="宋体"/>
          <w:sz w:val="24"/>
          <w:highlight w:val="none"/>
        </w:rPr>
        <w:t>2.2</w:t>
      </w:r>
      <w:r>
        <w:rPr>
          <w:rFonts w:hint="eastAsia" w:ascii="宋体"/>
          <w:sz w:val="24"/>
          <w:highlight w:val="none"/>
        </w:rPr>
        <w:t>发包人提交的基础资料</w:t>
      </w:r>
    </w:p>
    <w:p w14:paraId="25517791">
      <w:pPr>
        <w:spacing w:line="500" w:lineRule="exact"/>
        <w:ind w:firstLine="480" w:firstLineChars="200"/>
        <w:rPr>
          <w:rFonts w:ascii="宋体"/>
          <w:sz w:val="24"/>
          <w:highlight w:val="none"/>
          <w:u w:val="single"/>
        </w:rPr>
      </w:pPr>
      <w:r>
        <w:rPr>
          <w:rFonts w:ascii="宋体"/>
          <w:sz w:val="24"/>
          <w:highlight w:val="none"/>
        </w:rPr>
        <w:t>2.3</w:t>
      </w:r>
      <w:r>
        <w:rPr>
          <w:rFonts w:hint="eastAsia" w:ascii="宋体"/>
          <w:sz w:val="24"/>
          <w:highlight w:val="none"/>
        </w:rPr>
        <w:t>设计人采用的主要技术标准是：</w:t>
      </w:r>
    </w:p>
    <w:p w14:paraId="754B1A9B">
      <w:pPr>
        <w:spacing w:line="500" w:lineRule="exact"/>
        <w:ind w:firstLine="480"/>
        <w:rPr>
          <w:rFonts w:ascii="宋体"/>
          <w:sz w:val="24"/>
          <w:highlight w:val="none"/>
          <w:u w:val="single"/>
        </w:rPr>
      </w:pPr>
      <w:r>
        <w:rPr>
          <w:rFonts w:hint="eastAsia" w:ascii="宋体" w:hAnsi="宋体"/>
          <w:sz w:val="24"/>
          <w:highlight w:val="none"/>
          <w:u w:val="single"/>
        </w:rPr>
        <w:t>现行行业标准及规范等。</w:t>
      </w:r>
    </w:p>
    <w:p w14:paraId="361B3072">
      <w:pPr>
        <w:spacing w:line="500" w:lineRule="exact"/>
        <w:ind w:firstLine="479" w:firstLineChars="199"/>
        <w:rPr>
          <w:rFonts w:ascii="宋体"/>
          <w:sz w:val="24"/>
          <w:highlight w:val="none"/>
        </w:rPr>
      </w:pPr>
      <w:r>
        <w:rPr>
          <w:rFonts w:hint="eastAsia" w:ascii="宋体"/>
          <w:b/>
          <w:sz w:val="24"/>
          <w:highlight w:val="none"/>
        </w:rPr>
        <w:t>第三条　</w:t>
      </w:r>
      <w:r>
        <w:rPr>
          <w:rFonts w:hint="eastAsia" w:ascii="宋体"/>
          <w:sz w:val="24"/>
          <w:highlight w:val="none"/>
        </w:rPr>
        <w:t>合同文件的优先次序</w:t>
      </w:r>
    </w:p>
    <w:p w14:paraId="5AFA68CE">
      <w:pPr>
        <w:spacing w:line="500" w:lineRule="exact"/>
        <w:ind w:firstLine="480"/>
        <w:rPr>
          <w:rFonts w:ascii="宋体"/>
          <w:sz w:val="24"/>
          <w:highlight w:val="none"/>
        </w:rPr>
      </w:pPr>
      <w:r>
        <w:rPr>
          <w:rFonts w:hint="eastAsia" w:ascii="宋体"/>
          <w:sz w:val="24"/>
          <w:highlight w:val="none"/>
        </w:rPr>
        <w:t>构成本合同的文件可视为是能互相说明的，如果合同文件存在歧义或不一致，则根据如下优先次序来判断：</w:t>
      </w:r>
    </w:p>
    <w:p w14:paraId="03E7BD17">
      <w:pPr>
        <w:spacing w:line="500" w:lineRule="exact"/>
        <w:ind w:firstLine="480" w:firstLineChars="200"/>
        <w:rPr>
          <w:rFonts w:ascii="宋体"/>
          <w:sz w:val="24"/>
          <w:highlight w:val="none"/>
        </w:rPr>
      </w:pPr>
      <w:r>
        <w:rPr>
          <w:rFonts w:ascii="宋体"/>
          <w:sz w:val="24"/>
          <w:highlight w:val="none"/>
        </w:rPr>
        <w:t>3.1</w:t>
      </w:r>
      <w:r>
        <w:rPr>
          <w:rFonts w:hint="eastAsia" w:ascii="宋体"/>
          <w:sz w:val="24"/>
          <w:highlight w:val="none"/>
        </w:rPr>
        <w:t>合同书</w:t>
      </w:r>
    </w:p>
    <w:p w14:paraId="11D2B6E9">
      <w:pPr>
        <w:spacing w:line="500" w:lineRule="exact"/>
        <w:ind w:firstLine="480" w:firstLineChars="200"/>
        <w:rPr>
          <w:rFonts w:ascii="宋体"/>
          <w:sz w:val="24"/>
          <w:highlight w:val="none"/>
        </w:rPr>
      </w:pPr>
      <w:r>
        <w:rPr>
          <w:rFonts w:ascii="宋体"/>
          <w:sz w:val="24"/>
          <w:highlight w:val="none"/>
        </w:rPr>
        <w:t>3.2</w:t>
      </w:r>
      <w:r>
        <w:rPr>
          <w:rFonts w:hint="eastAsia" w:ascii="宋体"/>
          <w:sz w:val="24"/>
          <w:highlight w:val="none"/>
        </w:rPr>
        <w:t>中标函（文件）</w:t>
      </w:r>
    </w:p>
    <w:p w14:paraId="0F5771D0">
      <w:pPr>
        <w:spacing w:line="500" w:lineRule="exact"/>
        <w:ind w:firstLine="480" w:firstLineChars="200"/>
        <w:rPr>
          <w:rFonts w:ascii="宋体"/>
          <w:sz w:val="24"/>
          <w:highlight w:val="none"/>
        </w:rPr>
      </w:pPr>
      <w:r>
        <w:rPr>
          <w:rFonts w:ascii="宋体"/>
          <w:sz w:val="24"/>
          <w:highlight w:val="none"/>
        </w:rPr>
        <w:t>3.3</w:t>
      </w:r>
      <w:r>
        <w:rPr>
          <w:rFonts w:hint="eastAsia" w:ascii="宋体"/>
          <w:sz w:val="24"/>
          <w:highlight w:val="none"/>
        </w:rPr>
        <w:t>发包人要求及委托书</w:t>
      </w:r>
    </w:p>
    <w:p w14:paraId="4FA8BE16">
      <w:pPr>
        <w:spacing w:line="500" w:lineRule="exact"/>
        <w:ind w:firstLine="480" w:firstLineChars="200"/>
        <w:rPr>
          <w:rFonts w:ascii="宋体"/>
          <w:sz w:val="24"/>
          <w:highlight w:val="none"/>
        </w:rPr>
      </w:pPr>
      <w:r>
        <w:rPr>
          <w:rFonts w:ascii="宋体"/>
          <w:sz w:val="24"/>
          <w:highlight w:val="none"/>
        </w:rPr>
        <w:t>3.4</w:t>
      </w:r>
      <w:r>
        <w:rPr>
          <w:rFonts w:hint="eastAsia" w:ascii="宋体"/>
          <w:sz w:val="24"/>
          <w:highlight w:val="none"/>
        </w:rPr>
        <w:t>投标书</w:t>
      </w:r>
    </w:p>
    <w:p w14:paraId="2AC1CE72">
      <w:pPr>
        <w:spacing w:line="500" w:lineRule="exact"/>
        <w:ind w:firstLine="482" w:firstLineChars="200"/>
        <w:rPr>
          <w:rFonts w:ascii="宋体"/>
          <w:sz w:val="24"/>
          <w:highlight w:val="none"/>
        </w:rPr>
      </w:pPr>
      <w:r>
        <w:rPr>
          <w:rFonts w:hint="eastAsia" w:ascii="宋体"/>
          <w:b/>
          <w:sz w:val="24"/>
          <w:highlight w:val="none"/>
        </w:rPr>
        <w:t>第四条　</w:t>
      </w:r>
      <w:r>
        <w:rPr>
          <w:rFonts w:hint="eastAsia" w:ascii="宋体"/>
          <w:sz w:val="24"/>
          <w:highlight w:val="none"/>
        </w:rPr>
        <w:t>本合同项目的名称、规模、阶段、投资及设计内容（根据行业特点填写）</w:t>
      </w:r>
    </w:p>
    <w:p w14:paraId="7D422B76">
      <w:pPr>
        <w:spacing w:line="500" w:lineRule="exact"/>
        <w:ind w:firstLine="480" w:firstLineChars="200"/>
        <w:rPr>
          <w:rFonts w:ascii="宋体"/>
          <w:sz w:val="24"/>
          <w:highlight w:val="none"/>
          <w:u w:val="single"/>
        </w:rPr>
      </w:pPr>
      <w:r>
        <w:rPr>
          <w:rFonts w:hint="eastAsia" w:ascii="宋体"/>
          <w:sz w:val="24"/>
          <w:highlight w:val="none"/>
        </w:rPr>
        <w:t>项目名称：</w:t>
      </w:r>
      <w:r>
        <w:rPr>
          <w:rFonts w:hint="eastAsia" w:ascii="宋体"/>
          <w:sz w:val="24"/>
          <w:highlight w:val="none"/>
          <w:u w:val="single"/>
        </w:rPr>
        <w:t xml:space="preserve">                                                       </w:t>
      </w:r>
    </w:p>
    <w:p w14:paraId="533EDF5F">
      <w:pPr>
        <w:spacing w:line="500" w:lineRule="exact"/>
        <w:ind w:left="1747" w:leftChars="228" w:hanging="1200" w:hangingChars="500"/>
        <w:rPr>
          <w:rFonts w:hint="eastAsia" w:ascii="宋体"/>
          <w:sz w:val="24"/>
          <w:highlight w:val="none"/>
          <w:u w:val="single"/>
        </w:rPr>
      </w:pPr>
      <w:r>
        <w:rPr>
          <w:rFonts w:hint="eastAsia" w:ascii="宋体"/>
          <w:sz w:val="24"/>
          <w:highlight w:val="none"/>
        </w:rPr>
        <w:t>建设规模：</w:t>
      </w:r>
      <w:r>
        <w:rPr>
          <w:rFonts w:hint="eastAsia" w:ascii="宋体" w:hAnsi="宋体"/>
          <w:sz w:val="24"/>
          <w:highlight w:val="none"/>
          <w:u w:val="single"/>
        </w:rPr>
        <w:t xml:space="preserve">                          </w:t>
      </w:r>
      <w:r>
        <w:rPr>
          <w:rFonts w:hint="eastAsia" w:ascii="宋体"/>
          <w:sz w:val="24"/>
          <w:highlight w:val="none"/>
          <w:u w:val="single"/>
        </w:rPr>
        <w:t xml:space="preserve">                             </w:t>
      </w:r>
    </w:p>
    <w:p w14:paraId="005CA7CC">
      <w:pPr>
        <w:spacing w:line="500" w:lineRule="exact"/>
        <w:ind w:firstLine="480" w:firstLineChars="200"/>
        <w:rPr>
          <w:rFonts w:ascii="宋体"/>
          <w:color w:val="auto"/>
          <w:sz w:val="24"/>
          <w:highlight w:val="none"/>
          <w:u w:val="single"/>
        </w:rPr>
      </w:pPr>
      <w:r>
        <w:rPr>
          <w:rFonts w:hint="eastAsia" w:ascii="宋体"/>
          <w:sz w:val="24"/>
          <w:highlight w:val="none"/>
        </w:rPr>
        <w:t>设</w:t>
      </w:r>
      <w:r>
        <w:rPr>
          <w:rFonts w:hint="eastAsia" w:ascii="宋体"/>
          <w:color w:val="auto"/>
          <w:sz w:val="24"/>
          <w:highlight w:val="none"/>
        </w:rPr>
        <w:t>计阶段：</w:t>
      </w:r>
      <w:r>
        <w:rPr>
          <w:rFonts w:hint="eastAsia" w:ascii="宋体"/>
          <w:color w:val="auto"/>
          <w:sz w:val="24"/>
          <w:highlight w:val="none"/>
          <w:u w:val="single"/>
        </w:rPr>
        <w:t>初步设计、</w:t>
      </w:r>
      <w:r>
        <w:rPr>
          <w:rFonts w:hint="eastAsia" w:ascii="宋体"/>
          <w:color w:val="auto"/>
          <w:sz w:val="24"/>
          <w:highlight w:val="none"/>
          <w:u w:val="single"/>
          <w:lang w:val="en-US" w:eastAsia="zh-CN"/>
        </w:rPr>
        <w:t>招标设计、</w:t>
      </w:r>
      <w:r>
        <w:rPr>
          <w:rFonts w:hint="eastAsia" w:ascii="宋体"/>
          <w:color w:val="auto"/>
          <w:sz w:val="24"/>
          <w:highlight w:val="none"/>
          <w:u w:val="single"/>
        </w:rPr>
        <w:t>施工图设计</w:t>
      </w:r>
      <w:r>
        <w:rPr>
          <w:rFonts w:hint="eastAsia" w:ascii="宋体"/>
          <w:color w:val="auto"/>
          <w:sz w:val="24"/>
          <w:highlight w:val="none"/>
          <w:u w:val="single"/>
          <w:lang w:eastAsia="zh-CN"/>
        </w:rPr>
        <w:t>、</w:t>
      </w:r>
      <w:r>
        <w:rPr>
          <w:rFonts w:hint="eastAsia" w:ascii="宋体"/>
          <w:color w:val="auto"/>
          <w:sz w:val="24"/>
          <w:highlight w:val="none"/>
          <w:u w:val="single"/>
        </w:rPr>
        <w:t xml:space="preserve">上图入库 </w:t>
      </w:r>
    </w:p>
    <w:p w14:paraId="50D1504B">
      <w:pPr>
        <w:spacing w:line="500" w:lineRule="exact"/>
        <w:ind w:firstLine="480" w:firstLineChars="200"/>
        <w:rPr>
          <w:rFonts w:ascii="宋体"/>
          <w:color w:val="auto"/>
          <w:sz w:val="24"/>
          <w:highlight w:val="none"/>
        </w:rPr>
      </w:pPr>
      <w:r>
        <w:rPr>
          <w:rFonts w:hint="eastAsia" w:ascii="宋体"/>
          <w:color w:val="auto"/>
          <w:sz w:val="24"/>
          <w:highlight w:val="none"/>
        </w:rPr>
        <w:t>投资：项目投资额约</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2062</w:t>
      </w:r>
      <w:r>
        <w:rPr>
          <w:rFonts w:hint="eastAsia" w:ascii="宋体"/>
          <w:color w:val="auto"/>
          <w:sz w:val="24"/>
          <w:highlight w:val="none"/>
          <w:u w:val="single"/>
        </w:rPr>
        <w:t xml:space="preserve"> </w:t>
      </w:r>
      <w:r>
        <w:rPr>
          <w:rFonts w:hint="eastAsia" w:ascii="宋体"/>
          <w:color w:val="auto"/>
          <w:sz w:val="24"/>
          <w:highlight w:val="none"/>
        </w:rPr>
        <w:t>万元</w:t>
      </w:r>
    </w:p>
    <w:p w14:paraId="6302D08D">
      <w:pPr>
        <w:spacing w:line="500" w:lineRule="exact"/>
        <w:ind w:firstLine="480" w:firstLineChars="200"/>
        <w:rPr>
          <w:rFonts w:hint="eastAsia" w:ascii="宋体" w:eastAsia="宋体"/>
          <w:color w:val="auto"/>
          <w:sz w:val="24"/>
          <w:highlight w:val="none"/>
          <w:lang w:eastAsia="zh-CN"/>
        </w:rPr>
      </w:pPr>
      <w:r>
        <w:rPr>
          <w:rFonts w:hint="eastAsia" w:ascii="宋体"/>
          <w:color w:val="auto"/>
          <w:sz w:val="24"/>
          <w:highlight w:val="none"/>
        </w:rPr>
        <w:t>设计内容：</w:t>
      </w:r>
      <w:r>
        <w:rPr>
          <w:rFonts w:hint="eastAsia" w:ascii="宋体"/>
          <w:color w:val="auto"/>
          <w:sz w:val="24"/>
          <w:highlight w:val="none"/>
          <w:u w:val="single"/>
        </w:rPr>
        <w:t>龙胜各族自治县设计任务0.7万亩</w:t>
      </w:r>
      <w:r>
        <w:rPr>
          <w:rFonts w:hint="eastAsia" w:ascii="宋体"/>
          <w:color w:val="auto"/>
          <w:sz w:val="24"/>
          <w:highlight w:val="none"/>
          <w:u w:val="single"/>
          <w:lang w:eastAsia="zh-CN"/>
        </w:rPr>
        <w:t>（</w:t>
      </w:r>
      <w:r>
        <w:rPr>
          <w:rFonts w:hint="eastAsia" w:ascii="宋体"/>
          <w:color w:val="auto"/>
          <w:sz w:val="24"/>
          <w:highlight w:val="none"/>
          <w:u w:val="single"/>
        </w:rPr>
        <w:t>其中高标准农田新增建设为0.6万亩，高标准农田改造提升为0.1万亩</w:t>
      </w:r>
      <w:r>
        <w:rPr>
          <w:rFonts w:hint="eastAsia" w:ascii="宋体"/>
          <w:color w:val="auto"/>
          <w:sz w:val="24"/>
          <w:highlight w:val="none"/>
          <w:u w:val="single"/>
          <w:lang w:eastAsia="zh-CN"/>
        </w:rPr>
        <w:t>）的</w:t>
      </w:r>
      <w:r>
        <w:rPr>
          <w:rFonts w:hint="eastAsia" w:ascii="宋体" w:hAnsi="Times New Roman" w:eastAsia="宋体" w:cs="Times New Roman"/>
          <w:color w:val="auto"/>
          <w:sz w:val="24"/>
          <w:highlight w:val="none"/>
          <w:u w:val="single"/>
          <w:lang w:eastAsia="zh-CN"/>
        </w:rPr>
        <w:t>工程</w:t>
      </w:r>
      <w:r>
        <w:rPr>
          <w:rFonts w:hint="eastAsia" w:ascii="宋体"/>
          <w:color w:val="auto"/>
          <w:sz w:val="24"/>
          <w:highlight w:val="none"/>
          <w:u w:val="single"/>
        </w:rPr>
        <w:t>勘察</w:t>
      </w:r>
      <w:r>
        <w:rPr>
          <w:rFonts w:hint="eastAsia" w:ascii="宋体"/>
          <w:color w:val="auto"/>
          <w:sz w:val="24"/>
          <w:highlight w:val="none"/>
          <w:u w:val="single"/>
          <w:lang w:eastAsia="zh-CN"/>
        </w:rPr>
        <w:t>、</w:t>
      </w:r>
      <w:r>
        <w:rPr>
          <w:rFonts w:hint="eastAsia" w:ascii="宋体"/>
          <w:color w:val="auto"/>
          <w:sz w:val="24"/>
          <w:highlight w:val="none"/>
          <w:u w:val="single"/>
        </w:rPr>
        <w:t>初步设计</w:t>
      </w:r>
      <w:r>
        <w:rPr>
          <w:rFonts w:hint="eastAsia" w:ascii="宋体"/>
          <w:color w:val="auto"/>
          <w:sz w:val="24"/>
          <w:highlight w:val="none"/>
          <w:u w:val="single"/>
          <w:lang w:eastAsia="zh-CN"/>
        </w:rPr>
        <w:t>（含概算）、</w:t>
      </w:r>
      <w:r>
        <w:rPr>
          <w:rFonts w:hint="eastAsia" w:ascii="宋体"/>
          <w:color w:val="auto"/>
          <w:sz w:val="24"/>
          <w:highlight w:val="none"/>
          <w:u w:val="single"/>
        </w:rPr>
        <w:t>施工图设计</w:t>
      </w:r>
      <w:r>
        <w:rPr>
          <w:rFonts w:hint="eastAsia" w:ascii="宋体"/>
          <w:color w:val="auto"/>
          <w:sz w:val="24"/>
          <w:highlight w:val="none"/>
          <w:u w:val="single"/>
          <w:lang w:eastAsia="zh-CN"/>
        </w:rPr>
        <w:t>、</w:t>
      </w:r>
      <w:r>
        <w:rPr>
          <w:rFonts w:hint="eastAsia" w:ascii="宋体"/>
          <w:color w:val="auto"/>
          <w:sz w:val="24"/>
          <w:highlight w:val="none"/>
          <w:u w:val="single"/>
        </w:rPr>
        <w:t>上图入库</w:t>
      </w:r>
      <w:r>
        <w:rPr>
          <w:rFonts w:hint="eastAsia" w:ascii="宋体"/>
          <w:color w:val="auto"/>
          <w:sz w:val="24"/>
          <w:highlight w:val="none"/>
          <w:u w:val="single"/>
          <w:lang w:eastAsia="zh-CN"/>
        </w:rPr>
        <w:t>。</w:t>
      </w:r>
    </w:p>
    <w:p w14:paraId="0939072E">
      <w:pPr>
        <w:spacing w:line="500" w:lineRule="exact"/>
        <w:ind w:firstLine="482" w:firstLineChars="200"/>
        <w:rPr>
          <w:rFonts w:ascii="宋体"/>
          <w:color w:val="auto"/>
          <w:sz w:val="24"/>
          <w:highlight w:val="none"/>
          <w:u w:val="single"/>
        </w:rPr>
      </w:pPr>
      <w:r>
        <w:rPr>
          <w:rFonts w:hint="eastAsia" w:ascii="宋体"/>
          <w:b/>
          <w:color w:val="auto"/>
          <w:sz w:val="24"/>
          <w:highlight w:val="none"/>
        </w:rPr>
        <w:t xml:space="preserve">第五条  </w:t>
      </w:r>
      <w:r>
        <w:rPr>
          <w:rFonts w:hint="eastAsia" w:ascii="宋体"/>
          <w:color w:val="auto"/>
          <w:sz w:val="24"/>
          <w:highlight w:val="none"/>
        </w:rPr>
        <w:t>发包人向设计人提交的有关资料、文件及时间：</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586"/>
        <w:gridCol w:w="1085"/>
        <w:gridCol w:w="1355"/>
        <w:gridCol w:w="1705"/>
      </w:tblGrid>
      <w:tr w14:paraId="35B6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0"/>
            <w:vAlign w:val="center"/>
          </w:tcPr>
          <w:p w14:paraId="40D1B839">
            <w:pPr>
              <w:spacing w:line="500" w:lineRule="exact"/>
              <w:ind w:left="0" w:leftChars="0" w:firstLine="0" w:firstLineChars="0"/>
              <w:jc w:val="center"/>
              <w:rPr>
                <w:rFonts w:ascii="宋体"/>
                <w:color w:val="auto"/>
                <w:sz w:val="24"/>
                <w:highlight w:val="none"/>
              </w:rPr>
            </w:pPr>
            <w:r>
              <w:rPr>
                <w:rFonts w:hint="eastAsia" w:ascii="宋体"/>
                <w:color w:val="auto"/>
                <w:sz w:val="24"/>
                <w:highlight w:val="none"/>
              </w:rPr>
              <w:t>序号</w:t>
            </w:r>
          </w:p>
        </w:tc>
        <w:tc>
          <w:tcPr>
            <w:tcW w:w="3586" w:type="dxa"/>
            <w:noWrap w:val="0"/>
            <w:vAlign w:val="center"/>
          </w:tcPr>
          <w:p w14:paraId="2885F0E7">
            <w:pPr>
              <w:spacing w:line="500" w:lineRule="exact"/>
              <w:ind w:left="0" w:leftChars="0" w:firstLine="0" w:firstLineChars="0"/>
              <w:jc w:val="center"/>
              <w:rPr>
                <w:rFonts w:ascii="宋体"/>
                <w:color w:val="auto"/>
                <w:sz w:val="24"/>
                <w:highlight w:val="none"/>
              </w:rPr>
            </w:pPr>
            <w:r>
              <w:rPr>
                <w:rFonts w:hint="eastAsia" w:ascii="宋体"/>
                <w:color w:val="auto"/>
                <w:sz w:val="24"/>
                <w:highlight w:val="none"/>
              </w:rPr>
              <w:t>资料及文件名称</w:t>
            </w:r>
          </w:p>
        </w:tc>
        <w:tc>
          <w:tcPr>
            <w:tcW w:w="1085" w:type="dxa"/>
            <w:noWrap w:val="0"/>
            <w:vAlign w:val="center"/>
          </w:tcPr>
          <w:p w14:paraId="75E6EDDC">
            <w:pPr>
              <w:spacing w:line="500" w:lineRule="exact"/>
              <w:ind w:left="0" w:leftChars="0" w:firstLine="0" w:firstLineChars="0"/>
              <w:jc w:val="center"/>
              <w:rPr>
                <w:rFonts w:ascii="宋体"/>
                <w:color w:val="auto"/>
                <w:sz w:val="24"/>
                <w:highlight w:val="none"/>
              </w:rPr>
            </w:pPr>
            <w:r>
              <w:rPr>
                <w:rFonts w:hint="eastAsia" w:ascii="宋体"/>
                <w:color w:val="auto"/>
                <w:sz w:val="24"/>
                <w:highlight w:val="none"/>
              </w:rPr>
              <w:t>份数</w:t>
            </w:r>
          </w:p>
        </w:tc>
        <w:tc>
          <w:tcPr>
            <w:tcW w:w="1355" w:type="dxa"/>
            <w:noWrap w:val="0"/>
            <w:vAlign w:val="center"/>
          </w:tcPr>
          <w:p w14:paraId="66E5D3B6">
            <w:pPr>
              <w:spacing w:line="500" w:lineRule="exact"/>
              <w:ind w:left="0" w:leftChars="0" w:firstLine="0" w:firstLineChars="0"/>
              <w:jc w:val="center"/>
              <w:rPr>
                <w:rFonts w:ascii="宋体"/>
                <w:color w:val="auto"/>
                <w:sz w:val="24"/>
                <w:highlight w:val="none"/>
              </w:rPr>
            </w:pPr>
            <w:r>
              <w:rPr>
                <w:rFonts w:hint="eastAsia" w:ascii="宋体"/>
                <w:color w:val="auto"/>
                <w:sz w:val="24"/>
                <w:highlight w:val="none"/>
              </w:rPr>
              <w:t>提交时间</w:t>
            </w:r>
          </w:p>
        </w:tc>
        <w:tc>
          <w:tcPr>
            <w:tcW w:w="1705" w:type="dxa"/>
            <w:noWrap w:val="0"/>
            <w:vAlign w:val="center"/>
          </w:tcPr>
          <w:p w14:paraId="58EE42DE">
            <w:pPr>
              <w:spacing w:line="500" w:lineRule="exact"/>
              <w:ind w:left="0" w:leftChars="0" w:firstLine="0" w:firstLineChars="0"/>
              <w:jc w:val="center"/>
              <w:rPr>
                <w:rFonts w:ascii="宋体"/>
                <w:color w:val="auto"/>
                <w:sz w:val="24"/>
                <w:highlight w:val="none"/>
              </w:rPr>
            </w:pPr>
            <w:r>
              <w:rPr>
                <w:rFonts w:hint="eastAsia" w:ascii="宋体"/>
                <w:color w:val="auto"/>
                <w:sz w:val="24"/>
                <w:highlight w:val="none"/>
              </w:rPr>
              <w:t>备注</w:t>
            </w:r>
          </w:p>
        </w:tc>
      </w:tr>
      <w:tr w14:paraId="516E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0"/>
            <w:vAlign w:val="center"/>
          </w:tcPr>
          <w:p w14:paraId="527C177D">
            <w:pPr>
              <w:spacing w:line="500" w:lineRule="exact"/>
              <w:ind w:left="0" w:leftChars="0" w:firstLine="0" w:firstLineChars="0"/>
              <w:jc w:val="center"/>
              <w:rPr>
                <w:rFonts w:hint="eastAsia" w:ascii="宋体" w:eastAsia="宋体"/>
                <w:color w:val="auto"/>
                <w:sz w:val="24"/>
                <w:highlight w:val="none"/>
                <w:lang w:val="en-US" w:eastAsia="zh-CN"/>
              </w:rPr>
            </w:pPr>
            <w:r>
              <w:rPr>
                <w:rFonts w:hint="eastAsia" w:ascii="宋体"/>
                <w:color w:val="auto"/>
                <w:sz w:val="24"/>
                <w:highlight w:val="none"/>
                <w:lang w:val="en-US" w:eastAsia="zh-CN"/>
              </w:rPr>
              <w:t>1</w:t>
            </w:r>
          </w:p>
        </w:tc>
        <w:tc>
          <w:tcPr>
            <w:tcW w:w="3586" w:type="dxa"/>
            <w:noWrap w:val="0"/>
            <w:vAlign w:val="center"/>
          </w:tcPr>
          <w:p w14:paraId="1091DF2E">
            <w:pPr>
              <w:spacing w:line="500" w:lineRule="exact"/>
              <w:jc w:val="center"/>
              <w:rPr>
                <w:rFonts w:hint="eastAsia" w:ascii="宋体"/>
                <w:color w:val="auto"/>
                <w:sz w:val="24"/>
                <w:highlight w:val="none"/>
              </w:rPr>
            </w:pPr>
          </w:p>
        </w:tc>
        <w:tc>
          <w:tcPr>
            <w:tcW w:w="1085" w:type="dxa"/>
            <w:noWrap w:val="0"/>
            <w:vAlign w:val="center"/>
          </w:tcPr>
          <w:p w14:paraId="20D803F0">
            <w:pPr>
              <w:spacing w:line="500" w:lineRule="exact"/>
              <w:jc w:val="center"/>
              <w:rPr>
                <w:rFonts w:ascii="宋体"/>
                <w:color w:val="auto"/>
                <w:sz w:val="24"/>
                <w:highlight w:val="none"/>
              </w:rPr>
            </w:pPr>
          </w:p>
        </w:tc>
        <w:tc>
          <w:tcPr>
            <w:tcW w:w="1355" w:type="dxa"/>
            <w:noWrap w:val="0"/>
            <w:vAlign w:val="center"/>
          </w:tcPr>
          <w:p w14:paraId="6CB81BF0">
            <w:pPr>
              <w:spacing w:line="500" w:lineRule="exact"/>
              <w:jc w:val="center"/>
              <w:rPr>
                <w:rFonts w:hint="eastAsia" w:ascii="宋体"/>
                <w:color w:val="auto"/>
                <w:sz w:val="24"/>
                <w:highlight w:val="none"/>
              </w:rPr>
            </w:pPr>
          </w:p>
        </w:tc>
        <w:tc>
          <w:tcPr>
            <w:tcW w:w="1705" w:type="dxa"/>
            <w:noWrap w:val="0"/>
            <w:vAlign w:val="center"/>
          </w:tcPr>
          <w:p w14:paraId="19FF9784">
            <w:pPr>
              <w:spacing w:line="500" w:lineRule="exact"/>
              <w:jc w:val="center"/>
              <w:rPr>
                <w:rFonts w:ascii="宋体"/>
                <w:color w:val="auto"/>
                <w:sz w:val="24"/>
                <w:highlight w:val="none"/>
              </w:rPr>
            </w:pPr>
          </w:p>
        </w:tc>
      </w:tr>
      <w:tr w14:paraId="4172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0"/>
            <w:vAlign w:val="center"/>
          </w:tcPr>
          <w:p w14:paraId="76856673">
            <w:pPr>
              <w:spacing w:line="500" w:lineRule="exact"/>
              <w:ind w:left="0" w:leftChars="0" w:firstLine="0" w:firstLineChars="0"/>
              <w:jc w:val="center"/>
              <w:rPr>
                <w:rFonts w:hint="eastAsia" w:ascii="宋体" w:eastAsia="宋体"/>
                <w:color w:val="auto"/>
                <w:sz w:val="24"/>
                <w:highlight w:val="none"/>
                <w:lang w:val="en-US" w:eastAsia="zh-CN"/>
              </w:rPr>
            </w:pPr>
            <w:r>
              <w:rPr>
                <w:rFonts w:hint="eastAsia" w:ascii="宋体"/>
                <w:color w:val="auto"/>
                <w:sz w:val="24"/>
                <w:highlight w:val="none"/>
                <w:lang w:val="en-US" w:eastAsia="zh-CN"/>
              </w:rPr>
              <w:t>2</w:t>
            </w:r>
          </w:p>
        </w:tc>
        <w:tc>
          <w:tcPr>
            <w:tcW w:w="3586" w:type="dxa"/>
            <w:noWrap w:val="0"/>
            <w:vAlign w:val="center"/>
          </w:tcPr>
          <w:p w14:paraId="6A6E870E">
            <w:pPr>
              <w:spacing w:line="500" w:lineRule="exact"/>
              <w:jc w:val="center"/>
              <w:rPr>
                <w:rFonts w:ascii="宋体"/>
                <w:color w:val="auto"/>
                <w:sz w:val="24"/>
                <w:highlight w:val="none"/>
              </w:rPr>
            </w:pPr>
          </w:p>
        </w:tc>
        <w:tc>
          <w:tcPr>
            <w:tcW w:w="1085" w:type="dxa"/>
            <w:noWrap w:val="0"/>
            <w:vAlign w:val="center"/>
          </w:tcPr>
          <w:p w14:paraId="4DFDDDDF">
            <w:pPr>
              <w:spacing w:line="500" w:lineRule="exact"/>
              <w:jc w:val="center"/>
              <w:rPr>
                <w:rFonts w:ascii="宋体"/>
                <w:color w:val="auto"/>
                <w:sz w:val="24"/>
                <w:highlight w:val="none"/>
              </w:rPr>
            </w:pPr>
          </w:p>
        </w:tc>
        <w:tc>
          <w:tcPr>
            <w:tcW w:w="1355" w:type="dxa"/>
            <w:noWrap w:val="0"/>
            <w:vAlign w:val="center"/>
          </w:tcPr>
          <w:p w14:paraId="3E8286DE">
            <w:pPr>
              <w:spacing w:line="500" w:lineRule="exact"/>
              <w:jc w:val="center"/>
              <w:rPr>
                <w:rFonts w:ascii="宋体"/>
                <w:color w:val="auto"/>
                <w:sz w:val="24"/>
                <w:highlight w:val="none"/>
              </w:rPr>
            </w:pPr>
          </w:p>
        </w:tc>
        <w:tc>
          <w:tcPr>
            <w:tcW w:w="1705" w:type="dxa"/>
            <w:noWrap w:val="0"/>
            <w:vAlign w:val="center"/>
          </w:tcPr>
          <w:p w14:paraId="22B1BB13">
            <w:pPr>
              <w:spacing w:line="500" w:lineRule="exact"/>
              <w:jc w:val="center"/>
              <w:rPr>
                <w:rFonts w:ascii="宋体"/>
                <w:color w:val="auto"/>
                <w:sz w:val="24"/>
                <w:highlight w:val="none"/>
              </w:rPr>
            </w:pPr>
          </w:p>
        </w:tc>
      </w:tr>
      <w:tr w14:paraId="2639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noWrap w:val="0"/>
            <w:vAlign w:val="center"/>
          </w:tcPr>
          <w:p w14:paraId="6F2470CB">
            <w:pPr>
              <w:spacing w:line="500" w:lineRule="exact"/>
              <w:ind w:left="0" w:leftChars="0" w:firstLine="0" w:firstLineChars="0"/>
              <w:jc w:val="center"/>
              <w:rPr>
                <w:rFonts w:hint="eastAsia" w:ascii="宋体" w:eastAsia="宋体"/>
                <w:color w:val="auto"/>
                <w:sz w:val="24"/>
                <w:highlight w:val="none"/>
                <w:lang w:val="en-US" w:eastAsia="zh-CN"/>
              </w:rPr>
            </w:pPr>
            <w:r>
              <w:rPr>
                <w:rFonts w:hint="eastAsia" w:ascii="宋体"/>
                <w:color w:val="auto"/>
                <w:sz w:val="24"/>
                <w:highlight w:val="none"/>
                <w:lang w:val="en-US" w:eastAsia="zh-CN"/>
              </w:rPr>
              <w:t>3</w:t>
            </w:r>
          </w:p>
        </w:tc>
        <w:tc>
          <w:tcPr>
            <w:tcW w:w="3586" w:type="dxa"/>
            <w:noWrap w:val="0"/>
            <w:vAlign w:val="center"/>
          </w:tcPr>
          <w:p w14:paraId="6859D7EF">
            <w:pPr>
              <w:spacing w:line="500" w:lineRule="exact"/>
              <w:jc w:val="center"/>
              <w:rPr>
                <w:rFonts w:ascii="宋体"/>
                <w:color w:val="auto"/>
                <w:sz w:val="24"/>
                <w:highlight w:val="none"/>
              </w:rPr>
            </w:pPr>
          </w:p>
        </w:tc>
        <w:tc>
          <w:tcPr>
            <w:tcW w:w="1085" w:type="dxa"/>
            <w:noWrap w:val="0"/>
            <w:vAlign w:val="center"/>
          </w:tcPr>
          <w:p w14:paraId="3EEAF1AD">
            <w:pPr>
              <w:spacing w:line="500" w:lineRule="exact"/>
              <w:jc w:val="center"/>
              <w:rPr>
                <w:rFonts w:ascii="宋体"/>
                <w:color w:val="auto"/>
                <w:sz w:val="24"/>
                <w:highlight w:val="none"/>
              </w:rPr>
            </w:pPr>
          </w:p>
        </w:tc>
        <w:tc>
          <w:tcPr>
            <w:tcW w:w="1355" w:type="dxa"/>
            <w:noWrap w:val="0"/>
            <w:vAlign w:val="center"/>
          </w:tcPr>
          <w:p w14:paraId="53BA1DCB">
            <w:pPr>
              <w:spacing w:line="500" w:lineRule="exact"/>
              <w:jc w:val="center"/>
              <w:rPr>
                <w:rFonts w:ascii="宋体"/>
                <w:color w:val="auto"/>
                <w:sz w:val="24"/>
                <w:highlight w:val="none"/>
              </w:rPr>
            </w:pPr>
          </w:p>
        </w:tc>
        <w:tc>
          <w:tcPr>
            <w:tcW w:w="1705" w:type="dxa"/>
            <w:noWrap w:val="0"/>
            <w:vAlign w:val="center"/>
          </w:tcPr>
          <w:p w14:paraId="4654E101">
            <w:pPr>
              <w:spacing w:line="500" w:lineRule="exact"/>
              <w:jc w:val="center"/>
              <w:rPr>
                <w:rFonts w:ascii="宋体"/>
                <w:color w:val="auto"/>
                <w:sz w:val="24"/>
                <w:highlight w:val="none"/>
              </w:rPr>
            </w:pPr>
          </w:p>
        </w:tc>
      </w:tr>
    </w:tbl>
    <w:p w14:paraId="18ABF51F">
      <w:pPr>
        <w:spacing w:line="500" w:lineRule="exact"/>
        <w:ind w:firstLine="482" w:firstLineChars="200"/>
        <w:rPr>
          <w:rFonts w:ascii="宋体"/>
          <w:color w:val="auto"/>
          <w:sz w:val="24"/>
          <w:highlight w:val="none"/>
          <w:u w:val="single"/>
        </w:rPr>
      </w:pPr>
      <w:r>
        <w:rPr>
          <w:rFonts w:hint="eastAsia" w:ascii="宋体"/>
          <w:b/>
          <w:color w:val="auto"/>
          <w:sz w:val="24"/>
          <w:highlight w:val="none"/>
        </w:rPr>
        <w:t xml:space="preserve">第六条  </w:t>
      </w:r>
      <w:r>
        <w:rPr>
          <w:rFonts w:hint="eastAsia" w:ascii="宋体"/>
          <w:color w:val="auto"/>
          <w:sz w:val="24"/>
          <w:highlight w:val="none"/>
        </w:rPr>
        <w:t>设计人向发包人交付的设计文件、份数、地点及时间：</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635"/>
        <w:gridCol w:w="1375"/>
        <w:gridCol w:w="1201"/>
        <w:gridCol w:w="1416"/>
        <w:gridCol w:w="1169"/>
      </w:tblGrid>
      <w:tr w14:paraId="1E1A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14:paraId="388BA58F">
            <w:pPr>
              <w:spacing w:line="500" w:lineRule="exact"/>
              <w:ind w:left="0" w:leftChars="0" w:firstLine="0" w:firstLineChars="0"/>
              <w:jc w:val="center"/>
              <w:rPr>
                <w:rFonts w:ascii="宋体"/>
                <w:color w:val="auto"/>
                <w:sz w:val="24"/>
                <w:highlight w:val="none"/>
              </w:rPr>
            </w:pPr>
            <w:r>
              <w:rPr>
                <w:rFonts w:hint="eastAsia" w:ascii="宋体"/>
                <w:color w:val="auto"/>
                <w:sz w:val="24"/>
                <w:highlight w:val="none"/>
              </w:rPr>
              <w:t>序号</w:t>
            </w:r>
          </w:p>
        </w:tc>
        <w:tc>
          <w:tcPr>
            <w:tcW w:w="2635" w:type="dxa"/>
            <w:noWrap w:val="0"/>
            <w:vAlign w:val="center"/>
          </w:tcPr>
          <w:p w14:paraId="0C9A3394">
            <w:pPr>
              <w:spacing w:line="500" w:lineRule="exact"/>
              <w:jc w:val="center"/>
              <w:rPr>
                <w:rFonts w:ascii="宋体"/>
                <w:color w:val="auto"/>
                <w:sz w:val="24"/>
                <w:highlight w:val="none"/>
              </w:rPr>
            </w:pPr>
            <w:r>
              <w:rPr>
                <w:rFonts w:hint="eastAsia" w:ascii="宋体"/>
                <w:color w:val="auto"/>
                <w:sz w:val="24"/>
                <w:highlight w:val="none"/>
              </w:rPr>
              <w:t>资料及文件名称</w:t>
            </w:r>
          </w:p>
        </w:tc>
        <w:tc>
          <w:tcPr>
            <w:tcW w:w="1375" w:type="dxa"/>
            <w:noWrap w:val="0"/>
            <w:vAlign w:val="center"/>
          </w:tcPr>
          <w:p w14:paraId="3DF1776A">
            <w:pPr>
              <w:spacing w:line="500" w:lineRule="exact"/>
              <w:ind w:left="0" w:leftChars="0" w:firstLine="0" w:firstLineChars="0"/>
              <w:jc w:val="center"/>
              <w:rPr>
                <w:rFonts w:ascii="宋体"/>
                <w:color w:val="auto"/>
                <w:sz w:val="24"/>
                <w:highlight w:val="none"/>
              </w:rPr>
            </w:pPr>
            <w:r>
              <w:rPr>
                <w:rFonts w:hint="eastAsia" w:ascii="宋体"/>
                <w:color w:val="auto"/>
                <w:sz w:val="24"/>
                <w:highlight w:val="none"/>
              </w:rPr>
              <w:t>纸质份数</w:t>
            </w:r>
          </w:p>
        </w:tc>
        <w:tc>
          <w:tcPr>
            <w:tcW w:w="1201" w:type="dxa"/>
            <w:noWrap w:val="0"/>
            <w:vAlign w:val="center"/>
          </w:tcPr>
          <w:p w14:paraId="60574B72">
            <w:pPr>
              <w:spacing w:line="500" w:lineRule="exact"/>
              <w:ind w:left="0" w:leftChars="0" w:firstLine="0" w:firstLineChars="0"/>
              <w:jc w:val="center"/>
              <w:rPr>
                <w:rFonts w:ascii="宋体"/>
                <w:color w:val="auto"/>
                <w:sz w:val="24"/>
                <w:highlight w:val="none"/>
              </w:rPr>
            </w:pPr>
            <w:r>
              <w:rPr>
                <w:rFonts w:hint="eastAsia" w:ascii="宋体"/>
                <w:color w:val="auto"/>
                <w:sz w:val="24"/>
                <w:highlight w:val="none"/>
              </w:rPr>
              <w:t>电子份数</w:t>
            </w:r>
          </w:p>
        </w:tc>
        <w:tc>
          <w:tcPr>
            <w:tcW w:w="1416" w:type="dxa"/>
            <w:noWrap w:val="0"/>
            <w:vAlign w:val="center"/>
          </w:tcPr>
          <w:p w14:paraId="214B560B">
            <w:pPr>
              <w:spacing w:line="500" w:lineRule="exact"/>
              <w:ind w:left="0" w:leftChars="0" w:firstLine="0" w:firstLineChars="0"/>
              <w:jc w:val="center"/>
              <w:rPr>
                <w:rFonts w:ascii="宋体"/>
                <w:color w:val="auto"/>
                <w:sz w:val="24"/>
                <w:highlight w:val="none"/>
              </w:rPr>
            </w:pPr>
            <w:r>
              <w:rPr>
                <w:rFonts w:hint="eastAsia" w:ascii="宋体"/>
                <w:color w:val="auto"/>
                <w:sz w:val="24"/>
                <w:highlight w:val="none"/>
              </w:rPr>
              <w:t>提交时间</w:t>
            </w:r>
          </w:p>
        </w:tc>
        <w:tc>
          <w:tcPr>
            <w:tcW w:w="1169" w:type="dxa"/>
            <w:noWrap w:val="0"/>
            <w:vAlign w:val="center"/>
          </w:tcPr>
          <w:p w14:paraId="3311C1BB">
            <w:pPr>
              <w:spacing w:line="500" w:lineRule="exact"/>
              <w:ind w:left="0" w:leftChars="0" w:firstLine="0" w:firstLineChars="0"/>
              <w:jc w:val="center"/>
              <w:rPr>
                <w:rFonts w:ascii="宋体"/>
                <w:color w:val="auto"/>
                <w:sz w:val="24"/>
                <w:highlight w:val="none"/>
              </w:rPr>
            </w:pPr>
            <w:r>
              <w:rPr>
                <w:rFonts w:hint="eastAsia" w:ascii="宋体"/>
                <w:color w:val="auto"/>
                <w:sz w:val="24"/>
                <w:highlight w:val="none"/>
              </w:rPr>
              <w:t>备注</w:t>
            </w:r>
          </w:p>
        </w:tc>
      </w:tr>
      <w:tr w14:paraId="57E2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14:paraId="50EA5FE6">
            <w:pPr>
              <w:spacing w:line="500" w:lineRule="exact"/>
              <w:ind w:left="0" w:leftChars="0" w:firstLine="0" w:firstLineChars="0"/>
              <w:jc w:val="center"/>
              <w:rPr>
                <w:rFonts w:ascii="宋体"/>
                <w:color w:val="auto"/>
                <w:sz w:val="24"/>
                <w:highlight w:val="none"/>
              </w:rPr>
            </w:pPr>
            <w:r>
              <w:rPr>
                <w:rFonts w:hint="eastAsia" w:ascii="宋体"/>
                <w:color w:val="auto"/>
                <w:sz w:val="24"/>
                <w:highlight w:val="none"/>
              </w:rPr>
              <w:t>1</w:t>
            </w:r>
          </w:p>
        </w:tc>
        <w:tc>
          <w:tcPr>
            <w:tcW w:w="2635" w:type="dxa"/>
            <w:noWrap w:val="0"/>
            <w:vAlign w:val="center"/>
          </w:tcPr>
          <w:p w14:paraId="22B28D1E">
            <w:pPr>
              <w:spacing w:line="500" w:lineRule="exact"/>
              <w:ind w:left="0" w:leftChars="0" w:firstLine="0" w:firstLineChars="0"/>
              <w:jc w:val="center"/>
              <w:rPr>
                <w:rFonts w:ascii="宋体"/>
                <w:color w:val="auto"/>
                <w:sz w:val="24"/>
                <w:highlight w:val="none"/>
              </w:rPr>
            </w:pPr>
            <w:r>
              <w:rPr>
                <w:rFonts w:hint="eastAsia" w:ascii="宋体"/>
                <w:color w:val="auto"/>
                <w:sz w:val="24"/>
                <w:highlight w:val="none"/>
                <w:lang w:val="en-US" w:eastAsia="zh-CN"/>
              </w:rPr>
              <w:t>勘察成果</w:t>
            </w:r>
          </w:p>
        </w:tc>
        <w:tc>
          <w:tcPr>
            <w:tcW w:w="1375" w:type="dxa"/>
            <w:noWrap w:val="0"/>
            <w:vAlign w:val="center"/>
          </w:tcPr>
          <w:p w14:paraId="376C83E3">
            <w:pPr>
              <w:spacing w:line="500" w:lineRule="exact"/>
              <w:jc w:val="center"/>
              <w:rPr>
                <w:rFonts w:hint="eastAsia" w:ascii="宋体" w:eastAsia="宋体"/>
                <w:color w:val="auto"/>
                <w:sz w:val="24"/>
                <w:highlight w:val="none"/>
                <w:lang w:val="en-US" w:eastAsia="zh-CN"/>
              </w:rPr>
            </w:pPr>
          </w:p>
        </w:tc>
        <w:tc>
          <w:tcPr>
            <w:tcW w:w="1201" w:type="dxa"/>
            <w:noWrap w:val="0"/>
            <w:vAlign w:val="center"/>
          </w:tcPr>
          <w:p w14:paraId="11BAF26C">
            <w:pPr>
              <w:spacing w:line="500" w:lineRule="exact"/>
              <w:jc w:val="center"/>
              <w:rPr>
                <w:rFonts w:hint="default" w:ascii="宋体" w:eastAsia="宋体"/>
                <w:color w:val="auto"/>
                <w:sz w:val="24"/>
                <w:highlight w:val="none"/>
                <w:lang w:val="en-US" w:eastAsia="zh-CN"/>
              </w:rPr>
            </w:pPr>
          </w:p>
        </w:tc>
        <w:tc>
          <w:tcPr>
            <w:tcW w:w="1416" w:type="dxa"/>
            <w:noWrap w:val="0"/>
            <w:vAlign w:val="center"/>
          </w:tcPr>
          <w:p w14:paraId="0FC9D975">
            <w:pPr>
              <w:spacing w:line="500" w:lineRule="exact"/>
              <w:jc w:val="center"/>
              <w:rPr>
                <w:rFonts w:hint="eastAsia" w:ascii="宋体"/>
                <w:color w:val="auto"/>
                <w:sz w:val="24"/>
                <w:highlight w:val="none"/>
              </w:rPr>
            </w:pPr>
          </w:p>
        </w:tc>
        <w:tc>
          <w:tcPr>
            <w:tcW w:w="1169" w:type="dxa"/>
            <w:noWrap w:val="0"/>
            <w:vAlign w:val="center"/>
          </w:tcPr>
          <w:p w14:paraId="37BA6AFD">
            <w:pPr>
              <w:spacing w:line="500" w:lineRule="exact"/>
              <w:jc w:val="center"/>
              <w:rPr>
                <w:rFonts w:ascii="宋体"/>
                <w:color w:val="auto"/>
                <w:sz w:val="24"/>
                <w:highlight w:val="none"/>
              </w:rPr>
            </w:pPr>
          </w:p>
        </w:tc>
      </w:tr>
      <w:tr w14:paraId="5C68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14:paraId="465B28D9">
            <w:pPr>
              <w:spacing w:line="500" w:lineRule="exact"/>
              <w:ind w:left="0" w:leftChars="0" w:firstLine="0" w:firstLineChars="0"/>
              <w:jc w:val="center"/>
              <w:rPr>
                <w:rFonts w:hint="eastAsia" w:ascii="宋体" w:eastAsia="宋体"/>
                <w:color w:val="auto"/>
                <w:sz w:val="24"/>
                <w:highlight w:val="none"/>
                <w:lang w:val="en-US" w:eastAsia="zh-CN"/>
              </w:rPr>
            </w:pPr>
            <w:r>
              <w:rPr>
                <w:rFonts w:hint="eastAsia" w:ascii="宋体"/>
                <w:color w:val="auto"/>
                <w:sz w:val="24"/>
                <w:highlight w:val="none"/>
                <w:lang w:val="en-US" w:eastAsia="zh-CN"/>
              </w:rPr>
              <w:t>2</w:t>
            </w:r>
          </w:p>
        </w:tc>
        <w:tc>
          <w:tcPr>
            <w:tcW w:w="2635" w:type="dxa"/>
            <w:noWrap w:val="0"/>
            <w:vAlign w:val="center"/>
          </w:tcPr>
          <w:p w14:paraId="3125894E">
            <w:pPr>
              <w:spacing w:line="500" w:lineRule="exact"/>
              <w:ind w:left="0" w:leftChars="0" w:firstLine="0" w:firstLineChars="0"/>
              <w:jc w:val="center"/>
              <w:rPr>
                <w:rFonts w:ascii="宋体"/>
                <w:color w:val="auto"/>
                <w:sz w:val="24"/>
                <w:highlight w:val="none"/>
              </w:rPr>
            </w:pPr>
            <w:r>
              <w:rPr>
                <w:rFonts w:hint="eastAsia" w:ascii="宋体"/>
                <w:color w:val="auto"/>
                <w:sz w:val="24"/>
                <w:highlight w:val="none"/>
              </w:rPr>
              <w:t>初步设计报告、图纸及概算</w:t>
            </w:r>
          </w:p>
        </w:tc>
        <w:tc>
          <w:tcPr>
            <w:tcW w:w="1375" w:type="dxa"/>
            <w:noWrap w:val="0"/>
            <w:vAlign w:val="center"/>
          </w:tcPr>
          <w:p w14:paraId="578609DE">
            <w:pPr>
              <w:spacing w:line="500" w:lineRule="exact"/>
              <w:jc w:val="center"/>
              <w:rPr>
                <w:rFonts w:hint="eastAsia" w:ascii="宋体" w:eastAsia="宋体"/>
                <w:color w:val="auto"/>
                <w:sz w:val="24"/>
                <w:highlight w:val="none"/>
                <w:lang w:val="en-US" w:eastAsia="zh-CN"/>
              </w:rPr>
            </w:pPr>
          </w:p>
        </w:tc>
        <w:tc>
          <w:tcPr>
            <w:tcW w:w="1201" w:type="dxa"/>
            <w:noWrap w:val="0"/>
            <w:vAlign w:val="center"/>
          </w:tcPr>
          <w:p w14:paraId="57337215">
            <w:pPr>
              <w:spacing w:line="500" w:lineRule="exact"/>
              <w:jc w:val="center"/>
              <w:rPr>
                <w:rFonts w:hint="default" w:ascii="宋体" w:eastAsia="宋体"/>
                <w:color w:val="auto"/>
                <w:sz w:val="24"/>
                <w:highlight w:val="none"/>
                <w:lang w:val="en-US" w:eastAsia="zh-CN"/>
              </w:rPr>
            </w:pPr>
          </w:p>
        </w:tc>
        <w:tc>
          <w:tcPr>
            <w:tcW w:w="1416" w:type="dxa"/>
            <w:noWrap w:val="0"/>
            <w:vAlign w:val="center"/>
          </w:tcPr>
          <w:p w14:paraId="404A7251">
            <w:pPr>
              <w:spacing w:line="500" w:lineRule="exact"/>
              <w:jc w:val="center"/>
              <w:rPr>
                <w:rFonts w:ascii="宋体"/>
                <w:color w:val="auto"/>
                <w:sz w:val="24"/>
                <w:highlight w:val="none"/>
              </w:rPr>
            </w:pPr>
          </w:p>
        </w:tc>
        <w:tc>
          <w:tcPr>
            <w:tcW w:w="1169" w:type="dxa"/>
            <w:noWrap w:val="0"/>
            <w:vAlign w:val="center"/>
          </w:tcPr>
          <w:p w14:paraId="7DCD5C34">
            <w:pPr>
              <w:spacing w:line="500" w:lineRule="exact"/>
              <w:jc w:val="center"/>
              <w:rPr>
                <w:rFonts w:ascii="宋体"/>
                <w:color w:val="auto"/>
                <w:sz w:val="24"/>
                <w:highlight w:val="none"/>
              </w:rPr>
            </w:pPr>
          </w:p>
        </w:tc>
      </w:tr>
      <w:tr w14:paraId="2FA1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14:paraId="0F83006A">
            <w:pPr>
              <w:spacing w:line="500" w:lineRule="exact"/>
              <w:ind w:left="0" w:leftChars="0" w:firstLine="0" w:firstLineChars="0"/>
              <w:jc w:val="center"/>
              <w:rPr>
                <w:rFonts w:hint="default" w:ascii="宋体"/>
                <w:color w:val="auto"/>
                <w:sz w:val="24"/>
                <w:highlight w:val="none"/>
                <w:lang w:val="en-US" w:eastAsia="zh-CN"/>
              </w:rPr>
            </w:pPr>
            <w:r>
              <w:rPr>
                <w:rFonts w:hint="eastAsia" w:ascii="宋体"/>
                <w:color w:val="auto"/>
                <w:sz w:val="24"/>
                <w:highlight w:val="none"/>
                <w:lang w:val="en-US" w:eastAsia="zh-CN"/>
              </w:rPr>
              <w:t>3</w:t>
            </w:r>
          </w:p>
        </w:tc>
        <w:tc>
          <w:tcPr>
            <w:tcW w:w="2635" w:type="dxa"/>
            <w:noWrap w:val="0"/>
            <w:vAlign w:val="center"/>
          </w:tcPr>
          <w:p w14:paraId="1FF31272">
            <w:pPr>
              <w:spacing w:line="500" w:lineRule="exact"/>
              <w:ind w:left="0" w:leftChars="0" w:firstLine="0" w:firstLineChars="0"/>
              <w:jc w:val="center"/>
              <w:rPr>
                <w:rFonts w:hint="eastAsia" w:ascii="宋体"/>
                <w:color w:val="auto"/>
                <w:sz w:val="24"/>
                <w:highlight w:val="none"/>
              </w:rPr>
            </w:pPr>
            <w:r>
              <w:rPr>
                <w:rFonts w:hint="eastAsia" w:ascii="宋体"/>
                <w:color w:val="auto"/>
                <w:sz w:val="24"/>
                <w:highlight w:val="none"/>
              </w:rPr>
              <w:t>施工设计图纸</w:t>
            </w:r>
          </w:p>
        </w:tc>
        <w:tc>
          <w:tcPr>
            <w:tcW w:w="1375" w:type="dxa"/>
            <w:noWrap w:val="0"/>
            <w:vAlign w:val="center"/>
          </w:tcPr>
          <w:p w14:paraId="2D89C829">
            <w:pPr>
              <w:spacing w:line="500" w:lineRule="exact"/>
              <w:jc w:val="center"/>
              <w:rPr>
                <w:rFonts w:hint="eastAsia" w:ascii="宋体"/>
                <w:color w:val="auto"/>
                <w:sz w:val="24"/>
                <w:highlight w:val="none"/>
                <w:lang w:val="en-US" w:eastAsia="zh-CN"/>
              </w:rPr>
            </w:pPr>
          </w:p>
        </w:tc>
        <w:tc>
          <w:tcPr>
            <w:tcW w:w="1201" w:type="dxa"/>
            <w:noWrap w:val="0"/>
            <w:vAlign w:val="center"/>
          </w:tcPr>
          <w:p w14:paraId="6CE78654">
            <w:pPr>
              <w:spacing w:line="500" w:lineRule="exact"/>
              <w:jc w:val="center"/>
              <w:rPr>
                <w:rFonts w:hint="eastAsia" w:ascii="宋体"/>
                <w:color w:val="auto"/>
                <w:sz w:val="24"/>
                <w:highlight w:val="none"/>
                <w:lang w:val="en-US" w:eastAsia="zh-CN"/>
              </w:rPr>
            </w:pPr>
          </w:p>
        </w:tc>
        <w:tc>
          <w:tcPr>
            <w:tcW w:w="1416" w:type="dxa"/>
            <w:noWrap w:val="0"/>
            <w:vAlign w:val="center"/>
          </w:tcPr>
          <w:p w14:paraId="4916B51F">
            <w:pPr>
              <w:spacing w:line="500" w:lineRule="exact"/>
              <w:jc w:val="center"/>
              <w:rPr>
                <w:rFonts w:ascii="宋体"/>
                <w:color w:val="auto"/>
                <w:sz w:val="24"/>
                <w:highlight w:val="none"/>
              </w:rPr>
            </w:pPr>
          </w:p>
        </w:tc>
        <w:tc>
          <w:tcPr>
            <w:tcW w:w="1169" w:type="dxa"/>
            <w:noWrap w:val="0"/>
            <w:vAlign w:val="center"/>
          </w:tcPr>
          <w:p w14:paraId="41F97C83">
            <w:pPr>
              <w:spacing w:line="500" w:lineRule="exact"/>
              <w:jc w:val="center"/>
              <w:rPr>
                <w:rFonts w:hint="default" w:ascii="宋体" w:eastAsia="宋体"/>
                <w:color w:val="auto"/>
                <w:sz w:val="24"/>
                <w:highlight w:val="none"/>
                <w:lang w:val="en-US" w:eastAsia="zh-CN"/>
              </w:rPr>
            </w:pPr>
          </w:p>
        </w:tc>
      </w:tr>
      <w:tr w14:paraId="7A08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0"/>
            <w:vAlign w:val="center"/>
          </w:tcPr>
          <w:p w14:paraId="0FECE2B5">
            <w:pPr>
              <w:spacing w:line="500" w:lineRule="exact"/>
              <w:ind w:left="0" w:leftChars="0" w:firstLine="0" w:firstLineChars="0"/>
              <w:jc w:val="center"/>
              <w:rPr>
                <w:rFonts w:hint="default" w:ascii="宋体"/>
                <w:color w:val="auto"/>
                <w:sz w:val="24"/>
                <w:highlight w:val="none"/>
                <w:lang w:val="en-US" w:eastAsia="zh-CN"/>
              </w:rPr>
            </w:pPr>
            <w:r>
              <w:rPr>
                <w:rFonts w:hint="eastAsia" w:ascii="宋体"/>
                <w:color w:val="auto"/>
                <w:sz w:val="24"/>
                <w:highlight w:val="none"/>
                <w:lang w:val="en-US" w:eastAsia="zh-CN"/>
              </w:rPr>
              <w:t>4</w:t>
            </w:r>
          </w:p>
        </w:tc>
        <w:tc>
          <w:tcPr>
            <w:tcW w:w="2635" w:type="dxa"/>
            <w:noWrap w:val="0"/>
            <w:vAlign w:val="center"/>
          </w:tcPr>
          <w:p w14:paraId="5F85CBAE">
            <w:pPr>
              <w:spacing w:line="500" w:lineRule="exact"/>
              <w:ind w:left="0" w:leftChars="0" w:firstLine="0" w:firstLineChars="0"/>
              <w:jc w:val="center"/>
              <w:rPr>
                <w:rFonts w:hint="eastAsia" w:ascii="宋体"/>
                <w:color w:val="auto"/>
                <w:sz w:val="24"/>
                <w:highlight w:val="none"/>
              </w:rPr>
            </w:pPr>
            <w:r>
              <w:rPr>
                <w:rFonts w:hint="eastAsia" w:ascii="宋体"/>
                <w:color w:val="auto"/>
                <w:sz w:val="24"/>
                <w:highlight w:val="none"/>
              </w:rPr>
              <w:t>高标准农田设计上图入库</w:t>
            </w:r>
          </w:p>
        </w:tc>
        <w:tc>
          <w:tcPr>
            <w:tcW w:w="1375" w:type="dxa"/>
            <w:noWrap w:val="0"/>
            <w:vAlign w:val="center"/>
          </w:tcPr>
          <w:p w14:paraId="356E8334">
            <w:pPr>
              <w:spacing w:line="500" w:lineRule="exact"/>
              <w:jc w:val="center"/>
              <w:rPr>
                <w:rFonts w:hint="eastAsia" w:ascii="宋体"/>
                <w:color w:val="0000FF"/>
                <w:sz w:val="24"/>
                <w:highlight w:val="none"/>
                <w:lang w:val="en-US" w:eastAsia="zh-CN"/>
              </w:rPr>
            </w:pPr>
          </w:p>
        </w:tc>
        <w:tc>
          <w:tcPr>
            <w:tcW w:w="1201" w:type="dxa"/>
            <w:noWrap w:val="0"/>
            <w:vAlign w:val="center"/>
          </w:tcPr>
          <w:p w14:paraId="5A999DF7">
            <w:pPr>
              <w:spacing w:line="500" w:lineRule="exact"/>
              <w:jc w:val="center"/>
              <w:rPr>
                <w:rFonts w:hint="eastAsia" w:ascii="宋体"/>
                <w:color w:val="0000FF"/>
                <w:sz w:val="24"/>
                <w:highlight w:val="none"/>
                <w:lang w:val="en-US" w:eastAsia="zh-CN"/>
              </w:rPr>
            </w:pPr>
          </w:p>
        </w:tc>
        <w:tc>
          <w:tcPr>
            <w:tcW w:w="1416" w:type="dxa"/>
            <w:noWrap w:val="0"/>
            <w:vAlign w:val="center"/>
          </w:tcPr>
          <w:p w14:paraId="6FD93AEC">
            <w:pPr>
              <w:spacing w:line="500" w:lineRule="exact"/>
              <w:jc w:val="center"/>
              <w:rPr>
                <w:rFonts w:ascii="宋体"/>
                <w:color w:val="0000FF"/>
                <w:sz w:val="24"/>
                <w:highlight w:val="none"/>
              </w:rPr>
            </w:pPr>
          </w:p>
        </w:tc>
        <w:tc>
          <w:tcPr>
            <w:tcW w:w="1169" w:type="dxa"/>
            <w:noWrap w:val="0"/>
            <w:vAlign w:val="center"/>
          </w:tcPr>
          <w:p w14:paraId="385EC6DF">
            <w:pPr>
              <w:spacing w:line="500" w:lineRule="exact"/>
              <w:jc w:val="center"/>
              <w:rPr>
                <w:rFonts w:hint="eastAsia" w:ascii="宋体"/>
                <w:color w:val="0000FF"/>
                <w:sz w:val="24"/>
                <w:highlight w:val="none"/>
                <w:lang w:val="en-US" w:eastAsia="zh-CN"/>
              </w:rPr>
            </w:pPr>
          </w:p>
        </w:tc>
      </w:tr>
    </w:tbl>
    <w:p w14:paraId="0C2E2DD2">
      <w:pPr>
        <w:spacing w:line="500" w:lineRule="exact"/>
        <w:ind w:firstLine="482" w:firstLineChars="200"/>
        <w:rPr>
          <w:rFonts w:ascii="宋体"/>
          <w:color w:val="auto"/>
          <w:sz w:val="24"/>
          <w:highlight w:val="none"/>
        </w:rPr>
      </w:pPr>
      <w:r>
        <w:rPr>
          <w:rFonts w:hint="eastAsia" w:ascii="宋体"/>
          <w:b/>
          <w:color w:val="auto"/>
          <w:sz w:val="24"/>
          <w:highlight w:val="none"/>
        </w:rPr>
        <w:t xml:space="preserve">第七条  </w:t>
      </w:r>
      <w:r>
        <w:rPr>
          <w:rFonts w:hint="eastAsia" w:ascii="宋体"/>
          <w:color w:val="auto"/>
          <w:sz w:val="24"/>
          <w:highlight w:val="none"/>
        </w:rPr>
        <w:t>费用</w:t>
      </w:r>
    </w:p>
    <w:p w14:paraId="269ADC16">
      <w:pPr>
        <w:spacing w:line="500" w:lineRule="exact"/>
        <w:ind w:firstLine="480"/>
        <w:rPr>
          <w:rFonts w:hint="eastAsia" w:ascii="宋体" w:hAnsi="Times New Roman" w:eastAsia="宋体" w:cs="Times New Roman"/>
          <w:color w:val="auto"/>
          <w:sz w:val="24"/>
          <w:highlight w:val="none"/>
          <w:lang w:val="en-US" w:eastAsia="zh-CN"/>
        </w:rPr>
      </w:pPr>
      <w:r>
        <w:rPr>
          <w:rFonts w:ascii="宋体"/>
          <w:color w:val="auto"/>
          <w:sz w:val="24"/>
          <w:highlight w:val="none"/>
        </w:rPr>
        <w:t>7.1</w:t>
      </w:r>
      <w:r>
        <w:rPr>
          <w:rFonts w:hint="eastAsia" w:ascii="宋体"/>
          <w:color w:val="auto"/>
          <w:sz w:val="24"/>
          <w:highlight w:val="none"/>
        </w:rPr>
        <w:t>双方商定，本合同</w:t>
      </w:r>
      <w:r>
        <w:rPr>
          <w:rFonts w:hint="eastAsia" w:ascii="宋体"/>
          <w:color w:val="auto"/>
          <w:sz w:val="24"/>
          <w:highlight w:val="none"/>
          <w:lang w:eastAsia="zh-CN"/>
        </w:rPr>
        <w:t>价格形式为总价合同，</w:t>
      </w:r>
      <w:r>
        <w:rPr>
          <w:rFonts w:hint="eastAsia" w:ascii="宋体"/>
          <w:color w:val="auto"/>
          <w:sz w:val="24"/>
          <w:highlight w:val="none"/>
          <w:lang w:val="en-US" w:eastAsia="zh-CN"/>
        </w:rPr>
        <w:t>签约合同价</w:t>
      </w:r>
      <w:r>
        <w:rPr>
          <w:rFonts w:hint="eastAsia" w:ascii="宋体"/>
          <w:color w:val="auto"/>
          <w:sz w:val="24"/>
          <w:highlight w:val="none"/>
        </w:rPr>
        <w:t>为人民币</w:t>
      </w:r>
      <w:r>
        <w:rPr>
          <w:rFonts w:hint="eastAsia" w:ascii="宋体"/>
          <w:color w:val="auto"/>
          <w:sz w:val="24"/>
          <w:highlight w:val="none"/>
          <w:u w:val="single"/>
        </w:rPr>
        <w:t xml:space="preserve">         </w:t>
      </w:r>
      <w:r>
        <w:rPr>
          <w:rFonts w:hint="eastAsia" w:ascii="宋体"/>
          <w:color w:val="auto"/>
          <w:sz w:val="24"/>
          <w:highlight w:val="none"/>
        </w:rPr>
        <w:t>（大写）（￥</w:t>
      </w:r>
      <w:r>
        <w:rPr>
          <w:rFonts w:hint="eastAsia" w:ascii="宋体"/>
          <w:color w:val="auto"/>
          <w:sz w:val="24"/>
          <w:highlight w:val="none"/>
          <w:u w:val="single"/>
        </w:rPr>
        <w:t xml:space="preserve">    万元</w:t>
      </w:r>
      <w:r>
        <w:rPr>
          <w:rFonts w:hint="eastAsia" w:ascii="宋体"/>
          <w:color w:val="auto"/>
          <w:sz w:val="24"/>
          <w:highlight w:val="none"/>
        </w:rPr>
        <w:t>）</w:t>
      </w:r>
      <w:r>
        <w:rPr>
          <w:rFonts w:hint="eastAsia" w:ascii="宋体"/>
          <w:color w:val="auto"/>
          <w:sz w:val="24"/>
          <w:highlight w:val="none"/>
          <w:lang w:eastAsia="zh-CN"/>
        </w:rPr>
        <w:t>。</w:t>
      </w:r>
    </w:p>
    <w:p w14:paraId="445A5267">
      <w:pPr>
        <w:spacing w:line="500" w:lineRule="exact"/>
        <w:ind w:firstLine="482" w:firstLineChars="200"/>
        <w:rPr>
          <w:rFonts w:hint="eastAsia" w:ascii="宋体"/>
          <w:color w:val="auto"/>
          <w:sz w:val="24"/>
          <w:highlight w:val="none"/>
        </w:rPr>
      </w:pPr>
      <w:r>
        <w:rPr>
          <w:rFonts w:hint="eastAsia" w:ascii="宋体"/>
          <w:b/>
          <w:color w:val="auto"/>
          <w:sz w:val="24"/>
          <w:highlight w:val="none"/>
        </w:rPr>
        <w:t xml:space="preserve">第八条  </w:t>
      </w:r>
      <w:r>
        <w:rPr>
          <w:rFonts w:hint="eastAsia" w:ascii="宋体"/>
          <w:color w:val="auto"/>
          <w:sz w:val="24"/>
          <w:highlight w:val="none"/>
        </w:rPr>
        <w:t>支付方式</w:t>
      </w:r>
    </w:p>
    <w:p w14:paraId="19EE4C14">
      <w:pPr>
        <w:spacing w:line="360" w:lineRule="auto"/>
        <w:ind w:firstLine="720" w:firstLineChars="300"/>
        <w:textAlignment w:val="center"/>
        <w:rPr>
          <w:rFonts w:hint="default" w:ascii="宋体" w:hAnsi="宋体" w:eastAsia="宋体" w:cs="宋体"/>
          <w:color w:val="auto"/>
          <w:sz w:val="24"/>
          <w:szCs w:val="24"/>
          <w:highlight w:val="none"/>
          <w:lang w:val="en-US" w:eastAsia="zh-CN"/>
        </w:rPr>
      </w:pPr>
      <w:r>
        <w:rPr>
          <w:rFonts w:hint="eastAsia" w:ascii="宋体"/>
          <w:color w:val="auto"/>
          <w:sz w:val="24"/>
          <w:highlight w:val="none"/>
        </w:rPr>
        <w:t>8.</w:t>
      </w:r>
      <w:r>
        <w:rPr>
          <w:rFonts w:hint="eastAsia" w:ascii="宋体"/>
          <w:color w:val="auto"/>
          <w:sz w:val="24"/>
          <w:highlight w:val="none"/>
          <w:lang w:val="en-US" w:eastAsia="zh-CN"/>
        </w:rPr>
        <w:t>1</w:t>
      </w:r>
      <w:r>
        <w:rPr>
          <w:rFonts w:hint="default" w:ascii="宋体" w:hAnsi="宋体" w:eastAsia="宋体" w:cs="宋体"/>
          <w:b w:val="0"/>
          <w:bCs w:val="0"/>
          <w:color w:val="auto"/>
          <w:sz w:val="24"/>
          <w:szCs w:val="24"/>
          <w:highlight w:val="none"/>
          <w:lang w:val="en-US" w:eastAsia="zh-CN"/>
        </w:rPr>
        <w:t>合同生效后10个工作日内，甲方向乙方支付总勘察设计费的30%；初步设计批复后10个工作日内，甲方向乙方支付总勘察设计费的50%；</w:t>
      </w:r>
      <w:r>
        <w:rPr>
          <w:rFonts w:hint="eastAsia" w:ascii="宋体" w:hAnsi="宋体" w:cs="宋体"/>
          <w:color w:val="auto"/>
          <w:sz w:val="24"/>
          <w:szCs w:val="24"/>
          <w:highlight w:val="none"/>
          <w:lang w:val="en-US" w:eastAsia="zh-CN"/>
        </w:rPr>
        <w:t>提交施工图</w:t>
      </w:r>
      <w:r>
        <w:rPr>
          <w:rFonts w:hint="default" w:ascii="宋体" w:hAnsi="宋体" w:eastAsia="宋体" w:cs="宋体"/>
          <w:b w:val="0"/>
          <w:bCs w:val="0"/>
          <w:color w:val="auto"/>
          <w:sz w:val="24"/>
          <w:szCs w:val="24"/>
          <w:highlight w:val="none"/>
          <w:lang w:val="en-US" w:eastAsia="zh-CN"/>
        </w:rPr>
        <w:t>后10个工作日内，甲方向乙方支付总勘察设计费的</w:t>
      </w:r>
      <w:r>
        <w:rPr>
          <w:rFonts w:hint="eastAsia" w:ascii="宋体" w:hAnsi="宋体" w:cs="宋体"/>
          <w:b w:val="0"/>
          <w:bCs w:val="0"/>
          <w:color w:val="auto"/>
          <w:sz w:val="24"/>
          <w:szCs w:val="24"/>
          <w:highlight w:val="none"/>
          <w:lang w:val="en-US" w:eastAsia="zh-CN"/>
        </w:rPr>
        <w:t>17</w:t>
      </w:r>
      <w:r>
        <w:rPr>
          <w:rFonts w:hint="default"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，余下3%待竣工验收后支付</w:t>
      </w:r>
      <w:r>
        <w:rPr>
          <w:rFonts w:hint="default"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w:t>
      </w:r>
    </w:p>
    <w:p w14:paraId="434F2A58">
      <w:pPr>
        <w:spacing w:line="500" w:lineRule="exact"/>
        <w:ind w:firstLine="420" w:firstLineChars="175"/>
        <w:rPr>
          <w:rFonts w:hint="eastAsia" w:ascii="宋体"/>
          <w:color w:val="auto"/>
          <w:sz w:val="24"/>
          <w:highlight w:val="none"/>
        </w:rPr>
      </w:pPr>
      <w:r>
        <w:rPr>
          <w:rFonts w:ascii="宋体"/>
          <w:color w:val="auto"/>
          <w:sz w:val="24"/>
          <w:highlight w:val="none"/>
        </w:rPr>
        <w:t>8.</w:t>
      </w:r>
      <w:r>
        <w:rPr>
          <w:rFonts w:hint="eastAsia" w:ascii="宋体"/>
          <w:color w:val="auto"/>
          <w:sz w:val="24"/>
          <w:highlight w:val="none"/>
          <w:lang w:val="en-US" w:eastAsia="zh-CN"/>
        </w:rPr>
        <w:t>2</w:t>
      </w:r>
      <w:r>
        <w:rPr>
          <w:rFonts w:hint="eastAsia" w:ascii="宋体"/>
          <w:color w:val="auto"/>
          <w:sz w:val="24"/>
          <w:highlight w:val="none"/>
        </w:rPr>
        <w:t>双方委托银行代付代收有关费用。</w:t>
      </w:r>
    </w:p>
    <w:p w14:paraId="5EF49AE4">
      <w:pPr>
        <w:spacing w:line="500" w:lineRule="exact"/>
        <w:ind w:firstLine="480"/>
        <w:rPr>
          <w:rFonts w:ascii="宋体"/>
          <w:color w:val="auto"/>
          <w:sz w:val="24"/>
          <w:highlight w:val="none"/>
        </w:rPr>
      </w:pPr>
      <w:r>
        <w:rPr>
          <w:rFonts w:hint="eastAsia" w:ascii="宋体"/>
          <w:b/>
          <w:color w:val="auto"/>
          <w:sz w:val="24"/>
          <w:highlight w:val="none"/>
        </w:rPr>
        <w:t>第九条</w:t>
      </w:r>
      <w:r>
        <w:rPr>
          <w:rFonts w:hint="eastAsia" w:ascii="宋体"/>
          <w:color w:val="auto"/>
          <w:sz w:val="24"/>
          <w:highlight w:val="none"/>
        </w:rPr>
        <w:t xml:space="preserve">  双方责任</w:t>
      </w:r>
    </w:p>
    <w:p w14:paraId="3BD637D9">
      <w:pPr>
        <w:spacing w:line="500" w:lineRule="exact"/>
        <w:ind w:firstLine="480" w:firstLineChars="200"/>
        <w:rPr>
          <w:rFonts w:ascii="宋体"/>
          <w:sz w:val="24"/>
          <w:highlight w:val="none"/>
        </w:rPr>
      </w:pPr>
      <w:r>
        <w:rPr>
          <w:rFonts w:ascii="宋体"/>
          <w:sz w:val="24"/>
          <w:highlight w:val="none"/>
        </w:rPr>
        <w:t>9.1</w:t>
      </w:r>
      <w:r>
        <w:rPr>
          <w:rFonts w:hint="eastAsia" w:ascii="宋体"/>
          <w:sz w:val="24"/>
          <w:highlight w:val="none"/>
        </w:rPr>
        <w:t>发包人责任</w:t>
      </w:r>
    </w:p>
    <w:p w14:paraId="6EEEA1F3">
      <w:pPr>
        <w:spacing w:line="500" w:lineRule="exact"/>
        <w:ind w:firstLine="480"/>
        <w:rPr>
          <w:rFonts w:ascii="宋体"/>
          <w:sz w:val="24"/>
          <w:highlight w:val="none"/>
        </w:rPr>
      </w:pPr>
      <w:r>
        <w:rPr>
          <w:rFonts w:ascii="宋体"/>
          <w:sz w:val="24"/>
          <w:highlight w:val="none"/>
        </w:rPr>
        <w:t>9.1.1</w:t>
      </w:r>
      <w:r>
        <w:rPr>
          <w:rFonts w:hint="eastAsia" w:ascii="宋体"/>
          <w:sz w:val="24"/>
          <w:highlight w:val="none"/>
        </w:rPr>
        <w:t>发包人按本合同第五条规定的内容，在规定的时间内向设计人提交基础资料及文件，并对其完整性、正确性及时限负责。发包人不得要求设计人违反国家有关标准进行设计。</w:t>
      </w:r>
    </w:p>
    <w:p w14:paraId="3BFB9276">
      <w:pPr>
        <w:spacing w:line="500" w:lineRule="exact"/>
        <w:ind w:firstLine="480"/>
        <w:rPr>
          <w:rFonts w:ascii="宋体"/>
          <w:sz w:val="24"/>
          <w:highlight w:val="none"/>
        </w:rPr>
      </w:pPr>
      <w:r>
        <w:rPr>
          <w:rFonts w:hint="eastAsia" w:ascii="宋体"/>
          <w:sz w:val="24"/>
          <w:highlight w:val="none"/>
        </w:rPr>
        <w:t>发包人提交上述资料及文件超过规定期限</w:t>
      </w:r>
      <w:r>
        <w:rPr>
          <w:rFonts w:ascii="宋体"/>
          <w:sz w:val="24"/>
          <w:highlight w:val="none"/>
        </w:rPr>
        <w:t>15</w:t>
      </w:r>
      <w:r>
        <w:rPr>
          <w:rFonts w:hint="eastAsia" w:ascii="宋体"/>
          <w:sz w:val="24"/>
          <w:highlight w:val="none"/>
        </w:rPr>
        <w:t>天以内，设计人按本合同第六条规定的交付设计文件时间顺延；发包人交付上述资料及文件超过规定期限</w:t>
      </w:r>
      <w:r>
        <w:rPr>
          <w:rFonts w:ascii="宋体"/>
          <w:sz w:val="24"/>
          <w:highlight w:val="none"/>
        </w:rPr>
        <w:t>15</w:t>
      </w:r>
      <w:r>
        <w:rPr>
          <w:rFonts w:hint="eastAsia" w:ascii="宋体"/>
          <w:sz w:val="24"/>
          <w:highlight w:val="none"/>
        </w:rPr>
        <w:t>天以上时，设计人有权重新确定提交设计文件的时间。</w:t>
      </w:r>
    </w:p>
    <w:p w14:paraId="38BA3087">
      <w:pPr>
        <w:spacing w:line="500" w:lineRule="exact"/>
        <w:ind w:firstLine="480"/>
        <w:rPr>
          <w:rFonts w:ascii="宋体"/>
          <w:sz w:val="24"/>
          <w:highlight w:val="none"/>
        </w:rPr>
      </w:pPr>
      <w:r>
        <w:rPr>
          <w:rFonts w:ascii="宋体"/>
          <w:sz w:val="24"/>
          <w:highlight w:val="none"/>
        </w:rPr>
        <w:t>9.1.2</w:t>
      </w:r>
      <w:r>
        <w:rPr>
          <w:rFonts w:hint="eastAsia" w:ascii="宋体"/>
          <w:sz w:val="24"/>
          <w:highlight w:val="none"/>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14:paraId="707FCAD1">
      <w:pPr>
        <w:spacing w:line="500" w:lineRule="exact"/>
        <w:ind w:firstLine="480"/>
        <w:rPr>
          <w:rFonts w:ascii="宋体"/>
          <w:sz w:val="24"/>
          <w:highlight w:val="none"/>
        </w:rPr>
      </w:pPr>
      <w:r>
        <w:rPr>
          <w:rFonts w:hint="eastAsia" w:ascii="宋体"/>
          <w:sz w:val="24"/>
          <w:highlight w:val="none"/>
        </w:rPr>
        <w:t>在未签订合同前发包人已同意，设计人为发包人所做的各项设计工作，发包人应支付相应设计费。</w:t>
      </w:r>
    </w:p>
    <w:p w14:paraId="2FE150BA">
      <w:pPr>
        <w:spacing w:line="500" w:lineRule="exact"/>
        <w:ind w:firstLine="480"/>
        <w:rPr>
          <w:rFonts w:ascii="宋体"/>
          <w:sz w:val="24"/>
          <w:highlight w:val="none"/>
        </w:rPr>
      </w:pPr>
      <w:r>
        <w:rPr>
          <w:rFonts w:ascii="宋体"/>
          <w:sz w:val="24"/>
          <w:highlight w:val="none"/>
        </w:rPr>
        <w:t>9.1.3</w:t>
      </w:r>
      <w:r>
        <w:rPr>
          <w:rFonts w:hint="eastAsia" w:ascii="宋体"/>
          <w:sz w:val="24"/>
          <w:highlight w:val="none"/>
        </w:rPr>
        <w:t>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14:paraId="35B32D21">
      <w:pPr>
        <w:spacing w:line="500" w:lineRule="exact"/>
        <w:ind w:firstLine="480"/>
        <w:rPr>
          <w:rFonts w:ascii="宋体"/>
          <w:sz w:val="24"/>
          <w:highlight w:val="none"/>
        </w:rPr>
      </w:pPr>
      <w:r>
        <w:rPr>
          <w:rFonts w:ascii="宋体"/>
          <w:sz w:val="24"/>
          <w:highlight w:val="none"/>
        </w:rPr>
        <w:t>9.1.4</w:t>
      </w:r>
      <w:r>
        <w:rPr>
          <w:rFonts w:hint="eastAsia" w:ascii="宋体"/>
          <w:sz w:val="24"/>
          <w:highlight w:val="none"/>
        </w:rPr>
        <w:t>发包人必须按合同规定支付定金，收到定金作为设计人设计开工的标志。未收到定金，设计人有权推迟设计工作的开工时</w:t>
      </w:r>
      <w:r>
        <w:rPr>
          <w:rFonts w:hint="eastAsia" w:ascii="宋体"/>
          <w:sz w:val="24"/>
          <w:highlight w:val="none"/>
          <w:lang w:val="en-US" w:eastAsia="zh-CN"/>
        </w:rPr>
        <w:t>间</w:t>
      </w:r>
      <w:r>
        <w:rPr>
          <w:rFonts w:hint="eastAsia" w:ascii="宋体"/>
          <w:sz w:val="24"/>
          <w:highlight w:val="none"/>
        </w:rPr>
        <w:t>，且交付文件的时间顺延。</w:t>
      </w:r>
    </w:p>
    <w:p w14:paraId="393E9708">
      <w:pPr>
        <w:spacing w:line="500" w:lineRule="exact"/>
        <w:ind w:firstLine="480"/>
        <w:rPr>
          <w:rFonts w:ascii="宋体"/>
          <w:sz w:val="24"/>
          <w:highlight w:val="none"/>
        </w:rPr>
      </w:pPr>
      <w:r>
        <w:rPr>
          <w:rFonts w:ascii="宋体"/>
          <w:sz w:val="24"/>
          <w:highlight w:val="none"/>
        </w:rPr>
        <w:t>9.1.5</w:t>
      </w:r>
      <w:r>
        <w:rPr>
          <w:rFonts w:hint="eastAsia" w:ascii="宋体"/>
          <w:sz w:val="24"/>
          <w:highlight w:val="none"/>
        </w:rPr>
        <w:t>发包人应按本合同规定的金额和日期向设计人支付设计费，每逾期支付一天，应承担应支付金额千分之二的逾期违约金，且设计人提交设计文件的时间顺延。逾期超过</w:t>
      </w:r>
      <w:r>
        <w:rPr>
          <w:rFonts w:ascii="宋体"/>
          <w:sz w:val="24"/>
          <w:highlight w:val="none"/>
        </w:rPr>
        <w:t>30</w:t>
      </w:r>
      <w:r>
        <w:rPr>
          <w:rFonts w:hint="eastAsia" w:ascii="宋体"/>
          <w:sz w:val="24"/>
          <w:highlight w:val="none"/>
        </w:rPr>
        <w:t>天以上时，设计人有权暂停履行下阶段工作，并书面通知发包人。发包人的上级或设计审批部门对设计文件不审批或本合同项目停缓建，发包人均应支付应付的设计费。</w:t>
      </w:r>
    </w:p>
    <w:p w14:paraId="76B8B7C4">
      <w:pPr>
        <w:spacing w:line="500" w:lineRule="exact"/>
        <w:ind w:firstLine="480"/>
        <w:rPr>
          <w:rFonts w:ascii="宋体"/>
          <w:sz w:val="24"/>
          <w:highlight w:val="none"/>
        </w:rPr>
      </w:pPr>
      <w:r>
        <w:rPr>
          <w:rFonts w:ascii="宋体"/>
          <w:sz w:val="24"/>
          <w:highlight w:val="none"/>
        </w:rPr>
        <w:t>9.1.6</w:t>
      </w:r>
      <w:r>
        <w:rPr>
          <w:rFonts w:hint="eastAsia" w:ascii="宋体"/>
          <w:sz w:val="24"/>
          <w:highlight w:val="none"/>
        </w:rPr>
        <w:t>发包人要求设计人比合同规定时间提前交付设计文件时，须征得设计人同意，不得严重背离合理设计周期，且发包人应支付赶工费。</w:t>
      </w:r>
    </w:p>
    <w:p w14:paraId="3D50B80E">
      <w:pPr>
        <w:spacing w:line="500" w:lineRule="exact"/>
        <w:ind w:firstLine="480"/>
        <w:rPr>
          <w:rFonts w:ascii="宋体"/>
          <w:sz w:val="24"/>
          <w:highlight w:val="none"/>
        </w:rPr>
      </w:pPr>
      <w:r>
        <w:rPr>
          <w:rFonts w:ascii="宋体"/>
          <w:sz w:val="24"/>
          <w:highlight w:val="none"/>
        </w:rPr>
        <w:t>9.1.7</w:t>
      </w:r>
      <w:r>
        <w:rPr>
          <w:rFonts w:hint="eastAsia" w:ascii="宋体"/>
          <w:sz w:val="24"/>
          <w:highlight w:val="none"/>
        </w:rPr>
        <w:t>发包人应为设计人派驻现场的工作人员提供工作、生活及交通等方面的便利条件及必要的劳动保护装备。</w:t>
      </w:r>
    </w:p>
    <w:p w14:paraId="244F39B7">
      <w:pPr>
        <w:spacing w:line="500" w:lineRule="exact"/>
        <w:ind w:firstLine="480" w:firstLineChars="200"/>
        <w:rPr>
          <w:rFonts w:ascii="宋体"/>
          <w:sz w:val="24"/>
          <w:highlight w:val="none"/>
        </w:rPr>
      </w:pPr>
      <w:r>
        <w:rPr>
          <w:rFonts w:ascii="宋体"/>
          <w:sz w:val="24"/>
          <w:highlight w:val="none"/>
        </w:rPr>
        <w:t>9.1.8</w:t>
      </w:r>
      <w:r>
        <w:rPr>
          <w:rFonts w:hint="eastAsia" w:ascii="宋体"/>
          <w:sz w:val="24"/>
          <w:highlight w:val="none"/>
        </w:rPr>
        <w:t>设计文件中选用的国家标准图、部标准图及地方标准图由发包人负责解决。</w:t>
      </w:r>
    </w:p>
    <w:p w14:paraId="5F56FB18">
      <w:pPr>
        <w:spacing w:line="500" w:lineRule="exact"/>
        <w:ind w:firstLine="480"/>
        <w:rPr>
          <w:rFonts w:ascii="宋体"/>
          <w:sz w:val="24"/>
          <w:highlight w:val="none"/>
        </w:rPr>
      </w:pPr>
      <w:r>
        <w:rPr>
          <w:rFonts w:ascii="宋体"/>
          <w:sz w:val="24"/>
          <w:highlight w:val="none"/>
        </w:rPr>
        <w:t>9.1.9</w:t>
      </w:r>
      <w:r>
        <w:rPr>
          <w:rFonts w:hint="eastAsia" w:ascii="宋体"/>
          <w:sz w:val="24"/>
          <w:highlight w:val="none"/>
        </w:rPr>
        <w:t>承担本项目审查会议的专家费用。</w:t>
      </w:r>
    </w:p>
    <w:p w14:paraId="4EB5020B">
      <w:pPr>
        <w:spacing w:line="500" w:lineRule="exact"/>
        <w:ind w:firstLine="480" w:firstLineChars="200"/>
        <w:rPr>
          <w:rFonts w:ascii="宋体"/>
          <w:sz w:val="24"/>
          <w:highlight w:val="none"/>
        </w:rPr>
      </w:pPr>
      <w:r>
        <w:rPr>
          <w:rFonts w:ascii="宋体"/>
          <w:sz w:val="24"/>
          <w:highlight w:val="none"/>
        </w:rPr>
        <w:t>9.2</w:t>
      </w:r>
      <w:r>
        <w:rPr>
          <w:rFonts w:hint="eastAsia" w:ascii="宋体"/>
          <w:sz w:val="24"/>
          <w:highlight w:val="none"/>
        </w:rPr>
        <w:t>设计人责任</w:t>
      </w:r>
    </w:p>
    <w:p w14:paraId="688466CE">
      <w:pPr>
        <w:spacing w:line="500" w:lineRule="exact"/>
        <w:ind w:firstLine="480"/>
        <w:rPr>
          <w:rFonts w:ascii="宋体"/>
          <w:sz w:val="24"/>
          <w:highlight w:val="none"/>
        </w:rPr>
      </w:pPr>
      <w:r>
        <w:rPr>
          <w:rFonts w:ascii="宋体"/>
          <w:sz w:val="24"/>
          <w:highlight w:val="none"/>
        </w:rPr>
        <w:t>9.2.1</w:t>
      </w:r>
      <w:r>
        <w:rPr>
          <w:rFonts w:hint="eastAsia" w:ascii="宋体"/>
          <w:sz w:val="24"/>
          <w:highlight w:val="none"/>
        </w:rPr>
        <w:t>设计人应按国家规定和合同约定的技术规范、标准进行设计，按本合同第六条规定的内容、时间及份数向发包人交付设计文件（出现</w:t>
      </w:r>
      <w:r>
        <w:rPr>
          <w:rFonts w:ascii="宋体"/>
          <w:sz w:val="24"/>
          <w:highlight w:val="none"/>
        </w:rPr>
        <w:t>9.1.1</w:t>
      </w:r>
      <w:r>
        <w:rPr>
          <w:rFonts w:hint="eastAsia" w:ascii="宋体"/>
          <w:sz w:val="24"/>
          <w:highlight w:val="none"/>
        </w:rPr>
        <w:t>、</w:t>
      </w:r>
      <w:r>
        <w:rPr>
          <w:rFonts w:ascii="宋体"/>
          <w:sz w:val="24"/>
          <w:highlight w:val="none"/>
        </w:rPr>
        <w:t>9.1.2</w:t>
      </w:r>
      <w:r>
        <w:rPr>
          <w:rFonts w:hint="eastAsia" w:ascii="宋体"/>
          <w:sz w:val="24"/>
          <w:highlight w:val="none"/>
        </w:rPr>
        <w:t>、</w:t>
      </w:r>
      <w:r>
        <w:rPr>
          <w:rFonts w:ascii="宋体"/>
          <w:sz w:val="24"/>
          <w:highlight w:val="none"/>
        </w:rPr>
        <w:t>9.1.4</w:t>
      </w:r>
      <w:r>
        <w:rPr>
          <w:rFonts w:hint="eastAsia" w:ascii="宋体"/>
          <w:sz w:val="24"/>
          <w:highlight w:val="none"/>
        </w:rPr>
        <w:t>、</w:t>
      </w:r>
      <w:r>
        <w:rPr>
          <w:rFonts w:ascii="宋体"/>
          <w:sz w:val="24"/>
          <w:highlight w:val="none"/>
        </w:rPr>
        <w:t>9.1.5</w:t>
      </w:r>
      <w:r>
        <w:rPr>
          <w:rFonts w:hint="eastAsia" w:ascii="宋体"/>
          <w:sz w:val="24"/>
          <w:highlight w:val="none"/>
        </w:rPr>
        <w:t>规定有关交付设计文件顺延的情况除外）。并对提交的设计文件的质量负责。</w:t>
      </w:r>
    </w:p>
    <w:p w14:paraId="5D9AD779">
      <w:pPr>
        <w:spacing w:line="500" w:lineRule="exact"/>
        <w:ind w:firstLine="480" w:firstLineChars="200"/>
        <w:rPr>
          <w:rFonts w:ascii="宋体"/>
          <w:sz w:val="24"/>
          <w:highlight w:val="none"/>
        </w:rPr>
      </w:pPr>
      <w:r>
        <w:rPr>
          <w:rFonts w:ascii="宋体"/>
          <w:sz w:val="24"/>
          <w:highlight w:val="none"/>
        </w:rPr>
        <w:t>9.2.2</w:t>
      </w:r>
      <w:r>
        <w:rPr>
          <w:rFonts w:hint="eastAsia" w:ascii="宋体"/>
          <w:sz w:val="24"/>
          <w:highlight w:val="none"/>
        </w:rPr>
        <w:t>设计合理使用年限为</w:t>
      </w:r>
      <w:r>
        <w:rPr>
          <w:rFonts w:hint="eastAsia" w:ascii="宋体"/>
          <w:sz w:val="24"/>
          <w:highlight w:val="none"/>
          <w:u w:val="single"/>
        </w:rPr>
        <w:t>按照相关规范规定执行</w:t>
      </w:r>
      <w:r>
        <w:rPr>
          <w:rFonts w:hint="eastAsia" w:ascii="宋体"/>
          <w:sz w:val="24"/>
          <w:highlight w:val="none"/>
        </w:rPr>
        <w:t>。</w:t>
      </w:r>
    </w:p>
    <w:p w14:paraId="79764F5D">
      <w:pPr>
        <w:spacing w:line="500" w:lineRule="exact"/>
        <w:ind w:firstLine="480" w:firstLineChars="200"/>
        <w:rPr>
          <w:rFonts w:ascii="宋体"/>
          <w:sz w:val="24"/>
          <w:highlight w:val="none"/>
        </w:rPr>
      </w:pPr>
      <w:r>
        <w:rPr>
          <w:rFonts w:ascii="宋体"/>
          <w:sz w:val="24"/>
          <w:highlight w:val="none"/>
        </w:rPr>
        <w:t>9.2.3</w:t>
      </w:r>
      <w:r>
        <w:rPr>
          <w:rFonts w:hint="eastAsia" w:ascii="宋体"/>
          <w:sz w:val="24"/>
          <w:highlight w:val="none"/>
        </w:rPr>
        <w:t>负责对外商的设计资料进行审查，负责该合同项目的设计联络工作。</w:t>
      </w:r>
    </w:p>
    <w:p w14:paraId="40E62D99">
      <w:pPr>
        <w:spacing w:line="500" w:lineRule="exact"/>
        <w:ind w:firstLine="480"/>
        <w:rPr>
          <w:rFonts w:ascii="宋体"/>
          <w:sz w:val="24"/>
          <w:highlight w:val="none"/>
        </w:rPr>
      </w:pPr>
      <w:r>
        <w:rPr>
          <w:rFonts w:ascii="宋体"/>
          <w:sz w:val="24"/>
          <w:highlight w:val="none"/>
        </w:rPr>
        <w:t>9.2.4</w:t>
      </w:r>
      <w:r>
        <w:rPr>
          <w:rFonts w:hint="eastAsia" w:ascii="宋体"/>
          <w:sz w:val="24"/>
          <w:highlight w:val="none"/>
        </w:rPr>
        <w:t>设计人对设计文件出现的遗漏或错误负责修改或补充。由于设计人设计错误造成工程质量事故损失，设计人除负责采取补救措施外，应免收受损失部分的设计费。</w:t>
      </w:r>
    </w:p>
    <w:p w14:paraId="289E95F2">
      <w:pPr>
        <w:spacing w:line="500" w:lineRule="exact"/>
        <w:ind w:firstLine="480"/>
        <w:rPr>
          <w:rFonts w:ascii="宋体"/>
          <w:sz w:val="24"/>
          <w:highlight w:val="none"/>
        </w:rPr>
      </w:pPr>
      <w:r>
        <w:rPr>
          <w:rFonts w:ascii="宋体"/>
          <w:sz w:val="24"/>
          <w:highlight w:val="none"/>
        </w:rPr>
        <w:t>9.2.5</w:t>
      </w:r>
      <w:r>
        <w:rPr>
          <w:rFonts w:hint="eastAsia" w:ascii="宋体"/>
          <w:sz w:val="24"/>
          <w:highlight w:val="none"/>
        </w:rPr>
        <w:t>由于设计人原因，延误了设计文件交付时间，每延误一天，应减收该项目应收设计费的千分之二。</w:t>
      </w:r>
    </w:p>
    <w:p w14:paraId="15BFCA37">
      <w:pPr>
        <w:spacing w:line="500" w:lineRule="exact"/>
        <w:ind w:firstLine="480"/>
        <w:rPr>
          <w:rFonts w:ascii="宋体"/>
          <w:sz w:val="24"/>
          <w:highlight w:val="none"/>
        </w:rPr>
      </w:pPr>
      <w:r>
        <w:rPr>
          <w:rFonts w:ascii="宋体"/>
          <w:sz w:val="24"/>
          <w:highlight w:val="none"/>
        </w:rPr>
        <w:t>9.2.6</w:t>
      </w:r>
      <w:r>
        <w:rPr>
          <w:rFonts w:hint="eastAsia" w:ascii="宋体"/>
          <w:sz w:val="24"/>
          <w:highlight w:val="none"/>
        </w:rPr>
        <w:t>合同生效后，设计人要求终止或解除合同，设计人应双倍返还发包人已支付的定金。</w:t>
      </w:r>
    </w:p>
    <w:p w14:paraId="2AB30585">
      <w:pPr>
        <w:spacing w:line="500" w:lineRule="exact"/>
        <w:ind w:firstLine="480"/>
        <w:rPr>
          <w:rFonts w:hint="eastAsia" w:ascii="宋体"/>
          <w:sz w:val="24"/>
          <w:highlight w:val="none"/>
        </w:rPr>
      </w:pPr>
      <w:r>
        <w:rPr>
          <w:rFonts w:ascii="宋体"/>
          <w:sz w:val="24"/>
          <w:highlight w:val="none"/>
        </w:rPr>
        <w:t>9.2.7</w:t>
      </w:r>
      <w:r>
        <w:rPr>
          <w:rFonts w:hint="eastAsia" w:ascii="宋体"/>
          <w:sz w:val="24"/>
          <w:highlight w:val="none"/>
        </w:rPr>
        <w:t>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14:paraId="6448CFE4">
      <w:pPr>
        <w:spacing w:line="500" w:lineRule="exact"/>
        <w:ind w:firstLine="482" w:firstLineChars="200"/>
        <w:rPr>
          <w:rFonts w:ascii="宋体"/>
          <w:sz w:val="24"/>
          <w:highlight w:val="none"/>
        </w:rPr>
      </w:pPr>
      <w:r>
        <w:rPr>
          <w:rFonts w:hint="eastAsia" w:ascii="宋体"/>
          <w:b/>
          <w:sz w:val="24"/>
          <w:highlight w:val="none"/>
        </w:rPr>
        <w:t xml:space="preserve">第十条  </w:t>
      </w:r>
      <w:r>
        <w:rPr>
          <w:rFonts w:hint="eastAsia" w:ascii="宋体"/>
          <w:sz w:val="24"/>
          <w:highlight w:val="none"/>
        </w:rPr>
        <w:t>保密</w:t>
      </w:r>
    </w:p>
    <w:p w14:paraId="2C4B0CB2">
      <w:pPr>
        <w:spacing w:line="500" w:lineRule="exact"/>
        <w:ind w:firstLine="480"/>
        <w:rPr>
          <w:rFonts w:ascii="宋体"/>
          <w:sz w:val="24"/>
          <w:highlight w:val="none"/>
        </w:rPr>
      </w:pPr>
      <w:r>
        <w:rPr>
          <w:rFonts w:hint="eastAsia" w:ascii="宋体"/>
          <w:sz w:val="24"/>
          <w:highlight w:val="none"/>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5FF1C967">
      <w:pPr>
        <w:spacing w:line="500" w:lineRule="exact"/>
        <w:ind w:firstLine="482" w:firstLineChars="200"/>
        <w:rPr>
          <w:rFonts w:ascii="宋体"/>
          <w:sz w:val="24"/>
          <w:highlight w:val="none"/>
        </w:rPr>
      </w:pPr>
      <w:r>
        <w:rPr>
          <w:rFonts w:hint="eastAsia" w:ascii="宋体"/>
          <w:b/>
          <w:sz w:val="24"/>
          <w:highlight w:val="none"/>
        </w:rPr>
        <w:t xml:space="preserve">第十一条  </w:t>
      </w:r>
      <w:r>
        <w:rPr>
          <w:rFonts w:hint="eastAsia" w:ascii="宋体"/>
          <w:b/>
          <w:sz w:val="24"/>
          <w:highlight w:val="none"/>
          <w:lang w:val="en-US" w:eastAsia="zh-CN"/>
        </w:rPr>
        <w:t>争议解决</w:t>
      </w:r>
    </w:p>
    <w:p w14:paraId="30856E2A">
      <w:pPr>
        <w:spacing w:line="500" w:lineRule="exact"/>
        <w:ind w:firstLine="480"/>
        <w:rPr>
          <w:rFonts w:hint="eastAsia" w:ascii="宋体" w:eastAsia="宋体"/>
          <w:sz w:val="24"/>
          <w:highlight w:val="none"/>
          <w:lang w:val="en-US" w:eastAsia="zh-CN"/>
        </w:rPr>
      </w:pPr>
      <w:r>
        <w:rPr>
          <w:rFonts w:hint="eastAsia" w:ascii="宋体"/>
          <w:sz w:val="24"/>
          <w:highlight w:val="none"/>
        </w:rPr>
        <w:t>本建设工程设计合同发生争议，发包人与设计人应及时协商解决。也可由当地建设行政主管部门调解，调解不成时，双方当事人同意由</w:t>
      </w:r>
      <w:r>
        <w:rPr>
          <w:rFonts w:hint="eastAsia" w:ascii="宋体"/>
          <w:sz w:val="24"/>
          <w:highlight w:val="none"/>
          <w:u w:val="single"/>
        </w:rPr>
        <w:t xml:space="preserve"> </w:t>
      </w:r>
      <w:r>
        <w:rPr>
          <w:rFonts w:hint="eastAsia" w:ascii="宋体"/>
          <w:sz w:val="24"/>
          <w:highlight w:val="none"/>
          <w:u w:val="single"/>
          <w:lang w:val="en-US" w:eastAsia="zh-CN"/>
        </w:rPr>
        <w:t xml:space="preserve">      </w:t>
      </w:r>
      <w:r>
        <w:rPr>
          <w:rFonts w:hint="eastAsia" w:ascii="宋体"/>
          <w:sz w:val="24"/>
          <w:highlight w:val="none"/>
        </w:rPr>
        <w:t>仲裁委员会仲裁。双方当事人未在合同中约定仲裁机构，当事人又未达成仲裁书面协议的，可向</w:t>
      </w:r>
      <w:r>
        <w:rPr>
          <w:rFonts w:hint="eastAsia" w:ascii="宋体"/>
          <w:sz w:val="24"/>
          <w:highlight w:val="none"/>
          <w:u w:val="single"/>
          <w:lang w:val="en-US" w:eastAsia="zh-CN"/>
        </w:rPr>
        <w:t xml:space="preserve">       </w:t>
      </w:r>
      <w:r>
        <w:rPr>
          <w:rFonts w:hint="eastAsia" w:ascii="宋体"/>
          <w:sz w:val="24"/>
          <w:highlight w:val="none"/>
        </w:rPr>
        <w:t>人民法院起诉。任何一方因诉讼所支出的相关费用包括但不限于律师代理费、诉讼受理费、案件处理费、差旅费等由违约方负责</w:t>
      </w:r>
      <w:r>
        <w:rPr>
          <w:rFonts w:hint="eastAsia" w:ascii="宋体"/>
          <w:sz w:val="24"/>
          <w:highlight w:val="none"/>
          <w:lang w:eastAsia="zh-CN"/>
        </w:rPr>
        <w:t>。</w:t>
      </w:r>
    </w:p>
    <w:p w14:paraId="28DE307C">
      <w:pPr>
        <w:spacing w:line="500" w:lineRule="exact"/>
        <w:ind w:firstLine="482" w:firstLineChars="200"/>
        <w:rPr>
          <w:rFonts w:ascii="宋体"/>
          <w:sz w:val="24"/>
          <w:highlight w:val="none"/>
        </w:rPr>
      </w:pPr>
      <w:r>
        <w:rPr>
          <w:rFonts w:hint="eastAsia" w:ascii="宋体"/>
          <w:b/>
          <w:sz w:val="24"/>
          <w:highlight w:val="none"/>
        </w:rPr>
        <w:t>第十二条　</w:t>
      </w:r>
      <w:r>
        <w:rPr>
          <w:rFonts w:hint="eastAsia" w:ascii="宋体"/>
          <w:sz w:val="24"/>
          <w:highlight w:val="none"/>
        </w:rPr>
        <w:t>合同生效及其他</w:t>
      </w:r>
    </w:p>
    <w:p w14:paraId="3312AEF5">
      <w:pPr>
        <w:spacing w:line="500" w:lineRule="exact"/>
        <w:ind w:firstLine="480"/>
        <w:rPr>
          <w:rFonts w:ascii="宋体"/>
          <w:sz w:val="24"/>
          <w:highlight w:val="none"/>
        </w:rPr>
      </w:pPr>
      <w:r>
        <w:rPr>
          <w:rFonts w:ascii="宋体"/>
          <w:sz w:val="24"/>
          <w:highlight w:val="none"/>
        </w:rPr>
        <w:t>12.1</w:t>
      </w:r>
      <w:r>
        <w:rPr>
          <w:rFonts w:hint="eastAsia" w:ascii="宋体"/>
          <w:sz w:val="24"/>
          <w:highlight w:val="none"/>
        </w:rPr>
        <w:t>发包人要求设计人派专人长期驻施工现场进行配合与解决有关问题时，双方应另行签订技术咨询服务合同。</w:t>
      </w:r>
    </w:p>
    <w:p w14:paraId="40D00198">
      <w:pPr>
        <w:spacing w:line="500" w:lineRule="exact"/>
        <w:ind w:firstLine="480" w:firstLineChars="200"/>
        <w:rPr>
          <w:rFonts w:ascii="宋体"/>
          <w:sz w:val="24"/>
          <w:highlight w:val="none"/>
        </w:rPr>
      </w:pPr>
      <w:r>
        <w:rPr>
          <w:rFonts w:ascii="宋体"/>
          <w:sz w:val="24"/>
          <w:highlight w:val="none"/>
        </w:rPr>
        <w:t>12.2</w:t>
      </w:r>
      <w:r>
        <w:rPr>
          <w:rFonts w:hint="eastAsia" w:ascii="宋体"/>
          <w:sz w:val="24"/>
          <w:highlight w:val="none"/>
        </w:rPr>
        <w:t>设计人为本合同项目的服务至施工安装结束为止。</w:t>
      </w:r>
    </w:p>
    <w:p w14:paraId="7F381E65">
      <w:pPr>
        <w:spacing w:line="500" w:lineRule="exact"/>
        <w:ind w:firstLine="480"/>
        <w:rPr>
          <w:rFonts w:ascii="宋体"/>
          <w:sz w:val="24"/>
          <w:highlight w:val="none"/>
        </w:rPr>
      </w:pPr>
      <w:r>
        <w:rPr>
          <w:rFonts w:ascii="宋体"/>
          <w:sz w:val="24"/>
          <w:highlight w:val="none"/>
        </w:rPr>
        <w:t>12.3</w:t>
      </w:r>
      <w:r>
        <w:rPr>
          <w:rFonts w:hint="eastAsia" w:ascii="宋体"/>
          <w:sz w:val="24"/>
          <w:highlight w:val="none"/>
        </w:rPr>
        <w:t>本工程项目中，设计人不得指定建筑材料、设备的生产厂或供货商。发包人需要设计人配合建筑材料。设备的加工订货时，所需费用由发包人承担。</w:t>
      </w:r>
    </w:p>
    <w:p w14:paraId="473FAB5B">
      <w:pPr>
        <w:spacing w:line="500" w:lineRule="exact"/>
        <w:ind w:firstLine="480"/>
        <w:rPr>
          <w:rFonts w:ascii="宋体"/>
          <w:sz w:val="24"/>
          <w:highlight w:val="none"/>
        </w:rPr>
      </w:pPr>
      <w:r>
        <w:rPr>
          <w:rFonts w:ascii="宋体"/>
          <w:sz w:val="24"/>
          <w:highlight w:val="none"/>
        </w:rPr>
        <w:t>12.4</w:t>
      </w:r>
      <w:r>
        <w:rPr>
          <w:rFonts w:hint="eastAsia" w:ascii="宋体"/>
          <w:sz w:val="24"/>
          <w:highlight w:val="none"/>
        </w:rPr>
        <w:t>发包人委托设计人配合引进项目的设计任务，从询价、对外谈判、国内外技术考察直至建成投产的各个阶段，应吸收承担有关设计任务的设计人员参加。出国费用，除制装费外，其他费用由发包人支付。</w:t>
      </w:r>
    </w:p>
    <w:p w14:paraId="12B3DC40">
      <w:pPr>
        <w:spacing w:line="500" w:lineRule="exact"/>
        <w:ind w:firstLine="480" w:firstLineChars="200"/>
        <w:rPr>
          <w:rFonts w:ascii="宋体"/>
          <w:sz w:val="24"/>
          <w:highlight w:val="none"/>
        </w:rPr>
      </w:pPr>
      <w:r>
        <w:rPr>
          <w:rFonts w:ascii="宋体"/>
          <w:sz w:val="24"/>
          <w:highlight w:val="none"/>
        </w:rPr>
        <w:t>12.5</w:t>
      </w:r>
      <w:r>
        <w:rPr>
          <w:rFonts w:hint="eastAsia" w:ascii="宋体"/>
          <w:sz w:val="24"/>
          <w:highlight w:val="none"/>
        </w:rPr>
        <w:t>发包人委托设计人承担本合同内容以外的工作服务，另行签订协议并支付费用。</w:t>
      </w:r>
    </w:p>
    <w:p w14:paraId="7424CF1B">
      <w:pPr>
        <w:spacing w:line="500" w:lineRule="exact"/>
        <w:ind w:firstLine="480" w:firstLineChars="200"/>
        <w:rPr>
          <w:rFonts w:ascii="宋体"/>
          <w:color w:val="auto"/>
          <w:sz w:val="24"/>
          <w:highlight w:val="none"/>
        </w:rPr>
      </w:pPr>
      <w:r>
        <w:rPr>
          <w:rFonts w:ascii="宋体"/>
          <w:sz w:val="24"/>
          <w:highlight w:val="none"/>
        </w:rPr>
        <w:t>12.6</w:t>
      </w:r>
      <w:r>
        <w:rPr>
          <w:rFonts w:hint="eastAsia" w:ascii="宋体"/>
          <w:sz w:val="24"/>
          <w:highlight w:val="none"/>
        </w:rPr>
        <w:t>由于不可抗力因素致</w:t>
      </w:r>
      <w:r>
        <w:rPr>
          <w:rFonts w:hint="eastAsia" w:ascii="宋体"/>
          <w:color w:val="auto"/>
          <w:sz w:val="24"/>
          <w:highlight w:val="none"/>
        </w:rPr>
        <w:t>使合同无法履行时，双方应及时协商解决。</w:t>
      </w:r>
    </w:p>
    <w:p w14:paraId="02A775E9">
      <w:pPr>
        <w:spacing w:line="500" w:lineRule="exact"/>
        <w:ind w:firstLine="480" w:firstLineChars="200"/>
        <w:rPr>
          <w:rFonts w:ascii="宋体"/>
          <w:color w:val="auto"/>
          <w:sz w:val="24"/>
          <w:highlight w:val="none"/>
        </w:rPr>
      </w:pPr>
      <w:r>
        <w:rPr>
          <w:rFonts w:ascii="宋体"/>
          <w:color w:val="auto"/>
          <w:sz w:val="24"/>
          <w:highlight w:val="none"/>
        </w:rPr>
        <w:t>12.7</w:t>
      </w:r>
      <w:r>
        <w:rPr>
          <w:rFonts w:hint="eastAsia" w:ascii="宋体"/>
          <w:color w:val="auto"/>
          <w:sz w:val="24"/>
          <w:highlight w:val="none"/>
        </w:rPr>
        <w:t>本合同双方签字盖章即生效，一式</w:t>
      </w:r>
      <w:r>
        <w:rPr>
          <w:rFonts w:hint="eastAsia" w:ascii="宋体"/>
          <w:color w:val="auto"/>
          <w:sz w:val="24"/>
          <w:highlight w:val="none"/>
          <w:u w:val="single"/>
        </w:rPr>
        <w:t xml:space="preserve"> </w:t>
      </w:r>
      <w:r>
        <w:rPr>
          <w:rFonts w:hint="eastAsia" w:ascii="宋体"/>
          <w:color w:val="auto"/>
          <w:sz w:val="24"/>
          <w:highlight w:val="none"/>
          <w:u w:val="single"/>
          <w:lang w:eastAsia="zh-CN"/>
        </w:rPr>
        <w:t>陆</w:t>
      </w:r>
      <w:r>
        <w:rPr>
          <w:rFonts w:hint="eastAsia" w:ascii="宋体"/>
          <w:color w:val="auto"/>
          <w:sz w:val="24"/>
          <w:highlight w:val="none"/>
          <w:u w:val="single"/>
        </w:rPr>
        <w:t xml:space="preserve"> </w:t>
      </w:r>
      <w:r>
        <w:rPr>
          <w:rFonts w:hint="eastAsia" w:ascii="宋体"/>
          <w:color w:val="auto"/>
          <w:sz w:val="24"/>
          <w:highlight w:val="none"/>
        </w:rPr>
        <w:t>份，甲乙双方各执</w:t>
      </w:r>
      <w:r>
        <w:rPr>
          <w:rFonts w:hint="eastAsia" w:ascii="宋体"/>
          <w:color w:val="auto"/>
          <w:sz w:val="24"/>
          <w:highlight w:val="none"/>
          <w:u w:val="single"/>
        </w:rPr>
        <w:t>贰</w:t>
      </w:r>
      <w:r>
        <w:rPr>
          <w:rFonts w:hint="eastAsia" w:ascii="宋体"/>
          <w:color w:val="auto"/>
          <w:sz w:val="24"/>
          <w:highlight w:val="none"/>
        </w:rPr>
        <w:t>份，采购代理机构及采购管理部门各壹份。</w:t>
      </w:r>
    </w:p>
    <w:p w14:paraId="7214C649">
      <w:pPr>
        <w:spacing w:line="500" w:lineRule="exact"/>
        <w:ind w:firstLine="480"/>
        <w:rPr>
          <w:rFonts w:ascii="宋体"/>
          <w:sz w:val="24"/>
          <w:highlight w:val="none"/>
        </w:rPr>
      </w:pPr>
      <w:r>
        <w:rPr>
          <w:rFonts w:ascii="宋体"/>
          <w:color w:val="auto"/>
          <w:sz w:val="24"/>
          <w:highlight w:val="none"/>
        </w:rPr>
        <w:t>12.8</w:t>
      </w:r>
      <w:r>
        <w:rPr>
          <w:rFonts w:hint="eastAsia" w:ascii="宋体"/>
          <w:color w:val="auto"/>
          <w:sz w:val="24"/>
          <w:highlight w:val="none"/>
        </w:rPr>
        <w:t>双方履行完合同规定的义务后</w:t>
      </w:r>
      <w:r>
        <w:rPr>
          <w:rFonts w:hint="eastAsia" w:ascii="宋体"/>
          <w:sz w:val="24"/>
          <w:highlight w:val="none"/>
        </w:rPr>
        <w:t>，本合同即行终止。</w:t>
      </w:r>
    </w:p>
    <w:p w14:paraId="0C88BED4">
      <w:pPr>
        <w:spacing w:line="500" w:lineRule="exact"/>
        <w:ind w:firstLine="480"/>
        <w:rPr>
          <w:rFonts w:ascii="宋体"/>
          <w:sz w:val="24"/>
          <w:highlight w:val="none"/>
        </w:rPr>
      </w:pPr>
      <w:r>
        <w:rPr>
          <w:rFonts w:ascii="宋体"/>
          <w:sz w:val="24"/>
          <w:highlight w:val="none"/>
        </w:rPr>
        <w:t>12.9</w:t>
      </w:r>
      <w:r>
        <w:rPr>
          <w:rFonts w:hint="eastAsia" w:ascii="宋体"/>
          <w:sz w:val="24"/>
          <w:highlight w:val="none"/>
        </w:rPr>
        <w:t>双方认可的来往传真、电报、会议纪要等，均为合同的组成部分，与本合同具有同等法律效力。</w:t>
      </w:r>
    </w:p>
    <w:p w14:paraId="1A26D638">
      <w:pPr>
        <w:spacing w:line="500" w:lineRule="exact"/>
        <w:ind w:firstLine="480" w:firstLineChars="200"/>
        <w:rPr>
          <w:rFonts w:hint="eastAsia" w:ascii="宋体"/>
          <w:sz w:val="24"/>
          <w:highlight w:val="none"/>
        </w:rPr>
      </w:pPr>
      <w:r>
        <w:rPr>
          <w:rFonts w:ascii="宋体"/>
          <w:sz w:val="24"/>
          <w:highlight w:val="none"/>
        </w:rPr>
        <w:t>12.10</w:t>
      </w:r>
      <w:r>
        <w:rPr>
          <w:rFonts w:hint="eastAsia" w:ascii="宋体"/>
          <w:sz w:val="24"/>
          <w:highlight w:val="none"/>
        </w:rPr>
        <w:t>未尽事宜，经双方协商一致，签订补充协议，补充协议与本合同具有同等效力。</w:t>
      </w:r>
    </w:p>
    <w:p w14:paraId="2341210C">
      <w:pPr>
        <w:spacing w:line="500" w:lineRule="exact"/>
        <w:ind w:firstLine="480" w:firstLineChars="200"/>
        <w:rPr>
          <w:rFonts w:hint="eastAsia" w:ascii="宋体"/>
          <w:sz w:val="24"/>
          <w:highlight w:val="none"/>
        </w:rPr>
      </w:pPr>
      <w:r>
        <w:rPr>
          <w:rFonts w:hint="eastAsia" w:ascii="宋体"/>
          <w:sz w:val="24"/>
          <w:highlight w:val="none"/>
        </w:rPr>
        <w:t>（此页以下无正文）</w:t>
      </w:r>
    </w:p>
    <w:p w14:paraId="0AD32BA4">
      <w:pPr>
        <w:rPr>
          <w:rFonts w:hint="eastAsia" w:ascii="宋体"/>
          <w:sz w:val="24"/>
          <w:highlight w:val="none"/>
        </w:rPr>
      </w:pPr>
    </w:p>
    <w:p w14:paraId="2341542D">
      <w:pPr>
        <w:ind w:firstLine="240" w:firstLineChars="100"/>
        <w:rPr>
          <w:rFonts w:hint="eastAsia" w:ascii="宋体"/>
          <w:sz w:val="24"/>
          <w:highlight w:val="none"/>
        </w:rPr>
      </w:pPr>
    </w:p>
    <w:p w14:paraId="698F725E">
      <w:pPr>
        <w:ind w:firstLine="480" w:firstLineChars="200"/>
        <w:rPr>
          <w:rFonts w:ascii="宋体"/>
          <w:sz w:val="24"/>
          <w:highlight w:val="none"/>
        </w:rPr>
      </w:pPr>
    </w:p>
    <w:p w14:paraId="051F797B">
      <w:pPr>
        <w:rPr>
          <w:rFonts w:ascii="宋体"/>
          <w:sz w:val="24"/>
          <w:highlight w:val="none"/>
        </w:rPr>
      </w:pPr>
    </w:p>
    <w:p w14:paraId="0FB15BA6">
      <w:pPr>
        <w:rPr>
          <w:rFonts w:ascii="宋体"/>
          <w:sz w:val="24"/>
          <w:highlight w:val="none"/>
        </w:rPr>
      </w:pPr>
    </w:p>
    <w:tbl>
      <w:tblPr>
        <w:tblStyle w:val="20"/>
        <w:tblW w:w="9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61"/>
        <w:gridCol w:w="4498"/>
      </w:tblGrid>
      <w:tr w14:paraId="42F5D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4861" w:type="dxa"/>
            <w:noWrap w:val="0"/>
            <w:vAlign w:val="center"/>
          </w:tcPr>
          <w:p w14:paraId="450AE89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highlight w:val="none"/>
                <w:vertAlign w:val="baseline"/>
              </w:rPr>
            </w:pPr>
            <w:r>
              <w:rPr>
                <w:rFonts w:hint="eastAsia" w:ascii="宋体" w:hAnsi="宋体" w:eastAsia="宋体" w:cs="宋体"/>
                <w:sz w:val="24"/>
                <w:highlight w:val="none"/>
              </w:rPr>
              <w:t>发包人名称（盖章）：</w:t>
            </w:r>
          </w:p>
        </w:tc>
        <w:tc>
          <w:tcPr>
            <w:tcW w:w="4498" w:type="dxa"/>
            <w:noWrap w:val="0"/>
            <w:vAlign w:val="center"/>
          </w:tcPr>
          <w:p w14:paraId="7CC8F8C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highlight w:val="none"/>
                <w:vertAlign w:val="baseline"/>
              </w:rPr>
            </w:pPr>
            <w:r>
              <w:rPr>
                <w:rFonts w:hint="eastAsia" w:ascii="宋体" w:hAnsi="宋体" w:eastAsia="宋体" w:cs="宋体"/>
                <w:sz w:val="24"/>
                <w:highlight w:val="none"/>
              </w:rPr>
              <w:t>设计人名称（盖章）：</w:t>
            </w:r>
          </w:p>
        </w:tc>
      </w:tr>
      <w:tr w14:paraId="5B80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4861" w:type="dxa"/>
            <w:noWrap w:val="0"/>
            <w:vAlign w:val="center"/>
          </w:tcPr>
          <w:p w14:paraId="7908B83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highlight w:val="none"/>
                <w:vertAlign w:val="baseline"/>
              </w:rPr>
            </w:pPr>
            <w:r>
              <w:rPr>
                <w:rFonts w:hint="eastAsia" w:ascii="宋体" w:hAnsi="宋体" w:eastAsia="宋体" w:cs="宋体"/>
                <w:sz w:val="24"/>
                <w:highlight w:val="none"/>
              </w:rPr>
              <w:t>法定代表人：（签字</w:t>
            </w:r>
            <w:r>
              <w:rPr>
                <w:rFonts w:hint="eastAsia" w:ascii="宋体" w:hAnsi="宋体" w:eastAsia="宋体" w:cs="宋体"/>
                <w:sz w:val="24"/>
                <w:highlight w:val="none"/>
                <w:lang w:eastAsia="zh-CN"/>
              </w:rPr>
              <w:t>或盖章</w:t>
            </w:r>
            <w:r>
              <w:rPr>
                <w:rFonts w:hint="eastAsia" w:ascii="宋体" w:hAnsi="宋体" w:eastAsia="宋体" w:cs="宋体"/>
                <w:sz w:val="24"/>
                <w:highlight w:val="none"/>
              </w:rPr>
              <w:t>）</w:t>
            </w:r>
          </w:p>
        </w:tc>
        <w:tc>
          <w:tcPr>
            <w:tcW w:w="4498" w:type="dxa"/>
            <w:noWrap w:val="0"/>
            <w:vAlign w:val="center"/>
          </w:tcPr>
          <w:p w14:paraId="6719B1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highlight w:val="none"/>
                <w:vertAlign w:val="baseline"/>
              </w:rPr>
            </w:pPr>
            <w:r>
              <w:rPr>
                <w:rFonts w:hint="eastAsia" w:ascii="宋体" w:hAnsi="宋体" w:eastAsia="宋体" w:cs="宋体"/>
                <w:sz w:val="24"/>
                <w:highlight w:val="none"/>
              </w:rPr>
              <w:t>法定代表人：（签字</w:t>
            </w:r>
            <w:r>
              <w:rPr>
                <w:rFonts w:hint="eastAsia" w:ascii="宋体" w:hAnsi="宋体" w:eastAsia="宋体" w:cs="宋体"/>
                <w:sz w:val="24"/>
                <w:highlight w:val="none"/>
                <w:lang w:eastAsia="zh-CN"/>
              </w:rPr>
              <w:t>或盖章</w:t>
            </w:r>
            <w:r>
              <w:rPr>
                <w:rFonts w:hint="eastAsia" w:ascii="宋体" w:hAnsi="宋体" w:eastAsia="宋体" w:cs="宋体"/>
                <w:sz w:val="24"/>
                <w:highlight w:val="none"/>
              </w:rPr>
              <w:t>）</w:t>
            </w:r>
          </w:p>
        </w:tc>
      </w:tr>
      <w:tr w14:paraId="3933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4861" w:type="dxa"/>
            <w:noWrap w:val="0"/>
            <w:vAlign w:val="center"/>
          </w:tcPr>
          <w:p w14:paraId="6478C10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highlight w:val="none"/>
                <w:vertAlign w:val="baseline"/>
              </w:rPr>
            </w:pPr>
            <w:r>
              <w:rPr>
                <w:rFonts w:hint="eastAsia" w:ascii="宋体" w:hAnsi="宋体" w:eastAsia="宋体" w:cs="宋体"/>
                <w:sz w:val="24"/>
                <w:highlight w:val="none"/>
              </w:rPr>
              <w:t>或委托代理人：（签字</w:t>
            </w:r>
            <w:r>
              <w:rPr>
                <w:rFonts w:hint="eastAsia" w:ascii="宋体" w:hAnsi="宋体" w:eastAsia="宋体" w:cs="宋体"/>
                <w:sz w:val="24"/>
                <w:highlight w:val="none"/>
                <w:lang w:eastAsia="zh-CN"/>
              </w:rPr>
              <w:t>或盖章</w:t>
            </w:r>
            <w:r>
              <w:rPr>
                <w:rFonts w:hint="eastAsia" w:ascii="宋体" w:hAnsi="宋体" w:eastAsia="宋体" w:cs="宋体"/>
                <w:sz w:val="24"/>
                <w:highlight w:val="none"/>
              </w:rPr>
              <w:t>）</w:t>
            </w:r>
          </w:p>
        </w:tc>
        <w:tc>
          <w:tcPr>
            <w:tcW w:w="4498" w:type="dxa"/>
            <w:noWrap w:val="0"/>
            <w:vAlign w:val="center"/>
          </w:tcPr>
          <w:p w14:paraId="06BC049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highlight w:val="none"/>
                <w:vertAlign w:val="baseline"/>
              </w:rPr>
            </w:pPr>
            <w:r>
              <w:rPr>
                <w:rFonts w:hint="eastAsia" w:ascii="宋体" w:hAnsi="宋体" w:eastAsia="宋体" w:cs="宋体"/>
                <w:sz w:val="24"/>
                <w:highlight w:val="none"/>
              </w:rPr>
              <w:t>或委托代理人：（签字</w:t>
            </w:r>
            <w:r>
              <w:rPr>
                <w:rFonts w:hint="eastAsia" w:ascii="宋体" w:hAnsi="宋体" w:eastAsia="宋体" w:cs="宋体"/>
                <w:sz w:val="24"/>
                <w:highlight w:val="none"/>
                <w:lang w:eastAsia="zh-CN"/>
              </w:rPr>
              <w:t>或盖章</w:t>
            </w:r>
            <w:r>
              <w:rPr>
                <w:rFonts w:hint="eastAsia" w:ascii="宋体" w:hAnsi="宋体" w:eastAsia="宋体" w:cs="宋体"/>
                <w:sz w:val="24"/>
                <w:highlight w:val="none"/>
              </w:rPr>
              <w:t>）</w:t>
            </w:r>
          </w:p>
        </w:tc>
      </w:tr>
      <w:tr w14:paraId="10F8C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61" w:type="dxa"/>
            <w:noWrap w:val="0"/>
            <w:vAlign w:val="center"/>
          </w:tcPr>
          <w:p w14:paraId="433865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highlight w:val="none"/>
                <w:vertAlign w:val="baseline"/>
              </w:rPr>
            </w:pPr>
            <w:r>
              <w:rPr>
                <w:rFonts w:hint="eastAsia" w:ascii="宋体" w:hAnsi="宋体" w:eastAsia="宋体" w:cs="宋体"/>
                <w:sz w:val="24"/>
                <w:highlight w:val="none"/>
              </w:rPr>
              <w:t>住    所：</w:t>
            </w:r>
          </w:p>
        </w:tc>
        <w:tc>
          <w:tcPr>
            <w:tcW w:w="4498" w:type="dxa"/>
            <w:noWrap w:val="0"/>
            <w:vAlign w:val="center"/>
          </w:tcPr>
          <w:p w14:paraId="6D82BE9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highlight w:val="none"/>
                <w:vertAlign w:val="baseline"/>
              </w:rPr>
            </w:pPr>
            <w:r>
              <w:rPr>
                <w:rFonts w:hint="eastAsia" w:ascii="宋体" w:hAnsi="宋体" w:eastAsia="宋体" w:cs="宋体"/>
                <w:sz w:val="24"/>
                <w:highlight w:val="none"/>
              </w:rPr>
              <w:t>住    所：</w:t>
            </w:r>
          </w:p>
        </w:tc>
      </w:tr>
      <w:tr w14:paraId="63720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61" w:type="dxa"/>
            <w:noWrap w:val="0"/>
            <w:vAlign w:val="center"/>
          </w:tcPr>
          <w:p w14:paraId="399A94D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highlight w:val="none"/>
              </w:rPr>
            </w:pPr>
            <w:r>
              <w:rPr>
                <w:rFonts w:hint="eastAsia" w:ascii="宋体" w:hAnsi="宋体" w:eastAsia="宋体" w:cs="宋体"/>
                <w:sz w:val="24"/>
                <w:highlight w:val="none"/>
              </w:rPr>
              <w:t>邮政编码：</w:t>
            </w:r>
          </w:p>
        </w:tc>
        <w:tc>
          <w:tcPr>
            <w:tcW w:w="4498" w:type="dxa"/>
            <w:noWrap w:val="0"/>
            <w:vAlign w:val="center"/>
          </w:tcPr>
          <w:p w14:paraId="4EDCFE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邮政编码：</w:t>
            </w:r>
          </w:p>
        </w:tc>
      </w:tr>
      <w:tr w14:paraId="2CD7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61" w:type="dxa"/>
            <w:noWrap w:val="0"/>
            <w:vAlign w:val="center"/>
          </w:tcPr>
          <w:p w14:paraId="710CA96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电    话</w:t>
            </w:r>
            <w:r>
              <w:rPr>
                <w:rFonts w:hint="eastAsia" w:ascii="宋体" w:hAnsi="宋体" w:eastAsia="宋体" w:cs="宋体"/>
                <w:sz w:val="24"/>
                <w:highlight w:val="none"/>
              </w:rPr>
              <w:t>：</w:t>
            </w:r>
          </w:p>
        </w:tc>
        <w:tc>
          <w:tcPr>
            <w:tcW w:w="4498" w:type="dxa"/>
            <w:noWrap w:val="0"/>
            <w:vAlign w:val="center"/>
          </w:tcPr>
          <w:p w14:paraId="18FA6B2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电    话</w:t>
            </w:r>
            <w:r>
              <w:rPr>
                <w:rFonts w:hint="eastAsia" w:ascii="宋体" w:hAnsi="宋体" w:eastAsia="宋体" w:cs="宋体"/>
                <w:sz w:val="24"/>
                <w:highlight w:val="none"/>
              </w:rPr>
              <w:t>：</w:t>
            </w:r>
          </w:p>
        </w:tc>
      </w:tr>
      <w:tr w14:paraId="2AC9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61" w:type="dxa"/>
            <w:noWrap w:val="0"/>
            <w:vAlign w:val="center"/>
          </w:tcPr>
          <w:p w14:paraId="7D88E3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highlight w:val="none"/>
              </w:rPr>
            </w:pPr>
            <w:r>
              <w:rPr>
                <w:rFonts w:hint="eastAsia" w:ascii="宋体" w:hAnsi="宋体" w:eastAsia="宋体" w:cs="宋体"/>
                <w:sz w:val="24"/>
                <w:highlight w:val="none"/>
              </w:rPr>
              <w:t>开户名称：</w:t>
            </w:r>
          </w:p>
        </w:tc>
        <w:tc>
          <w:tcPr>
            <w:tcW w:w="4498" w:type="dxa"/>
            <w:noWrap w:val="0"/>
            <w:vAlign w:val="center"/>
          </w:tcPr>
          <w:p w14:paraId="2B5F25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highlight w:val="none"/>
              </w:rPr>
            </w:pPr>
            <w:r>
              <w:rPr>
                <w:rFonts w:hint="eastAsia" w:ascii="宋体" w:hAnsi="宋体" w:eastAsia="宋体" w:cs="宋体"/>
                <w:sz w:val="24"/>
                <w:highlight w:val="none"/>
              </w:rPr>
              <w:t>开户名称：</w:t>
            </w:r>
          </w:p>
        </w:tc>
      </w:tr>
      <w:tr w14:paraId="5DC31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61" w:type="dxa"/>
            <w:noWrap w:val="0"/>
            <w:vAlign w:val="center"/>
          </w:tcPr>
          <w:p w14:paraId="57C98DE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highlight w:val="none"/>
              </w:rPr>
            </w:pPr>
            <w:r>
              <w:rPr>
                <w:rFonts w:hint="eastAsia" w:ascii="宋体" w:hAnsi="宋体" w:eastAsia="宋体" w:cs="宋体"/>
                <w:kern w:val="0"/>
                <w:sz w:val="24"/>
                <w:highlight w:val="none"/>
              </w:rPr>
              <w:t>开户银行：</w:t>
            </w:r>
          </w:p>
        </w:tc>
        <w:tc>
          <w:tcPr>
            <w:tcW w:w="4498" w:type="dxa"/>
            <w:noWrap w:val="0"/>
            <w:vAlign w:val="center"/>
          </w:tcPr>
          <w:p w14:paraId="362DDED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highlight w:val="none"/>
              </w:rPr>
            </w:pPr>
            <w:r>
              <w:rPr>
                <w:rFonts w:hint="eastAsia" w:ascii="宋体" w:hAnsi="宋体" w:eastAsia="宋体" w:cs="宋体"/>
                <w:kern w:val="0"/>
                <w:sz w:val="24"/>
                <w:highlight w:val="none"/>
              </w:rPr>
              <w:t>开户银行：</w:t>
            </w:r>
          </w:p>
        </w:tc>
      </w:tr>
      <w:tr w14:paraId="30F90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4861" w:type="dxa"/>
            <w:noWrap w:val="0"/>
            <w:vAlign w:val="center"/>
          </w:tcPr>
          <w:p w14:paraId="6AD2F0C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银行帐号：</w:t>
            </w:r>
          </w:p>
        </w:tc>
        <w:tc>
          <w:tcPr>
            <w:tcW w:w="4498" w:type="dxa"/>
            <w:noWrap w:val="0"/>
            <w:vAlign w:val="center"/>
          </w:tcPr>
          <w:p w14:paraId="4E22C91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银行帐号：</w:t>
            </w:r>
          </w:p>
        </w:tc>
      </w:tr>
    </w:tbl>
    <w:p w14:paraId="42F61CF5">
      <w:pPr>
        <w:rPr>
          <w:rFonts w:ascii="宋体"/>
          <w:color w:val="0000FF"/>
          <w:sz w:val="24"/>
          <w:highlight w:val="none"/>
        </w:rPr>
      </w:pPr>
    </w:p>
    <w:p w14:paraId="6249F1EC">
      <w:pPr>
        <w:pStyle w:val="6"/>
        <w:ind w:left="0" w:leftChars="0" w:firstLine="0" w:firstLineChars="0"/>
        <w:rPr>
          <w:rFonts w:hint="eastAsia"/>
        </w:rPr>
      </w:pPr>
    </w:p>
    <w:p w14:paraId="68461946">
      <w:pPr>
        <w:spacing w:line="440" w:lineRule="atLeast"/>
        <w:ind w:firstLine="0" w:firstLineChars="0"/>
        <w:jc w:val="center"/>
        <w:outlineLvl w:val="1"/>
        <w:rPr>
          <w:rFonts w:ascii="宋体" w:hAnsi="宋体" w:cs="宋体"/>
          <w:b/>
          <w:kern w:val="0"/>
          <w:sz w:val="32"/>
          <w:szCs w:val="32"/>
        </w:rPr>
      </w:pPr>
      <w:r>
        <w:rPr>
          <w:rFonts w:hint="eastAsia" w:ascii="宋体" w:hAnsi="宋体" w:cs="宋体"/>
          <w:b/>
          <w:kern w:val="0"/>
          <w:sz w:val="32"/>
          <w:szCs w:val="32"/>
        </w:rPr>
        <w:t>第六章 响应文件（格式）</w:t>
      </w:r>
      <w:bookmarkEnd w:id="48"/>
    </w:p>
    <w:p w14:paraId="06A05E39">
      <w:pPr>
        <w:spacing w:line="240" w:lineRule="auto"/>
        <w:ind w:firstLine="0" w:firstLineChars="0"/>
        <w:rPr>
          <w:rFonts w:ascii="宋体" w:hAnsi="宋体" w:cs="宋体"/>
          <w:b/>
          <w:kern w:val="0"/>
          <w:sz w:val="32"/>
          <w:szCs w:val="32"/>
        </w:rPr>
      </w:pPr>
    </w:p>
    <w:p w14:paraId="31BEE246">
      <w:pPr>
        <w:spacing w:line="400" w:lineRule="exact"/>
        <w:ind w:firstLine="0" w:firstLineChars="0"/>
        <w:outlineLvl w:val="2"/>
        <w:rPr>
          <w:rFonts w:ascii="宋体" w:hAnsi="宋体" w:cs="宋体"/>
          <w:b/>
          <w:kern w:val="0"/>
          <w:sz w:val="32"/>
          <w:szCs w:val="32"/>
        </w:rPr>
      </w:pPr>
      <w:bookmarkStart w:id="49" w:name="_Toc82016594"/>
      <w:r>
        <w:rPr>
          <w:rFonts w:hint="eastAsia" w:ascii="宋体" w:hAnsi="宋体" w:cs="宋体"/>
          <w:b/>
          <w:kern w:val="0"/>
          <w:sz w:val="32"/>
          <w:szCs w:val="32"/>
        </w:rPr>
        <w:t>一、响应文件标记</w:t>
      </w:r>
      <w:bookmarkEnd w:id="49"/>
    </w:p>
    <w:p w14:paraId="4330E189">
      <w:pPr>
        <w:snapToGrid w:val="0"/>
        <w:spacing w:before="156" w:beforeLines="50" w:after="50" w:line="240" w:lineRule="auto"/>
        <w:ind w:firstLine="0" w:firstLineChars="0"/>
        <w:jc w:val="center"/>
        <w:rPr>
          <w:rFonts w:ascii="宋体" w:hAnsi="宋体" w:cs="宋体"/>
          <w:bCs/>
          <w:kern w:val="0"/>
          <w:sz w:val="32"/>
          <w:szCs w:val="32"/>
        </w:rPr>
      </w:pPr>
    </w:p>
    <w:p w14:paraId="3648D891">
      <w:pPr>
        <w:snapToGrid w:val="0"/>
        <w:spacing w:before="156" w:beforeLines="50" w:after="50" w:line="240" w:lineRule="auto"/>
        <w:ind w:firstLine="0" w:firstLineChars="0"/>
        <w:jc w:val="center"/>
        <w:rPr>
          <w:rFonts w:ascii="宋体" w:hAnsi="宋体" w:cs="宋体"/>
          <w:bCs/>
          <w:kern w:val="0"/>
          <w:sz w:val="32"/>
          <w:szCs w:val="32"/>
        </w:rPr>
      </w:pPr>
      <w:r>
        <w:rPr>
          <w:rFonts w:hint="eastAsia" w:ascii="宋体" w:hAnsi="宋体" w:cs="宋体"/>
          <w:bCs/>
          <w:kern w:val="0"/>
          <w:sz w:val="32"/>
          <w:szCs w:val="32"/>
        </w:rPr>
        <w:t>响 应 文 件</w:t>
      </w:r>
    </w:p>
    <w:p w14:paraId="3F8559BE">
      <w:pPr>
        <w:snapToGrid w:val="0"/>
        <w:spacing w:before="156" w:beforeLines="50" w:after="50" w:line="240" w:lineRule="auto"/>
        <w:ind w:firstLine="0" w:firstLineChars="0"/>
        <w:rPr>
          <w:rFonts w:ascii="宋体" w:hAnsi="宋体" w:cs="宋体"/>
          <w:bCs/>
          <w:kern w:val="0"/>
          <w:szCs w:val="20"/>
        </w:rPr>
      </w:pPr>
    </w:p>
    <w:p w14:paraId="716AA1D2">
      <w:pPr>
        <w:snapToGrid w:val="0"/>
        <w:spacing w:before="156" w:beforeLines="50" w:after="50" w:line="240" w:lineRule="auto"/>
        <w:ind w:firstLine="360" w:firstLineChars="150"/>
        <w:rPr>
          <w:rFonts w:ascii="宋体" w:hAnsi="宋体" w:cs="宋体"/>
          <w:bCs/>
          <w:kern w:val="0"/>
          <w:szCs w:val="24"/>
        </w:rPr>
      </w:pPr>
      <w:r>
        <w:rPr>
          <w:rFonts w:hint="eastAsia" w:ascii="宋体" w:hAnsi="宋体" w:cs="宋体"/>
          <w:bCs/>
          <w:kern w:val="0"/>
          <w:szCs w:val="24"/>
        </w:rPr>
        <w:t>项目名称：</w:t>
      </w:r>
    </w:p>
    <w:p w14:paraId="32629812">
      <w:pPr>
        <w:snapToGrid w:val="0"/>
        <w:spacing w:before="156" w:beforeLines="50" w:after="50" w:line="240" w:lineRule="auto"/>
        <w:ind w:firstLine="360" w:firstLineChars="150"/>
        <w:rPr>
          <w:rFonts w:ascii="宋体" w:hAnsi="宋体" w:cs="宋体"/>
          <w:bCs/>
          <w:kern w:val="0"/>
          <w:szCs w:val="20"/>
        </w:rPr>
      </w:pPr>
    </w:p>
    <w:p w14:paraId="00E58D8E">
      <w:pPr>
        <w:snapToGrid w:val="0"/>
        <w:spacing w:before="156" w:beforeLines="50" w:after="50" w:line="240" w:lineRule="auto"/>
        <w:ind w:firstLine="360" w:firstLineChars="150"/>
        <w:rPr>
          <w:rFonts w:ascii="宋体" w:hAnsi="宋体" w:cs="宋体"/>
          <w:bCs/>
          <w:kern w:val="0"/>
          <w:szCs w:val="20"/>
        </w:rPr>
      </w:pPr>
    </w:p>
    <w:p w14:paraId="43BD2CC5">
      <w:pPr>
        <w:snapToGrid w:val="0"/>
        <w:spacing w:before="156" w:beforeLines="50" w:after="50" w:line="240" w:lineRule="auto"/>
        <w:ind w:firstLine="360" w:firstLineChars="150"/>
        <w:rPr>
          <w:rFonts w:ascii="宋体" w:hAnsi="宋体" w:cs="宋体"/>
          <w:bCs/>
          <w:kern w:val="0"/>
          <w:szCs w:val="24"/>
        </w:rPr>
      </w:pPr>
      <w:r>
        <w:rPr>
          <w:rFonts w:hint="eastAsia" w:ascii="宋体" w:hAnsi="宋体" w:cs="宋体"/>
          <w:bCs/>
          <w:kern w:val="0"/>
          <w:szCs w:val="24"/>
        </w:rPr>
        <w:t>项目编号：</w:t>
      </w:r>
    </w:p>
    <w:p w14:paraId="14613859">
      <w:pPr>
        <w:snapToGrid w:val="0"/>
        <w:spacing w:before="156" w:beforeLines="50" w:after="50" w:line="240" w:lineRule="auto"/>
        <w:ind w:firstLine="360" w:firstLineChars="150"/>
        <w:rPr>
          <w:rFonts w:ascii="宋体" w:hAnsi="宋体" w:cs="宋体"/>
          <w:bCs/>
          <w:kern w:val="0"/>
          <w:szCs w:val="20"/>
        </w:rPr>
      </w:pPr>
    </w:p>
    <w:p w14:paraId="47894EB3">
      <w:pPr>
        <w:spacing w:line="400" w:lineRule="exact"/>
        <w:ind w:firstLine="1050" w:firstLineChars="500"/>
        <w:rPr>
          <w:rFonts w:ascii="宋体" w:hAnsi="宋体" w:cs="宋体"/>
          <w:kern w:val="0"/>
          <w:sz w:val="21"/>
          <w:szCs w:val="21"/>
        </w:rPr>
      </w:pPr>
    </w:p>
    <w:p w14:paraId="5D898C74">
      <w:pPr>
        <w:snapToGrid w:val="0"/>
        <w:spacing w:before="156" w:beforeLines="50" w:after="50" w:line="240" w:lineRule="auto"/>
        <w:ind w:firstLine="360" w:firstLineChars="150"/>
        <w:rPr>
          <w:rFonts w:hint="eastAsia" w:ascii="宋体" w:hAnsi="宋体" w:eastAsia="宋体" w:cs="宋体"/>
          <w:bCs/>
          <w:kern w:val="0"/>
          <w:szCs w:val="24"/>
          <w:lang w:eastAsia="zh-CN"/>
        </w:rPr>
      </w:pPr>
      <w:r>
        <w:rPr>
          <w:rFonts w:hint="eastAsia" w:ascii="宋体" w:hAnsi="宋体" w:cs="宋体"/>
          <w:bCs/>
          <w:kern w:val="0"/>
          <w:szCs w:val="24"/>
        </w:rPr>
        <w:t>采购代理机构：</w:t>
      </w:r>
      <w:r>
        <w:rPr>
          <w:rFonts w:hint="eastAsia" w:ascii="宋体" w:hAnsi="宋体" w:cs="宋体"/>
          <w:bCs/>
          <w:kern w:val="0"/>
          <w:szCs w:val="24"/>
          <w:lang w:eastAsia="zh-CN"/>
        </w:rPr>
        <w:t>广西中承建设工程咨询有限公司</w:t>
      </w:r>
    </w:p>
    <w:p w14:paraId="2DCFBC7B">
      <w:pPr>
        <w:snapToGrid w:val="0"/>
        <w:spacing w:before="156" w:beforeLines="50" w:after="50" w:line="240" w:lineRule="auto"/>
        <w:ind w:firstLine="360" w:firstLineChars="150"/>
        <w:rPr>
          <w:rFonts w:ascii="宋体" w:hAnsi="宋体" w:cs="宋体"/>
          <w:bCs/>
          <w:kern w:val="0"/>
          <w:szCs w:val="24"/>
        </w:rPr>
      </w:pPr>
      <w:r>
        <w:rPr>
          <w:rFonts w:hint="eastAsia" w:ascii="宋体" w:hAnsi="宋体" w:cs="宋体"/>
          <w:bCs/>
          <w:kern w:val="0"/>
          <w:szCs w:val="24"/>
        </w:rPr>
        <w:t>供应商名称：</w:t>
      </w:r>
    </w:p>
    <w:p w14:paraId="5F056060">
      <w:pPr>
        <w:snapToGrid w:val="0"/>
        <w:spacing w:before="156" w:beforeLines="50" w:after="50" w:line="240" w:lineRule="auto"/>
        <w:ind w:firstLine="360" w:firstLineChars="150"/>
        <w:rPr>
          <w:rFonts w:ascii="宋体" w:hAnsi="宋体" w:cs="宋体"/>
          <w:bCs/>
          <w:kern w:val="0"/>
          <w:szCs w:val="24"/>
        </w:rPr>
      </w:pPr>
    </w:p>
    <w:p w14:paraId="2597A846">
      <w:pPr>
        <w:snapToGrid w:val="0"/>
        <w:spacing w:before="156" w:beforeLines="50" w:after="50" w:line="240" w:lineRule="auto"/>
        <w:ind w:firstLine="360" w:firstLineChars="150"/>
        <w:rPr>
          <w:rFonts w:ascii="宋体" w:hAnsi="宋体" w:cs="宋体"/>
          <w:bCs/>
          <w:kern w:val="0"/>
          <w:szCs w:val="24"/>
        </w:rPr>
      </w:pPr>
    </w:p>
    <w:p w14:paraId="71657BDA">
      <w:pPr>
        <w:spacing w:line="440" w:lineRule="atLeast"/>
        <w:ind w:firstLine="0" w:firstLineChars="0"/>
        <w:rPr>
          <w:rFonts w:ascii="宋体" w:hAnsi="宋体" w:cs="宋体"/>
          <w:b/>
          <w:kern w:val="0"/>
          <w:sz w:val="32"/>
          <w:szCs w:val="32"/>
        </w:rPr>
      </w:pPr>
    </w:p>
    <w:p w14:paraId="349293A2">
      <w:pPr>
        <w:spacing w:line="440" w:lineRule="atLeast"/>
        <w:ind w:firstLine="0" w:firstLineChars="0"/>
        <w:rPr>
          <w:rFonts w:ascii="宋体" w:hAnsi="宋体" w:cs="宋体"/>
          <w:b/>
          <w:kern w:val="0"/>
          <w:sz w:val="32"/>
          <w:szCs w:val="32"/>
        </w:rPr>
      </w:pPr>
    </w:p>
    <w:p w14:paraId="212198DC">
      <w:pPr>
        <w:spacing w:line="440" w:lineRule="atLeast"/>
        <w:ind w:firstLine="0" w:firstLineChars="0"/>
        <w:rPr>
          <w:rFonts w:ascii="宋体" w:hAnsi="宋体" w:cs="宋体"/>
          <w:b/>
          <w:kern w:val="0"/>
          <w:sz w:val="32"/>
          <w:szCs w:val="32"/>
        </w:rPr>
      </w:pPr>
    </w:p>
    <w:p w14:paraId="7D563351">
      <w:pPr>
        <w:spacing w:line="440" w:lineRule="atLeast"/>
        <w:ind w:firstLine="0" w:firstLineChars="0"/>
        <w:rPr>
          <w:rFonts w:ascii="宋体" w:hAnsi="宋体" w:cs="宋体"/>
          <w:b/>
          <w:kern w:val="0"/>
          <w:sz w:val="32"/>
          <w:szCs w:val="32"/>
        </w:rPr>
      </w:pPr>
    </w:p>
    <w:p w14:paraId="69CC7255">
      <w:pPr>
        <w:spacing w:line="440" w:lineRule="atLeast"/>
        <w:ind w:firstLine="0" w:firstLineChars="0"/>
        <w:rPr>
          <w:rFonts w:ascii="宋体" w:hAnsi="宋体" w:cs="宋体"/>
          <w:b/>
          <w:kern w:val="0"/>
          <w:sz w:val="32"/>
          <w:szCs w:val="32"/>
        </w:rPr>
      </w:pPr>
    </w:p>
    <w:p w14:paraId="1FCC6C9D">
      <w:pPr>
        <w:spacing w:line="440" w:lineRule="atLeast"/>
        <w:ind w:firstLine="0" w:firstLineChars="0"/>
        <w:rPr>
          <w:rFonts w:ascii="宋体" w:hAnsi="宋体" w:cs="宋体"/>
          <w:b/>
          <w:kern w:val="0"/>
          <w:sz w:val="32"/>
          <w:szCs w:val="32"/>
        </w:rPr>
      </w:pPr>
    </w:p>
    <w:p w14:paraId="498FD484">
      <w:pPr>
        <w:spacing w:line="440" w:lineRule="atLeast"/>
        <w:ind w:firstLine="0" w:firstLineChars="0"/>
        <w:rPr>
          <w:rFonts w:ascii="宋体" w:hAnsi="宋体" w:cs="宋体"/>
          <w:b/>
          <w:kern w:val="0"/>
          <w:sz w:val="32"/>
          <w:szCs w:val="32"/>
        </w:rPr>
      </w:pPr>
    </w:p>
    <w:p w14:paraId="0E93FE3A">
      <w:pPr>
        <w:spacing w:line="440" w:lineRule="atLeast"/>
        <w:ind w:firstLine="0" w:firstLineChars="0"/>
        <w:rPr>
          <w:rFonts w:ascii="宋体" w:hAnsi="宋体" w:cs="宋体"/>
          <w:b/>
          <w:kern w:val="0"/>
          <w:sz w:val="32"/>
          <w:szCs w:val="32"/>
        </w:rPr>
      </w:pPr>
    </w:p>
    <w:p w14:paraId="244717DC">
      <w:pPr>
        <w:spacing w:line="440" w:lineRule="atLeast"/>
        <w:ind w:firstLine="0" w:firstLineChars="0"/>
        <w:rPr>
          <w:rFonts w:ascii="宋体" w:hAnsi="宋体" w:cs="宋体"/>
          <w:b/>
          <w:kern w:val="0"/>
          <w:sz w:val="32"/>
          <w:szCs w:val="32"/>
        </w:rPr>
      </w:pPr>
    </w:p>
    <w:p w14:paraId="4A6CD425">
      <w:pPr>
        <w:spacing w:line="440" w:lineRule="atLeast"/>
        <w:ind w:firstLine="0" w:firstLineChars="0"/>
        <w:rPr>
          <w:rFonts w:ascii="宋体" w:hAnsi="宋体" w:cs="宋体"/>
          <w:b/>
          <w:kern w:val="0"/>
          <w:sz w:val="32"/>
          <w:szCs w:val="32"/>
        </w:rPr>
      </w:pPr>
    </w:p>
    <w:p w14:paraId="4CAFF26E">
      <w:pPr>
        <w:spacing w:line="400" w:lineRule="exact"/>
        <w:ind w:firstLine="0" w:firstLineChars="0"/>
        <w:outlineLvl w:val="2"/>
        <w:rPr>
          <w:rFonts w:ascii="宋体" w:hAnsi="宋体" w:cs="宋体"/>
          <w:b/>
          <w:kern w:val="0"/>
          <w:sz w:val="32"/>
          <w:szCs w:val="32"/>
        </w:rPr>
      </w:pPr>
      <w:bookmarkStart w:id="50" w:name="_Toc82016595"/>
      <w:r>
        <w:rPr>
          <w:rFonts w:hint="eastAsia" w:ascii="宋体" w:hAnsi="宋体" w:cs="宋体"/>
          <w:b/>
          <w:kern w:val="0"/>
          <w:sz w:val="32"/>
          <w:szCs w:val="32"/>
        </w:rPr>
        <w:t>二、响应文件组成</w:t>
      </w:r>
      <w:bookmarkEnd w:id="50"/>
    </w:p>
    <w:p w14:paraId="4263418B">
      <w:pPr>
        <w:spacing w:line="400" w:lineRule="exact"/>
        <w:ind w:firstLine="0" w:firstLineChars="0"/>
        <w:rPr>
          <w:rFonts w:ascii="宋体" w:hAnsi="宋体" w:cs="宋体"/>
          <w:b/>
          <w:bCs/>
          <w:kern w:val="0"/>
          <w:szCs w:val="24"/>
        </w:rPr>
      </w:pPr>
    </w:p>
    <w:p w14:paraId="2BB4FC95">
      <w:pPr>
        <w:spacing w:line="400" w:lineRule="exact"/>
        <w:ind w:firstLine="0" w:firstLineChars="0"/>
        <w:rPr>
          <w:rFonts w:ascii="宋体" w:hAnsi="宋体" w:cs="宋体"/>
          <w:b/>
          <w:kern w:val="0"/>
          <w:sz w:val="32"/>
          <w:szCs w:val="32"/>
        </w:rPr>
      </w:pPr>
    </w:p>
    <w:p w14:paraId="1F6FDEF4">
      <w:pPr>
        <w:spacing w:line="400" w:lineRule="exact"/>
        <w:ind w:firstLine="0" w:firstLineChars="0"/>
        <w:rPr>
          <w:rFonts w:ascii="宋体" w:hAnsi="宋体" w:cs="宋体"/>
          <w:b/>
          <w:kern w:val="0"/>
          <w:sz w:val="32"/>
          <w:szCs w:val="32"/>
        </w:rPr>
      </w:pPr>
      <w:r>
        <w:rPr>
          <w:rFonts w:hint="eastAsia" w:ascii="宋体" w:hAnsi="宋体" w:cs="宋体"/>
          <w:b/>
          <w:kern w:val="0"/>
          <w:sz w:val="32"/>
          <w:szCs w:val="32"/>
        </w:rPr>
        <w:t>（一）资格性响应证明材料</w:t>
      </w:r>
    </w:p>
    <w:p w14:paraId="742E713C">
      <w:pPr>
        <w:spacing w:line="400" w:lineRule="exact"/>
        <w:ind w:firstLine="0" w:firstLineChars="0"/>
        <w:rPr>
          <w:rFonts w:ascii="宋体" w:hAnsi="宋体" w:cs="宋体"/>
          <w:b/>
          <w:kern w:val="0"/>
          <w:sz w:val="32"/>
          <w:szCs w:val="32"/>
        </w:rPr>
      </w:pPr>
    </w:p>
    <w:p w14:paraId="2EA1C554">
      <w:pPr>
        <w:spacing w:line="400" w:lineRule="exact"/>
        <w:ind w:firstLine="0" w:firstLineChars="0"/>
        <w:rPr>
          <w:rFonts w:ascii="宋体" w:hAnsi="宋体" w:cs="宋体"/>
          <w:b/>
          <w:kern w:val="0"/>
          <w:sz w:val="32"/>
          <w:szCs w:val="32"/>
        </w:rPr>
      </w:pPr>
    </w:p>
    <w:p w14:paraId="6ED566DD">
      <w:pPr>
        <w:spacing w:line="400" w:lineRule="exact"/>
        <w:ind w:firstLine="0" w:firstLineChars="0"/>
        <w:rPr>
          <w:rFonts w:ascii="宋体" w:hAnsi="宋体" w:cs="宋体"/>
          <w:b/>
          <w:kern w:val="0"/>
          <w:sz w:val="32"/>
          <w:szCs w:val="32"/>
        </w:rPr>
      </w:pPr>
    </w:p>
    <w:p w14:paraId="0566CEA3">
      <w:pPr>
        <w:spacing w:line="400" w:lineRule="exact"/>
        <w:ind w:firstLine="0" w:firstLineChars="0"/>
        <w:rPr>
          <w:rFonts w:ascii="宋体" w:hAnsi="宋体" w:cs="宋体"/>
          <w:b/>
          <w:kern w:val="0"/>
          <w:sz w:val="32"/>
          <w:szCs w:val="32"/>
        </w:rPr>
      </w:pPr>
      <w:r>
        <w:rPr>
          <w:rFonts w:hint="eastAsia" w:ascii="宋体" w:hAnsi="宋体" w:cs="宋体"/>
          <w:b/>
          <w:kern w:val="0"/>
          <w:sz w:val="32"/>
          <w:szCs w:val="32"/>
        </w:rPr>
        <w:t>（二）商务、技术响应证明材料</w:t>
      </w:r>
    </w:p>
    <w:p w14:paraId="62100519">
      <w:pPr>
        <w:tabs>
          <w:tab w:val="left" w:pos="1305"/>
        </w:tabs>
        <w:spacing w:line="520" w:lineRule="exact"/>
        <w:ind w:firstLine="0" w:firstLineChars="0"/>
        <w:rPr>
          <w:rFonts w:ascii="宋体" w:hAnsi="宋体" w:cs="宋体"/>
          <w:b/>
          <w:kern w:val="0"/>
          <w:sz w:val="32"/>
          <w:szCs w:val="32"/>
        </w:rPr>
      </w:pPr>
    </w:p>
    <w:p w14:paraId="16E60535">
      <w:pPr>
        <w:tabs>
          <w:tab w:val="left" w:pos="1305"/>
        </w:tabs>
        <w:spacing w:line="520" w:lineRule="exact"/>
        <w:ind w:firstLine="0" w:firstLineChars="0"/>
        <w:jc w:val="center"/>
        <w:rPr>
          <w:rFonts w:ascii="宋体" w:hAnsi="宋体" w:cs="宋体"/>
          <w:b/>
          <w:kern w:val="0"/>
          <w:sz w:val="32"/>
          <w:szCs w:val="32"/>
        </w:rPr>
      </w:pPr>
    </w:p>
    <w:p w14:paraId="61CCF441">
      <w:pPr>
        <w:tabs>
          <w:tab w:val="left" w:pos="1305"/>
        </w:tabs>
        <w:spacing w:line="520" w:lineRule="exact"/>
        <w:ind w:firstLine="0" w:firstLineChars="0"/>
        <w:jc w:val="center"/>
        <w:rPr>
          <w:rFonts w:ascii="宋体" w:hAnsi="宋体" w:cs="宋体"/>
          <w:b/>
          <w:kern w:val="0"/>
          <w:sz w:val="32"/>
          <w:szCs w:val="32"/>
        </w:rPr>
      </w:pPr>
    </w:p>
    <w:p w14:paraId="3C879D60">
      <w:pPr>
        <w:tabs>
          <w:tab w:val="left" w:pos="1305"/>
        </w:tabs>
        <w:spacing w:line="520" w:lineRule="exact"/>
        <w:ind w:firstLine="0" w:firstLineChars="0"/>
        <w:jc w:val="center"/>
        <w:rPr>
          <w:rFonts w:ascii="宋体" w:hAnsi="宋体" w:cs="宋体"/>
          <w:b/>
          <w:kern w:val="0"/>
          <w:sz w:val="32"/>
          <w:szCs w:val="32"/>
        </w:rPr>
      </w:pPr>
    </w:p>
    <w:p w14:paraId="1D037F0D">
      <w:pPr>
        <w:tabs>
          <w:tab w:val="left" w:pos="1305"/>
        </w:tabs>
        <w:spacing w:line="520" w:lineRule="exact"/>
        <w:ind w:firstLine="0" w:firstLineChars="0"/>
        <w:jc w:val="center"/>
        <w:rPr>
          <w:rFonts w:ascii="宋体" w:hAnsi="宋体" w:cs="宋体"/>
          <w:b/>
          <w:kern w:val="0"/>
          <w:sz w:val="32"/>
          <w:szCs w:val="32"/>
        </w:rPr>
      </w:pPr>
    </w:p>
    <w:p w14:paraId="363DA041">
      <w:pPr>
        <w:tabs>
          <w:tab w:val="left" w:pos="1305"/>
        </w:tabs>
        <w:spacing w:line="520" w:lineRule="exact"/>
        <w:ind w:firstLine="0" w:firstLineChars="0"/>
        <w:jc w:val="center"/>
        <w:rPr>
          <w:rFonts w:ascii="宋体" w:hAnsi="宋体" w:cs="宋体"/>
          <w:b/>
          <w:kern w:val="0"/>
          <w:sz w:val="32"/>
          <w:szCs w:val="32"/>
        </w:rPr>
      </w:pPr>
    </w:p>
    <w:p w14:paraId="0CE880EF">
      <w:pPr>
        <w:tabs>
          <w:tab w:val="left" w:pos="1305"/>
        </w:tabs>
        <w:spacing w:line="520" w:lineRule="exact"/>
        <w:ind w:firstLine="0" w:firstLineChars="0"/>
        <w:jc w:val="center"/>
        <w:rPr>
          <w:rFonts w:ascii="宋体" w:hAnsi="宋体" w:cs="宋体"/>
          <w:b/>
          <w:kern w:val="0"/>
          <w:sz w:val="32"/>
          <w:szCs w:val="32"/>
        </w:rPr>
      </w:pPr>
    </w:p>
    <w:p w14:paraId="6171E329">
      <w:pPr>
        <w:tabs>
          <w:tab w:val="left" w:pos="1305"/>
        </w:tabs>
        <w:spacing w:line="520" w:lineRule="exact"/>
        <w:ind w:firstLine="0" w:firstLineChars="0"/>
        <w:jc w:val="center"/>
        <w:rPr>
          <w:rFonts w:ascii="宋体" w:hAnsi="宋体" w:cs="宋体"/>
          <w:b/>
          <w:kern w:val="0"/>
          <w:sz w:val="32"/>
          <w:szCs w:val="32"/>
        </w:rPr>
      </w:pPr>
    </w:p>
    <w:p w14:paraId="5B852CDF">
      <w:pPr>
        <w:spacing w:line="240" w:lineRule="auto"/>
        <w:ind w:firstLine="0" w:firstLineChars="0"/>
        <w:jc w:val="center"/>
        <w:rPr>
          <w:rFonts w:ascii="宋体" w:hAnsi="宋体" w:cs="宋体"/>
          <w:kern w:val="0"/>
          <w:szCs w:val="24"/>
        </w:rPr>
      </w:pPr>
      <w:r>
        <w:rPr>
          <w:rFonts w:hint="eastAsia" w:ascii="宋体" w:hAnsi="宋体" w:cs="宋体"/>
          <w:b/>
          <w:kern w:val="0"/>
          <w:sz w:val="32"/>
          <w:szCs w:val="32"/>
        </w:rPr>
        <w:br w:type="page"/>
      </w:r>
      <w:r>
        <w:rPr>
          <w:rFonts w:hint="eastAsia" w:ascii="宋体" w:hAnsi="宋体" w:cs="宋体"/>
          <w:b/>
          <w:kern w:val="0"/>
          <w:sz w:val="32"/>
          <w:szCs w:val="32"/>
        </w:rPr>
        <w:t>（一）资格性响应证明材料目录</w:t>
      </w:r>
    </w:p>
    <w:p w14:paraId="4C7EC991">
      <w:pPr>
        <w:tabs>
          <w:tab w:val="left" w:pos="1305"/>
        </w:tabs>
        <w:spacing w:line="520" w:lineRule="exact"/>
        <w:ind w:firstLine="600" w:firstLineChars="250"/>
        <w:rPr>
          <w:rFonts w:ascii="宋体" w:hAnsi="宋体" w:cs="宋体"/>
          <w:kern w:val="0"/>
          <w:szCs w:val="24"/>
        </w:rPr>
      </w:pPr>
    </w:p>
    <w:p w14:paraId="14D30E7C">
      <w:pPr>
        <w:tabs>
          <w:tab w:val="left" w:pos="1305"/>
        </w:tabs>
        <w:spacing w:line="500" w:lineRule="exact"/>
        <w:ind w:firstLine="480"/>
        <w:rPr>
          <w:rFonts w:ascii="宋体" w:hAnsi="宋体" w:cs="宋体"/>
          <w:b/>
          <w:kern w:val="0"/>
          <w:szCs w:val="21"/>
        </w:rPr>
      </w:pPr>
      <w:r>
        <w:rPr>
          <w:rFonts w:hint="eastAsia" w:ascii="宋体" w:hAnsi="宋体" w:cs="宋体"/>
          <w:kern w:val="0"/>
          <w:szCs w:val="21"/>
        </w:rPr>
        <w:t>1.响应函</w:t>
      </w:r>
      <w:r>
        <w:rPr>
          <w:rFonts w:hint="eastAsia" w:ascii="宋体" w:hAnsi="宋体" w:cs="宋体"/>
          <w:b/>
          <w:kern w:val="0"/>
          <w:szCs w:val="21"/>
        </w:rPr>
        <w:t xml:space="preserve">（必须提供） </w:t>
      </w:r>
    </w:p>
    <w:p w14:paraId="71E703CD">
      <w:pPr>
        <w:tabs>
          <w:tab w:val="left" w:pos="1305"/>
        </w:tabs>
        <w:spacing w:line="500" w:lineRule="exact"/>
        <w:ind w:firstLine="480"/>
        <w:rPr>
          <w:rFonts w:ascii="宋体" w:hAnsi="宋体" w:cs="宋体"/>
          <w:b/>
          <w:kern w:val="0"/>
          <w:szCs w:val="21"/>
        </w:rPr>
      </w:pPr>
      <w:r>
        <w:rPr>
          <w:rFonts w:hint="eastAsia" w:ascii="宋体" w:hAnsi="宋体" w:cs="宋体"/>
          <w:kern w:val="0"/>
          <w:szCs w:val="21"/>
        </w:rPr>
        <w:t>2.供应商相应的法定代表人(负责人、自然人)身份证正反两面复印件</w:t>
      </w:r>
      <w:r>
        <w:rPr>
          <w:rFonts w:hint="eastAsia" w:ascii="宋体" w:hAnsi="宋体" w:cs="宋体"/>
          <w:b/>
          <w:kern w:val="0"/>
          <w:szCs w:val="21"/>
        </w:rPr>
        <w:t xml:space="preserve">（必须提供） </w:t>
      </w:r>
    </w:p>
    <w:p w14:paraId="0C8C8B86">
      <w:pPr>
        <w:tabs>
          <w:tab w:val="left" w:pos="1305"/>
        </w:tabs>
        <w:spacing w:line="500" w:lineRule="exact"/>
        <w:ind w:firstLine="480"/>
        <w:rPr>
          <w:rFonts w:ascii="宋体" w:hAnsi="宋体" w:cs="宋体"/>
          <w:kern w:val="0"/>
          <w:szCs w:val="21"/>
        </w:rPr>
      </w:pPr>
      <w:r>
        <w:rPr>
          <w:rFonts w:hint="eastAsia" w:ascii="宋体" w:hAnsi="宋体" w:cs="宋体"/>
          <w:kern w:val="0"/>
          <w:szCs w:val="21"/>
        </w:rPr>
        <w:t>3.供应商的授权委托书原件、委托代理人身份证正反面复印件以及由县级以上（含县级）社会养老保险经办机构出具的供应商为委托代理人交纳的响应文件递交截止时间前半年内任意1个月社保证明复印件</w:t>
      </w:r>
      <w:r>
        <w:rPr>
          <w:rFonts w:hint="eastAsia" w:ascii="宋体" w:hAnsi="宋体" w:cs="宋体"/>
          <w:b/>
          <w:bCs/>
          <w:kern w:val="0"/>
          <w:szCs w:val="21"/>
        </w:rPr>
        <w:t>（委托代理时必须提供）。</w:t>
      </w:r>
      <w:r>
        <w:rPr>
          <w:rFonts w:hint="eastAsia" w:ascii="宋体" w:hAnsi="宋体" w:cs="宋体"/>
          <w:kern w:val="0"/>
          <w:szCs w:val="21"/>
        </w:rPr>
        <w:t>除供应商为以下三种情形的：</w:t>
      </w:r>
    </w:p>
    <w:p w14:paraId="3896CA20">
      <w:pPr>
        <w:tabs>
          <w:tab w:val="left" w:pos="1305"/>
        </w:tabs>
        <w:spacing w:line="500" w:lineRule="exact"/>
        <w:ind w:firstLine="480"/>
        <w:rPr>
          <w:rFonts w:ascii="宋体" w:hAnsi="宋体" w:cs="宋体"/>
          <w:kern w:val="0"/>
          <w:szCs w:val="21"/>
        </w:rPr>
      </w:pPr>
      <w:r>
        <w:rPr>
          <w:rFonts w:hint="eastAsia" w:ascii="宋体" w:hAnsi="宋体" w:cs="宋体"/>
          <w:kern w:val="0"/>
          <w:szCs w:val="21"/>
        </w:rPr>
        <w:t>（1） 如供应商为截标时间前60日以内成立的公司，可以提供供应商与委托代理人签订的劳动合同复印件代替社保证明复印件；</w:t>
      </w:r>
    </w:p>
    <w:p w14:paraId="2890223F">
      <w:pPr>
        <w:tabs>
          <w:tab w:val="left" w:pos="1305"/>
        </w:tabs>
        <w:spacing w:line="500" w:lineRule="exact"/>
        <w:ind w:firstLine="480"/>
        <w:rPr>
          <w:rFonts w:ascii="宋体" w:hAnsi="宋体" w:cs="宋体"/>
          <w:kern w:val="0"/>
          <w:szCs w:val="21"/>
        </w:rPr>
      </w:pPr>
      <w:r>
        <w:rPr>
          <w:rFonts w:hint="eastAsia" w:ascii="宋体" w:hAnsi="宋体" w:cs="宋体"/>
          <w:kern w:val="0"/>
          <w:szCs w:val="21"/>
        </w:rPr>
        <w:t>（2）如供应商为事业单位，可以提供事业单位机构编制管理证复印件或事业单位机构为其发放工资的工资条复印件代替社保证明复印件；</w:t>
      </w:r>
    </w:p>
    <w:p w14:paraId="4D6CCED8">
      <w:pPr>
        <w:tabs>
          <w:tab w:val="left" w:pos="1305"/>
        </w:tabs>
        <w:spacing w:line="500" w:lineRule="exact"/>
        <w:ind w:firstLine="480"/>
        <w:rPr>
          <w:rFonts w:ascii="宋体" w:hAnsi="宋体" w:cs="宋体"/>
          <w:kern w:val="0"/>
          <w:szCs w:val="21"/>
        </w:rPr>
      </w:pPr>
      <w:r>
        <w:rPr>
          <w:rFonts w:hint="eastAsia" w:ascii="宋体" w:hAnsi="宋体" w:cs="宋体"/>
          <w:kern w:val="0"/>
          <w:szCs w:val="21"/>
        </w:rPr>
        <w:t>（3）如委托代理人为免缴纳社保人员，提供免缴纳社保的证明材料复印件及供应商与委托代理人签订的劳动合同复印件代替社保证明复印件。</w:t>
      </w:r>
    </w:p>
    <w:p w14:paraId="2EEC80E6">
      <w:pPr>
        <w:tabs>
          <w:tab w:val="left" w:pos="1305"/>
        </w:tabs>
        <w:spacing w:line="500" w:lineRule="exact"/>
        <w:ind w:firstLine="482"/>
        <w:rPr>
          <w:rFonts w:ascii="宋体" w:hAnsi="宋体" w:cs="宋体"/>
          <w:b/>
          <w:kern w:val="0"/>
          <w:szCs w:val="21"/>
        </w:rPr>
      </w:pPr>
      <w:r>
        <w:rPr>
          <w:rFonts w:hint="eastAsia" w:ascii="宋体" w:hAnsi="宋体" w:cs="宋体"/>
          <w:b/>
          <w:bCs/>
          <w:kern w:val="0"/>
          <w:szCs w:val="21"/>
        </w:rPr>
        <w:t>【属自然人的应提供由县级以上（含县级）社会养老保险经办机构出具的自然人本人及委托代理人所交纳的响应文件递交截止时间前半年内任意1个月社保证明复印件】（委托代理时必须提供）</w:t>
      </w:r>
      <w:r>
        <w:rPr>
          <w:rFonts w:hint="eastAsia" w:ascii="宋体" w:hAnsi="宋体" w:cs="宋体"/>
          <w:kern w:val="0"/>
          <w:szCs w:val="21"/>
        </w:rPr>
        <w:t>；</w:t>
      </w:r>
    </w:p>
    <w:p w14:paraId="76385556">
      <w:pPr>
        <w:tabs>
          <w:tab w:val="left" w:pos="1305"/>
        </w:tabs>
        <w:spacing w:line="500" w:lineRule="exact"/>
        <w:ind w:firstLine="480"/>
        <w:rPr>
          <w:rFonts w:ascii="宋体" w:hAnsi="宋体" w:cs="宋体"/>
          <w:b/>
          <w:szCs w:val="21"/>
        </w:rPr>
      </w:pPr>
      <w:r>
        <w:rPr>
          <w:rFonts w:hint="eastAsia" w:ascii="宋体" w:hAnsi="宋体" w:cs="宋体"/>
          <w:szCs w:val="21"/>
        </w:rPr>
        <w:t>4.供应商的法人或者其他组织营业执照等证明文件复印件</w:t>
      </w:r>
      <w:r>
        <w:rPr>
          <w:rFonts w:hint="eastAsia" w:ascii="宋体" w:hAnsi="宋体" w:cs="宋体"/>
          <w:b/>
          <w:kern w:val="0"/>
          <w:szCs w:val="21"/>
        </w:rPr>
        <w:t>（必须提供，自然人除外）；</w:t>
      </w:r>
    </w:p>
    <w:p w14:paraId="085B8574">
      <w:pPr>
        <w:tabs>
          <w:tab w:val="left" w:pos="1305"/>
        </w:tabs>
        <w:spacing w:line="500" w:lineRule="exact"/>
        <w:ind w:firstLine="482"/>
        <w:rPr>
          <w:rFonts w:ascii="宋体" w:hAnsi="宋体" w:cs="宋体"/>
          <w:szCs w:val="21"/>
        </w:rPr>
      </w:pPr>
      <w:r>
        <w:rPr>
          <w:rFonts w:hint="eastAsia" w:ascii="宋体" w:hAnsi="宋体" w:cs="宋体"/>
          <w:b/>
          <w:szCs w:val="21"/>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③如供应商为企业法人的分支机构的，除应提供营业执照复印件外，还应提供其所属的法人授权其参加政府采购活动或独立开展经营业务活动的证明材料复印件。</w:t>
      </w:r>
    </w:p>
    <w:p w14:paraId="51D010A5">
      <w:pPr>
        <w:tabs>
          <w:tab w:val="left" w:pos="1305"/>
        </w:tabs>
        <w:spacing w:line="500" w:lineRule="exact"/>
        <w:ind w:firstLine="480"/>
        <w:rPr>
          <w:rFonts w:ascii="宋体" w:hAnsi="宋体" w:cs="宋体"/>
          <w:kern w:val="0"/>
          <w:szCs w:val="21"/>
        </w:rPr>
      </w:pPr>
      <w:bookmarkStart w:id="51" w:name="OLE_LINK24"/>
      <w:r>
        <w:rPr>
          <w:rFonts w:hint="eastAsia" w:ascii="宋体" w:hAnsi="宋体" w:cs="宋体"/>
          <w:kern w:val="0"/>
          <w:szCs w:val="21"/>
        </w:rPr>
        <w:t>5.供应商有效的资质证书复印件</w:t>
      </w:r>
      <w:bookmarkStart w:id="52" w:name="OLE_LINK23"/>
      <w:r>
        <w:rPr>
          <w:rFonts w:hint="eastAsia" w:ascii="宋体" w:hAnsi="宋体" w:cs="宋体"/>
          <w:b/>
          <w:bCs/>
          <w:kern w:val="0"/>
          <w:szCs w:val="21"/>
        </w:rPr>
        <w:t>（必须提供）；</w:t>
      </w:r>
      <w:bookmarkEnd w:id="52"/>
    </w:p>
    <w:bookmarkEnd w:id="51"/>
    <w:p w14:paraId="14F07B44">
      <w:pPr>
        <w:tabs>
          <w:tab w:val="left" w:pos="1305"/>
        </w:tabs>
        <w:spacing w:line="500" w:lineRule="exact"/>
        <w:ind w:firstLine="480"/>
        <w:rPr>
          <w:rFonts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中小微企业声明函【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kern w:val="0"/>
          <w:szCs w:val="21"/>
        </w:rPr>
        <w:t>（必须提供）；</w:t>
      </w:r>
    </w:p>
    <w:p w14:paraId="3DA3F265">
      <w:pPr>
        <w:tabs>
          <w:tab w:val="left" w:pos="1305"/>
        </w:tabs>
        <w:spacing w:line="500" w:lineRule="exact"/>
        <w:ind w:firstLine="480"/>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.供应商2023年度的财务状况报告（或银行出具的资信证明）复印件</w:t>
      </w:r>
      <w:r>
        <w:rPr>
          <w:rFonts w:hint="eastAsia" w:ascii="宋体" w:hAnsi="宋体" w:cs="宋体"/>
          <w:b/>
          <w:szCs w:val="21"/>
        </w:rPr>
        <w:t>（必须提供）</w:t>
      </w:r>
    </w:p>
    <w:p w14:paraId="3D5F6D27">
      <w:pPr>
        <w:tabs>
          <w:tab w:val="left" w:pos="1305"/>
        </w:tabs>
        <w:spacing w:line="500" w:lineRule="exact"/>
        <w:ind w:firstLine="480"/>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.供应商响应文件递交截止时间前半年内任意一个月依法缴纳税收的相关材料复印件</w:t>
      </w:r>
      <w:r>
        <w:rPr>
          <w:rFonts w:hint="eastAsia" w:ascii="宋体" w:hAnsi="宋体" w:cs="宋体"/>
          <w:b/>
          <w:szCs w:val="21"/>
        </w:rPr>
        <w:t>（必须提供）</w:t>
      </w:r>
    </w:p>
    <w:p w14:paraId="59081E35">
      <w:pPr>
        <w:tabs>
          <w:tab w:val="left" w:pos="1305"/>
        </w:tabs>
        <w:spacing w:line="500" w:lineRule="exact"/>
        <w:ind w:firstLine="480"/>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.供应商参加政府采购活动前3年内在经营活动中没有重大违法记录及有关信用信息的书面声明</w:t>
      </w:r>
      <w:r>
        <w:rPr>
          <w:rFonts w:hint="eastAsia" w:ascii="宋体" w:hAnsi="宋体" w:cs="宋体"/>
          <w:b/>
          <w:szCs w:val="21"/>
        </w:rPr>
        <w:t xml:space="preserve">（必须提供） </w:t>
      </w:r>
    </w:p>
    <w:p w14:paraId="23FFAC83">
      <w:pPr>
        <w:tabs>
          <w:tab w:val="left" w:pos="1305"/>
        </w:tabs>
        <w:spacing w:line="500" w:lineRule="exact"/>
        <w:ind w:firstLine="480"/>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.供应商参加本项目无围标串标行为的承诺函</w:t>
      </w:r>
      <w:r>
        <w:rPr>
          <w:rFonts w:hint="eastAsia" w:ascii="宋体" w:hAnsi="宋体" w:cs="宋体"/>
          <w:b/>
          <w:szCs w:val="21"/>
        </w:rPr>
        <w:t>（必须提供）</w:t>
      </w:r>
    </w:p>
    <w:p w14:paraId="14CA3CBC">
      <w:pPr>
        <w:tabs>
          <w:tab w:val="left" w:pos="1305"/>
        </w:tabs>
        <w:spacing w:line="500" w:lineRule="exact"/>
        <w:ind w:firstLine="48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.供应商直接控股股东信息（格式见第六章）</w:t>
      </w:r>
      <w:r>
        <w:rPr>
          <w:rFonts w:hint="eastAsia" w:ascii="宋体" w:hAnsi="宋体" w:cs="宋体"/>
          <w:b/>
          <w:bCs/>
          <w:szCs w:val="21"/>
        </w:rPr>
        <w:t>（必须提供）</w:t>
      </w:r>
    </w:p>
    <w:p w14:paraId="3D9F04A6">
      <w:pPr>
        <w:tabs>
          <w:tab w:val="left" w:pos="1305"/>
        </w:tabs>
        <w:spacing w:line="500" w:lineRule="exact"/>
        <w:ind w:firstLine="48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.供应商直接管理关系信息表（格式见第六章）</w:t>
      </w:r>
      <w:r>
        <w:rPr>
          <w:rFonts w:hint="eastAsia" w:ascii="宋体" w:hAnsi="宋体" w:cs="宋体"/>
          <w:b/>
          <w:bCs/>
          <w:szCs w:val="21"/>
        </w:rPr>
        <w:t>（必须提供）</w:t>
      </w:r>
    </w:p>
    <w:p w14:paraId="5ECEFA2F">
      <w:pPr>
        <w:spacing w:line="440" w:lineRule="atLeast"/>
        <w:ind w:firstLine="0" w:firstLineChars="0"/>
        <w:rPr>
          <w:rFonts w:ascii="宋体" w:hAnsi="宋体" w:cs="宋体"/>
          <w:b/>
          <w:kern w:val="0"/>
          <w:sz w:val="28"/>
          <w:szCs w:val="28"/>
        </w:rPr>
      </w:pPr>
    </w:p>
    <w:p w14:paraId="062E53ED">
      <w:pPr>
        <w:spacing w:line="440" w:lineRule="atLeast"/>
        <w:ind w:firstLine="0" w:firstLineChars="0"/>
        <w:rPr>
          <w:rFonts w:ascii="宋体" w:hAnsi="宋体" w:cs="宋体"/>
          <w:b/>
          <w:kern w:val="0"/>
          <w:sz w:val="28"/>
          <w:szCs w:val="28"/>
        </w:rPr>
      </w:pPr>
    </w:p>
    <w:p w14:paraId="44739C4C">
      <w:pPr>
        <w:spacing w:line="440" w:lineRule="atLeast"/>
        <w:ind w:firstLine="0" w:firstLineChars="0"/>
        <w:rPr>
          <w:rFonts w:ascii="宋体" w:hAnsi="宋体" w:cs="宋体"/>
          <w:b/>
          <w:kern w:val="0"/>
          <w:sz w:val="28"/>
          <w:szCs w:val="28"/>
        </w:rPr>
      </w:pPr>
    </w:p>
    <w:p w14:paraId="3E8FD68B">
      <w:pPr>
        <w:spacing w:line="440" w:lineRule="atLeast"/>
        <w:ind w:firstLine="0" w:firstLineChars="0"/>
        <w:rPr>
          <w:rFonts w:ascii="宋体" w:hAnsi="宋体" w:cs="宋体"/>
          <w:b/>
          <w:kern w:val="0"/>
          <w:sz w:val="28"/>
          <w:szCs w:val="28"/>
        </w:rPr>
      </w:pPr>
    </w:p>
    <w:p w14:paraId="11BEEAA1">
      <w:pPr>
        <w:spacing w:line="440" w:lineRule="atLeast"/>
        <w:ind w:firstLine="0" w:firstLineChars="0"/>
        <w:rPr>
          <w:rFonts w:ascii="宋体" w:hAnsi="宋体" w:cs="宋体"/>
          <w:b/>
          <w:kern w:val="0"/>
          <w:sz w:val="28"/>
          <w:szCs w:val="28"/>
        </w:rPr>
      </w:pPr>
    </w:p>
    <w:p w14:paraId="0A0233AF">
      <w:pPr>
        <w:spacing w:line="240" w:lineRule="auto"/>
        <w:ind w:firstLine="0" w:firstLineChars="0"/>
        <w:rPr>
          <w:rFonts w:ascii="宋体" w:hAnsi="宋体" w:cs="宋体"/>
          <w:b/>
          <w:kern w:val="0"/>
          <w:sz w:val="28"/>
          <w:szCs w:val="28"/>
        </w:rPr>
      </w:pPr>
      <w:r>
        <w:rPr>
          <w:rFonts w:hint="eastAsia" w:ascii="宋体" w:hAnsi="宋体" w:cs="宋体"/>
          <w:b/>
          <w:kern w:val="0"/>
          <w:sz w:val="28"/>
          <w:szCs w:val="28"/>
        </w:rPr>
        <w:br w:type="page"/>
      </w:r>
      <w:r>
        <w:rPr>
          <w:rFonts w:hint="eastAsia" w:ascii="宋体" w:hAnsi="宋体" w:cs="宋体"/>
          <w:b/>
          <w:kern w:val="0"/>
          <w:sz w:val="28"/>
          <w:szCs w:val="28"/>
        </w:rPr>
        <w:t>1. 响应函（必须提供）</w:t>
      </w:r>
    </w:p>
    <w:p w14:paraId="2E6B44CD">
      <w:pPr>
        <w:spacing w:line="440" w:lineRule="atLeast"/>
        <w:ind w:firstLine="0" w:firstLineChars="0"/>
        <w:rPr>
          <w:rFonts w:ascii="宋体" w:hAnsi="宋体" w:cs="宋体"/>
          <w:b/>
          <w:kern w:val="0"/>
          <w:szCs w:val="24"/>
        </w:rPr>
      </w:pPr>
      <w:r>
        <w:rPr>
          <w:rFonts w:hint="eastAsia" w:ascii="宋体" w:hAnsi="宋体" w:cs="宋体"/>
          <w:b/>
          <w:kern w:val="0"/>
          <w:szCs w:val="24"/>
        </w:rPr>
        <w:t>附件：</w:t>
      </w:r>
    </w:p>
    <w:p w14:paraId="2828B6BF">
      <w:pPr>
        <w:spacing w:line="240" w:lineRule="auto"/>
        <w:ind w:firstLine="803" w:firstLineChars="250"/>
        <w:jc w:val="center"/>
        <w:rPr>
          <w:rFonts w:ascii="宋体" w:hAnsi="宋体" w:cs="宋体"/>
          <w:b/>
          <w:kern w:val="0"/>
          <w:sz w:val="32"/>
          <w:szCs w:val="20"/>
        </w:rPr>
      </w:pPr>
      <w:r>
        <w:rPr>
          <w:rFonts w:hint="eastAsia" w:ascii="宋体" w:hAnsi="宋体" w:cs="宋体"/>
          <w:b/>
          <w:kern w:val="0"/>
          <w:sz w:val="32"/>
          <w:szCs w:val="20"/>
        </w:rPr>
        <w:t>响 应 函 （格 式）</w:t>
      </w:r>
    </w:p>
    <w:p w14:paraId="68315F6A">
      <w:pPr>
        <w:ind w:firstLine="0" w:firstLineChars="0"/>
        <w:rPr>
          <w:rFonts w:ascii="宋体" w:hAnsi="宋体" w:cs="宋体"/>
          <w:kern w:val="0"/>
          <w:sz w:val="21"/>
          <w:szCs w:val="21"/>
        </w:rPr>
      </w:pPr>
      <w:r>
        <w:rPr>
          <w:rFonts w:hint="eastAsia" w:ascii="宋体" w:hAnsi="宋体" w:cs="宋体"/>
          <w:kern w:val="0"/>
          <w:sz w:val="21"/>
          <w:szCs w:val="21"/>
        </w:rPr>
        <w:t>致：</w:t>
      </w:r>
      <w:r>
        <w:rPr>
          <w:rFonts w:hint="eastAsia" w:ascii="宋体" w:hAnsi="宋体" w:cs="宋体"/>
          <w:kern w:val="0"/>
          <w:sz w:val="21"/>
          <w:szCs w:val="21"/>
          <w:u w:val="single"/>
          <w:lang w:eastAsia="zh-CN"/>
        </w:rPr>
        <w:t>广西中承建设工程咨询有限公司</w:t>
      </w:r>
      <w:r>
        <w:rPr>
          <w:rFonts w:hint="eastAsia" w:ascii="宋体" w:hAnsi="宋体" w:cs="宋体"/>
          <w:kern w:val="0"/>
          <w:sz w:val="21"/>
          <w:szCs w:val="21"/>
          <w:u w:val="single"/>
        </w:rPr>
        <w:t xml:space="preserve"> </w:t>
      </w:r>
    </w:p>
    <w:p w14:paraId="19A32AFB">
      <w:pPr>
        <w:ind w:firstLine="0" w:firstLineChars="0"/>
        <w:rPr>
          <w:rFonts w:ascii="宋体" w:hAnsi="宋体" w:cs="宋体"/>
          <w:kern w:val="0"/>
          <w:sz w:val="21"/>
          <w:szCs w:val="21"/>
        </w:rPr>
      </w:pPr>
    </w:p>
    <w:p w14:paraId="24C3C9BE">
      <w:pPr>
        <w:ind w:left="120" w:leftChars="50" w:firstLine="315" w:firstLineChars="150"/>
        <w:rPr>
          <w:rFonts w:ascii="宋体" w:hAnsi="宋体" w:cs="宋体"/>
          <w:kern w:val="0"/>
          <w:sz w:val="21"/>
          <w:szCs w:val="21"/>
        </w:rPr>
      </w:pPr>
      <w:r>
        <w:rPr>
          <w:rFonts w:hint="eastAsia" w:ascii="宋体" w:hAnsi="宋体" w:cs="宋体"/>
          <w:kern w:val="0"/>
          <w:sz w:val="21"/>
          <w:szCs w:val="21"/>
        </w:rPr>
        <w:t>根据贵方项目磋商文件，项目编号</w:t>
      </w:r>
      <w:r>
        <w:rPr>
          <w:rFonts w:hint="eastAsia" w:ascii="宋体" w:hAnsi="宋体" w:cs="宋体"/>
          <w:kern w:val="0"/>
          <w:sz w:val="21"/>
          <w:szCs w:val="21"/>
          <w:u w:val="single"/>
        </w:rPr>
        <w:t xml:space="preserve">            </w:t>
      </w:r>
      <w:r>
        <w:rPr>
          <w:rFonts w:hint="eastAsia" w:ascii="宋体" w:hAnsi="宋体" w:cs="宋体"/>
          <w:kern w:val="0"/>
          <w:sz w:val="21"/>
          <w:szCs w:val="21"/>
        </w:rPr>
        <w:t>，签字代表</w:t>
      </w:r>
      <w:r>
        <w:rPr>
          <w:rFonts w:hint="eastAsia" w:ascii="宋体" w:hAnsi="宋体" w:cs="宋体"/>
          <w:kern w:val="0"/>
          <w:sz w:val="21"/>
          <w:szCs w:val="21"/>
          <w:u w:val="single"/>
        </w:rPr>
        <w:t xml:space="preserve">             </w:t>
      </w:r>
      <w:r>
        <w:rPr>
          <w:rFonts w:hint="eastAsia" w:ascii="宋体" w:hAnsi="宋体" w:cs="宋体"/>
          <w:kern w:val="0"/>
          <w:sz w:val="21"/>
          <w:szCs w:val="21"/>
        </w:rPr>
        <w:t>（姓名）经正式授权并代表供应商</w:t>
      </w:r>
      <w:r>
        <w:rPr>
          <w:rFonts w:hint="eastAsia" w:ascii="宋体" w:hAnsi="宋体" w:cs="宋体"/>
          <w:kern w:val="0"/>
          <w:sz w:val="21"/>
          <w:szCs w:val="21"/>
          <w:u w:val="single"/>
        </w:rPr>
        <w:t xml:space="preserve">               （</w:t>
      </w:r>
      <w:r>
        <w:rPr>
          <w:rFonts w:hint="eastAsia" w:ascii="宋体" w:hAnsi="宋体" w:cs="宋体"/>
          <w:kern w:val="0"/>
          <w:sz w:val="21"/>
          <w:szCs w:val="21"/>
        </w:rPr>
        <w:t>供应商单位名称），提交响应文件。</w:t>
      </w:r>
    </w:p>
    <w:p w14:paraId="155188F6">
      <w:pPr>
        <w:ind w:firstLine="420" w:firstLineChars="0"/>
        <w:rPr>
          <w:rFonts w:ascii="宋体" w:hAnsi="宋体" w:cs="宋体"/>
          <w:kern w:val="0"/>
          <w:sz w:val="21"/>
          <w:szCs w:val="21"/>
        </w:rPr>
      </w:pPr>
      <w:r>
        <w:rPr>
          <w:rFonts w:hint="eastAsia" w:ascii="宋体" w:hAnsi="宋体" w:cs="宋体"/>
          <w:kern w:val="0"/>
          <w:sz w:val="21"/>
          <w:szCs w:val="21"/>
        </w:rPr>
        <w:t>据此函，签字代表宣布同意如下：</w:t>
      </w:r>
    </w:p>
    <w:p w14:paraId="31548CD2">
      <w:pPr>
        <w:ind w:firstLine="420" w:firstLineChars="0"/>
        <w:rPr>
          <w:rFonts w:ascii="宋体" w:hAnsi="宋体" w:cs="宋体"/>
          <w:kern w:val="0"/>
          <w:sz w:val="21"/>
          <w:szCs w:val="21"/>
        </w:rPr>
      </w:pPr>
      <w:r>
        <w:rPr>
          <w:rFonts w:hint="eastAsia" w:ascii="宋体" w:hAnsi="宋体" w:cs="宋体"/>
          <w:kern w:val="0"/>
          <w:sz w:val="21"/>
          <w:szCs w:val="21"/>
        </w:rPr>
        <w:t>1.按磋商文件采购需求和磋商报价表：</w:t>
      </w:r>
    </w:p>
    <w:p w14:paraId="0082CADD">
      <w:pPr>
        <w:ind w:firstLine="420" w:firstLineChars="0"/>
        <w:rPr>
          <w:rFonts w:ascii="宋体" w:hAnsi="宋体" w:cs="宋体"/>
          <w:b/>
          <w:kern w:val="0"/>
          <w:sz w:val="21"/>
          <w:szCs w:val="21"/>
        </w:rPr>
      </w:pPr>
      <w:r>
        <w:rPr>
          <w:rFonts w:hint="eastAsia" w:ascii="宋体" w:hAnsi="宋体" w:cs="宋体"/>
          <w:b/>
          <w:kern w:val="0"/>
          <w:sz w:val="21"/>
          <w:szCs w:val="21"/>
        </w:rPr>
        <w:t>磋商报价（大写）</w:t>
      </w:r>
      <w:r>
        <w:rPr>
          <w:rFonts w:hint="eastAsia" w:ascii="宋体" w:hAnsi="宋体" w:cs="宋体"/>
          <w:b/>
          <w:kern w:val="0"/>
          <w:sz w:val="21"/>
          <w:szCs w:val="21"/>
          <w:u w:val="single"/>
        </w:rPr>
        <w:t xml:space="preserve">          </w:t>
      </w:r>
      <w:r>
        <w:rPr>
          <w:rFonts w:hint="eastAsia" w:ascii="宋体" w:hAnsi="宋体" w:cs="宋体"/>
          <w:b/>
          <w:kern w:val="0"/>
          <w:sz w:val="21"/>
          <w:szCs w:val="21"/>
        </w:rPr>
        <w:t>元人民币(￥</w:t>
      </w:r>
      <w:r>
        <w:rPr>
          <w:rFonts w:hint="eastAsia" w:ascii="宋体" w:hAnsi="宋体" w:cs="宋体"/>
          <w:b/>
          <w:kern w:val="0"/>
          <w:sz w:val="21"/>
          <w:szCs w:val="21"/>
          <w:u w:val="single"/>
        </w:rPr>
        <w:t xml:space="preserve">           </w:t>
      </w:r>
      <w:r>
        <w:rPr>
          <w:rFonts w:hint="eastAsia" w:ascii="宋体" w:hAnsi="宋体" w:cs="宋体"/>
          <w:b/>
          <w:kern w:val="0"/>
          <w:sz w:val="21"/>
          <w:szCs w:val="21"/>
        </w:rPr>
        <w:t>)，</w:t>
      </w:r>
      <w:r>
        <w:rPr>
          <w:rFonts w:hint="eastAsia" w:ascii="宋体" w:hAnsi="宋体" w:cs="宋体"/>
          <w:b/>
          <w:kern w:val="0"/>
          <w:sz w:val="21"/>
          <w:szCs w:val="21"/>
          <w:lang w:val="en-US" w:eastAsia="zh-CN"/>
        </w:rPr>
        <w:t>服务期</w:t>
      </w:r>
      <w:r>
        <w:rPr>
          <w:rFonts w:hint="eastAsia" w:ascii="宋体" w:hAnsi="宋体" w:cs="宋体"/>
          <w:b/>
          <w:kern w:val="0"/>
          <w:sz w:val="21"/>
          <w:szCs w:val="21"/>
        </w:rPr>
        <w:t>：</w:t>
      </w:r>
      <w:r>
        <w:rPr>
          <w:rFonts w:hint="eastAsia" w:ascii="宋体" w:hAnsi="宋体" w:cs="宋体"/>
          <w:b/>
          <w:kern w:val="0"/>
          <w:sz w:val="21"/>
          <w:szCs w:val="21"/>
          <w:u w:val="single"/>
        </w:rPr>
        <w:t xml:space="preserve">                 </w:t>
      </w:r>
      <w:r>
        <w:rPr>
          <w:rFonts w:hint="eastAsia" w:ascii="宋体" w:hAnsi="宋体" w:cs="宋体"/>
          <w:b/>
          <w:kern w:val="0"/>
          <w:sz w:val="21"/>
          <w:szCs w:val="21"/>
        </w:rPr>
        <w:t>；</w:t>
      </w:r>
    </w:p>
    <w:p w14:paraId="3CF6D4F2">
      <w:pPr>
        <w:ind w:firstLine="420" w:firstLineChars="0"/>
        <w:rPr>
          <w:rFonts w:ascii="宋体" w:hAnsi="宋体" w:cs="宋体"/>
          <w:kern w:val="0"/>
          <w:sz w:val="21"/>
          <w:szCs w:val="21"/>
        </w:rPr>
      </w:pPr>
      <w:r>
        <w:rPr>
          <w:rFonts w:hint="eastAsia" w:ascii="宋体" w:hAnsi="宋体" w:cs="宋体"/>
          <w:kern w:val="0"/>
          <w:sz w:val="21"/>
          <w:szCs w:val="21"/>
        </w:rPr>
        <w:t>2.我方承诺已具备磋商文件规定的供应商资格条件。</w:t>
      </w:r>
    </w:p>
    <w:p w14:paraId="1EB042C8">
      <w:pPr>
        <w:ind w:firstLine="420" w:firstLineChars="0"/>
        <w:rPr>
          <w:rFonts w:ascii="宋体" w:hAnsi="宋体" w:cs="宋体"/>
          <w:kern w:val="0"/>
          <w:sz w:val="21"/>
          <w:szCs w:val="21"/>
        </w:rPr>
      </w:pPr>
      <w:r>
        <w:rPr>
          <w:rFonts w:hint="eastAsia" w:ascii="宋体" w:hAnsi="宋体" w:cs="宋体"/>
          <w:kern w:val="0"/>
          <w:sz w:val="21"/>
          <w:szCs w:val="21"/>
        </w:rPr>
        <w:t xml:space="preserve">3.我方已详细审核磋商文件，包括修改文件（如有的话）和有关附件，将自行承担因对全部磋商文件理解不正确或误解而产生的相应后果。 </w:t>
      </w:r>
    </w:p>
    <w:p w14:paraId="316FA2C2">
      <w:pPr>
        <w:ind w:firstLine="420" w:firstLineChars="0"/>
        <w:rPr>
          <w:rFonts w:ascii="宋体" w:hAnsi="宋体" w:cs="宋体"/>
          <w:kern w:val="0"/>
          <w:sz w:val="21"/>
          <w:szCs w:val="21"/>
        </w:rPr>
      </w:pPr>
      <w:r>
        <w:rPr>
          <w:rFonts w:hint="eastAsia" w:ascii="宋体" w:hAnsi="宋体" w:cs="宋体"/>
          <w:kern w:val="0"/>
          <w:sz w:val="21"/>
          <w:szCs w:val="21"/>
        </w:rPr>
        <w:t xml:space="preserve">4.响应文件有效期为自响应文件提交截止时间之日起90天。 </w:t>
      </w:r>
    </w:p>
    <w:p w14:paraId="08B4820B">
      <w:pPr>
        <w:ind w:firstLine="420" w:firstLineChars="0"/>
        <w:rPr>
          <w:rFonts w:ascii="宋体" w:hAnsi="宋体" w:cs="宋体"/>
          <w:kern w:val="0"/>
          <w:sz w:val="21"/>
          <w:szCs w:val="21"/>
        </w:rPr>
      </w:pPr>
      <w:r>
        <w:rPr>
          <w:rFonts w:hint="eastAsia" w:ascii="宋体" w:hAnsi="宋体" w:cs="宋体"/>
          <w:kern w:val="0"/>
          <w:sz w:val="21"/>
          <w:szCs w:val="21"/>
        </w:rPr>
        <w:t>5.如我方成交：</w:t>
      </w:r>
    </w:p>
    <w:p w14:paraId="7947343E">
      <w:pPr>
        <w:ind w:firstLine="420" w:firstLineChars="0"/>
        <w:rPr>
          <w:rFonts w:ascii="宋体" w:hAnsi="宋体" w:cs="宋体"/>
          <w:kern w:val="0"/>
          <w:sz w:val="21"/>
          <w:szCs w:val="21"/>
        </w:rPr>
      </w:pPr>
      <w:r>
        <w:rPr>
          <w:rFonts w:hint="eastAsia" w:ascii="宋体" w:hAnsi="宋体" w:cs="宋体"/>
          <w:kern w:val="0"/>
          <w:sz w:val="21"/>
          <w:szCs w:val="21"/>
        </w:rPr>
        <w:t>（1）我方承诺在收到成交通知书后，在成交通知书规定的期限内与采购人签订合同。</w:t>
      </w:r>
    </w:p>
    <w:p w14:paraId="55D80733">
      <w:pPr>
        <w:ind w:firstLine="420" w:firstLineChars="0"/>
        <w:rPr>
          <w:rFonts w:ascii="宋体" w:hAnsi="宋体" w:cs="宋体"/>
          <w:kern w:val="0"/>
          <w:sz w:val="21"/>
          <w:szCs w:val="21"/>
        </w:rPr>
      </w:pPr>
      <w:r>
        <w:rPr>
          <w:rFonts w:hint="eastAsia" w:ascii="宋体" w:hAnsi="宋体" w:cs="宋体"/>
          <w:kern w:val="0"/>
          <w:sz w:val="21"/>
          <w:szCs w:val="21"/>
        </w:rPr>
        <w:t>（2）我方承诺按照磋商文件规定提交履约担保。</w:t>
      </w:r>
    </w:p>
    <w:p w14:paraId="2F885D32">
      <w:pPr>
        <w:ind w:firstLine="420" w:firstLineChars="0"/>
        <w:rPr>
          <w:rFonts w:ascii="宋体" w:hAnsi="宋体" w:cs="宋体"/>
          <w:kern w:val="0"/>
          <w:sz w:val="21"/>
          <w:szCs w:val="21"/>
        </w:rPr>
      </w:pPr>
      <w:r>
        <w:rPr>
          <w:rFonts w:hint="eastAsia" w:ascii="宋体" w:hAnsi="宋体" w:cs="宋体"/>
          <w:kern w:val="0"/>
          <w:sz w:val="21"/>
          <w:szCs w:val="21"/>
        </w:rPr>
        <w:t>（3）我方承诺本响应文件至本项目合同履行完毕止均保持有效，按磋商文件及政府采购法律、法规的规定履行合同责任和义务。</w:t>
      </w:r>
    </w:p>
    <w:p w14:paraId="580A3AA1">
      <w:pPr>
        <w:ind w:firstLine="420" w:firstLineChars="0"/>
        <w:rPr>
          <w:rFonts w:ascii="宋体" w:hAnsi="宋体" w:cs="宋体"/>
          <w:kern w:val="0"/>
          <w:sz w:val="21"/>
          <w:szCs w:val="21"/>
        </w:rPr>
      </w:pPr>
      <w:r>
        <w:rPr>
          <w:rFonts w:hint="eastAsia" w:ascii="宋体" w:hAnsi="宋体" w:cs="宋体"/>
          <w:kern w:val="0"/>
          <w:sz w:val="21"/>
          <w:szCs w:val="21"/>
        </w:rPr>
        <w:t>与本响应有关的正式通讯地址为：</w:t>
      </w:r>
    </w:p>
    <w:p w14:paraId="724F0FF9">
      <w:pPr>
        <w:ind w:firstLine="420" w:firstLineChars="0"/>
        <w:rPr>
          <w:rFonts w:ascii="宋体" w:hAnsi="宋体" w:cs="宋体"/>
          <w:kern w:val="0"/>
          <w:sz w:val="21"/>
          <w:szCs w:val="21"/>
          <w:u w:val="single"/>
        </w:rPr>
      </w:pPr>
      <w:r>
        <w:rPr>
          <w:rFonts w:hint="eastAsia" w:ascii="宋体" w:hAnsi="宋体" w:cs="宋体"/>
          <w:kern w:val="0"/>
          <w:sz w:val="21"/>
          <w:szCs w:val="21"/>
        </w:rPr>
        <w:t>地址：</w:t>
      </w:r>
      <w:r>
        <w:rPr>
          <w:rFonts w:hint="eastAsia" w:ascii="宋体" w:hAnsi="宋体" w:cs="宋体"/>
          <w:kern w:val="0"/>
          <w:sz w:val="21"/>
          <w:szCs w:val="21"/>
          <w:u w:val="single"/>
        </w:rPr>
        <w:t xml:space="preserve">            </w:t>
      </w:r>
      <w:r>
        <w:rPr>
          <w:rFonts w:hint="eastAsia" w:ascii="宋体" w:hAnsi="宋体" w:cs="宋体"/>
          <w:kern w:val="0"/>
          <w:sz w:val="21"/>
          <w:szCs w:val="21"/>
        </w:rPr>
        <w:t>邮编：</w:t>
      </w:r>
      <w:r>
        <w:rPr>
          <w:rFonts w:hint="eastAsia" w:ascii="宋体" w:hAnsi="宋体" w:cs="宋体"/>
          <w:kern w:val="0"/>
          <w:sz w:val="21"/>
          <w:szCs w:val="21"/>
          <w:u w:val="single"/>
        </w:rPr>
        <w:t xml:space="preserve">              </w:t>
      </w:r>
      <w:r>
        <w:rPr>
          <w:rFonts w:hint="eastAsia" w:ascii="宋体" w:hAnsi="宋体" w:cs="宋体"/>
          <w:kern w:val="0"/>
          <w:sz w:val="21"/>
          <w:szCs w:val="21"/>
        </w:rPr>
        <w:t>邮箱：</w:t>
      </w:r>
      <w:r>
        <w:rPr>
          <w:rFonts w:hint="eastAsia" w:ascii="宋体" w:hAnsi="宋体" w:cs="宋体"/>
          <w:kern w:val="0"/>
          <w:sz w:val="21"/>
          <w:szCs w:val="21"/>
          <w:u w:val="single"/>
        </w:rPr>
        <w:t xml:space="preserve">                   </w:t>
      </w:r>
    </w:p>
    <w:p w14:paraId="3083621D">
      <w:pPr>
        <w:ind w:firstLine="420" w:firstLineChars="0"/>
        <w:rPr>
          <w:rFonts w:ascii="宋体" w:hAnsi="宋体" w:cs="宋体"/>
          <w:kern w:val="0"/>
          <w:sz w:val="21"/>
          <w:szCs w:val="21"/>
          <w:u w:val="single"/>
        </w:rPr>
      </w:pPr>
      <w:r>
        <w:rPr>
          <w:rFonts w:hint="eastAsia" w:ascii="宋体" w:hAnsi="宋体" w:cs="宋体"/>
          <w:kern w:val="0"/>
          <w:sz w:val="21"/>
          <w:szCs w:val="21"/>
        </w:rPr>
        <w:t>办公电话：</w:t>
      </w:r>
      <w:r>
        <w:rPr>
          <w:rFonts w:hint="eastAsia" w:ascii="宋体" w:hAnsi="宋体" w:cs="宋体"/>
          <w:kern w:val="0"/>
          <w:sz w:val="21"/>
          <w:szCs w:val="21"/>
          <w:u w:val="single"/>
        </w:rPr>
        <w:t xml:space="preserve">                  </w:t>
      </w:r>
      <w:r>
        <w:rPr>
          <w:rFonts w:hint="eastAsia" w:ascii="宋体" w:hAnsi="宋体" w:cs="宋体"/>
          <w:kern w:val="0"/>
          <w:sz w:val="21"/>
          <w:szCs w:val="21"/>
        </w:rPr>
        <w:t>传真：</w:t>
      </w:r>
      <w:r>
        <w:rPr>
          <w:rFonts w:hint="eastAsia" w:ascii="宋体" w:hAnsi="宋体" w:cs="宋体"/>
          <w:kern w:val="0"/>
          <w:sz w:val="21"/>
          <w:szCs w:val="21"/>
          <w:u w:val="single"/>
        </w:rPr>
        <w:t xml:space="preserve">               </w:t>
      </w:r>
    </w:p>
    <w:p w14:paraId="68F306C9">
      <w:pPr>
        <w:ind w:firstLine="420" w:firstLineChars="0"/>
        <w:rPr>
          <w:rFonts w:ascii="宋体" w:hAnsi="宋体" w:cs="宋体"/>
          <w:kern w:val="0"/>
          <w:sz w:val="21"/>
          <w:szCs w:val="21"/>
          <w:u w:val="single"/>
        </w:rPr>
      </w:pPr>
      <w:r>
        <w:rPr>
          <w:rFonts w:hint="eastAsia" w:ascii="宋体" w:hAnsi="宋体" w:cs="宋体"/>
          <w:kern w:val="0"/>
          <w:sz w:val="21"/>
          <w:szCs w:val="21"/>
        </w:rPr>
        <w:t>委托代理人联系电话：</w:t>
      </w:r>
      <w:r>
        <w:rPr>
          <w:rFonts w:hint="eastAsia" w:ascii="宋体" w:hAnsi="宋体" w:cs="宋体"/>
          <w:kern w:val="0"/>
          <w:sz w:val="21"/>
          <w:szCs w:val="21"/>
          <w:u w:val="single"/>
        </w:rPr>
        <w:t xml:space="preserve">                        </w:t>
      </w:r>
    </w:p>
    <w:p w14:paraId="156D30A5">
      <w:pPr>
        <w:ind w:firstLine="420" w:firstLineChars="0"/>
        <w:rPr>
          <w:rFonts w:ascii="宋体" w:hAnsi="宋体" w:cs="宋体"/>
          <w:kern w:val="0"/>
          <w:sz w:val="21"/>
          <w:szCs w:val="21"/>
          <w:u w:val="single"/>
        </w:rPr>
      </w:pPr>
      <w:r>
        <w:rPr>
          <w:rFonts w:hint="eastAsia" w:ascii="宋体" w:hAnsi="宋体" w:cs="宋体"/>
          <w:kern w:val="0"/>
          <w:sz w:val="21"/>
          <w:szCs w:val="21"/>
        </w:rPr>
        <w:t>开户名称：</w:t>
      </w:r>
      <w:r>
        <w:rPr>
          <w:rFonts w:hint="eastAsia" w:ascii="宋体" w:hAnsi="宋体" w:cs="宋体"/>
          <w:kern w:val="0"/>
          <w:sz w:val="21"/>
          <w:szCs w:val="21"/>
          <w:u w:val="single"/>
        </w:rPr>
        <w:t xml:space="preserve">                         </w:t>
      </w:r>
    </w:p>
    <w:p w14:paraId="03BF03B7">
      <w:pPr>
        <w:ind w:firstLine="420" w:firstLineChars="0"/>
        <w:rPr>
          <w:rFonts w:ascii="宋体" w:hAnsi="宋体" w:cs="宋体"/>
          <w:kern w:val="0"/>
          <w:sz w:val="21"/>
          <w:szCs w:val="21"/>
        </w:rPr>
      </w:pPr>
      <w:r>
        <w:rPr>
          <w:rFonts w:hint="eastAsia" w:ascii="宋体" w:hAnsi="宋体" w:cs="宋体"/>
          <w:kern w:val="0"/>
          <w:sz w:val="21"/>
          <w:szCs w:val="21"/>
        </w:rPr>
        <w:t>开户银行：</w:t>
      </w:r>
      <w:r>
        <w:rPr>
          <w:rFonts w:hint="eastAsia" w:ascii="宋体" w:hAnsi="宋体" w:cs="宋体"/>
          <w:kern w:val="0"/>
          <w:sz w:val="21"/>
          <w:szCs w:val="21"/>
          <w:u w:val="single"/>
        </w:rPr>
        <w:t xml:space="preserve">                               　       </w:t>
      </w:r>
    </w:p>
    <w:p w14:paraId="1FA73D55">
      <w:pPr>
        <w:ind w:firstLine="420" w:firstLineChars="0"/>
        <w:rPr>
          <w:rFonts w:ascii="宋体" w:hAnsi="宋体" w:cs="宋体"/>
          <w:kern w:val="0"/>
          <w:sz w:val="21"/>
          <w:szCs w:val="21"/>
        </w:rPr>
      </w:pPr>
      <w:r>
        <w:rPr>
          <w:rFonts w:hint="eastAsia" w:ascii="宋体" w:hAnsi="宋体" w:cs="宋体"/>
          <w:kern w:val="0"/>
          <w:sz w:val="21"/>
          <w:szCs w:val="21"/>
        </w:rPr>
        <w:t>账号：</w:t>
      </w:r>
      <w:r>
        <w:rPr>
          <w:rFonts w:hint="eastAsia" w:ascii="宋体" w:hAnsi="宋体" w:cs="宋体"/>
          <w:kern w:val="0"/>
          <w:sz w:val="21"/>
          <w:szCs w:val="21"/>
          <w:u w:val="single"/>
        </w:rPr>
        <w:t xml:space="preserve">                                   　　　   </w:t>
      </w:r>
    </w:p>
    <w:p w14:paraId="26A1AFC6">
      <w:pPr>
        <w:ind w:firstLine="420" w:firstLineChars="0"/>
        <w:rPr>
          <w:rFonts w:ascii="宋体" w:hAnsi="宋体" w:cs="宋体"/>
          <w:kern w:val="0"/>
          <w:sz w:val="21"/>
          <w:szCs w:val="21"/>
        </w:rPr>
      </w:pPr>
    </w:p>
    <w:p w14:paraId="37C5E976">
      <w:pPr>
        <w:ind w:firstLine="420" w:firstLineChars="0"/>
        <w:rPr>
          <w:rFonts w:ascii="宋体" w:hAnsi="宋体" w:cs="宋体"/>
          <w:sz w:val="21"/>
          <w:szCs w:val="21"/>
        </w:rPr>
      </w:pPr>
      <w:r>
        <w:rPr>
          <w:rFonts w:hint="eastAsia" w:ascii="宋体" w:hAnsi="宋体" w:cs="宋体"/>
          <w:sz w:val="21"/>
          <w:szCs w:val="21"/>
        </w:rPr>
        <w:t>供应商</w:t>
      </w:r>
      <w:r>
        <w:rPr>
          <w:rFonts w:hint="eastAsia" w:ascii="宋体" w:hAnsi="宋体" w:cs="宋体"/>
          <w:bCs/>
          <w:sz w:val="21"/>
          <w:szCs w:val="21"/>
        </w:rPr>
        <w:t>公章（或者电子签章）</w:t>
      </w:r>
      <w:r>
        <w:rPr>
          <w:rFonts w:hint="eastAsia" w:ascii="宋体" w:hAnsi="宋体" w:cs="宋体"/>
          <w:sz w:val="21"/>
          <w:szCs w:val="21"/>
        </w:rPr>
        <w:t>：</w:t>
      </w:r>
      <w:r>
        <w:rPr>
          <w:rFonts w:hint="eastAsia" w:ascii="宋体" w:hAnsi="宋体" w:cs="宋体"/>
          <w:sz w:val="21"/>
          <w:szCs w:val="21"/>
          <w:u w:val="single"/>
        </w:rPr>
        <w:t xml:space="preserve">                                              </w:t>
      </w:r>
    </w:p>
    <w:p w14:paraId="372F902A">
      <w:pPr>
        <w:ind w:firstLine="420" w:firstLineChars="0"/>
        <w:rPr>
          <w:rFonts w:ascii="宋体" w:hAnsi="宋体" w:cs="宋体"/>
          <w:sz w:val="21"/>
          <w:szCs w:val="21"/>
        </w:rPr>
      </w:pPr>
      <w:r>
        <w:rPr>
          <w:rFonts w:hint="eastAsia" w:ascii="宋体" w:hAnsi="宋体" w:cs="宋体"/>
          <w:sz w:val="21"/>
          <w:szCs w:val="21"/>
        </w:rPr>
        <w:t>法定代表人(负责人、自然人)或相应的委托代理人签字（或者电子签名）：</w:t>
      </w:r>
      <w:r>
        <w:rPr>
          <w:rFonts w:hint="eastAsia" w:ascii="宋体" w:hAnsi="宋体" w:cs="宋体"/>
          <w:sz w:val="21"/>
          <w:szCs w:val="21"/>
          <w:u w:val="single"/>
        </w:rPr>
        <w:t xml:space="preserve">        </w:t>
      </w:r>
    </w:p>
    <w:p w14:paraId="147147FF">
      <w:pPr>
        <w:ind w:firstLine="420" w:firstLineChars="0"/>
        <w:rPr>
          <w:rFonts w:ascii="宋体" w:hAnsi="宋体" w:cs="宋体"/>
          <w:sz w:val="21"/>
          <w:szCs w:val="21"/>
          <w:u w:val="single"/>
        </w:rPr>
      </w:pPr>
      <w:r>
        <w:rPr>
          <w:rFonts w:hint="eastAsia" w:ascii="宋体" w:hAnsi="宋体" w:cs="宋体"/>
          <w:bCs/>
          <w:sz w:val="21"/>
          <w:szCs w:val="21"/>
        </w:rPr>
        <w:t>响应</w:t>
      </w:r>
      <w:r>
        <w:rPr>
          <w:rFonts w:hint="eastAsia" w:ascii="宋体" w:hAnsi="宋体" w:cs="宋体"/>
          <w:sz w:val="21"/>
          <w:szCs w:val="21"/>
        </w:rPr>
        <w:t>日期：</w:t>
      </w:r>
      <w:r>
        <w:rPr>
          <w:rFonts w:hint="eastAsia" w:ascii="宋体" w:hAnsi="宋体" w:cs="宋体"/>
          <w:sz w:val="21"/>
          <w:szCs w:val="21"/>
          <w:u w:val="single"/>
        </w:rPr>
        <w:t xml:space="preserve">                               </w:t>
      </w:r>
    </w:p>
    <w:p w14:paraId="565DCA0B">
      <w:pPr>
        <w:ind w:firstLine="420"/>
        <w:rPr>
          <w:rFonts w:ascii="宋体" w:hAnsi="宋体" w:cs="宋体"/>
          <w:bCs/>
          <w:sz w:val="21"/>
          <w:szCs w:val="21"/>
        </w:rPr>
      </w:pPr>
      <w:r>
        <w:rPr>
          <w:rFonts w:hint="eastAsia" w:ascii="宋体" w:hAnsi="宋体" w:cs="宋体"/>
          <w:bCs/>
          <w:sz w:val="21"/>
          <w:szCs w:val="21"/>
        </w:rPr>
        <w:t>注：1.未按照本响应函（格式）要求填报的响应函将被视为未实质性响应竞争性磋商文件要求，从而导致该响应被拒绝。</w:t>
      </w:r>
    </w:p>
    <w:p w14:paraId="03A9FB87">
      <w:pPr>
        <w:ind w:firstLine="420"/>
        <w:rPr>
          <w:rFonts w:ascii="宋体" w:hAnsi="宋体" w:cs="宋体"/>
          <w:bCs/>
          <w:sz w:val="21"/>
          <w:szCs w:val="21"/>
        </w:rPr>
      </w:pPr>
      <w:r>
        <w:rPr>
          <w:rFonts w:hint="eastAsia" w:ascii="宋体" w:hAnsi="宋体" w:cs="宋体"/>
          <w:bCs/>
          <w:sz w:val="21"/>
          <w:szCs w:val="21"/>
        </w:rPr>
        <w:t>2.供应商必须按本响应函（格式）要求注明清楚联系方式（包括地址、邮编、邮箱、电话等），从而确保成交结果等相关信息能及时通知到位。</w:t>
      </w:r>
    </w:p>
    <w:p w14:paraId="74042F57">
      <w:pPr>
        <w:spacing w:line="340" w:lineRule="exact"/>
        <w:ind w:left="960" w:leftChars="400" w:firstLine="0" w:firstLineChars="0"/>
        <w:rPr>
          <w:rFonts w:ascii="宋体" w:hAnsi="宋体" w:cs="宋体"/>
          <w:bCs/>
          <w:sz w:val="21"/>
          <w:szCs w:val="21"/>
        </w:rPr>
      </w:pPr>
    </w:p>
    <w:p w14:paraId="104680CF">
      <w:pPr>
        <w:tabs>
          <w:tab w:val="left" w:pos="1305"/>
        </w:tabs>
        <w:spacing w:line="380" w:lineRule="exact"/>
        <w:ind w:firstLine="0" w:firstLineChars="0"/>
        <w:rPr>
          <w:rFonts w:ascii="宋体" w:hAnsi="宋体" w:cs="宋体"/>
          <w:b/>
          <w:sz w:val="28"/>
          <w:szCs w:val="28"/>
        </w:rPr>
      </w:pPr>
      <w:r>
        <w:rPr>
          <w:rFonts w:hint="eastAsia" w:ascii="宋体" w:hAnsi="宋体" w:cs="宋体"/>
          <w:b/>
          <w:sz w:val="28"/>
          <w:szCs w:val="28"/>
        </w:rPr>
        <w:t>2.供应商相应的法定代表人(负责人、自然人)身份证正反两面复印件（必须提供）</w:t>
      </w:r>
    </w:p>
    <w:p w14:paraId="1F8CF11E">
      <w:pPr>
        <w:tabs>
          <w:tab w:val="left" w:pos="1305"/>
        </w:tabs>
        <w:spacing w:line="380" w:lineRule="exact"/>
        <w:ind w:firstLine="0" w:firstLineChars="0"/>
        <w:rPr>
          <w:rFonts w:ascii="宋体" w:hAnsi="宋体" w:cs="宋体"/>
          <w:kern w:val="0"/>
          <w:sz w:val="21"/>
          <w:szCs w:val="21"/>
        </w:rPr>
      </w:pPr>
    </w:p>
    <w:p w14:paraId="029E542D">
      <w:pPr>
        <w:tabs>
          <w:tab w:val="left" w:pos="1305"/>
        </w:tabs>
        <w:spacing w:line="380" w:lineRule="exact"/>
        <w:ind w:firstLine="0" w:firstLineChars="0"/>
        <w:rPr>
          <w:rFonts w:ascii="宋体" w:hAnsi="宋体" w:cs="宋体"/>
          <w:kern w:val="0"/>
          <w:sz w:val="21"/>
          <w:szCs w:val="21"/>
        </w:rPr>
      </w:pPr>
    </w:p>
    <w:p w14:paraId="6E6B4F32">
      <w:pPr>
        <w:spacing w:line="300" w:lineRule="exact"/>
        <w:ind w:firstLine="0" w:firstLineChars="0"/>
        <w:rPr>
          <w:rFonts w:ascii="宋体" w:hAnsi="宋体" w:cs="宋体"/>
          <w:b/>
          <w:kern w:val="0"/>
          <w:sz w:val="28"/>
          <w:szCs w:val="28"/>
        </w:rPr>
      </w:pPr>
    </w:p>
    <w:p w14:paraId="22191087">
      <w:pPr>
        <w:spacing w:line="440" w:lineRule="atLeast"/>
        <w:ind w:firstLine="0" w:firstLineChars="0"/>
        <w:rPr>
          <w:rFonts w:ascii="宋体" w:hAnsi="宋体" w:cs="宋体"/>
          <w:b/>
          <w:sz w:val="28"/>
          <w:szCs w:val="28"/>
        </w:rPr>
      </w:pPr>
      <w:r>
        <w:rPr>
          <w:rFonts w:hint="eastAsia" w:ascii="宋体" w:hAnsi="宋体" w:cs="宋体"/>
          <w:b/>
          <w:sz w:val="28"/>
          <w:szCs w:val="28"/>
        </w:rPr>
        <w:t>3.供应商的授权委托书原件、委托代理人身份证正反面复印件以及由县级以上（含县级）社会养老保险经办机构出具的供应商为委托代理人交纳的响应文件递交截止时间前半年内任意1个月社保证明复印件（委托代理时必须提供）。除供应商为以下三种情形的：</w:t>
      </w:r>
    </w:p>
    <w:p w14:paraId="61EC9C42">
      <w:pPr>
        <w:spacing w:line="440" w:lineRule="atLeast"/>
        <w:ind w:firstLine="562"/>
        <w:rPr>
          <w:rFonts w:ascii="宋体" w:hAnsi="宋体" w:cs="宋体"/>
          <w:b/>
          <w:sz w:val="28"/>
          <w:szCs w:val="28"/>
        </w:rPr>
      </w:pPr>
      <w:r>
        <w:rPr>
          <w:rFonts w:hint="eastAsia" w:ascii="宋体" w:hAnsi="宋体" w:cs="宋体"/>
          <w:b/>
          <w:sz w:val="28"/>
          <w:szCs w:val="28"/>
        </w:rPr>
        <w:t>（1） 如供应商为截标时间前60日以内成立的公司，可以提供供应商与委托代理人签订的劳动合同复印件代替社保证明复印件；</w:t>
      </w:r>
    </w:p>
    <w:p w14:paraId="2962BF2D">
      <w:pPr>
        <w:spacing w:line="440" w:lineRule="atLeast"/>
        <w:ind w:firstLine="562"/>
        <w:rPr>
          <w:rFonts w:ascii="宋体" w:hAnsi="宋体" w:cs="宋体"/>
          <w:b/>
          <w:sz w:val="28"/>
          <w:szCs w:val="28"/>
        </w:rPr>
      </w:pPr>
      <w:r>
        <w:rPr>
          <w:rFonts w:hint="eastAsia" w:ascii="宋体" w:hAnsi="宋体" w:cs="宋体"/>
          <w:b/>
          <w:sz w:val="28"/>
          <w:szCs w:val="28"/>
        </w:rPr>
        <w:t>（2）如供应商为事业单位，可以提供事业单位机构编制管理证复印件或事业单位机构为其发放工资的工资条复印件代替社保证明复印件；</w:t>
      </w:r>
    </w:p>
    <w:p w14:paraId="083AFB46">
      <w:pPr>
        <w:spacing w:line="440" w:lineRule="atLeast"/>
        <w:ind w:firstLine="562"/>
        <w:rPr>
          <w:rFonts w:ascii="宋体" w:hAnsi="宋体" w:cs="宋体"/>
          <w:b/>
          <w:sz w:val="28"/>
          <w:szCs w:val="28"/>
        </w:rPr>
      </w:pPr>
      <w:r>
        <w:rPr>
          <w:rFonts w:hint="eastAsia" w:ascii="宋体" w:hAnsi="宋体" w:cs="宋体"/>
          <w:b/>
          <w:sz w:val="28"/>
          <w:szCs w:val="28"/>
        </w:rPr>
        <w:t>（3）如委托代理人为免缴纳社保人员，提供免缴纳社保的证明材料复印件及供应商与委托代理人签订的劳动合同复印件代替社保证明复印件。</w:t>
      </w:r>
    </w:p>
    <w:p w14:paraId="32A5157F">
      <w:pPr>
        <w:spacing w:line="440" w:lineRule="atLeast"/>
        <w:ind w:firstLine="562"/>
        <w:rPr>
          <w:rFonts w:ascii="宋体" w:hAnsi="宋体" w:cs="宋体"/>
          <w:b/>
          <w:sz w:val="28"/>
          <w:szCs w:val="28"/>
        </w:rPr>
      </w:pPr>
      <w:r>
        <w:rPr>
          <w:rFonts w:hint="eastAsia" w:ascii="宋体" w:hAnsi="宋体" w:cs="宋体"/>
          <w:b/>
          <w:sz w:val="28"/>
          <w:szCs w:val="28"/>
        </w:rPr>
        <w:t>【属自然人的应提供由县级以上（含县级）社会养老保险经办机构出具的自然人本人及委托代理人所交纳的响应文件递交截止时间前半年内任意1月社保证明复印件】（委托代理时必须提供）</w:t>
      </w:r>
    </w:p>
    <w:p w14:paraId="0BE51179">
      <w:pPr>
        <w:spacing w:line="440" w:lineRule="atLeast"/>
        <w:ind w:firstLine="562"/>
        <w:rPr>
          <w:rFonts w:ascii="宋体" w:hAnsi="宋体" w:cs="宋体"/>
          <w:b/>
          <w:sz w:val="28"/>
          <w:szCs w:val="28"/>
        </w:rPr>
      </w:pPr>
    </w:p>
    <w:p w14:paraId="7CF32940">
      <w:pPr>
        <w:spacing w:line="300" w:lineRule="exact"/>
        <w:ind w:firstLine="0" w:firstLineChars="0"/>
        <w:rPr>
          <w:rFonts w:ascii="宋体" w:hAnsi="宋体" w:cs="宋体"/>
          <w:b/>
          <w:kern w:val="0"/>
          <w:sz w:val="28"/>
          <w:szCs w:val="28"/>
        </w:rPr>
      </w:pPr>
    </w:p>
    <w:p w14:paraId="0B5FE532">
      <w:pPr>
        <w:spacing w:line="400" w:lineRule="exact"/>
        <w:ind w:left="480" w:leftChars="200" w:firstLine="157" w:firstLineChars="49"/>
        <w:rPr>
          <w:rFonts w:ascii="宋体" w:hAnsi="宋体" w:cs="宋体"/>
          <w:b/>
          <w:sz w:val="32"/>
          <w:szCs w:val="32"/>
        </w:rPr>
      </w:pPr>
    </w:p>
    <w:p w14:paraId="3B82ACC2">
      <w:pPr>
        <w:spacing w:line="400" w:lineRule="exact"/>
        <w:ind w:left="480" w:leftChars="200" w:firstLine="157" w:firstLineChars="49"/>
        <w:rPr>
          <w:rFonts w:ascii="宋体" w:hAnsi="宋体" w:cs="宋体"/>
          <w:b/>
          <w:sz w:val="32"/>
          <w:szCs w:val="32"/>
        </w:rPr>
      </w:pPr>
    </w:p>
    <w:p w14:paraId="26A6D3A8">
      <w:pPr>
        <w:spacing w:line="400" w:lineRule="exact"/>
        <w:ind w:left="480" w:leftChars="200" w:firstLine="157" w:firstLineChars="49"/>
        <w:rPr>
          <w:rFonts w:ascii="宋体" w:hAnsi="宋体" w:cs="宋体"/>
          <w:b/>
          <w:sz w:val="32"/>
          <w:szCs w:val="32"/>
        </w:rPr>
      </w:pPr>
      <w:r>
        <w:rPr>
          <w:rFonts w:hint="eastAsia" w:ascii="宋体" w:hAnsi="宋体" w:cs="宋体"/>
          <w:b/>
          <w:sz w:val="32"/>
          <w:szCs w:val="32"/>
        </w:rPr>
        <w:t>附件：</w:t>
      </w:r>
    </w:p>
    <w:p w14:paraId="76E3C93D">
      <w:pPr>
        <w:spacing w:line="240" w:lineRule="auto"/>
        <w:ind w:firstLine="482"/>
        <w:rPr>
          <w:rFonts w:ascii="宋体" w:hAnsi="宋体" w:cs="宋体"/>
          <w:b/>
          <w:szCs w:val="24"/>
        </w:rPr>
      </w:pPr>
    </w:p>
    <w:p w14:paraId="22450FBE">
      <w:pPr>
        <w:spacing w:line="240" w:lineRule="auto"/>
        <w:ind w:firstLine="0" w:firstLineChars="0"/>
        <w:jc w:val="center"/>
        <w:rPr>
          <w:rFonts w:ascii="宋体" w:hAnsi="宋体" w:cs="宋体"/>
          <w:b/>
          <w:sz w:val="32"/>
          <w:szCs w:val="20"/>
        </w:rPr>
      </w:pPr>
      <w:r>
        <w:rPr>
          <w:rFonts w:hint="eastAsia" w:ascii="宋体" w:hAnsi="宋体" w:cs="宋体"/>
          <w:b/>
          <w:sz w:val="32"/>
          <w:szCs w:val="20"/>
        </w:rPr>
        <w:t xml:space="preserve">  授权委托书（格式一）</w:t>
      </w:r>
    </w:p>
    <w:p w14:paraId="23CEEBCF">
      <w:pPr>
        <w:ind w:firstLine="527" w:firstLineChars="250"/>
        <w:rPr>
          <w:rFonts w:ascii="宋体" w:hAnsi="宋体" w:cs="宋体"/>
          <w:sz w:val="21"/>
          <w:szCs w:val="20"/>
        </w:rPr>
      </w:pPr>
      <w:r>
        <w:rPr>
          <w:rFonts w:hint="eastAsia" w:ascii="宋体" w:hAnsi="宋体" w:cs="宋体"/>
          <w:b/>
          <w:sz w:val="21"/>
          <w:szCs w:val="21"/>
        </w:rPr>
        <w:t>致</w:t>
      </w:r>
      <w:r>
        <w:rPr>
          <w:rFonts w:hint="eastAsia" w:ascii="宋体" w:hAnsi="宋体" w:cs="宋体"/>
          <w:sz w:val="21"/>
          <w:szCs w:val="21"/>
        </w:rPr>
        <w:t>：</w:t>
      </w:r>
      <w:r>
        <w:rPr>
          <w:rFonts w:hint="eastAsia" w:ascii="宋体" w:hAnsi="宋体" w:cs="宋体"/>
          <w:sz w:val="21"/>
          <w:szCs w:val="24"/>
          <w:u w:val="single"/>
          <w:lang w:eastAsia="zh-CN"/>
        </w:rPr>
        <w:t>广西中承建设工程咨询有限公司</w:t>
      </w:r>
      <w:r>
        <w:rPr>
          <w:rFonts w:hint="eastAsia" w:ascii="宋体" w:hAnsi="宋体" w:cs="宋体"/>
          <w:kern w:val="0"/>
          <w:sz w:val="21"/>
          <w:szCs w:val="20"/>
        </w:rPr>
        <w:t>我</w:t>
      </w:r>
      <w:r>
        <w:rPr>
          <w:rFonts w:hint="eastAsia" w:ascii="宋体" w:hAnsi="宋体" w:cs="宋体"/>
          <w:kern w:val="0"/>
          <w:sz w:val="21"/>
          <w:szCs w:val="20"/>
          <w:u w:val="single"/>
        </w:rPr>
        <w:t xml:space="preserve">              </w:t>
      </w:r>
      <w:r>
        <w:rPr>
          <w:rFonts w:hint="eastAsia" w:ascii="宋体" w:hAnsi="宋体" w:cs="宋体"/>
          <w:kern w:val="0"/>
          <w:sz w:val="21"/>
          <w:szCs w:val="20"/>
        </w:rPr>
        <w:t>（姓名）系</w:t>
      </w:r>
      <w:r>
        <w:rPr>
          <w:rFonts w:hint="eastAsia" w:ascii="宋体" w:hAnsi="宋体" w:cs="宋体"/>
          <w:kern w:val="0"/>
          <w:sz w:val="21"/>
          <w:szCs w:val="20"/>
          <w:u w:val="single"/>
        </w:rPr>
        <w:t xml:space="preserve">                              </w:t>
      </w:r>
      <w:r>
        <w:rPr>
          <w:rFonts w:hint="eastAsia" w:ascii="宋体" w:hAnsi="宋体" w:cs="宋体"/>
          <w:kern w:val="0"/>
          <w:sz w:val="21"/>
          <w:szCs w:val="20"/>
        </w:rPr>
        <w:t>（供应商名称）的法定代表人（负责人），现授权委托本单位在职职工</w:t>
      </w:r>
      <w:r>
        <w:rPr>
          <w:rFonts w:hint="eastAsia" w:ascii="宋体" w:hAnsi="宋体" w:cs="宋体"/>
          <w:kern w:val="0"/>
          <w:sz w:val="21"/>
          <w:szCs w:val="20"/>
          <w:u w:val="single"/>
        </w:rPr>
        <w:t xml:space="preserve">            </w:t>
      </w:r>
      <w:r>
        <w:rPr>
          <w:rFonts w:hint="eastAsia" w:ascii="宋体" w:hAnsi="宋体" w:cs="宋体"/>
          <w:kern w:val="0"/>
          <w:sz w:val="21"/>
          <w:szCs w:val="20"/>
        </w:rPr>
        <w:t>（姓名）以我公司名义参加</w:t>
      </w:r>
      <w:r>
        <w:rPr>
          <w:rFonts w:hint="eastAsia" w:ascii="宋体" w:hAnsi="宋体" w:cs="宋体"/>
          <w:kern w:val="0"/>
          <w:sz w:val="21"/>
          <w:szCs w:val="20"/>
          <w:u w:val="single"/>
        </w:rPr>
        <w:t xml:space="preserve">      </w:t>
      </w:r>
      <w:r>
        <w:rPr>
          <w:rFonts w:hint="eastAsia" w:ascii="宋体" w:hAnsi="宋体" w:cs="宋体"/>
          <w:sz w:val="21"/>
          <w:szCs w:val="20"/>
          <w:u w:val="single"/>
        </w:rPr>
        <w:t xml:space="preserve">（项目名称及项目编号）        </w:t>
      </w:r>
      <w:r>
        <w:rPr>
          <w:rFonts w:hint="eastAsia" w:ascii="宋体" w:hAnsi="宋体" w:cs="宋体"/>
          <w:sz w:val="21"/>
          <w:szCs w:val="20"/>
        </w:rPr>
        <w:t>项目的磋商活动，并代表我方全权办理针对上述项目的磋商、签约等具体事务和签署相关文件。</w:t>
      </w:r>
    </w:p>
    <w:p w14:paraId="16890654">
      <w:pPr>
        <w:ind w:firstLine="420"/>
        <w:rPr>
          <w:rFonts w:ascii="宋体" w:hAnsi="宋体" w:cs="宋体"/>
          <w:sz w:val="21"/>
          <w:szCs w:val="20"/>
        </w:rPr>
      </w:pPr>
      <w:r>
        <w:rPr>
          <w:rFonts w:hint="eastAsia" w:ascii="宋体" w:hAnsi="宋体" w:cs="宋体"/>
          <w:sz w:val="21"/>
          <w:szCs w:val="20"/>
        </w:rPr>
        <w:t>我方对被授权人的签字事项负全部责任。</w:t>
      </w:r>
    </w:p>
    <w:p w14:paraId="142E8531">
      <w:pPr>
        <w:ind w:firstLine="420"/>
        <w:rPr>
          <w:rFonts w:ascii="宋体" w:hAnsi="宋体" w:cs="宋体"/>
          <w:sz w:val="21"/>
          <w:szCs w:val="20"/>
          <w:u w:val="single"/>
        </w:rPr>
      </w:pPr>
      <w:r>
        <w:rPr>
          <w:rFonts w:hint="eastAsia" w:ascii="宋体" w:hAnsi="宋体" w:cs="宋体"/>
          <w:sz w:val="21"/>
          <w:szCs w:val="20"/>
        </w:rPr>
        <w:t>授权委托代理期限：从</w:t>
      </w:r>
      <w:r>
        <w:rPr>
          <w:rFonts w:hint="eastAsia" w:ascii="宋体" w:hAnsi="宋体" w:cs="宋体"/>
          <w:sz w:val="21"/>
          <w:szCs w:val="20"/>
          <w:u w:val="single"/>
        </w:rPr>
        <w:t xml:space="preserve">       </w:t>
      </w:r>
      <w:r>
        <w:rPr>
          <w:rFonts w:hint="eastAsia" w:ascii="宋体" w:hAnsi="宋体" w:cs="宋体"/>
          <w:sz w:val="21"/>
          <w:szCs w:val="20"/>
        </w:rPr>
        <w:t>年</w:t>
      </w:r>
      <w:r>
        <w:rPr>
          <w:rFonts w:hint="eastAsia" w:ascii="宋体" w:hAnsi="宋体" w:cs="宋体"/>
          <w:sz w:val="21"/>
          <w:szCs w:val="20"/>
          <w:u w:val="single"/>
        </w:rPr>
        <w:t xml:space="preserve">     </w:t>
      </w:r>
      <w:r>
        <w:rPr>
          <w:rFonts w:hint="eastAsia" w:ascii="宋体" w:hAnsi="宋体" w:cs="宋体"/>
          <w:sz w:val="21"/>
          <w:szCs w:val="20"/>
        </w:rPr>
        <w:t xml:space="preserve">月 </w:t>
      </w:r>
      <w:r>
        <w:rPr>
          <w:rFonts w:hint="eastAsia" w:ascii="宋体" w:hAnsi="宋体" w:cs="宋体"/>
          <w:sz w:val="21"/>
          <w:szCs w:val="20"/>
          <w:u w:val="single"/>
        </w:rPr>
        <w:t xml:space="preserve">    </w:t>
      </w:r>
      <w:r>
        <w:rPr>
          <w:rFonts w:hint="eastAsia" w:ascii="宋体" w:hAnsi="宋体" w:cs="宋体"/>
          <w:sz w:val="21"/>
          <w:szCs w:val="20"/>
        </w:rPr>
        <w:t xml:space="preserve"> 日起至</w:t>
      </w:r>
      <w:r>
        <w:rPr>
          <w:rFonts w:hint="eastAsia" w:ascii="宋体" w:hAnsi="宋体" w:cs="宋体"/>
          <w:sz w:val="21"/>
          <w:szCs w:val="20"/>
          <w:u w:val="single"/>
        </w:rPr>
        <w:t xml:space="preserve">         </w:t>
      </w:r>
      <w:r>
        <w:rPr>
          <w:rFonts w:hint="eastAsia" w:ascii="宋体" w:hAnsi="宋体" w:cs="宋体"/>
          <w:sz w:val="21"/>
          <w:szCs w:val="20"/>
        </w:rPr>
        <w:t>年</w:t>
      </w:r>
      <w:r>
        <w:rPr>
          <w:rFonts w:hint="eastAsia" w:ascii="宋体" w:hAnsi="宋体" w:cs="宋体"/>
          <w:sz w:val="21"/>
          <w:szCs w:val="20"/>
          <w:u w:val="single"/>
        </w:rPr>
        <w:t xml:space="preserve">     </w:t>
      </w:r>
      <w:r>
        <w:rPr>
          <w:rFonts w:hint="eastAsia" w:ascii="宋体" w:hAnsi="宋体" w:cs="宋体"/>
          <w:sz w:val="21"/>
          <w:szCs w:val="20"/>
        </w:rPr>
        <w:t xml:space="preserve">月 </w:t>
      </w:r>
      <w:r>
        <w:rPr>
          <w:rFonts w:hint="eastAsia" w:ascii="宋体" w:hAnsi="宋体" w:cs="宋体"/>
          <w:sz w:val="21"/>
          <w:szCs w:val="20"/>
          <w:u w:val="single"/>
        </w:rPr>
        <w:t xml:space="preserve">     </w:t>
      </w:r>
      <w:r>
        <w:rPr>
          <w:rFonts w:hint="eastAsia" w:ascii="宋体" w:hAnsi="宋体" w:cs="宋体"/>
          <w:sz w:val="21"/>
          <w:szCs w:val="20"/>
        </w:rPr>
        <w:t>日止。</w:t>
      </w:r>
    </w:p>
    <w:p w14:paraId="5A9142EE">
      <w:pPr>
        <w:ind w:firstLine="0" w:firstLineChars="0"/>
        <w:rPr>
          <w:rFonts w:ascii="宋体" w:hAnsi="宋体" w:cs="宋体"/>
          <w:sz w:val="21"/>
          <w:szCs w:val="20"/>
          <w:u w:val="single"/>
        </w:rPr>
      </w:pPr>
      <w:r>
        <w:rPr>
          <w:rFonts w:hint="eastAsia" w:ascii="宋体" w:hAnsi="宋体" w:cs="宋体"/>
          <w:sz w:val="21"/>
          <w:szCs w:val="20"/>
        </w:rPr>
        <w:t xml:space="preserve">                                                                                             </w:t>
      </w:r>
    </w:p>
    <w:p w14:paraId="0E33E3ED">
      <w:pPr>
        <w:ind w:firstLine="420"/>
        <w:rPr>
          <w:rFonts w:ascii="宋体" w:hAnsi="宋体" w:cs="宋体"/>
          <w:kern w:val="0"/>
          <w:sz w:val="21"/>
          <w:szCs w:val="24"/>
        </w:rPr>
      </w:pPr>
      <w:r>
        <w:rPr>
          <w:rFonts w:hint="eastAsia" w:ascii="宋体" w:hAnsi="宋体" w:cs="宋体"/>
          <w:kern w:val="0"/>
          <w:sz w:val="21"/>
          <w:szCs w:val="24"/>
        </w:rPr>
        <w:t xml:space="preserve">代理人无转委托权,特此委托。 </w:t>
      </w:r>
    </w:p>
    <w:p w14:paraId="61E83B81">
      <w:pPr>
        <w:ind w:firstLine="0" w:firstLineChars="0"/>
        <w:rPr>
          <w:rFonts w:ascii="宋体" w:hAnsi="宋体" w:cs="宋体"/>
          <w:sz w:val="21"/>
          <w:szCs w:val="24"/>
        </w:rPr>
      </w:pPr>
    </w:p>
    <w:p w14:paraId="2C16A9F1">
      <w:pPr>
        <w:snapToGrid w:val="0"/>
        <w:ind w:firstLine="420" w:firstLineChars="0"/>
        <w:rPr>
          <w:rFonts w:ascii="宋体" w:hAnsi="宋体" w:cs="宋体"/>
          <w:sz w:val="21"/>
          <w:szCs w:val="21"/>
        </w:rPr>
      </w:pPr>
      <w:r>
        <w:rPr>
          <w:rFonts w:hint="eastAsia" w:ascii="宋体" w:hAnsi="宋体" w:cs="宋体"/>
          <w:sz w:val="21"/>
          <w:szCs w:val="21"/>
        </w:rPr>
        <w:t>我已在下面签字，以资证明。</w:t>
      </w:r>
    </w:p>
    <w:p w14:paraId="3566F19B">
      <w:pPr>
        <w:widowControl/>
        <w:ind w:firstLine="480"/>
        <w:jc w:val="left"/>
        <w:rPr>
          <w:rFonts w:ascii="宋体" w:hAnsi="宋体" w:cs="宋体"/>
          <w:kern w:val="0"/>
          <w:szCs w:val="28"/>
        </w:rPr>
      </w:pPr>
    </w:p>
    <w:p w14:paraId="0A43C536">
      <w:pPr>
        <w:snapToGrid w:val="0"/>
        <w:ind w:firstLine="420" w:firstLineChars="0"/>
        <w:rPr>
          <w:rFonts w:ascii="宋体" w:hAnsi="宋体" w:cs="宋体"/>
          <w:sz w:val="21"/>
          <w:szCs w:val="21"/>
        </w:rPr>
      </w:pPr>
      <w:r>
        <w:rPr>
          <w:rFonts w:hint="eastAsia" w:ascii="宋体" w:hAnsi="宋体" w:cs="宋体"/>
          <w:sz w:val="21"/>
          <w:szCs w:val="21"/>
        </w:rPr>
        <w:t xml:space="preserve">供应商公章（或者电子签章）：                                   </w:t>
      </w:r>
    </w:p>
    <w:p w14:paraId="7A308F9B">
      <w:pPr>
        <w:snapToGrid w:val="0"/>
        <w:ind w:firstLine="420" w:firstLineChars="0"/>
        <w:rPr>
          <w:rFonts w:ascii="宋体" w:hAnsi="宋体" w:cs="宋体"/>
          <w:sz w:val="21"/>
          <w:szCs w:val="21"/>
        </w:rPr>
      </w:pPr>
    </w:p>
    <w:p w14:paraId="3A21BF2F">
      <w:pPr>
        <w:snapToGrid w:val="0"/>
        <w:ind w:firstLine="420" w:firstLineChars="0"/>
        <w:rPr>
          <w:rFonts w:ascii="宋体" w:hAnsi="宋体" w:cs="宋体"/>
          <w:sz w:val="21"/>
          <w:szCs w:val="21"/>
        </w:rPr>
      </w:pPr>
      <w:r>
        <w:rPr>
          <w:rFonts w:hint="eastAsia" w:ascii="宋体" w:hAnsi="宋体" w:cs="宋体"/>
          <w:sz w:val="21"/>
          <w:szCs w:val="21"/>
        </w:rPr>
        <w:t xml:space="preserve">法定代表人（负责人）签字（或者电子签名）：                       　    </w:t>
      </w:r>
    </w:p>
    <w:p w14:paraId="377B6144">
      <w:pPr>
        <w:widowControl/>
        <w:ind w:firstLine="480"/>
        <w:jc w:val="left"/>
        <w:rPr>
          <w:rFonts w:ascii="宋体" w:hAnsi="宋体" w:cs="宋体"/>
          <w:kern w:val="0"/>
          <w:szCs w:val="28"/>
        </w:rPr>
      </w:pPr>
    </w:p>
    <w:p w14:paraId="12BF9AA5">
      <w:pPr>
        <w:widowControl/>
        <w:ind w:firstLine="480"/>
        <w:jc w:val="left"/>
        <w:rPr>
          <w:rFonts w:ascii="宋体" w:hAnsi="宋体" w:cs="宋体"/>
          <w:kern w:val="0"/>
          <w:szCs w:val="28"/>
        </w:rPr>
      </w:pPr>
      <w:r>
        <w:rPr>
          <w:rFonts w:hint="eastAsia" w:ascii="宋体" w:hAnsi="宋体" w:cs="宋体"/>
          <w:kern w:val="0"/>
          <w:szCs w:val="28"/>
        </w:rPr>
        <w:t>年      月     日</w:t>
      </w:r>
    </w:p>
    <w:p w14:paraId="6C8AC3FD">
      <w:pPr>
        <w:spacing w:line="400" w:lineRule="exact"/>
        <w:ind w:firstLine="602" w:firstLineChars="250"/>
        <w:rPr>
          <w:rFonts w:ascii="宋体" w:hAnsi="宋体" w:cs="宋体"/>
          <w:b/>
          <w:szCs w:val="24"/>
        </w:rPr>
      </w:pPr>
    </w:p>
    <w:p w14:paraId="219540C6">
      <w:pPr>
        <w:spacing w:line="400" w:lineRule="exact"/>
        <w:ind w:firstLine="602" w:firstLineChars="250"/>
        <w:rPr>
          <w:rFonts w:ascii="宋体" w:hAnsi="宋体" w:cs="宋体"/>
          <w:b/>
          <w:szCs w:val="24"/>
        </w:rPr>
      </w:pPr>
      <w:r>
        <w:rPr>
          <w:rFonts w:hint="eastAsia" w:ascii="宋体" w:hAnsi="宋体" w:cs="宋体"/>
          <w:b/>
          <w:szCs w:val="24"/>
        </w:rPr>
        <w:t>附：委托代理人身份证正反面复印件以及由社保经办机构出具的供应商为委托代理人交纳社保证明复印件（委托代理时必须提供）。</w:t>
      </w:r>
    </w:p>
    <w:p w14:paraId="1D90BB47">
      <w:pPr>
        <w:spacing w:line="240" w:lineRule="auto"/>
        <w:ind w:firstLine="0" w:firstLineChars="0"/>
        <w:rPr>
          <w:rFonts w:ascii="宋体" w:hAnsi="宋体" w:cs="宋体"/>
          <w:sz w:val="21"/>
          <w:szCs w:val="24"/>
        </w:rPr>
      </w:pPr>
    </w:p>
    <w:p w14:paraId="23F126EA">
      <w:pPr>
        <w:spacing w:line="240" w:lineRule="auto"/>
        <w:ind w:firstLine="0" w:firstLineChars="0"/>
        <w:rPr>
          <w:rFonts w:ascii="宋体" w:hAnsi="宋体" w:cs="宋体"/>
          <w:sz w:val="21"/>
          <w:szCs w:val="24"/>
        </w:rPr>
      </w:pPr>
    </w:p>
    <w:p w14:paraId="63F9B2F9">
      <w:pPr>
        <w:spacing w:line="240" w:lineRule="auto"/>
        <w:ind w:firstLine="0" w:firstLineChars="0"/>
        <w:rPr>
          <w:rFonts w:ascii="宋体" w:hAnsi="宋体" w:cs="宋体"/>
          <w:sz w:val="21"/>
          <w:szCs w:val="24"/>
        </w:rPr>
      </w:pPr>
    </w:p>
    <w:p w14:paraId="312B5085">
      <w:pPr>
        <w:spacing w:line="240" w:lineRule="auto"/>
        <w:ind w:firstLine="0" w:firstLineChars="0"/>
        <w:rPr>
          <w:rFonts w:ascii="宋体" w:hAnsi="宋体" w:cs="宋体"/>
          <w:sz w:val="21"/>
          <w:szCs w:val="24"/>
        </w:rPr>
      </w:pPr>
    </w:p>
    <w:p w14:paraId="4D62E088">
      <w:pPr>
        <w:spacing w:line="240" w:lineRule="auto"/>
        <w:ind w:firstLine="0" w:firstLineChars="0"/>
        <w:rPr>
          <w:rFonts w:ascii="宋体" w:hAnsi="宋体" w:cs="宋体"/>
          <w:sz w:val="21"/>
          <w:szCs w:val="24"/>
        </w:rPr>
      </w:pPr>
    </w:p>
    <w:p w14:paraId="265037C7">
      <w:pPr>
        <w:spacing w:line="240" w:lineRule="auto"/>
        <w:ind w:firstLine="0" w:firstLineChars="0"/>
        <w:rPr>
          <w:rFonts w:ascii="宋体" w:hAnsi="宋体" w:cs="宋体"/>
          <w:sz w:val="21"/>
          <w:szCs w:val="24"/>
        </w:rPr>
      </w:pPr>
    </w:p>
    <w:p w14:paraId="4CCD99F2">
      <w:pPr>
        <w:spacing w:line="240" w:lineRule="auto"/>
        <w:ind w:firstLine="0" w:firstLineChars="0"/>
        <w:rPr>
          <w:rFonts w:ascii="宋体" w:hAnsi="宋体" w:cs="宋体"/>
          <w:sz w:val="21"/>
          <w:szCs w:val="24"/>
        </w:rPr>
      </w:pPr>
    </w:p>
    <w:p w14:paraId="65B73850">
      <w:pPr>
        <w:pStyle w:val="6"/>
        <w:rPr>
          <w:szCs w:val="24"/>
        </w:rPr>
      </w:pPr>
    </w:p>
    <w:p w14:paraId="53D06F9A">
      <w:pPr>
        <w:ind w:firstLine="420"/>
        <w:rPr>
          <w:rFonts w:ascii="宋体" w:hAnsi="宋体" w:cs="宋体"/>
          <w:sz w:val="21"/>
          <w:szCs w:val="24"/>
        </w:rPr>
      </w:pPr>
    </w:p>
    <w:p w14:paraId="1B16A7F9">
      <w:pPr>
        <w:pStyle w:val="6"/>
        <w:rPr>
          <w:szCs w:val="24"/>
        </w:rPr>
      </w:pPr>
    </w:p>
    <w:p w14:paraId="16D8839E">
      <w:pPr>
        <w:ind w:firstLine="0" w:firstLineChars="0"/>
        <w:rPr>
          <w:rFonts w:ascii="宋体" w:hAnsi="宋体" w:cs="宋体"/>
        </w:rPr>
      </w:pPr>
    </w:p>
    <w:p w14:paraId="76627986">
      <w:pPr>
        <w:ind w:firstLine="0" w:firstLineChars="0"/>
        <w:rPr>
          <w:rFonts w:ascii="宋体" w:hAnsi="宋体" w:cs="宋体"/>
        </w:rPr>
      </w:pPr>
    </w:p>
    <w:p w14:paraId="01E21910">
      <w:pPr>
        <w:spacing w:line="240" w:lineRule="auto"/>
        <w:ind w:firstLine="0" w:firstLineChars="0"/>
        <w:jc w:val="center"/>
        <w:rPr>
          <w:rFonts w:ascii="宋体" w:hAnsi="宋体" w:cs="宋体"/>
          <w:b/>
          <w:sz w:val="32"/>
          <w:szCs w:val="20"/>
        </w:rPr>
      </w:pPr>
      <w:r>
        <w:rPr>
          <w:rFonts w:hint="eastAsia" w:ascii="宋体" w:hAnsi="宋体" w:cs="宋体"/>
          <w:b/>
          <w:sz w:val="32"/>
          <w:szCs w:val="20"/>
        </w:rPr>
        <w:t>授权委托书（格式二）</w:t>
      </w:r>
    </w:p>
    <w:p w14:paraId="0E076EC4">
      <w:pPr>
        <w:spacing w:line="240" w:lineRule="auto"/>
        <w:ind w:firstLine="0" w:firstLineChars="0"/>
        <w:rPr>
          <w:rFonts w:hint="eastAsia" w:ascii="宋体" w:hAnsi="宋体" w:eastAsia="宋体" w:cs="宋体"/>
          <w:sz w:val="21"/>
          <w:szCs w:val="24"/>
          <w:lang w:eastAsia="zh-CN"/>
        </w:rPr>
      </w:pPr>
      <w:r>
        <w:rPr>
          <w:rFonts w:hint="eastAsia" w:ascii="宋体" w:hAnsi="宋体" w:cs="宋体"/>
          <w:b/>
          <w:sz w:val="21"/>
          <w:szCs w:val="21"/>
        </w:rPr>
        <w:t>致</w:t>
      </w:r>
      <w:r>
        <w:rPr>
          <w:rFonts w:hint="eastAsia" w:ascii="宋体" w:hAnsi="宋体" w:cs="宋体"/>
          <w:sz w:val="21"/>
          <w:szCs w:val="21"/>
        </w:rPr>
        <w:t>：</w:t>
      </w:r>
      <w:r>
        <w:rPr>
          <w:rFonts w:hint="eastAsia" w:ascii="宋体" w:hAnsi="宋体" w:cs="宋体"/>
          <w:sz w:val="21"/>
          <w:szCs w:val="24"/>
          <w:u w:val="single"/>
          <w:lang w:eastAsia="zh-CN"/>
        </w:rPr>
        <w:t>广西中承建设工程咨询有限公司</w:t>
      </w:r>
    </w:p>
    <w:p w14:paraId="06D33502">
      <w:pPr>
        <w:spacing w:line="340" w:lineRule="exact"/>
        <w:ind w:firstLine="420"/>
        <w:rPr>
          <w:rFonts w:ascii="宋体" w:hAnsi="宋体" w:cs="宋体"/>
          <w:sz w:val="21"/>
          <w:szCs w:val="20"/>
        </w:rPr>
      </w:pPr>
      <w:r>
        <w:rPr>
          <w:rFonts w:hint="eastAsia" w:ascii="宋体" w:hAnsi="宋体" w:cs="宋体"/>
          <w:kern w:val="0"/>
          <w:sz w:val="21"/>
          <w:szCs w:val="20"/>
        </w:rPr>
        <w:t>我</w:t>
      </w:r>
      <w:r>
        <w:rPr>
          <w:rFonts w:hint="eastAsia" w:ascii="宋体" w:hAnsi="宋体" w:cs="宋体"/>
          <w:kern w:val="0"/>
          <w:sz w:val="21"/>
          <w:szCs w:val="20"/>
          <w:u w:val="single"/>
        </w:rPr>
        <w:t xml:space="preserve">              </w:t>
      </w:r>
      <w:r>
        <w:rPr>
          <w:rFonts w:hint="eastAsia" w:ascii="宋体" w:hAnsi="宋体" w:cs="宋体"/>
          <w:kern w:val="0"/>
          <w:sz w:val="21"/>
          <w:szCs w:val="20"/>
        </w:rPr>
        <w:t>（姓名）系自然人，现授权委托</w:t>
      </w:r>
      <w:r>
        <w:rPr>
          <w:rFonts w:hint="eastAsia" w:ascii="宋体" w:hAnsi="宋体" w:cs="宋体"/>
          <w:kern w:val="0"/>
          <w:sz w:val="21"/>
          <w:szCs w:val="20"/>
          <w:u w:val="single"/>
        </w:rPr>
        <w:t xml:space="preserve">            </w:t>
      </w:r>
      <w:r>
        <w:rPr>
          <w:rFonts w:hint="eastAsia" w:ascii="宋体" w:hAnsi="宋体" w:cs="宋体"/>
          <w:kern w:val="0"/>
          <w:sz w:val="21"/>
          <w:szCs w:val="20"/>
        </w:rPr>
        <w:t>（姓 名）以本人名义参加</w:t>
      </w:r>
      <w:r>
        <w:rPr>
          <w:rFonts w:hint="eastAsia" w:ascii="宋体" w:hAnsi="宋体" w:cs="宋体"/>
          <w:kern w:val="0"/>
          <w:sz w:val="21"/>
          <w:szCs w:val="20"/>
          <w:u w:val="single"/>
        </w:rPr>
        <w:t xml:space="preserve">      </w:t>
      </w:r>
      <w:r>
        <w:rPr>
          <w:rFonts w:hint="eastAsia" w:ascii="宋体" w:hAnsi="宋体" w:cs="宋体"/>
          <w:sz w:val="21"/>
          <w:szCs w:val="20"/>
          <w:u w:val="single"/>
        </w:rPr>
        <w:t xml:space="preserve">（项目名称及项目编号）        </w:t>
      </w:r>
      <w:r>
        <w:rPr>
          <w:rFonts w:hint="eastAsia" w:ascii="宋体" w:hAnsi="宋体" w:cs="宋体"/>
          <w:sz w:val="21"/>
          <w:szCs w:val="20"/>
        </w:rPr>
        <w:t>项目的磋商活动，并代表本人全权办理针对上述项目的磋商、签约等具体事务和签署相关文件。</w:t>
      </w:r>
    </w:p>
    <w:p w14:paraId="36142E48">
      <w:pPr>
        <w:spacing w:line="340" w:lineRule="exact"/>
        <w:ind w:firstLine="420"/>
        <w:rPr>
          <w:rFonts w:ascii="宋体" w:hAnsi="宋体" w:cs="宋体"/>
          <w:sz w:val="21"/>
          <w:szCs w:val="20"/>
        </w:rPr>
      </w:pPr>
      <w:r>
        <w:rPr>
          <w:rFonts w:hint="eastAsia" w:ascii="宋体" w:hAnsi="宋体" w:cs="宋体"/>
          <w:sz w:val="21"/>
          <w:szCs w:val="20"/>
        </w:rPr>
        <w:t>本人对被授权人的签字事项负全部责任。</w:t>
      </w:r>
    </w:p>
    <w:p w14:paraId="2398F42E">
      <w:pPr>
        <w:spacing w:line="340" w:lineRule="exact"/>
        <w:ind w:firstLine="420"/>
        <w:rPr>
          <w:rFonts w:ascii="宋体" w:hAnsi="宋体" w:cs="宋体"/>
          <w:sz w:val="21"/>
          <w:szCs w:val="20"/>
          <w:u w:val="single"/>
        </w:rPr>
      </w:pPr>
      <w:r>
        <w:rPr>
          <w:rFonts w:hint="eastAsia" w:ascii="宋体" w:hAnsi="宋体" w:cs="宋体"/>
          <w:sz w:val="21"/>
          <w:szCs w:val="20"/>
        </w:rPr>
        <w:t>授权委托代理期限：从</w:t>
      </w:r>
      <w:r>
        <w:rPr>
          <w:rFonts w:hint="eastAsia" w:ascii="宋体" w:hAnsi="宋体" w:cs="宋体"/>
          <w:sz w:val="21"/>
          <w:szCs w:val="20"/>
          <w:u w:val="single"/>
        </w:rPr>
        <w:t xml:space="preserve">       </w:t>
      </w:r>
      <w:r>
        <w:rPr>
          <w:rFonts w:hint="eastAsia" w:ascii="宋体" w:hAnsi="宋体" w:cs="宋体"/>
          <w:sz w:val="21"/>
          <w:szCs w:val="20"/>
        </w:rPr>
        <w:t>年</w:t>
      </w:r>
      <w:r>
        <w:rPr>
          <w:rFonts w:hint="eastAsia" w:ascii="宋体" w:hAnsi="宋体" w:cs="宋体"/>
          <w:sz w:val="21"/>
          <w:szCs w:val="20"/>
          <w:u w:val="single"/>
        </w:rPr>
        <w:t xml:space="preserve">     </w:t>
      </w:r>
      <w:r>
        <w:rPr>
          <w:rFonts w:hint="eastAsia" w:ascii="宋体" w:hAnsi="宋体" w:cs="宋体"/>
          <w:sz w:val="21"/>
          <w:szCs w:val="20"/>
        </w:rPr>
        <w:t xml:space="preserve">月 </w:t>
      </w:r>
      <w:r>
        <w:rPr>
          <w:rFonts w:hint="eastAsia" w:ascii="宋体" w:hAnsi="宋体" w:cs="宋体"/>
          <w:sz w:val="21"/>
          <w:szCs w:val="20"/>
          <w:u w:val="single"/>
        </w:rPr>
        <w:t xml:space="preserve">    </w:t>
      </w:r>
      <w:r>
        <w:rPr>
          <w:rFonts w:hint="eastAsia" w:ascii="宋体" w:hAnsi="宋体" w:cs="宋体"/>
          <w:sz w:val="21"/>
          <w:szCs w:val="20"/>
        </w:rPr>
        <w:t xml:space="preserve"> 日起至</w:t>
      </w:r>
      <w:r>
        <w:rPr>
          <w:rFonts w:hint="eastAsia" w:ascii="宋体" w:hAnsi="宋体" w:cs="宋体"/>
          <w:sz w:val="21"/>
          <w:szCs w:val="20"/>
          <w:u w:val="single"/>
        </w:rPr>
        <w:t xml:space="preserve">         </w:t>
      </w:r>
      <w:r>
        <w:rPr>
          <w:rFonts w:hint="eastAsia" w:ascii="宋体" w:hAnsi="宋体" w:cs="宋体"/>
          <w:sz w:val="21"/>
          <w:szCs w:val="20"/>
        </w:rPr>
        <w:t>年</w:t>
      </w:r>
      <w:r>
        <w:rPr>
          <w:rFonts w:hint="eastAsia" w:ascii="宋体" w:hAnsi="宋体" w:cs="宋体"/>
          <w:sz w:val="21"/>
          <w:szCs w:val="20"/>
          <w:u w:val="single"/>
        </w:rPr>
        <w:t xml:space="preserve">     </w:t>
      </w:r>
      <w:r>
        <w:rPr>
          <w:rFonts w:hint="eastAsia" w:ascii="宋体" w:hAnsi="宋体" w:cs="宋体"/>
          <w:sz w:val="21"/>
          <w:szCs w:val="20"/>
        </w:rPr>
        <w:t xml:space="preserve">月 </w:t>
      </w:r>
      <w:r>
        <w:rPr>
          <w:rFonts w:hint="eastAsia" w:ascii="宋体" w:hAnsi="宋体" w:cs="宋体"/>
          <w:sz w:val="21"/>
          <w:szCs w:val="20"/>
          <w:u w:val="single"/>
        </w:rPr>
        <w:t xml:space="preserve">     </w:t>
      </w:r>
      <w:r>
        <w:rPr>
          <w:rFonts w:hint="eastAsia" w:ascii="宋体" w:hAnsi="宋体" w:cs="宋体"/>
          <w:sz w:val="21"/>
          <w:szCs w:val="20"/>
        </w:rPr>
        <w:t>日止。</w:t>
      </w:r>
    </w:p>
    <w:p w14:paraId="653AF17D">
      <w:pPr>
        <w:spacing w:line="340" w:lineRule="exact"/>
        <w:ind w:firstLine="0" w:firstLineChars="0"/>
        <w:rPr>
          <w:rFonts w:ascii="宋体" w:hAnsi="宋体" w:cs="宋体"/>
          <w:sz w:val="21"/>
          <w:szCs w:val="20"/>
          <w:u w:val="single"/>
        </w:rPr>
      </w:pPr>
      <w:r>
        <w:rPr>
          <w:rFonts w:hint="eastAsia" w:ascii="宋体" w:hAnsi="宋体" w:cs="宋体"/>
          <w:sz w:val="21"/>
          <w:szCs w:val="20"/>
        </w:rPr>
        <w:t xml:space="preserve">                                                                                             </w:t>
      </w:r>
    </w:p>
    <w:p w14:paraId="036189AD">
      <w:pPr>
        <w:spacing w:line="340" w:lineRule="exact"/>
        <w:ind w:firstLine="420"/>
        <w:rPr>
          <w:rFonts w:ascii="宋体" w:hAnsi="宋体" w:cs="宋体"/>
          <w:kern w:val="0"/>
          <w:sz w:val="21"/>
          <w:szCs w:val="24"/>
        </w:rPr>
      </w:pPr>
      <w:r>
        <w:rPr>
          <w:rFonts w:hint="eastAsia" w:ascii="宋体" w:hAnsi="宋体" w:cs="宋体"/>
          <w:kern w:val="0"/>
          <w:sz w:val="21"/>
          <w:szCs w:val="24"/>
        </w:rPr>
        <w:t xml:space="preserve">代理人无转委托权,特此委托。 </w:t>
      </w:r>
    </w:p>
    <w:p w14:paraId="45308AEB">
      <w:pPr>
        <w:spacing w:line="240" w:lineRule="auto"/>
        <w:ind w:firstLine="0" w:firstLineChars="0"/>
        <w:rPr>
          <w:rFonts w:ascii="宋体" w:hAnsi="宋体" w:cs="宋体"/>
          <w:sz w:val="21"/>
          <w:szCs w:val="24"/>
        </w:rPr>
      </w:pPr>
    </w:p>
    <w:p w14:paraId="11C4DD32">
      <w:pPr>
        <w:snapToGrid w:val="0"/>
        <w:spacing w:line="340" w:lineRule="exact"/>
        <w:ind w:firstLine="420" w:firstLineChars="0"/>
        <w:rPr>
          <w:rFonts w:ascii="宋体" w:hAnsi="宋体" w:cs="宋体"/>
          <w:sz w:val="21"/>
          <w:szCs w:val="21"/>
        </w:rPr>
      </w:pPr>
      <w:r>
        <w:rPr>
          <w:rFonts w:hint="eastAsia" w:ascii="宋体" w:hAnsi="宋体" w:cs="宋体"/>
          <w:sz w:val="21"/>
          <w:szCs w:val="21"/>
        </w:rPr>
        <w:t>我已在下面签字，以资证明。</w:t>
      </w:r>
    </w:p>
    <w:p w14:paraId="7BDED1E8">
      <w:pPr>
        <w:spacing w:line="240" w:lineRule="auto"/>
        <w:ind w:firstLine="0" w:firstLineChars="0"/>
        <w:rPr>
          <w:rFonts w:ascii="宋体" w:hAnsi="宋体" w:cs="宋体"/>
          <w:sz w:val="21"/>
          <w:szCs w:val="24"/>
        </w:rPr>
      </w:pPr>
    </w:p>
    <w:p w14:paraId="32B21140">
      <w:pPr>
        <w:snapToGrid w:val="0"/>
        <w:spacing w:line="340" w:lineRule="exact"/>
        <w:ind w:firstLine="420" w:firstLineChars="0"/>
        <w:rPr>
          <w:rFonts w:ascii="宋体" w:hAnsi="宋体" w:cs="宋体"/>
          <w:sz w:val="21"/>
          <w:szCs w:val="21"/>
        </w:rPr>
      </w:pPr>
      <w:r>
        <w:rPr>
          <w:rFonts w:hint="eastAsia" w:ascii="宋体" w:hAnsi="宋体" w:cs="宋体"/>
          <w:sz w:val="21"/>
          <w:szCs w:val="21"/>
        </w:rPr>
        <w:t>自然人签字（或者电子签名）：</w:t>
      </w:r>
      <w:r>
        <w:rPr>
          <w:rFonts w:hint="eastAsia" w:ascii="宋体" w:hAnsi="宋体" w:cs="宋体"/>
          <w:sz w:val="21"/>
          <w:szCs w:val="21"/>
          <w:u w:val="single"/>
        </w:rPr>
        <w:t xml:space="preserve">                  </w:t>
      </w:r>
      <w:r>
        <w:rPr>
          <w:rFonts w:hint="eastAsia" w:ascii="宋体" w:hAnsi="宋体" w:cs="宋体"/>
          <w:sz w:val="21"/>
          <w:szCs w:val="21"/>
        </w:rPr>
        <w:t xml:space="preserve">     　　</w:t>
      </w:r>
    </w:p>
    <w:p w14:paraId="2E8F7019">
      <w:pPr>
        <w:snapToGrid w:val="0"/>
        <w:spacing w:line="340" w:lineRule="exact"/>
        <w:ind w:firstLine="420" w:firstLineChars="0"/>
        <w:rPr>
          <w:rFonts w:ascii="宋体" w:hAnsi="宋体" w:cs="宋体"/>
          <w:sz w:val="21"/>
          <w:szCs w:val="21"/>
        </w:rPr>
      </w:pPr>
    </w:p>
    <w:p w14:paraId="556469BD">
      <w:pPr>
        <w:snapToGrid w:val="0"/>
        <w:spacing w:line="340" w:lineRule="exact"/>
        <w:ind w:firstLine="420" w:firstLineChars="0"/>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14:paraId="6C2F432E">
      <w:pPr>
        <w:spacing w:line="240" w:lineRule="auto"/>
        <w:ind w:firstLine="0" w:firstLineChars="0"/>
        <w:rPr>
          <w:rFonts w:ascii="宋体" w:hAnsi="宋体" w:cs="宋体"/>
          <w:sz w:val="21"/>
          <w:szCs w:val="24"/>
        </w:rPr>
      </w:pPr>
    </w:p>
    <w:p w14:paraId="263F7EC5">
      <w:pPr>
        <w:spacing w:line="400" w:lineRule="exact"/>
        <w:ind w:firstLine="602" w:firstLineChars="250"/>
        <w:rPr>
          <w:rFonts w:ascii="宋体" w:hAnsi="宋体" w:cs="宋体"/>
          <w:b/>
          <w:szCs w:val="24"/>
        </w:rPr>
      </w:pPr>
      <w:r>
        <w:rPr>
          <w:rFonts w:hint="eastAsia" w:ascii="宋体" w:hAnsi="宋体" w:cs="宋体"/>
          <w:b/>
          <w:szCs w:val="24"/>
        </w:rPr>
        <w:t>附：委托代理人身份证正反面复印件以及由社保经办机构出具的自然人本人及委托代理人所交纳的社保证明复印件（委托代理时必须提供）。</w:t>
      </w:r>
    </w:p>
    <w:p w14:paraId="3399DB60">
      <w:pPr>
        <w:spacing w:line="240" w:lineRule="auto"/>
        <w:ind w:firstLine="0" w:firstLineChars="0"/>
        <w:rPr>
          <w:rFonts w:ascii="宋体" w:hAnsi="宋体" w:cs="宋体"/>
          <w:kern w:val="0"/>
          <w:sz w:val="21"/>
          <w:szCs w:val="24"/>
        </w:rPr>
      </w:pPr>
    </w:p>
    <w:p w14:paraId="5D64EB29">
      <w:pPr>
        <w:spacing w:line="240" w:lineRule="auto"/>
        <w:ind w:firstLine="0" w:firstLineChars="0"/>
        <w:rPr>
          <w:rFonts w:ascii="宋体" w:hAnsi="宋体" w:cs="宋体"/>
          <w:b/>
          <w:sz w:val="32"/>
          <w:szCs w:val="32"/>
        </w:rPr>
      </w:pPr>
    </w:p>
    <w:p w14:paraId="57C0B4E5">
      <w:pPr>
        <w:spacing w:line="240" w:lineRule="auto"/>
        <w:ind w:firstLine="0" w:firstLineChars="0"/>
        <w:rPr>
          <w:rFonts w:ascii="宋体" w:hAnsi="宋体" w:cs="宋体"/>
          <w:b/>
          <w:sz w:val="32"/>
          <w:szCs w:val="20"/>
        </w:rPr>
      </w:pPr>
      <w:r>
        <w:rPr>
          <w:rFonts w:hint="eastAsia" w:ascii="宋体" w:hAnsi="宋体" w:cs="宋体"/>
          <w:b/>
          <w:sz w:val="32"/>
          <w:szCs w:val="32"/>
        </w:rPr>
        <w:t>4.</w:t>
      </w:r>
      <w:r>
        <w:rPr>
          <w:rFonts w:hint="eastAsia" w:ascii="宋体" w:hAnsi="宋体" w:cs="宋体"/>
          <w:b/>
          <w:sz w:val="28"/>
          <w:szCs w:val="28"/>
        </w:rPr>
        <w:t>供应商的法人或者其他组织营业执照等证明文件复印件（必须提供，自然人除外）</w:t>
      </w:r>
    </w:p>
    <w:p w14:paraId="637539DD">
      <w:pPr>
        <w:tabs>
          <w:tab w:val="left" w:pos="1305"/>
        </w:tabs>
        <w:spacing w:line="380" w:lineRule="exact"/>
        <w:ind w:firstLine="422"/>
        <w:rPr>
          <w:rFonts w:ascii="宋体" w:hAnsi="宋体" w:cs="宋体"/>
          <w:szCs w:val="21"/>
        </w:rPr>
      </w:pPr>
      <w:r>
        <w:rPr>
          <w:rFonts w:hint="eastAsia" w:ascii="宋体" w:hAnsi="宋体" w:cs="宋体"/>
          <w:b/>
          <w:sz w:val="21"/>
          <w:szCs w:val="21"/>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③如供应商为企业法人的分支机构的，除应提供营业执照复印件外，还应提供其所属的法人授权其参加政府采购活动或独立开展经营业务活动的证明材料复印件。</w:t>
      </w:r>
    </w:p>
    <w:p w14:paraId="11C4EF0E">
      <w:pPr>
        <w:spacing w:line="240" w:lineRule="auto"/>
        <w:ind w:firstLine="0" w:firstLineChars="0"/>
        <w:rPr>
          <w:rFonts w:ascii="宋体" w:hAnsi="宋体" w:cs="宋体"/>
          <w:b/>
          <w:sz w:val="28"/>
          <w:szCs w:val="28"/>
        </w:rPr>
      </w:pPr>
    </w:p>
    <w:p w14:paraId="7843B7CC">
      <w:pPr>
        <w:spacing w:line="240" w:lineRule="auto"/>
        <w:ind w:firstLine="0" w:firstLineChars="0"/>
        <w:rPr>
          <w:rFonts w:ascii="宋体" w:hAnsi="宋体" w:cs="宋体"/>
          <w:b/>
          <w:sz w:val="28"/>
          <w:szCs w:val="28"/>
        </w:rPr>
      </w:pPr>
    </w:p>
    <w:p w14:paraId="414AF2DE">
      <w:pPr>
        <w:spacing w:line="240" w:lineRule="auto"/>
        <w:ind w:firstLine="0" w:firstLineChars="0"/>
        <w:rPr>
          <w:rFonts w:ascii="宋体" w:hAnsi="宋体" w:cs="宋体"/>
          <w:b/>
          <w:sz w:val="28"/>
          <w:szCs w:val="28"/>
        </w:rPr>
      </w:pPr>
    </w:p>
    <w:p w14:paraId="3EAC0AFA">
      <w:pPr>
        <w:spacing w:line="240" w:lineRule="auto"/>
        <w:ind w:firstLine="0" w:firstLineChars="0"/>
        <w:rPr>
          <w:rFonts w:ascii="宋体" w:hAnsi="宋体" w:cs="宋体"/>
          <w:b/>
          <w:sz w:val="28"/>
          <w:szCs w:val="28"/>
        </w:rPr>
      </w:pPr>
    </w:p>
    <w:p w14:paraId="74BD9D19">
      <w:pPr>
        <w:spacing w:line="240" w:lineRule="auto"/>
        <w:ind w:firstLine="0" w:firstLineChars="0"/>
        <w:rPr>
          <w:rFonts w:ascii="宋体" w:hAnsi="宋体" w:cs="宋体"/>
          <w:b/>
          <w:sz w:val="28"/>
          <w:szCs w:val="28"/>
        </w:rPr>
      </w:pPr>
      <w:r>
        <w:rPr>
          <w:rFonts w:hint="eastAsia" w:ascii="宋体" w:hAnsi="宋体" w:cs="宋体"/>
          <w:b/>
          <w:sz w:val="28"/>
          <w:szCs w:val="28"/>
        </w:rPr>
        <w:t>5.供应商有效的资质证书复印件（必须提供）；</w:t>
      </w:r>
    </w:p>
    <w:p w14:paraId="2E4B0941">
      <w:pPr>
        <w:spacing w:line="240" w:lineRule="auto"/>
        <w:ind w:firstLine="0" w:firstLineChars="0"/>
        <w:rPr>
          <w:rFonts w:ascii="宋体" w:hAnsi="宋体" w:cs="宋体"/>
          <w:b/>
          <w:sz w:val="28"/>
          <w:szCs w:val="28"/>
        </w:rPr>
      </w:pPr>
    </w:p>
    <w:p w14:paraId="580B4A18">
      <w:pPr>
        <w:spacing w:line="240" w:lineRule="auto"/>
        <w:ind w:firstLine="0" w:firstLineChars="0"/>
        <w:rPr>
          <w:rFonts w:ascii="宋体" w:hAnsi="宋体" w:cs="宋体"/>
          <w:sz w:val="21"/>
          <w:szCs w:val="21"/>
        </w:rPr>
      </w:pPr>
      <w:r>
        <w:rPr>
          <w:rFonts w:hint="eastAsia" w:ascii="宋体" w:hAnsi="宋体" w:cs="宋体"/>
          <w:b/>
          <w:sz w:val="28"/>
          <w:szCs w:val="28"/>
          <w:lang w:val="en-US" w:eastAsia="zh-CN"/>
        </w:rPr>
        <w:t>6</w:t>
      </w:r>
      <w:r>
        <w:rPr>
          <w:rFonts w:hint="eastAsia" w:ascii="宋体" w:hAnsi="宋体" w:cs="宋体"/>
          <w:b/>
          <w:sz w:val="28"/>
          <w:szCs w:val="28"/>
        </w:rPr>
        <w:t>.</w:t>
      </w:r>
      <w:r>
        <w:rPr>
          <w:rFonts w:hint="eastAsia" w:ascii="宋体" w:hAnsi="宋体" w:cs="宋体"/>
          <w:b/>
          <w:bCs/>
          <w:iCs/>
          <w:sz w:val="28"/>
          <w:szCs w:val="28"/>
        </w:rPr>
        <w:t>中小企业声明函【如属于小型、微型企业的，供应商应按照中小微型企业划分标准按照《国家统计局关于印发《统计上大中小微型企业划分办法〔2017〕》的通知》（国统字〔2017〕213号）的划分标准进行如实申明，如提供虚假申明应依法承担相应法律责任。】（必须提供）；</w:t>
      </w:r>
    </w:p>
    <w:p w14:paraId="2DB9B4DC">
      <w:pPr>
        <w:spacing w:line="240" w:lineRule="auto"/>
        <w:ind w:firstLine="0" w:firstLineChars="0"/>
        <w:jc w:val="center"/>
        <w:rPr>
          <w:rFonts w:ascii="宋体" w:hAnsi="宋体" w:cs="宋体"/>
          <w:b/>
          <w:bCs/>
          <w:iCs/>
          <w:sz w:val="28"/>
          <w:szCs w:val="28"/>
        </w:rPr>
      </w:pPr>
      <w:r>
        <w:rPr>
          <w:rFonts w:hint="eastAsia" w:ascii="宋体" w:hAnsi="宋体" w:cs="宋体"/>
          <w:b/>
          <w:bCs/>
          <w:iCs/>
          <w:sz w:val="28"/>
          <w:szCs w:val="28"/>
        </w:rPr>
        <w:t>中小企业声明函（格式）</w:t>
      </w:r>
    </w:p>
    <w:p w14:paraId="197B284B">
      <w:pPr>
        <w:pStyle w:val="23"/>
        <w:rPr>
          <w:rFonts w:ascii="宋体" w:hAnsi="宋体" w:cs="宋体"/>
          <w:color w:val="auto"/>
        </w:rPr>
      </w:pPr>
    </w:p>
    <w:p w14:paraId="70AAF7D2">
      <w:pPr>
        <w:autoSpaceDE w:val="0"/>
        <w:autoSpaceDN w:val="0"/>
        <w:adjustRightInd w:val="0"/>
        <w:ind w:firstLine="424" w:firstLineChars="202"/>
        <w:jc w:val="left"/>
        <w:rPr>
          <w:rFonts w:ascii="宋体" w:hAnsi="宋体" w:cs="宋体"/>
          <w:kern w:val="0"/>
          <w:sz w:val="21"/>
          <w:szCs w:val="21"/>
        </w:rPr>
      </w:pPr>
      <w:r>
        <w:rPr>
          <w:rFonts w:hint="eastAsia" w:ascii="宋体" w:hAnsi="宋体" w:cs="宋体"/>
          <w:kern w:val="0"/>
          <w:sz w:val="21"/>
          <w:szCs w:val="21"/>
        </w:rPr>
        <w:t>本公司（联合体）郑重声明，根据《政府采购促进中小企业发展管理办法》（财库﹝2020﹞46 号）的规定，本公司（联合体）参加</w:t>
      </w:r>
      <w:r>
        <w:rPr>
          <w:rFonts w:hint="eastAsia" w:ascii="宋体" w:hAnsi="宋体" w:cs="宋体"/>
          <w:kern w:val="0"/>
          <w:sz w:val="21"/>
          <w:szCs w:val="21"/>
          <w:u w:val="single"/>
        </w:rPr>
        <w:t>（单位名称）</w:t>
      </w:r>
      <w:r>
        <w:rPr>
          <w:rFonts w:hint="eastAsia" w:ascii="宋体" w:hAnsi="宋体" w:cs="宋体"/>
          <w:kern w:val="0"/>
          <w:sz w:val="21"/>
          <w:szCs w:val="21"/>
        </w:rPr>
        <w:t>的</w:t>
      </w:r>
      <w:r>
        <w:rPr>
          <w:rFonts w:hint="eastAsia" w:ascii="宋体" w:hAnsi="宋体" w:cs="宋体"/>
          <w:kern w:val="0"/>
          <w:sz w:val="21"/>
          <w:szCs w:val="21"/>
          <w:u w:val="single"/>
        </w:rPr>
        <w:t>（项目名称）</w:t>
      </w:r>
      <w:r>
        <w:rPr>
          <w:rFonts w:hint="eastAsia" w:ascii="宋体" w:hAnsi="宋体" w:cs="宋体"/>
          <w:kern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368B07E">
      <w:pPr>
        <w:autoSpaceDE w:val="0"/>
        <w:autoSpaceDN w:val="0"/>
        <w:adjustRightInd w:val="0"/>
        <w:ind w:firstLine="424" w:firstLineChars="202"/>
        <w:jc w:val="left"/>
        <w:rPr>
          <w:rFonts w:ascii="宋体" w:hAnsi="宋体" w:cs="宋体"/>
          <w:kern w:val="0"/>
          <w:sz w:val="21"/>
          <w:szCs w:val="21"/>
        </w:rPr>
      </w:pPr>
      <w:r>
        <w:rPr>
          <w:rFonts w:hint="eastAsia" w:ascii="宋体" w:hAnsi="宋体" w:cs="宋体"/>
          <w:kern w:val="0"/>
          <w:sz w:val="21"/>
          <w:szCs w:val="21"/>
        </w:rPr>
        <w:t xml:space="preserve">1. </w:t>
      </w:r>
      <w:r>
        <w:rPr>
          <w:rFonts w:hint="eastAsia" w:ascii="宋体" w:hAnsi="宋体" w:cs="宋体"/>
          <w:kern w:val="0"/>
          <w:sz w:val="21"/>
          <w:szCs w:val="21"/>
          <w:u w:val="single"/>
        </w:rPr>
        <w:t>（标的名称）</w:t>
      </w:r>
      <w:r>
        <w:rPr>
          <w:rFonts w:hint="eastAsia" w:ascii="宋体" w:hAnsi="宋体" w:cs="宋体"/>
          <w:kern w:val="0"/>
          <w:sz w:val="21"/>
          <w:szCs w:val="21"/>
        </w:rPr>
        <w:t xml:space="preserve"> ，属于</w:t>
      </w:r>
      <w:r>
        <w:rPr>
          <w:rFonts w:hint="eastAsia" w:ascii="宋体" w:hAnsi="宋体" w:cs="宋体"/>
          <w:kern w:val="0"/>
          <w:sz w:val="21"/>
          <w:szCs w:val="21"/>
          <w:u w:val="single"/>
        </w:rPr>
        <w:t>（招标文件中明确的所属行业）</w:t>
      </w:r>
      <w:r>
        <w:rPr>
          <w:rFonts w:hint="eastAsia" w:ascii="宋体" w:hAnsi="宋体" w:cs="宋体"/>
          <w:kern w:val="0"/>
          <w:sz w:val="21"/>
          <w:szCs w:val="21"/>
        </w:rPr>
        <w:t>；承建（承接）企业为</w:t>
      </w:r>
      <w:r>
        <w:rPr>
          <w:rFonts w:hint="eastAsia" w:ascii="宋体" w:hAnsi="宋体" w:cs="宋体"/>
          <w:kern w:val="0"/>
          <w:sz w:val="21"/>
          <w:szCs w:val="21"/>
          <w:u w:val="single"/>
        </w:rPr>
        <w:t>（企业名称）</w:t>
      </w:r>
      <w:r>
        <w:rPr>
          <w:rFonts w:hint="eastAsia" w:ascii="宋体" w:hAnsi="宋体" w:cs="宋体"/>
          <w:kern w:val="0"/>
          <w:sz w:val="21"/>
          <w:szCs w:val="21"/>
        </w:rPr>
        <w:t>，从业人员</w:t>
      </w:r>
      <w:r>
        <w:rPr>
          <w:rFonts w:hint="eastAsia" w:ascii="宋体" w:hAnsi="宋体" w:cs="宋体"/>
          <w:kern w:val="0"/>
          <w:sz w:val="21"/>
          <w:szCs w:val="21"/>
          <w:u w:val="single"/>
        </w:rPr>
        <w:t xml:space="preserve">    </w:t>
      </w:r>
      <w:r>
        <w:rPr>
          <w:rFonts w:hint="eastAsia" w:ascii="宋体" w:hAnsi="宋体" w:cs="宋体"/>
          <w:kern w:val="0"/>
          <w:sz w:val="21"/>
          <w:szCs w:val="21"/>
        </w:rPr>
        <w:t>人，营业收入为</w:t>
      </w:r>
      <w:r>
        <w:rPr>
          <w:rFonts w:hint="eastAsia" w:ascii="宋体" w:hAnsi="宋体" w:cs="宋体"/>
          <w:kern w:val="0"/>
          <w:sz w:val="21"/>
          <w:szCs w:val="21"/>
          <w:u w:val="single"/>
        </w:rPr>
        <w:t xml:space="preserve">    </w:t>
      </w:r>
      <w:r>
        <w:rPr>
          <w:rFonts w:hint="eastAsia" w:ascii="宋体" w:hAnsi="宋体" w:cs="宋体"/>
          <w:kern w:val="0"/>
          <w:sz w:val="21"/>
          <w:szCs w:val="21"/>
        </w:rPr>
        <w:t>万元，资产总额为</w:t>
      </w:r>
      <w:r>
        <w:rPr>
          <w:rFonts w:hint="eastAsia" w:ascii="宋体" w:hAnsi="宋体" w:cs="宋体"/>
          <w:kern w:val="0"/>
          <w:sz w:val="21"/>
          <w:szCs w:val="21"/>
          <w:u w:val="single"/>
        </w:rPr>
        <w:t xml:space="preserve">    </w:t>
      </w:r>
      <w:r>
        <w:rPr>
          <w:rFonts w:hint="eastAsia" w:ascii="宋体" w:hAnsi="宋体" w:cs="宋体"/>
          <w:kern w:val="0"/>
          <w:sz w:val="21"/>
          <w:szCs w:val="21"/>
        </w:rPr>
        <w:t>万元，属于</w:t>
      </w:r>
      <w:r>
        <w:rPr>
          <w:rFonts w:hint="eastAsia" w:ascii="宋体" w:hAnsi="宋体" w:cs="宋体"/>
          <w:kern w:val="0"/>
          <w:sz w:val="21"/>
          <w:szCs w:val="21"/>
          <w:u w:val="single"/>
        </w:rPr>
        <w:t>（中型企业、小型企业、微型企业）</w:t>
      </w:r>
      <w:r>
        <w:rPr>
          <w:rFonts w:hint="eastAsia" w:ascii="宋体" w:hAnsi="宋体" w:cs="宋体"/>
          <w:kern w:val="0"/>
          <w:sz w:val="21"/>
          <w:szCs w:val="21"/>
        </w:rPr>
        <w:t>；</w:t>
      </w:r>
    </w:p>
    <w:p w14:paraId="10709852">
      <w:pPr>
        <w:autoSpaceDE w:val="0"/>
        <w:autoSpaceDN w:val="0"/>
        <w:adjustRightInd w:val="0"/>
        <w:ind w:firstLine="424" w:firstLineChars="202"/>
        <w:jc w:val="left"/>
        <w:rPr>
          <w:rFonts w:ascii="宋体" w:hAnsi="宋体" w:cs="宋体"/>
          <w:kern w:val="0"/>
          <w:sz w:val="21"/>
          <w:szCs w:val="21"/>
        </w:rPr>
      </w:pPr>
      <w:r>
        <w:rPr>
          <w:rFonts w:hint="eastAsia" w:ascii="宋体" w:hAnsi="宋体" w:cs="宋体"/>
          <w:kern w:val="0"/>
          <w:sz w:val="21"/>
          <w:szCs w:val="21"/>
        </w:rPr>
        <w:t xml:space="preserve">2. </w:t>
      </w:r>
      <w:r>
        <w:rPr>
          <w:rFonts w:hint="eastAsia" w:ascii="宋体" w:hAnsi="宋体" w:cs="宋体"/>
          <w:kern w:val="0"/>
          <w:sz w:val="21"/>
          <w:szCs w:val="21"/>
          <w:u w:val="single"/>
        </w:rPr>
        <w:t>（标的名称）</w:t>
      </w:r>
      <w:r>
        <w:rPr>
          <w:rFonts w:hint="eastAsia" w:ascii="宋体" w:hAnsi="宋体" w:cs="宋体"/>
          <w:kern w:val="0"/>
          <w:sz w:val="21"/>
          <w:szCs w:val="21"/>
        </w:rPr>
        <w:t xml:space="preserve"> ，属于</w:t>
      </w:r>
      <w:r>
        <w:rPr>
          <w:rFonts w:hint="eastAsia" w:ascii="宋体" w:hAnsi="宋体" w:cs="宋体"/>
          <w:kern w:val="0"/>
          <w:sz w:val="21"/>
          <w:szCs w:val="21"/>
          <w:u w:val="single"/>
        </w:rPr>
        <w:t>（招标文件中明确的所属行业）</w:t>
      </w:r>
      <w:r>
        <w:rPr>
          <w:rFonts w:hint="eastAsia" w:ascii="宋体" w:hAnsi="宋体" w:cs="宋体"/>
          <w:kern w:val="0"/>
          <w:sz w:val="21"/>
          <w:szCs w:val="21"/>
        </w:rPr>
        <w:t>；承建（承接）企业为</w:t>
      </w:r>
      <w:r>
        <w:rPr>
          <w:rFonts w:hint="eastAsia" w:ascii="宋体" w:hAnsi="宋体" w:cs="宋体"/>
          <w:kern w:val="0"/>
          <w:sz w:val="21"/>
          <w:szCs w:val="21"/>
          <w:u w:val="single"/>
        </w:rPr>
        <w:t>（企业名称）</w:t>
      </w:r>
      <w:r>
        <w:rPr>
          <w:rFonts w:hint="eastAsia" w:ascii="宋体" w:hAnsi="宋体" w:cs="宋体"/>
          <w:kern w:val="0"/>
          <w:sz w:val="21"/>
          <w:szCs w:val="21"/>
        </w:rPr>
        <w:t>，从业人员</w:t>
      </w:r>
      <w:r>
        <w:rPr>
          <w:rFonts w:hint="eastAsia" w:ascii="宋体" w:hAnsi="宋体" w:cs="宋体"/>
          <w:kern w:val="0"/>
          <w:sz w:val="21"/>
          <w:szCs w:val="21"/>
          <w:u w:val="single"/>
        </w:rPr>
        <w:t xml:space="preserve">    </w:t>
      </w:r>
      <w:r>
        <w:rPr>
          <w:rFonts w:hint="eastAsia" w:ascii="宋体" w:hAnsi="宋体" w:cs="宋体"/>
          <w:kern w:val="0"/>
          <w:sz w:val="21"/>
          <w:szCs w:val="21"/>
        </w:rPr>
        <w:t>人，营业收入为</w:t>
      </w:r>
      <w:r>
        <w:rPr>
          <w:rFonts w:hint="eastAsia" w:ascii="宋体" w:hAnsi="宋体" w:cs="宋体"/>
          <w:kern w:val="0"/>
          <w:sz w:val="21"/>
          <w:szCs w:val="21"/>
          <w:u w:val="single"/>
        </w:rPr>
        <w:t xml:space="preserve">    </w:t>
      </w:r>
      <w:r>
        <w:rPr>
          <w:rFonts w:hint="eastAsia" w:ascii="宋体" w:hAnsi="宋体" w:cs="宋体"/>
          <w:kern w:val="0"/>
          <w:sz w:val="21"/>
          <w:szCs w:val="21"/>
        </w:rPr>
        <w:t>万元，资产总额为</w:t>
      </w:r>
      <w:r>
        <w:rPr>
          <w:rFonts w:hint="eastAsia" w:ascii="宋体" w:hAnsi="宋体" w:cs="宋体"/>
          <w:kern w:val="0"/>
          <w:sz w:val="21"/>
          <w:szCs w:val="21"/>
          <w:u w:val="single"/>
        </w:rPr>
        <w:t xml:space="preserve">    </w:t>
      </w:r>
      <w:r>
        <w:rPr>
          <w:rFonts w:hint="eastAsia" w:ascii="宋体" w:hAnsi="宋体" w:cs="宋体"/>
          <w:kern w:val="0"/>
          <w:sz w:val="21"/>
          <w:szCs w:val="21"/>
        </w:rPr>
        <w:t>万元，属于</w:t>
      </w:r>
      <w:r>
        <w:rPr>
          <w:rFonts w:hint="eastAsia" w:ascii="宋体" w:hAnsi="宋体" w:cs="宋体"/>
          <w:kern w:val="0"/>
          <w:sz w:val="21"/>
          <w:szCs w:val="21"/>
          <w:u w:val="single"/>
        </w:rPr>
        <w:t>（中型企业、小型企业、微型企业）</w:t>
      </w:r>
      <w:r>
        <w:rPr>
          <w:rFonts w:hint="eastAsia" w:ascii="宋体" w:hAnsi="宋体" w:cs="宋体"/>
          <w:kern w:val="0"/>
          <w:sz w:val="21"/>
          <w:szCs w:val="21"/>
        </w:rPr>
        <w:t>；</w:t>
      </w:r>
    </w:p>
    <w:p w14:paraId="144AEC38">
      <w:pPr>
        <w:autoSpaceDE w:val="0"/>
        <w:autoSpaceDN w:val="0"/>
        <w:adjustRightInd w:val="0"/>
        <w:ind w:firstLine="424" w:firstLineChars="202"/>
        <w:jc w:val="left"/>
        <w:rPr>
          <w:rFonts w:ascii="宋体" w:hAnsi="宋体" w:cs="宋体"/>
          <w:kern w:val="0"/>
          <w:sz w:val="21"/>
          <w:szCs w:val="21"/>
        </w:rPr>
      </w:pPr>
      <w:r>
        <w:rPr>
          <w:rFonts w:hint="eastAsia" w:ascii="宋体" w:hAnsi="宋体" w:cs="宋体"/>
          <w:kern w:val="0"/>
          <w:sz w:val="21"/>
          <w:szCs w:val="21"/>
        </w:rPr>
        <w:t>……</w:t>
      </w:r>
    </w:p>
    <w:p w14:paraId="7C4D72A8">
      <w:pPr>
        <w:autoSpaceDE w:val="0"/>
        <w:autoSpaceDN w:val="0"/>
        <w:adjustRightInd w:val="0"/>
        <w:ind w:firstLine="424" w:firstLineChars="202"/>
        <w:jc w:val="left"/>
        <w:rPr>
          <w:rFonts w:ascii="宋体" w:hAnsi="宋体" w:cs="宋体"/>
          <w:kern w:val="0"/>
          <w:sz w:val="21"/>
          <w:szCs w:val="21"/>
        </w:rPr>
      </w:pPr>
      <w:r>
        <w:rPr>
          <w:rFonts w:hint="eastAsia" w:ascii="宋体" w:hAnsi="宋体" w:cs="宋体"/>
          <w:kern w:val="0"/>
          <w:sz w:val="21"/>
          <w:szCs w:val="21"/>
        </w:rPr>
        <w:t>以上企业，不属于大企业的分支机构，不存在控股股东为大企业的情形，也不存在与大企业的负责人为同一人的情形。</w:t>
      </w:r>
    </w:p>
    <w:p w14:paraId="2C82866D">
      <w:pPr>
        <w:spacing w:line="400" w:lineRule="exact"/>
        <w:ind w:firstLine="420"/>
        <w:rPr>
          <w:rFonts w:ascii="宋体" w:hAnsi="宋体" w:cs="宋体"/>
          <w:kern w:val="0"/>
          <w:sz w:val="21"/>
          <w:szCs w:val="21"/>
        </w:rPr>
      </w:pPr>
      <w:r>
        <w:rPr>
          <w:rFonts w:hint="eastAsia" w:ascii="宋体" w:hAnsi="宋体" w:cs="宋体"/>
          <w:kern w:val="0"/>
          <w:sz w:val="21"/>
          <w:szCs w:val="21"/>
        </w:rPr>
        <w:t>本企业对上述声明内容的真实性负责。如有虚假，将依法承担相应责任。</w:t>
      </w:r>
    </w:p>
    <w:p w14:paraId="66CA90EE">
      <w:pPr>
        <w:tabs>
          <w:tab w:val="left" w:pos="4860"/>
        </w:tabs>
        <w:spacing w:line="588" w:lineRule="exact"/>
        <w:ind w:right="1560" w:firstLine="420"/>
        <w:jc w:val="center"/>
        <w:rPr>
          <w:rFonts w:ascii="宋体" w:hAnsi="宋体" w:cs="宋体"/>
          <w:sz w:val="21"/>
          <w:szCs w:val="21"/>
        </w:rPr>
      </w:pPr>
      <w:r>
        <w:rPr>
          <w:rFonts w:hint="eastAsia" w:ascii="宋体" w:hAnsi="宋体" w:cs="宋体"/>
          <w:kern w:val="0"/>
          <w:sz w:val="21"/>
          <w:szCs w:val="21"/>
        </w:rPr>
        <w:t xml:space="preserve">                                 企业名称</w:t>
      </w:r>
      <w:r>
        <w:rPr>
          <w:rFonts w:hint="eastAsia" w:ascii="宋体" w:hAnsi="宋体" w:cs="宋体"/>
          <w:b/>
          <w:sz w:val="21"/>
          <w:szCs w:val="21"/>
        </w:rPr>
        <w:t>（CA认证证书签章）</w:t>
      </w:r>
      <w:r>
        <w:rPr>
          <w:rFonts w:hint="eastAsia" w:ascii="宋体" w:hAnsi="宋体" w:cs="宋体"/>
          <w:kern w:val="0"/>
          <w:sz w:val="21"/>
          <w:szCs w:val="21"/>
        </w:rPr>
        <w:t xml:space="preserve">： </w:t>
      </w:r>
    </w:p>
    <w:p w14:paraId="3083FB22">
      <w:pPr>
        <w:snapToGrid w:val="0"/>
        <w:spacing w:before="156" w:after="50"/>
        <w:ind w:firstLine="420"/>
        <w:jc w:val="left"/>
        <w:rPr>
          <w:rFonts w:ascii="宋体" w:hAnsi="宋体" w:cs="宋体"/>
          <w:b/>
          <w:sz w:val="21"/>
          <w:szCs w:val="21"/>
        </w:rPr>
      </w:pPr>
      <w:r>
        <w:rPr>
          <w:rFonts w:hint="eastAsia" w:ascii="宋体" w:hAnsi="宋体" w:cs="宋体"/>
          <w:kern w:val="0"/>
          <w:sz w:val="21"/>
          <w:szCs w:val="21"/>
        </w:rPr>
        <w:t xml:space="preserve">                                     日  期：</w:t>
      </w:r>
    </w:p>
    <w:p w14:paraId="26692D26">
      <w:pPr>
        <w:pStyle w:val="17"/>
        <w:rPr>
          <w:rStyle w:val="30"/>
          <w:b/>
          <w:bCs/>
          <w:sz w:val="30"/>
          <w:szCs w:val="30"/>
        </w:rPr>
      </w:pPr>
      <w:r>
        <w:rPr>
          <w:rFonts w:hint="eastAsia"/>
          <w:b/>
          <w:sz w:val="21"/>
          <w:szCs w:val="21"/>
        </w:rPr>
        <w:t>备注：供应商应按照中小微型企业划分标准按照《国家统计局关于印发《统计上大中小微型企业划分办法〔2017〕》的通知》（国统字〔2017〕213号）的划分标准进行如实申明，如提供虚假申明应依法承担相应法律责任。如成交人为小型和微型企业的，成交结果将同时公告（或成交人的《中小企业声明函》，接受社会监督。</w:t>
      </w:r>
    </w:p>
    <w:p w14:paraId="3BA37084">
      <w:pPr>
        <w:ind w:firstLine="602"/>
        <w:rPr>
          <w:rStyle w:val="30"/>
          <w:rFonts w:ascii="宋体" w:hAnsi="宋体" w:cs="宋体"/>
          <w:b/>
          <w:bCs/>
        </w:rPr>
      </w:pPr>
      <w:r>
        <w:rPr>
          <w:rStyle w:val="30"/>
          <w:rFonts w:hint="eastAsia" w:ascii="宋体" w:hAnsi="宋体" w:cs="宋体"/>
          <w:b/>
          <w:bCs/>
          <w:sz w:val="30"/>
          <w:szCs w:val="30"/>
        </w:rPr>
        <w:t>附表</w:t>
      </w:r>
    </w:p>
    <w:p w14:paraId="63143FE4">
      <w:pPr>
        <w:spacing w:before="120" w:after="120" w:line="400" w:lineRule="exact"/>
        <w:ind w:firstLine="602"/>
        <w:jc w:val="center"/>
        <w:rPr>
          <w:rStyle w:val="30"/>
          <w:rFonts w:ascii="宋体" w:hAnsi="宋体" w:cs="宋体"/>
          <w:b/>
          <w:bCs/>
          <w:kern w:val="0"/>
          <w:sz w:val="30"/>
          <w:szCs w:val="30"/>
        </w:rPr>
      </w:pPr>
      <w:r>
        <w:rPr>
          <w:rStyle w:val="30"/>
          <w:rFonts w:hint="eastAsia" w:ascii="宋体" w:hAnsi="宋体" w:cs="宋体"/>
          <w:b/>
          <w:bCs/>
          <w:kern w:val="0"/>
          <w:sz w:val="30"/>
          <w:szCs w:val="30"/>
        </w:rPr>
        <w:t>统计上大中小微型企业划分标准</w:t>
      </w:r>
    </w:p>
    <w:tbl>
      <w:tblPr>
        <w:tblStyle w:val="19"/>
        <w:tblW w:w="975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9"/>
        <w:gridCol w:w="1533"/>
        <w:gridCol w:w="709"/>
        <w:gridCol w:w="1125"/>
        <w:gridCol w:w="1701"/>
        <w:gridCol w:w="1570"/>
        <w:gridCol w:w="1170"/>
      </w:tblGrid>
      <w:tr w14:paraId="0D2BD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trPr>
        <w:tc>
          <w:tcPr>
            <w:tcW w:w="1949"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568B552D">
            <w:pPr>
              <w:spacing w:line="240" w:lineRule="exact"/>
              <w:ind w:firstLine="361"/>
              <w:jc w:val="center"/>
              <w:rPr>
                <w:rStyle w:val="30"/>
                <w:rFonts w:ascii="宋体" w:hAnsi="宋体" w:cs="宋体"/>
                <w:b/>
                <w:bCs/>
                <w:kern w:val="0"/>
                <w:sz w:val="18"/>
                <w:szCs w:val="21"/>
              </w:rPr>
            </w:pPr>
            <w:r>
              <w:rPr>
                <w:rStyle w:val="30"/>
                <w:rFonts w:hint="eastAsia" w:ascii="宋体" w:hAnsi="宋体" w:cs="宋体"/>
                <w:b/>
                <w:bCs/>
                <w:kern w:val="0"/>
                <w:sz w:val="18"/>
                <w:szCs w:val="21"/>
              </w:rPr>
              <w:t>行业名称</w:t>
            </w:r>
          </w:p>
        </w:tc>
        <w:tc>
          <w:tcPr>
            <w:tcW w:w="1533"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716DFD81">
            <w:pPr>
              <w:ind w:firstLine="361"/>
              <w:jc w:val="center"/>
              <w:rPr>
                <w:rStyle w:val="30"/>
                <w:rFonts w:ascii="宋体" w:hAnsi="宋体" w:cs="宋体"/>
                <w:b/>
                <w:bCs/>
                <w:kern w:val="0"/>
                <w:sz w:val="18"/>
                <w:szCs w:val="18"/>
              </w:rPr>
            </w:pPr>
            <w:r>
              <w:rPr>
                <w:rStyle w:val="30"/>
                <w:rFonts w:hint="eastAsia" w:ascii="宋体" w:hAnsi="宋体" w:cs="宋体"/>
                <w:b/>
                <w:bCs/>
                <w:kern w:val="0"/>
                <w:sz w:val="18"/>
                <w:szCs w:val="18"/>
              </w:rPr>
              <w:t>指标名称</w:t>
            </w:r>
          </w:p>
        </w:tc>
        <w:tc>
          <w:tcPr>
            <w:tcW w:w="709"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205B6F94">
            <w:pPr>
              <w:ind w:firstLine="361"/>
              <w:jc w:val="center"/>
              <w:rPr>
                <w:rStyle w:val="30"/>
                <w:rFonts w:ascii="宋体" w:hAnsi="宋体" w:cs="宋体"/>
                <w:b/>
                <w:bCs/>
                <w:kern w:val="0"/>
                <w:sz w:val="18"/>
                <w:szCs w:val="18"/>
              </w:rPr>
            </w:pPr>
            <w:r>
              <w:rPr>
                <w:rStyle w:val="30"/>
                <w:rFonts w:hint="eastAsia" w:ascii="宋体" w:hAnsi="宋体" w:cs="宋体"/>
                <w:b/>
                <w:bCs/>
                <w:kern w:val="0"/>
                <w:sz w:val="18"/>
                <w:szCs w:val="18"/>
              </w:rPr>
              <w:t>计量</w:t>
            </w:r>
          </w:p>
          <w:p w14:paraId="5B865C8F">
            <w:pPr>
              <w:ind w:firstLine="361"/>
              <w:jc w:val="center"/>
              <w:rPr>
                <w:rStyle w:val="30"/>
                <w:rFonts w:ascii="宋体" w:hAnsi="宋体" w:cs="宋体"/>
                <w:b/>
                <w:bCs/>
                <w:kern w:val="0"/>
                <w:sz w:val="18"/>
                <w:szCs w:val="18"/>
              </w:rPr>
            </w:pPr>
            <w:r>
              <w:rPr>
                <w:rStyle w:val="30"/>
                <w:rFonts w:hint="eastAsia" w:ascii="宋体" w:hAnsi="宋体" w:cs="宋体"/>
                <w:b/>
                <w:bCs/>
                <w:kern w:val="0"/>
                <w:sz w:val="18"/>
                <w:szCs w:val="18"/>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240FC089">
            <w:pPr>
              <w:ind w:firstLine="361"/>
              <w:jc w:val="center"/>
              <w:rPr>
                <w:rStyle w:val="30"/>
                <w:rFonts w:ascii="宋体" w:hAnsi="宋体" w:cs="宋体"/>
                <w:b/>
                <w:bCs/>
                <w:kern w:val="0"/>
                <w:sz w:val="18"/>
                <w:szCs w:val="18"/>
              </w:rPr>
            </w:pPr>
            <w:r>
              <w:rPr>
                <w:rStyle w:val="30"/>
                <w:rFonts w:hint="eastAsia" w:ascii="宋体" w:hAnsi="宋体" w:cs="宋体"/>
                <w:b/>
                <w:bCs/>
                <w:kern w:val="0"/>
                <w:sz w:val="18"/>
                <w:szCs w:val="18"/>
              </w:rPr>
              <w:t>大型</w:t>
            </w:r>
          </w:p>
        </w:tc>
        <w:tc>
          <w:tcPr>
            <w:tcW w:w="1701"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62F89AE5">
            <w:pPr>
              <w:ind w:firstLine="361"/>
              <w:jc w:val="center"/>
              <w:rPr>
                <w:rStyle w:val="30"/>
                <w:rFonts w:ascii="宋体" w:hAnsi="宋体" w:cs="宋体"/>
                <w:b/>
                <w:bCs/>
                <w:kern w:val="0"/>
                <w:sz w:val="18"/>
                <w:szCs w:val="18"/>
              </w:rPr>
            </w:pPr>
            <w:r>
              <w:rPr>
                <w:rStyle w:val="30"/>
                <w:rFonts w:hint="eastAsia" w:ascii="宋体" w:hAnsi="宋体" w:cs="宋体"/>
                <w:b/>
                <w:bCs/>
                <w:kern w:val="0"/>
                <w:sz w:val="18"/>
                <w:szCs w:val="18"/>
              </w:rPr>
              <w:t>中型</w:t>
            </w:r>
          </w:p>
        </w:tc>
        <w:tc>
          <w:tcPr>
            <w:tcW w:w="1570"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50A148E2">
            <w:pPr>
              <w:ind w:firstLine="361"/>
              <w:jc w:val="center"/>
              <w:rPr>
                <w:rStyle w:val="30"/>
                <w:rFonts w:ascii="宋体" w:hAnsi="宋体" w:cs="宋体"/>
                <w:b/>
                <w:bCs/>
                <w:kern w:val="0"/>
                <w:sz w:val="18"/>
                <w:szCs w:val="18"/>
              </w:rPr>
            </w:pPr>
            <w:r>
              <w:rPr>
                <w:rStyle w:val="30"/>
                <w:rFonts w:hint="eastAsia" w:ascii="宋体" w:hAnsi="宋体" w:cs="宋体"/>
                <w:b/>
                <w:bCs/>
                <w:kern w:val="0"/>
                <w:sz w:val="18"/>
                <w:szCs w:val="18"/>
              </w:rPr>
              <w:t>小型</w:t>
            </w:r>
          </w:p>
        </w:tc>
        <w:tc>
          <w:tcPr>
            <w:tcW w:w="1170"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6F8D27FB">
            <w:pPr>
              <w:ind w:firstLine="361"/>
              <w:jc w:val="center"/>
              <w:rPr>
                <w:rStyle w:val="30"/>
                <w:rFonts w:ascii="宋体" w:hAnsi="宋体" w:cs="宋体"/>
                <w:b/>
                <w:bCs/>
                <w:kern w:val="0"/>
                <w:sz w:val="18"/>
                <w:szCs w:val="18"/>
              </w:rPr>
            </w:pPr>
            <w:r>
              <w:rPr>
                <w:rStyle w:val="30"/>
                <w:rFonts w:hint="eastAsia" w:ascii="宋体" w:hAnsi="宋体" w:cs="宋体"/>
                <w:b/>
                <w:bCs/>
                <w:kern w:val="0"/>
                <w:sz w:val="18"/>
                <w:szCs w:val="18"/>
              </w:rPr>
              <w:t>微型</w:t>
            </w:r>
          </w:p>
        </w:tc>
      </w:tr>
      <w:tr w14:paraId="0CD51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tcBorders>
              <w:top w:val="single" w:color="000000" w:sz="4" w:space="0"/>
              <w:left w:val="single" w:color="000000" w:sz="4" w:space="0"/>
              <w:bottom w:val="single" w:color="000000" w:sz="4" w:space="0"/>
              <w:right w:val="single" w:color="000000" w:sz="4" w:space="0"/>
            </w:tcBorders>
            <w:vAlign w:val="center"/>
          </w:tcPr>
          <w:p w14:paraId="30470A89">
            <w:pPr>
              <w:spacing w:line="240" w:lineRule="exact"/>
              <w:ind w:firstLine="360"/>
              <w:jc w:val="left"/>
              <w:rPr>
                <w:rStyle w:val="30"/>
                <w:rFonts w:ascii="宋体" w:hAnsi="宋体" w:cs="宋体"/>
                <w:kern w:val="0"/>
                <w:sz w:val="18"/>
                <w:szCs w:val="18"/>
              </w:rPr>
            </w:pPr>
            <w:r>
              <w:rPr>
                <w:rStyle w:val="30"/>
                <w:rFonts w:hint="eastAsia" w:ascii="宋体" w:hAnsi="宋体" w:cs="宋体"/>
                <w:kern w:val="0"/>
                <w:sz w:val="18"/>
                <w:szCs w:val="18"/>
              </w:rPr>
              <w:t>农、林、牧、渔业</w:t>
            </w:r>
          </w:p>
        </w:tc>
        <w:tc>
          <w:tcPr>
            <w:tcW w:w="1533" w:type="dxa"/>
            <w:tcBorders>
              <w:top w:val="single" w:color="000000" w:sz="4" w:space="0"/>
              <w:left w:val="single" w:color="000000" w:sz="4" w:space="0"/>
              <w:bottom w:val="single" w:color="000000" w:sz="4" w:space="0"/>
              <w:right w:val="single" w:color="000000" w:sz="4" w:space="0"/>
            </w:tcBorders>
            <w:vAlign w:val="center"/>
          </w:tcPr>
          <w:p w14:paraId="62C31A27">
            <w:pPr>
              <w:ind w:firstLine="360"/>
              <w:jc w:val="center"/>
              <w:rPr>
                <w:rStyle w:val="30"/>
                <w:rFonts w:ascii="宋体" w:hAnsi="宋体" w:cs="宋体"/>
                <w:kern w:val="0"/>
                <w:sz w:val="18"/>
                <w:szCs w:val="18"/>
              </w:rPr>
            </w:pPr>
            <w:r>
              <w:rPr>
                <w:rStyle w:val="30"/>
                <w:rFonts w:hint="eastAsia" w:ascii="宋体" w:hAnsi="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1486EE5">
            <w:pPr>
              <w:ind w:firstLine="360"/>
              <w:jc w:val="center"/>
              <w:rPr>
                <w:rStyle w:val="30"/>
                <w:rFonts w:ascii="宋体" w:hAnsi="宋体" w:cs="宋体"/>
                <w:kern w:val="0"/>
                <w:sz w:val="18"/>
                <w:szCs w:val="18"/>
              </w:rPr>
            </w:pPr>
            <w:r>
              <w:rPr>
                <w:rStyle w:val="30"/>
                <w:rFonts w:hint="eastAsia" w:ascii="宋体" w:hAnsi="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2C1F776">
            <w:pPr>
              <w:ind w:firstLine="360"/>
              <w:jc w:val="center"/>
              <w:rPr>
                <w:rStyle w:val="30"/>
                <w:rFonts w:ascii="宋体" w:hAnsi="宋体" w:cs="宋体"/>
                <w:kern w:val="0"/>
                <w:sz w:val="18"/>
                <w:szCs w:val="18"/>
              </w:rPr>
            </w:pPr>
            <w:r>
              <w:rPr>
                <w:rStyle w:val="30"/>
                <w:rFonts w:hint="eastAsia" w:ascii="宋体" w:hAnsi="宋体" w:cs="宋体"/>
                <w:kern w:val="0"/>
                <w:sz w:val="18"/>
                <w:szCs w:val="18"/>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BDEA089">
            <w:pPr>
              <w:ind w:firstLine="360"/>
              <w:jc w:val="center"/>
              <w:rPr>
                <w:rStyle w:val="30"/>
                <w:rFonts w:ascii="宋体" w:hAnsi="宋体" w:cs="宋体"/>
                <w:kern w:val="0"/>
                <w:sz w:val="18"/>
                <w:szCs w:val="18"/>
              </w:rPr>
            </w:pPr>
            <w:r>
              <w:rPr>
                <w:rStyle w:val="30"/>
                <w:rFonts w:hint="eastAsia" w:ascii="宋体" w:hAnsi="宋体" w:cs="宋体"/>
                <w:kern w:val="0"/>
                <w:sz w:val="18"/>
                <w:szCs w:val="18"/>
              </w:rPr>
              <w:t>500≤Y＜20000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6480D061">
            <w:pPr>
              <w:ind w:firstLine="360"/>
              <w:jc w:val="center"/>
              <w:rPr>
                <w:rStyle w:val="30"/>
                <w:rFonts w:ascii="宋体" w:hAnsi="宋体" w:cs="宋体"/>
                <w:kern w:val="0"/>
                <w:sz w:val="18"/>
                <w:szCs w:val="18"/>
              </w:rPr>
            </w:pPr>
            <w:r>
              <w:rPr>
                <w:rStyle w:val="30"/>
                <w:rFonts w:hint="eastAsia" w:ascii="宋体" w:hAnsi="宋体" w:cs="宋体"/>
                <w:kern w:val="0"/>
                <w:sz w:val="18"/>
                <w:szCs w:val="18"/>
              </w:rPr>
              <w:t>50≤Y＜500</w:t>
            </w:r>
          </w:p>
        </w:tc>
        <w:tc>
          <w:tcPr>
            <w:tcW w:w="1170" w:type="dxa"/>
            <w:tcBorders>
              <w:top w:val="single" w:color="000000" w:sz="4" w:space="0"/>
              <w:left w:val="single" w:color="000000" w:sz="4" w:space="0"/>
              <w:bottom w:val="single" w:color="000000" w:sz="4" w:space="0"/>
              <w:right w:val="single" w:color="000000" w:sz="4" w:space="0"/>
            </w:tcBorders>
            <w:vAlign w:val="center"/>
          </w:tcPr>
          <w:p w14:paraId="52CE8849">
            <w:pPr>
              <w:ind w:firstLine="360"/>
              <w:jc w:val="center"/>
              <w:rPr>
                <w:rStyle w:val="30"/>
                <w:rFonts w:ascii="宋体" w:hAnsi="宋体" w:cs="宋体"/>
                <w:kern w:val="0"/>
                <w:sz w:val="18"/>
                <w:szCs w:val="18"/>
              </w:rPr>
            </w:pPr>
            <w:r>
              <w:rPr>
                <w:rStyle w:val="30"/>
                <w:rFonts w:hint="eastAsia" w:ascii="宋体" w:hAnsi="宋体" w:cs="宋体"/>
                <w:kern w:val="0"/>
                <w:sz w:val="18"/>
                <w:szCs w:val="18"/>
              </w:rPr>
              <w:t>Y＜50</w:t>
            </w:r>
          </w:p>
        </w:tc>
      </w:tr>
      <w:tr w14:paraId="28D77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vMerge w:val="restart"/>
            <w:tcBorders>
              <w:top w:val="single" w:color="000000" w:sz="4" w:space="0"/>
              <w:left w:val="single" w:color="000000" w:sz="4" w:space="0"/>
              <w:bottom w:val="single" w:color="000000" w:sz="4" w:space="0"/>
              <w:right w:val="single" w:color="000000" w:sz="4" w:space="0"/>
            </w:tcBorders>
            <w:vAlign w:val="center"/>
          </w:tcPr>
          <w:p w14:paraId="04BC3200">
            <w:pPr>
              <w:spacing w:line="240" w:lineRule="exact"/>
              <w:ind w:firstLine="360"/>
              <w:jc w:val="left"/>
              <w:rPr>
                <w:rStyle w:val="30"/>
                <w:rFonts w:ascii="宋体" w:hAnsi="宋体" w:cs="宋体"/>
                <w:kern w:val="0"/>
                <w:sz w:val="18"/>
                <w:szCs w:val="18"/>
              </w:rPr>
            </w:pPr>
            <w:r>
              <w:rPr>
                <w:rStyle w:val="30"/>
                <w:rFonts w:hint="eastAsia" w:ascii="宋体" w:hAnsi="宋体" w:cs="宋体"/>
                <w:kern w:val="0"/>
                <w:sz w:val="18"/>
                <w:szCs w:val="18"/>
              </w:rPr>
              <w:t>工业 *</w:t>
            </w:r>
          </w:p>
        </w:tc>
        <w:tc>
          <w:tcPr>
            <w:tcW w:w="1533" w:type="dxa"/>
            <w:tcBorders>
              <w:top w:val="single" w:color="000000" w:sz="4" w:space="0"/>
              <w:left w:val="single" w:color="000000" w:sz="4" w:space="0"/>
              <w:bottom w:val="single" w:color="000000" w:sz="4" w:space="0"/>
              <w:right w:val="single" w:color="000000" w:sz="4" w:space="0"/>
            </w:tcBorders>
            <w:vAlign w:val="center"/>
          </w:tcPr>
          <w:p w14:paraId="282FD8C3">
            <w:pPr>
              <w:ind w:firstLine="360"/>
              <w:jc w:val="center"/>
              <w:rPr>
                <w:rStyle w:val="30"/>
                <w:rFonts w:ascii="宋体" w:hAnsi="宋体" w:cs="宋体"/>
                <w:kern w:val="0"/>
                <w:sz w:val="18"/>
                <w:szCs w:val="18"/>
              </w:rPr>
            </w:pPr>
            <w:r>
              <w:rPr>
                <w:rStyle w:val="30"/>
                <w:rFonts w:hint="eastAsia" w:ascii="宋体" w:hAnsi="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25C23D7A">
            <w:pPr>
              <w:ind w:firstLine="360"/>
              <w:jc w:val="center"/>
              <w:rPr>
                <w:rStyle w:val="30"/>
                <w:rFonts w:ascii="宋体" w:hAnsi="宋体" w:cs="宋体"/>
                <w:kern w:val="0"/>
                <w:sz w:val="18"/>
                <w:szCs w:val="18"/>
              </w:rPr>
            </w:pPr>
            <w:r>
              <w:rPr>
                <w:rStyle w:val="30"/>
                <w:rFonts w:hint="eastAsia" w:ascii="宋体" w:hAnsi="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6DA9B0C9">
            <w:pPr>
              <w:ind w:firstLine="360"/>
              <w:jc w:val="center"/>
              <w:rPr>
                <w:rStyle w:val="30"/>
                <w:rFonts w:ascii="宋体" w:hAnsi="宋体" w:cs="宋体"/>
                <w:kern w:val="0"/>
                <w:sz w:val="18"/>
                <w:szCs w:val="18"/>
              </w:rPr>
            </w:pPr>
            <w:r>
              <w:rPr>
                <w:rStyle w:val="30"/>
                <w:rFonts w:hint="eastAsia" w:ascii="宋体" w:hAnsi="宋体" w:cs="宋体"/>
                <w:kern w:val="0"/>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6283307">
            <w:pPr>
              <w:ind w:firstLine="360"/>
              <w:jc w:val="center"/>
              <w:rPr>
                <w:rStyle w:val="30"/>
                <w:rFonts w:ascii="宋体" w:hAnsi="宋体" w:cs="宋体"/>
                <w:kern w:val="0"/>
                <w:sz w:val="18"/>
                <w:szCs w:val="18"/>
              </w:rPr>
            </w:pPr>
            <w:r>
              <w:rPr>
                <w:rStyle w:val="30"/>
                <w:rFonts w:hint="eastAsia" w:ascii="宋体" w:hAnsi="宋体" w:cs="宋体"/>
                <w:kern w:val="0"/>
                <w:sz w:val="18"/>
                <w:szCs w:val="18"/>
              </w:rPr>
              <w:t>300≤X＜1000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2B16CAC7">
            <w:pPr>
              <w:ind w:firstLine="360"/>
              <w:jc w:val="center"/>
              <w:rPr>
                <w:rStyle w:val="30"/>
                <w:rFonts w:ascii="宋体" w:hAnsi="宋体" w:cs="宋体"/>
                <w:kern w:val="0"/>
                <w:sz w:val="18"/>
                <w:szCs w:val="18"/>
              </w:rPr>
            </w:pPr>
            <w:r>
              <w:rPr>
                <w:rStyle w:val="30"/>
                <w:rFonts w:hint="eastAsia" w:ascii="宋体" w:hAnsi="宋体" w:cs="宋体"/>
                <w:kern w:val="0"/>
                <w:sz w:val="18"/>
                <w:szCs w:val="18"/>
              </w:rPr>
              <w:t>20≤X＜300</w:t>
            </w:r>
          </w:p>
        </w:tc>
        <w:tc>
          <w:tcPr>
            <w:tcW w:w="1170" w:type="dxa"/>
            <w:tcBorders>
              <w:top w:val="single" w:color="000000" w:sz="4" w:space="0"/>
              <w:left w:val="single" w:color="000000" w:sz="4" w:space="0"/>
              <w:bottom w:val="single" w:color="000000" w:sz="4" w:space="0"/>
              <w:right w:val="single" w:color="000000" w:sz="4" w:space="0"/>
            </w:tcBorders>
            <w:vAlign w:val="center"/>
          </w:tcPr>
          <w:p w14:paraId="2D846838">
            <w:pPr>
              <w:ind w:firstLine="360"/>
              <w:jc w:val="center"/>
              <w:rPr>
                <w:rStyle w:val="30"/>
                <w:rFonts w:ascii="宋体" w:hAnsi="宋体" w:cs="宋体"/>
                <w:kern w:val="0"/>
                <w:sz w:val="18"/>
                <w:szCs w:val="18"/>
              </w:rPr>
            </w:pPr>
            <w:r>
              <w:rPr>
                <w:rStyle w:val="30"/>
                <w:rFonts w:hint="eastAsia" w:ascii="宋体" w:hAnsi="宋体" w:cs="宋体"/>
                <w:kern w:val="0"/>
                <w:sz w:val="18"/>
                <w:szCs w:val="18"/>
              </w:rPr>
              <w:t>X＜20</w:t>
            </w:r>
          </w:p>
        </w:tc>
      </w:tr>
      <w:tr w14:paraId="3CEA0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vMerge w:val="continue"/>
            <w:tcBorders>
              <w:top w:val="single" w:color="000000" w:sz="4" w:space="0"/>
              <w:left w:val="single" w:color="000000" w:sz="4" w:space="0"/>
              <w:bottom w:val="single" w:color="000000" w:sz="4" w:space="0"/>
              <w:right w:val="single" w:color="000000" w:sz="4" w:space="0"/>
            </w:tcBorders>
            <w:vAlign w:val="center"/>
          </w:tcPr>
          <w:p w14:paraId="115C4405">
            <w:pPr>
              <w:ind w:firstLine="360"/>
              <w:jc w:val="left"/>
              <w:rPr>
                <w:rStyle w:val="30"/>
                <w:rFonts w:ascii="宋体" w:hAnsi="宋体" w:cs="宋体"/>
                <w:kern w:val="0"/>
                <w:sz w:val="18"/>
                <w:szCs w:val="18"/>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127630A0">
            <w:pPr>
              <w:spacing w:line="240" w:lineRule="exact"/>
              <w:ind w:firstLine="360"/>
              <w:jc w:val="center"/>
              <w:rPr>
                <w:rStyle w:val="30"/>
                <w:rFonts w:ascii="宋体" w:hAnsi="宋体" w:cs="宋体"/>
                <w:kern w:val="0"/>
                <w:sz w:val="18"/>
                <w:szCs w:val="18"/>
              </w:rPr>
            </w:pPr>
            <w:r>
              <w:rPr>
                <w:rStyle w:val="30"/>
                <w:rFonts w:hint="eastAsia" w:ascii="宋体" w:hAnsi="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0B1C869">
            <w:pPr>
              <w:ind w:firstLine="360"/>
              <w:jc w:val="center"/>
              <w:rPr>
                <w:rStyle w:val="30"/>
                <w:rFonts w:ascii="宋体" w:hAnsi="宋体" w:cs="宋体"/>
                <w:kern w:val="0"/>
                <w:sz w:val="18"/>
                <w:szCs w:val="18"/>
              </w:rPr>
            </w:pPr>
            <w:r>
              <w:rPr>
                <w:rStyle w:val="30"/>
                <w:rFonts w:hint="eastAsia" w:ascii="宋体" w:hAnsi="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EF48543">
            <w:pPr>
              <w:ind w:firstLine="360"/>
              <w:jc w:val="center"/>
              <w:rPr>
                <w:rStyle w:val="30"/>
                <w:rFonts w:ascii="宋体" w:hAnsi="宋体" w:cs="宋体"/>
                <w:kern w:val="0"/>
                <w:sz w:val="18"/>
                <w:szCs w:val="18"/>
              </w:rPr>
            </w:pPr>
            <w:r>
              <w:rPr>
                <w:rStyle w:val="30"/>
                <w:rFonts w:hint="eastAsia" w:ascii="宋体" w:hAnsi="宋体" w:cs="宋体"/>
                <w:kern w:val="0"/>
                <w:sz w:val="18"/>
                <w:szCs w:val="18"/>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D7AD7DB">
            <w:pPr>
              <w:ind w:firstLine="360"/>
              <w:jc w:val="center"/>
              <w:rPr>
                <w:rStyle w:val="30"/>
                <w:rFonts w:ascii="宋体" w:hAnsi="宋体" w:cs="宋体"/>
                <w:kern w:val="0"/>
                <w:sz w:val="18"/>
                <w:szCs w:val="18"/>
              </w:rPr>
            </w:pPr>
            <w:r>
              <w:rPr>
                <w:rStyle w:val="30"/>
                <w:rFonts w:hint="eastAsia" w:ascii="宋体" w:hAnsi="宋体" w:cs="宋体"/>
                <w:kern w:val="0"/>
                <w:sz w:val="18"/>
                <w:szCs w:val="18"/>
              </w:rPr>
              <w:t>2000≤Y＜40000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0EB4A095">
            <w:pPr>
              <w:ind w:firstLine="360"/>
              <w:jc w:val="center"/>
              <w:rPr>
                <w:rStyle w:val="30"/>
                <w:rFonts w:ascii="宋体" w:hAnsi="宋体" w:cs="宋体"/>
                <w:kern w:val="0"/>
                <w:sz w:val="18"/>
                <w:szCs w:val="18"/>
              </w:rPr>
            </w:pPr>
            <w:r>
              <w:rPr>
                <w:rStyle w:val="30"/>
                <w:rFonts w:hint="eastAsia" w:ascii="宋体" w:hAnsi="宋体" w:cs="宋体"/>
                <w:kern w:val="0"/>
                <w:sz w:val="18"/>
                <w:szCs w:val="18"/>
              </w:rPr>
              <w:t>300≤Y＜2000</w:t>
            </w:r>
          </w:p>
        </w:tc>
        <w:tc>
          <w:tcPr>
            <w:tcW w:w="1170" w:type="dxa"/>
            <w:tcBorders>
              <w:top w:val="single" w:color="000000" w:sz="4" w:space="0"/>
              <w:left w:val="single" w:color="000000" w:sz="4" w:space="0"/>
              <w:bottom w:val="single" w:color="000000" w:sz="4" w:space="0"/>
              <w:right w:val="single" w:color="000000" w:sz="4" w:space="0"/>
            </w:tcBorders>
            <w:vAlign w:val="center"/>
          </w:tcPr>
          <w:p w14:paraId="7F76DE3A">
            <w:pPr>
              <w:ind w:firstLine="360"/>
              <w:jc w:val="center"/>
              <w:rPr>
                <w:rStyle w:val="30"/>
                <w:rFonts w:ascii="宋体" w:hAnsi="宋体" w:cs="宋体"/>
                <w:kern w:val="0"/>
                <w:sz w:val="18"/>
                <w:szCs w:val="18"/>
              </w:rPr>
            </w:pPr>
            <w:r>
              <w:rPr>
                <w:rStyle w:val="30"/>
                <w:rFonts w:hint="eastAsia" w:ascii="宋体" w:hAnsi="宋体" w:cs="宋体"/>
                <w:kern w:val="0"/>
                <w:sz w:val="18"/>
                <w:szCs w:val="18"/>
              </w:rPr>
              <w:t>Y＜300</w:t>
            </w:r>
          </w:p>
        </w:tc>
      </w:tr>
      <w:tr w14:paraId="1AB54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vMerge w:val="restart"/>
            <w:tcBorders>
              <w:top w:val="single" w:color="000000" w:sz="4" w:space="0"/>
              <w:left w:val="single" w:color="000000" w:sz="4" w:space="0"/>
              <w:bottom w:val="single" w:color="000000" w:sz="4" w:space="0"/>
              <w:right w:val="single" w:color="000000" w:sz="4" w:space="0"/>
            </w:tcBorders>
            <w:vAlign w:val="center"/>
          </w:tcPr>
          <w:p w14:paraId="50BA8C9F">
            <w:pPr>
              <w:spacing w:line="240" w:lineRule="exact"/>
              <w:ind w:firstLine="360"/>
              <w:jc w:val="left"/>
              <w:rPr>
                <w:rStyle w:val="30"/>
                <w:rFonts w:ascii="宋体" w:hAnsi="宋体" w:cs="宋体"/>
                <w:kern w:val="0"/>
                <w:sz w:val="18"/>
                <w:szCs w:val="18"/>
              </w:rPr>
            </w:pPr>
            <w:r>
              <w:rPr>
                <w:rStyle w:val="30"/>
                <w:rFonts w:hint="eastAsia" w:ascii="宋体" w:hAnsi="宋体" w:cs="宋体"/>
                <w:kern w:val="0"/>
                <w:sz w:val="18"/>
                <w:szCs w:val="18"/>
              </w:rPr>
              <w:t>建筑业</w:t>
            </w:r>
          </w:p>
        </w:tc>
        <w:tc>
          <w:tcPr>
            <w:tcW w:w="1533" w:type="dxa"/>
            <w:tcBorders>
              <w:top w:val="single" w:color="000000" w:sz="4" w:space="0"/>
              <w:left w:val="single" w:color="000000" w:sz="4" w:space="0"/>
              <w:bottom w:val="single" w:color="000000" w:sz="4" w:space="0"/>
              <w:right w:val="single" w:color="000000" w:sz="4" w:space="0"/>
            </w:tcBorders>
            <w:vAlign w:val="center"/>
          </w:tcPr>
          <w:p w14:paraId="7744BB18">
            <w:pPr>
              <w:ind w:firstLine="360"/>
              <w:jc w:val="center"/>
              <w:rPr>
                <w:rStyle w:val="30"/>
                <w:rFonts w:ascii="宋体" w:hAnsi="宋体" w:cs="宋体"/>
                <w:kern w:val="0"/>
                <w:sz w:val="18"/>
                <w:szCs w:val="18"/>
              </w:rPr>
            </w:pPr>
            <w:r>
              <w:rPr>
                <w:rStyle w:val="30"/>
                <w:rFonts w:hint="eastAsia" w:ascii="宋体" w:hAnsi="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0D968AE1">
            <w:pPr>
              <w:ind w:firstLine="360"/>
              <w:jc w:val="center"/>
              <w:rPr>
                <w:rStyle w:val="30"/>
                <w:rFonts w:ascii="宋体" w:hAnsi="宋体" w:cs="宋体"/>
                <w:kern w:val="0"/>
                <w:sz w:val="18"/>
                <w:szCs w:val="18"/>
              </w:rPr>
            </w:pPr>
            <w:r>
              <w:rPr>
                <w:rStyle w:val="30"/>
                <w:rFonts w:hint="eastAsia" w:ascii="宋体" w:hAnsi="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0C2B56F">
            <w:pPr>
              <w:ind w:firstLine="360"/>
              <w:jc w:val="center"/>
              <w:rPr>
                <w:rStyle w:val="30"/>
                <w:rFonts w:ascii="宋体" w:hAnsi="宋体" w:cs="宋体"/>
                <w:kern w:val="0"/>
                <w:sz w:val="18"/>
                <w:szCs w:val="18"/>
              </w:rPr>
            </w:pPr>
            <w:r>
              <w:rPr>
                <w:rStyle w:val="30"/>
                <w:rFonts w:hint="eastAsia" w:ascii="宋体" w:hAnsi="宋体" w:cs="宋体"/>
                <w:kern w:val="0"/>
                <w:sz w:val="18"/>
                <w:szCs w:val="18"/>
              </w:rPr>
              <w:t>Y≥80000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29AF049">
            <w:pPr>
              <w:ind w:firstLine="360"/>
              <w:jc w:val="center"/>
              <w:rPr>
                <w:rStyle w:val="30"/>
                <w:rFonts w:ascii="宋体" w:hAnsi="宋体" w:cs="宋体"/>
                <w:kern w:val="0"/>
                <w:sz w:val="18"/>
                <w:szCs w:val="18"/>
              </w:rPr>
            </w:pPr>
            <w:r>
              <w:rPr>
                <w:rStyle w:val="30"/>
                <w:rFonts w:hint="eastAsia" w:ascii="宋体" w:hAnsi="宋体" w:cs="宋体"/>
                <w:kern w:val="0"/>
                <w:sz w:val="18"/>
                <w:szCs w:val="18"/>
              </w:rPr>
              <w:t>6000≤Y＜80000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72F23D00">
            <w:pPr>
              <w:ind w:firstLine="360"/>
              <w:jc w:val="center"/>
              <w:rPr>
                <w:rStyle w:val="30"/>
                <w:rFonts w:ascii="宋体" w:hAnsi="宋体" w:cs="宋体"/>
                <w:kern w:val="0"/>
                <w:sz w:val="18"/>
                <w:szCs w:val="18"/>
              </w:rPr>
            </w:pPr>
            <w:r>
              <w:rPr>
                <w:rStyle w:val="30"/>
                <w:rFonts w:hint="eastAsia" w:ascii="宋体" w:hAnsi="宋体" w:cs="宋体"/>
                <w:kern w:val="0"/>
                <w:sz w:val="18"/>
                <w:szCs w:val="18"/>
              </w:rPr>
              <w:t>300≤Y＜6000</w:t>
            </w:r>
          </w:p>
        </w:tc>
        <w:tc>
          <w:tcPr>
            <w:tcW w:w="1170" w:type="dxa"/>
            <w:tcBorders>
              <w:top w:val="single" w:color="000000" w:sz="4" w:space="0"/>
              <w:left w:val="single" w:color="000000" w:sz="4" w:space="0"/>
              <w:bottom w:val="single" w:color="000000" w:sz="4" w:space="0"/>
              <w:right w:val="single" w:color="000000" w:sz="4" w:space="0"/>
            </w:tcBorders>
            <w:vAlign w:val="center"/>
          </w:tcPr>
          <w:p w14:paraId="3FC4302D">
            <w:pPr>
              <w:ind w:firstLine="360"/>
              <w:jc w:val="center"/>
              <w:rPr>
                <w:rStyle w:val="30"/>
                <w:rFonts w:ascii="宋体" w:hAnsi="宋体" w:cs="宋体"/>
                <w:kern w:val="0"/>
                <w:sz w:val="18"/>
                <w:szCs w:val="18"/>
              </w:rPr>
            </w:pPr>
            <w:r>
              <w:rPr>
                <w:rStyle w:val="30"/>
                <w:rFonts w:hint="eastAsia" w:ascii="宋体" w:hAnsi="宋体" w:cs="宋体"/>
                <w:kern w:val="0"/>
                <w:sz w:val="18"/>
                <w:szCs w:val="18"/>
              </w:rPr>
              <w:t>Y＜300</w:t>
            </w:r>
          </w:p>
        </w:tc>
      </w:tr>
      <w:tr w14:paraId="2FF1F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vMerge w:val="continue"/>
            <w:tcBorders>
              <w:top w:val="single" w:color="000000" w:sz="4" w:space="0"/>
              <w:left w:val="single" w:color="000000" w:sz="4" w:space="0"/>
              <w:bottom w:val="single" w:color="000000" w:sz="4" w:space="0"/>
              <w:right w:val="single" w:color="000000" w:sz="4" w:space="0"/>
            </w:tcBorders>
            <w:vAlign w:val="center"/>
          </w:tcPr>
          <w:p w14:paraId="7A5BE659">
            <w:pPr>
              <w:ind w:firstLine="360"/>
              <w:jc w:val="left"/>
              <w:rPr>
                <w:rStyle w:val="30"/>
                <w:rFonts w:ascii="宋体" w:hAnsi="宋体" w:cs="宋体"/>
                <w:kern w:val="0"/>
                <w:sz w:val="18"/>
                <w:szCs w:val="18"/>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3EED81C5">
            <w:pPr>
              <w:spacing w:line="240" w:lineRule="exact"/>
              <w:ind w:firstLine="360"/>
              <w:jc w:val="center"/>
              <w:rPr>
                <w:rStyle w:val="30"/>
                <w:rFonts w:ascii="宋体" w:hAnsi="宋体" w:cs="宋体"/>
                <w:kern w:val="0"/>
                <w:sz w:val="18"/>
                <w:szCs w:val="18"/>
              </w:rPr>
            </w:pPr>
            <w:r>
              <w:rPr>
                <w:rStyle w:val="30"/>
                <w:rFonts w:hint="eastAsia" w:ascii="宋体" w:hAnsi="宋体" w:cs="宋体"/>
                <w:kern w:val="0"/>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18A2CBB8">
            <w:pPr>
              <w:ind w:firstLine="360"/>
              <w:jc w:val="center"/>
              <w:rPr>
                <w:rStyle w:val="30"/>
                <w:rFonts w:ascii="宋体" w:hAnsi="宋体" w:cs="宋体"/>
                <w:kern w:val="0"/>
                <w:sz w:val="18"/>
                <w:szCs w:val="18"/>
              </w:rPr>
            </w:pPr>
            <w:r>
              <w:rPr>
                <w:rStyle w:val="30"/>
                <w:rFonts w:hint="eastAsia" w:ascii="宋体" w:hAnsi="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EA98AF9">
            <w:pPr>
              <w:ind w:firstLine="360"/>
              <w:jc w:val="center"/>
              <w:rPr>
                <w:rStyle w:val="30"/>
                <w:rFonts w:ascii="宋体" w:hAnsi="宋体" w:cs="宋体"/>
                <w:kern w:val="0"/>
                <w:sz w:val="18"/>
                <w:szCs w:val="18"/>
              </w:rPr>
            </w:pPr>
            <w:r>
              <w:rPr>
                <w:rStyle w:val="30"/>
                <w:rFonts w:hint="eastAsia" w:ascii="宋体" w:hAnsi="宋体" w:cs="宋体"/>
                <w:kern w:val="0"/>
                <w:sz w:val="18"/>
                <w:szCs w:val="18"/>
              </w:rPr>
              <w:t>Z≥80000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1922A32">
            <w:pPr>
              <w:ind w:firstLine="360"/>
              <w:jc w:val="center"/>
              <w:rPr>
                <w:rStyle w:val="30"/>
                <w:rFonts w:ascii="宋体" w:hAnsi="宋体" w:cs="宋体"/>
                <w:kern w:val="0"/>
                <w:sz w:val="18"/>
                <w:szCs w:val="18"/>
              </w:rPr>
            </w:pPr>
            <w:r>
              <w:rPr>
                <w:rStyle w:val="30"/>
                <w:rFonts w:hint="eastAsia" w:ascii="宋体" w:hAnsi="宋体" w:cs="宋体"/>
                <w:kern w:val="0"/>
                <w:sz w:val="18"/>
                <w:szCs w:val="18"/>
              </w:rPr>
              <w:t>5000≤Z＜80000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7307B07B">
            <w:pPr>
              <w:ind w:firstLine="360"/>
              <w:jc w:val="center"/>
              <w:rPr>
                <w:rStyle w:val="30"/>
                <w:rFonts w:ascii="宋体" w:hAnsi="宋体" w:cs="宋体"/>
                <w:kern w:val="0"/>
                <w:sz w:val="18"/>
                <w:szCs w:val="18"/>
              </w:rPr>
            </w:pPr>
            <w:r>
              <w:rPr>
                <w:rStyle w:val="30"/>
                <w:rFonts w:hint="eastAsia" w:ascii="宋体" w:hAnsi="宋体" w:cs="宋体"/>
                <w:kern w:val="0"/>
                <w:sz w:val="18"/>
                <w:szCs w:val="18"/>
              </w:rPr>
              <w:t>300≤Z＜5000</w:t>
            </w:r>
          </w:p>
        </w:tc>
        <w:tc>
          <w:tcPr>
            <w:tcW w:w="1170" w:type="dxa"/>
            <w:tcBorders>
              <w:top w:val="single" w:color="000000" w:sz="4" w:space="0"/>
              <w:left w:val="single" w:color="000000" w:sz="4" w:space="0"/>
              <w:bottom w:val="single" w:color="000000" w:sz="4" w:space="0"/>
              <w:right w:val="single" w:color="000000" w:sz="4" w:space="0"/>
            </w:tcBorders>
            <w:vAlign w:val="center"/>
          </w:tcPr>
          <w:p w14:paraId="719D2709">
            <w:pPr>
              <w:ind w:firstLine="360"/>
              <w:jc w:val="center"/>
              <w:rPr>
                <w:rStyle w:val="30"/>
                <w:rFonts w:ascii="宋体" w:hAnsi="宋体" w:cs="宋体"/>
                <w:kern w:val="0"/>
                <w:sz w:val="18"/>
                <w:szCs w:val="18"/>
              </w:rPr>
            </w:pPr>
            <w:r>
              <w:rPr>
                <w:rStyle w:val="30"/>
                <w:rFonts w:hint="eastAsia" w:ascii="宋体" w:hAnsi="宋体" w:cs="宋体"/>
                <w:kern w:val="0"/>
                <w:sz w:val="18"/>
                <w:szCs w:val="18"/>
              </w:rPr>
              <w:t>Z＜300</w:t>
            </w:r>
          </w:p>
        </w:tc>
      </w:tr>
      <w:tr w14:paraId="6E511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vMerge w:val="restart"/>
            <w:tcBorders>
              <w:top w:val="single" w:color="000000" w:sz="4" w:space="0"/>
              <w:left w:val="single" w:color="000000" w:sz="4" w:space="0"/>
              <w:bottom w:val="single" w:color="000000" w:sz="4" w:space="0"/>
              <w:right w:val="single" w:color="000000" w:sz="4" w:space="0"/>
            </w:tcBorders>
            <w:vAlign w:val="center"/>
          </w:tcPr>
          <w:p w14:paraId="29B5335B">
            <w:pPr>
              <w:spacing w:line="240" w:lineRule="exact"/>
              <w:ind w:firstLine="360"/>
              <w:jc w:val="left"/>
              <w:rPr>
                <w:rStyle w:val="30"/>
                <w:rFonts w:ascii="宋体" w:hAnsi="宋体" w:cs="宋体"/>
                <w:kern w:val="0"/>
                <w:sz w:val="18"/>
                <w:szCs w:val="18"/>
              </w:rPr>
            </w:pPr>
            <w:r>
              <w:rPr>
                <w:rStyle w:val="30"/>
                <w:rFonts w:hint="eastAsia" w:ascii="宋体" w:hAnsi="宋体" w:cs="宋体"/>
                <w:kern w:val="0"/>
                <w:sz w:val="18"/>
                <w:szCs w:val="18"/>
              </w:rPr>
              <w:t>批发业</w:t>
            </w:r>
          </w:p>
        </w:tc>
        <w:tc>
          <w:tcPr>
            <w:tcW w:w="1533" w:type="dxa"/>
            <w:tcBorders>
              <w:top w:val="single" w:color="000000" w:sz="4" w:space="0"/>
              <w:left w:val="single" w:color="000000" w:sz="4" w:space="0"/>
              <w:bottom w:val="single" w:color="000000" w:sz="4" w:space="0"/>
              <w:right w:val="single" w:color="000000" w:sz="4" w:space="0"/>
            </w:tcBorders>
            <w:vAlign w:val="center"/>
          </w:tcPr>
          <w:p w14:paraId="4E89B065">
            <w:pPr>
              <w:ind w:firstLine="360"/>
              <w:jc w:val="center"/>
              <w:rPr>
                <w:rStyle w:val="30"/>
                <w:rFonts w:ascii="宋体" w:hAnsi="宋体" w:cs="宋体"/>
                <w:kern w:val="0"/>
                <w:sz w:val="18"/>
                <w:szCs w:val="18"/>
              </w:rPr>
            </w:pPr>
            <w:r>
              <w:rPr>
                <w:rStyle w:val="30"/>
                <w:rFonts w:hint="eastAsia" w:ascii="宋体" w:hAnsi="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1943A32">
            <w:pPr>
              <w:ind w:firstLine="360"/>
              <w:jc w:val="center"/>
              <w:rPr>
                <w:rStyle w:val="30"/>
                <w:rFonts w:ascii="宋体" w:hAnsi="宋体" w:cs="宋体"/>
                <w:kern w:val="0"/>
                <w:sz w:val="18"/>
                <w:szCs w:val="18"/>
              </w:rPr>
            </w:pPr>
            <w:r>
              <w:rPr>
                <w:rStyle w:val="30"/>
                <w:rFonts w:hint="eastAsia" w:ascii="宋体" w:hAnsi="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0F2C7F3">
            <w:pPr>
              <w:ind w:firstLine="360"/>
              <w:jc w:val="center"/>
              <w:rPr>
                <w:rStyle w:val="30"/>
                <w:rFonts w:ascii="宋体" w:hAnsi="宋体" w:cs="宋体"/>
                <w:kern w:val="0"/>
                <w:sz w:val="18"/>
                <w:szCs w:val="18"/>
              </w:rPr>
            </w:pPr>
            <w:r>
              <w:rPr>
                <w:rStyle w:val="30"/>
                <w:rFonts w:hint="eastAsia" w:ascii="宋体" w:hAnsi="宋体" w:cs="宋体"/>
                <w:kern w:val="0"/>
                <w:sz w:val="18"/>
                <w:szCs w:val="18"/>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842CCE6">
            <w:pPr>
              <w:ind w:firstLine="360"/>
              <w:jc w:val="center"/>
              <w:rPr>
                <w:rStyle w:val="30"/>
                <w:rFonts w:ascii="宋体" w:hAnsi="宋体" w:cs="宋体"/>
                <w:kern w:val="0"/>
                <w:sz w:val="18"/>
                <w:szCs w:val="18"/>
              </w:rPr>
            </w:pPr>
            <w:r>
              <w:rPr>
                <w:rStyle w:val="30"/>
                <w:rFonts w:hint="eastAsia" w:ascii="宋体" w:hAnsi="宋体" w:cs="宋体"/>
                <w:kern w:val="0"/>
                <w:sz w:val="18"/>
                <w:szCs w:val="18"/>
              </w:rPr>
              <w:t>20≤X＜200</w:t>
            </w:r>
          </w:p>
        </w:tc>
        <w:tc>
          <w:tcPr>
            <w:tcW w:w="1570" w:type="dxa"/>
            <w:tcBorders>
              <w:top w:val="single" w:color="000000" w:sz="4" w:space="0"/>
              <w:left w:val="single" w:color="000000" w:sz="4" w:space="0"/>
              <w:bottom w:val="single" w:color="000000" w:sz="4" w:space="0"/>
              <w:right w:val="single" w:color="000000" w:sz="4" w:space="0"/>
            </w:tcBorders>
            <w:vAlign w:val="center"/>
          </w:tcPr>
          <w:p w14:paraId="4E175EC5">
            <w:pPr>
              <w:ind w:firstLine="360"/>
              <w:jc w:val="center"/>
              <w:rPr>
                <w:rStyle w:val="30"/>
                <w:rFonts w:ascii="宋体" w:hAnsi="宋体" w:cs="宋体"/>
                <w:kern w:val="0"/>
                <w:sz w:val="18"/>
                <w:szCs w:val="18"/>
              </w:rPr>
            </w:pPr>
            <w:r>
              <w:rPr>
                <w:rStyle w:val="30"/>
                <w:rFonts w:hint="eastAsia" w:ascii="宋体" w:hAnsi="宋体" w:cs="宋体"/>
                <w:kern w:val="0"/>
                <w:sz w:val="18"/>
                <w:szCs w:val="18"/>
              </w:rPr>
              <w:t>5≤X＜20</w:t>
            </w:r>
          </w:p>
        </w:tc>
        <w:tc>
          <w:tcPr>
            <w:tcW w:w="1170" w:type="dxa"/>
            <w:tcBorders>
              <w:top w:val="single" w:color="000000" w:sz="4" w:space="0"/>
              <w:left w:val="single" w:color="000000" w:sz="4" w:space="0"/>
              <w:bottom w:val="single" w:color="000000" w:sz="4" w:space="0"/>
              <w:right w:val="single" w:color="000000" w:sz="4" w:space="0"/>
            </w:tcBorders>
            <w:vAlign w:val="center"/>
          </w:tcPr>
          <w:p w14:paraId="060965F8">
            <w:pPr>
              <w:ind w:firstLine="360"/>
              <w:jc w:val="center"/>
              <w:rPr>
                <w:rStyle w:val="30"/>
                <w:rFonts w:ascii="宋体" w:hAnsi="宋体" w:cs="宋体"/>
                <w:kern w:val="0"/>
                <w:sz w:val="18"/>
                <w:szCs w:val="18"/>
              </w:rPr>
            </w:pPr>
            <w:r>
              <w:rPr>
                <w:rStyle w:val="30"/>
                <w:rFonts w:hint="eastAsia" w:ascii="宋体" w:hAnsi="宋体" w:cs="宋体"/>
                <w:kern w:val="0"/>
                <w:sz w:val="18"/>
                <w:szCs w:val="18"/>
              </w:rPr>
              <w:t>X＜5</w:t>
            </w:r>
          </w:p>
        </w:tc>
      </w:tr>
      <w:tr w14:paraId="64C53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vMerge w:val="continue"/>
            <w:tcBorders>
              <w:top w:val="single" w:color="000000" w:sz="4" w:space="0"/>
              <w:left w:val="single" w:color="000000" w:sz="4" w:space="0"/>
              <w:bottom w:val="single" w:color="000000" w:sz="4" w:space="0"/>
              <w:right w:val="single" w:color="000000" w:sz="4" w:space="0"/>
            </w:tcBorders>
            <w:vAlign w:val="center"/>
          </w:tcPr>
          <w:p w14:paraId="355DBDF2">
            <w:pPr>
              <w:ind w:firstLine="360"/>
              <w:jc w:val="left"/>
              <w:rPr>
                <w:rStyle w:val="30"/>
                <w:rFonts w:ascii="宋体" w:hAnsi="宋体" w:cs="宋体"/>
                <w:kern w:val="0"/>
                <w:sz w:val="18"/>
                <w:szCs w:val="18"/>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2B5A6514">
            <w:pPr>
              <w:spacing w:line="240" w:lineRule="exact"/>
              <w:ind w:firstLine="360"/>
              <w:jc w:val="center"/>
              <w:rPr>
                <w:rStyle w:val="30"/>
                <w:rFonts w:ascii="宋体" w:hAnsi="宋体" w:cs="宋体"/>
                <w:kern w:val="0"/>
                <w:sz w:val="18"/>
                <w:szCs w:val="18"/>
              </w:rPr>
            </w:pPr>
            <w:r>
              <w:rPr>
                <w:rStyle w:val="30"/>
                <w:rFonts w:hint="eastAsia" w:ascii="宋体" w:hAnsi="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2DF4900">
            <w:pPr>
              <w:ind w:firstLine="360"/>
              <w:jc w:val="center"/>
              <w:rPr>
                <w:rStyle w:val="30"/>
                <w:rFonts w:ascii="宋体" w:hAnsi="宋体" w:cs="宋体"/>
                <w:kern w:val="0"/>
                <w:sz w:val="18"/>
                <w:szCs w:val="18"/>
              </w:rPr>
            </w:pPr>
            <w:r>
              <w:rPr>
                <w:rStyle w:val="30"/>
                <w:rFonts w:hint="eastAsia" w:ascii="宋体" w:hAnsi="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57D5D6A">
            <w:pPr>
              <w:ind w:firstLine="360"/>
              <w:jc w:val="center"/>
              <w:rPr>
                <w:rStyle w:val="30"/>
                <w:rFonts w:ascii="宋体" w:hAnsi="宋体" w:cs="宋体"/>
                <w:kern w:val="0"/>
                <w:sz w:val="18"/>
                <w:szCs w:val="18"/>
              </w:rPr>
            </w:pPr>
            <w:r>
              <w:rPr>
                <w:rStyle w:val="30"/>
                <w:rFonts w:hint="eastAsia" w:ascii="宋体" w:hAnsi="宋体" w:cs="宋体"/>
                <w:kern w:val="0"/>
                <w:sz w:val="18"/>
                <w:szCs w:val="18"/>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6E2DD53">
            <w:pPr>
              <w:ind w:firstLine="360"/>
              <w:jc w:val="center"/>
              <w:rPr>
                <w:rStyle w:val="30"/>
                <w:rFonts w:ascii="宋体" w:hAnsi="宋体" w:cs="宋体"/>
                <w:kern w:val="0"/>
                <w:sz w:val="18"/>
                <w:szCs w:val="18"/>
              </w:rPr>
            </w:pPr>
            <w:r>
              <w:rPr>
                <w:rStyle w:val="30"/>
                <w:rFonts w:hint="eastAsia" w:ascii="宋体" w:hAnsi="宋体" w:cs="宋体"/>
                <w:kern w:val="0"/>
                <w:sz w:val="18"/>
                <w:szCs w:val="18"/>
              </w:rPr>
              <w:t>5000≤Y＜40000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4B452B5C">
            <w:pPr>
              <w:ind w:left="-2" w:leftChars="-1" w:firstLine="360"/>
              <w:jc w:val="center"/>
              <w:rPr>
                <w:rStyle w:val="30"/>
                <w:rFonts w:ascii="宋体" w:hAnsi="宋体" w:cs="宋体"/>
                <w:kern w:val="0"/>
                <w:sz w:val="18"/>
                <w:szCs w:val="18"/>
              </w:rPr>
            </w:pPr>
            <w:r>
              <w:rPr>
                <w:rStyle w:val="30"/>
                <w:rFonts w:hint="eastAsia" w:ascii="宋体" w:hAnsi="宋体" w:cs="宋体"/>
                <w:kern w:val="0"/>
                <w:sz w:val="18"/>
                <w:szCs w:val="18"/>
              </w:rPr>
              <w:t>1000≤Y＜5000</w:t>
            </w:r>
          </w:p>
        </w:tc>
        <w:tc>
          <w:tcPr>
            <w:tcW w:w="1170" w:type="dxa"/>
            <w:tcBorders>
              <w:top w:val="single" w:color="000000" w:sz="4" w:space="0"/>
              <w:left w:val="single" w:color="000000" w:sz="4" w:space="0"/>
              <w:bottom w:val="single" w:color="000000" w:sz="4" w:space="0"/>
              <w:right w:val="single" w:color="000000" w:sz="4" w:space="0"/>
            </w:tcBorders>
            <w:vAlign w:val="center"/>
          </w:tcPr>
          <w:p w14:paraId="3019C36F">
            <w:pPr>
              <w:ind w:firstLine="360"/>
              <w:jc w:val="center"/>
              <w:rPr>
                <w:rStyle w:val="30"/>
                <w:rFonts w:ascii="宋体" w:hAnsi="宋体" w:cs="宋体"/>
                <w:kern w:val="0"/>
                <w:sz w:val="18"/>
                <w:szCs w:val="18"/>
              </w:rPr>
            </w:pPr>
            <w:r>
              <w:rPr>
                <w:rStyle w:val="30"/>
                <w:rFonts w:hint="eastAsia" w:ascii="宋体" w:hAnsi="宋体" w:cs="宋体"/>
                <w:kern w:val="0"/>
                <w:sz w:val="18"/>
                <w:szCs w:val="18"/>
              </w:rPr>
              <w:t>Y＜1000</w:t>
            </w:r>
          </w:p>
        </w:tc>
      </w:tr>
      <w:tr w14:paraId="0E252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vMerge w:val="restart"/>
            <w:tcBorders>
              <w:top w:val="single" w:color="000000" w:sz="4" w:space="0"/>
              <w:left w:val="single" w:color="000000" w:sz="4" w:space="0"/>
              <w:bottom w:val="single" w:color="000000" w:sz="4" w:space="0"/>
              <w:right w:val="single" w:color="000000" w:sz="4" w:space="0"/>
            </w:tcBorders>
            <w:vAlign w:val="center"/>
          </w:tcPr>
          <w:p w14:paraId="71C6C6B5">
            <w:pPr>
              <w:spacing w:line="240" w:lineRule="exact"/>
              <w:ind w:firstLine="360"/>
              <w:jc w:val="left"/>
              <w:rPr>
                <w:rStyle w:val="30"/>
                <w:rFonts w:ascii="宋体" w:hAnsi="宋体" w:cs="宋体"/>
                <w:kern w:val="0"/>
                <w:sz w:val="18"/>
                <w:szCs w:val="18"/>
              </w:rPr>
            </w:pPr>
            <w:r>
              <w:rPr>
                <w:rStyle w:val="30"/>
                <w:rFonts w:hint="eastAsia" w:ascii="宋体" w:hAnsi="宋体" w:cs="宋体"/>
                <w:kern w:val="0"/>
                <w:sz w:val="18"/>
                <w:szCs w:val="18"/>
              </w:rPr>
              <w:t>零售业</w:t>
            </w:r>
          </w:p>
        </w:tc>
        <w:tc>
          <w:tcPr>
            <w:tcW w:w="1533" w:type="dxa"/>
            <w:tcBorders>
              <w:top w:val="single" w:color="000000" w:sz="4" w:space="0"/>
              <w:left w:val="single" w:color="000000" w:sz="4" w:space="0"/>
              <w:bottom w:val="single" w:color="000000" w:sz="4" w:space="0"/>
              <w:right w:val="single" w:color="000000" w:sz="4" w:space="0"/>
            </w:tcBorders>
            <w:vAlign w:val="center"/>
          </w:tcPr>
          <w:p w14:paraId="54DA73E9">
            <w:pPr>
              <w:ind w:firstLine="360"/>
              <w:jc w:val="center"/>
              <w:rPr>
                <w:rStyle w:val="30"/>
                <w:rFonts w:ascii="宋体" w:hAnsi="宋体" w:cs="宋体"/>
                <w:kern w:val="0"/>
                <w:sz w:val="18"/>
                <w:szCs w:val="18"/>
              </w:rPr>
            </w:pPr>
            <w:r>
              <w:rPr>
                <w:rStyle w:val="30"/>
                <w:rFonts w:hint="eastAsia" w:ascii="宋体" w:hAnsi="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5F0F24E4">
            <w:pPr>
              <w:ind w:firstLine="360"/>
              <w:jc w:val="center"/>
              <w:rPr>
                <w:rStyle w:val="30"/>
                <w:rFonts w:ascii="宋体" w:hAnsi="宋体" w:cs="宋体"/>
                <w:kern w:val="0"/>
                <w:sz w:val="18"/>
                <w:szCs w:val="18"/>
              </w:rPr>
            </w:pPr>
            <w:r>
              <w:rPr>
                <w:rStyle w:val="30"/>
                <w:rFonts w:hint="eastAsia" w:ascii="宋体" w:hAnsi="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00FEF9C6">
            <w:pPr>
              <w:ind w:firstLine="360"/>
              <w:jc w:val="center"/>
              <w:rPr>
                <w:rStyle w:val="30"/>
                <w:rFonts w:ascii="宋体" w:hAnsi="宋体" w:cs="宋体"/>
                <w:kern w:val="0"/>
                <w:sz w:val="18"/>
                <w:szCs w:val="18"/>
              </w:rPr>
            </w:pPr>
            <w:r>
              <w:rPr>
                <w:rStyle w:val="30"/>
                <w:rFonts w:hint="eastAsia" w:ascii="宋体" w:hAnsi="宋体" w:cs="宋体"/>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72FC893">
            <w:pPr>
              <w:ind w:firstLine="360"/>
              <w:jc w:val="center"/>
              <w:rPr>
                <w:rStyle w:val="30"/>
                <w:rFonts w:ascii="宋体" w:hAnsi="宋体" w:cs="宋体"/>
                <w:kern w:val="0"/>
                <w:sz w:val="18"/>
                <w:szCs w:val="18"/>
              </w:rPr>
            </w:pPr>
            <w:r>
              <w:rPr>
                <w:rStyle w:val="30"/>
                <w:rFonts w:hint="eastAsia" w:ascii="宋体" w:hAnsi="宋体" w:cs="宋体"/>
                <w:kern w:val="0"/>
                <w:sz w:val="18"/>
                <w:szCs w:val="18"/>
              </w:rPr>
              <w:t>50≤X＜300</w:t>
            </w:r>
          </w:p>
        </w:tc>
        <w:tc>
          <w:tcPr>
            <w:tcW w:w="1570" w:type="dxa"/>
            <w:tcBorders>
              <w:top w:val="single" w:color="000000" w:sz="4" w:space="0"/>
              <w:left w:val="single" w:color="000000" w:sz="4" w:space="0"/>
              <w:bottom w:val="single" w:color="000000" w:sz="4" w:space="0"/>
              <w:right w:val="single" w:color="000000" w:sz="4" w:space="0"/>
            </w:tcBorders>
            <w:vAlign w:val="center"/>
          </w:tcPr>
          <w:p w14:paraId="2AEAB62F">
            <w:pPr>
              <w:ind w:left="-2" w:leftChars="-1" w:firstLine="360"/>
              <w:jc w:val="center"/>
              <w:rPr>
                <w:rStyle w:val="30"/>
                <w:rFonts w:ascii="宋体" w:hAnsi="宋体" w:cs="宋体"/>
                <w:kern w:val="0"/>
                <w:sz w:val="18"/>
                <w:szCs w:val="18"/>
              </w:rPr>
            </w:pPr>
            <w:r>
              <w:rPr>
                <w:rStyle w:val="30"/>
                <w:rFonts w:hint="eastAsia" w:ascii="宋体" w:hAnsi="宋体" w:cs="宋体"/>
                <w:kern w:val="0"/>
                <w:sz w:val="18"/>
                <w:szCs w:val="18"/>
              </w:rPr>
              <w:t xml:space="preserve">10≤X＜50 </w:t>
            </w:r>
          </w:p>
        </w:tc>
        <w:tc>
          <w:tcPr>
            <w:tcW w:w="1170" w:type="dxa"/>
            <w:tcBorders>
              <w:top w:val="single" w:color="000000" w:sz="4" w:space="0"/>
              <w:left w:val="single" w:color="000000" w:sz="4" w:space="0"/>
              <w:bottom w:val="single" w:color="000000" w:sz="4" w:space="0"/>
              <w:right w:val="single" w:color="000000" w:sz="4" w:space="0"/>
            </w:tcBorders>
            <w:vAlign w:val="center"/>
          </w:tcPr>
          <w:p w14:paraId="7055A766">
            <w:pPr>
              <w:ind w:firstLine="360"/>
              <w:jc w:val="center"/>
              <w:rPr>
                <w:rStyle w:val="30"/>
                <w:rFonts w:ascii="宋体" w:hAnsi="宋体" w:cs="宋体"/>
                <w:kern w:val="0"/>
                <w:sz w:val="18"/>
                <w:szCs w:val="18"/>
              </w:rPr>
            </w:pPr>
            <w:r>
              <w:rPr>
                <w:rStyle w:val="30"/>
                <w:rFonts w:hint="eastAsia" w:ascii="宋体" w:hAnsi="宋体" w:cs="宋体"/>
                <w:kern w:val="0"/>
                <w:sz w:val="18"/>
                <w:szCs w:val="18"/>
              </w:rPr>
              <w:t>X＜10</w:t>
            </w:r>
          </w:p>
        </w:tc>
      </w:tr>
      <w:tr w14:paraId="614E1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vMerge w:val="continue"/>
            <w:tcBorders>
              <w:top w:val="single" w:color="000000" w:sz="4" w:space="0"/>
              <w:left w:val="single" w:color="000000" w:sz="4" w:space="0"/>
              <w:bottom w:val="single" w:color="000000" w:sz="4" w:space="0"/>
              <w:right w:val="single" w:color="000000" w:sz="4" w:space="0"/>
            </w:tcBorders>
            <w:vAlign w:val="center"/>
          </w:tcPr>
          <w:p w14:paraId="5A2CEA69">
            <w:pPr>
              <w:ind w:firstLine="360"/>
              <w:jc w:val="left"/>
              <w:rPr>
                <w:rStyle w:val="30"/>
                <w:rFonts w:ascii="宋体" w:hAnsi="宋体" w:cs="宋体"/>
                <w:kern w:val="0"/>
                <w:sz w:val="18"/>
                <w:szCs w:val="18"/>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2863AEAF">
            <w:pPr>
              <w:spacing w:line="240" w:lineRule="exact"/>
              <w:ind w:firstLine="360"/>
              <w:jc w:val="center"/>
              <w:rPr>
                <w:rStyle w:val="30"/>
                <w:rFonts w:ascii="宋体" w:hAnsi="宋体" w:cs="宋体"/>
                <w:kern w:val="0"/>
                <w:sz w:val="18"/>
                <w:szCs w:val="18"/>
              </w:rPr>
            </w:pPr>
            <w:r>
              <w:rPr>
                <w:rStyle w:val="30"/>
                <w:rFonts w:hint="eastAsia" w:ascii="宋体" w:hAnsi="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24D60C8">
            <w:pPr>
              <w:ind w:firstLine="360"/>
              <w:jc w:val="center"/>
              <w:rPr>
                <w:rStyle w:val="30"/>
                <w:rFonts w:ascii="宋体" w:hAnsi="宋体" w:cs="宋体"/>
                <w:kern w:val="0"/>
                <w:sz w:val="18"/>
                <w:szCs w:val="18"/>
              </w:rPr>
            </w:pPr>
            <w:r>
              <w:rPr>
                <w:rStyle w:val="30"/>
                <w:rFonts w:hint="eastAsia" w:ascii="宋体" w:hAnsi="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1913570">
            <w:pPr>
              <w:ind w:firstLine="360"/>
              <w:jc w:val="center"/>
              <w:rPr>
                <w:rStyle w:val="30"/>
                <w:rFonts w:ascii="宋体" w:hAnsi="宋体" w:cs="宋体"/>
                <w:kern w:val="0"/>
                <w:sz w:val="18"/>
                <w:szCs w:val="18"/>
              </w:rPr>
            </w:pPr>
            <w:r>
              <w:rPr>
                <w:rStyle w:val="30"/>
                <w:rFonts w:hint="eastAsia" w:ascii="宋体" w:hAnsi="宋体" w:cs="宋体"/>
                <w:kern w:val="0"/>
                <w:sz w:val="18"/>
                <w:szCs w:val="18"/>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3530089">
            <w:pPr>
              <w:ind w:firstLine="360"/>
              <w:jc w:val="center"/>
              <w:rPr>
                <w:rStyle w:val="30"/>
                <w:rFonts w:ascii="宋体" w:hAnsi="宋体" w:cs="宋体"/>
                <w:kern w:val="0"/>
                <w:sz w:val="18"/>
                <w:szCs w:val="18"/>
              </w:rPr>
            </w:pPr>
            <w:r>
              <w:rPr>
                <w:rStyle w:val="30"/>
                <w:rFonts w:hint="eastAsia" w:ascii="宋体" w:hAnsi="宋体" w:cs="宋体"/>
                <w:kern w:val="0"/>
                <w:sz w:val="18"/>
                <w:szCs w:val="18"/>
              </w:rPr>
              <w:t>500≤Y＜20000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15B64E84">
            <w:pPr>
              <w:ind w:left="-2" w:leftChars="-1" w:firstLine="360"/>
              <w:jc w:val="center"/>
              <w:rPr>
                <w:rStyle w:val="30"/>
                <w:rFonts w:ascii="宋体" w:hAnsi="宋体" w:cs="宋体"/>
                <w:kern w:val="0"/>
                <w:sz w:val="18"/>
                <w:szCs w:val="18"/>
              </w:rPr>
            </w:pPr>
            <w:r>
              <w:rPr>
                <w:rStyle w:val="30"/>
                <w:rFonts w:hint="eastAsia" w:ascii="宋体" w:hAnsi="宋体" w:cs="宋体"/>
                <w:kern w:val="0"/>
                <w:sz w:val="18"/>
                <w:szCs w:val="18"/>
              </w:rPr>
              <w:t>100≤Y＜500</w:t>
            </w:r>
          </w:p>
        </w:tc>
        <w:tc>
          <w:tcPr>
            <w:tcW w:w="1170" w:type="dxa"/>
            <w:tcBorders>
              <w:top w:val="single" w:color="000000" w:sz="4" w:space="0"/>
              <w:left w:val="single" w:color="000000" w:sz="4" w:space="0"/>
              <w:bottom w:val="single" w:color="000000" w:sz="4" w:space="0"/>
              <w:right w:val="single" w:color="000000" w:sz="4" w:space="0"/>
            </w:tcBorders>
            <w:vAlign w:val="center"/>
          </w:tcPr>
          <w:p w14:paraId="52ABD5F0">
            <w:pPr>
              <w:ind w:firstLine="360"/>
              <w:jc w:val="center"/>
              <w:rPr>
                <w:rStyle w:val="30"/>
                <w:rFonts w:ascii="宋体" w:hAnsi="宋体" w:cs="宋体"/>
                <w:kern w:val="0"/>
                <w:sz w:val="18"/>
                <w:szCs w:val="18"/>
              </w:rPr>
            </w:pPr>
            <w:r>
              <w:rPr>
                <w:rStyle w:val="30"/>
                <w:rFonts w:hint="eastAsia" w:ascii="宋体" w:hAnsi="宋体" w:cs="宋体"/>
                <w:kern w:val="0"/>
                <w:sz w:val="18"/>
                <w:szCs w:val="18"/>
              </w:rPr>
              <w:t>Y＜100</w:t>
            </w:r>
          </w:p>
        </w:tc>
      </w:tr>
      <w:tr w14:paraId="0BE34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vMerge w:val="restart"/>
            <w:tcBorders>
              <w:top w:val="single" w:color="000000" w:sz="4" w:space="0"/>
              <w:left w:val="single" w:color="000000" w:sz="4" w:space="0"/>
              <w:bottom w:val="single" w:color="000000" w:sz="4" w:space="0"/>
              <w:right w:val="single" w:color="000000" w:sz="4" w:space="0"/>
            </w:tcBorders>
            <w:vAlign w:val="center"/>
          </w:tcPr>
          <w:p w14:paraId="6291A1B9">
            <w:pPr>
              <w:spacing w:line="240" w:lineRule="exact"/>
              <w:ind w:firstLine="360"/>
              <w:jc w:val="left"/>
              <w:rPr>
                <w:rStyle w:val="30"/>
                <w:rFonts w:ascii="宋体" w:hAnsi="宋体" w:cs="宋体"/>
                <w:kern w:val="0"/>
                <w:sz w:val="18"/>
                <w:szCs w:val="18"/>
              </w:rPr>
            </w:pPr>
            <w:r>
              <w:rPr>
                <w:rStyle w:val="30"/>
                <w:rFonts w:hint="eastAsia" w:ascii="宋体" w:hAnsi="宋体" w:cs="宋体"/>
                <w:kern w:val="0"/>
                <w:sz w:val="18"/>
                <w:szCs w:val="18"/>
              </w:rPr>
              <w:t>交通运输业 *</w:t>
            </w:r>
          </w:p>
        </w:tc>
        <w:tc>
          <w:tcPr>
            <w:tcW w:w="1533" w:type="dxa"/>
            <w:tcBorders>
              <w:top w:val="single" w:color="000000" w:sz="4" w:space="0"/>
              <w:left w:val="single" w:color="000000" w:sz="4" w:space="0"/>
              <w:bottom w:val="single" w:color="000000" w:sz="4" w:space="0"/>
              <w:right w:val="single" w:color="000000" w:sz="4" w:space="0"/>
            </w:tcBorders>
            <w:vAlign w:val="center"/>
          </w:tcPr>
          <w:p w14:paraId="2D8CC55F">
            <w:pPr>
              <w:ind w:firstLine="360"/>
              <w:jc w:val="center"/>
              <w:rPr>
                <w:rStyle w:val="30"/>
                <w:rFonts w:ascii="宋体" w:hAnsi="宋体" w:cs="宋体"/>
                <w:kern w:val="0"/>
                <w:sz w:val="18"/>
                <w:szCs w:val="18"/>
              </w:rPr>
            </w:pPr>
            <w:r>
              <w:rPr>
                <w:rStyle w:val="30"/>
                <w:rFonts w:hint="eastAsia" w:ascii="宋体" w:hAnsi="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D36C34E">
            <w:pPr>
              <w:ind w:firstLine="360"/>
              <w:jc w:val="center"/>
              <w:rPr>
                <w:rStyle w:val="30"/>
                <w:rFonts w:ascii="宋体" w:hAnsi="宋体" w:cs="宋体"/>
                <w:kern w:val="0"/>
                <w:sz w:val="18"/>
                <w:szCs w:val="18"/>
              </w:rPr>
            </w:pPr>
            <w:r>
              <w:rPr>
                <w:rStyle w:val="30"/>
                <w:rFonts w:hint="eastAsia" w:ascii="宋体" w:hAnsi="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14DE2E9A">
            <w:pPr>
              <w:ind w:firstLine="360"/>
              <w:jc w:val="center"/>
              <w:rPr>
                <w:rStyle w:val="30"/>
                <w:rFonts w:ascii="宋体" w:hAnsi="宋体" w:cs="宋体"/>
                <w:kern w:val="0"/>
                <w:sz w:val="18"/>
                <w:szCs w:val="18"/>
              </w:rPr>
            </w:pPr>
            <w:r>
              <w:rPr>
                <w:rStyle w:val="30"/>
                <w:rFonts w:hint="eastAsia" w:ascii="宋体" w:hAnsi="宋体" w:cs="宋体"/>
                <w:kern w:val="0"/>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3E61362">
            <w:pPr>
              <w:ind w:firstLine="360"/>
              <w:jc w:val="center"/>
              <w:rPr>
                <w:rStyle w:val="30"/>
                <w:rFonts w:ascii="宋体" w:hAnsi="宋体" w:cs="宋体"/>
                <w:kern w:val="0"/>
                <w:sz w:val="18"/>
                <w:szCs w:val="18"/>
              </w:rPr>
            </w:pPr>
            <w:r>
              <w:rPr>
                <w:rStyle w:val="30"/>
                <w:rFonts w:hint="eastAsia" w:ascii="宋体" w:hAnsi="宋体" w:cs="宋体"/>
                <w:kern w:val="0"/>
                <w:sz w:val="18"/>
                <w:szCs w:val="18"/>
              </w:rPr>
              <w:t>300≤X＜1000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3DC8C552">
            <w:pPr>
              <w:ind w:firstLine="360"/>
              <w:jc w:val="center"/>
              <w:rPr>
                <w:rStyle w:val="30"/>
                <w:rFonts w:ascii="宋体" w:hAnsi="宋体" w:cs="宋体"/>
                <w:kern w:val="0"/>
                <w:sz w:val="18"/>
                <w:szCs w:val="18"/>
              </w:rPr>
            </w:pPr>
            <w:r>
              <w:rPr>
                <w:rStyle w:val="30"/>
                <w:rFonts w:hint="eastAsia" w:ascii="宋体" w:hAnsi="宋体" w:cs="宋体"/>
                <w:kern w:val="0"/>
                <w:sz w:val="18"/>
                <w:szCs w:val="18"/>
              </w:rPr>
              <w:t>20≤X＜300</w:t>
            </w:r>
          </w:p>
        </w:tc>
        <w:tc>
          <w:tcPr>
            <w:tcW w:w="1170" w:type="dxa"/>
            <w:tcBorders>
              <w:top w:val="single" w:color="000000" w:sz="4" w:space="0"/>
              <w:left w:val="single" w:color="000000" w:sz="4" w:space="0"/>
              <w:bottom w:val="single" w:color="000000" w:sz="4" w:space="0"/>
              <w:right w:val="single" w:color="000000" w:sz="4" w:space="0"/>
            </w:tcBorders>
            <w:vAlign w:val="center"/>
          </w:tcPr>
          <w:p w14:paraId="7AA9441D">
            <w:pPr>
              <w:ind w:firstLine="360"/>
              <w:jc w:val="center"/>
              <w:rPr>
                <w:rStyle w:val="30"/>
                <w:rFonts w:ascii="宋体" w:hAnsi="宋体" w:cs="宋体"/>
                <w:kern w:val="0"/>
                <w:sz w:val="18"/>
                <w:szCs w:val="18"/>
              </w:rPr>
            </w:pPr>
            <w:r>
              <w:rPr>
                <w:rStyle w:val="30"/>
                <w:rFonts w:hint="eastAsia" w:ascii="宋体" w:hAnsi="宋体" w:cs="宋体"/>
                <w:kern w:val="0"/>
                <w:sz w:val="18"/>
                <w:szCs w:val="18"/>
              </w:rPr>
              <w:t>X＜20</w:t>
            </w:r>
          </w:p>
        </w:tc>
      </w:tr>
      <w:tr w14:paraId="70C56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vMerge w:val="continue"/>
            <w:tcBorders>
              <w:top w:val="single" w:color="000000" w:sz="4" w:space="0"/>
              <w:left w:val="single" w:color="000000" w:sz="4" w:space="0"/>
              <w:bottom w:val="single" w:color="000000" w:sz="4" w:space="0"/>
              <w:right w:val="single" w:color="000000" w:sz="4" w:space="0"/>
            </w:tcBorders>
            <w:vAlign w:val="center"/>
          </w:tcPr>
          <w:p w14:paraId="6F22BDA2">
            <w:pPr>
              <w:ind w:firstLine="360"/>
              <w:jc w:val="left"/>
              <w:rPr>
                <w:rStyle w:val="30"/>
                <w:rFonts w:ascii="宋体" w:hAnsi="宋体" w:cs="宋体"/>
                <w:kern w:val="0"/>
                <w:sz w:val="18"/>
                <w:szCs w:val="18"/>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271AC54B">
            <w:pPr>
              <w:spacing w:line="240" w:lineRule="exact"/>
              <w:ind w:firstLine="360"/>
              <w:jc w:val="center"/>
              <w:rPr>
                <w:rStyle w:val="30"/>
                <w:rFonts w:ascii="宋体" w:hAnsi="宋体" w:cs="宋体"/>
                <w:kern w:val="0"/>
                <w:sz w:val="18"/>
                <w:szCs w:val="18"/>
              </w:rPr>
            </w:pPr>
            <w:r>
              <w:rPr>
                <w:rStyle w:val="30"/>
                <w:rFonts w:hint="eastAsia" w:ascii="宋体" w:hAnsi="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27045FA">
            <w:pPr>
              <w:ind w:firstLine="360"/>
              <w:jc w:val="center"/>
              <w:rPr>
                <w:rStyle w:val="30"/>
                <w:rFonts w:ascii="宋体" w:hAnsi="宋体" w:cs="宋体"/>
                <w:kern w:val="0"/>
                <w:sz w:val="18"/>
                <w:szCs w:val="18"/>
              </w:rPr>
            </w:pPr>
            <w:r>
              <w:rPr>
                <w:rStyle w:val="30"/>
                <w:rFonts w:hint="eastAsia" w:ascii="宋体" w:hAnsi="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6CAA3E6">
            <w:pPr>
              <w:ind w:firstLine="360"/>
              <w:jc w:val="center"/>
              <w:rPr>
                <w:rStyle w:val="30"/>
                <w:rFonts w:ascii="宋体" w:hAnsi="宋体" w:cs="宋体"/>
                <w:kern w:val="0"/>
                <w:sz w:val="18"/>
                <w:szCs w:val="18"/>
              </w:rPr>
            </w:pPr>
            <w:r>
              <w:rPr>
                <w:rStyle w:val="30"/>
                <w:rFonts w:hint="eastAsia" w:ascii="宋体" w:hAnsi="宋体" w:cs="宋体"/>
                <w:kern w:val="0"/>
                <w:sz w:val="18"/>
                <w:szCs w:val="18"/>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47113C4">
            <w:pPr>
              <w:ind w:firstLine="360"/>
              <w:jc w:val="center"/>
              <w:rPr>
                <w:rStyle w:val="30"/>
                <w:rFonts w:ascii="宋体" w:hAnsi="宋体" w:cs="宋体"/>
                <w:kern w:val="0"/>
                <w:sz w:val="18"/>
                <w:szCs w:val="18"/>
              </w:rPr>
            </w:pPr>
            <w:r>
              <w:rPr>
                <w:rStyle w:val="30"/>
                <w:rFonts w:hint="eastAsia" w:ascii="宋体" w:hAnsi="宋体" w:cs="宋体"/>
                <w:kern w:val="0"/>
                <w:sz w:val="18"/>
                <w:szCs w:val="18"/>
              </w:rPr>
              <w:t>3000≤Y＜30000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37B6DE92">
            <w:pPr>
              <w:ind w:firstLine="360"/>
              <w:jc w:val="center"/>
              <w:rPr>
                <w:rStyle w:val="30"/>
                <w:rFonts w:ascii="宋体" w:hAnsi="宋体" w:cs="宋体"/>
                <w:kern w:val="0"/>
                <w:sz w:val="18"/>
                <w:szCs w:val="18"/>
              </w:rPr>
            </w:pPr>
            <w:r>
              <w:rPr>
                <w:rStyle w:val="30"/>
                <w:rFonts w:hint="eastAsia" w:ascii="宋体" w:hAnsi="宋体" w:cs="宋体"/>
                <w:kern w:val="0"/>
                <w:sz w:val="18"/>
                <w:szCs w:val="18"/>
              </w:rPr>
              <w:t>200≤Y＜3000</w:t>
            </w:r>
          </w:p>
        </w:tc>
        <w:tc>
          <w:tcPr>
            <w:tcW w:w="1170" w:type="dxa"/>
            <w:tcBorders>
              <w:top w:val="single" w:color="000000" w:sz="4" w:space="0"/>
              <w:left w:val="single" w:color="000000" w:sz="4" w:space="0"/>
              <w:bottom w:val="single" w:color="000000" w:sz="4" w:space="0"/>
              <w:right w:val="single" w:color="000000" w:sz="4" w:space="0"/>
            </w:tcBorders>
            <w:vAlign w:val="center"/>
          </w:tcPr>
          <w:p w14:paraId="7DE90E46">
            <w:pPr>
              <w:ind w:firstLine="360"/>
              <w:jc w:val="center"/>
              <w:rPr>
                <w:rStyle w:val="30"/>
                <w:rFonts w:ascii="宋体" w:hAnsi="宋体" w:cs="宋体"/>
                <w:kern w:val="0"/>
                <w:sz w:val="18"/>
                <w:szCs w:val="18"/>
              </w:rPr>
            </w:pPr>
            <w:r>
              <w:rPr>
                <w:rStyle w:val="30"/>
                <w:rFonts w:hint="eastAsia" w:ascii="宋体" w:hAnsi="宋体" w:cs="宋体"/>
                <w:kern w:val="0"/>
                <w:sz w:val="18"/>
                <w:szCs w:val="18"/>
              </w:rPr>
              <w:t>Y＜200</w:t>
            </w:r>
          </w:p>
        </w:tc>
      </w:tr>
      <w:tr w14:paraId="24BE1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vMerge w:val="restart"/>
            <w:tcBorders>
              <w:top w:val="single" w:color="000000" w:sz="4" w:space="0"/>
              <w:left w:val="single" w:color="000000" w:sz="4" w:space="0"/>
              <w:bottom w:val="single" w:color="000000" w:sz="4" w:space="0"/>
              <w:right w:val="single" w:color="000000" w:sz="4" w:space="0"/>
            </w:tcBorders>
            <w:vAlign w:val="center"/>
          </w:tcPr>
          <w:p w14:paraId="2BF740F5">
            <w:pPr>
              <w:spacing w:line="240" w:lineRule="exact"/>
              <w:ind w:firstLine="360"/>
              <w:jc w:val="left"/>
              <w:rPr>
                <w:rStyle w:val="30"/>
                <w:rFonts w:ascii="宋体" w:hAnsi="宋体" w:cs="宋体"/>
                <w:kern w:val="0"/>
                <w:sz w:val="18"/>
                <w:szCs w:val="18"/>
              </w:rPr>
            </w:pPr>
            <w:r>
              <w:rPr>
                <w:rStyle w:val="30"/>
                <w:rFonts w:hint="eastAsia" w:ascii="宋体" w:hAnsi="宋体" w:cs="宋体"/>
                <w:kern w:val="0"/>
                <w:sz w:val="18"/>
                <w:szCs w:val="18"/>
              </w:rPr>
              <w:t>仓储业*</w:t>
            </w:r>
          </w:p>
        </w:tc>
        <w:tc>
          <w:tcPr>
            <w:tcW w:w="1533" w:type="dxa"/>
            <w:tcBorders>
              <w:top w:val="single" w:color="000000" w:sz="4" w:space="0"/>
              <w:left w:val="single" w:color="000000" w:sz="4" w:space="0"/>
              <w:bottom w:val="single" w:color="000000" w:sz="4" w:space="0"/>
              <w:right w:val="single" w:color="000000" w:sz="4" w:space="0"/>
            </w:tcBorders>
            <w:vAlign w:val="center"/>
          </w:tcPr>
          <w:p w14:paraId="20FB3ACC">
            <w:pPr>
              <w:ind w:firstLine="360"/>
              <w:jc w:val="center"/>
              <w:rPr>
                <w:rStyle w:val="30"/>
                <w:rFonts w:ascii="宋体" w:hAnsi="宋体" w:cs="宋体"/>
                <w:kern w:val="0"/>
                <w:sz w:val="18"/>
                <w:szCs w:val="18"/>
              </w:rPr>
            </w:pPr>
            <w:r>
              <w:rPr>
                <w:rStyle w:val="30"/>
                <w:rFonts w:hint="eastAsia" w:ascii="宋体" w:hAnsi="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098DE2F">
            <w:pPr>
              <w:ind w:firstLine="360"/>
              <w:jc w:val="center"/>
              <w:rPr>
                <w:rStyle w:val="30"/>
                <w:rFonts w:ascii="宋体" w:hAnsi="宋体" w:cs="宋体"/>
                <w:kern w:val="0"/>
                <w:sz w:val="18"/>
                <w:szCs w:val="18"/>
              </w:rPr>
            </w:pPr>
            <w:r>
              <w:rPr>
                <w:rStyle w:val="30"/>
                <w:rFonts w:hint="eastAsia" w:ascii="宋体" w:hAnsi="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07484398">
            <w:pPr>
              <w:ind w:firstLine="360"/>
              <w:jc w:val="center"/>
              <w:rPr>
                <w:rStyle w:val="30"/>
                <w:rFonts w:ascii="宋体" w:hAnsi="宋体" w:cs="宋体"/>
                <w:kern w:val="0"/>
                <w:sz w:val="18"/>
                <w:szCs w:val="18"/>
              </w:rPr>
            </w:pPr>
            <w:r>
              <w:rPr>
                <w:rStyle w:val="30"/>
                <w:rFonts w:hint="eastAsia" w:ascii="宋体" w:hAnsi="宋体" w:cs="宋体"/>
                <w:kern w:val="0"/>
                <w:sz w:val="18"/>
                <w:szCs w:val="18"/>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52A4C1F">
            <w:pPr>
              <w:ind w:left="-122" w:leftChars="-51" w:firstLine="360"/>
              <w:jc w:val="center"/>
              <w:rPr>
                <w:rStyle w:val="30"/>
                <w:rFonts w:ascii="宋体" w:hAnsi="宋体" w:cs="宋体"/>
                <w:kern w:val="0"/>
                <w:sz w:val="18"/>
                <w:szCs w:val="18"/>
              </w:rPr>
            </w:pPr>
            <w:r>
              <w:rPr>
                <w:rStyle w:val="30"/>
                <w:rFonts w:hint="eastAsia" w:ascii="宋体" w:hAnsi="宋体" w:cs="宋体"/>
                <w:kern w:val="0"/>
                <w:sz w:val="18"/>
                <w:szCs w:val="18"/>
              </w:rPr>
              <w:t>100≤X＜200</w:t>
            </w:r>
          </w:p>
        </w:tc>
        <w:tc>
          <w:tcPr>
            <w:tcW w:w="1570" w:type="dxa"/>
            <w:tcBorders>
              <w:top w:val="single" w:color="000000" w:sz="4" w:space="0"/>
              <w:left w:val="single" w:color="000000" w:sz="4" w:space="0"/>
              <w:bottom w:val="single" w:color="000000" w:sz="4" w:space="0"/>
              <w:right w:val="single" w:color="000000" w:sz="4" w:space="0"/>
            </w:tcBorders>
            <w:vAlign w:val="center"/>
          </w:tcPr>
          <w:p w14:paraId="23DD0A46">
            <w:pPr>
              <w:ind w:firstLine="360"/>
              <w:jc w:val="center"/>
              <w:rPr>
                <w:rStyle w:val="30"/>
                <w:rFonts w:ascii="宋体" w:hAnsi="宋体" w:cs="宋体"/>
                <w:kern w:val="0"/>
                <w:sz w:val="18"/>
                <w:szCs w:val="18"/>
              </w:rPr>
            </w:pPr>
            <w:r>
              <w:rPr>
                <w:rStyle w:val="30"/>
                <w:rFonts w:hint="eastAsia" w:ascii="宋体" w:hAnsi="宋体" w:cs="宋体"/>
                <w:kern w:val="0"/>
                <w:sz w:val="18"/>
                <w:szCs w:val="18"/>
              </w:rPr>
              <w:t>20≤X＜100</w:t>
            </w:r>
          </w:p>
        </w:tc>
        <w:tc>
          <w:tcPr>
            <w:tcW w:w="1170" w:type="dxa"/>
            <w:tcBorders>
              <w:top w:val="single" w:color="000000" w:sz="4" w:space="0"/>
              <w:left w:val="single" w:color="000000" w:sz="4" w:space="0"/>
              <w:bottom w:val="single" w:color="000000" w:sz="4" w:space="0"/>
              <w:right w:val="single" w:color="000000" w:sz="4" w:space="0"/>
            </w:tcBorders>
            <w:vAlign w:val="center"/>
          </w:tcPr>
          <w:p w14:paraId="79D91B15">
            <w:pPr>
              <w:ind w:firstLine="360"/>
              <w:jc w:val="center"/>
              <w:rPr>
                <w:rStyle w:val="30"/>
                <w:rFonts w:ascii="宋体" w:hAnsi="宋体" w:cs="宋体"/>
                <w:kern w:val="0"/>
                <w:sz w:val="18"/>
                <w:szCs w:val="18"/>
              </w:rPr>
            </w:pPr>
            <w:r>
              <w:rPr>
                <w:rStyle w:val="30"/>
                <w:rFonts w:hint="eastAsia" w:ascii="宋体" w:hAnsi="宋体" w:cs="宋体"/>
                <w:kern w:val="0"/>
                <w:sz w:val="18"/>
                <w:szCs w:val="18"/>
              </w:rPr>
              <w:t>X＜20</w:t>
            </w:r>
          </w:p>
        </w:tc>
      </w:tr>
      <w:tr w14:paraId="5B837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vMerge w:val="continue"/>
            <w:tcBorders>
              <w:top w:val="single" w:color="000000" w:sz="4" w:space="0"/>
              <w:left w:val="single" w:color="000000" w:sz="4" w:space="0"/>
              <w:bottom w:val="single" w:color="000000" w:sz="4" w:space="0"/>
              <w:right w:val="single" w:color="000000" w:sz="4" w:space="0"/>
            </w:tcBorders>
            <w:vAlign w:val="center"/>
          </w:tcPr>
          <w:p w14:paraId="6AFA8F9E">
            <w:pPr>
              <w:ind w:firstLine="360"/>
              <w:jc w:val="left"/>
              <w:rPr>
                <w:rStyle w:val="30"/>
                <w:rFonts w:ascii="宋体" w:hAnsi="宋体" w:cs="宋体"/>
                <w:kern w:val="0"/>
                <w:sz w:val="18"/>
                <w:szCs w:val="18"/>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3CF2419C">
            <w:pPr>
              <w:spacing w:line="240" w:lineRule="exact"/>
              <w:ind w:firstLine="360"/>
              <w:jc w:val="center"/>
              <w:rPr>
                <w:rStyle w:val="30"/>
                <w:rFonts w:ascii="宋体" w:hAnsi="宋体" w:cs="宋体"/>
                <w:kern w:val="0"/>
                <w:sz w:val="18"/>
                <w:szCs w:val="18"/>
              </w:rPr>
            </w:pPr>
            <w:r>
              <w:rPr>
                <w:rStyle w:val="30"/>
                <w:rFonts w:hint="eastAsia" w:ascii="宋体" w:hAnsi="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4D845EFC">
            <w:pPr>
              <w:ind w:firstLine="360"/>
              <w:jc w:val="center"/>
              <w:rPr>
                <w:rStyle w:val="30"/>
                <w:rFonts w:ascii="宋体" w:hAnsi="宋体" w:cs="宋体"/>
                <w:kern w:val="0"/>
                <w:sz w:val="18"/>
                <w:szCs w:val="18"/>
              </w:rPr>
            </w:pPr>
            <w:r>
              <w:rPr>
                <w:rStyle w:val="30"/>
                <w:rFonts w:hint="eastAsia" w:ascii="宋体" w:hAnsi="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F295E15">
            <w:pPr>
              <w:ind w:firstLine="360"/>
              <w:jc w:val="center"/>
              <w:rPr>
                <w:rStyle w:val="30"/>
                <w:rFonts w:ascii="宋体" w:hAnsi="宋体" w:cs="宋体"/>
                <w:kern w:val="0"/>
                <w:sz w:val="18"/>
                <w:szCs w:val="18"/>
              </w:rPr>
            </w:pPr>
            <w:r>
              <w:rPr>
                <w:rStyle w:val="30"/>
                <w:rFonts w:hint="eastAsia" w:ascii="宋体" w:hAnsi="宋体" w:cs="宋体"/>
                <w:kern w:val="0"/>
                <w:sz w:val="18"/>
                <w:szCs w:val="18"/>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666F743">
            <w:pPr>
              <w:ind w:firstLine="360"/>
              <w:jc w:val="center"/>
              <w:rPr>
                <w:rStyle w:val="30"/>
                <w:rFonts w:ascii="宋体" w:hAnsi="宋体" w:cs="宋体"/>
                <w:kern w:val="0"/>
                <w:sz w:val="18"/>
                <w:szCs w:val="18"/>
              </w:rPr>
            </w:pPr>
            <w:r>
              <w:rPr>
                <w:rStyle w:val="30"/>
                <w:rFonts w:hint="eastAsia" w:ascii="宋体" w:hAnsi="宋体" w:cs="宋体"/>
                <w:kern w:val="0"/>
                <w:sz w:val="18"/>
                <w:szCs w:val="18"/>
              </w:rPr>
              <w:t>1000≤Y＜30000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0F2964C0">
            <w:pPr>
              <w:ind w:firstLine="360"/>
              <w:jc w:val="center"/>
              <w:rPr>
                <w:rStyle w:val="30"/>
                <w:rFonts w:ascii="宋体" w:hAnsi="宋体" w:cs="宋体"/>
                <w:kern w:val="0"/>
                <w:sz w:val="18"/>
                <w:szCs w:val="18"/>
              </w:rPr>
            </w:pPr>
            <w:r>
              <w:rPr>
                <w:rStyle w:val="30"/>
                <w:rFonts w:hint="eastAsia" w:ascii="宋体" w:hAnsi="宋体" w:cs="宋体"/>
                <w:kern w:val="0"/>
                <w:sz w:val="18"/>
                <w:szCs w:val="18"/>
              </w:rPr>
              <w:t>100≤Y＜1000</w:t>
            </w:r>
          </w:p>
        </w:tc>
        <w:tc>
          <w:tcPr>
            <w:tcW w:w="1170" w:type="dxa"/>
            <w:tcBorders>
              <w:top w:val="single" w:color="000000" w:sz="4" w:space="0"/>
              <w:left w:val="single" w:color="000000" w:sz="4" w:space="0"/>
              <w:bottom w:val="single" w:color="000000" w:sz="4" w:space="0"/>
              <w:right w:val="single" w:color="000000" w:sz="4" w:space="0"/>
            </w:tcBorders>
            <w:vAlign w:val="center"/>
          </w:tcPr>
          <w:p w14:paraId="7E9B33A7">
            <w:pPr>
              <w:ind w:firstLine="360"/>
              <w:jc w:val="center"/>
              <w:rPr>
                <w:rStyle w:val="30"/>
                <w:rFonts w:ascii="宋体" w:hAnsi="宋体" w:cs="宋体"/>
                <w:kern w:val="0"/>
                <w:sz w:val="18"/>
                <w:szCs w:val="18"/>
              </w:rPr>
            </w:pPr>
            <w:r>
              <w:rPr>
                <w:rStyle w:val="30"/>
                <w:rFonts w:hint="eastAsia" w:ascii="宋体" w:hAnsi="宋体" w:cs="宋体"/>
                <w:kern w:val="0"/>
                <w:sz w:val="18"/>
                <w:szCs w:val="18"/>
              </w:rPr>
              <w:t>Y＜100</w:t>
            </w:r>
          </w:p>
        </w:tc>
      </w:tr>
      <w:tr w14:paraId="140FA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vMerge w:val="restart"/>
            <w:tcBorders>
              <w:top w:val="single" w:color="000000" w:sz="4" w:space="0"/>
              <w:left w:val="single" w:color="000000" w:sz="4" w:space="0"/>
              <w:bottom w:val="single" w:color="000000" w:sz="4" w:space="0"/>
              <w:right w:val="single" w:color="000000" w:sz="4" w:space="0"/>
            </w:tcBorders>
            <w:vAlign w:val="center"/>
          </w:tcPr>
          <w:p w14:paraId="7BF89883">
            <w:pPr>
              <w:spacing w:line="240" w:lineRule="exact"/>
              <w:ind w:firstLine="360"/>
              <w:jc w:val="left"/>
              <w:rPr>
                <w:rStyle w:val="30"/>
                <w:rFonts w:ascii="宋体" w:hAnsi="宋体" w:cs="宋体"/>
                <w:kern w:val="0"/>
                <w:sz w:val="18"/>
                <w:szCs w:val="18"/>
              </w:rPr>
            </w:pPr>
            <w:r>
              <w:rPr>
                <w:rStyle w:val="30"/>
                <w:rFonts w:hint="eastAsia" w:ascii="宋体" w:hAnsi="宋体" w:cs="宋体"/>
                <w:kern w:val="0"/>
                <w:sz w:val="18"/>
                <w:szCs w:val="18"/>
              </w:rPr>
              <w:t>邮政业</w:t>
            </w:r>
          </w:p>
        </w:tc>
        <w:tc>
          <w:tcPr>
            <w:tcW w:w="1533" w:type="dxa"/>
            <w:tcBorders>
              <w:top w:val="single" w:color="000000" w:sz="4" w:space="0"/>
              <w:left w:val="single" w:color="000000" w:sz="4" w:space="0"/>
              <w:bottom w:val="single" w:color="000000" w:sz="4" w:space="0"/>
              <w:right w:val="single" w:color="000000" w:sz="4" w:space="0"/>
            </w:tcBorders>
            <w:vAlign w:val="center"/>
          </w:tcPr>
          <w:p w14:paraId="1A5C25A2">
            <w:pPr>
              <w:ind w:firstLine="360"/>
              <w:jc w:val="center"/>
              <w:rPr>
                <w:rStyle w:val="30"/>
                <w:rFonts w:ascii="宋体" w:hAnsi="宋体" w:cs="宋体"/>
                <w:kern w:val="0"/>
                <w:sz w:val="18"/>
                <w:szCs w:val="18"/>
              </w:rPr>
            </w:pPr>
            <w:r>
              <w:rPr>
                <w:rStyle w:val="30"/>
                <w:rFonts w:hint="eastAsia" w:ascii="宋体" w:hAnsi="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7E65518">
            <w:pPr>
              <w:ind w:firstLine="360"/>
              <w:jc w:val="center"/>
              <w:rPr>
                <w:rStyle w:val="30"/>
                <w:rFonts w:ascii="宋体" w:hAnsi="宋体" w:cs="宋体"/>
                <w:kern w:val="0"/>
                <w:sz w:val="18"/>
                <w:szCs w:val="18"/>
              </w:rPr>
            </w:pPr>
            <w:r>
              <w:rPr>
                <w:rStyle w:val="30"/>
                <w:rFonts w:hint="eastAsia" w:ascii="宋体" w:hAnsi="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169F7F36">
            <w:pPr>
              <w:ind w:firstLine="360"/>
              <w:jc w:val="center"/>
              <w:rPr>
                <w:rStyle w:val="30"/>
                <w:rFonts w:ascii="宋体" w:hAnsi="宋体" w:cs="宋体"/>
                <w:kern w:val="0"/>
                <w:sz w:val="18"/>
                <w:szCs w:val="18"/>
              </w:rPr>
            </w:pPr>
            <w:r>
              <w:rPr>
                <w:rStyle w:val="30"/>
                <w:rFonts w:hint="eastAsia" w:ascii="宋体" w:hAnsi="宋体" w:cs="宋体"/>
                <w:kern w:val="0"/>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6B1027C">
            <w:pPr>
              <w:ind w:firstLine="360"/>
              <w:jc w:val="center"/>
              <w:rPr>
                <w:rStyle w:val="30"/>
                <w:rFonts w:ascii="宋体" w:hAnsi="宋体" w:cs="宋体"/>
                <w:kern w:val="0"/>
                <w:sz w:val="18"/>
                <w:szCs w:val="18"/>
              </w:rPr>
            </w:pPr>
            <w:r>
              <w:rPr>
                <w:rStyle w:val="30"/>
                <w:rFonts w:hint="eastAsia" w:ascii="宋体" w:hAnsi="宋体" w:cs="宋体"/>
                <w:kern w:val="0"/>
                <w:sz w:val="18"/>
                <w:szCs w:val="18"/>
              </w:rPr>
              <w:t>300≤X＜1000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2944A885">
            <w:pPr>
              <w:ind w:firstLine="360"/>
              <w:jc w:val="center"/>
              <w:rPr>
                <w:rStyle w:val="30"/>
                <w:rFonts w:ascii="宋体" w:hAnsi="宋体" w:cs="宋体"/>
                <w:kern w:val="0"/>
                <w:sz w:val="18"/>
                <w:szCs w:val="18"/>
              </w:rPr>
            </w:pPr>
            <w:r>
              <w:rPr>
                <w:rStyle w:val="30"/>
                <w:rFonts w:hint="eastAsia" w:ascii="宋体" w:hAnsi="宋体" w:cs="宋体"/>
                <w:kern w:val="0"/>
                <w:sz w:val="18"/>
                <w:szCs w:val="18"/>
              </w:rPr>
              <w:t>20≤X＜300</w:t>
            </w:r>
          </w:p>
        </w:tc>
        <w:tc>
          <w:tcPr>
            <w:tcW w:w="1170" w:type="dxa"/>
            <w:tcBorders>
              <w:top w:val="single" w:color="000000" w:sz="4" w:space="0"/>
              <w:left w:val="single" w:color="000000" w:sz="4" w:space="0"/>
              <w:bottom w:val="single" w:color="000000" w:sz="4" w:space="0"/>
              <w:right w:val="single" w:color="000000" w:sz="4" w:space="0"/>
            </w:tcBorders>
            <w:vAlign w:val="center"/>
          </w:tcPr>
          <w:p w14:paraId="1311C4EE">
            <w:pPr>
              <w:ind w:firstLine="360"/>
              <w:jc w:val="center"/>
              <w:rPr>
                <w:rStyle w:val="30"/>
                <w:rFonts w:ascii="宋体" w:hAnsi="宋体" w:cs="宋体"/>
                <w:kern w:val="0"/>
                <w:sz w:val="18"/>
                <w:szCs w:val="18"/>
              </w:rPr>
            </w:pPr>
            <w:r>
              <w:rPr>
                <w:rStyle w:val="30"/>
                <w:rFonts w:hint="eastAsia" w:ascii="宋体" w:hAnsi="宋体" w:cs="宋体"/>
                <w:kern w:val="0"/>
                <w:sz w:val="18"/>
                <w:szCs w:val="18"/>
              </w:rPr>
              <w:t>X＜20</w:t>
            </w:r>
          </w:p>
        </w:tc>
      </w:tr>
      <w:tr w14:paraId="6CE8C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vMerge w:val="continue"/>
            <w:tcBorders>
              <w:top w:val="single" w:color="000000" w:sz="4" w:space="0"/>
              <w:left w:val="single" w:color="000000" w:sz="4" w:space="0"/>
              <w:bottom w:val="single" w:color="000000" w:sz="4" w:space="0"/>
              <w:right w:val="single" w:color="000000" w:sz="4" w:space="0"/>
            </w:tcBorders>
            <w:vAlign w:val="center"/>
          </w:tcPr>
          <w:p w14:paraId="46E5A01A">
            <w:pPr>
              <w:ind w:firstLine="360"/>
              <w:jc w:val="left"/>
              <w:rPr>
                <w:rStyle w:val="30"/>
                <w:rFonts w:ascii="宋体" w:hAnsi="宋体" w:cs="宋体"/>
                <w:kern w:val="0"/>
                <w:sz w:val="18"/>
                <w:szCs w:val="18"/>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06ACB56B">
            <w:pPr>
              <w:spacing w:line="240" w:lineRule="exact"/>
              <w:ind w:firstLine="360"/>
              <w:jc w:val="center"/>
              <w:rPr>
                <w:rStyle w:val="30"/>
                <w:rFonts w:ascii="宋体" w:hAnsi="宋体" w:cs="宋体"/>
                <w:kern w:val="0"/>
                <w:sz w:val="18"/>
                <w:szCs w:val="18"/>
              </w:rPr>
            </w:pPr>
            <w:r>
              <w:rPr>
                <w:rStyle w:val="30"/>
                <w:rFonts w:hint="eastAsia" w:ascii="宋体" w:hAnsi="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05BBC04D">
            <w:pPr>
              <w:ind w:firstLine="360"/>
              <w:jc w:val="center"/>
              <w:rPr>
                <w:rStyle w:val="30"/>
                <w:rFonts w:ascii="宋体" w:hAnsi="宋体" w:cs="宋体"/>
                <w:kern w:val="0"/>
                <w:sz w:val="18"/>
                <w:szCs w:val="18"/>
              </w:rPr>
            </w:pPr>
            <w:r>
              <w:rPr>
                <w:rStyle w:val="30"/>
                <w:rFonts w:hint="eastAsia" w:ascii="宋体" w:hAnsi="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D41EC74">
            <w:pPr>
              <w:ind w:firstLine="360"/>
              <w:jc w:val="center"/>
              <w:rPr>
                <w:rStyle w:val="30"/>
                <w:rFonts w:ascii="宋体" w:hAnsi="宋体" w:cs="宋体"/>
                <w:kern w:val="0"/>
                <w:sz w:val="18"/>
                <w:szCs w:val="18"/>
              </w:rPr>
            </w:pPr>
            <w:r>
              <w:rPr>
                <w:rStyle w:val="30"/>
                <w:rFonts w:hint="eastAsia" w:ascii="宋体" w:hAnsi="宋体" w:cs="宋体"/>
                <w:kern w:val="0"/>
                <w:sz w:val="18"/>
                <w:szCs w:val="18"/>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483E297">
            <w:pPr>
              <w:ind w:firstLine="360"/>
              <w:jc w:val="center"/>
              <w:rPr>
                <w:rStyle w:val="30"/>
                <w:rFonts w:ascii="宋体" w:hAnsi="宋体" w:cs="宋体"/>
                <w:kern w:val="0"/>
                <w:sz w:val="18"/>
                <w:szCs w:val="18"/>
              </w:rPr>
            </w:pPr>
            <w:r>
              <w:rPr>
                <w:rStyle w:val="30"/>
                <w:rFonts w:hint="eastAsia" w:ascii="宋体" w:hAnsi="宋体" w:cs="宋体"/>
                <w:kern w:val="0"/>
                <w:sz w:val="18"/>
                <w:szCs w:val="18"/>
              </w:rPr>
              <w:t>2000≤Y＜30000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1ECA22F2">
            <w:pPr>
              <w:ind w:firstLine="360"/>
              <w:jc w:val="center"/>
              <w:rPr>
                <w:rStyle w:val="30"/>
                <w:rFonts w:ascii="宋体" w:hAnsi="宋体" w:cs="宋体"/>
                <w:kern w:val="0"/>
                <w:sz w:val="18"/>
                <w:szCs w:val="18"/>
              </w:rPr>
            </w:pPr>
            <w:r>
              <w:rPr>
                <w:rStyle w:val="30"/>
                <w:rFonts w:hint="eastAsia" w:ascii="宋体" w:hAnsi="宋体" w:cs="宋体"/>
                <w:kern w:val="0"/>
                <w:sz w:val="18"/>
                <w:szCs w:val="18"/>
              </w:rPr>
              <w:t>100≤Y＜2000</w:t>
            </w:r>
          </w:p>
        </w:tc>
        <w:tc>
          <w:tcPr>
            <w:tcW w:w="1170" w:type="dxa"/>
            <w:tcBorders>
              <w:top w:val="single" w:color="000000" w:sz="4" w:space="0"/>
              <w:left w:val="single" w:color="000000" w:sz="4" w:space="0"/>
              <w:bottom w:val="single" w:color="000000" w:sz="4" w:space="0"/>
              <w:right w:val="single" w:color="000000" w:sz="4" w:space="0"/>
            </w:tcBorders>
            <w:vAlign w:val="center"/>
          </w:tcPr>
          <w:p w14:paraId="382A3DD6">
            <w:pPr>
              <w:ind w:firstLine="360"/>
              <w:jc w:val="center"/>
              <w:rPr>
                <w:rStyle w:val="30"/>
                <w:rFonts w:ascii="宋体" w:hAnsi="宋体" w:cs="宋体"/>
                <w:kern w:val="0"/>
                <w:sz w:val="18"/>
                <w:szCs w:val="18"/>
              </w:rPr>
            </w:pPr>
            <w:r>
              <w:rPr>
                <w:rStyle w:val="30"/>
                <w:rFonts w:hint="eastAsia" w:ascii="宋体" w:hAnsi="宋体" w:cs="宋体"/>
                <w:kern w:val="0"/>
                <w:sz w:val="18"/>
                <w:szCs w:val="18"/>
              </w:rPr>
              <w:t>Y＜100</w:t>
            </w:r>
          </w:p>
        </w:tc>
      </w:tr>
      <w:tr w14:paraId="527C4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vMerge w:val="restart"/>
            <w:tcBorders>
              <w:top w:val="single" w:color="000000" w:sz="4" w:space="0"/>
              <w:left w:val="single" w:color="000000" w:sz="4" w:space="0"/>
              <w:bottom w:val="single" w:color="000000" w:sz="4" w:space="0"/>
              <w:right w:val="single" w:color="000000" w:sz="4" w:space="0"/>
            </w:tcBorders>
            <w:vAlign w:val="center"/>
          </w:tcPr>
          <w:p w14:paraId="1C717252">
            <w:pPr>
              <w:spacing w:line="240" w:lineRule="exact"/>
              <w:ind w:firstLine="360"/>
              <w:jc w:val="left"/>
              <w:rPr>
                <w:rStyle w:val="30"/>
                <w:rFonts w:ascii="宋体" w:hAnsi="宋体" w:cs="宋体"/>
                <w:kern w:val="0"/>
                <w:sz w:val="18"/>
                <w:szCs w:val="18"/>
              </w:rPr>
            </w:pPr>
            <w:r>
              <w:rPr>
                <w:rStyle w:val="30"/>
                <w:rFonts w:hint="eastAsia" w:ascii="宋体" w:hAnsi="宋体" w:cs="宋体"/>
                <w:kern w:val="0"/>
                <w:sz w:val="18"/>
                <w:szCs w:val="18"/>
              </w:rPr>
              <w:t>住宿业</w:t>
            </w:r>
          </w:p>
        </w:tc>
        <w:tc>
          <w:tcPr>
            <w:tcW w:w="1533" w:type="dxa"/>
            <w:tcBorders>
              <w:top w:val="single" w:color="000000" w:sz="4" w:space="0"/>
              <w:left w:val="single" w:color="000000" w:sz="4" w:space="0"/>
              <w:bottom w:val="single" w:color="000000" w:sz="4" w:space="0"/>
              <w:right w:val="single" w:color="000000" w:sz="4" w:space="0"/>
            </w:tcBorders>
            <w:vAlign w:val="center"/>
          </w:tcPr>
          <w:p w14:paraId="34AABAC9">
            <w:pPr>
              <w:ind w:firstLine="360"/>
              <w:jc w:val="center"/>
              <w:rPr>
                <w:rStyle w:val="30"/>
                <w:rFonts w:ascii="宋体" w:hAnsi="宋体" w:cs="宋体"/>
                <w:kern w:val="0"/>
                <w:sz w:val="18"/>
                <w:szCs w:val="18"/>
              </w:rPr>
            </w:pPr>
            <w:r>
              <w:rPr>
                <w:rStyle w:val="30"/>
                <w:rFonts w:hint="eastAsia" w:ascii="宋体" w:hAnsi="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10CA0D05">
            <w:pPr>
              <w:ind w:firstLine="360"/>
              <w:jc w:val="center"/>
              <w:rPr>
                <w:rStyle w:val="30"/>
                <w:rFonts w:ascii="宋体" w:hAnsi="宋体" w:cs="宋体"/>
                <w:kern w:val="0"/>
                <w:sz w:val="18"/>
                <w:szCs w:val="18"/>
              </w:rPr>
            </w:pPr>
            <w:r>
              <w:rPr>
                <w:rStyle w:val="30"/>
                <w:rFonts w:hint="eastAsia" w:ascii="宋体" w:hAnsi="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78C6C5A">
            <w:pPr>
              <w:ind w:firstLine="360"/>
              <w:jc w:val="center"/>
              <w:rPr>
                <w:rStyle w:val="30"/>
                <w:rFonts w:ascii="宋体" w:hAnsi="宋体" w:cs="宋体"/>
                <w:kern w:val="0"/>
                <w:sz w:val="18"/>
                <w:szCs w:val="18"/>
              </w:rPr>
            </w:pPr>
            <w:r>
              <w:rPr>
                <w:rStyle w:val="30"/>
                <w:rFonts w:hint="eastAsia" w:ascii="宋体" w:hAnsi="宋体" w:cs="宋体"/>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4F32EFE">
            <w:pPr>
              <w:ind w:left="-122" w:leftChars="-51" w:firstLine="360"/>
              <w:jc w:val="center"/>
              <w:rPr>
                <w:rStyle w:val="30"/>
                <w:rFonts w:ascii="宋体" w:hAnsi="宋体" w:cs="宋体"/>
                <w:kern w:val="0"/>
                <w:sz w:val="18"/>
                <w:szCs w:val="18"/>
              </w:rPr>
            </w:pPr>
            <w:r>
              <w:rPr>
                <w:rStyle w:val="30"/>
                <w:rFonts w:hint="eastAsia" w:ascii="宋体" w:hAnsi="宋体" w:cs="宋体"/>
                <w:kern w:val="0"/>
                <w:sz w:val="18"/>
                <w:szCs w:val="18"/>
              </w:rPr>
              <w:t>100≤X＜300</w:t>
            </w:r>
          </w:p>
        </w:tc>
        <w:tc>
          <w:tcPr>
            <w:tcW w:w="1570" w:type="dxa"/>
            <w:tcBorders>
              <w:top w:val="single" w:color="000000" w:sz="4" w:space="0"/>
              <w:left w:val="single" w:color="000000" w:sz="4" w:space="0"/>
              <w:bottom w:val="single" w:color="000000" w:sz="4" w:space="0"/>
              <w:right w:val="single" w:color="000000" w:sz="4" w:space="0"/>
            </w:tcBorders>
            <w:vAlign w:val="center"/>
          </w:tcPr>
          <w:p w14:paraId="4BDFC870">
            <w:pPr>
              <w:ind w:firstLine="360"/>
              <w:jc w:val="center"/>
              <w:rPr>
                <w:rStyle w:val="30"/>
                <w:rFonts w:ascii="宋体" w:hAnsi="宋体" w:cs="宋体"/>
                <w:kern w:val="0"/>
                <w:sz w:val="18"/>
                <w:szCs w:val="18"/>
              </w:rPr>
            </w:pPr>
            <w:r>
              <w:rPr>
                <w:rStyle w:val="30"/>
                <w:rFonts w:hint="eastAsia" w:ascii="宋体" w:hAnsi="宋体" w:cs="宋体"/>
                <w:kern w:val="0"/>
                <w:sz w:val="18"/>
                <w:szCs w:val="18"/>
              </w:rPr>
              <w:t>10≤X＜100</w:t>
            </w:r>
          </w:p>
        </w:tc>
        <w:tc>
          <w:tcPr>
            <w:tcW w:w="1170" w:type="dxa"/>
            <w:tcBorders>
              <w:top w:val="single" w:color="000000" w:sz="4" w:space="0"/>
              <w:left w:val="single" w:color="000000" w:sz="4" w:space="0"/>
              <w:bottom w:val="single" w:color="000000" w:sz="4" w:space="0"/>
              <w:right w:val="single" w:color="000000" w:sz="4" w:space="0"/>
            </w:tcBorders>
            <w:vAlign w:val="center"/>
          </w:tcPr>
          <w:p w14:paraId="45ED359D">
            <w:pPr>
              <w:ind w:firstLine="360"/>
              <w:jc w:val="center"/>
              <w:rPr>
                <w:rStyle w:val="30"/>
                <w:rFonts w:ascii="宋体" w:hAnsi="宋体" w:cs="宋体"/>
                <w:kern w:val="0"/>
                <w:sz w:val="18"/>
                <w:szCs w:val="18"/>
              </w:rPr>
            </w:pPr>
            <w:r>
              <w:rPr>
                <w:rStyle w:val="30"/>
                <w:rFonts w:hint="eastAsia" w:ascii="宋体" w:hAnsi="宋体" w:cs="宋体"/>
                <w:kern w:val="0"/>
                <w:sz w:val="18"/>
                <w:szCs w:val="18"/>
              </w:rPr>
              <w:t>X＜10</w:t>
            </w:r>
          </w:p>
        </w:tc>
      </w:tr>
      <w:tr w14:paraId="7E088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vMerge w:val="continue"/>
            <w:tcBorders>
              <w:top w:val="single" w:color="000000" w:sz="4" w:space="0"/>
              <w:left w:val="single" w:color="000000" w:sz="4" w:space="0"/>
              <w:bottom w:val="single" w:color="000000" w:sz="4" w:space="0"/>
              <w:right w:val="single" w:color="000000" w:sz="4" w:space="0"/>
            </w:tcBorders>
            <w:vAlign w:val="center"/>
          </w:tcPr>
          <w:p w14:paraId="3061B783">
            <w:pPr>
              <w:ind w:firstLine="360"/>
              <w:jc w:val="left"/>
              <w:rPr>
                <w:rStyle w:val="30"/>
                <w:rFonts w:ascii="宋体" w:hAnsi="宋体" w:cs="宋体"/>
                <w:kern w:val="0"/>
                <w:sz w:val="18"/>
                <w:szCs w:val="18"/>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65FDDC63">
            <w:pPr>
              <w:spacing w:line="240" w:lineRule="exact"/>
              <w:ind w:firstLine="360"/>
              <w:jc w:val="center"/>
              <w:rPr>
                <w:rStyle w:val="30"/>
                <w:rFonts w:ascii="宋体" w:hAnsi="宋体" w:cs="宋体"/>
                <w:kern w:val="0"/>
                <w:sz w:val="18"/>
                <w:szCs w:val="18"/>
              </w:rPr>
            </w:pPr>
            <w:r>
              <w:rPr>
                <w:rStyle w:val="30"/>
                <w:rFonts w:hint="eastAsia" w:ascii="宋体" w:hAnsi="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1CF4DC8">
            <w:pPr>
              <w:ind w:firstLine="360"/>
              <w:jc w:val="center"/>
              <w:rPr>
                <w:rStyle w:val="30"/>
                <w:rFonts w:ascii="宋体" w:hAnsi="宋体" w:cs="宋体"/>
                <w:kern w:val="0"/>
                <w:sz w:val="18"/>
                <w:szCs w:val="18"/>
              </w:rPr>
            </w:pPr>
            <w:r>
              <w:rPr>
                <w:rStyle w:val="30"/>
                <w:rFonts w:hint="eastAsia" w:ascii="宋体" w:hAnsi="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42DE4D2">
            <w:pPr>
              <w:ind w:firstLine="360"/>
              <w:jc w:val="center"/>
              <w:rPr>
                <w:rStyle w:val="30"/>
                <w:rFonts w:ascii="宋体" w:hAnsi="宋体" w:cs="宋体"/>
                <w:kern w:val="0"/>
                <w:sz w:val="18"/>
                <w:szCs w:val="18"/>
              </w:rPr>
            </w:pPr>
            <w:r>
              <w:rPr>
                <w:rStyle w:val="30"/>
                <w:rFonts w:hint="eastAsia" w:ascii="宋体" w:hAnsi="宋体" w:cs="宋体"/>
                <w:kern w:val="0"/>
                <w:sz w:val="18"/>
                <w:szCs w:val="18"/>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E4234EF">
            <w:pPr>
              <w:ind w:firstLine="360"/>
              <w:jc w:val="center"/>
              <w:rPr>
                <w:rStyle w:val="30"/>
                <w:rFonts w:ascii="宋体" w:hAnsi="宋体" w:cs="宋体"/>
                <w:kern w:val="0"/>
                <w:sz w:val="18"/>
                <w:szCs w:val="18"/>
              </w:rPr>
            </w:pPr>
            <w:r>
              <w:rPr>
                <w:rStyle w:val="30"/>
                <w:rFonts w:hint="eastAsia" w:ascii="宋体" w:hAnsi="宋体" w:cs="宋体"/>
                <w:kern w:val="0"/>
                <w:sz w:val="18"/>
                <w:szCs w:val="18"/>
              </w:rPr>
              <w:t>2000≤Y＜10000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10B40AD8">
            <w:pPr>
              <w:ind w:firstLine="360"/>
              <w:jc w:val="center"/>
              <w:rPr>
                <w:rStyle w:val="30"/>
                <w:rFonts w:ascii="宋体" w:hAnsi="宋体" w:cs="宋体"/>
                <w:kern w:val="0"/>
                <w:sz w:val="18"/>
                <w:szCs w:val="18"/>
              </w:rPr>
            </w:pPr>
            <w:r>
              <w:rPr>
                <w:rStyle w:val="30"/>
                <w:rFonts w:hint="eastAsia" w:ascii="宋体" w:hAnsi="宋体" w:cs="宋体"/>
                <w:kern w:val="0"/>
                <w:sz w:val="18"/>
                <w:szCs w:val="18"/>
              </w:rPr>
              <w:t>100≤Y＜2000</w:t>
            </w:r>
          </w:p>
        </w:tc>
        <w:tc>
          <w:tcPr>
            <w:tcW w:w="1170" w:type="dxa"/>
            <w:tcBorders>
              <w:top w:val="single" w:color="000000" w:sz="4" w:space="0"/>
              <w:left w:val="single" w:color="000000" w:sz="4" w:space="0"/>
              <w:bottom w:val="single" w:color="000000" w:sz="4" w:space="0"/>
              <w:right w:val="single" w:color="000000" w:sz="4" w:space="0"/>
            </w:tcBorders>
            <w:vAlign w:val="center"/>
          </w:tcPr>
          <w:p w14:paraId="2F627A5B">
            <w:pPr>
              <w:ind w:firstLine="360"/>
              <w:jc w:val="center"/>
              <w:rPr>
                <w:rStyle w:val="30"/>
                <w:rFonts w:ascii="宋体" w:hAnsi="宋体" w:cs="宋体"/>
                <w:kern w:val="0"/>
                <w:sz w:val="18"/>
                <w:szCs w:val="18"/>
              </w:rPr>
            </w:pPr>
            <w:r>
              <w:rPr>
                <w:rStyle w:val="30"/>
                <w:rFonts w:hint="eastAsia" w:ascii="宋体" w:hAnsi="宋体" w:cs="宋体"/>
                <w:kern w:val="0"/>
                <w:sz w:val="18"/>
                <w:szCs w:val="18"/>
              </w:rPr>
              <w:t>Y＜100</w:t>
            </w:r>
          </w:p>
        </w:tc>
      </w:tr>
      <w:tr w14:paraId="15B49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vMerge w:val="restart"/>
            <w:tcBorders>
              <w:top w:val="single" w:color="000000" w:sz="4" w:space="0"/>
              <w:left w:val="single" w:color="000000" w:sz="4" w:space="0"/>
              <w:bottom w:val="single" w:color="000000" w:sz="4" w:space="0"/>
              <w:right w:val="single" w:color="000000" w:sz="4" w:space="0"/>
            </w:tcBorders>
            <w:vAlign w:val="center"/>
          </w:tcPr>
          <w:p w14:paraId="4CCF7F77">
            <w:pPr>
              <w:spacing w:line="240" w:lineRule="exact"/>
              <w:ind w:firstLine="360"/>
              <w:jc w:val="left"/>
              <w:rPr>
                <w:rStyle w:val="30"/>
                <w:rFonts w:ascii="宋体" w:hAnsi="宋体" w:cs="宋体"/>
                <w:kern w:val="0"/>
                <w:sz w:val="18"/>
                <w:szCs w:val="18"/>
              </w:rPr>
            </w:pPr>
            <w:r>
              <w:rPr>
                <w:rStyle w:val="30"/>
                <w:rFonts w:hint="eastAsia" w:ascii="宋体" w:hAnsi="宋体" w:cs="宋体"/>
                <w:kern w:val="0"/>
                <w:sz w:val="18"/>
                <w:szCs w:val="18"/>
              </w:rPr>
              <w:t>餐饮业</w:t>
            </w:r>
          </w:p>
        </w:tc>
        <w:tc>
          <w:tcPr>
            <w:tcW w:w="1533" w:type="dxa"/>
            <w:tcBorders>
              <w:top w:val="single" w:color="000000" w:sz="4" w:space="0"/>
              <w:left w:val="single" w:color="000000" w:sz="4" w:space="0"/>
              <w:bottom w:val="single" w:color="000000" w:sz="4" w:space="0"/>
              <w:right w:val="single" w:color="000000" w:sz="4" w:space="0"/>
            </w:tcBorders>
            <w:vAlign w:val="center"/>
          </w:tcPr>
          <w:p w14:paraId="0AD1348C">
            <w:pPr>
              <w:ind w:firstLine="360"/>
              <w:jc w:val="center"/>
              <w:rPr>
                <w:rStyle w:val="30"/>
                <w:rFonts w:ascii="宋体" w:hAnsi="宋体" w:cs="宋体"/>
                <w:kern w:val="0"/>
                <w:sz w:val="18"/>
                <w:szCs w:val="18"/>
              </w:rPr>
            </w:pPr>
            <w:r>
              <w:rPr>
                <w:rStyle w:val="30"/>
                <w:rFonts w:hint="eastAsia" w:ascii="宋体" w:hAnsi="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5E96B2F">
            <w:pPr>
              <w:ind w:firstLine="360"/>
              <w:jc w:val="center"/>
              <w:rPr>
                <w:rStyle w:val="30"/>
                <w:rFonts w:ascii="宋体" w:hAnsi="宋体" w:cs="宋体"/>
                <w:kern w:val="0"/>
                <w:sz w:val="18"/>
                <w:szCs w:val="18"/>
              </w:rPr>
            </w:pPr>
            <w:r>
              <w:rPr>
                <w:rStyle w:val="30"/>
                <w:rFonts w:hint="eastAsia" w:ascii="宋体" w:hAnsi="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1FD1B54E">
            <w:pPr>
              <w:ind w:firstLine="360"/>
              <w:jc w:val="center"/>
              <w:rPr>
                <w:rStyle w:val="30"/>
                <w:rFonts w:ascii="宋体" w:hAnsi="宋体" w:cs="宋体"/>
                <w:kern w:val="0"/>
                <w:sz w:val="18"/>
                <w:szCs w:val="18"/>
              </w:rPr>
            </w:pPr>
            <w:r>
              <w:rPr>
                <w:rStyle w:val="30"/>
                <w:rFonts w:hint="eastAsia" w:ascii="宋体" w:hAnsi="宋体" w:cs="宋体"/>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0F93788">
            <w:pPr>
              <w:ind w:left="-122" w:leftChars="-51" w:firstLine="360"/>
              <w:jc w:val="center"/>
              <w:rPr>
                <w:rStyle w:val="30"/>
                <w:rFonts w:ascii="宋体" w:hAnsi="宋体" w:cs="宋体"/>
                <w:kern w:val="0"/>
                <w:sz w:val="18"/>
                <w:szCs w:val="18"/>
              </w:rPr>
            </w:pPr>
            <w:r>
              <w:rPr>
                <w:rStyle w:val="30"/>
                <w:rFonts w:hint="eastAsia" w:ascii="宋体" w:hAnsi="宋体" w:cs="宋体"/>
                <w:kern w:val="0"/>
                <w:sz w:val="18"/>
                <w:szCs w:val="18"/>
              </w:rPr>
              <w:t xml:space="preserve">100≤X＜300 </w:t>
            </w:r>
          </w:p>
        </w:tc>
        <w:tc>
          <w:tcPr>
            <w:tcW w:w="1570" w:type="dxa"/>
            <w:tcBorders>
              <w:top w:val="single" w:color="000000" w:sz="4" w:space="0"/>
              <w:left w:val="single" w:color="000000" w:sz="4" w:space="0"/>
              <w:bottom w:val="single" w:color="000000" w:sz="4" w:space="0"/>
              <w:right w:val="single" w:color="000000" w:sz="4" w:space="0"/>
            </w:tcBorders>
            <w:vAlign w:val="center"/>
          </w:tcPr>
          <w:p w14:paraId="1A93AD82">
            <w:pPr>
              <w:ind w:firstLine="360"/>
              <w:jc w:val="center"/>
              <w:rPr>
                <w:rStyle w:val="30"/>
                <w:rFonts w:ascii="宋体" w:hAnsi="宋体" w:cs="宋体"/>
                <w:kern w:val="0"/>
                <w:sz w:val="18"/>
                <w:szCs w:val="18"/>
              </w:rPr>
            </w:pPr>
            <w:r>
              <w:rPr>
                <w:rStyle w:val="30"/>
                <w:rFonts w:hint="eastAsia" w:ascii="宋体" w:hAnsi="宋体" w:cs="宋体"/>
                <w:kern w:val="0"/>
                <w:sz w:val="18"/>
                <w:szCs w:val="18"/>
              </w:rPr>
              <w:t>10≤X＜100</w:t>
            </w:r>
          </w:p>
        </w:tc>
        <w:tc>
          <w:tcPr>
            <w:tcW w:w="1170" w:type="dxa"/>
            <w:tcBorders>
              <w:top w:val="single" w:color="000000" w:sz="4" w:space="0"/>
              <w:left w:val="single" w:color="000000" w:sz="4" w:space="0"/>
              <w:bottom w:val="single" w:color="000000" w:sz="4" w:space="0"/>
              <w:right w:val="single" w:color="000000" w:sz="4" w:space="0"/>
            </w:tcBorders>
            <w:vAlign w:val="center"/>
          </w:tcPr>
          <w:p w14:paraId="4CEB3377">
            <w:pPr>
              <w:ind w:firstLine="360"/>
              <w:jc w:val="center"/>
              <w:rPr>
                <w:rStyle w:val="30"/>
                <w:rFonts w:ascii="宋体" w:hAnsi="宋体" w:cs="宋体"/>
                <w:kern w:val="0"/>
                <w:sz w:val="18"/>
                <w:szCs w:val="18"/>
              </w:rPr>
            </w:pPr>
            <w:r>
              <w:rPr>
                <w:rStyle w:val="30"/>
                <w:rFonts w:hint="eastAsia" w:ascii="宋体" w:hAnsi="宋体" w:cs="宋体"/>
                <w:kern w:val="0"/>
                <w:sz w:val="18"/>
                <w:szCs w:val="18"/>
              </w:rPr>
              <w:t>X＜10</w:t>
            </w:r>
          </w:p>
        </w:tc>
      </w:tr>
      <w:tr w14:paraId="1527F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vMerge w:val="continue"/>
            <w:tcBorders>
              <w:top w:val="single" w:color="000000" w:sz="4" w:space="0"/>
              <w:left w:val="single" w:color="000000" w:sz="4" w:space="0"/>
              <w:bottom w:val="single" w:color="000000" w:sz="4" w:space="0"/>
              <w:right w:val="single" w:color="000000" w:sz="4" w:space="0"/>
            </w:tcBorders>
            <w:vAlign w:val="center"/>
          </w:tcPr>
          <w:p w14:paraId="6E2A0E43">
            <w:pPr>
              <w:ind w:firstLine="360"/>
              <w:jc w:val="left"/>
              <w:rPr>
                <w:rStyle w:val="30"/>
                <w:rFonts w:ascii="宋体" w:hAnsi="宋体" w:cs="宋体"/>
                <w:kern w:val="0"/>
                <w:sz w:val="18"/>
                <w:szCs w:val="18"/>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718F78AF">
            <w:pPr>
              <w:spacing w:line="240" w:lineRule="exact"/>
              <w:ind w:firstLine="360"/>
              <w:jc w:val="center"/>
              <w:rPr>
                <w:rStyle w:val="30"/>
                <w:rFonts w:ascii="宋体" w:hAnsi="宋体" w:cs="宋体"/>
                <w:kern w:val="0"/>
                <w:sz w:val="18"/>
                <w:szCs w:val="18"/>
              </w:rPr>
            </w:pPr>
            <w:r>
              <w:rPr>
                <w:rStyle w:val="30"/>
                <w:rFonts w:hint="eastAsia" w:ascii="宋体" w:hAnsi="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018239D8">
            <w:pPr>
              <w:ind w:firstLine="360"/>
              <w:jc w:val="center"/>
              <w:rPr>
                <w:rStyle w:val="30"/>
                <w:rFonts w:ascii="宋体" w:hAnsi="宋体" w:cs="宋体"/>
                <w:kern w:val="0"/>
                <w:sz w:val="18"/>
                <w:szCs w:val="18"/>
              </w:rPr>
            </w:pPr>
            <w:r>
              <w:rPr>
                <w:rStyle w:val="30"/>
                <w:rFonts w:hint="eastAsia" w:ascii="宋体" w:hAnsi="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E8768AB">
            <w:pPr>
              <w:ind w:firstLine="360"/>
              <w:jc w:val="center"/>
              <w:rPr>
                <w:rStyle w:val="30"/>
                <w:rFonts w:ascii="宋体" w:hAnsi="宋体" w:cs="宋体"/>
                <w:kern w:val="0"/>
                <w:sz w:val="18"/>
                <w:szCs w:val="18"/>
              </w:rPr>
            </w:pPr>
            <w:r>
              <w:rPr>
                <w:rStyle w:val="30"/>
                <w:rFonts w:hint="eastAsia" w:ascii="宋体" w:hAnsi="宋体" w:cs="宋体"/>
                <w:kern w:val="0"/>
                <w:sz w:val="18"/>
                <w:szCs w:val="18"/>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C5301E7">
            <w:pPr>
              <w:ind w:firstLine="360"/>
              <w:jc w:val="center"/>
              <w:rPr>
                <w:rStyle w:val="30"/>
                <w:rFonts w:ascii="宋体" w:hAnsi="宋体" w:cs="宋体"/>
                <w:kern w:val="0"/>
                <w:sz w:val="18"/>
                <w:szCs w:val="18"/>
              </w:rPr>
            </w:pPr>
            <w:r>
              <w:rPr>
                <w:rStyle w:val="30"/>
                <w:rFonts w:hint="eastAsia" w:ascii="宋体" w:hAnsi="宋体" w:cs="宋体"/>
                <w:kern w:val="0"/>
                <w:sz w:val="18"/>
                <w:szCs w:val="18"/>
              </w:rPr>
              <w:t>2000≤Y＜10000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4CA19D87">
            <w:pPr>
              <w:ind w:firstLine="360"/>
              <w:jc w:val="center"/>
              <w:rPr>
                <w:rStyle w:val="30"/>
                <w:rFonts w:ascii="宋体" w:hAnsi="宋体" w:cs="宋体"/>
                <w:kern w:val="0"/>
                <w:sz w:val="18"/>
                <w:szCs w:val="18"/>
              </w:rPr>
            </w:pPr>
            <w:r>
              <w:rPr>
                <w:rStyle w:val="30"/>
                <w:rFonts w:hint="eastAsia" w:ascii="宋体" w:hAnsi="宋体" w:cs="宋体"/>
                <w:kern w:val="0"/>
                <w:sz w:val="18"/>
                <w:szCs w:val="18"/>
              </w:rPr>
              <w:t>100≤Y＜2000</w:t>
            </w:r>
          </w:p>
        </w:tc>
        <w:tc>
          <w:tcPr>
            <w:tcW w:w="1170" w:type="dxa"/>
            <w:tcBorders>
              <w:top w:val="single" w:color="000000" w:sz="4" w:space="0"/>
              <w:left w:val="single" w:color="000000" w:sz="4" w:space="0"/>
              <w:bottom w:val="single" w:color="000000" w:sz="4" w:space="0"/>
              <w:right w:val="single" w:color="000000" w:sz="4" w:space="0"/>
            </w:tcBorders>
            <w:vAlign w:val="center"/>
          </w:tcPr>
          <w:p w14:paraId="56FC557B">
            <w:pPr>
              <w:ind w:firstLine="360"/>
              <w:jc w:val="center"/>
              <w:rPr>
                <w:rStyle w:val="30"/>
                <w:rFonts w:ascii="宋体" w:hAnsi="宋体" w:cs="宋体"/>
                <w:kern w:val="0"/>
                <w:sz w:val="18"/>
                <w:szCs w:val="18"/>
              </w:rPr>
            </w:pPr>
            <w:r>
              <w:rPr>
                <w:rStyle w:val="30"/>
                <w:rFonts w:hint="eastAsia" w:ascii="宋体" w:hAnsi="宋体" w:cs="宋体"/>
                <w:kern w:val="0"/>
                <w:sz w:val="18"/>
                <w:szCs w:val="18"/>
              </w:rPr>
              <w:t>Y＜100</w:t>
            </w:r>
          </w:p>
        </w:tc>
      </w:tr>
      <w:tr w14:paraId="5AEA3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vMerge w:val="restart"/>
            <w:tcBorders>
              <w:top w:val="single" w:color="000000" w:sz="4" w:space="0"/>
              <w:left w:val="single" w:color="000000" w:sz="4" w:space="0"/>
              <w:bottom w:val="single" w:color="000000" w:sz="4" w:space="0"/>
              <w:right w:val="single" w:color="000000" w:sz="4" w:space="0"/>
            </w:tcBorders>
            <w:vAlign w:val="center"/>
          </w:tcPr>
          <w:p w14:paraId="71E1F8D6">
            <w:pPr>
              <w:spacing w:line="240" w:lineRule="exact"/>
              <w:ind w:firstLine="360"/>
              <w:jc w:val="left"/>
              <w:rPr>
                <w:rStyle w:val="30"/>
                <w:rFonts w:ascii="宋体" w:hAnsi="宋体" w:cs="宋体"/>
                <w:kern w:val="0"/>
                <w:sz w:val="18"/>
                <w:szCs w:val="18"/>
              </w:rPr>
            </w:pPr>
            <w:r>
              <w:rPr>
                <w:rStyle w:val="30"/>
                <w:rFonts w:hint="eastAsia" w:ascii="宋体" w:hAnsi="宋体" w:cs="宋体"/>
                <w:kern w:val="0"/>
                <w:sz w:val="18"/>
                <w:szCs w:val="18"/>
              </w:rPr>
              <w:t>信息传输业 *</w:t>
            </w:r>
          </w:p>
        </w:tc>
        <w:tc>
          <w:tcPr>
            <w:tcW w:w="1533" w:type="dxa"/>
            <w:tcBorders>
              <w:top w:val="single" w:color="000000" w:sz="4" w:space="0"/>
              <w:left w:val="single" w:color="000000" w:sz="4" w:space="0"/>
              <w:bottom w:val="single" w:color="000000" w:sz="4" w:space="0"/>
              <w:right w:val="single" w:color="000000" w:sz="4" w:space="0"/>
            </w:tcBorders>
            <w:vAlign w:val="center"/>
          </w:tcPr>
          <w:p w14:paraId="24DCE02A">
            <w:pPr>
              <w:ind w:firstLine="360"/>
              <w:jc w:val="center"/>
              <w:rPr>
                <w:rStyle w:val="30"/>
                <w:rFonts w:ascii="宋体" w:hAnsi="宋体" w:cs="宋体"/>
                <w:kern w:val="0"/>
                <w:sz w:val="18"/>
                <w:szCs w:val="18"/>
              </w:rPr>
            </w:pPr>
            <w:r>
              <w:rPr>
                <w:rStyle w:val="30"/>
                <w:rFonts w:hint="eastAsia" w:ascii="宋体" w:hAnsi="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1D663E9">
            <w:pPr>
              <w:ind w:firstLine="360"/>
              <w:jc w:val="center"/>
              <w:rPr>
                <w:rStyle w:val="30"/>
                <w:rFonts w:ascii="宋体" w:hAnsi="宋体" w:cs="宋体"/>
                <w:kern w:val="0"/>
                <w:sz w:val="18"/>
                <w:szCs w:val="18"/>
              </w:rPr>
            </w:pPr>
            <w:r>
              <w:rPr>
                <w:rStyle w:val="30"/>
                <w:rFonts w:hint="eastAsia" w:ascii="宋体" w:hAnsi="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E4854D8">
            <w:pPr>
              <w:ind w:firstLine="360"/>
              <w:jc w:val="center"/>
              <w:rPr>
                <w:rStyle w:val="30"/>
                <w:rFonts w:ascii="宋体" w:hAnsi="宋体" w:cs="宋体"/>
                <w:kern w:val="0"/>
                <w:sz w:val="18"/>
                <w:szCs w:val="18"/>
              </w:rPr>
            </w:pPr>
            <w:r>
              <w:rPr>
                <w:rStyle w:val="30"/>
                <w:rFonts w:hint="eastAsia" w:ascii="宋体" w:hAnsi="宋体" w:cs="宋体"/>
                <w:kern w:val="0"/>
                <w:sz w:val="18"/>
                <w:szCs w:val="18"/>
              </w:rPr>
              <w:t>X≥2000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F238CF0">
            <w:pPr>
              <w:ind w:firstLine="360"/>
              <w:jc w:val="center"/>
              <w:rPr>
                <w:rStyle w:val="30"/>
                <w:rFonts w:ascii="宋体" w:hAnsi="宋体" w:cs="宋体"/>
                <w:kern w:val="0"/>
                <w:sz w:val="18"/>
                <w:szCs w:val="18"/>
              </w:rPr>
            </w:pPr>
            <w:r>
              <w:rPr>
                <w:rStyle w:val="30"/>
                <w:rFonts w:hint="eastAsia" w:ascii="宋体" w:hAnsi="宋体" w:cs="宋体"/>
                <w:kern w:val="0"/>
                <w:sz w:val="18"/>
                <w:szCs w:val="18"/>
              </w:rPr>
              <w:t>100≤X＜2000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5260714E">
            <w:pPr>
              <w:ind w:firstLine="360"/>
              <w:jc w:val="center"/>
              <w:rPr>
                <w:rStyle w:val="30"/>
                <w:rFonts w:ascii="宋体" w:hAnsi="宋体" w:cs="宋体"/>
                <w:kern w:val="0"/>
                <w:sz w:val="18"/>
                <w:szCs w:val="18"/>
              </w:rPr>
            </w:pPr>
            <w:r>
              <w:rPr>
                <w:rStyle w:val="30"/>
                <w:rFonts w:hint="eastAsia" w:ascii="宋体" w:hAnsi="宋体" w:cs="宋体"/>
                <w:kern w:val="0"/>
                <w:sz w:val="18"/>
                <w:szCs w:val="18"/>
              </w:rPr>
              <w:t>10≤X＜100</w:t>
            </w:r>
          </w:p>
        </w:tc>
        <w:tc>
          <w:tcPr>
            <w:tcW w:w="1170" w:type="dxa"/>
            <w:tcBorders>
              <w:top w:val="single" w:color="000000" w:sz="4" w:space="0"/>
              <w:left w:val="single" w:color="000000" w:sz="4" w:space="0"/>
              <w:bottom w:val="single" w:color="000000" w:sz="4" w:space="0"/>
              <w:right w:val="single" w:color="000000" w:sz="4" w:space="0"/>
            </w:tcBorders>
            <w:vAlign w:val="center"/>
          </w:tcPr>
          <w:p w14:paraId="611DEB98">
            <w:pPr>
              <w:ind w:firstLine="360"/>
              <w:jc w:val="center"/>
              <w:rPr>
                <w:rStyle w:val="30"/>
                <w:rFonts w:ascii="宋体" w:hAnsi="宋体" w:cs="宋体"/>
                <w:kern w:val="0"/>
                <w:sz w:val="18"/>
                <w:szCs w:val="18"/>
              </w:rPr>
            </w:pPr>
            <w:r>
              <w:rPr>
                <w:rStyle w:val="30"/>
                <w:rFonts w:hint="eastAsia" w:ascii="宋体" w:hAnsi="宋体" w:cs="宋体"/>
                <w:kern w:val="0"/>
                <w:sz w:val="18"/>
                <w:szCs w:val="18"/>
              </w:rPr>
              <w:t>X＜10</w:t>
            </w:r>
          </w:p>
        </w:tc>
      </w:tr>
      <w:tr w14:paraId="03F03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vMerge w:val="continue"/>
            <w:tcBorders>
              <w:top w:val="single" w:color="000000" w:sz="4" w:space="0"/>
              <w:left w:val="single" w:color="000000" w:sz="4" w:space="0"/>
              <w:bottom w:val="single" w:color="000000" w:sz="4" w:space="0"/>
              <w:right w:val="single" w:color="000000" w:sz="4" w:space="0"/>
            </w:tcBorders>
            <w:vAlign w:val="center"/>
          </w:tcPr>
          <w:p w14:paraId="1F19F6AE">
            <w:pPr>
              <w:ind w:firstLine="360"/>
              <w:jc w:val="left"/>
              <w:rPr>
                <w:rStyle w:val="30"/>
                <w:rFonts w:ascii="宋体" w:hAnsi="宋体" w:cs="宋体"/>
                <w:kern w:val="0"/>
                <w:sz w:val="18"/>
                <w:szCs w:val="18"/>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01AEED9A">
            <w:pPr>
              <w:spacing w:line="240" w:lineRule="exact"/>
              <w:ind w:firstLine="360"/>
              <w:jc w:val="center"/>
              <w:rPr>
                <w:rStyle w:val="30"/>
                <w:rFonts w:ascii="宋体" w:hAnsi="宋体" w:cs="宋体"/>
                <w:kern w:val="0"/>
                <w:sz w:val="18"/>
                <w:szCs w:val="18"/>
              </w:rPr>
            </w:pPr>
            <w:r>
              <w:rPr>
                <w:rStyle w:val="30"/>
                <w:rFonts w:hint="eastAsia" w:ascii="宋体" w:hAnsi="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8F140A6">
            <w:pPr>
              <w:ind w:firstLine="360"/>
              <w:jc w:val="center"/>
              <w:rPr>
                <w:rStyle w:val="30"/>
                <w:rFonts w:ascii="宋体" w:hAnsi="宋体" w:cs="宋体"/>
                <w:kern w:val="0"/>
                <w:sz w:val="18"/>
                <w:szCs w:val="18"/>
              </w:rPr>
            </w:pPr>
            <w:r>
              <w:rPr>
                <w:rStyle w:val="30"/>
                <w:rFonts w:hint="eastAsia" w:ascii="宋体" w:hAnsi="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2BCAEFA0">
            <w:pPr>
              <w:ind w:firstLine="360"/>
              <w:jc w:val="center"/>
              <w:rPr>
                <w:rStyle w:val="30"/>
                <w:rFonts w:ascii="宋体" w:hAnsi="宋体" w:cs="宋体"/>
                <w:kern w:val="0"/>
                <w:sz w:val="18"/>
                <w:szCs w:val="18"/>
              </w:rPr>
            </w:pPr>
            <w:r>
              <w:rPr>
                <w:rStyle w:val="30"/>
                <w:rFonts w:hint="eastAsia" w:ascii="宋体" w:hAnsi="宋体" w:cs="宋体"/>
                <w:kern w:val="0"/>
                <w:sz w:val="18"/>
                <w:szCs w:val="18"/>
              </w:rPr>
              <w:t>Y≥100000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15498D6">
            <w:pPr>
              <w:ind w:firstLine="360"/>
              <w:jc w:val="center"/>
              <w:rPr>
                <w:rStyle w:val="30"/>
                <w:rFonts w:ascii="宋体" w:hAnsi="宋体" w:cs="宋体"/>
                <w:kern w:val="0"/>
                <w:sz w:val="18"/>
                <w:szCs w:val="18"/>
              </w:rPr>
            </w:pPr>
            <w:r>
              <w:rPr>
                <w:rStyle w:val="30"/>
                <w:rFonts w:hint="eastAsia" w:ascii="宋体" w:hAnsi="宋体" w:cs="宋体"/>
                <w:kern w:val="0"/>
                <w:sz w:val="18"/>
                <w:szCs w:val="18"/>
              </w:rPr>
              <w:t>1000≤Y＜100000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39D5760C">
            <w:pPr>
              <w:ind w:firstLine="360"/>
              <w:jc w:val="center"/>
              <w:rPr>
                <w:rStyle w:val="30"/>
                <w:rFonts w:ascii="宋体" w:hAnsi="宋体" w:cs="宋体"/>
                <w:kern w:val="0"/>
                <w:sz w:val="18"/>
                <w:szCs w:val="18"/>
              </w:rPr>
            </w:pPr>
            <w:r>
              <w:rPr>
                <w:rStyle w:val="30"/>
                <w:rFonts w:hint="eastAsia" w:ascii="宋体" w:hAnsi="宋体" w:cs="宋体"/>
                <w:kern w:val="0"/>
                <w:sz w:val="18"/>
                <w:szCs w:val="18"/>
              </w:rPr>
              <w:t>100≤Y＜1000</w:t>
            </w:r>
          </w:p>
        </w:tc>
        <w:tc>
          <w:tcPr>
            <w:tcW w:w="1170" w:type="dxa"/>
            <w:tcBorders>
              <w:top w:val="single" w:color="000000" w:sz="4" w:space="0"/>
              <w:left w:val="single" w:color="000000" w:sz="4" w:space="0"/>
              <w:bottom w:val="single" w:color="000000" w:sz="4" w:space="0"/>
              <w:right w:val="single" w:color="000000" w:sz="4" w:space="0"/>
            </w:tcBorders>
            <w:vAlign w:val="center"/>
          </w:tcPr>
          <w:p w14:paraId="7324CBD7">
            <w:pPr>
              <w:ind w:firstLine="360"/>
              <w:jc w:val="center"/>
              <w:rPr>
                <w:rStyle w:val="30"/>
                <w:rFonts w:ascii="宋体" w:hAnsi="宋体" w:cs="宋体"/>
                <w:kern w:val="0"/>
                <w:sz w:val="18"/>
                <w:szCs w:val="18"/>
              </w:rPr>
            </w:pPr>
            <w:r>
              <w:rPr>
                <w:rStyle w:val="30"/>
                <w:rFonts w:hint="eastAsia" w:ascii="宋体" w:hAnsi="宋体" w:cs="宋体"/>
                <w:kern w:val="0"/>
                <w:sz w:val="18"/>
                <w:szCs w:val="18"/>
              </w:rPr>
              <w:t>Y＜100</w:t>
            </w:r>
          </w:p>
        </w:tc>
      </w:tr>
      <w:tr w14:paraId="52779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49" w:type="dxa"/>
            <w:vMerge w:val="restart"/>
            <w:tcBorders>
              <w:top w:val="single" w:color="000000" w:sz="4" w:space="0"/>
              <w:left w:val="single" w:color="000000" w:sz="4" w:space="0"/>
              <w:bottom w:val="single" w:color="000000" w:sz="4" w:space="0"/>
              <w:right w:val="single" w:color="000000" w:sz="4" w:space="0"/>
            </w:tcBorders>
            <w:vAlign w:val="center"/>
          </w:tcPr>
          <w:p w14:paraId="05D0AC65">
            <w:pPr>
              <w:spacing w:line="240" w:lineRule="exact"/>
              <w:ind w:firstLine="312"/>
              <w:jc w:val="left"/>
              <w:rPr>
                <w:rStyle w:val="30"/>
                <w:rFonts w:ascii="宋体" w:hAnsi="宋体" w:cs="宋体"/>
                <w:spacing w:val="-12"/>
                <w:kern w:val="0"/>
                <w:sz w:val="18"/>
                <w:szCs w:val="18"/>
              </w:rPr>
            </w:pPr>
            <w:r>
              <w:rPr>
                <w:rStyle w:val="30"/>
                <w:rFonts w:hint="eastAsia" w:ascii="宋体" w:hAnsi="宋体" w:cs="宋体"/>
                <w:spacing w:val="-12"/>
                <w:kern w:val="0"/>
                <w:sz w:val="18"/>
                <w:szCs w:val="18"/>
              </w:rPr>
              <w:t>软件和信息技术服</w:t>
            </w:r>
            <w:r>
              <w:rPr>
                <w:rStyle w:val="30"/>
                <w:rFonts w:hint="eastAsia" w:ascii="宋体" w:hAnsi="宋体" w:cs="宋体"/>
                <w:kern w:val="0"/>
                <w:sz w:val="18"/>
                <w:szCs w:val="18"/>
              </w:rPr>
              <w:t>务业</w:t>
            </w:r>
          </w:p>
        </w:tc>
        <w:tc>
          <w:tcPr>
            <w:tcW w:w="1533" w:type="dxa"/>
            <w:tcBorders>
              <w:top w:val="single" w:color="000000" w:sz="4" w:space="0"/>
              <w:left w:val="single" w:color="000000" w:sz="4" w:space="0"/>
              <w:bottom w:val="single" w:color="000000" w:sz="4" w:space="0"/>
              <w:right w:val="single" w:color="000000" w:sz="4" w:space="0"/>
            </w:tcBorders>
            <w:vAlign w:val="center"/>
          </w:tcPr>
          <w:p w14:paraId="48DE882F">
            <w:pPr>
              <w:ind w:firstLine="360"/>
              <w:jc w:val="center"/>
              <w:rPr>
                <w:rStyle w:val="30"/>
                <w:rFonts w:ascii="宋体" w:hAnsi="宋体" w:cs="宋体"/>
                <w:kern w:val="0"/>
                <w:sz w:val="18"/>
                <w:szCs w:val="18"/>
              </w:rPr>
            </w:pPr>
            <w:r>
              <w:rPr>
                <w:rStyle w:val="30"/>
                <w:rFonts w:hint="eastAsia" w:ascii="宋体" w:hAnsi="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2B145AE0">
            <w:pPr>
              <w:ind w:firstLine="360"/>
              <w:jc w:val="center"/>
              <w:rPr>
                <w:rStyle w:val="30"/>
                <w:rFonts w:ascii="宋体" w:hAnsi="宋体" w:cs="宋体"/>
                <w:kern w:val="0"/>
                <w:sz w:val="18"/>
                <w:szCs w:val="18"/>
              </w:rPr>
            </w:pPr>
            <w:r>
              <w:rPr>
                <w:rStyle w:val="30"/>
                <w:rFonts w:hint="eastAsia" w:ascii="宋体" w:hAnsi="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0EBA5987">
            <w:pPr>
              <w:ind w:firstLine="360"/>
              <w:jc w:val="center"/>
              <w:rPr>
                <w:rStyle w:val="30"/>
                <w:rFonts w:ascii="宋体" w:hAnsi="宋体" w:cs="宋体"/>
                <w:kern w:val="0"/>
                <w:sz w:val="18"/>
                <w:szCs w:val="18"/>
              </w:rPr>
            </w:pPr>
            <w:r>
              <w:rPr>
                <w:rStyle w:val="30"/>
                <w:rFonts w:hint="eastAsia" w:ascii="宋体" w:hAnsi="宋体" w:cs="宋体"/>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03536D5">
            <w:pPr>
              <w:ind w:left="-122" w:leftChars="-51" w:firstLine="360"/>
              <w:jc w:val="center"/>
              <w:rPr>
                <w:rStyle w:val="30"/>
                <w:rFonts w:ascii="宋体" w:hAnsi="宋体" w:cs="宋体"/>
                <w:kern w:val="0"/>
                <w:sz w:val="18"/>
                <w:szCs w:val="18"/>
              </w:rPr>
            </w:pPr>
            <w:r>
              <w:rPr>
                <w:rStyle w:val="30"/>
                <w:rFonts w:hint="eastAsia" w:ascii="宋体" w:hAnsi="宋体" w:cs="宋体"/>
                <w:kern w:val="0"/>
                <w:sz w:val="18"/>
                <w:szCs w:val="18"/>
              </w:rPr>
              <w:t xml:space="preserve">100≤X＜300 </w:t>
            </w:r>
          </w:p>
        </w:tc>
        <w:tc>
          <w:tcPr>
            <w:tcW w:w="1570" w:type="dxa"/>
            <w:tcBorders>
              <w:top w:val="single" w:color="000000" w:sz="4" w:space="0"/>
              <w:left w:val="single" w:color="000000" w:sz="4" w:space="0"/>
              <w:bottom w:val="single" w:color="000000" w:sz="4" w:space="0"/>
              <w:right w:val="single" w:color="000000" w:sz="4" w:space="0"/>
            </w:tcBorders>
            <w:vAlign w:val="center"/>
          </w:tcPr>
          <w:p w14:paraId="62F378D1">
            <w:pPr>
              <w:ind w:firstLine="360"/>
              <w:jc w:val="center"/>
              <w:rPr>
                <w:rStyle w:val="30"/>
                <w:rFonts w:ascii="宋体" w:hAnsi="宋体" w:cs="宋体"/>
                <w:kern w:val="0"/>
                <w:sz w:val="18"/>
                <w:szCs w:val="18"/>
              </w:rPr>
            </w:pPr>
            <w:r>
              <w:rPr>
                <w:rStyle w:val="30"/>
                <w:rFonts w:hint="eastAsia" w:ascii="宋体" w:hAnsi="宋体" w:cs="宋体"/>
                <w:kern w:val="0"/>
                <w:sz w:val="18"/>
                <w:szCs w:val="18"/>
              </w:rPr>
              <w:t>10≤X＜100</w:t>
            </w:r>
          </w:p>
        </w:tc>
        <w:tc>
          <w:tcPr>
            <w:tcW w:w="1170" w:type="dxa"/>
            <w:tcBorders>
              <w:top w:val="single" w:color="000000" w:sz="4" w:space="0"/>
              <w:left w:val="single" w:color="000000" w:sz="4" w:space="0"/>
              <w:bottom w:val="single" w:color="000000" w:sz="4" w:space="0"/>
              <w:right w:val="single" w:color="000000" w:sz="4" w:space="0"/>
            </w:tcBorders>
            <w:vAlign w:val="center"/>
          </w:tcPr>
          <w:p w14:paraId="16A8C7A8">
            <w:pPr>
              <w:ind w:firstLine="360"/>
              <w:jc w:val="center"/>
              <w:rPr>
                <w:rStyle w:val="30"/>
                <w:rFonts w:ascii="宋体" w:hAnsi="宋体" w:cs="宋体"/>
                <w:kern w:val="0"/>
                <w:sz w:val="18"/>
                <w:szCs w:val="18"/>
              </w:rPr>
            </w:pPr>
            <w:r>
              <w:rPr>
                <w:rStyle w:val="30"/>
                <w:rFonts w:hint="eastAsia" w:ascii="宋体" w:hAnsi="宋体" w:cs="宋体"/>
                <w:kern w:val="0"/>
                <w:sz w:val="18"/>
                <w:szCs w:val="18"/>
              </w:rPr>
              <w:t>X＜10</w:t>
            </w:r>
          </w:p>
        </w:tc>
      </w:tr>
      <w:tr w14:paraId="38619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49" w:type="dxa"/>
            <w:vMerge w:val="continue"/>
            <w:tcBorders>
              <w:top w:val="single" w:color="000000" w:sz="4" w:space="0"/>
              <w:left w:val="single" w:color="000000" w:sz="4" w:space="0"/>
              <w:bottom w:val="single" w:color="000000" w:sz="4" w:space="0"/>
              <w:right w:val="single" w:color="000000" w:sz="4" w:space="0"/>
            </w:tcBorders>
            <w:vAlign w:val="center"/>
          </w:tcPr>
          <w:p w14:paraId="064DB2F4">
            <w:pPr>
              <w:ind w:firstLine="312"/>
              <w:jc w:val="left"/>
              <w:rPr>
                <w:rStyle w:val="30"/>
                <w:rFonts w:ascii="宋体" w:hAnsi="宋体" w:cs="宋体"/>
                <w:spacing w:val="-12"/>
                <w:kern w:val="0"/>
                <w:sz w:val="18"/>
                <w:szCs w:val="18"/>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5595C776">
            <w:pPr>
              <w:ind w:firstLine="360"/>
              <w:jc w:val="center"/>
              <w:rPr>
                <w:rStyle w:val="30"/>
                <w:rFonts w:ascii="宋体" w:hAnsi="宋体" w:cs="宋体"/>
                <w:kern w:val="0"/>
                <w:sz w:val="18"/>
                <w:szCs w:val="18"/>
              </w:rPr>
            </w:pPr>
            <w:r>
              <w:rPr>
                <w:rStyle w:val="30"/>
                <w:rFonts w:hint="eastAsia" w:ascii="宋体" w:hAnsi="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EADCBB3">
            <w:pPr>
              <w:ind w:firstLine="360"/>
              <w:jc w:val="center"/>
              <w:rPr>
                <w:rStyle w:val="30"/>
                <w:rFonts w:ascii="宋体" w:hAnsi="宋体" w:cs="宋体"/>
                <w:kern w:val="0"/>
                <w:sz w:val="18"/>
                <w:szCs w:val="18"/>
              </w:rPr>
            </w:pPr>
            <w:r>
              <w:rPr>
                <w:rStyle w:val="30"/>
                <w:rFonts w:hint="eastAsia" w:ascii="宋体" w:hAnsi="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01F310C">
            <w:pPr>
              <w:ind w:firstLine="360"/>
              <w:jc w:val="center"/>
              <w:rPr>
                <w:rStyle w:val="30"/>
                <w:rFonts w:ascii="宋体" w:hAnsi="宋体" w:cs="宋体"/>
                <w:kern w:val="0"/>
                <w:sz w:val="18"/>
                <w:szCs w:val="18"/>
              </w:rPr>
            </w:pPr>
            <w:r>
              <w:rPr>
                <w:rStyle w:val="30"/>
                <w:rFonts w:hint="eastAsia" w:ascii="宋体" w:hAnsi="宋体" w:cs="宋体"/>
                <w:kern w:val="0"/>
                <w:sz w:val="18"/>
                <w:szCs w:val="18"/>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9804FC">
            <w:pPr>
              <w:ind w:firstLine="360"/>
              <w:jc w:val="center"/>
              <w:rPr>
                <w:rStyle w:val="30"/>
                <w:rFonts w:ascii="宋体" w:hAnsi="宋体" w:cs="宋体"/>
                <w:kern w:val="0"/>
                <w:sz w:val="18"/>
                <w:szCs w:val="18"/>
              </w:rPr>
            </w:pPr>
            <w:r>
              <w:rPr>
                <w:rStyle w:val="30"/>
                <w:rFonts w:hint="eastAsia" w:ascii="宋体" w:hAnsi="宋体" w:cs="宋体"/>
                <w:kern w:val="0"/>
                <w:sz w:val="18"/>
                <w:szCs w:val="18"/>
              </w:rPr>
              <w:t>1000≤Y＜10000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332746AE">
            <w:pPr>
              <w:ind w:firstLine="360"/>
              <w:jc w:val="center"/>
              <w:rPr>
                <w:rStyle w:val="30"/>
                <w:rFonts w:ascii="宋体" w:hAnsi="宋体" w:cs="宋体"/>
                <w:kern w:val="0"/>
                <w:sz w:val="18"/>
                <w:szCs w:val="18"/>
              </w:rPr>
            </w:pPr>
            <w:r>
              <w:rPr>
                <w:rStyle w:val="30"/>
                <w:rFonts w:hint="eastAsia" w:ascii="宋体" w:hAnsi="宋体" w:cs="宋体"/>
                <w:kern w:val="0"/>
                <w:sz w:val="18"/>
                <w:szCs w:val="18"/>
              </w:rPr>
              <w:t>50≤Y＜1000</w:t>
            </w:r>
          </w:p>
        </w:tc>
        <w:tc>
          <w:tcPr>
            <w:tcW w:w="1170" w:type="dxa"/>
            <w:tcBorders>
              <w:top w:val="single" w:color="000000" w:sz="4" w:space="0"/>
              <w:left w:val="single" w:color="000000" w:sz="4" w:space="0"/>
              <w:bottom w:val="single" w:color="000000" w:sz="4" w:space="0"/>
              <w:right w:val="single" w:color="000000" w:sz="4" w:space="0"/>
            </w:tcBorders>
            <w:vAlign w:val="center"/>
          </w:tcPr>
          <w:p w14:paraId="3D9871F4">
            <w:pPr>
              <w:ind w:firstLine="360"/>
              <w:jc w:val="center"/>
              <w:rPr>
                <w:rStyle w:val="30"/>
                <w:rFonts w:ascii="宋体" w:hAnsi="宋体" w:cs="宋体"/>
                <w:kern w:val="0"/>
                <w:sz w:val="18"/>
                <w:szCs w:val="18"/>
              </w:rPr>
            </w:pPr>
            <w:r>
              <w:rPr>
                <w:rStyle w:val="30"/>
                <w:rFonts w:hint="eastAsia" w:ascii="宋体" w:hAnsi="宋体" w:cs="宋体"/>
                <w:kern w:val="0"/>
                <w:sz w:val="18"/>
                <w:szCs w:val="18"/>
              </w:rPr>
              <w:t>Y＜50</w:t>
            </w:r>
          </w:p>
        </w:tc>
      </w:tr>
      <w:tr w14:paraId="25FB2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49" w:type="dxa"/>
            <w:vMerge w:val="restart"/>
            <w:tcBorders>
              <w:top w:val="single" w:color="000000" w:sz="4" w:space="0"/>
              <w:left w:val="single" w:color="000000" w:sz="4" w:space="0"/>
              <w:bottom w:val="single" w:color="000000" w:sz="4" w:space="0"/>
              <w:right w:val="single" w:color="000000" w:sz="4" w:space="0"/>
            </w:tcBorders>
            <w:vAlign w:val="center"/>
          </w:tcPr>
          <w:p w14:paraId="32DED625">
            <w:pPr>
              <w:spacing w:line="240" w:lineRule="exact"/>
              <w:ind w:firstLine="360"/>
              <w:jc w:val="left"/>
              <w:rPr>
                <w:rStyle w:val="30"/>
                <w:rFonts w:ascii="宋体" w:hAnsi="宋体" w:cs="宋体"/>
                <w:kern w:val="0"/>
                <w:sz w:val="18"/>
                <w:szCs w:val="18"/>
              </w:rPr>
            </w:pPr>
            <w:r>
              <w:rPr>
                <w:rStyle w:val="30"/>
                <w:rFonts w:hint="eastAsia" w:ascii="宋体" w:hAnsi="宋体" w:cs="宋体"/>
                <w:kern w:val="0"/>
                <w:sz w:val="18"/>
                <w:szCs w:val="18"/>
              </w:rPr>
              <w:t>房地产开发经营</w:t>
            </w:r>
          </w:p>
        </w:tc>
        <w:tc>
          <w:tcPr>
            <w:tcW w:w="1533" w:type="dxa"/>
            <w:tcBorders>
              <w:top w:val="single" w:color="000000" w:sz="4" w:space="0"/>
              <w:left w:val="single" w:color="000000" w:sz="4" w:space="0"/>
              <w:bottom w:val="single" w:color="000000" w:sz="4" w:space="0"/>
              <w:right w:val="single" w:color="000000" w:sz="4" w:space="0"/>
            </w:tcBorders>
            <w:vAlign w:val="center"/>
          </w:tcPr>
          <w:p w14:paraId="26345ED9">
            <w:pPr>
              <w:ind w:firstLine="360"/>
              <w:jc w:val="center"/>
              <w:rPr>
                <w:rStyle w:val="30"/>
                <w:rFonts w:ascii="宋体" w:hAnsi="宋体" w:cs="宋体"/>
                <w:kern w:val="0"/>
                <w:sz w:val="18"/>
                <w:szCs w:val="18"/>
              </w:rPr>
            </w:pPr>
            <w:r>
              <w:rPr>
                <w:rStyle w:val="30"/>
                <w:rFonts w:hint="eastAsia" w:ascii="宋体" w:hAnsi="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0C226DB0">
            <w:pPr>
              <w:ind w:firstLine="360"/>
              <w:jc w:val="center"/>
              <w:rPr>
                <w:rStyle w:val="30"/>
                <w:rFonts w:ascii="宋体" w:hAnsi="宋体" w:cs="宋体"/>
                <w:kern w:val="0"/>
                <w:sz w:val="18"/>
                <w:szCs w:val="18"/>
              </w:rPr>
            </w:pPr>
            <w:r>
              <w:rPr>
                <w:rStyle w:val="30"/>
                <w:rFonts w:hint="eastAsia" w:ascii="宋体" w:hAnsi="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B83F109">
            <w:pPr>
              <w:ind w:firstLine="360"/>
              <w:jc w:val="center"/>
              <w:rPr>
                <w:rStyle w:val="30"/>
                <w:rFonts w:ascii="宋体" w:hAnsi="宋体" w:cs="宋体"/>
                <w:kern w:val="0"/>
                <w:sz w:val="18"/>
                <w:szCs w:val="18"/>
              </w:rPr>
            </w:pPr>
            <w:r>
              <w:rPr>
                <w:rStyle w:val="30"/>
                <w:rFonts w:hint="eastAsia" w:ascii="宋体" w:hAnsi="宋体" w:cs="宋体"/>
                <w:kern w:val="0"/>
                <w:sz w:val="18"/>
                <w:szCs w:val="18"/>
              </w:rPr>
              <w:t>Y≥200000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F6FEEFC">
            <w:pPr>
              <w:ind w:firstLine="360"/>
              <w:jc w:val="center"/>
              <w:rPr>
                <w:rStyle w:val="30"/>
                <w:rFonts w:ascii="宋体" w:hAnsi="宋体" w:cs="宋体"/>
                <w:kern w:val="0"/>
                <w:sz w:val="18"/>
                <w:szCs w:val="18"/>
              </w:rPr>
            </w:pPr>
            <w:r>
              <w:rPr>
                <w:rStyle w:val="30"/>
                <w:rFonts w:hint="eastAsia" w:ascii="宋体" w:hAnsi="宋体" w:cs="宋体"/>
                <w:kern w:val="0"/>
                <w:sz w:val="18"/>
                <w:szCs w:val="18"/>
              </w:rPr>
              <w:t>1000≤Y＜200000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68FA7EC5">
            <w:pPr>
              <w:ind w:firstLine="360"/>
              <w:jc w:val="center"/>
              <w:rPr>
                <w:rStyle w:val="30"/>
                <w:rFonts w:ascii="宋体" w:hAnsi="宋体" w:cs="宋体"/>
                <w:kern w:val="0"/>
                <w:sz w:val="18"/>
                <w:szCs w:val="18"/>
              </w:rPr>
            </w:pPr>
            <w:r>
              <w:rPr>
                <w:rStyle w:val="30"/>
                <w:rFonts w:hint="eastAsia" w:ascii="宋体" w:hAnsi="宋体" w:cs="宋体"/>
                <w:kern w:val="0"/>
                <w:sz w:val="18"/>
                <w:szCs w:val="18"/>
              </w:rPr>
              <w:t>100≤Y＜1000</w:t>
            </w:r>
          </w:p>
        </w:tc>
        <w:tc>
          <w:tcPr>
            <w:tcW w:w="1170" w:type="dxa"/>
            <w:tcBorders>
              <w:top w:val="single" w:color="000000" w:sz="4" w:space="0"/>
              <w:left w:val="single" w:color="000000" w:sz="4" w:space="0"/>
              <w:bottom w:val="single" w:color="000000" w:sz="4" w:space="0"/>
              <w:right w:val="single" w:color="000000" w:sz="4" w:space="0"/>
            </w:tcBorders>
            <w:vAlign w:val="center"/>
          </w:tcPr>
          <w:p w14:paraId="1D4B078F">
            <w:pPr>
              <w:ind w:firstLine="360"/>
              <w:jc w:val="center"/>
              <w:rPr>
                <w:rStyle w:val="30"/>
                <w:rFonts w:ascii="宋体" w:hAnsi="宋体" w:cs="宋体"/>
                <w:kern w:val="0"/>
                <w:sz w:val="18"/>
                <w:szCs w:val="18"/>
              </w:rPr>
            </w:pPr>
            <w:r>
              <w:rPr>
                <w:rStyle w:val="30"/>
                <w:rFonts w:hint="eastAsia" w:ascii="宋体" w:hAnsi="宋体" w:cs="宋体"/>
                <w:kern w:val="0"/>
                <w:sz w:val="18"/>
                <w:szCs w:val="18"/>
              </w:rPr>
              <w:t>Y＜100</w:t>
            </w:r>
          </w:p>
        </w:tc>
      </w:tr>
      <w:tr w14:paraId="059D7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49" w:type="dxa"/>
            <w:vMerge w:val="continue"/>
            <w:tcBorders>
              <w:top w:val="single" w:color="000000" w:sz="4" w:space="0"/>
              <w:left w:val="single" w:color="000000" w:sz="4" w:space="0"/>
              <w:bottom w:val="single" w:color="000000" w:sz="4" w:space="0"/>
              <w:right w:val="single" w:color="000000" w:sz="4" w:space="0"/>
            </w:tcBorders>
            <w:vAlign w:val="center"/>
          </w:tcPr>
          <w:p w14:paraId="3487B1C0">
            <w:pPr>
              <w:ind w:firstLine="360"/>
              <w:jc w:val="left"/>
              <w:rPr>
                <w:rStyle w:val="30"/>
                <w:rFonts w:ascii="宋体" w:hAnsi="宋体" w:cs="宋体"/>
                <w:kern w:val="0"/>
                <w:sz w:val="18"/>
                <w:szCs w:val="18"/>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32384347">
            <w:pPr>
              <w:spacing w:line="240" w:lineRule="exact"/>
              <w:ind w:firstLine="360"/>
              <w:jc w:val="center"/>
              <w:rPr>
                <w:rStyle w:val="30"/>
                <w:rFonts w:ascii="宋体" w:hAnsi="宋体" w:cs="宋体"/>
                <w:kern w:val="0"/>
                <w:sz w:val="18"/>
                <w:szCs w:val="18"/>
              </w:rPr>
            </w:pPr>
            <w:r>
              <w:rPr>
                <w:rStyle w:val="30"/>
                <w:rFonts w:hint="eastAsia" w:ascii="宋体" w:hAnsi="宋体" w:cs="宋体"/>
                <w:kern w:val="0"/>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2286CF45">
            <w:pPr>
              <w:ind w:firstLine="360"/>
              <w:jc w:val="center"/>
              <w:rPr>
                <w:rStyle w:val="30"/>
                <w:rFonts w:ascii="宋体" w:hAnsi="宋体" w:cs="宋体"/>
                <w:kern w:val="0"/>
                <w:sz w:val="18"/>
                <w:szCs w:val="18"/>
              </w:rPr>
            </w:pPr>
            <w:r>
              <w:rPr>
                <w:rStyle w:val="30"/>
                <w:rFonts w:hint="eastAsia" w:ascii="宋体" w:hAnsi="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2BB147D9">
            <w:pPr>
              <w:ind w:firstLine="360"/>
              <w:jc w:val="center"/>
              <w:rPr>
                <w:rStyle w:val="30"/>
                <w:rFonts w:ascii="宋体" w:hAnsi="宋体" w:cs="宋体"/>
                <w:kern w:val="0"/>
                <w:sz w:val="18"/>
                <w:szCs w:val="18"/>
              </w:rPr>
            </w:pPr>
            <w:r>
              <w:rPr>
                <w:rStyle w:val="30"/>
                <w:rFonts w:hint="eastAsia" w:ascii="宋体" w:hAnsi="宋体" w:cs="宋体"/>
                <w:kern w:val="0"/>
                <w:sz w:val="18"/>
                <w:szCs w:val="18"/>
              </w:rPr>
              <w:t>Z≥10000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1E6B678">
            <w:pPr>
              <w:ind w:firstLine="360"/>
              <w:jc w:val="center"/>
              <w:rPr>
                <w:rStyle w:val="30"/>
                <w:rFonts w:ascii="宋体" w:hAnsi="宋体" w:cs="宋体"/>
                <w:kern w:val="0"/>
                <w:sz w:val="18"/>
                <w:szCs w:val="18"/>
              </w:rPr>
            </w:pPr>
            <w:r>
              <w:rPr>
                <w:rStyle w:val="30"/>
                <w:rFonts w:hint="eastAsia" w:ascii="宋体" w:hAnsi="宋体" w:cs="宋体"/>
                <w:kern w:val="0"/>
                <w:sz w:val="18"/>
                <w:szCs w:val="18"/>
              </w:rPr>
              <w:t>5000≤Z＜10000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2479835B">
            <w:pPr>
              <w:ind w:firstLine="360"/>
              <w:jc w:val="center"/>
              <w:rPr>
                <w:rStyle w:val="30"/>
                <w:rFonts w:ascii="宋体" w:hAnsi="宋体" w:cs="宋体"/>
                <w:kern w:val="0"/>
                <w:sz w:val="18"/>
                <w:szCs w:val="18"/>
              </w:rPr>
            </w:pPr>
            <w:r>
              <w:rPr>
                <w:rStyle w:val="30"/>
                <w:rFonts w:hint="eastAsia" w:ascii="宋体" w:hAnsi="宋体" w:cs="宋体"/>
                <w:kern w:val="0"/>
                <w:sz w:val="18"/>
                <w:szCs w:val="18"/>
              </w:rPr>
              <w:t>2000≤Z＜5000</w:t>
            </w:r>
          </w:p>
        </w:tc>
        <w:tc>
          <w:tcPr>
            <w:tcW w:w="1170" w:type="dxa"/>
            <w:tcBorders>
              <w:top w:val="single" w:color="000000" w:sz="4" w:space="0"/>
              <w:left w:val="single" w:color="000000" w:sz="4" w:space="0"/>
              <w:bottom w:val="single" w:color="000000" w:sz="4" w:space="0"/>
              <w:right w:val="single" w:color="000000" w:sz="4" w:space="0"/>
            </w:tcBorders>
            <w:vAlign w:val="center"/>
          </w:tcPr>
          <w:p w14:paraId="15CCCB83">
            <w:pPr>
              <w:ind w:firstLine="360"/>
              <w:jc w:val="center"/>
              <w:rPr>
                <w:rStyle w:val="30"/>
                <w:rFonts w:ascii="宋体" w:hAnsi="宋体" w:cs="宋体"/>
                <w:kern w:val="0"/>
                <w:sz w:val="18"/>
                <w:szCs w:val="18"/>
              </w:rPr>
            </w:pPr>
            <w:r>
              <w:rPr>
                <w:rStyle w:val="30"/>
                <w:rFonts w:hint="eastAsia" w:ascii="宋体" w:hAnsi="宋体" w:cs="宋体"/>
                <w:kern w:val="0"/>
                <w:sz w:val="18"/>
                <w:szCs w:val="18"/>
              </w:rPr>
              <w:t>Z＜2000</w:t>
            </w:r>
          </w:p>
        </w:tc>
      </w:tr>
      <w:tr w14:paraId="4F398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49" w:type="dxa"/>
            <w:vMerge w:val="restart"/>
            <w:tcBorders>
              <w:top w:val="single" w:color="000000" w:sz="4" w:space="0"/>
              <w:left w:val="single" w:color="000000" w:sz="4" w:space="0"/>
              <w:bottom w:val="single" w:color="000000" w:sz="4" w:space="0"/>
              <w:right w:val="single" w:color="000000" w:sz="4" w:space="0"/>
            </w:tcBorders>
            <w:vAlign w:val="center"/>
          </w:tcPr>
          <w:p w14:paraId="1C4A3DCD">
            <w:pPr>
              <w:spacing w:line="240" w:lineRule="exact"/>
              <w:ind w:firstLine="360"/>
              <w:jc w:val="left"/>
              <w:rPr>
                <w:rStyle w:val="30"/>
                <w:rFonts w:ascii="宋体" w:hAnsi="宋体" w:cs="宋体"/>
                <w:kern w:val="0"/>
                <w:sz w:val="18"/>
                <w:szCs w:val="18"/>
              </w:rPr>
            </w:pPr>
            <w:r>
              <w:rPr>
                <w:rStyle w:val="30"/>
                <w:rFonts w:hint="eastAsia" w:ascii="宋体" w:hAnsi="宋体" w:cs="宋体"/>
                <w:kern w:val="0"/>
                <w:sz w:val="18"/>
                <w:szCs w:val="18"/>
              </w:rPr>
              <w:t>物业管理</w:t>
            </w:r>
          </w:p>
        </w:tc>
        <w:tc>
          <w:tcPr>
            <w:tcW w:w="1533" w:type="dxa"/>
            <w:tcBorders>
              <w:top w:val="single" w:color="000000" w:sz="4" w:space="0"/>
              <w:left w:val="single" w:color="000000" w:sz="4" w:space="0"/>
              <w:bottom w:val="single" w:color="000000" w:sz="4" w:space="0"/>
              <w:right w:val="single" w:color="000000" w:sz="4" w:space="0"/>
            </w:tcBorders>
            <w:vAlign w:val="center"/>
          </w:tcPr>
          <w:p w14:paraId="400D34F8">
            <w:pPr>
              <w:ind w:firstLine="360"/>
              <w:jc w:val="center"/>
              <w:rPr>
                <w:rStyle w:val="30"/>
                <w:rFonts w:ascii="宋体" w:hAnsi="宋体" w:cs="宋体"/>
                <w:kern w:val="0"/>
                <w:sz w:val="18"/>
                <w:szCs w:val="18"/>
              </w:rPr>
            </w:pPr>
            <w:r>
              <w:rPr>
                <w:rStyle w:val="30"/>
                <w:rFonts w:hint="eastAsia" w:ascii="宋体" w:hAnsi="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13CA905">
            <w:pPr>
              <w:ind w:firstLine="360"/>
              <w:jc w:val="center"/>
              <w:rPr>
                <w:rStyle w:val="30"/>
                <w:rFonts w:ascii="宋体" w:hAnsi="宋体" w:cs="宋体"/>
                <w:kern w:val="0"/>
                <w:sz w:val="18"/>
                <w:szCs w:val="18"/>
              </w:rPr>
            </w:pPr>
            <w:r>
              <w:rPr>
                <w:rStyle w:val="30"/>
                <w:rFonts w:hint="eastAsia" w:ascii="宋体" w:hAnsi="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67D9356D">
            <w:pPr>
              <w:ind w:firstLine="360"/>
              <w:jc w:val="center"/>
              <w:rPr>
                <w:rStyle w:val="30"/>
                <w:rFonts w:ascii="宋体" w:hAnsi="宋体" w:cs="宋体"/>
                <w:kern w:val="0"/>
                <w:sz w:val="18"/>
                <w:szCs w:val="18"/>
              </w:rPr>
            </w:pPr>
            <w:r>
              <w:rPr>
                <w:rStyle w:val="30"/>
                <w:rFonts w:hint="eastAsia" w:ascii="宋体" w:hAnsi="宋体" w:cs="宋体"/>
                <w:kern w:val="0"/>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3B279B5">
            <w:pPr>
              <w:ind w:firstLine="360"/>
              <w:jc w:val="center"/>
              <w:rPr>
                <w:rStyle w:val="30"/>
                <w:rFonts w:ascii="宋体" w:hAnsi="宋体" w:cs="宋体"/>
                <w:kern w:val="0"/>
                <w:sz w:val="18"/>
                <w:szCs w:val="18"/>
              </w:rPr>
            </w:pPr>
            <w:r>
              <w:rPr>
                <w:rStyle w:val="30"/>
                <w:rFonts w:hint="eastAsia" w:ascii="宋体" w:hAnsi="宋体" w:cs="宋体"/>
                <w:kern w:val="0"/>
                <w:sz w:val="18"/>
                <w:szCs w:val="18"/>
              </w:rPr>
              <w:t>300≤X＜1000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3A6910D8">
            <w:pPr>
              <w:ind w:firstLine="360"/>
              <w:jc w:val="center"/>
              <w:rPr>
                <w:rStyle w:val="30"/>
                <w:rFonts w:ascii="宋体" w:hAnsi="宋体" w:cs="宋体"/>
                <w:kern w:val="0"/>
                <w:sz w:val="18"/>
                <w:szCs w:val="18"/>
              </w:rPr>
            </w:pPr>
            <w:r>
              <w:rPr>
                <w:rStyle w:val="30"/>
                <w:rFonts w:hint="eastAsia" w:ascii="宋体" w:hAnsi="宋体" w:cs="宋体"/>
                <w:kern w:val="0"/>
                <w:sz w:val="18"/>
                <w:szCs w:val="18"/>
              </w:rPr>
              <w:t>100≤X＜300</w:t>
            </w:r>
          </w:p>
        </w:tc>
        <w:tc>
          <w:tcPr>
            <w:tcW w:w="1170" w:type="dxa"/>
            <w:tcBorders>
              <w:top w:val="single" w:color="000000" w:sz="4" w:space="0"/>
              <w:left w:val="single" w:color="000000" w:sz="4" w:space="0"/>
              <w:bottom w:val="single" w:color="000000" w:sz="4" w:space="0"/>
              <w:right w:val="single" w:color="000000" w:sz="4" w:space="0"/>
            </w:tcBorders>
            <w:vAlign w:val="center"/>
          </w:tcPr>
          <w:p w14:paraId="3DF6DCD3">
            <w:pPr>
              <w:ind w:firstLine="360"/>
              <w:jc w:val="center"/>
              <w:rPr>
                <w:rStyle w:val="30"/>
                <w:rFonts w:ascii="宋体" w:hAnsi="宋体" w:cs="宋体"/>
                <w:kern w:val="0"/>
                <w:sz w:val="18"/>
                <w:szCs w:val="18"/>
              </w:rPr>
            </w:pPr>
            <w:r>
              <w:rPr>
                <w:rStyle w:val="30"/>
                <w:rFonts w:hint="eastAsia" w:ascii="宋体" w:hAnsi="宋体" w:cs="宋体"/>
                <w:kern w:val="0"/>
                <w:sz w:val="18"/>
                <w:szCs w:val="18"/>
              </w:rPr>
              <w:t>X＜100</w:t>
            </w:r>
          </w:p>
        </w:tc>
      </w:tr>
      <w:tr w14:paraId="0C38D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49" w:type="dxa"/>
            <w:vMerge w:val="continue"/>
            <w:tcBorders>
              <w:top w:val="single" w:color="000000" w:sz="4" w:space="0"/>
              <w:left w:val="single" w:color="000000" w:sz="4" w:space="0"/>
              <w:bottom w:val="single" w:color="000000" w:sz="4" w:space="0"/>
              <w:right w:val="single" w:color="000000" w:sz="4" w:space="0"/>
            </w:tcBorders>
            <w:vAlign w:val="center"/>
          </w:tcPr>
          <w:p w14:paraId="35B3A962">
            <w:pPr>
              <w:ind w:firstLine="360"/>
              <w:jc w:val="left"/>
              <w:rPr>
                <w:rStyle w:val="30"/>
                <w:rFonts w:ascii="宋体" w:hAnsi="宋体" w:cs="宋体"/>
                <w:kern w:val="0"/>
                <w:sz w:val="18"/>
                <w:szCs w:val="18"/>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15F181FE">
            <w:pPr>
              <w:spacing w:line="240" w:lineRule="exact"/>
              <w:ind w:firstLine="360"/>
              <w:jc w:val="center"/>
              <w:rPr>
                <w:rStyle w:val="30"/>
                <w:rFonts w:ascii="宋体" w:hAnsi="宋体" w:cs="宋体"/>
                <w:kern w:val="0"/>
                <w:sz w:val="18"/>
                <w:szCs w:val="18"/>
              </w:rPr>
            </w:pPr>
            <w:r>
              <w:rPr>
                <w:rStyle w:val="30"/>
                <w:rFonts w:hint="eastAsia" w:ascii="宋体" w:hAnsi="宋体" w:cs="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05E7925">
            <w:pPr>
              <w:ind w:firstLine="360"/>
              <w:jc w:val="center"/>
              <w:rPr>
                <w:rStyle w:val="30"/>
                <w:rFonts w:ascii="宋体" w:hAnsi="宋体" w:cs="宋体"/>
                <w:kern w:val="0"/>
                <w:sz w:val="18"/>
                <w:szCs w:val="18"/>
              </w:rPr>
            </w:pPr>
            <w:r>
              <w:rPr>
                <w:rStyle w:val="30"/>
                <w:rFonts w:hint="eastAsia" w:ascii="宋体" w:hAnsi="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A9D58E0">
            <w:pPr>
              <w:ind w:firstLine="360"/>
              <w:jc w:val="center"/>
              <w:rPr>
                <w:rStyle w:val="30"/>
                <w:rFonts w:ascii="宋体" w:hAnsi="宋体" w:cs="宋体"/>
                <w:kern w:val="0"/>
                <w:sz w:val="18"/>
                <w:szCs w:val="18"/>
              </w:rPr>
            </w:pPr>
            <w:r>
              <w:rPr>
                <w:rStyle w:val="30"/>
                <w:rFonts w:hint="eastAsia" w:ascii="宋体" w:hAnsi="宋体" w:cs="宋体"/>
                <w:kern w:val="0"/>
                <w:sz w:val="18"/>
                <w:szCs w:val="18"/>
              </w:rPr>
              <w:t>Y≥5000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31F6CC7">
            <w:pPr>
              <w:ind w:left="-122" w:leftChars="-51" w:firstLine="360"/>
              <w:jc w:val="center"/>
              <w:rPr>
                <w:rStyle w:val="30"/>
                <w:rFonts w:ascii="宋体" w:hAnsi="宋体" w:cs="宋体"/>
                <w:kern w:val="0"/>
                <w:sz w:val="18"/>
                <w:szCs w:val="18"/>
              </w:rPr>
            </w:pPr>
            <w:r>
              <w:rPr>
                <w:rStyle w:val="30"/>
                <w:rFonts w:hint="eastAsia" w:ascii="宋体" w:hAnsi="宋体" w:cs="宋体"/>
                <w:kern w:val="0"/>
                <w:sz w:val="18"/>
                <w:szCs w:val="18"/>
              </w:rPr>
              <w:t>1000≤Y＜5000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682B993C">
            <w:pPr>
              <w:ind w:firstLine="360"/>
              <w:jc w:val="center"/>
              <w:rPr>
                <w:rStyle w:val="30"/>
                <w:rFonts w:ascii="宋体" w:hAnsi="宋体" w:cs="宋体"/>
                <w:kern w:val="0"/>
                <w:sz w:val="18"/>
                <w:szCs w:val="18"/>
              </w:rPr>
            </w:pPr>
            <w:r>
              <w:rPr>
                <w:rStyle w:val="30"/>
                <w:rFonts w:hint="eastAsia" w:ascii="宋体" w:hAnsi="宋体" w:cs="宋体"/>
                <w:kern w:val="0"/>
                <w:sz w:val="18"/>
                <w:szCs w:val="18"/>
              </w:rPr>
              <w:t>500≤Y＜1000</w:t>
            </w:r>
          </w:p>
        </w:tc>
        <w:tc>
          <w:tcPr>
            <w:tcW w:w="1170" w:type="dxa"/>
            <w:tcBorders>
              <w:top w:val="single" w:color="000000" w:sz="4" w:space="0"/>
              <w:left w:val="single" w:color="000000" w:sz="4" w:space="0"/>
              <w:bottom w:val="single" w:color="000000" w:sz="4" w:space="0"/>
              <w:right w:val="single" w:color="000000" w:sz="4" w:space="0"/>
            </w:tcBorders>
            <w:vAlign w:val="center"/>
          </w:tcPr>
          <w:p w14:paraId="3F8BB7CD">
            <w:pPr>
              <w:ind w:firstLine="360"/>
              <w:jc w:val="center"/>
              <w:rPr>
                <w:rStyle w:val="30"/>
                <w:rFonts w:ascii="宋体" w:hAnsi="宋体" w:cs="宋体"/>
                <w:kern w:val="0"/>
                <w:sz w:val="18"/>
                <w:szCs w:val="18"/>
              </w:rPr>
            </w:pPr>
            <w:r>
              <w:rPr>
                <w:rStyle w:val="30"/>
                <w:rFonts w:hint="eastAsia" w:ascii="宋体" w:hAnsi="宋体" w:cs="宋体"/>
                <w:kern w:val="0"/>
                <w:sz w:val="18"/>
                <w:szCs w:val="18"/>
              </w:rPr>
              <w:t>Y＜500</w:t>
            </w:r>
          </w:p>
        </w:tc>
      </w:tr>
      <w:tr w14:paraId="6579F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49" w:type="dxa"/>
            <w:vMerge w:val="restart"/>
            <w:tcBorders>
              <w:top w:val="single" w:color="000000" w:sz="4" w:space="0"/>
              <w:left w:val="single" w:color="000000" w:sz="4" w:space="0"/>
              <w:bottom w:val="single" w:color="000000" w:sz="4" w:space="0"/>
              <w:right w:val="single" w:color="000000" w:sz="4" w:space="0"/>
            </w:tcBorders>
            <w:vAlign w:val="center"/>
          </w:tcPr>
          <w:p w14:paraId="600151AC">
            <w:pPr>
              <w:spacing w:line="240" w:lineRule="exact"/>
              <w:ind w:firstLine="360"/>
              <w:jc w:val="left"/>
              <w:rPr>
                <w:rStyle w:val="30"/>
                <w:rFonts w:ascii="宋体" w:hAnsi="宋体" w:cs="宋体"/>
                <w:kern w:val="0"/>
                <w:sz w:val="18"/>
                <w:szCs w:val="18"/>
              </w:rPr>
            </w:pPr>
            <w:r>
              <w:rPr>
                <w:rStyle w:val="30"/>
                <w:rFonts w:hint="eastAsia" w:ascii="宋体" w:hAnsi="宋体" w:cs="宋体"/>
                <w:kern w:val="0"/>
                <w:sz w:val="18"/>
                <w:szCs w:val="18"/>
              </w:rPr>
              <w:t>租赁和商务服务业</w:t>
            </w:r>
          </w:p>
        </w:tc>
        <w:tc>
          <w:tcPr>
            <w:tcW w:w="1533" w:type="dxa"/>
            <w:tcBorders>
              <w:top w:val="single" w:color="000000" w:sz="4" w:space="0"/>
              <w:left w:val="single" w:color="000000" w:sz="4" w:space="0"/>
              <w:bottom w:val="single" w:color="000000" w:sz="4" w:space="0"/>
              <w:right w:val="single" w:color="000000" w:sz="4" w:space="0"/>
            </w:tcBorders>
            <w:vAlign w:val="center"/>
          </w:tcPr>
          <w:p w14:paraId="533F45B8">
            <w:pPr>
              <w:ind w:firstLine="360"/>
              <w:jc w:val="center"/>
              <w:rPr>
                <w:rStyle w:val="30"/>
                <w:rFonts w:ascii="宋体" w:hAnsi="宋体" w:cs="宋体"/>
                <w:kern w:val="0"/>
                <w:sz w:val="18"/>
                <w:szCs w:val="18"/>
              </w:rPr>
            </w:pPr>
            <w:r>
              <w:rPr>
                <w:rStyle w:val="30"/>
                <w:rFonts w:hint="eastAsia" w:ascii="宋体" w:hAnsi="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0FD2785">
            <w:pPr>
              <w:ind w:firstLine="360"/>
              <w:jc w:val="center"/>
              <w:rPr>
                <w:rStyle w:val="30"/>
                <w:rFonts w:ascii="宋体" w:hAnsi="宋体" w:cs="宋体"/>
                <w:kern w:val="0"/>
                <w:sz w:val="18"/>
                <w:szCs w:val="18"/>
              </w:rPr>
            </w:pPr>
            <w:r>
              <w:rPr>
                <w:rStyle w:val="30"/>
                <w:rFonts w:hint="eastAsia" w:ascii="宋体" w:hAnsi="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4A84CD33">
            <w:pPr>
              <w:ind w:firstLine="360"/>
              <w:jc w:val="center"/>
              <w:rPr>
                <w:rStyle w:val="30"/>
                <w:rFonts w:ascii="宋体" w:hAnsi="宋体" w:cs="宋体"/>
                <w:kern w:val="0"/>
                <w:sz w:val="18"/>
                <w:szCs w:val="18"/>
              </w:rPr>
            </w:pPr>
            <w:r>
              <w:rPr>
                <w:rStyle w:val="30"/>
                <w:rFonts w:hint="eastAsia" w:ascii="宋体" w:hAnsi="宋体" w:cs="宋体"/>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9B78BD9">
            <w:pPr>
              <w:ind w:left="-122" w:leftChars="-51" w:firstLine="360"/>
              <w:jc w:val="center"/>
              <w:rPr>
                <w:rStyle w:val="30"/>
                <w:rFonts w:ascii="宋体" w:hAnsi="宋体" w:cs="宋体"/>
                <w:kern w:val="0"/>
                <w:sz w:val="18"/>
                <w:szCs w:val="18"/>
              </w:rPr>
            </w:pPr>
            <w:r>
              <w:rPr>
                <w:rStyle w:val="30"/>
                <w:rFonts w:hint="eastAsia" w:ascii="宋体" w:hAnsi="宋体" w:cs="宋体"/>
                <w:kern w:val="0"/>
                <w:sz w:val="18"/>
                <w:szCs w:val="18"/>
              </w:rPr>
              <w:t>100≤X＜300</w:t>
            </w:r>
          </w:p>
        </w:tc>
        <w:tc>
          <w:tcPr>
            <w:tcW w:w="1570" w:type="dxa"/>
            <w:tcBorders>
              <w:top w:val="single" w:color="000000" w:sz="4" w:space="0"/>
              <w:left w:val="single" w:color="000000" w:sz="4" w:space="0"/>
              <w:bottom w:val="single" w:color="000000" w:sz="4" w:space="0"/>
              <w:right w:val="single" w:color="000000" w:sz="4" w:space="0"/>
            </w:tcBorders>
            <w:vAlign w:val="center"/>
          </w:tcPr>
          <w:p w14:paraId="6557C383">
            <w:pPr>
              <w:ind w:firstLine="360"/>
              <w:jc w:val="center"/>
              <w:rPr>
                <w:rStyle w:val="30"/>
                <w:rFonts w:ascii="宋体" w:hAnsi="宋体" w:cs="宋体"/>
                <w:kern w:val="0"/>
                <w:sz w:val="18"/>
                <w:szCs w:val="18"/>
              </w:rPr>
            </w:pPr>
            <w:r>
              <w:rPr>
                <w:rStyle w:val="30"/>
                <w:rFonts w:hint="eastAsia" w:ascii="宋体" w:hAnsi="宋体" w:cs="宋体"/>
                <w:kern w:val="0"/>
                <w:sz w:val="18"/>
                <w:szCs w:val="18"/>
              </w:rPr>
              <w:t>10≤X＜100</w:t>
            </w:r>
          </w:p>
        </w:tc>
        <w:tc>
          <w:tcPr>
            <w:tcW w:w="1170" w:type="dxa"/>
            <w:tcBorders>
              <w:top w:val="single" w:color="000000" w:sz="4" w:space="0"/>
              <w:left w:val="single" w:color="000000" w:sz="4" w:space="0"/>
              <w:bottom w:val="single" w:color="000000" w:sz="4" w:space="0"/>
              <w:right w:val="single" w:color="000000" w:sz="4" w:space="0"/>
            </w:tcBorders>
            <w:vAlign w:val="center"/>
          </w:tcPr>
          <w:p w14:paraId="0D250E27">
            <w:pPr>
              <w:ind w:firstLine="360"/>
              <w:jc w:val="center"/>
              <w:rPr>
                <w:rStyle w:val="30"/>
                <w:rFonts w:ascii="宋体" w:hAnsi="宋体" w:cs="宋体"/>
                <w:kern w:val="0"/>
                <w:sz w:val="18"/>
                <w:szCs w:val="18"/>
              </w:rPr>
            </w:pPr>
            <w:r>
              <w:rPr>
                <w:rStyle w:val="30"/>
                <w:rFonts w:hint="eastAsia" w:ascii="宋体" w:hAnsi="宋体" w:cs="宋体"/>
                <w:kern w:val="0"/>
                <w:sz w:val="18"/>
                <w:szCs w:val="18"/>
              </w:rPr>
              <w:t>X＜10</w:t>
            </w:r>
          </w:p>
        </w:tc>
      </w:tr>
      <w:tr w14:paraId="6DF4E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49" w:type="dxa"/>
            <w:vMerge w:val="continue"/>
            <w:tcBorders>
              <w:top w:val="single" w:color="000000" w:sz="4" w:space="0"/>
              <w:left w:val="single" w:color="000000" w:sz="4" w:space="0"/>
              <w:bottom w:val="single" w:color="000000" w:sz="4" w:space="0"/>
              <w:right w:val="single" w:color="000000" w:sz="4" w:space="0"/>
            </w:tcBorders>
            <w:vAlign w:val="center"/>
          </w:tcPr>
          <w:p w14:paraId="2DFDE0A4">
            <w:pPr>
              <w:ind w:firstLine="360"/>
              <w:jc w:val="left"/>
              <w:rPr>
                <w:rStyle w:val="30"/>
                <w:rFonts w:ascii="宋体" w:hAnsi="宋体" w:cs="宋体"/>
                <w:kern w:val="0"/>
                <w:sz w:val="18"/>
                <w:szCs w:val="18"/>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0E8C4CE6">
            <w:pPr>
              <w:spacing w:line="240" w:lineRule="exact"/>
              <w:ind w:firstLine="360"/>
              <w:jc w:val="center"/>
              <w:rPr>
                <w:rStyle w:val="30"/>
                <w:rFonts w:ascii="宋体" w:hAnsi="宋体" w:cs="宋体"/>
                <w:kern w:val="0"/>
                <w:sz w:val="18"/>
                <w:szCs w:val="18"/>
              </w:rPr>
            </w:pPr>
            <w:r>
              <w:rPr>
                <w:rStyle w:val="30"/>
                <w:rFonts w:hint="eastAsia" w:ascii="宋体" w:hAnsi="宋体" w:cs="宋体"/>
                <w:kern w:val="0"/>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29B45FA3">
            <w:pPr>
              <w:ind w:firstLine="360"/>
              <w:jc w:val="center"/>
              <w:rPr>
                <w:rStyle w:val="30"/>
                <w:rFonts w:ascii="宋体" w:hAnsi="宋体" w:cs="宋体"/>
                <w:kern w:val="0"/>
                <w:sz w:val="18"/>
                <w:szCs w:val="18"/>
              </w:rPr>
            </w:pPr>
            <w:r>
              <w:rPr>
                <w:rStyle w:val="30"/>
                <w:rFonts w:hint="eastAsia" w:ascii="宋体" w:hAnsi="宋体" w:cs="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306C397">
            <w:pPr>
              <w:ind w:firstLine="360"/>
              <w:jc w:val="center"/>
              <w:rPr>
                <w:rStyle w:val="30"/>
                <w:rFonts w:ascii="宋体" w:hAnsi="宋体" w:cs="宋体"/>
                <w:kern w:val="0"/>
                <w:sz w:val="18"/>
                <w:szCs w:val="18"/>
              </w:rPr>
            </w:pPr>
            <w:r>
              <w:rPr>
                <w:rStyle w:val="30"/>
                <w:rFonts w:hint="eastAsia" w:ascii="宋体" w:hAnsi="宋体" w:cs="宋体"/>
                <w:kern w:val="0"/>
                <w:sz w:val="18"/>
                <w:szCs w:val="18"/>
              </w:rPr>
              <w:t>Z≥120000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BD2D754">
            <w:pPr>
              <w:ind w:firstLine="360"/>
              <w:jc w:val="center"/>
              <w:rPr>
                <w:rStyle w:val="30"/>
                <w:rFonts w:ascii="宋体" w:hAnsi="宋体" w:cs="宋体"/>
                <w:kern w:val="0"/>
                <w:sz w:val="18"/>
                <w:szCs w:val="18"/>
              </w:rPr>
            </w:pPr>
            <w:r>
              <w:rPr>
                <w:rStyle w:val="30"/>
                <w:rFonts w:hint="eastAsia" w:ascii="宋体" w:hAnsi="宋体" w:cs="宋体"/>
                <w:kern w:val="0"/>
                <w:sz w:val="18"/>
                <w:szCs w:val="18"/>
              </w:rPr>
              <w:t>8000≤Z＜120000</w:t>
            </w:r>
          </w:p>
        </w:tc>
        <w:tc>
          <w:tcPr>
            <w:tcW w:w="1570" w:type="dxa"/>
            <w:tcBorders>
              <w:top w:val="single" w:color="000000" w:sz="4" w:space="0"/>
              <w:left w:val="single" w:color="000000" w:sz="4" w:space="0"/>
              <w:bottom w:val="single" w:color="000000" w:sz="4" w:space="0"/>
              <w:right w:val="single" w:color="000000" w:sz="4" w:space="0"/>
            </w:tcBorders>
            <w:vAlign w:val="center"/>
          </w:tcPr>
          <w:p w14:paraId="2ABF747D">
            <w:pPr>
              <w:ind w:firstLine="360"/>
              <w:jc w:val="center"/>
              <w:rPr>
                <w:rStyle w:val="30"/>
                <w:rFonts w:ascii="宋体" w:hAnsi="宋体" w:cs="宋体"/>
                <w:kern w:val="0"/>
                <w:sz w:val="18"/>
                <w:szCs w:val="18"/>
              </w:rPr>
            </w:pPr>
            <w:r>
              <w:rPr>
                <w:rStyle w:val="30"/>
                <w:rFonts w:hint="eastAsia" w:ascii="宋体" w:hAnsi="宋体" w:cs="宋体"/>
                <w:kern w:val="0"/>
                <w:sz w:val="18"/>
                <w:szCs w:val="18"/>
              </w:rPr>
              <w:t>100≤Z＜8000</w:t>
            </w:r>
          </w:p>
        </w:tc>
        <w:tc>
          <w:tcPr>
            <w:tcW w:w="1170" w:type="dxa"/>
            <w:tcBorders>
              <w:top w:val="single" w:color="000000" w:sz="4" w:space="0"/>
              <w:left w:val="single" w:color="000000" w:sz="4" w:space="0"/>
              <w:bottom w:val="single" w:color="000000" w:sz="4" w:space="0"/>
              <w:right w:val="single" w:color="000000" w:sz="4" w:space="0"/>
            </w:tcBorders>
            <w:vAlign w:val="center"/>
          </w:tcPr>
          <w:p w14:paraId="0EFE245A">
            <w:pPr>
              <w:ind w:firstLine="360"/>
              <w:jc w:val="center"/>
              <w:rPr>
                <w:rStyle w:val="30"/>
                <w:rFonts w:ascii="宋体" w:hAnsi="宋体" w:cs="宋体"/>
                <w:kern w:val="0"/>
                <w:sz w:val="18"/>
                <w:szCs w:val="18"/>
              </w:rPr>
            </w:pPr>
            <w:r>
              <w:rPr>
                <w:rStyle w:val="30"/>
                <w:rFonts w:hint="eastAsia" w:ascii="宋体" w:hAnsi="宋体" w:cs="宋体"/>
                <w:kern w:val="0"/>
                <w:sz w:val="18"/>
                <w:szCs w:val="18"/>
              </w:rPr>
              <w:t>Z＜100</w:t>
            </w:r>
          </w:p>
        </w:tc>
      </w:tr>
      <w:tr w14:paraId="69F70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1949" w:type="dxa"/>
            <w:tcBorders>
              <w:top w:val="single" w:color="000000" w:sz="4" w:space="0"/>
              <w:left w:val="single" w:color="000000" w:sz="4" w:space="0"/>
              <w:bottom w:val="single" w:color="000000" w:sz="4" w:space="0"/>
              <w:right w:val="single" w:color="000000" w:sz="4" w:space="0"/>
            </w:tcBorders>
            <w:vAlign w:val="center"/>
          </w:tcPr>
          <w:p w14:paraId="69C5F643">
            <w:pPr>
              <w:spacing w:line="240" w:lineRule="exact"/>
              <w:ind w:firstLine="360"/>
              <w:jc w:val="left"/>
              <w:rPr>
                <w:rStyle w:val="30"/>
                <w:rFonts w:ascii="宋体" w:hAnsi="宋体" w:cs="宋体"/>
                <w:kern w:val="0"/>
                <w:sz w:val="18"/>
                <w:szCs w:val="18"/>
              </w:rPr>
            </w:pPr>
            <w:r>
              <w:rPr>
                <w:rStyle w:val="30"/>
                <w:rFonts w:hint="eastAsia" w:ascii="宋体" w:hAnsi="宋体" w:cs="宋体"/>
                <w:kern w:val="0"/>
                <w:sz w:val="18"/>
                <w:szCs w:val="18"/>
              </w:rPr>
              <w:t>其他未列明行业 *</w:t>
            </w:r>
          </w:p>
        </w:tc>
        <w:tc>
          <w:tcPr>
            <w:tcW w:w="1533" w:type="dxa"/>
            <w:tcBorders>
              <w:top w:val="single" w:color="000000" w:sz="4" w:space="0"/>
              <w:left w:val="single" w:color="000000" w:sz="4" w:space="0"/>
              <w:bottom w:val="single" w:color="000000" w:sz="4" w:space="0"/>
              <w:right w:val="single" w:color="000000" w:sz="4" w:space="0"/>
            </w:tcBorders>
            <w:vAlign w:val="center"/>
          </w:tcPr>
          <w:p w14:paraId="2B5196C5">
            <w:pPr>
              <w:ind w:firstLine="360"/>
              <w:jc w:val="center"/>
              <w:rPr>
                <w:rStyle w:val="30"/>
                <w:rFonts w:ascii="宋体" w:hAnsi="宋体" w:cs="宋体"/>
                <w:kern w:val="0"/>
                <w:sz w:val="18"/>
                <w:szCs w:val="18"/>
              </w:rPr>
            </w:pPr>
            <w:r>
              <w:rPr>
                <w:rStyle w:val="30"/>
                <w:rFonts w:hint="eastAsia" w:ascii="宋体" w:hAnsi="宋体" w:cs="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FACB6D2">
            <w:pPr>
              <w:ind w:firstLine="360"/>
              <w:jc w:val="center"/>
              <w:rPr>
                <w:rStyle w:val="30"/>
                <w:rFonts w:ascii="宋体" w:hAnsi="宋体" w:cs="宋体"/>
                <w:kern w:val="0"/>
                <w:sz w:val="18"/>
                <w:szCs w:val="18"/>
              </w:rPr>
            </w:pPr>
            <w:r>
              <w:rPr>
                <w:rStyle w:val="30"/>
                <w:rFonts w:hint="eastAsia" w:ascii="宋体" w:hAnsi="宋体" w:cs="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52720DF">
            <w:pPr>
              <w:ind w:firstLine="360"/>
              <w:jc w:val="center"/>
              <w:rPr>
                <w:rStyle w:val="30"/>
                <w:rFonts w:ascii="宋体" w:hAnsi="宋体" w:cs="宋体"/>
                <w:kern w:val="0"/>
                <w:sz w:val="18"/>
                <w:szCs w:val="18"/>
              </w:rPr>
            </w:pPr>
            <w:r>
              <w:rPr>
                <w:rStyle w:val="30"/>
                <w:rFonts w:hint="eastAsia" w:ascii="宋体" w:hAnsi="宋体" w:cs="宋体"/>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E823DD9">
            <w:pPr>
              <w:ind w:left="-122" w:leftChars="-51" w:firstLine="360"/>
              <w:jc w:val="center"/>
              <w:rPr>
                <w:rStyle w:val="30"/>
                <w:rFonts w:ascii="宋体" w:hAnsi="宋体" w:cs="宋体"/>
                <w:kern w:val="0"/>
                <w:sz w:val="18"/>
                <w:szCs w:val="18"/>
              </w:rPr>
            </w:pPr>
            <w:r>
              <w:rPr>
                <w:rStyle w:val="30"/>
                <w:rFonts w:hint="eastAsia" w:ascii="宋体" w:hAnsi="宋体" w:cs="宋体"/>
                <w:kern w:val="0"/>
                <w:sz w:val="18"/>
                <w:szCs w:val="18"/>
              </w:rPr>
              <w:t>100≤X＜300</w:t>
            </w:r>
          </w:p>
        </w:tc>
        <w:tc>
          <w:tcPr>
            <w:tcW w:w="1570" w:type="dxa"/>
            <w:tcBorders>
              <w:top w:val="single" w:color="000000" w:sz="4" w:space="0"/>
              <w:left w:val="single" w:color="000000" w:sz="4" w:space="0"/>
              <w:bottom w:val="single" w:color="000000" w:sz="4" w:space="0"/>
              <w:right w:val="single" w:color="000000" w:sz="4" w:space="0"/>
            </w:tcBorders>
            <w:vAlign w:val="center"/>
          </w:tcPr>
          <w:p w14:paraId="29F9FBD1">
            <w:pPr>
              <w:ind w:firstLine="360"/>
              <w:jc w:val="center"/>
              <w:rPr>
                <w:rStyle w:val="30"/>
                <w:rFonts w:ascii="宋体" w:hAnsi="宋体" w:cs="宋体"/>
                <w:kern w:val="0"/>
                <w:sz w:val="18"/>
                <w:szCs w:val="18"/>
              </w:rPr>
            </w:pPr>
            <w:r>
              <w:rPr>
                <w:rStyle w:val="30"/>
                <w:rFonts w:hint="eastAsia" w:ascii="宋体" w:hAnsi="宋体" w:cs="宋体"/>
                <w:kern w:val="0"/>
                <w:sz w:val="18"/>
                <w:szCs w:val="18"/>
              </w:rPr>
              <w:t>10≤X＜100</w:t>
            </w:r>
          </w:p>
        </w:tc>
        <w:tc>
          <w:tcPr>
            <w:tcW w:w="1170" w:type="dxa"/>
            <w:tcBorders>
              <w:top w:val="single" w:color="000000" w:sz="4" w:space="0"/>
              <w:left w:val="single" w:color="000000" w:sz="4" w:space="0"/>
              <w:bottom w:val="single" w:color="000000" w:sz="4" w:space="0"/>
              <w:right w:val="single" w:color="000000" w:sz="4" w:space="0"/>
            </w:tcBorders>
            <w:vAlign w:val="center"/>
          </w:tcPr>
          <w:p w14:paraId="7CB6731B">
            <w:pPr>
              <w:ind w:firstLine="360"/>
              <w:jc w:val="center"/>
              <w:rPr>
                <w:rStyle w:val="30"/>
                <w:rFonts w:ascii="宋体" w:hAnsi="宋体" w:cs="宋体"/>
                <w:kern w:val="0"/>
                <w:sz w:val="18"/>
                <w:szCs w:val="18"/>
              </w:rPr>
            </w:pPr>
            <w:r>
              <w:rPr>
                <w:rStyle w:val="30"/>
                <w:rFonts w:hint="eastAsia" w:ascii="宋体" w:hAnsi="宋体" w:cs="宋体"/>
                <w:kern w:val="0"/>
                <w:sz w:val="18"/>
                <w:szCs w:val="18"/>
              </w:rPr>
              <w:t>X＜10</w:t>
            </w:r>
          </w:p>
        </w:tc>
      </w:tr>
    </w:tbl>
    <w:p w14:paraId="226BC354">
      <w:pPr>
        <w:spacing w:line="540" w:lineRule="exact"/>
        <w:ind w:firstLine="512"/>
        <w:rPr>
          <w:rStyle w:val="30"/>
          <w:rFonts w:ascii="宋体" w:hAnsi="宋体" w:cs="宋体"/>
          <w:spacing w:val="8"/>
          <w:kern w:val="0"/>
          <w:szCs w:val="21"/>
        </w:rPr>
      </w:pPr>
    </w:p>
    <w:p w14:paraId="6085ADE0">
      <w:pPr>
        <w:spacing w:line="540" w:lineRule="exact"/>
        <w:ind w:firstLine="452"/>
        <w:rPr>
          <w:rStyle w:val="30"/>
          <w:rFonts w:ascii="宋体" w:hAnsi="宋体" w:cs="宋体"/>
          <w:spacing w:val="8"/>
          <w:kern w:val="0"/>
          <w:sz w:val="21"/>
          <w:szCs w:val="21"/>
        </w:rPr>
      </w:pPr>
      <w:r>
        <w:rPr>
          <w:rStyle w:val="30"/>
          <w:rFonts w:hint="eastAsia" w:ascii="宋体" w:hAnsi="宋体" w:cs="宋体"/>
          <w:spacing w:val="8"/>
          <w:kern w:val="0"/>
          <w:sz w:val="21"/>
          <w:szCs w:val="21"/>
        </w:rPr>
        <w:t>说明：</w:t>
      </w:r>
    </w:p>
    <w:p w14:paraId="5AE3E465">
      <w:pPr>
        <w:pStyle w:val="32"/>
        <w:spacing w:line="380" w:lineRule="exact"/>
        <w:ind w:firstLine="452"/>
        <w:rPr>
          <w:rStyle w:val="30"/>
          <w:rFonts w:hAnsi="宋体" w:cs="宋体"/>
          <w:spacing w:val="8"/>
          <w:sz w:val="21"/>
        </w:rPr>
      </w:pPr>
      <w:r>
        <w:rPr>
          <w:rStyle w:val="30"/>
          <w:rFonts w:hint="eastAsia" w:hAnsi="宋体" w:cs="宋体"/>
          <w:spacing w:val="8"/>
          <w:sz w:val="21"/>
        </w:rPr>
        <w:t>1.大型、中型和小型企业须同时满足所列指标的下限，否则下划一档；微型企业只须满足所列指标中的一项即可。</w:t>
      </w:r>
    </w:p>
    <w:p w14:paraId="542FFF8D">
      <w:pPr>
        <w:pStyle w:val="32"/>
        <w:spacing w:line="380" w:lineRule="exact"/>
        <w:ind w:firstLine="452"/>
        <w:rPr>
          <w:rStyle w:val="30"/>
          <w:rFonts w:hAnsi="宋体" w:cs="宋体"/>
          <w:spacing w:val="8"/>
          <w:sz w:val="21"/>
        </w:rPr>
      </w:pPr>
      <w:r>
        <w:rPr>
          <w:rStyle w:val="30"/>
          <w:rFonts w:hint="eastAsia" w:hAnsi="宋体" w:cs="宋体"/>
          <w:spacing w:val="8"/>
          <w:sz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A09F020">
      <w:pPr>
        <w:spacing w:line="240" w:lineRule="auto"/>
        <w:ind w:firstLine="0" w:firstLineChars="0"/>
        <w:rPr>
          <w:rFonts w:ascii="宋体" w:hAnsi="宋体" w:cs="宋体"/>
          <w:b/>
          <w:sz w:val="21"/>
          <w:szCs w:val="21"/>
        </w:rPr>
      </w:pPr>
      <w:r>
        <w:rPr>
          <w:rStyle w:val="30"/>
          <w:rFonts w:hint="eastAsia" w:ascii="宋体" w:hAnsi="宋体" w:cs="宋体"/>
          <w:spacing w:val="8"/>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D652977">
      <w:pPr>
        <w:spacing w:line="240" w:lineRule="auto"/>
        <w:ind w:firstLine="0" w:firstLineChars="0"/>
        <w:rPr>
          <w:rFonts w:ascii="宋体" w:hAnsi="宋体" w:cs="宋体"/>
          <w:b/>
          <w:sz w:val="28"/>
          <w:szCs w:val="28"/>
        </w:rPr>
      </w:pPr>
    </w:p>
    <w:p w14:paraId="424D7291">
      <w:pPr>
        <w:spacing w:line="240" w:lineRule="auto"/>
        <w:ind w:firstLine="0" w:firstLineChars="0"/>
        <w:rPr>
          <w:rFonts w:ascii="宋体" w:hAnsi="宋体" w:cs="宋体"/>
          <w:b/>
          <w:sz w:val="28"/>
          <w:szCs w:val="28"/>
        </w:rPr>
      </w:pPr>
      <w:r>
        <w:rPr>
          <w:rFonts w:hint="eastAsia" w:ascii="宋体" w:hAnsi="宋体" w:cs="宋体"/>
          <w:b/>
          <w:sz w:val="28"/>
          <w:szCs w:val="28"/>
          <w:lang w:val="en-US" w:eastAsia="zh-CN"/>
        </w:rPr>
        <w:t>7</w:t>
      </w:r>
      <w:r>
        <w:rPr>
          <w:rFonts w:hint="eastAsia" w:ascii="宋体" w:hAnsi="宋体" w:cs="宋体"/>
          <w:b/>
          <w:sz w:val="28"/>
          <w:szCs w:val="28"/>
        </w:rPr>
        <w:t>.应商2023年度内的财务状况报告（或银行出具的资信证明）复印件（必须提供）</w:t>
      </w:r>
    </w:p>
    <w:p w14:paraId="551E0F2C">
      <w:pPr>
        <w:pStyle w:val="6"/>
        <w:rPr>
          <w:lang w:val="en-US"/>
        </w:rPr>
      </w:pPr>
    </w:p>
    <w:p w14:paraId="4D255B06">
      <w:pPr>
        <w:ind w:firstLine="480"/>
      </w:pPr>
    </w:p>
    <w:p w14:paraId="6BD56886">
      <w:pPr>
        <w:spacing w:line="240" w:lineRule="auto"/>
        <w:ind w:firstLine="0" w:firstLineChars="0"/>
        <w:rPr>
          <w:rFonts w:ascii="宋体" w:hAnsi="宋体" w:cs="宋体"/>
          <w:b/>
          <w:sz w:val="28"/>
          <w:szCs w:val="28"/>
        </w:rPr>
      </w:pPr>
      <w:r>
        <w:rPr>
          <w:rFonts w:hint="eastAsia" w:ascii="宋体" w:hAnsi="宋体" w:cs="宋体"/>
          <w:b/>
          <w:sz w:val="28"/>
          <w:szCs w:val="28"/>
          <w:lang w:val="en-US" w:eastAsia="zh-CN"/>
        </w:rPr>
        <w:t>8</w:t>
      </w:r>
      <w:r>
        <w:rPr>
          <w:rFonts w:hint="eastAsia" w:ascii="宋体" w:hAnsi="宋体" w:cs="宋体"/>
          <w:b/>
          <w:sz w:val="28"/>
          <w:szCs w:val="28"/>
        </w:rPr>
        <w:t>.供应商响应文件递交截止时间前半年内任意一个月依法缴纳税收的相关材料复印件（必须提供）</w:t>
      </w:r>
    </w:p>
    <w:p w14:paraId="518F10B3">
      <w:pPr>
        <w:pStyle w:val="29"/>
        <w:rPr>
          <w:rFonts w:ascii="宋体" w:hAnsi="宋体" w:cs="宋体"/>
        </w:rPr>
      </w:pPr>
    </w:p>
    <w:p w14:paraId="3CF2C0BD">
      <w:pPr>
        <w:spacing w:line="340" w:lineRule="exact"/>
        <w:ind w:firstLine="0" w:firstLineChars="0"/>
        <w:rPr>
          <w:rFonts w:ascii="宋体" w:hAnsi="宋体" w:cs="宋体"/>
          <w:b/>
          <w:kern w:val="0"/>
          <w:sz w:val="28"/>
          <w:szCs w:val="28"/>
        </w:rPr>
      </w:pPr>
    </w:p>
    <w:p w14:paraId="2E9CE119">
      <w:pPr>
        <w:spacing w:line="340" w:lineRule="exact"/>
        <w:ind w:firstLine="0" w:firstLineChars="0"/>
        <w:rPr>
          <w:rFonts w:ascii="宋体" w:hAnsi="宋体" w:cs="宋体"/>
          <w:b/>
          <w:kern w:val="0"/>
          <w:sz w:val="28"/>
          <w:szCs w:val="28"/>
        </w:rPr>
      </w:pPr>
    </w:p>
    <w:p w14:paraId="38243224">
      <w:pPr>
        <w:spacing w:line="340" w:lineRule="exact"/>
        <w:ind w:firstLine="0" w:firstLineChars="0"/>
        <w:rPr>
          <w:rFonts w:ascii="宋体" w:hAnsi="宋体" w:cs="宋体"/>
          <w:b/>
          <w:kern w:val="0"/>
          <w:sz w:val="28"/>
          <w:szCs w:val="28"/>
        </w:rPr>
      </w:pPr>
    </w:p>
    <w:p w14:paraId="12E17F52">
      <w:pPr>
        <w:spacing w:line="340" w:lineRule="exact"/>
        <w:ind w:firstLine="0" w:firstLineChars="0"/>
        <w:rPr>
          <w:rFonts w:ascii="宋体" w:hAnsi="宋体" w:cs="宋体"/>
          <w:b/>
          <w:kern w:val="0"/>
          <w:sz w:val="28"/>
          <w:szCs w:val="28"/>
        </w:rPr>
      </w:pPr>
    </w:p>
    <w:p w14:paraId="5640E8B2">
      <w:pPr>
        <w:spacing w:line="340" w:lineRule="exact"/>
        <w:ind w:firstLine="0" w:firstLineChars="0"/>
        <w:rPr>
          <w:rFonts w:ascii="宋体" w:hAnsi="宋体" w:cs="宋体"/>
          <w:b/>
          <w:kern w:val="0"/>
          <w:sz w:val="28"/>
          <w:szCs w:val="28"/>
        </w:rPr>
      </w:pPr>
    </w:p>
    <w:p w14:paraId="1C06601E">
      <w:pPr>
        <w:spacing w:line="340" w:lineRule="exact"/>
        <w:ind w:firstLine="0" w:firstLineChars="0"/>
        <w:rPr>
          <w:rFonts w:hint="eastAsia" w:ascii="宋体" w:hAnsi="宋体" w:cs="宋体"/>
          <w:b/>
          <w:kern w:val="0"/>
          <w:sz w:val="28"/>
          <w:szCs w:val="28"/>
          <w:lang w:val="en-US" w:eastAsia="zh-CN"/>
        </w:rPr>
      </w:pPr>
    </w:p>
    <w:p w14:paraId="3A22DC33">
      <w:pPr>
        <w:spacing w:line="340" w:lineRule="exact"/>
        <w:ind w:firstLine="0" w:firstLineChars="0"/>
        <w:rPr>
          <w:rFonts w:hint="eastAsia" w:ascii="宋体" w:hAnsi="宋体" w:cs="宋体"/>
          <w:b/>
          <w:kern w:val="0"/>
          <w:sz w:val="28"/>
          <w:szCs w:val="28"/>
          <w:lang w:val="en-US" w:eastAsia="zh-CN"/>
        </w:rPr>
      </w:pPr>
    </w:p>
    <w:p w14:paraId="57B95004">
      <w:pPr>
        <w:pStyle w:val="6"/>
        <w:rPr>
          <w:rFonts w:hint="eastAsia" w:ascii="宋体" w:hAnsi="宋体" w:cs="宋体"/>
          <w:b/>
          <w:kern w:val="0"/>
          <w:sz w:val="28"/>
          <w:szCs w:val="28"/>
          <w:lang w:val="en-US" w:eastAsia="zh-CN"/>
        </w:rPr>
      </w:pPr>
    </w:p>
    <w:p w14:paraId="328B719D">
      <w:pPr>
        <w:rPr>
          <w:rFonts w:hint="eastAsia"/>
          <w:lang w:val="en-US" w:eastAsia="zh-CN"/>
        </w:rPr>
      </w:pPr>
    </w:p>
    <w:p w14:paraId="48B0E8CF">
      <w:pPr>
        <w:spacing w:line="340" w:lineRule="exact"/>
        <w:ind w:firstLine="0" w:firstLineChars="0"/>
        <w:rPr>
          <w:rFonts w:hint="eastAsia" w:ascii="宋体" w:hAnsi="宋体" w:cs="宋体"/>
          <w:b/>
          <w:kern w:val="0"/>
          <w:sz w:val="28"/>
          <w:szCs w:val="28"/>
          <w:lang w:val="en-US" w:eastAsia="zh-CN"/>
        </w:rPr>
      </w:pPr>
    </w:p>
    <w:p w14:paraId="07AAED2E">
      <w:pPr>
        <w:spacing w:line="340" w:lineRule="exact"/>
        <w:ind w:firstLine="0" w:firstLineChars="0"/>
        <w:rPr>
          <w:rFonts w:hint="eastAsia" w:ascii="宋体" w:hAnsi="宋体" w:cs="宋体"/>
          <w:b/>
          <w:kern w:val="0"/>
          <w:sz w:val="28"/>
          <w:szCs w:val="28"/>
          <w:lang w:val="en-US" w:eastAsia="zh-CN"/>
        </w:rPr>
      </w:pPr>
    </w:p>
    <w:p w14:paraId="69CFD5C8">
      <w:pPr>
        <w:spacing w:line="340" w:lineRule="exact"/>
        <w:ind w:firstLine="0" w:firstLineChars="0"/>
        <w:rPr>
          <w:rFonts w:hint="eastAsia" w:ascii="宋体" w:hAnsi="宋体" w:cs="宋体"/>
          <w:b/>
          <w:kern w:val="0"/>
          <w:sz w:val="28"/>
          <w:szCs w:val="28"/>
          <w:lang w:val="en-US" w:eastAsia="zh-CN"/>
        </w:rPr>
      </w:pPr>
    </w:p>
    <w:p w14:paraId="42647424">
      <w:pPr>
        <w:spacing w:line="340" w:lineRule="exact"/>
        <w:ind w:firstLine="0" w:firstLineChars="0"/>
        <w:rPr>
          <w:rFonts w:hint="eastAsia" w:ascii="宋体" w:hAnsi="宋体" w:cs="宋体"/>
          <w:b/>
          <w:kern w:val="0"/>
          <w:sz w:val="28"/>
          <w:szCs w:val="28"/>
          <w:lang w:val="en-US" w:eastAsia="zh-CN"/>
        </w:rPr>
      </w:pPr>
    </w:p>
    <w:p w14:paraId="1F9CE66A">
      <w:pPr>
        <w:spacing w:line="340" w:lineRule="exact"/>
        <w:ind w:firstLine="0" w:firstLineChars="0"/>
        <w:rPr>
          <w:rFonts w:ascii="宋体" w:hAnsi="宋体" w:cs="宋体"/>
          <w:b/>
          <w:kern w:val="0"/>
          <w:sz w:val="28"/>
          <w:szCs w:val="28"/>
        </w:rPr>
      </w:pPr>
      <w:r>
        <w:rPr>
          <w:rFonts w:hint="eastAsia" w:ascii="宋体" w:hAnsi="宋体" w:cs="宋体"/>
          <w:b/>
          <w:kern w:val="0"/>
          <w:sz w:val="28"/>
          <w:szCs w:val="28"/>
          <w:lang w:val="en-US" w:eastAsia="zh-CN"/>
        </w:rPr>
        <w:t>9</w:t>
      </w:r>
      <w:r>
        <w:rPr>
          <w:rFonts w:hint="eastAsia" w:ascii="宋体" w:hAnsi="宋体" w:cs="宋体"/>
          <w:b/>
          <w:kern w:val="0"/>
          <w:sz w:val="28"/>
          <w:szCs w:val="28"/>
        </w:rPr>
        <w:t>.供应商参加政府采购活动前3年内在经营活动中没有重大违法记录及有关信用信息的书面声明（必须提供）</w:t>
      </w:r>
    </w:p>
    <w:p w14:paraId="3DFBC8D9">
      <w:pPr>
        <w:spacing w:line="400" w:lineRule="exact"/>
        <w:ind w:left="480" w:leftChars="200" w:firstLine="157" w:firstLineChars="49"/>
        <w:rPr>
          <w:rFonts w:ascii="宋体" w:hAnsi="宋体" w:cs="宋体"/>
          <w:b/>
          <w:kern w:val="0"/>
          <w:sz w:val="32"/>
          <w:szCs w:val="32"/>
        </w:rPr>
      </w:pPr>
    </w:p>
    <w:p w14:paraId="2AD06252">
      <w:pPr>
        <w:spacing w:line="400" w:lineRule="exact"/>
        <w:ind w:left="480" w:leftChars="200" w:firstLine="157" w:firstLineChars="49"/>
        <w:rPr>
          <w:rFonts w:ascii="宋体" w:hAnsi="宋体" w:cs="宋体"/>
          <w:b/>
          <w:kern w:val="0"/>
          <w:sz w:val="32"/>
          <w:szCs w:val="32"/>
        </w:rPr>
      </w:pPr>
      <w:r>
        <w:rPr>
          <w:rFonts w:hint="eastAsia" w:ascii="宋体" w:hAnsi="宋体" w:cs="宋体"/>
          <w:b/>
          <w:kern w:val="0"/>
          <w:sz w:val="32"/>
          <w:szCs w:val="32"/>
        </w:rPr>
        <w:t>附件：</w:t>
      </w:r>
    </w:p>
    <w:p w14:paraId="3A5F0525">
      <w:pPr>
        <w:spacing w:line="400" w:lineRule="exact"/>
        <w:ind w:firstLine="0" w:firstLineChars="0"/>
        <w:jc w:val="center"/>
        <w:rPr>
          <w:rFonts w:ascii="宋体" w:hAnsi="宋体" w:cs="宋体"/>
          <w:b/>
          <w:kern w:val="0"/>
          <w:sz w:val="32"/>
          <w:szCs w:val="32"/>
        </w:rPr>
      </w:pPr>
      <w:r>
        <w:rPr>
          <w:rFonts w:hint="eastAsia" w:ascii="宋体" w:hAnsi="宋体" w:cs="宋体"/>
          <w:b/>
          <w:kern w:val="0"/>
          <w:sz w:val="32"/>
          <w:szCs w:val="32"/>
        </w:rPr>
        <w:t>声   明（格式）</w:t>
      </w:r>
    </w:p>
    <w:p w14:paraId="0AD1F246">
      <w:pPr>
        <w:spacing w:line="240" w:lineRule="auto"/>
        <w:ind w:firstLine="0" w:firstLineChars="0"/>
        <w:rPr>
          <w:rFonts w:hint="eastAsia" w:ascii="宋体" w:hAnsi="宋体" w:eastAsia="宋体" w:cs="宋体"/>
          <w:kern w:val="0"/>
          <w:sz w:val="21"/>
          <w:szCs w:val="24"/>
          <w:lang w:eastAsia="zh-CN"/>
        </w:rPr>
      </w:pPr>
      <w:r>
        <w:rPr>
          <w:rFonts w:hint="eastAsia" w:ascii="宋体" w:hAnsi="宋体" w:cs="宋体"/>
          <w:b/>
          <w:kern w:val="0"/>
          <w:sz w:val="21"/>
          <w:szCs w:val="21"/>
        </w:rPr>
        <w:t>致</w:t>
      </w:r>
      <w:r>
        <w:rPr>
          <w:rFonts w:hint="eastAsia" w:ascii="宋体" w:hAnsi="宋体" w:cs="宋体"/>
          <w:kern w:val="0"/>
          <w:sz w:val="21"/>
          <w:szCs w:val="21"/>
        </w:rPr>
        <w:t>：</w:t>
      </w:r>
      <w:r>
        <w:rPr>
          <w:rFonts w:hint="eastAsia" w:ascii="宋体" w:hAnsi="宋体" w:cs="宋体"/>
          <w:kern w:val="0"/>
          <w:sz w:val="21"/>
          <w:szCs w:val="24"/>
          <w:u w:val="single"/>
          <w:lang w:eastAsia="zh-CN"/>
        </w:rPr>
        <w:t>广西中承建设工程咨询有限公司</w:t>
      </w:r>
    </w:p>
    <w:p w14:paraId="45D253C8">
      <w:pPr>
        <w:spacing w:line="400" w:lineRule="exact"/>
        <w:ind w:firstLine="420"/>
        <w:rPr>
          <w:rFonts w:ascii="宋体" w:hAnsi="宋体" w:cs="宋体"/>
          <w:kern w:val="0"/>
          <w:sz w:val="21"/>
          <w:szCs w:val="20"/>
        </w:rPr>
      </w:pPr>
      <w:r>
        <w:rPr>
          <w:rFonts w:hint="eastAsia" w:ascii="宋体" w:hAnsi="宋体" w:cs="宋体"/>
          <w:kern w:val="0"/>
          <w:sz w:val="21"/>
          <w:szCs w:val="20"/>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6B3F989">
      <w:pPr>
        <w:spacing w:line="400" w:lineRule="exact"/>
        <w:ind w:firstLine="420"/>
        <w:rPr>
          <w:rFonts w:ascii="宋体" w:hAnsi="宋体" w:cs="宋体"/>
          <w:kern w:val="0"/>
          <w:sz w:val="21"/>
          <w:szCs w:val="20"/>
        </w:rPr>
      </w:pPr>
    </w:p>
    <w:p w14:paraId="67FFE777">
      <w:pPr>
        <w:snapToGrid w:val="0"/>
        <w:spacing w:line="400" w:lineRule="exact"/>
        <w:ind w:firstLine="0" w:firstLineChars="0"/>
        <w:rPr>
          <w:rFonts w:ascii="宋体" w:hAnsi="宋体" w:cs="宋体"/>
          <w:sz w:val="21"/>
          <w:szCs w:val="21"/>
          <w:u w:val="single"/>
        </w:rPr>
      </w:pPr>
      <w:r>
        <w:rPr>
          <w:rFonts w:hint="eastAsia" w:ascii="宋体" w:hAnsi="宋体" w:cs="宋体"/>
          <w:sz w:val="21"/>
          <w:szCs w:val="21"/>
        </w:rPr>
        <w:t>供应商公章（或者电子签章）：</w:t>
      </w:r>
      <w:r>
        <w:rPr>
          <w:rFonts w:hint="eastAsia" w:ascii="宋体" w:hAnsi="宋体" w:cs="宋体"/>
          <w:sz w:val="21"/>
          <w:szCs w:val="21"/>
          <w:u w:val="single"/>
        </w:rPr>
        <w:t xml:space="preserve">                                                   </w:t>
      </w:r>
    </w:p>
    <w:p w14:paraId="6ECD02D6">
      <w:pPr>
        <w:spacing w:line="340" w:lineRule="exact"/>
        <w:ind w:firstLine="0" w:firstLineChars="0"/>
        <w:rPr>
          <w:rFonts w:ascii="宋体" w:hAnsi="宋体" w:cs="宋体"/>
          <w:sz w:val="21"/>
          <w:szCs w:val="24"/>
        </w:rPr>
      </w:pPr>
      <w:r>
        <w:rPr>
          <w:rFonts w:hint="eastAsia" w:ascii="宋体" w:hAnsi="宋体" w:cs="宋体"/>
          <w:sz w:val="21"/>
          <w:szCs w:val="24"/>
        </w:rPr>
        <w:t>法定代表人(负责人、自然人)或委托代理人签字（或者电子签名）：</w:t>
      </w:r>
      <w:r>
        <w:rPr>
          <w:rFonts w:hint="eastAsia" w:ascii="宋体" w:hAnsi="宋体" w:cs="宋体"/>
          <w:sz w:val="21"/>
          <w:szCs w:val="21"/>
          <w:u w:val="single"/>
        </w:rPr>
        <w:t xml:space="preserve">                        </w:t>
      </w:r>
    </w:p>
    <w:p w14:paraId="3694190B">
      <w:pPr>
        <w:spacing w:line="400" w:lineRule="exact"/>
        <w:ind w:firstLine="0" w:firstLineChars="0"/>
        <w:rPr>
          <w:rFonts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14:paraId="6074B210">
      <w:pPr>
        <w:spacing w:line="400" w:lineRule="exact"/>
        <w:ind w:left="480" w:leftChars="200" w:firstLine="3780" w:firstLineChars="1800"/>
        <w:rPr>
          <w:rFonts w:ascii="宋体" w:hAnsi="宋体" w:cs="宋体"/>
          <w:sz w:val="21"/>
          <w:szCs w:val="21"/>
        </w:rPr>
      </w:pPr>
    </w:p>
    <w:p w14:paraId="3A82BA24">
      <w:pPr>
        <w:spacing w:line="400" w:lineRule="exact"/>
        <w:ind w:left="480" w:leftChars="200" w:firstLine="3780" w:firstLineChars="1800"/>
        <w:rPr>
          <w:rFonts w:ascii="宋体" w:hAnsi="宋体" w:cs="宋体"/>
          <w:kern w:val="0"/>
          <w:sz w:val="21"/>
          <w:szCs w:val="21"/>
        </w:rPr>
      </w:pPr>
    </w:p>
    <w:p w14:paraId="4E302EE2">
      <w:pPr>
        <w:spacing w:line="440" w:lineRule="exact"/>
        <w:ind w:firstLine="735" w:firstLineChars="350"/>
        <w:rPr>
          <w:rFonts w:ascii="宋体" w:hAnsi="宋体" w:cs="宋体"/>
          <w:kern w:val="0"/>
          <w:sz w:val="21"/>
          <w:szCs w:val="21"/>
        </w:rPr>
      </w:pPr>
    </w:p>
    <w:p w14:paraId="0146CBBC">
      <w:pPr>
        <w:spacing w:line="340" w:lineRule="exact"/>
        <w:ind w:firstLine="0" w:firstLineChars="0"/>
        <w:rPr>
          <w:rFonts w:ascii="宋体" w:hAnsi="宋体" w:cs="宋体"/>
          <w:b/>
          <w:sz w:val="21"/>
          <w:szCs w:val="21"/>
        </w:rPr>
      </w:pPr>
    </w:p>
    <w:p w14:paraId="3D4E5BC2">
      <w:pPr>
        <w:spacing w:line="340" w:lineRule="exact"/>
        <w:ind w:left="960" w:leftChars="400" w:firstLine="0" w:firstLineChars="0"/>
        <w:rPr>
          <w:rFonts w:ascii="宋体" w:hAnsi="宋体" w:cs="宋体"/>
          <w:b/>
          <w:sz w:val="21"/>
          <w:szCs w:val="21"/>
        </w:rPr>
      </w:pPr>
    </w:p>
    <w:p w14:paraId="555C3377">
      <w:pPr>
        <w:spacing w:line="340" w:lineRule="exact"/>
        <w:ind w:left="960" w:leftChars="400" w:firstLine="0" w:firstLineChars="0"/>
        <w:rPr>
          <w:rFonts w:ascii="宋体" w:hAnsi="宋体" w:cs="宋体"/>
          <w:b/>
          <w:sz w:val="21"/>
          <w:szCs w:val="21"/>
        </w:rPr>
      </w:pPr>
    </w:p>
    <w:p w14:paraId="4C56BC6F">
      <w:pPr>
        <w:spacing w:line="340" w:lineRule="exact"/>
        <w:ind w:left="960" w:leftChars="400" w:firstLine="0" w:firstLineChars="0"/>
        <w:rPr>
          <w:rFonts w:ascii="宋体" w:hAnsi="宋体" w:cs="宋体"/>
          <w:b/>
          <w:sz w:val="21"/>
          <w:szCs w:val="21"/>
        </w:rPr>
      </w:pPr>
    </w:p>
    <w:p w14:paraId="546F70BE">
      <w:pPr>
        <w:spacing w:line="240" w:lineRule="auto"/>
        <w:ind w:left="2940" w:firstLine="0" w:firstLineChars="0"/>
        <w:rPr>
          <w:rFonts w:ascii="宋体" w:hAnsi="宋体" w:cs="宋体"/>
          <w:sz w:val="21"/>
          <w:szCs w:val="24"/>
        </w:rPr>
      </w:pPr>
    </w:p>
    <w:p w14:paraId="60291A45">
      <w:pPr>
        <w:spacing w:line="240" w:lineRule="auto"/>
        <w:ind w:firstLine="0" w:firstLineChars="0"/>
        <w:rPr>
          <w:rFonts w:ascii="宋体" w:hAnsi="宋体" w:cs="宋体"/>
          <w:sz w:val="21"/>
          <w:szCs w:val="24"/>
        </w:rPr>
      </w:pPr>
    </w:p>
    <w:p w14:paraId="7550131F">
      <w:pPr>
        <w:spacing w:line="240" w:lineRule="auto"/>
        <w:ind w:firstLine="0" w:firstLineChars="0"/>
        <w:rPr>
          <w:rFonts w:ascii="宋体" w:hAnsi="宋体" w:cs="宋体"/>
          <w:sz w:val="21"/>
          <w:szCs w:val="24"/>
        </w:rPr>
      </w:pPr>
    </w:p>
    <w:p w14:paraId="1A516B54">
      <w:pPr>
        <w:spacing w:line="240" w:lineRule="auto"/>
        <w:ind w:firstLine="0" w:firstLineChars="0"/>
        <w:rPr>
          <w:rFonts w:ascii="宋体" w:hAnsi="宋体" w:cs="宋体"/>
          <w:sz w:val="21"/>
          <w:szCs w:val="24"/>
        </w:rPr>
      </w:pPr>
    </w:p>
    <w:p w14:paraId="0B826195">
      <w:pPr>
        <w:spacing w:line="240" w:lineRule="auto"/>
        <w:ind w:firstLine="0" w:firstLineChars="0"/>
        <w:rPr>
          <w:rFonts w:ascii="宋体" w:hAnsi="宋体" w:cs="宋体"/>
          <w:sz w:val="21"/>
          <w:szCs w:val="24"/>
        </w:rPr>
      </w:pPr>
    </w:p>
    <w:p w14:paraId="2A5BB87C">
      <w:pPr>
        <w:spacing w:line="240" w:lineRule="auto"/>
        <w:ind w:firstLine="0" w:firstLineChars="0"/>
        <w:rPr>
          <w:rFonts w:ascii="宋体" w:hAnsi="宋体" w:cs="宋体"/>
          <w:sz w:val="21"/>
          <w:szCs w:val="24"/>
        </w:rPr>
      </w:pPr>
    </w:p>
    <w:p w14:paraId="7E37B841">
      <w:pPr>
        <w:spacing w:line="240" w:lineRule="auto"/>
        <w:ind w:left="2940" w:firstLine="0" w:firstLineChars="0"/>
        <w:rPr>
          <w:rFonts w:ascii="宋体" w:hAnsi="宋体" w:cs="宋体"/>
          <w:sz w:val="21"/>
          <w:szCs w:val="24"/>
        </w:rPr>
      </w:pPr>
    </w:p>
    <w:p w14:paraId="6913C415">
      <w:pPr>
        <w:spacing w:line="340" w:lineRule="exact"/>
        <w:ind w:firstLine="0" w:firstLineChars="0"/>
        <w:rPr>
          <w:rFonts w:ascii="宋体" w:hAnsi="宋体" w:cs="宋体"/>
          <w:b/>
          <w:kern w:val="0"/>
          <w:sz w:val="28"/>
          <w:szCs w:val="28"/>
        </w:rPr>
      </w:pPr>
      <w:r>
        <w:rPr>
          <w:rFonts w:hint="eastAsia" w:ascii="宋体" w:hAnsi="宋体" w:cs="宋体"/>
          <w:b/>
          <w:kern w:val="0"/>
          <w:sz w:val="28"/>
          <w:szCs w:val="28"/>
        </w:rPr>
        <w:br w:type="page"/>
      </w:r>
      <w:r>
        <w:rPr>
          <w:rFonts w:hint="eastAsia" w:ascii="宋体" w:hAnsi="宋体" w:cs="宋体"/>
          <w:b/>
          <w:kern w:val="0"/>
          <w:sz w:val="28"/>
          <w:szCs w:val="28"/>
        </w:rPr>
        <w:t>1</w:t>
      </w:r>
      <w:r>
        <w:rPr>
          <w:rFonts w:hint="eastAsia" w:ascii="宋体" w:hAnsi="宋体" w:cs="宋体"/>
          <w:b/>
          <w:kern w:val="0"/>
          <w:sz w:val="28"/>
          <w:szCs w:val="28"/>
          <w:lang w:val="en-US" w:eastAsia="zh-CN"/>
        </w:rPr>
        <w:t>0</w:t>
      </w:r>
      <w:r>
        <w:rPr>
          <w:rFonts w:hint="eastAsia" w:ascii="宋体" w:hAnsi="宋体" w:cs="宋体"/>
          <w:b/>
          <w:kern w:val="0"/>
          <w:sz w:val="28"/>
          <w:szCs w:val="28"/>
        </w:rPr>
        <w:t>.供应商参加本项目无围标串标行为的承诺函（必须提供）</w:t>
      </w:r>
    </w:p>
    <w:p w14:paraId="592C0CE1">
      <w:pPr>
        <w:spacing w:line="400" w:lineRule="exact"/>
        <w:ind w:firstLine="0" w:firstLineChars="0"/>
        <w:rPr>
          <w:rFonts w:ascii="宋体" w:hAnsi="宋体" w:cs="宋体"/>
          <w:b/>
          <w:kern w:val="0"/>
          <w:sz w:val="32"/>
          <w:szCs w:val="32"/>
        </w:rPr>
      </w:pPr>
    </w:p>
    <w:p w14:paraId="28393375">
      <w:pPr>
        <w:spacing w:line="400" w:lineRule="exact"/>
        <w:ind w:firstLine="0" w:firstLineChars="0"/>
        <w:rPr>
          <w:rFonts w:ascii="宋体" w:hAnsi="宋体" w:cs="宋体"/>
          <w:b/>
          <w:kern w:val="0"/>
          <w:sz w:val="32"/>
          <w:szCs w:val="32"/>
        </w:rPr>
      </w:pPr>
      <w:r>
        <w:rPr>
          <w:rFonts w:hint="eastAsia" w:ascii="宋体" w:hAnsi="宋体" w:cs="宋体"/>
          <w:b/>
          <w:kern w:val="0"/>
          <w:sz w:val="32"/>
          <w:szCs w:val="32"/>
        </w:rPr>
        <w:t>附件：</w:t>
      </w:r>
    </w:p>
    <w:p w14:paraId="60FF68C5">
      <w:pPr>
        <w:spacing w:line="400" w:lineRule="exact"/>
        <w:ind w:firstLine="0" w:firstLineChars="0"/>
        <w:jc w:val="center"/>
        <w:rPr>
          <w:rFonts w:ascii="宋体" w:hAnsi="宋体" w:cs="宋体"/>
          <w:b/>
          <w:kern w:val="0"/>
          <w:sz w:val="32"/>
          <w:szCs w:val="32"/>
        </w:rPr>
      </w:pPr>
    </w:p>
    <w:p w14:paraId="058579E8">
      <w:pPr>
        <w:spacing w:line="400" w:lineRule="exact"/>
        <w:ind w:firstLine="0" w:firstLineChars="0"/>
        <w:jc w:val="center"/>
        <w:rPr>
          <w:rFonts w:ascii="宋体" w:hAnsi="宋体" w:cs="宋体"/>
          <w:b/>
          <w:kern w:val="0"/>
          <w:sz w:val="32"/>
          <w:szCs w:val="32"/>
        </w:rPr>
      </w:pPr>
      <w:r>
        <w:rPr>
          <w:rFonts w:hint="eastAsia" w:ascii="宋体" w:hAnsi="宋体" w:cs="宋体"/>
          <w:b/>
          <w:kern w:val="0"/>
          <w:sz w:val="32"/>
          <w:szCs w:val="32"/>
        </w:rPr>
        <w:t>供应商参加本项目无围标串标行为的承诺函（格式）</w:t>
      </w:r>
    </w:p>
    <w:p w14:paraId="78990F82">
      <w:pPr>
        <w:spacing w:line="400" w:lineRule="exact"/>
        <w:ind w:firstLine="420"/>
        <w:rPr>
          <w:rFonts w:ascii="宋体" w:hAnsi="宋体" w:cs="宋体"/>
          <w:kern w:val="0"/>
          <w:sz w:val="21"/>
          <w:szCs w:val="20"/>
        </w:rPr>
      </w:pPr>
      <w:r>
        <w:rPr>
          <w:rFonts w:hint="eastAsia" w:ascii="宋体" w:hAnsi="宋体" w:cs="宋体"/>
          <w:kern w:val="0"/>
          <w:sz w:val="21"/>
          <w:szCs w:val="20"/>
        </w:rPr>
        <w:t>一、我（公司）承诺无下列相互串通的情形：</w:t>
      </w:r>
    </w:p>
    <w:p w14:paraId="253AFF19">
      <w:pPr>
        <w:spacing w:line="400" w:lineRule="exact"/>
        <w:ind w:firstLine="420"/>
        <w:rPr>
          <w:rFonts w:ascii="宋体" w:hAnsi="宋体" w:cs="宋体"/>
          <w:kern w:val="0"/>
          <w:sz w:val="21"/>
          <w:szCs w:val="20"/>
        </w:rPr>
      </w:pPr>
      <w:r>
        <w:rPr>
          <w:rFonts w:hint="eastAsia" w:ascii="宋体" w:hAnsi="宋体" w:cs="宋体"/>
          <w:kern w:val="0"/>
          <w:sz w:val="21"/>
          <w:szCs w:val="20"/>
        </w:rPr>
        <w:t>1.不同供应商的响应文件由同一单位或者个人编制；</w:t>
      </w:r>
    </w:p>
    <w:p w14:paraId="0CB7185E">
      <w:pPr>
        <w:spacing w:line="400" w:lineRule="exact"/>
        <w:ind w:firstLine="420"/>
        <w:rPr>
          <w:rFonts w:ascii="宋体" w:hAnsi="宋体" w:cs="宋体"/>
          <w:kern w:val="0"/>
          <w:sz w:val="21"/>
          <w:szCs w:val="20"/>
        </w:rPr>
      </w:pPr>
      <w:r>
        <w:rPr>
          <w:rFonts w:hint="eastAsia" w:ascii="宋体" w:hAnsi="宋体" w:cs="宋体"/>
          <w:kern w:val="0"/>
          <w:sz w:val="21"/>
          <w:szCs w:val="20"/>
        </w:rPr>
        <w:t>2.不同供应商委托同一单位或者个人办理磋商事宜；</w:t>
      </w:r>
    </w:p>
    <w:p w14:paraId="711B3675">
      <w:pPr>
        <w:spacing w:line="400" w:lineRule="exact"/>
        <w:ind w:firstLine="420"/>
        <w:rPr>
          <w:rFonts w:ascii="宋体" w:hAnsi="宋体" w:cs="宋体"/>
          <w:kern w:val="0"/>
          <w:sz w:val="21"/>
          <w:szCs w:val="20"/>
        </w:rPr>
      </w:pPr>
      <w:r>
        <w:rPr>
          <w:rFonts w:hint="eastAsia" w:ascii="宋体" w:hAnsi="宋体" w:cs="宋体"/>
          <w:kern w:val="0"/>
          <w:sz w:val="21"/>
          <w:szCs w:val="20"/>
        </w:rPr>
        <w:t>3.不同的供应商的响应文件载明的项目管理员为同一个人；</w:t>
      </w:r>
    </w:p>
    <w:p w14:paraId="42DB8FC0">
      <w:pPr>
        <w:spacing w:line="400" w:lineRule="exact"/>
        <w:ind w:firstLine="420"/>
        <w:rPr>
          <w:rFonts w:ascii="宋体" w:hAnsi="宋体" w:cs="宋体"/>
          <w:kern w:val="0"/>
          <w:sz w:val="21"/>
          <w:szCs w:val="20"/>
        </w:rPr>
      </w:pPr>
      <w:r>
        <w:rPr>
          <w:rFonts w:hint="eastAsia" w:ascii="宋体" w:hAnsi="宋体" w:cs="宋体"/>
          <w:kern w:val="0"/>
          <w:sz w:val="21"/>
          <w:szCs w:val="20"/>
        </w:rPr>
        <w:t>4.不同供应商的响应文件异常一致或磋商报价呈规律性差异；</w:t>
      </w:r>
    </w:p>
    <w:p w14:paraId="54E2B84C">
      <w:pPr>
        <w:spacing w:line="400" w:lineRule="exact"/>
        <w:ind w:firstLine="420"/>
        <w:rPr>
          <w:rFonts w:ascii="宋体" w:hAnsi="宋体" w:cs="宋体"/>
          <w:kern w:val="0"/>
          <w:sz w:val="21"/>
          <w:szCs w:val="20"/>
        </w:rPr>
      </w:pPr>
      <w:r>
        <w:rPr>
          <w:rFonts w:hint="eastAsia" w:ascii="宋体" w:hAnsi="宋体" w:cs="宋体"/>
          <w:kern w:val="0"/>
          <w:sz w:val="21"/>
          <w:szCs w:val="20"/>
        </w:rPr>
        <w:t>5.不同供应商的响应文件相互混装；</w:t>
      </w:r>
    </w:p>
    <w:p w14:paraId="10D608A7">
      <w:pPr>
        <w:spacing w:line="400" w:lineRule="exact"/>
        <w:ind w:firstLine="420"/>
        <w:rPr>
          <w:rFonts w:ascii="宋体" w:hAnsi="宋体" w:cs="宋体"/>
          <w:kern w:val="0"/>
          <w:sz w:val="21"/>
          <w:szCs w:val="20"/>
        </w:rPr>
      </w:pPr>
      <w:r>
        <w:rPr>
          <w:rFonts w:hint="eastAsia" w:ascii="宋体" w:hAnsi="宋体" w:cs="宋体"/>
          <w:kern w:val="0"/>
          <w:sz w:val="21"/>
          <w:szCs w:val="20"/>
        </w:rPr>
        <w:t>二、我（公司）承诺无下列恶意串通的情形：</w:t>
      </w:r>
    </w:p>
    <w:p w14:paraId="6303E672">
      <w:pPr>
        <w:spacing w:line="400" w:lineRule="exact"/>
        <w:ind w:firstLine="420"/>
        <w:rPr>
          <w:rFonts w:ascii="宋体" w:hAnsi="宋体" w:cs="宋体"/>
          <w:kern w:val="0"/>
          <w:sz w:val="21"/>
          <w:szCs w:val="20"/>
        </w:rPr>
      </w:pPr>
      <w:r>
        <w:rPr>
          <w:rFonts w:hint="eastAsia" w:ascii="宋体" w:hAnsi="宋体" w:cs="宋体"/>
          <w:kern w:val="0"/>
          <w:sz w:val="21"/>
          <w:szCs w:val="20"/>
        </w:rPr>
        <w:t>1.供应商直接或者间接从采购人或者采购代理机构处获得其他供应商的相关信息并修改其响应文件或者响应文件；</w:t>
      </w:r>
    </w:p>
    <w:p w14:paraId="3A5DE189">
      <w:pPr>
        <w:spacing w:line="400" w:lineRule="exact"/>
        <w:ind w:firstLine="420"/>
        <w:rPr>
          <w:rFonts w:ascii="宋体" w:hAnsi="宋体" w:cs="宋体"/>
          <w:kern w:val="0"/>
          <w:sz w:val="21"/>
          <w:szCs w:val="20"/>
        </w:rPr>
      </w:pPr>
      <w:r>
        <w:rPr>
          <w:rFonts w:hint="eastAsia" w:ascii="宋体" w:hAnsi="宋体" w:cs="宋体"/>
          <w:kern w:val="0"/>
          <w:sz w:val="21"/>
          <w:szCs w:val="20"/>
        </w:rPr>
        <w:t>2.供应商按照采购人或者采购代理机构的授意撤换、修改响应文件或者响应文件；</w:t>
      </w:r>
    </w:p>
    <w:p w14:paraId="7404253A">
      <w:pPr>
        <w:spacing w:line="400" w:lineRule="exact"/>
        <w:ind w:firstLine="420"/>
        <w:rPr>
          <w:rFonts w:ascii="宋体" w:hAnsi="宋体" w:cs="宋体"/>
          <w:kern w:val="0"/>
          <w:sz w:val="21"/>
          <w:szCs w:val="20"/>
        </w:rPr>
      </w:pPr>
      <w:r>
        <w:rPr>
          <w:rFonts w:hint="eastAsia" w:ascii="宋体" w:hAnsi="宋体" w:cs="宋体"/>
          <w:kern w:val="0"/>
          <w:sz w:val="21"/>
          <w:szCs w:val="20"/>
        </w:rPr>
        <w:t>3.供应商之间协商报价、技术方案等响应文件或者响应文件的实质性内容；</w:t>
      </w:r>
    </w:p>
    <w:p w14:paraId="4727F74C">
      <w:pPr>
        <w:spacing w:line="400" w:lineRule="exact"/>
        <w:ind w:firstLine="420"/>
        <w:rPr>
          <w:rFonts w:ascii="宋体" w:hAnsi="宋体" w:cs="宋体"/>
          <w:kern w:val="0"/>
          <w:sz w:val="21"/>
          <w:szCs w:val="20"/>
        </w:rPr>
      </w:pPr>
      <w:r>
        <w:rPr>
          <w:rFonts w:hint="eastAsia" w:ascii="宋体" w:hAnsi="宋体" w:cs="宋体"/>
          <w:kern w:val="0"/>
          <w:sz w:val="21"/>
          <w:szCs w:val="20"/>
        </w:rPr>
        <w:t>4.属于同一集团、协会、商会等组织成员的供应商按照该组织要求协同参加政府采购活动；</w:t>
      </w:r>
    </w:p>
    <w:p w14:paraId="1E215CB6">
      <w:pPr>
        <w:spacing w:line="400" w:lineRule="exact"/>
        <w:ind w:firstLine="420"/>
        <w:rPr>
          <w:rFonts w:ascii="宋体" w:hAnsi="宋体" w:cs="宋体"/>
          <w:kern w:val="0"/>
          <w:sz w:val="21"/>
          <w:szCs w:val="20"/>
        </w:rPr>
      </w:pPr>
      <w:r>
        <w:rPr>
          <w:rFonts w:hint="eastAsia" w:ascii="宋体" w:hAnsi="宋体" w:cs="宋体"/>
          <w:kern w:val="0"/>
          <w:sz w:val="21"/>
          <w:szCs w:val="20"/>
        </w:rPr>
        <w:t>5.供应商之间事先约定一致抬高或者压低磋商报价,或者在采购项目中事先约定轮流以高价位或者低价位成交，或者事先约定由某一特定供应商成交，然后再参加采购；</w:t>
      </w:r>
    </w:p>
    <w:p w14:paraId="69B789D4">
      <w:pPr>
        <w:spacing w:line="400" w:lineRule="exact"/>
        <w:ind w:firstLine="420"/>
        <w:rPr>
          <w:rFonts w:ascii="宋体" w:hAnsi="宋体" w:cs="宋体"/>
          <w:kern w:val="0"/>
          <w:sz w:val="21"/>
          <w:szCs w:val="20"/>
        </w:rPr>
      </w:pPr>
      <w:r>
        <w:rPr>
          <w:rFonts w:hint="eastAsia" w:ascii="宋体" w:hAnsi="宋体" w:cs="宋体"/>
          <w:kern w:val="0"/>
          <w:sz w:val="21"/>
          <w:szCs w:val="20"/>
        </w:rPr>
        <w:t>6.供应商之间商定部分供应商放弃参加政府采购活动或者放弃成交；</w:t>
      </w:r>
    </w:p>
    <w:p w14:paraId="38EC5FB6">
      <w:pPr>
        <w:spacing w:line="400" w:lineRule="exact"/>
        <w:ind w:firstLine="420"/>
        <w:rPr>
          <w:rFonts w:ascii="宋体" w:hAnsi="宋体" w:cs="宋体"/>
          <w:kern w:val="0"/>
          <w:sz w:val="21"/>
          <w:szCs w:val="20"/>
        </w:rPr>
      </w:pPr>
      <w:r>
        <w:rPr>
          <w:rFonts w:hint="eastAsia" w:ascii="宋体" w:hAnsi="宋体" w:cs="宋体"/>
          <w:kern w:val="0"/>
          <w:sz w:val="21"/>
          <w:szCs w:val="20"/>
        </w:rPr>
        <w:t>7.供应商与采购人或者采购代理机构之间、供应商相互之间，为谋求特定供应商成交或者排斥其他供应商的其他串通行为。</w:t>
      </w:r>
    </w:p>
    <w:p w14:paraId="20E5D399">
      <w:pPr>
        <w:spacing w:line="400" w:lineRule="exact"/>
        <w:ind w:firstLine="420"/>
        <w:rPr>
          <w:rFonts w:ascii="宋体" w:hAnsi="宋体" w:cs="宋体"/>
          <w:kern w:val="0"/>
          <w:sz w:val="21"/>
          <w:szCs w:val="20"/>
        </w:rPr>
      </w:pPr>
      <w:r>
        <w:rPr>
          <w:rFonts w:hint="eastAsia" w:ascii="宋体" w:hAnsi="宋体" w:cs="宋体"/>
          <w:kern w:val="0"/>
          <w:sz w:val="21"/>
          <w:szCs w:val="20"/>
        </w:rPr>
        <w:t>以上情形一经核查属实，我方愿意承担一切后果，并不再寻求任何旨在减轻或免除法律责任的辩解。</w:t>
      </w:r>
    </w:p>
    <w:p w14:paraId="79570E94">
      <w:pPr>
        <w:spacing w:line="240" w:lineRule="auto"/>
        <w:ind w:firstLine="0" w:firstLineChars="0"/>
        <w:rPr>
          <w:rFonts w:ascii="宋体" w:hAnsi="宋体" w:cs="宋体"/>
          <w:sz w:val="21"/>
          <w:szCs w:val="24"/>
        </w:rPr>
      </w:pPr>
    </w:p>
    <w:p w14:paraId="2807C687">
      <w:pPr>
        <w:spacing w:line="240" w:lineRule="auto"/>
        <w:ind w:firstLine="0" w:firstLineChars="0"/>
        <w:rPr>
          <w:rFonts w:ascii="宋体" w:hAnsi="宋体" w:cs="宋体"/>
          <w:sz w:val="21"/>
          <w:szCs w:val="24"/>
        </w:rPr>
      </w:pPr>
    </w:p>
    <w:p w14:paraId="542DAF29">
      <w:pPr>
        <w:snapToGrid w:val="0"/>
        <w:spacing w:line="400" w:lineRule="exact"/>
        <w:ind w:firstLine="0" w:firstLineChars="0"/>
        <w:rPr>
          <w:rFonts w:ascii="宋体" w:hAnsi="宋体" w:cs="宋体"/>
          <w:sz w:val="21"/>
          <w:szCs w:val="21"/>
          <w:u w:val="single"/>
        </w:rPr>
      </w:pPr>
      <w:r>
        <w:rPr>
          <w:rFonts w:hint="eastAsia" w:ascii="宋体" w:hAnsi="宋体" w:cs="宋体"/>
          <w:sz w:val="21"/>
          <w:szCs w:val="21"/>
        </w:rPr>
        <w:t>供应商公章（或者电子签章）：</w:t>
      </w:r>
      <w:r>
        <w:rPr>
          <w:rFonts w:hint="eastAsia" w:ascii="宋体" w:hAnsi="宋体" w:cs="宋体"/>
          <w:sz w:val="21"/>
          <w:szCs w:val="21"/>
          <w:u w:val="single"/>
        </w:rPr>
        <w:t xml:space="preserve">                                                   </w:t>
      </w:r>
    </w:p>
    <w:p w14:paraId="76E6C4E4">
      <w:pPr>
        <w:spacing w:line="340" w:lineRule="exact"/>
        <w:ind w:firstLine="0" w:firstLineChars="0"/>
        <w:rPr>
          <w:rFonts w:ascii="宋体" w:hAnsi="宋体" w:cs="宋体"/>
          <w:sz w:val="21"/>
          <w:szCs w:val="24"/>
        </w:rPr>
      </w:pPr>
      <w:r>
        <w:rPr>
          <w:rFonts w:hint="eastAsia" w:ascii="宋体" w:hAnsi="宋体" w:cs="宋体"/>
          <w:sz w:val="21"/>
          <w:szCs w:val="24"/>
        </w:rPr>
        <w:t>法定代表人(负责人、自然人)或委托代理人签字（或者电子签名）：</w:t>
      </w:r>
      <w:r>
        <w:rPr>
          <w:rFonts w:hint="eastAsia" w:ascii="宋体" w:hAnsi="宋体" w:cs="宋体"/>
          <w:sz w:val="21"/>
          <w:szCs w:val="21"/>
          <w:u w:val="single"/>
        </w:rPr>
        <w:t xml:space="preserve">                        </w:t>
      </w:r>
    </w:p>
    <w:p w14:paraId="5F149F7B">
      <w:pPr>
        <w:spacing w:line="400" w:lineRule="exact"/>
        <w:ind w:firstLine="0" w:firstLineChars="0"/>
        <w:rPr>
          <w:rFonts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14:paraId="611FFA72">
      <w:pPr>
        <w:spacing w:line="400" w:lineRule="exact"/>
        <w:ind w:left="420" w:firstLine="0" w:firstLineChars="0"/>
        <w:jc w:val="center"/>
        <w:rPr>
          <w:rFonts w:ascii="宋体" w:hAnsi="宋体" w:cs="宋体"/>
          <w:b/>
          <w:sz w:val="21"/>
          <w:szCs w:val="21"/>
        </w:rPr>
      </w:pPr>
    </w:p>
    <w:p w14:paraId="1BDD7AAD">
      <w:pPr>
        <w:spacing w:line="340" w:lineRule="exact"/>
        <w:ind w:firstLine="0" w:firstLineChars="0"/>
        <w:rPr>
          <w:rFonts w:ascii="宋体" w:hAnsi="宋体" w:cs="宋体"/>
          <w:b/>
          <w:sz w:val="21"/>
          <w:szCs w:val="21"/>
        </w:rPr>
      </w:pPr>
    </w:p>
    <w:p w14:paraId="2FBBC08C">
      <w:pPr>
        <w:spacing w:line="400" w:lineRule="exact"/>
        <w:ind w:left="480" w:leftChars="200" w:firstLine="3780" w:firstLineChars="1800"/>
        <w:rPr>
          <w:rFonts w:ascii="宋体" w:hAnsi="宋体" w:cs="宋体"/>
          <w:kern w:val="0"/>
          <w:sz w:val="21"/>
          <w:szCs w:val="21"/>
        </w:rPr>
      </w:pPr>
    </w:p>
    <w:p w14:paraId="58A2D0AB">
      <w:pPr>
        <w:spacing w:line="400" w:lineRule="exact"/>
        <w:ind w:left="480" w:leftChars="200" w:firstLine="3780" w:firstLineChars="1800"/>
        <w:rPr>
          <w:rFonts w:ascii="宋体" w:hAnsi="宋体" w:cs="宋体"/>
          <w:kern w:val="0"/>
          <w:sz w:val="21"/>
          <w:szCs w:val="21"/>
        </w:rPr>
      </w:pPr>
    </w:p>
    <w:p w14:paraId="317C0400">
      <w:pPr>
        <w:spacing w:line="400" w:lineRule="exact"/>
        <w:ind w:firstLine="0" w:firstLineChars="0"/>
        <w:rPr>
          <w:rFonts w:ascii="宋体" w:hAnsi="宋体" w:cs="宋体"/>
          <w:kern w:val="0"/>
          <w:sz w:val="21"/>
          <w:szCs w:val="21"/>
        </w:rPr>
      </w:pPr>
    </w:p>
    <w:p w14:paraId="44A0FCC7">
      <w:pPr>
        <w:spacing w:line="240" w:lineRule="auto"/>
        <w:ind w:left="2940" w:firstLine="0" w:firstLineChars="0"/>
        <w:rPr>
          <w:rFonts w:ascii="宋体" w:hAnsi="宋体" w:cs="宋体"/>
          <w:sz w:val="21"/>
          <w:szCs w:val="24"/>
        </w:rPr>
      </w:pPr>
    </w:p>
    <w:p w14:paraId="05E0CE60">
      <w:pPr>
        <w:spacing w:line="240" w:lineRule="auto"/>
        <w:ind w:firstLine="0" w:firstLineChars="0"/>
        <w:rPr>
          <w:rFonts w:ascii="宋体" w:hAnsi="宋体" w:cs="宋体"/>
          <w:b/>
          <w:kern w:val="0"/>
          <w:sz w:val="32"/>
          <w:szCs w:val="32"/>
        </w:rPr>
      </w:pPr>
    </w:p>
    <w:p w14:paraId="611F8A82">
      <w:pPr>
        <w:spacing w:line="340" w:lineRule="exact"/>
        <w:ind w:firstLine="0" w:firstLineChars="0"/>
      </w:pPr>
      <w:r>
        <w:rPr>
          <w:rFonts w:hint="eastAsia" w:ascii="宋体" w:hAnsi="宋体" w:cs="宋体"/>
          <w:b/>
          <w:kern w:val="0"/>
          <w:sz w:val="28"/>
          <w:szCs w:val="28"/>
        </w:rPr>
        <w:t>1</w:t>
      </w:r>
      <w:r>
        <w:rPr>
          <w:rFonts w:hint="eastAsia" w:ascii="宋体" w:hAnsi="宋体" w:cs="宋体"/>
          <w:b/>
          <w:kern w:val="0"/>
          <w:sz w:val="28"/>
          <w:szCs w:val="28"/>
          <w:lang w:val="en-US" w:eastAsia="zh-CN"/>
        </w:rPr>
        <w:t>1</w:t>
      </w:r>
      <w:r>
        <w:rPr>
          <w:rFonts w:hint="eastAsia" w:ascii="宋体" w:hAnsi="宋体" w:cs="宋体"/>
          <w:b/>
          <w:kern w:val="0"/>
          <w:sz w:val="28"/>
          <w:szCs w:val="28"/>
        </w:rPr>
        <w:t>.供应商直接控股股东信息</w:t>
      </w:r>
    </w:p>
    <w:tbl>
      <w:tblPr>
        <w:tblStyle w:val="19"/>
        <w:tblpPr w:leftFromText="180" w:rightFromText="180" w:vertAnchor="text" w:horzAnchor="page" w:tblpXSpec="center" w:tblpY="45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64"/>
        <w:gridCol w:w="1576"/>
        <w:gridCol w:w="2369"/>
        <w:gridCol w:w="1622"/>
      </w:tblGrid>
      <w:tr w14:paraId="6877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819" w:type="dxa"/>
            <w:vAlign w:val="center"/>
          </w:tcPr>
          <w:p w14:paraId="58762F73">
            <w:pPr>
              <w:autoSpaceDE w:val="0"/>
              <w:autoSpaceDN w:val="0"/>
              <w:adjustRightInd w:val="0"/>
              <w:ind w:firstLine="0" w:firstLineChars="0"/>
              <w:jc w:val="center"/>
              <w:rPr>
                <w:rFonts w:ascii="宋体" w:cs="宋体"/>
                <w:kern w:val="0"/>
              </w:rPr>
            </w:pPr>
            <w:r>
              <w:rPr>
                <w:rFonts w:hint="eastAsia" w:ascii="宋体" w:cs="宋体"/>
                <w:kern w:val="0"/>
              </w:rPr>
              <w:t>序号</w:t>
            </w:r>
          </w:p>
        </w:tc>
        <w:tc>
          <w:tcPr>
            <w:tcW w:w="2964" w:type="dxa"/>
            <w:vAlign w:val="center"/>
          </w:tcPr>
          <w:p w14:paraId="795FD1D2">
            <w:pPr>
              <w:autoSpaceDE w:val="0"/>
              <w:autoSpaceDN w:val="0"/>
              <w:adjustRightInd w:val="0"/>
              <w:ind w:firstLine="480"/>
              <w:rPr>
                <w:rFonts w:ascii="宋体" w:cs="宋体"/>
                <w:kern w:val="0"/>
              </w:rPr>
            </w:pPr>
            <w:r>
              <w:rPr>
                <w:rFonts w:hint="eastAsia" w:ascii="宋体" w:cs="宋体"/>
                <w:kern w:val="0"/>
              </w:rPr>
              <w:t>直接控股股东名称</w:t>
            </w:r>
          </w:p>
        </w:tc>
        <w:tc>
          <w:tcPr>
            <w:tcW w:w="1576" w:type="dxa"/>
            <w:vAlign w:val="center"/>
          </w:tcPr>
          <w:p w14:paraId="7964A7A7">
            <w:pPr>
              <w:autoSpaceDE w:val="0"/>
              <w:autoSpaceDN w:val="0"/>
              <w:adjustRightInd w:val="0"/>
              <w:ind w:firstLine="0" w:firstLineChars="0"/>
              <w:jc w:val="center"/>
              <w:rPr>
                <w:rFonts w:ascii="宋体" w:cs="宋体"/>
                <w:kern w:val="0"/>
              </w:rPr>
            </w:pPr>
            <w:r>
              <w:rPr>
                <w:rFonts w:hint="eastAsia" w:ascii="宋体" w:cs="宋体"/>
                <w:kern w:val="0"/>
              </w:rPr>
              <w:t>出资比例</w:t>
            </w:r>
          </w:p>
        </w:tc>
        <w:tc>
          <w:tcPr>
            <w:tcW w:w="2369" w:type="dxa"/>
            <w:vAlign w:val="center"/>
          </w:tcPr>
          <w:p w14:paraId="184DD89E">
            <w:pPr>
              <w:autoSpaceDE w:val="0"/>
              <w:autoSpaceDN w:val="0"/>
              <w:adjustRightInd w:val="0"/>
              <w:ind w:firstLine="0" w:firstLineChars="0"/>
              <w:jc w:val="center"/>
              <w:rPr>
                <w:rFonts w:ascii="宋体" w:cs="宋体"/>
                <w:kern w:val="0"/>
              </w:rPr>
            </w:pPr>
            <w:r>
              <w:rPr>
                <w:rFonts w:hint="eastAsia" w:ascii="宋体" w:cs="宋体"/>
                <w:kern w:val="0"/>
              </w:rPr>
              <w:t>身份证号码或者统一社会信用代码</w:t>
            </w:r>
          </w:p>
        </w:tc>
        <w:tc>
          <w:tcPr>
            <w:tcW w:w="1622" w:type="dxa"/>
            <w:vAlign w:val="center"/>
          </w:tcPr>
          <w:p w14:paraId="51FE7570">
            <w:pPr>
              <w:autoSpaceDE w:val="0"/>
              <w:autoSpaceDN w:val="0"/>
              <w:adjustRightInd w:val="0"/>
              <w:ind w:firstLine="480"/>
              <w:rPr>
                <w:rFonts w:ascii="宋体" w:cs="宋体"/>
                <w:kern w:val="0"/>
              </w:rPr>
            </w:pPr>
            <w:r>
              <w:rPr>
                <w:rFonts w:hint="eastAsia" w:ascii="宋体" w:cs="宋体"/>
                <w:kern w:val="0"/>
              </w:rPr>
              <w:t>备注</w:t>
            </w:r>
          </w:p>
        </w:tc>
      </w:tr>
      <w:tr w14:paraId="2864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9" w:type="dxa"/>
            <w:vAlign w:val="center"/>
          </w:tcPr>
          <w:p w14:paraId="544B4557">
            <w:pPr>
              <w:autoSpaceDE w:val="0"/>
              <w:autoSpaceDN w:val="0"/>
              <w:adjustRightInd w:val="0"/>
              <w:ind w:firstLine="240" w:firstLineChars="100"/>
              <w:rPr>
                <w:rFonts w:ascii="宋体" w:cs="宋体"/>
                <w:kern w:val="0"/>
              </w:rPr>
            </w:pPr>
            <w:r>
              <w:rPr>
                <w:rFonts w:ascii="宋体" w:cs="宋体"/>
                <w:kern w:val="0"/>
              </w:rPr>
              <w:t>1</w:t>
            </w:r>
          </w:p>
        </w:tc>
        <w:tc>
          <w:tcPr>
            <w:tcW w:w="2964" w:type="dxa"/>
          </w:tcPr>
          <w:p w14:paraId="1F2B96E2">
            <w:pPr>
              <w:autoSpaceDE w:val="0"/>
              <w:autoSpaceDN w:val="0"/>
              <w:adjustRightInd w:val="0"/>
              <w:ind w:firstLine="480"/>
              <w:jc w:val="left"/>
              <w:rPr>
                <w:rFonts w:ascii="宋体" w:cs="宋体"/>
                <w:kern w:val="0"/>
              </w:rPr>
            </w:pPr>
          </w:p>
        </w:tc>
        <w:tc>
          <w:tcPr>
            <w:tcW w:w="1576" w:type="dxa"/>
          </w:tcPr>
          <w:p w14:paraId="6E4DA866">
            <w:pPr>
              <w:autoSpaceDE w:val="0"/>
              <w:autoSpaceDN w:val="0"/>
              <w:adjustRightInd w:val="0"/>
              <w:ind w:firstLine="480"/>
              <w:jc w:val="left"/>
              <w:rPr>
                <w:rFonts w:ascii="宋体" w:cs="宋体"/>
                <w:kern w:val="0"/>
              </w:rPr>
            </w:pPr>
          </w:p>
        </w:tc>
        <w:tc>
          <w:tcPr>
            <w:tcW w:w="2369" w:type="dxa"/>
          </w:tcPr>
          <w:p w14:paraId="4A141C06">
            <w:pPr>
              <w:autoSpaceDE w:val="0"/>
              <w:autoSpaceDN w:val="0"/>
              <w:adjustRightInd w:val="0"/>
              <w:ind w:firstLine="480"/>
              <w:jc w:val="left"/>
              <w:rPr>
                <w:rFonts w:ascii="宋体" w:cs="宋体"/>
                <w:kern w:val="0"/>
              </w:rPr>
            </w:pPr>
          </w:p>
        </w:tc>
        <w:tc>
          <w:tcPr>
            <w:tcW w:w="1622" w:type="dxa"/>
          </w:tcPr>
          <w:p w14:paraId="3673EF64">
            <w:pPr>
              <w:autoSpaceDE w:val="0"/>
              <w:autoSpaceDN w:val="0"/>
              <w:adjustRightInd w:val="0"/>
              <w:ind w:firstLine="480"/>
              <w:jc w:val="left"/>
              <w:rPr>
                <w:rFonts w:ascii="宋体" w:cs="宋体"/>
                <w:kern w:val="0"/>
              </w:rPr>
            </w:pPr>
          </w:p>
        </w:tc>
      </w:tr>
      <w:tr w14:paraId="73B8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9" w:type="dxa"/>
            <w:vAlign w:val="center"/>
          </w:tcPr>
          <w:p w14:paraId="2D2F264E">
            <w:pPr>
              <w:autoSpaceDE w:val="0"/>
              <w:autoSpaceDN w:val="0"/>
              <w:adjustRightInd w:val="0"/>
              <w:ind w:firstLine="240" w:firstLineChars="100"/>
              <w:rPr>
                <w:rFonts w:ascii="宋体" w:cs="宋体"/>
                <w:kern w:val="0"/>
              </w:rPr>
            </w:pPr>
            <w:r>
              <w:rPr>
                <w:rFonts w:ascii="宋体" w:cs="宋体"/>
                <w:kern w:val="0"/>
              </w:rPr>
              <w:t>2</w:t>
            </w:r>
          </w:p>
        </w:tc>
        <w:tc>
          <w:tcPr>
            <w:tcW w:w="2964" w:type="dxa"/>
          </w:tcPr>
          <w:p w14:paraId="593F750A">
            <w:pPr>
              <w:autoSpaceDE w:val="0"/>
              <w:autoSpaceDN w:val="0"/>
              <w:adjustRightInd w:val="0"/>
              <w:ind w:firstLine="480"/>
              <w:jc w:val="left"/>
              <w:rPr>
                <w:rFonts w:ascii="宋体" w:cs="宋体"/>
                <w:kern w:val="0"/>
              </w:rPr>
            </w:pPr>
          </w:p>
        </w:tc>
        <w:tc>
          <w:tcPr>
            <w:tcW w:w="1576" w:type="dxa"/>
          </w:tcPr>
          <w:p w14:paraId="3579979C">
            <w:pPr>
              <w:autoSpaceDE w:val="0"/>
              <w:autoSpaceDN w:val="0"/>
              <w:adjustRightInd w:val="0"/>
              <w:ind w:firstLine="480"/>
              <w:jc w:val="left"/>
              <w:rPr>
                <w:rFonts w:ascii="宋体" w:cs="宋体"/>
                <w:kern w:val="0"/>
              </w:rPr>
            </w:pPr>
          </w:p>
        </w:tc>
        <w:tc>
          <w:tcPr>
            <w:tcW w:w="2369" w:type="dxa"/>
          </w:tcPr>
          <w:p w14:paraId="699A9775">
            <w:pPr>
              <w:autoSpaceDE w:val="0"/>
              <w:autoSpaceDN w:val="0"/>
              <w:adjustRightInd w:val="0"/>
              <w:ind w:firstLine="480"/>
              <w:jc w:val="left"/>
              <w:rPr>
                <w:rFonts w:ascii="宋体" w:cs="宋体"/>
                <w:kern w:val="0"/>
              </w:rPr>
            </w:pPr>
          </w:p>
        </w:tc>
        <w:tc>
          <w:tcPr>
            <w:tcW w:w="1622" w:type="dxa"/>
          </w:tcPr>
          <w:p w14:paraId="17306345">
            <w:pPr>
              <w:autoSpaceDE w:val="0"/>
              <w:autoSpaceDN w:val="0"/>
              <w:adjustRightInd w:val="0"/>
              <w:ind w:firstLine="480"/>
              <w:jc w:val="left"/>
              <w:rPr>
                <w:rFonts w:ascii="宋体" w:cs="宋体"/>
                <w:kern w:val="0"/>
              </w:rPr>
            </w:pPr>
          </w:p>
        </w:tc>
      </w:tr>
      <w:tr w14:paraId="597C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9" w:type="dxa"/>
            <w:vAlign w:val="center"/>
          </w:tcPr>
          <w:p w14:paraId="2F13DA63">
            <w:pPr>
              <w:autoSpaceDE w:val="0"/>
              <w:autoSpaceDN w:val="0"/>
              <w:adjustRightInd w:val="0"/>
              <w:ind w:firstLine="240" w:firstLineChars="100"/>
              <w:rPr>
                <w:rFonts w:ascii="宋体" w:cs="宋体"/>
                <w:kern w:val="0"/>
              </w:rPr>
            </w:pPr>
            <w:r>
              <w:rPr>
                <w:rFonts w:ascii="宋体" w:cs="宋体"/>
                <w:kern w:val="0"/>
              </w:rPr>
              <w:t>3</w:t>
            </w:r>
          </w:p>
        </w:tc>
        <w:tc>
          <w:tcPr>
            <w:tcW w:w="2964" w:type="dxa"/>
          </w:tcPr>
          <w:p w14:paraId="5E28D1D2">
            <w:pPr>
              <w:autoSpaceDE w:val="0"/>
              <w:autoSpaceDN w:val="0"/>
              <w:adjustRightInd w:val="0"/>
              <w:ind w:firstLine="480"/>
              <w:jc w:val="left"/>
              <w:rPr>
                <w:rFonts w:ascii="宋体" w:cs="宋体"/>
                <w:kern w:val="0"/>
              </w:rPr>
            </w:pPr>
          </w:p>
        </w:tc>
        <w:tc>
          <w:tcPr>
            <w:tcW w:w="1576" w:type="dxa"/>
          </w:tcPr>
          <w:p w14:paraId="5FD391B6">
            <w:pPr>
              <w:autoSpaceDE w:val="0"/>
              <w:autoSpaceDN w:val="0"/>
              <w:adjustRightInd w:val="0"/>
              <w:ind w:firstLine="480"/>
              <w:jc w:val="left"/>
              <w:rPr>
                <w:rFonts w:ascii="宋体" w:cs="宋体"/>
                <w:kern w:val="0"/>
              </w:rPr>
            </w:pPr>
          </w:p>
        </w:tc>
        <w:tc>
          <w:tcPr>
            <w:tcW w:w="2369" w:type="dxa"/>
          </w:tcPr>
          <w:p w14:paraId="7474B0BD">
            <w:pPr>
              <w:autoSpaceDE w:val="0"/>
              <w:autoSpaceDN w:val="0"/>
              <w:adjustRightInd w:val="0"/>
              <w:ind w:firstLine="480"/>
              <w:jc w:val="left"/>
              <w:rPr>
                <w:rFonts w:ascii="宋体" w:cs="宋体"/>
                <w:kern w:val="0"/>
              </w:rPr>
            </w:pPr>
          </w:p>
        </w:tc>
        <w:tc>
          <w:tcPr>
            <w:tcW w:w="1622" w:type="dxa"/>
          </w:tcPr>
          <w:p w14:paraId="3BC6C30A">
            <w:pPr>
              <w:autoSpaceDE w:val="0"/>
              <w:autoSpaceDN w:val="0"/>
              <w:adjustRightInd w:val="0"/>
              <w:ind w:firstLine="480"/>
              <w:jc w:val="left"/>
              <w:rPr>
                <w:rFonts w:ascii="宋体" w:cs="宋体"/>
                <w:kern w:val="0"/>
              </w:rPr>
            </w:pPr>
          </w:p>
        </w:tc>
      </w:tr>
      <w:tr w14:paraId="7111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19" w:type="dxa"/>
            <w:vAlign w:val="center"/>
          </w:tcPr>
          <w:p w14:paraId="2D718C15">
            <w:pPr>
              <w:autoSpaceDE w:val="0"/>
              <w:autoSpaceDN w:val="0"/>
              <w:adjustRightInd w:val="0"/>
              <w:ind w:firstLine="0" w:firstLineChars="0"/>
              <w:jc w:val="center"/>
              <w:rPr>
                <w:rFonts w:ascii="宋体" w:cs="宋体"/>
                <w:kern w:val="0"/>
              </w:rPr>
            </w:pPr>
            <w:r>
              <w:rPr>
                <w:rFonts w:hint="eastAsia" w:ascii="宋体" w:cs="宋体"/>
                <w:kern w:val="0"/>
              </w:rPr>
              <w:t>……</w:t>
            </w:r>
          </w:p>
        </w:tc>
        <w:tc>
          <w:tcPr>
            <w:tcW w:w="2964" w:type="dxa"/>
          </w:tcPr>
          <w:p w14:paraId="5B014402">
            <w:pPr>
              <w:autoSpaceDE w:val="0"/>
              <w:autoSpaceDN w:val="0"/>
              <w:adjustRightInd w:val="0"/>
              <w:ind w:firstLine="480"/>
              <w:jc w:val="left"/>
              <w:rPr>
                <w:rFonts w:ascii="宋体" w:cs="宋体"/>
                <w:kern w:val="0"/>
              </w:rPr>
            </w:pPr>
          </w:p>
        </w:tc>
        <w:tc>
          <w:tcPr>
            <w:tcW w:w="1576" w:type="dxa"/>
          </w:tcPr>
          <w:p w14:paraId="501AB914">
            <w:pPr>
              <w:autoSpaceDE w:val="0"/>
              <w:autoSpaceDN w:val="0"/>
              <w:adjustRightInd w:val="0"/>
              <w:ind w:firstLine="480"/>
              <w:jc w:val="left"/>
              <w:rPr>
                <w:rFonts w:ascii="宋体" w:cs="宋体"/>
                <w:kern w:val="0"/>
              </w:rPr>
            </w:pPr>
          </w:p>
        </w:tc>
        <w:tc>
          <w:tcPr>
            <w:tcW w:w="2369" w:type="dxa"/>
          </w:tcPr>
          <w:p w14:paraId="7D0DFA2A">
            <w:pPr>
              <w:autoSpaceDE w:val="0"/>
              <w:autoSpaceDN w:val="0"/>
              <w:adjustRightInd w:val="0"/>
              <w:ind w:firstLine="480"/>
              <w:jc w:val="left"/>
              <w:rPr>
                <w:rFonts w:ascii="宋体" w:cs="宋体"/>
                <w:kern w:val="0"/>
              </w:rPr>
            </w:pPr>
          </w:p>
        </w:tc>
        <w:tc>
          <w:tcPr>
            <w:tcW w:w="1622" w:type="dxa"/>
          </w:tcPr>
          <w:p w14:paraId="6775F564">
            <w:pPr>
              <w:autoSpaceDE w:val="0"/>
              <w:autoSpaceDN w:val="0"/>
              <w:adjustRightInd w:val="0"/>
              <w:ind w:firstLine="480"/>
              <w:jc w:val="left"/>
              <w:rPr>
                <w:rFonts w:ascii="宋体" w:cs="宋体"/>
                <w:kern w:val="0"/>
              </w:rPr>
            </w:pPr>
          </w:p>
        </w:tc>
      </w:tr>
    </w:tbl>
    <w:p w14:paraId="28426301">
      <w:pPr>
        <w:ind w:firstLine="0" w:firstLineChars="0"/>
      </w:pPr>
    </w:p>
    <w:p w14:paraId="1FC2F2E4">
      <w:pPr>
        <w:autoSpaceDE w:val="0"/>
        <w:autoSpaceDN w:val="0"/>
        <w:adjustRightInd w:val="0"/>
        <w:ind w:firstLine="480"/>
        <w:jc w:val="left"/>
        <w:rPr>
          <w:rFonts w:ascii="仿宋" w:hAnsi="Calibri" w:eastAsia="仿宋" w:cs="仿宋"/>
          <w:kern w:val="0"/>
          <w:szCs w:val="21"/>
        </w:rPr>
      </w:pPr>
      <w:r>
        <w:rPr>
          <w:rFonts w:hint="eastAsia" w:ascii="宋体" w:hAnsi="宋体" w:cs="宋体"/>
          <w:kern w:val="0"/>
          <w:szCs w:val="21"/>
        </w:rPr>
        <w:t>注：</w:t>
      </w:r>
    </w:p>
    <w:p w14:paraId="140774C7">
      <w:pPr>
        <w:autoSpaceDE w:val="0"/>
        <w:autoSpaceDN w:val="0"/>
        <w:adjustRightInd w:val="0"/>
        <w:ind w:firstLine="480"/>
        <w:jc w:val="left"/>
        <w:rPr>
          <w:rFonts w:ascii="仿宋" w:hAnsi="Calibri" w:eastAsia="仿宋" w:cs="仿宋"/>
          <w:kern w:val="0"/>
          <w:szCs w:val="21"/>
        </w:rPr>
      </w:pPr>
      <w:r>
        <w:rPr>
          <w:rFonts w:ascii="仿宋" w:hAnsi="Calibri" w:eastAsia="仿宋" w:cs="仿宋"/>
          <w:kern w:val="0"/>
          <w:szCs w:val="21"/>
        </w:rPr>
        <w:t>1.</w:t>
      </w:r>
      <w:r>
        <w:rPr>
          <w:rFonts w:hint="eastAsia" w:ascii="宋体" w:hAnsi="宋体" w:cs="宋体"/>
          <w:kern w:val="0"/>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66FFE1A">
      <w:pPr>
        <w:autoSpaceDE w:val="0"/>
        <w:autoSpaceDN w:val="0"/>
        <w:adjustRightInd w:val="0"/>
        <w:ind w:firstLine="480"/>
        <w:jc w:val="left"/>
        <w:rPr>
          <w:rFonts w:ascii="仿宋" w:hAnsi="Calibri" w:eastAsia="仿宋" w:cs="仿宋"/>
          <w:kern w:val="0"/>
          <w:szCs w:val="21"/>
        </w:rPr>
      </w:pPr>
      <w:r>
        <w:rPr>
          <w:rFonts w:ascii="仿宋" w:hAnsi="Calibri" w:eastAsia="仿宋" w:cs="仿宋"/>
          <w:kern w:val="0"/>
          <w:szCs w:val="21"/>
        </w:rPr>
        <w:t>2.</w:t>
      </w:r>
      <w:r>
        <w:rPr>
          <w:rFonts w:hint="eastAsia" w:ascii="宋体" w:hAnsi="宋体" w:cs="宋体"/>
          <w:kern w:val="0"/>
          <w:szCs w:val="21"/>
        </w:rPr>
        <w:t>本表所指的控股关系仅限于直接控股关系，不包括间接的控股关系。公司实际控制人与公司之间的关系不属于本表所指的直接控股关系。</w:t>
      </w:r>
    </w:p>
    <w:p w14:paraId="18B15699">
      <w:pPr>
        <w:autoSpaceDE w:val="0"/>
        <w:autoSpaceDN w:val="0"/>
        <w:adjustRightInd w:val="0"/>
        <w:ind w:firstLine="480"/>
        <w:jc w:val="left"/>
        <w:rPr>
          <w:rFonts w:ascii="仿宋" w:hAnsi="Calibri" w:eastAsia="仿宋" w:cs="仿宋"/>
          <w:kern w:val="0"/>
          <w:szCs w:val="21"/>
        </w:rPr>
      </w:pPr>
      <w:r>
        <w:rPr>
          <w:rFonts w:ascii="仿宋" w:hAnsi="Calibri" w:eastAsia="仿宋" w:cs="仿宋"/>
          <w:kern w:val="0"/>
          <w:szCs w:val="21"/>
        </w:rPr>
        <w:t>3.</w:t>
      </w:r>
      <w:r>
        <w:rPr>
          <w:rFonts w:hint="eastAsia" w:ascii="宋体" w:hAnsi="宋体" w:cs="宋体"/>
          <w:kern w:val="0"/>
          <w:szCs w:val="21"/>
        </w:rPr>
        <w:t>供应商不存在直接控股股东的，则填</w:t>
      </w:r>
      <w:r>
        <w:rPr>
          <w:rFonts w:eastAsia="仿宋"/>
          <w:kern w:val="0"/>
          <w:szCs w:val="21"/>
        </w:rPr>
        <w:t>“</w:t>
      </w:r>
      <w:r>
        <w:rPr>
          <w:rFonts w:hint="eastAsia" w:ascii="宋体" w:hAnsi="宋体" w:cs="宋体"/>
          <w:kern w:val="0"/>
          <w:szCs w:val="21"/>
        </w:rPr>
        <w:t>无</w:t>
      </w:r>
      <w:r>
        <w:rPr>
          <w:rFonts w:eastAsia="仿宋"/>
          <w:kern w:val="0"/>
          <w:szCs w:val="21"/>
        </w:rPr>
        <w:t>”</w:t>
      </w:r>
      <w:r>
        <w:rPr>
          <w:rFonts w:hint="eastAsia" w:ascii="宋体" w:hAnsi="宋体" w:cs="宋体"/>
          <w:kern w:val="0"/>
          <w:szCs w:val="21"/>
        </w:rPr>
        <w:t>。</w:t>
      </w:r>
    </w:p>
    <w:p w14:paraId="15C18CEE">
      <w:pPr>
        <w:wordWrap w:val="0"/>
        <w:autoSpaceDE w:val="0"/>
        <w:autoSpaceDN w:val="0"/>
        <w:adjustRightInd w:val="0"/>
        <w:ind w:firstLine="480"/>
        <w:jc w:val="right"/>
        <w:rPr>
          <w:rFonts w:ascii="宋体" w:hAnsi="宋体" w:cs="宋体"/>
          <w:kern w:val="0"/>
          <w:szCs w:val="21"/>
        </w:rPr>
      </w:pPr>
    </w:p>
    <w:p w14:paraId="351FD911">
      <w:pPr>
        <w:wordWrap w:val="0"/>
        <w:autoSpaceDE w:val="0"/>
        <w:autoSpaceDN w:val="0"/>
        <w:adjustRightInd w:val="0"/>
        <w:ind w:firstLine="480"/>
        <w:jc w:val="right"/>
        <w:rPr>
          <w:rFonts w:ascii="仿宋" w:hAnsi="Calibri" w:eastAsia="仿宋" w:cs="仿宋"/>
          <w:kern w:val="0"/>
          <w:szCs w:val="21"/>
        </w:rPr>
      </w:pPr>
      <w:r>
        <w:rPr>
          <w:rFonts w:hint="eastAsia" w:ascii="宋体" w:hAnsi="宋体" w:cs="宋体"/>
          <w:kern w:val="0"/>
          <w:szCs w:val="21"/>
        </w:rPr>
        <w:t>供应商名称（盖章）：</w:t>
      </w:r>
      <w:r>
        <w:rPr>
          <w:rFonts w:hint="eastAsia" w:ascii="仿宋" w:hAnsi="Calibri" w:eastAsia="仿宋" w:cs="仿宋"/>
          <w:kern w:val="0"/>
          <w:szCs w:val="21"/>
          <w:u w:val="single"/>
        </w:rPr>
        <w:t xml:space="preserve">       </w:t>
      </w:r>
    </w:p>
    <w:p w14:paraId="3250530F">
      <w:pPr>
        <w:wordWrap w:val="0"/>
        <w:spacing w:line="440" w:lineRule="exact"/>
        <w:ind w:firstLine="480"/>
        <w:jc w:val="right"/>
        <w:rPr>
          <w:rFonts w:ascii="Calibri" w:hAnsi="宋体"/>
          <w:b/>
          <w:szCs w:val="21"/>
        </w:rPr>
      </w:pPr>
      <w:r>
        <w:rPr>
          <w:rFonts w:hint="eastAsia" w:ascii="宋体" w:hAnsi="宋体" w:cs="宋体"/>
          <w:kern w:val="0"/>
          <w:szCs w:val="21"/>
        </w:rPr>
        <w:t>日期：</w:t>
      </w:r>
      <w:r>
        <w:rPr>
          <w:rFonts w:ascii="仿宋" w:hAnsi="Calibri" w:eastAsia="仿宋" w:cs="仿宋"/>
          <w:kern w:val="0"/>
          <w:szCs w:val="21"/>
        </w:rPr>
        <w:t xml:space="preserve"> </w:t>
      </w:r>
      <w:r>
        <w:rPr>
          <w:rFonts w:hint="eastAsia" w:ascii="仿宋" w:hAnsi="Calibri" w:eastAsia="仿宋" w:cs="仿宋"/>
          <w:kern w:val="0"/>
          <w:szCs w:val="21"/>
        </w:rPr>
        <w:t xml:space="preserve">  </w:t>
      </w:r>
      <w:r>
        <w:rPr>
          <w:rFonts w:hint="eastAsia" w:ascii="宋体" w:hAnsi="宋体" w:cs="宋体"/>
          <w:kern w:val="0"/>
          <w:szCs w:val="21"/>
        </w:rPr>
        <w:t>年</w:t>
      </w:r>
      <w:r>
        <w:rPr>
          <w:rFonts w:hint="eastAsia" w:ascii="仿宋" w:hAnsi="Calibri" w:eastAsia="仿宋" w:cs="仿宋"/>
          <w:kern w:val="0"/>
          <w:szCs w:val="21"/>
        </w:rPr>
        <w:t xml:space="preserve">   </w:t>
      </w:r>
      <w:r>
        <w:rPr>
          <w:rFonts w:hint="eastAsia" w:ascii="宋体" w:hAnsi="宋体" w:cs="宋体"/>
          <w:kern w:val="0"/>
          <w:szCs w:val="21"/>
        </w:rPr>
        <w:t>月</w:t>
      </w:r>
      <w:r>
        <w:rPr>
          <w:rFonts w:hint="eastAsia" w:ascii="仿宋" w:hAnsi="Calibri" w:eastAsia="仿宋" w:cs="仿宋"/>
          <w:kern w:val="0"/>
          <w:szCs w:val="21"/>
        </w:rPr>
        <w:t xml:space="preserve">   </w:t>
      </w:r>
      <w:r>
        <w:rPr>
          <w:rFonts w:hint="eastAsia" w:ascii="宋体" w:hAnsi="宋体" w:cs="宋体"/>
          <w:kern w:val="0"/>
          <w:szCs w:val="21"/>
        </w:rPr>
        <w:t>日</w:t>
      </w:r>
    </w:p>
    <w:p w14:paraId="02FFAE6F">
      <w:pPr>
        <w:spacing w:line="440" w:lineRule="exact"/>
        <w:ind w:firstLine="480"/>
        <w:rPr>
          <w:rFonts w:ascii="宋体" w:hAnsi="宋体"/>
          <w:szCs w:val="21"/>
        </w:rPr>
      </w:pPr>
    </w:p>
    <w:p w14:paraId="7DD9FBAC">
      <w:pPr>
        <w:pStyle w:val="6"/>
      </w:pPr>
    </w:p>
    <w:p w14:paraId="6BB1DECF">
      <w:pPr>
        <w:ind w:firstLine="480"/>
        <w:rPr>
          <w:rFonts w:ascii="宋体" w:hAnsi="宋体"/>
          <w:szCs w:val="21"/>
        </w:rPr>
      </w:pPr>
    </w:p>
    <w:p w14:paraId="4D783C7E">
      <w:pPr>
        <w:pStyle w:val="6"/>
      </w:pPr>
    </w:p>
    <w:p w14:paraId="52FFEB3C">
      <w:pPr>
        <w:ind w:firstLine="480"/>
        <w:rPr>
          <w:rFonts w:ascii="宋体" w:hAnsi="宋体"/>
          <w:szCs w:val="21"/>
        </w:rPr>
      </w:pPr>
    </w:p>
    <w:p w14:paraId="7A8CE945">
      <w:pPr>
        <w:pStyle w:val="6"/>
      </w:pPr>
    </w:p>
    <w:p w14:paraId="2B080C17">
      <w:pPr>
        <w:ind w:firstLine="480"/>
        <w:rPr>
          <w:rFonts w:ascii="宋体" w:hAnsi="宋体"/>
          <w:szCs w:val="21"/>
        </w:rPr>
      </w:pPr>
    </w:p>
    <w:p w14:paraId="7EF74E52">
      <w:pPr>
        <w:pStyle w:val="6"/>
      </w:pPr>
    </w:p>
    <w:p w14:paraId="2488697A">
      <w:pPr>
        <w:ind w:firstLine="480"/>
        <w:rPr>
          <w:rFonts w:ascii="宋体" w:hAnsi="宋体"/>
          <w:szCs w:val="21"/>
        </w:rPr>
      </w:pPr>
    </w:p>
    <w:p w14:paraId="26183450">
      <w:pPr>
        <w:pStyle w:val="6"/>
      </w:pPr>
    </w:p>
    <w:p w14:paraId="34007A08">
      <w:pPr>
        <w:pStyle w:val="6"/>
        <w:ind w:left="0"/>
      </w:pPr>
    </w:p>
    <w:p w14:paraId="22428BD8">
      <w:pPr>
        <w:spacing w:line="340" w:lineRule="exact"/>
        <w:ind w:firstLine="0" w:firstLineChars="0"/>
        <w:rPr>
          <w:rFonts w:ascii="宋体" w:hAnsi="宋体" w:cs="宋体"/>
          <w:b/>
          <w:kern w:val="0"/>
          <w:sz w:val="28"/>
          <w:szCs w:val="28"/>
        </w:rPr>
      </w:pPr>
      <w:r>
        <w:rPr>
          <w:rFonts w:hint="eastAsia" w:ascii="宋体" w:hAnsi="宋体" w:cs="宋体"/>
          <w:b/>
          <w:kern w:val="0"/>
          <w:sz w:val="28"/>
          <w:szCs w:val="28"/>
        </w:rPr>
        <w:t>1</w:t>
      </w:r>
      <w:r>
        <w:rPr>
          <w:rFonts w:hint="eastAsia" w:ascii="宋体" w:hAnsi="宋体" w:cs="宋体"/>
          <w:b/>
          <w:kern w:val="0"/>
          <w:sz w:val="28"/>
          <w:szCs w:val="28"/>
          <w:lang w:val="en-US" w:eastAsia="zh-CN"/>
        </w:rPr>
        <w:t>2</w:t>
      </w:r>
      <w:r>
        <w:rPr>
          <w:rFonts w:hint="eastAsia" w:ascii="宋体" w:hAnsi="宋体" w:cs="宋体"/>
          <w:b/>
          <w:kern w:val="0"/>
          <w:sz w:val="28"/>
          <w:szCs w:val="28"/>
        </w:rPr>
        <w:t>.供应商直接管理关系信息表</w:t>
      </w:r>
    </w:p>
    <w:p w14:paraId="3D9A6D77">
      <w:pPr>
        <w:pStyle w:val="6"/>
        <w:ind w:left="0"/>
      </w:pPr>
    </w:p>
    <w:p w14:paraId="7ABA166A">
      <w:pPr>
        <w:pStyle w:val="6"/>
      </w:pPr>
    </w:p>
    <w:tbl>
      <w:tblPr>
        <w:tblStyle w:val="19"/>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783"/>
        <w:gridCol w:w="1576"/>
        <w:gridCol w:w="2369"/>
        <w:gridCol w:w="1672"/>
      </w:tblGrid>
      <w:tr w14:paraId="469B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25" w:type="dxa"/>
            <w:vAlign w:val="center"/>
          </w:tcPr>
          <w:p w14:paraId="4094C7E2">
            <w:pPr>
              <w:autoSpaceDE w:val="0"/>
              <w:autoSpaceDN w:val="0"/>
              <w:adjustRightInd w:val="0"/>
              <w:ind w:firstLine="0" w:firstLineChars="0"/>
              <w:jc w:val="center"/>
              <w:rPr>
                <w:rFonts w:ascii="宋体" w:cs="宋体"/>
                <w:kern w:val="0"/>
              </w:rPr>
            </w:pPr>
            <w:r>
              <w:rPr>
                <w:rFonts w:hint="eastAsia" w:ascii="宋体" w:cs="宋体"/>
                <w:kern w:val="0"/>
              </w:rPr>
              <w:t>序号</w:t>
            </w:r>
          </w:p>
        </w:tc>
        <w:tc>
          <w:tcPr>
            <w:tcW w:w="2783" w:type="dxa"/>
            <w:vAlign w:val="center"/>
          </w:tcPr>
          <w:p w14:paraId="452C2EB1">
            <w:pPr>
              <w:autoSpaceDE w:val="0"/>
              <w:autoSpaceDN w:val="0"/>
              <w:adjustRightInd w:val="0"/>
              <w:ind w:firstLine="0" w:firstLineChars="0"/>
              <w:jc w:val="center"/>
              <w:rPr>
                <w:rFonts w:ascii="宋体" w:cs="宋体"/>
                <w:kern w:val="0"/>
              </w:rPr>
            </w:pPr>
            <w:r>
              <w:rPr>
                <w:rFonts w:hint="eastAsia" w:ascii="宋体" w:cs="宋体"/>
                <w:kern w:val="0"/>
              </w:rPr>
              <w:t>直接管理关系单位名称</w:t>
            </w:r>
          </w:p>
        </w:tc>
        <w:tc>
          <w:tcPr>
            <w:tcW w:w="1576" w:type="dxa"/>
            <w:vAlign w:val="center"/>
          </w:tcPr>
          <w:p w14:paraId="5C7091B3">
            <w:pPr>
              <w:autoSpaceDE w:val="0"/>
              <w:autoSpaceDN w:val="0"/>
              <w:adjustRightInd w:val="0"/>
              <w:ind w:firstLine="0" w:firstLineChars="0"/>
              <w:jc w:val="center"/>
              <w:rPr>
                <w:rFonts w:ascii="宋体" w:cs="宋体"/>
                <w:kern w:val="0"/>
              </w:rPr>
            </w:pPr>
            <w:r>
              <w:rPr>
                <w:rFonts w:hint="eastAsia" w:ascii="宋体" w:cs="宋体"/>
                <w:kern w:val="0"/>
              </w:rPr>
              <w:t>出资比例</w:t>
            </w:r>
          </w:p>
        </w:tc>
        <w:tc>
          <w:tcPr>
            <w:tcW w:w="2369" w:type="dxa"/>
            <w:vAlign w:val="center"/>
          </w:tcPr>
          <w:p w14:paraId="76D2BE7F">
            <w:pPr>
              <w:autoSpaceDE w:val="0"/>
              <w:autoSpaceDN w:val="0"/>
              <w:adjustRightInd w:val="0"/>
              <w:ind w:firstLine="0" w:firstLineChars="0"/>
              <w:jc w:val="center"/>
              <w:rPr>
                <w:rFonts w:ascii="宋体" w:cs="宋体"/>
                <w:kern w:val="0"/>
              </w:rPr>
            </w:pPr>
            <w:r>
              <w:rPr>
                <w:rFonts w:hint="eastAsia" w:ascii="宋体" w:cs="宋体"/>
                <w:kern w:val="0"/>
              </w:rPr>
              <w:t>统一社会信用代码</w:t>
            </w:r>
          </w:p>
        </w:tc>
        <w:tc>
          <w:tcPr>
            <w:tcW w:w="1672" w:type="dxa"/>
            <w:vAlign w:val="center"/>
          </w:tcPr>
          <w:p w14:paraId="707D5FAC">
            <w:pPr>
              <w:autoSpaceDE w:val="0"/>
              <w:autoSpaceDN w:val="0"/>
              <w:adjustRightInd w:val="0"/>
              <w:ind w:firstLine="480"/>
              <w:rPr>
                <w:rFonts w:ascii="宋体" w:cs="宋体"/>
                <w:kern w:val="0"/>
              </w:rPr>
            </w:pPr>
            <w:r>
              <w:rPr>
                <w:rFonts w:hint="eastAsia" w:ascii="宋体" w:cs="宋体"/>
                <w:kern w:val="0"/>
              </w:rPr>
              <w:t>备注</w:t>
            </w:r>
          </w:p>
        </w:tc>
      </w:tr>
      <w:tr w14:paraId="7946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5" w:type="dxa"/>
            <w:vAlign w:val="center"/>
          </w:tcPr>
          <w:p w14:paraId="7151D687">
            <w:pPr>
              <w:autoSpaceDE w:val="0"/>
              <w:autoSpaceDN w:val="0"/>
              <w:adjustRightInd w:val="0"/>
              <w:ind w:firstLine="240" w:firstLineChars="100"/>
              <w:rPr>
                <w:rFonts w:ascii="宋体" w:cs="宋体"/>
                <w:kern w:val="0"/>
              </w:rPr>
            </w:pPr>
            <w:r>
              <w:rPr>
                <w:rFonts w:ascii="宋体" w:cs="宋体"/>
                <w:kern w:val="0"/>
              </w:rPr>
              <w:t>1</w:t>
            </w:r>
          </w:p>
        </w:tc>
        <w:tc>
          <w:tcPr>
            <w:tcW w:w="2783" w:type="dxa"/>
          </w:tcPr>
          <w:p w14:paraId="4970585C">
            <w:pPr>
              <w:autoSpaceDE w:val="0"/>
              <w:autoSpaceDN w:val="0"/>
              <w:adjustRightInd w:val="0"/>
              <w:ind w:firstLine="480"/>
              <w:jc w:val="left"/>
              <w:rPr>
                <w:rFonts w:ascii="宋体" w:cs="宋体"/>
                <w:kern w:val="0"/>
              </w:rPr>
            </w:pPr>
          </w:p>
        </w:tc>
        <w:tc>
          <w:tcPr>
            <w:tcW w:w="1576" w:type="dxa"/>
          </w:tcPr>
          <w:p w14:paraId="48000A92">
            <w:pPr>
              <w:autoSpaceDE w:val="0"/>
              <w:autoSpaceDN w:val="0"/>
              <w:adjustRightInd w:val="0"/>
              <w:ind w:firstLine="480"/>
              <w:jc w:val="left"/>
              <w:rPr>
                <w:rFonts w:ascii="宋体" w:cs="宋体"/>
                <w:kern w:val="0"/>
              </w:rPr>
            </w:pPr>
          </w:p>
        </w:tc>
        <w:tc>
          <w:tcPr>
            <w:tcW w:w="2369" w:type="dxa"/>
          </w:tcPr>
          <w:p w14:paraId="67B440E6">
            <w:pPr>
              <w:autoSpaceDE w:val="0"/>
              <w:autoSpaceDN w:val="0"/>
              <w:adjustRightInd w:val="0"/>
              <w:ind w:firstLine="480"/>
              <w:jc w:val="left"/>
              <w:rPr>
                <w:rFonts w:ascii="宋体" w:cs="宋体"/>
                <w:kern w:val="0"/>
              </w:rPr>
            </w:pPr>
          </w:p>
        </w:tc>
        <w:tc>
          <w:tcPr>
            <w:tcW w:w="1672" w:type="dxa"/>
          </w:tcPr>
          <w:p w14:paraId="57B30672">
            <w:pPr>
              <w:autoSpaceDE w:val="0"/>
              <w:autoSpaceDN w:val="0"/>
              <w:adjustRightInd w:val="0"/>
              <w:ind w:firstLine="480"/>
              <w:jc w:val="left"/>
              <w:rPr>
                <w:rFonts w:ascii="宋体" w:cs="宋体"/>
                <w:kern w:val="0"/>
              </w:rPr>
            </w:pPr>
          </w:p>
        </w:tc>
      </w:tr>
      <w:tr w14:paraId="7A2B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5" w:type="dxa"/>
            <w:vAlign w:val="center"/>
          </w:tcPr>
          <w:p w14:paraId="1466723D">
            <w:pPr>
              <w:autoSpaceDE w:val="0"/>
              <w:autoSpaceDN w:val="0"/>
              <w:adjustRightInd w:val="0"/>
              <w:ind w:firstLine="240" w:firstLineChars="100"/>
              <w:rPr>
                <w:rFonts w:ascii="宋体" w:cs="宋体"/>
                <w:kern w:val="0"/>
              </w:rPr>
            </w:pPr>
            <w:r>
              <w:rPr>
                <w:rFonts w:ascii="宋体" w:cs="宋体"/>
                <w:kern w:val="0"/>
              </w:rPr>
              <w:t>2</w:t>
            </w:r>
          </w:p>
        </w:tc>
        <w:tc>
          <w:tcPr>
            <w:tcW w:w="2783" w:type="dxa"/>
          </w:tcPr>
          <w:p w14:paraId="14C32BFA">
            <w:pPr>
              <w:autoSpaceDE w:val="0"/>
              <w:autoSpaceDN w:val="0"/>
              <w:adjustRightInd w:val="0"/>
              <w:ind w:firstLine="480"/>
              <w:jc w:val="left"/>
              <w:rPr>
                <w:rFonts w:ascii="宋体" w:cs="宋体"/>
                <w:kern w:val="0"/>
              </w:rPr>
            </w:pPr>
          </w:p>
        </w:tc>
        <w:tc>
          <w:tcPr>
            <w:tcW w:w="1576" w:type="dxa"/>
          </w:tcPr>
          <w:p w14:paraId="48D4F7E1">
            <w:pPr>
              <w:autoSpaceDE w:val="0"/>
              <w:autoSpaceDN w:val="0"/>
              <w:adjustRightInd w:val="0"/>
              <w:ind w:firstLine="480"/>
              <w:jc w:val="left"/>
              <w:rPr>
                <w:rFonts w:ascii="宋体" w:cs="宋体"/>
                <w:kern w:val="0"/>
              </w:rPr>
            </w:pPr>
          </w:p>
        </w:tc>
        <w:tc>
          <w:tcPr>
            <w:tcW w:w="2369" w:type="dxa"/>
          </w:tcPr>
          <w:p w14:paraId="57623222">
            <w:pPr>
              <w:autoSpaceDE w:val="0"/>
              <w:autoSpaceDN w:val="0"/>
              <w:adjustRightInd w:val="0"/>
              <w:ind w:firstLine="480"/>
              <w:jc w:val="left"/>
              <w:rPr>
                <w:rFonts w:ascii="宋体" w:cs="宋体"/>
                <w:kern w:val="0"/>
              </w:rPr>
            </w:pPr>
          </w:p>
        </w:tc>
        <w:tc>
          <w:tcPr>
            <w:tcW w:w="1672" w:type="dxa"/>
          </w:tcPr>
          <w:p w14:paraId="7DCE40A9">
            <w:pPr>
              <w:autoSpaceDE w:val="0"/>
              <w:autoSpaceDN w:val="0"/>
              <w:adjustRightInd w:val="0"/>
              <w:ind w:firstLine="480"/>
              <w:jc w:val="left"/>
              <w:rPr>
                <w:rFonts w:ascii="宋体" w:cs="宋体"/>
                <w:kern w:val="0"/>
              </w:rPr>
            </w:pPr>
          </w:p>
        </w:tc>
      </w:tr>
      <w:tr w14:paraId="05AC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5" w:type="dxa"/>
            <w:vAlign w:val="center"/>
          </w:tcPr>
          <w:p w14:paraId="1E0EC7C3">
            <w:pPr>
              <w:autoSpaceDE w:val="0"/>
              <w:autoSpaceDN w:val="0"/>
              <w:adjustRightInd w:val="0"/>
              <w:ind w:firstLine="240" w:firstLineChars="100"/>
              <w:rPr>
                <w:rFonts w:ascii="宋体" w:cs="宋体"/>
                <w:kern w:val="0"/>
              </w:rPr>
            </w:pPr>
            <w:r>
              <w:rPr>
                <w:rFonts w:ascii="宋体" w:cs="宋体"/>
                <w:kern w:val="0"/>
              </w:rPr>
              <w:t>3</w:t>
            </w:r>
          </w:p>
        </w:tc>
        <w:tc>
          <w:tcPr>
            <w:tcW w:w="2783" w:type="dxa"/>
          </w:tcPr>
          <w:p w14:paraId="69FA977A">
            <w:pPr>
              <w:autoSpaceDE w:val="0"/>
              <w:autoSpaceDN w:val="0"/>
              <w:adjustRightInd w:val="0"/>
              <w:ind w:firstLine="480"/>
              <w:jc w:val="left"/>
              <w:rPr>
                <w:rFonts w:ascii="宋体" w:cs="宋体"/>
                <w:kern w:val="0"/>
              </w:rPr>
            </w:pPr>
          </w:p>
        </w:tc>
        <w:tc>
          <w:tcPr>
            <w:tcW w:w="1576" w:type="dxa"/>
          </w:tcPr>
          <w:p w14:paraId="52850A70">
            <w:pPr>
              <w:autoSpaceDE w:val="0"/>
              <w:autoSpaceDN w:val="0"/>
              <w:adjustRightInd w:val="0"/>
              <w:ind w:firstLine="480"/>
              <w:jc w:val="left"/>
              <w:rPr>
                <w:rFonts w:ascii="宋体" w:cs="宋体"/>
                <w:kern w:val="0"/>
              </w:rPr>
            </w:pPr>
          </w:p>
        </w:tc>
        <w:tc>
          <w:tcPr>
            <w:tcW w:w="2369" w:type="dxa"/>
          </w:tcPr>
          <w:p w14:paraId="255A6FE0">
            <w:pPr>
              <w:autoSpaceDE w:val="0"/>
              <w:autoSpaceDN w:val="0"/>
              <w:adjustRightInd w:val="0"/>
              <w:ind w:firstLine="480"/>
              <w:jc w:val="left"/>
              <w:rPr>
                <w:rFonts w:ascii="宋体" w:cs="宋体"/>
                <w:kern w:val="0"/>
              </w:rPr>
            </w:pPr>
          </w:p>
        </w:tc>
        <w:tc>
          <w:tcPr>
            <w:tcW w:w="1672" w:type="dxa"/>
          </w:tcPr>
          <w:p w14:paraId="331EE2A4">
            <w:pPr>
              <w:autoSpaceDE w:val="0"/>
              <w:autoSpaceDN w:val="0"/>
              <w:adjustRightInd w:val="0"/>
              <w:ind w:firstLine="480"/>
              <w:jc w:val="left"/>
              <w:rPr>
                <w:rFonts w:ascii="宋体" w:cs="宋体"/>
                <w:kern w:val="0"/>
              </w:rPr>
            </w:pPr>
          </w:p>
        </w:tc>
      </w:tr>
      <w:tr w14:paraId="6141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25" w:type="dxa"/>
            <w:vAlign w:val="center"/>
          </w:tcPr>
          <w:p w14:paraId="7E8EF64B">
            <w:pPr>
              <w:autoSpaceDE w:val="0"/>
              <w:autoSpaceDN w:val="0"/>
              <w:adjustRightInd w:val="0"/>
              <w:ind w:firstLine="0" w:firstLineChars="0"/>
              <w:jc w:val="center"/>
              <w:rPr>
                <w:rFonts w:ascii="宋体" w:cs="宋体"/>
                <w:kern w:val="0"/>
              </w:rPr>
            </w:pPr>
            <w:r>
              <w:rPr>
                <w:rFonts w:hint="eastAsia" w:ascii="宋体" w:cs="宋体"/>
                <w:kern w:val="0"/>
              </w:rPr>
              <w:t>……</w:t>
            </w:r>
          </w:p>
        </w:tc>
        <w:tc>
          <w:tcPr>
            <w:tcW w:w="2783" w:type="dxa"/>
          </w:tcPr>
          <w:p w14:paraId="662E01CB">
            <w:pPr>
              <w:autoSpaceDE w:val="0"/>
              <w:autoSpaceDN w:val="0"/>
              <w:adjustRightInd w:val="0"/>
              <w:ind w:firstLine="480"/>
              <w:jc w:val="left"/>
              <w:rPr>
                <w:rFonts w:ascii="宋体" w:cs="宋体"/>
                <w:kern w:val="0"/>
              </w:rPr>
            </w:pPr>
          </w:p>
        </w:tc>
        <w:tc>
          <w:tcPr>
            <w:tcW w:w="1576" w:type="dxa"/>
          </w:tcPr>
          <w:p w14:paraId="1A08223D">
            <w:pPr>
              <w:autoSpaceDE w:val="0"/>
              <w:autoSpaceDN w:val="0"/>
              <w:adjustRightInd w:val="0"/>
              <w:ind w:firstLine="480"/>
              <w:jc w:val="left"/>
              <w:rPr>
                <w:rFonts w:ascii="宋体" w:cs="宋体"/>
                <w:kern w:val="0"/>
              </w:rPr>
            </w:pPr>
          </w:p>
        </w:tc>
        <w:tc>
          <w:tcPr>
            <w:tcW w:w="2369" w:type="dxa"/>
          </w:tcPr>
          <w:p w14:paraId="58B98AE4">
            <w:pPr>
              <w:autoSpaceDE w:val="0"/>
              <w:autoSpaceDN w:val="0"/>
              <w:adjustRightInd w:val="0"/>
              <w:ind w:firstLine="480"/>
              <w:jc w:val="left"/>
              <w:rPr>
                <w:rFonts w:ascii="宋体" w:cs="宋体"/>
                <w:kern w:val="0"/>
              </w:rPr>
            </w:pPr>
          </w:p>
        </w:tc>
        <w:tc>
          <w:tcPr>
            <w:tcW w:w="1672" w:type="dxa"/>
          </w:tcPr>
          <w:p w14:paraId="7B10FC99">
            <w:pPr>
              <w:autoSpaceDE w:val="0"/>
              <w:autoSpaceDN w:val="0"/>
              <w:adjustRightInd w:val="0"/>
              <w:ind w:firstLine="480"/>
              <w:jc w:val="left"/>
              <w:rPr>
                <w:rFonts w:ascii="宋体" w:cs="宋体"/>
                <w:kern w:val="0"/>
              </w:rPr>
            </w:pPr>
          </w:p>
        </w:tc>
      </w:tr>
    </w:tbl>
    <w:p w14:paraId="5D21F628">
      <w:pPr>
        <w:autoSpaceDE w:val="0"/>
        <w:autoSpaceDN w:val="0"/>
        <w:adjustRightInd w:val="0"/>
        <w:ind w:firstLine="480"/>
        <w:jc w:val="left"/>
        <w:rPr>
          <w:rFonts w:ascii="仿宋" w:hAnsi="Calibri" w:eastAsia="仿宋" w:cs="仿宋"/>
          <w:kern w:val="0"/>
          <w:szCs w:val="21"/>
        </w:rPr>
      </w:pPr>
      <w:r>
        <w:rPr>
          <w:rFonts w:hint="eastAsia" w:ascii="宋体" w:hAnsi="宋体" w:cs="宋体"/>
          <w:kern w:val="0"/>
          <w:szCs w:val="21"/>
        </w:rPr>
        <w:t>注：</w:t>
      </w:r>
    </w:p>
    <w:p w14:paraId="75512250">
      <w:pPr>
        <w:autoSpaceDE w:val="0"/>
        <w:autoSpaceDN w:val="0"/>
        <w:adjustRightInd w:val="0"/>
        <w:ind w:firstLine="480"/>
        <w:jc w:val="left"/>
        <w:rPr>
          <w:rFonts w:ascii="仿宋" w:hAnsi="Calibri" w:eastAsia="仿宋" w:cs="仿宋"/>
          <w:kern w:val="0"/>
          <w:szCs w:val="21"/>
        </w:rPr>
      </w:pPr>
      <w:r>
        <w:rPr>
          <w:rFonts w:hint="eastAsia" w:ascii="仿宋" w:hAnsi="Calibri" w:eastAsia="仿宋" w:cs="仿宋"/>
          <w:kern w:val="0"/>
          <w:szCs w:val="21"/>
        </w:rPr>
        <w:t>1.</w:t>
      </w:r>
      <w:r>
        <w:rPr>
          <w:rFonts w:hint="eastAsia" w:ascii="宋体" w:hAnsi="宋体" w:cs="宋体"/>
          <w:kern w:val="0"/>
          <w:szCs w:val="21"/>
        </w:rPr>
        <w:t>管理关系：是指不具有出资持股关系的其他单位之间存在的管理与被管理关系，如一些上下级关系的事业单位和团体组织。</w:t>
      </w:r>
    </w:p>
    <w:p w14:paraId="58BE5923">
      <w:pPr>
        <w:autoSpaceDE w:val="0"/>
        <w:autoSpaceDN w:val="0"/>
        <w:adjustRightInd w:val="0"/>
        <w:ind w:firstLine="480"/>
        <w:jc w:val="left"/>
        <w:rPr>
          <w:rFonts w:ascii="仿宋" w:hAnsi="Calibri" w:eastAsia="仿宋" w:cs="仿宋"/>
          <w:kern w:val="0"/>
          <w:szCs w:val="21"/>
        </w:rPr>
      </w:pPr>
      <w:r>
        <w:rPr>
          <w:rFonts w:hint="eastAsia" w:ascii="仿宋" w:hAnsi="Calibri" w:eastAsia="仿宋" w:cs="仿宋"/>
          <w:kern w:val="0"/>
          <w:szCs w:val="21"/>
        </w:rPr>
        <w:t>2.</w:t>
      </w:r>
      <w:r>
        <w:rPr>
          <w:rFonts w:hint="eastAsia" w:ascii="宋体" w:hAnsi="宋体" w:cs="宋体"/>
          <w:kern w:val="0"/>
          <w:szCs w:val="21"/>
        </w:rPr>
        <w:t>本表所指的管理关系仅限于直接管理关系，不包括间接的管理关系。</w:t>
      </w:r>
    </w:p>
    <w:p w14:paraId="0AB9AB56">
      <w:pPr>
        <w:autoSpaceDE w:val="0"/>
        <w:autoSpaceDN w:val="0"/>
        <w:adjustRightInd w:val="0"/>
        <w:ind w:firstLine="480"/>
        <w:jc w:val="left"/>
        <w:rPr>
          <w:rFonts w:ascii="仿宋" w:hAnsi="Calibri" w:eastAsia="仿宋" w:cs="仿宋"/>
          <w:kern w:val="0"/>
          <w:szCs w:val="21"/>
        </w:rPr>
      </w:pPr>
      <w:r>
        <w:rPr>
          <w:rFonts w:hint="eastAsia" w:ascii="仿宋" w:hAnsi="Calibri" w:eastAsia="仿宋" w:cs="仿宋"/>
          <w:kern w:val="0"/>
          <w:szCs w:val="21"/>
        </w:rPr>
        <w:t>3.</w:t>
      </w:r>
      <w:r>
        <w:rPr>
          <w:rFonts w:hint="eastAsia" w:ascii="宋体" w:hAnsi="宋体" w:cs="宋体"/>
          <w:kern w:val="0"/>
          <w:szCs w:val="21"/>
        </w:rPr>
        <w:t>供应商不存在直接管理关系的，则填</w:t>
      </w:r>
      <w:r>
        <w:rPr>
          <w:rFonts w:eastAsia="仿宋"/>
          <w:kern w:val="0"/>
          <w:szCs w:val="21"/>
        </w:rPr>
        <w:t>“</w:t>
      </w:r>
      <w:r>
        <w:rPr>
          <w:rFonts w:hint="eastAsia" w:ascii="宋体" w:hAnsi="宋体" w:cs="宋体"/>
          <w:kern w:val="0"/>
          <w:szCs w:val="21"/>
        </w:rPr>
        <w:t>无</w:t>
      </w:r>
      <w:r>
        <w:rPr>
          <w:rFonts w:eastAsia="仿宋"/>
          <w:kern w:val="0"/>
          <w:szCs w:val="21"/>
        </w:rPr>
        <w:t>”</w:t>
      </w:r>
      <w:r>
        <w:rPr>
          <w:rFonts w:hint="eastAsia" w:ascii="宋体" w:hAnsi="宋体" w:cs="宋体"/>
          <w:kern w:val="0"/>
          <w:szCs w:val="21"/>
        </w:rPr>
        <w:t>。</w:t>
      </w:r>
    </w:p>
    <w:p w14:paraId="17154BA3">
      <w:pPr>
        <w:wordWrap w:val="0"/>
        <w:autoSpaceDE w:val="0"/>
        <w:autoSpaceDN w:val="0"/>
        <w:adjustRightInd w:val="0"/>
        <w:ind w:firstLine="480"/>
        <w:jc w:val="right"/>
        <w:rPr>
          <w:rFonts w:ascii="宋体" w:hAnsi="宋体" w:cs="宋体"/>
          <w:kern w:val="0"/>
          <w:szCs w:val="21"/>
        </w:rPr>
      </w:pPr>
    </w:p>
    <w:p w14:paraId="076CA65D">
      <w:pPr>
        <w:wordWrap w:val="0"/>
        <w:autoSpaceDE w:val="0"/>
        <w:autoSpaceDN w:val="0"/>
        <w:adjustRightInd w:val="0"/>
        <w:ind w:firstLine="480"/>
        <w:jc w:val="right"/>
        <w:rPr>
          <w:rFonts w:ascii="仿宋" w:hAnsi="Calibri" w:eastAsia="仿宋" w:cs="仿宋"/>
          <w:kern w:val="0"/>
          <w:szCs w:val="21"/>
        </w:rPr>
      </w:pPr>
      <w:r>
        <w:rPr>
          <w:rFonts w:hint="eastAsia" w:ascii="宋体" w:hAnsi="宋体" w:cs="宋体"/>
          <w:kern w:val="0"/>
          <w:szCs w:val="21"/>
        </w:rPr>
        <w:t>供应商名称（盖章）：</w:t>
      </w:r>
      <w:r>
        <w:rPr>
          <w:rFonts w:hint="eastAsia" w:ascii="仿宋" w:hAnsi="Calibri" w:eastAsia="仿宋" w:cs="仿宋"/>
          <w:kern w:val="0"/>
          <w:szCs w:val="21"/>
          <w:u w:val="single"/>
        </w:rPr>
        <w:t xml:space="preserve">       </w:t>
      </w:r>
    </w:p>
    <w:p w14:paraId="4331DCA8">
      <w:pPr>
        <w:wordWrap w:val="0"/>
        <w:spacing w:line="440" w:lineRule="exact"/>
        <w:ind w:firstLine="480"/>
        <w:jc w:val="right"/>
        <w:rPr>
          <w:rFonts w:ascii="宋体" w:hAnsi="宋体"/>
          <w:szCs w:val="21"/>
        </w:rPr>
        <w:sectPr>
          <w:headerReference r:id="rId17" w:type="default"/>
          <w:footerReference r:id="rId18" w:type="default"/>
          <w:pgSz w:w="11906" w:h="16838"/>
          <w:pgMar w:top="1304" w:right="1304" w:bottom="1304" w:left="1304" w:header="720" w:footer="720" w:gutter="0"/>
          <w:pgNumType w:fmt="decimal"/>
          <w:cols w:space="720" w:num="1"/>
          <w:docGrid w:type="lines" w:linePitch="312" w:charSpace="0"/>
        </w:sectPr>
      </w:pPr>
      <w:r>
        <w:rPr>
          <w:rFonts w:hint="eastAsia" w:ascii="宋体" w:hAnsi="宋体" w:cs="宋体"/>
          <w:kern w:val="0"/>
          <w:szCs w:val="21"/>
        </w:rPr>
        <w:t>日期：</w:t>
      </w:r>
      <w:r>
        <w:rPr>
          <w:rFonts w:ascii="仿宋" w:hAnsi="Calibri" w:eastAsia="仿宋" w:cs="仿宋"/>
          <w:kern w:val="0"/>
          <w:szCs w:val="21"/>
        </w:rPr>
        <w:t xml:space="preserve"> </w:t>
      </w:r>
      <w:r>
        <w:rPr>
          <w:rFonts w:hint="eastAsia" w:ascii="仿宋" w:hAnsi="Calibri" w:eastAsia="仿宋" w:cs="仿宋"/>
          <w:kern w:val="0"/>
          <w:szCs w:val="21"/>
        </w:rPr>
        <w:t xml:space="preserve">  </w:t>
      </w:r>
      <w:r>
        <w:rPr>
          <w:rFonts w:hint="eastAsia" w:ascii="宋体" w:hAnsi="宋体" w:cs="宋体"/>
          <w:kern w:val="0"/>
          <w:szCs w:val="21"/>
        </w:rPr>
        <w:t>年</w:t>
      </w:r>
      <w:r>
        <w:rPr>
          <w:rFonts w:hint="eastAsia" w:ascii="仿宋" w:hAnsi="Calibri" w:eastAsia="仿宋" w:cs="仿宋"/>
          <w:kern w:val="0"/>
          <w:szCs w:val="21"/>
        </w:rPr>
        <w:t xml:space="preserve">   </w:t>
      </w:r>
      <w:r>
        <w:rPr>
          <w:rFonts w:hint="eastAsia" w:ascii="宋体" w:hAnsi="宋体" w:cs="宋体"/>
          <w:kern w:val="0"/>
          <w:szCs w:val="21"/>
        </w:rPr>
        <w:t>月</w:t>
      </w:r>
      <w:r>
        <w:rPr>
          <w:rFonts w:hint="eastAsia" w:ascii="仿宋" w:hAnsi="Calibri" w:eastAsia="仿宋" w:cs="仿宋"/>
          <w:kern w:val="0"/>
          <w:szCs w:val="21"/>
        </w:rPr>
        <w:t xml:space="preserve">   </w:t>
      </w:r>
      <w:r>
        <w:rPr>
          <w:rFonts w:hint="eastAsia" w:ascii="宋体" w:hAnsi="宋体" w:cs="宋体"/>
          <w:kern w:val="0"/>
          <w:szCs w:val="21"/>
        </w:rPr>
        <w:t>日</w:t>
      </w:r>
    </w:p>
    <w:p w14:paraId="4A998F97">
      <w:pPr>
        <w:spacing w:line="240" w:lineRule="auto"/>
        <w:ind w:firstLine="0" w:firstLineChars="0"/>
        <w:rPr>
          <w:rFonts w:ascii="宋体" w:hAnsi="宋体" w:cs="宋体"/>
          <w:kern w:val="0"/>
          <w:sz w:val="32"/>
          <w:szCs w:val="32"/>
        </w:rPr>
      </w:pPr>
      <w:r>
        <w:rPr>
          <w:rFonts w:hint="eastAsia" w:ascii="宋体" w:hAnsi="宋体" w:cs="宋体"/>
          <w:b/>
          <w:kern w:val="0"/>
          <w:sz w:val="32"/>
          <w:szCs w:val="32"/>
        </w:rPr>
        <w:t>（二）商务、技术响应证明材料目录</w:t>
      </w:r>
    </w:p>
    <w:p w14:paraId="752334BE">
      <w:pPr>
        <w:tabs>
          <w:tab w:val="left" w:pos="1305"/>
        </w:tabs>
        <w:spacing w:line="520" w:lineRule="exact"/>
        <w:ind w:firstLine="0" w:firstLineChars="0"/>
        <w:rPr>
          <w:rFonts w:ascii="宋体" w:hAnsi="宋体" w:cs="宋体"/>
          <w:b/>
          <w:kern w:val="0"/>
          <w:szCs w:val="32"/>
        </w:rPr>
      </w:pPr>
      <w:r>
        <w:rPr>
          <w:rFonts w:hint="eastAsia" w:ascii="宋体" w:hAnsi="宋体" w:cs="宋体"/>
          <w:kern w:val="0"/>
          <w:szCs w:val="32"/>
        </w:rPr>
        <w:t>1.磋商报价表</w:t>
      </w:r>
      <w:r>
        <w:rPr>
          <w:rFonts w:hint="eastAsia" w:ascii="宋体" w:hAnsi="宋体" w:cs="宋体"/>
          <w:b/>
          <w:kern w:val="0"/>
          <w:szCs w:val="32"/>
        </w:rPr>
        <w:t>（必须提供）</w:t>
      </w:r>
    </w:p>
    <w:p w14:paraId="3194544B">
      <w:pPr>
        <w:tabs>
          <w:tab w:val="left" w:pos="1305"/>
        </w:tabs>
        <w:spacing w:line="520" w:lineRule="exact"/>
        <w:ind w:firstLine="0" w:firstLineChars="0"/>
        <w:rPr>
          <w:rFonts w:ascii="宋体" w:hAnsi="宋体" w:cs="宋体"/>
          <w:kern w:val="0"/>
          <w:szCs w:val="32"/>
        </w:rPr>
      </w:pPr>
      <w:r>
        <w:rPr>
          <w:rFonts w:hint="eastAsia" w:ascii="宋体" w:hAnsi="宋体" w:cs="宋体"/>
          <w:kern w:val="0"/>
          <w:szCs w:val="32"/>
        </w:rPr>
        <w:t>2.服务内容及要求响应表</w:t>
      </w:r>
      <w:r>
        <w:rPr>
          <w:rFonts w:hint="eastAsia" w:ascii="宋体" w:hAnsi="宋体" w:cs="宋体"/>
          <w:b/>
          <w:kern w:val="0"/>
          <w:szCs w:val="32"/>
        </w:rPr>
        <w:t>（必须提供）</w:t>
      </w:r>
    </w:p>
    <w:p w14:paraId="273A80D4">
      <w:pPr>
        <w:tabs>
          <w:tab w:val="left" w:pos="1305"/>
        </w:tabs>
        <w:spacing w:line="500" w:lineRule="exact"/>
        <w:ind w:firstLine="0" w:firstLineChars="0"/>
        <w:rPr>
          <w:rFonts w:hint="eastAsia" w:ascii="宋体" w:hAnsi="宋体" w:cs="宋体"/>
          <w:spacing w:val="-2"/>
          <w:szCs w:val="24"/>
        </w:rPr>
      </w:pPr>
      <w:r>
        <w:rPr>
          <w:rFonts w:hint="eastAsia" w:ascii="宋体" w:hAnsi="宋体" w:cs="宋体"/>
          <w:kern w:val="0"/>
          <w:szCs w:val="32"/>
        </w:rPr>
        <w:t>3.</w:t>
      </w:r>
      <w:r>
        <w:rPr>
          <w:rFonts w:hint="eastAsia" w:ascii="宋体" w:hAnsi="宋体" w:cs="宋体"/>
          <w:spacing w:val="-2"/>
          <w:szCs w:val="24"/>
        </w:rPr>
        <w:t>磋商供应商针对本项目的</w:t>
      </w:r>
      <w:r>
        <w:rPr>
          <w:rFonts w:hint="eastAsia" w:ascii="宋体" w:hAnsi="宋体" w:cs="宋体"/>
          <w:spacing w:val="-2"/>
          <w:szCs w:val="24"/>
          <w:lang w:val="en-US" w:eastAsia="zh-CN"/>
        </w:rPr>
        <w:t>项目实施</w:t>
      </w:r>
      <w:r>
        <w:rPr>
          <w:rFonts w:hint="eastAsia" w:ascii="宋体" w:hAnsi="宋体" w:cs="宋体"/>
          <w:spacing w:val="-2"/>
          <w:szCs w:val="24"/>
        </w:rPr>
        <w:t>方案（根据“服务采购需求”要求及评审办法提供，格式自拟）</w:t>
      </w:r>
      <w:r>
        <w:rPr>
          <w:rFonts w:hint="eastAsia" w:ascii="宋体" w:hAnsi="宋体" w:cs="宋体"/>
          <w:b/>
          <w:bCs/>
          <w:spacing w:val="-2"/>
          <w:szCs w:val="24"/>
        </w:rPr>
        <w:t>（必须提供）</w:t>
      </w:r>
      <w:r>
        <w:rPr>
          <w:rFonts w:hint="eastAsia" w:ascii="宋体" w:hAnsi="宋体" w:cs="宋体"/>
          <w:spacing w:val="-2"/>
          <w:szCs w:val="24"/>
        </w:rPr>
        <w:t>；</w:t>
      </w:r>
    </w:p>
    <w:p w14:paraId="5518708E">
      <w:pPr>
        <w:tabs>
          <w:tab w:val="left" w:pos="1305"/>
        </w:tabs>
        <w:spacing w:line="500" w:lineRule="exact"/>
        <w:ind w:firstLine="0" w:firstLineChars="0"/>
      </w:pPr>
      <w:r>
        <w:rPr>
          <w:rFonts w:hint="eastAsia" w:ascii="宋体" w:hAnsi="宋体" w:cs="宋体"/>
          <w:spacing w:val="-2"/>
          <w:szCs w:val="24"/>
          <w:lang w:val="en-US" w:eastAsia="zh-CN"/>
        </w:rPr>
        <w:t>4</w:t>
      </w:r>
      <w:r>
        <w:rPr>
          <w:rFonts w:hint="eastAsia" w:ascii="宋体" w:hAnsi="宋体" w:cs="宋体"/>
          <w:spacing w:val="-2"/>
          <w:szCs w:val="24"/>
        </w:rPr>
        <w:t>.磋商供应商</w:t>
      </w:r>
      <w:r>
        <w:rPr>
          <w:rFonts w:hint="eastAsia" w:ascii="宋体" w:hAnsi="宋体" w:cs="宋体"/>
          <w:spacing w:val="-2"/>
          <w:szCs w:val="24"/>
          <w:rtl w:val="0"/>
          <w:lang w:val="en-US" w:eastAsia="zh-CN"/>
        </w:rPr>
        <w:t>针对本项目质量的保障措施及承诺方案</w:t>
      </w:r>
      <w:r>
        <w:rPr>
          <w:rFonts w:hint="eastAsia" w:ascii="宋体" w:hAnsi="宋体" w:cs="宋体"/>
          <w:spacing w:val="-2"/>
          <w:szCs w:val="24"/>
        </w:rPr>
        <w:t>（根据“服务采购需求”要求及评审办法提供，格式自拟）</w:t>
      </w:r>
      <w:r>
        <w:rPr>
          <w:rFonts w:hint="eastAsia" w:ascii="宋体" w:hAnsi="宋体" w:cs="宋体"/>
          <w:b/>
          <w:bCs/>
          <w:spacing w:val="-2"/>
          <w:szCs w:val="24"/>
        </w:rPr>
        <w:t>（必须提供）</w:t>
      </w:r>
      <w:r>
        <w:rPr>
          <w:rFonts w:hint="eastAsia" w:ascii="宋体" w:hAnsi="宋体" w:cs="宋体"/>
          <w:spacing w:val="-2"/>
          <w:szCs w:val="24"/>
        </w:rPr>
        <w:t>；</w:t>
      </w:r>
    </w:p>
    <w:p w14:paraId="27412727">
      <w:pPr>
        <w:tabs>
          <w:tab w:val="left" w:pos="1305"/>
        </w:tabs>
        <w:spacing w:line="500" w:lineRule="exact"/>
        <w:ind w:firstLine="0" w:firstLineChars="0"/>
        <w:rPr>
          <w:rFonts w:ascii="宋体" w:hAnsi="宋体" w:cs="宋体"/>
          <w:spacing w:val="-2"/>
          <w:szCs w:val="24"/>
        </w:rPr>
      </w:pPr>
      <w:r>
        <w:rPr>
          <w:rFonts w:hint="eastAsia" w:ascii="宋体" w:hAnsi="宋体" w:cs="宋体"/>
          <w:spacing w:val="-2"/>
          <w:szCs w:val="24"/>
          <w:lang w:val="en-US" w:eastAsia="zh-CN"/>
        </w:rPr>
        <w:t>5</w:t>
      </w:r>
      <w:r>
        <w:rPr>
          <w:rFonts w:hint="eastAsia" w:ascii="宋体" w:hAnsi="宋体" w:cs="宋体"/>
          <w:spacing w:val="-2"/>
          <w:szCs w:val="24"/>
        </w:rPr>
        <w:t>.磋商供应商针对本项目的服务承诺（根据“服务采购需求”要求及评审办法提供，格式自拟）</w:t>
      </w:r>
      <w:r>
        <w:rPr>
          <w:rFonts w:hint="eastAsia" w:ascii="宋体" w:hAnsi="宋体" w:cs="宋体"/>
          <w:b/>
          <w:bCs/>
          <w:spacing w:val="-2"/>
          <w:szCs w:val="24"/>
        </w:rPr>
        <w:t>（必须提供）</w:t>
      </w:r>
      <w:r>
        <w:rPr>
          <w:rFonts w:hint="eastAsia" w:ascii="宋体" w:hAnsi="宋体" w:cs="宋体"/>
          <w:spacing w:val="-2"/>
          <w:szCs w:val="24"/>
        </w:rPr>
        <w:t>；</w:t>
      </w:r>
    </w:p>
    <w:p w14:paraId="5D453DF5">
      <w:pPr>
        <w:tabs>
          <w:tab w:val="left" w:pos="1305"/>
        </w:tabs>
        <w:spacing w:line="500" w:lineRule="exact"/>
        <w:ind w:firstLine="0" w:firstLineChars="0"/>
        <w:rPr>
          <w:rFonts w:ascii="宋体" w:hAnsi="宋体" w:cs="宋体"/>
          <w:kern w:val="0"/>
          <w:szCs w:val="24"/>
        </w:rPr>
      </w:pPr>
      <w:r>
        <w:rPr>
          <w:rFonts w:hint="eastAsia" w:ascii="宋体" w:hAnsi="宋体" w:cs="宋体"/>
          <w:kern w:val="0"/>
          <w:szCs w:val="24"/>
          <w:lang w:val="en-US" w:eastAsia="zh-CN"/>
        </w:rPr>
        <w:t>6</w:t>
      </w:r>
      <w:r>
        <w:rPr>
          <w:rFonts w:hint="eastAsia" w:ascii="宋体" w:hAnsi="宋体" w:cs="宋体"/>
          <w:kern w:val="0"/>
          <w:szCs w:val="24"/>
        </w:rPr>
        <w:t>.项目实施人员一览表</w:t>
      </w:r>
      <w:r>
        <w:rPr>
          <w:rFonts w:hint="eastAsia" w:ascii="宋体" w:hAnsi="宋体" w:cs="宋体"/>
          <w:b/>
          <w:szCs w:val="24"/>
        </w:rPr>
        <w:t>（如有，请提供）</w:t>
      </w:r>
      <w:r>
        <w:rPr>
          <w:rFonts w:hint="eastAsia" w:ascii="宋体" w:hAnsi="宋体" w:cs="宋体"/>
          <w:b/>
          <w:kern w:val="0"/>
          <w:szCs w:val="24"/>
        </w:rPr>
        <w:t>；</w:t>
      </w:r>
    </w:p>
    <w:p w14:paraId="74028343">
      <w:pPr>
        <w:tabs>
          <w:tab w:val="left" w:pos="1305"/>
        </w:tabs>
        <w:spacing w:line="500" w:lineRule="exact"/>
        <w:ind w:firstLine="0" w:firstLineChars="0"/>
        <w:rPr>
          <w:rFonts w:ascii="宋体" w:hAnsi="宋体" w:cs="宋体"/>
          <w:kern w:val="0"/>
          <w:szCs w:val="24"/>
        </w:rPr>
      </w:pPr>
      <w:r>
        <w:rPr>
          <w:rFonts w:hint="eastAsia" w:ascii="宋体" w:hAnsi="宋体" w:cs="宋体"/>
          <w:kern w:val="0"/>
          <w:szCs w:val="24"/>
          <w:lang w:val="en-US" w:eastAsia="zh-CN"/>
        </w:rPr>
        <w:t>7</w:t>
      </w:r>
      <w:r>
        <w:rPr>
          <w:rFonts w:hint="eastAsia" w:ascii="宋体" w:hAnsi="宋体" w:cs="宋体"/>
          <w:kern w:val="0"/>
          <w:szCs w:val="24"/>
        </w:rPr>
        <w:t>.供应商自2021年1月1日至本项目磋商截止之日止，同类项目业绩的相关证明材料（无不良记录，以中标、成交通知书或签订的合同为准，并能清晰反映服务名称、种类）</w:t>
      </w:r>
      <w:r>
        <w:rPr>
          <w:rFonts w:hint="eastAsia" w:ascii="宋体" w:hAnsi="宋体" w:cs="宋体"/>
          <w:b/>
          <w:bCs/>
          <w:kern w:val="0"/>
          <w:szCs w:val="24"/>
        </w:rPr>
        <w:t>（如有，请提供）</w:t>
      </w:r>
      <w:r>
        <w:rPr>
          <w:rFonts w:hint="eastAsia" w:ascii="宋体" w:hAnsi="宋体" w:cs="宋体"/>
          <w:b/>
          <w:kern w:val="0"/>
          <w:szCs w:val="24"/>
        </w:rPr>
        <w:t>；</w:t>
      </w:r>
    </w:p>
    <w:p w14:paraId="3AC015A5">
      <w:pPr>
        <w:tabs>
          <w:tab w:val="left" w:pos="1305"/>
        </w:tabs>
        <w:spacing w:line="500" w:lineRule="exact"/>
        <w:ind w:firstLine="0" w:firstLineChars="0"/>
        <w:rPr>
          <w:rFonts w:ascii="宋体" w:hAnsi="宋体" w:cs="宋体"/>
          <w:kern w:val="0"/>
          <w:szCs w:val="24"/>
        </w:rPr>
      </w:pPr>
      <w:r>
        <w:rPr>
          <w:rFonts w:hint="eastAsia" w:ascii="宋体" w:hAnsi="宋体" w:cs="宋体"/>
          <w:kern w:val="0"/>
          <w:szCs w:val="24"/>
          <w:lang w:val="en-US" w:eastAsia="zh-CN"/>
        </w:rPr>
        <w:t>8</w:t>
      </w:r>
      <w:r>
        <w:rPr>
          <w:rFonts w:hint="eastAsia" w:ascii="宋体" w:hAnsi="宋体" w:cs="宋体"/>
          <w:kern w:val="0"/>
          <w:szCs w:val="24"/>
        </w:rPr>
        <w:t>.供应商</w:t>
      </w:r>
      <w:r>
        <w:rPr>
          <w:rFonts w:hint="eastAsia" w:ascii="宋体" w:hAnsi="宋体" w:cs="宋体"/>
          <w:szCs w:val="24"/>
        </w:rPr>
        <w:t>属于监狱企业的，提供由省级以上监狱管理局、戒毒管理局(含新疆生产建设兵团)出具的属于监狱企业的证明文件</w:t>
      </w:r>
      <w:r>
        <w:rPr>
          <w:rFonts w:hint="eastAsia" w:ascii="宋体" w:hAnsi="宋体" w:cs="宋体"/>
          <w:b/>
          <w:szCs w:val="24"/>
        </w:rPr>
        <w:t>（如有，请提供）</w:t>
      </w:r>
      <w:r>
        <w:rPr>
          <w:rFonts w:hint="eastAsia" w:ascii="宋体" w:hAnsi="宋体" w:cs="宋体"/>
          <w:b/>
          <w:kern w:val="0"/>
          <w:szCs w:val="24"/>
        </w:rPr>
        <w:t>；</w:t>
      </w:r>
    </w:p>
    <w:p w14:paraId="0FB73D72">
      <w:pPr>
        <w:tabs>
          <w:tab w:val="left" w:pos="1305"/>
        </w:tabs>
        <w:spacing w:line="500" w:lineRule="exact"/>
        <w:ind w:firstLine="0" w:firstLineChars="0"/>
        <w:rPr>
          <w:rFonts w:ascii="宋体" w:hAnsi="宋体" w:cs="宋体"/>
          <w:kern w:val="0"/>
          <w:szCs w:val="24"/>
        </w:rPr>
      </w:pPr>
      <w:r>
        <w:rPr>
          <w:rFonts w:hint="eastAsia" w:ascii="宋体" w:hAnsi="宋体" w:cs="宋体"/>
          <w:kern w:val="0"/>
          <w:szCs w:val="24"/>
          <w:lang w:val="en-US" w:eastAsia="zh-CN"/>
        </w:rPr>
        <w:t>9</w:t>
      </w:r>
      <w:r>
        <w:rPr>
          <w:rFonts w:hint="eastAsia" w:ascii="宋体" w:hAnsi="宋体" w:cs="宋体"/>
          <w:kern w:val="0"/>
          <w:szCs w:val="24"/>
        </w:rPr>
        <w:t>.符合条件的残疾人福利性单位在参加政府采购活动时，提供《残疾人福利性单位声明函》，并对声明的真实性负责</w:t>
      </w:r>
      <w:r>
        <w:rPr>
          <w:rFonts w:hint="eastAsia" w:ascii="宋体" w:hAnsi="宋体" w:cs="宋体"/>
          <w:b/>
          <w:kern w:val="0"/>
          <w:szCs w:val="24"/>
        </w:rPr>
        <w:t>（如有，请提供）；</w:t>
      </w:r>
    </w:p>
    <w:p w14:paraId="672D3D35">
      <w:pPr>
        <w:tabs>
          <w:tab w:val="left" w:pos="1305"/>
        </w:tabs>
        <w:spacing w:line="500" w:lineRule="exact"/>
        <w:ind w:firstLine="0" w:firstLineChars="0"/>
        <w:rPr>
          <w:rFonts w:ascii="宋体" w:hAnsi="宋体" w:cs="宋体"/>
          <w:b/>
          <w:kern w:val="0"/>
          <w:szCs w:val="32"/>
        </w:rPr>
      </w:pPr>
      <w:r>
        <w:rPr>
          <w:rFonts w:hint="eastAsia" w:ascii="宋体" w:hAnsi="宋体" w:cs="宋体"/>
          <w:kern w:val="0"/>
          <w:szCs w:val="24"/>
        </w:rPr>
        <w:t>1</w:t>
      </w:r>
      <w:r>
        <w:rPr>
          <w:rFonts w:hint="eastAsia" w:ascii="宋体" w:hAnsi="宋体" w:cs="宋体"/>
          <w:kern w:val="0"/>
          <w:szCs w:val="24"/>
          <w:lang w:val="en-US" w:eastAsia="zh-CN"/>
        </w:rPr>
        <w:t>10</w:t>
      </w:r>
      <w:r>
        <w:rPr>
          <w:rFonts w:hint="eastAsia" w:ascii="宋体" w:hAnsi="宋体" w:cs="宋体"/>
          <w:kern w:val="0"/>
          <w:szCs w:val="24"/>
        </w:rPr>
        <w:t>.供应商可结合本项目的评审办法视自身情况自行提交其他相关证明材料</w:t>
      </w:r>
      <w:r>
        <w:rPr>
          <w:rFonts w:hint="eastAsia" w:ascii="宋体" w:hAnsi="宋体" w:cs="宋体"/>
          <w:b/>
          <w:kern w:val="0"/>
          <w:szCs w:val="24"/>
        </w:rPr>
        <w:t>（如有，请提供）。</w:t>
      </w:r>
    </w:p>
    <w:p w14:paraId="02A3544F">
      <w:pPr>
        <w:spacing w:line="320" w:lineRule="exact"/>
        <w:ind w:firstLine="0" w:firstLineChars="0"/>
        <w:rPr>
          <w:rFonts w:ascii="宋体" w:hAnsi="宋体" w:cs="宋体"/>
          <w:b/>
          <w:kern w:val="0"/>
          <w:sz w:val="28"/>
          <w:szCs w:val="28"/>
        </w:rPr>
      </w:pPr>
    </w:p>
    <w:p w14:paraId="31056F0D">
      <w:pPr>
        <w:spacing w:line="320" w:lineRule="exact"/>
        <w:ind w:firstLine="0" w:firstLineChars="0"/>
        <w:rPr>
          <w:rFonts w:ascii="宋体" w:hAnsi="宋体" w:cs="宋体"/>
          <w:b/>
          <w:kern w:val="0"/>
          <w:sz w:val="28"/>
          <w:szCs w:val="28"/>
        </w:rPr>
      </w:pPr>
    </w:p>
    <w:p w14:paraId="5650D9E5">
      <w:pPr>
        <w:pStyle w:val="6"/>
        <w:rPr>
          <w:rFonts w:ascii="宋体" w:hAnsi="宋体" w:cs="宋体"/>
          <w:b/>
          <w:kern w:val="0"/>
          <w:sz w:val="28"/>
          <w:szCs w:val="28"/>
        </w:rPr>
      </w:pPr>
    </w:p>
    <w:p w14:paraId="1A69730B"/>
    <w:p w14:paraId="1B9D827A">
      <w:pPr>
        <w:spacing w:line="320" w:lineRule="exact"/>
        <w:ind w:firstLine="0" w:firstLineChars="0"/>
        <w:rPr>
          <w:rFonts w:ascii="宋体" w:hAnsi="宋体" w:cs="宋体"/>
          <w:b/>
          <w:kern w:val="0"/>
          <w:sz w:val="28"/>
          <w:szCs w:val="28"/>
        </w:rPr>
      </w:pPr>
    </w:p>
    <w:p w14:paraId="6AF9D42F">
      <w:pPr>
        <w:spacing w:line="320" w:lineRule="exact"/>
        <w:ind w:firstLine="0" w:firstLineChars="0"/>
        <w:rPr>
          <w:rFonts w:ascii="宋体" w:hAnsi="宋体" w:cs="宋体"/>
          <w:b/>
          <w:kern w:val="0"/>
          <w:sz w:val="28"/>
          <w:szCs w:val="28"/>
        </w:rPr>
      </w:pPr>
    </w:p>
    <w:p w14:paraId="33B6C1E3">
      <w:pPr>
        <w:spacing w:line="320" w:lineRule="exact"/>
        <w:ind w:firstLine="0" w:firstLineChars="0"/>
        <w:rPr>
          <w:rFonts w:ascii="宋体" w:hAnsi="宋体" w:cs="宋体"/>
          <w:b/>
          <w:kern w:val="0"/>
          <w:sz w:val="28"/>
          <w:szCs w:val="28"/>
        </w:rPr>
      </w:pPr>
    </w:p>
    <w:p w14:paraId="0DB5F4F3">
      <w:pPr>
        <w:spacing w:line="320" w:lineRule="exact"/>
        <w:ind w:firstLine="0" w:firstLineChars="0"/>
        <w:rPr>
          <w:rFonts w:ascii="宋体" w:hAnsi="宋体" w:cs="宋体"/>
          <w:b/>
          <w:kern w:val="0"/>
          <w:sz w:val="28"/>
          <w:szCs w:val="28"/>
        </w:rPr>
      </w:pPr>
    </w:p>
    <w:p w14:paraId="193B7C58">
      <w:pPr>
        <w:spacing w:line="320" w:lineRule="exact"/>
        <w:ind w:firstLine="0" w:firstLineChars="0"/>
        <w:rPr>
          <w:rFonts w:ascii="宋体" w:hAnsi="宋体" w:cs="宋体"/>
          <w:b/>
          <w:kern w:val="0"/>
          <w:sz w:val="28"/>
          <w:szCs w:val="28"/>
        </w:rPr>
      </w:pPr>
    </w:p>
    <w:p w14:paraId="6031B832">
      <w:pPr>
        <w:spacing w:line="320" w:lineRule="exact"/>
        <w:ind w:firstLine="0" w:firstLineChars="0"/>
        <w:rPr>
          <w:rFonts w:ascii="宋体" w:hAnsi="宋体" w:cs="宋体"/>
          <w:b/>
          <w:kern w:val="0"/>
          <w:sz w:val="28"/>
          <w:szCs w:val="28"/>
        </w:rPr>
      </w:pPr>
    </w:p>
    <w:p w14:paraId="40F691B1">
      <w:pPr>
        <w:spacing w:line="320" w:lineRule="exact"/>
        <w:ind w:firstLine="0" w:firstLineChars="0"/>
        <w:rPr>
          <w:rFonts w:ascii="宋体" w:hAnsi="宋体" w:cs="宋体"/>
          <w:b/>
          <w:kern w:val="0"/>
          <w:sz w:val="28"/>
          <w:szCs w:val="28"/>
        </w:rPr>
      </w:pPr>
    </w:p>
    <w:p w14:paraId="5359AAF3">
      <w:pPr>
        <w:spacing w:line="320" w:lineRule="exact"/>
        <w:ind w:firstLine="0" w:firstLineChars="0"/>
        <w:rPr>
          <w:rFonts w:ascii="宋体" w:hAnsi="宋体" w:cs="宋体"/>
          <w:b/>
          <w:kern w:val="0"/>
          <w:sz w:val="28"/>
          <w:szCs w:val="28"/>
        </w:rPr>
      </w:pPr>
    </w:p>
    <w:p w14:paraId="43F4E813">
      <w:pPr>
        <w:spacing w:line="320" w:lineRule="exact"/>
        <w:ind w:firstLine="0" w:firstLineChars="0"/>
        <w:rPr>
          <w:rFonts w:ascii="宋体" w:hAnsi="宋体" w:cs="宋体"/>
          <w:b/>
          <w:kern w:val="0"/>
          <w:sz w:val="28"/>
          <w:szCs w:val="28"/>
        </w:rPr>
      </w:pPr>
    </w:p>
    <w:p w14:paraId="4A8DB0BC">
      <w:pPr>
        <w:spacing w:line="320" w:lineRule="exact"/>
        <w:ind w:firstLine="0" w:firstLineChars="0"/>
        <w:rPr>
          <w:rFonts w:ascii="宋体" w:hAnsi="宋体" w:cs="宋体"/>
          <w:b/>
          <w:kern w:val="0"/>
          <w:sz w:val="28"/>
          <w:szCs w:val="28"/>
        </w:rPr>
      </w:pPr>
    </w:p>
    <w:p w14:paraId="22E715AD">
      <w:pPr>
        <w:spacing w:line="320" w:lineRule="exact"/>
        <w:ind w:firstLine="0" w:firstLineChars="0"/>
        <w:rPr>
          <w:rFonts w:ascii="宋体" w:hAnsi="宋体" w:cs="宋体"/>
          <w:b/>
          <w:kern w:val="0"/>
          <w:sz w:val="28"/>
          <w:szCs w:val="28"/>
        </w:rPr>
      </w:pPr>
      <w:r>
        <w:rPr>
          <w:rFonts w:hint="eastAsia" w:ascii="宋体" w:hAnsi="宋体" w:cs="宋体"/>
          <w:b/>
          <w:kern w:val="0"/>
          <w:sz w:val="28"/>
          <w:szCs w:val="28"/>
        </w:rPr>
        <w:t>1.磋商报价表（必须提供）</w:t>
      </w:r>
    </w:p>
    <w:p w14:paraId="2641876D">
      <w:pPr>
        <w:spacing w:line="300" w:lineRule="exact"/>
        <w:ind w:left="420" w:firstLine="0" w:firstLineChars="0"/>
        <w:jc w:val="left"/>
        <w:rPr>
          <w:rFonts w:ascii="宋体" w:hAnsi="宋体" w:cs="宋体"/>
          <w:b/>
          <w:kern w:val="0"/>
          <w:sz w:val="30"/>
          <w:szCs w:val="30"/>
        </w:rPr>
      </w:pPr>
    </w:p>
    <w:p w14:paraId="43E5FCDE">
      <w:pPr>
        <w:spacing w:line="300" w:lineRule="exact"/>
        <w:ind w:firstLine="0" w:firstLineChars="0"/>
        <w:jc w:val="left"/>
        <w:rPr>
          <w:rFonts w:ascii="宋体" w:hAnsi="宋体" w:cs="宋体"/>
          <w:b/>
          <w:kern w:val="0"/>
          <w:sz w:val="30"/>
          <w:szCs w:val="30"/>
        </w:rPr>
      </w:pPr>
      <w:r>
        <w:rPr>
          <w:rFonts w:hint="eastAsia" w:ascii="宋体" w:hAnsi="宋体" w:cs="宋体"/>
          <w:b/>
          <w:kern w:val="0"/>
          <w:sz w:val="30"/>
          <w:szCs w:val="30"/>
        </w:rPr>
        <w:t xml:space="preserve">附件：                                      </w:t>
      </w:r>
    </w:p>
    <w:p w14:paraId="47FC6250">
      <w:pPr>
        <w:spacing w:line="300" w:lineRule="exact"/>
        <w:ind w:left="420" w:firstLine="0" w:firstLineChars="0"/>
        <w:jc w:val="left"/>
        <w:rPr>
          <w:rFonts w:ascii="宋体" w:hAnsi="宋体" w:cs="宋体"/>
          <w:b/>
          <w:kern w:val="0"/>
          <w:sz w:val="30"/>
          <w:szCs w:val="30"/>
        </w:rPr>
      </w:pPr>
    </w:p>
    <w:p w14:paraId="23538D6A">
      <w:pPr>
        <w:spacing w:line="500" w:lineRule="exact"/>
        <w:ind w:left="420" w:firstLine="0" w:firstLineChars="0"/>
        <w:jc w:val="center"/>
        <w:rPr>
          <w:rFonts w:ascii="宋体" w:hAnsi="宋体" w:cs="宋体"/>
          <w:b/>
          <w:kern w:val="0"/>
          <w:sz w:val="32"/>
          <w:szCs w:val="20"/>
        </w:rPr>
      </w:pPr>
      <w:r>
        <w:rPr>
          <w:rFonts w:hint="eastAsia" w:ascii="宋体" w:hAnsi="宋体" w:cs="宋体"/>
          <w:b/>
          <w:kern w:val="0"/>
          <w:sz w:val="32"/>
          <w:szCs w:val="20"/>
        </w:rPr>
        <w:t>磋商报价表（格式）</w:t>
      </w:r>
    </w:p>
    <w:p w14:paraId="0122B7A8">
      <w:pPr>
        <w:pStyle w:val="12"/>
        <w:ind w:firstLine="360"/>
        <w:rPr>
          <w:rFonts w:ascii="宋体" w:hAnsi="宋体" w:cs="宋体"/>
        </w:rPr>
      </w:pPr>
    </w:p>
    <w:p w14:paraId="0403E960">
      <w:pPr>
        <w:pStyle w:val="12"/>
        <w:ind w:firstLine="360"/>
        <w:rPr>
          <w:rFonts w:ascii="宋体" w:hAnsi="宋体" w:cs="宋体"/>
        </w:rPr>
      </w:pPr>
      <w:r>
        <w:rPr>
          <w:rFonts w:hint="eastAsia" w:ascii="宋体" w:hAnsi="宋体" w:cs="宋体"/>
        </w:rPr>
        <w:t xml:space="preserve">项目名称：                    项目编号：                        </w:t>
      </w:r>
    </w:p>
    <w:p w14:paraId="6254D343">
      <w:pPr>
        <w:pStyle w:val="12"/>
        <w:ind w:firstLine="360"/>
        <w:rPr>
          <w:rFonts w:ascii="宋体" w:hAnsi="宋体" w:cs="宋体"/>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单位：元</w:t>
      </w:r>
    </w:p>
    <w:tbl>
      <w:tblPr>
        <w:tblStyle w:val="19"/>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86"/>
        <w:gridCol w:w="1400"/>
        <w:gridCol w:w="1562"/>
        <w:gridCol w:w="1848"/>
        <w:gridCol w:w="1012"/>
      </w:tblGrid>
      <w:tr w14:paraId="39DB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B2ABB98">
            <w:pPr>
              <w:ind w:firstLine="0" w:firstLineChars="0"/>
              <w:jc w:val="center"/>
              <w:rPr>
                <w:rFonts w:ascii="宋体" w:hAnsi="宋体" w:cs="宋体"/>
                <w:sz w:val="21"/>
                <w:szCs w:val="21"/>
              </w:rPr>
            </w:pPr>
            <w:r>
              <w:rPr>
                <w:rFonts w:hint="eastAsia" w:ascii="宋体" w:hAnsi="宋体" w:cs="宋体"/>
                <w:sz w:val="21"/>
                <w:szCs w:val="21"/>
              </w:rPr>
              <w:t>序号</w:t>
            </w:r>
          </w:p>
        </w:tc>
        <w:tc>
          <w:tcPr>
            <w:tcW w:w="2986" w:type="dxa"/>
            <w:tcBorders>
              <w:top w:val="single" w:color="auto" w:sz="4" w:space="0"/>
              <w:left w:val="single" w:color="auto" w:sz="4" w:space="0"/>
              <w:bottom w:val="single" w:color="auto" w:sz="4" w:space="0"/>
              <w:right w:val="single" w:color="auto" w:sz="4" w:space="0"/>
            </w:tcBorders>
            <w:vAlign w:val="center"/>
          </w:tcPr>
          <w:p w14:paraId="035E3EAF">
            <w:pPr>
              <w:ind w:firstLine="420"/>
              <w:jc w:val="center"/>
              <w:rPr>
                <w:rFonts w:ascii="宋体" w:hAnsi="宋体" w:cs="宋体"/>
                <w:sz w:val="21"/>
                <w:szCs w:val="21"/>
              </w:rPr>
            </w:pPr>
            <w:r>
              <w:rPr>
                <w:rFonts w:hint="eastAsia" w:ascii="宋体" w:hAnsi="宋体" w:cs="宋体"/>
                <w:sz w:val="21"/>
                <w:szCs w:val="21"/>
              </w:rPr>
              <w:t>服务名称</w:t>
            </w:r>
          </w:p>
        </w:tc>
        <w:tc>
          <w:tcPr>
            <w:tcW w:w="1400" w:type="dxa"/>
            <w:tcBorders>
              <w:top w:val="single" w:color="auto" w:sz="4" w:space="0"/>
              <w:left w:val="single" w:color="auto" w:sz="4" w:space="0"/>
              <w:bottom w:val="single" w:color="auto" w:sz="4" w:space="0"/>
              <w:right w:val="single" w:color="auto" w:sz="4" w:space="0"/>
            </w:tcBorders>
            <w:vAlign w:val="center"/>
          </w:tcPr>
          <w:p w14:paraId="76094EE6">
            <w:pPr>
              <w:pStyle w:val="12"/>
              <w:ind w:firstLine="0" w:firstLineChars="0"/>
              <w:jc w:val="center"/>
              <w:rPr>
                <w:rFonts w:ascii="宋体" w:hAnsi="宋体" w:cs="宋体"/>
                <w:sz w:val="21"/>
                <w:szCs w:val="21"/>
              </w:rPr>
            </w:pPr>
            <w:r>
              <w:rPr>
                <w:rFonts w:hint="eastAsia" w:ascii="宋体" w:hAnsi="宋体" w:cs="宋体"/>
                <w:sz w:val="21"/>
                <w:szCs w:val="21"/>
              </w:rPr>
              <w:t>数量/单位</w:t>
            </w:r>
          </w:p>
        </w:tc>
        <w:tc>
          <w:tcPr>
            <w:tcW w:w="1562" w:type="dxa"/>
            <w:tcBorders>
              <w:top w:val="single" w:color="auto" w:sz="4" w:space="0"/>
              <w:left w:val="single" w:color="auto" w:sz="4" w:space="0"/>
              <w:bottom w:val="single" w:color="auto" w:sz="4" w:space="0"/>
              <w:right w:val="single" w:color="auto" w:sz="4" w:space="0"/>
            </w:tcBorders>
            <w:vAlign w:val="center"/>
          </w:tcPr>
          <w:p w14:paraId="6D3E1E17">
            <w:pPr>
              <w:pStyle w:val="12"/>
              <w:ind w:firstLine="420"/>
              <w:rPr>
                <w:rFonts w:ascii="宋体" w:hAnsi="宋体" w:cs="宋体"/>
                <w:sz w:val="21"/>
                <w:szCs w:val="21"/>
              </w:rPr>
            </w:pPr>
            <w:r>
              <w:rPr>
                <w:rFonts w:hint="eastAsia" w:ascii="宋体" w:hAnsi="宋体" w:cs="宋体"/>
                <w:sz w:val="21"/>
                <w:szCs w:val="21"/>
              </w:rPr>
              <w:t>单价（元）</w:t>
            </w:r>
          </w:p>
        </w:tc>
        <w:tc>
          <w:tcPr>
            <w:tcW w:w="1848" w:type="dxa"/>
            <w:tcBorders>
              <w:top w:val="single" w:color="auto" w:sz="4" w:space="0"/>
              <w:left w:val="single" w:color="auto" w:sz="4" w:space="0"/>
              <w:bottom w:val="single" w:color="auto" w:sz="4" w:space="0"/>
              <w:right w:val="single" w:color="auto" w:sz="4" w:space="0"/>
            </w:tcBorders>
            <w:vAlign w:val="center"/>
          </w:tcPr>
          <w:p w14:paraId="439B7BC2">
            <w:pPr>
              <w:pStyle w:val="12"/>
              <w:ind w:firstLine="420"/>
              <w:rPr>
                <w:rFonts w:ascii="宋体" w:hAnsi="宋体" w:cs="宋体"/>
                <w:sz w:val="21"/>
                <w:szCs w:val="21"/>
              </w:rPr>
            </w:pPr>
            <w:r>
              <w:rPr>
                <w:rFonts w:hint="eastAsia" w:ascii="宋体" w:hAnsi="宋体" w:cs="宋体"/>
                <w:sz w:val="21"/>
                <w:szCs w:val="21"/>
              </w:rPr>
              <w:t>总价（元）</w:t>
            </w:r>
          </w:p>
        </w:tc>
        <w:tc>
          <w:tcPr>
            <w:tcW w:w="1012" w:type="dxa"/>
            <w:tcBorders>
              <w:top w:val="single" w:color="auto" w:sz="4" w:space="0"/>
              <w:left w:val="single" w:color="auto" w:sz="4" w:space="0"/>
              <w:bottom w:val="single" w:color="auto" w:sz="4" w:space="0"/>
              <w:right w:val="single" w:color="auto" w:sz="4" w:space="0"/>
            </w:tcBorders>
            <w:vAlign w:val="center"/>
          </w:tcPr>
          <w:p w14:paraId="393383F6">
            <w:pPr>
              <w:pStyle w:val="12"/>
              <w:ind w:firstLine="0" w:firstLineChars="0"/>
              <w:jc w:val="center"/>
              <w:rPr>
                <w:rFonts w:ascii="宋体" w:hAnsi="宋体" w:cs="宋体"/>
                <w:sz w:val="21"/>
                <w:szCs w:val="21"/>
              </w:rPr>
            </w:pPr>
            <w:r>
              <w:rPr>
                <w:rFonts w:hint="eastAsia" w:ascii="宋体" w:hAnsi="宋体" w:cs="宋体"/>
                <w:sz w:val="21"/>
                <w:szCs w:val="21"/>
              </w:rPr>
              <w:t>备注</w:t>
            </w:r>
          </w:p>
        </w:tc>
      </w:tr>
      <w:tr w14:paraId="0C6C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24034C6">
            <w:pPr>
              <w:ind w:firstLine="0" w:firstLineChars="0"/>
              <w:jc w:val="center"/>
              <w:rPr>
                <w:rFonts w:ascii="宋体" w:hAnsi="宋体" w:cs="宋体"/>
                <w:sz w:val="21"/>
                <w:szCs w:val="21"/>
              </w:rPr>
            </w:pPr>
            <w:r>
              <w:rPr>
                <w:rFonts w:hint="eastAsia" w:ascii="宋体" w:hAnsi="宋体" w:cs="宋体"/>
                <w:sz w:val="21"/>
                <w:szCs w:val="21"/>
              </w:rPr>
              <w:t>1</w:t>
            </w:r>
          </w:p>
        </w:tc>
        <w:tc>
          <w:tcPr>
            <w:tcW w:w="2986" w:type="dxa"/>
            <w:tcBorders>
              <w:top w:val="single" w:color="auto" w:sz="4" w:space="0"/>
              <w:left w:val="single" w:color="auto" w:sz="4" w:space="0"/>
              <w:bottom w:val="single" w:color="auto" w:sz="4" w:space="0"/>
              <w:right w:val="single" w:color="auto" w:sz="4" w:space="0"/>
            </w:tcBorders>
            <w:vAlign w:val="center"/>
          </w:tcPr>
          <w:p w14:paraId="446D6F76">
            <w:pPr>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eastAsia="zh-CN"/>
              </w:rPr>
              <w:t>2025年龙胜各族自治县高标准农田新建和改造项目勘察设计服务</w:t>
            </w:r>
          </w:p>
        </w:tc>
        <w:tc>
          <w:tcPr>
            <w:tcW w:w="1400" w:type="dxa"/>
            <w:tcBorders>
              <w:top w:val="single" w:color="auto" w:sz="4" w:space="0"/>
              <w:left w:val="single" w:color="auto" w:sz="4" w:space="0"/>
              <w:bottom w:val="single" w:color="auto" w:sz="4" w:space="0"/>
              <w:right w:val="single" w:color="auto" w:sz="4" w:space="0"/>
            </w:tcBorders>
            <w:vAlign w:val="center"/>
          </w:tcPr>
          <w:p w14:paraId="5E637DEC">
            <w:pPr>
              <w:pStyle w:val="12"/>
              <w:ind w:firstLine="0" w:firstLineChars="0"/>
              <w:jc w:val="center"/>
              <w:rPr>
                <w:rFonts w:ascii="宋体" w:hAnsi="宋体" w:cs="宋体"/>
                <w:sz w:val="21"/>
                <w:szCs w:val="21"/>
              </w:rPr>
            </w:pPr>
            <w:r>
              <w:rPr>
                <w:rFonts w:hint="eastAsia" w:ascii="宋体" w:hAnsi="宋体" w:cs="宋体"/>
                <w:sz w:val="21"/>
                <w:szCs w:val="21"/>
              </w:rPr>
              <w:t>1项</w:t>
            </w:r>
          </w:p>
        </w:tc>
        <w:tc>
          <w:tcPr>
            <w:tcW w:w="1562" w:type="dxa"/>
            <w:tcBorders>
              <w:top w:val="single" w:color="auto" w:sz="4" w:space="0"/>
              <w:left w:val="single" w:color="auto" w:sz="4" w:space="0"/>
              <w:bottom w:val="single" w:color="auto" w:sz="4" w:space="0"/>
              <w:right w:val="single" w:color="auto" w:sz="4" w:space="0"/>
            </w:tcBorders>
          </w:tcPr>
          <w:p w14:paraId="7BC0D3EA">
            <w:pPr>
              <w:pStyle w:val="12"/>
              <w:ind w:firstLine="420"/>
              <w:rPr>
                <w:rFonts w:ascii="宋体" w:hAnsi="宋体" w:cs="宋体"/>
                <w:sz w:val="21"/>
                <w:szCs w:val="21"/>
              </w:rPr>
            </w:pPr>
          </w:p>
        </w:tc>
        <w:tc>
          <w:tcPr>
            <w:tcW w:w="1848" w:type="dxa"/>
            <w:tcBorders>
              <w:top w:val="single" w:color="auto" w:sz="4" w:space="0"/>
              <w:left w:val="single" w:color="auto" w:sz="4" w:space="0"/>
              <w:bottom w:val="single" w:color="auto" w:sz="4" w:space="0"/>
              <w:right w:val="single" w:color="auto" w:sz="4" w:space="0"/>
            </w:tcBorders>
          </w:tcPr>
          <w:p w14:paraId="572366DD">
            <w:pPr>
              <w:pStyle w:val="12"/>
              <w:ind w:firstLine="420"/>
              <w:rPr>
                <w:rFonts w:ascii="宋体" w:hAnsi="宋体" w:cs="宋体"/>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5F4F3EA1">
            <w:pPr>
              <w:pStyle w:val="12"/>
              <w:ind w:firstLine="420"/>
              <w:rPr>
                <w:rFonts w:ascii="宋体" w:hAnsi="宋体" w:cs="宋体"/>
                <w:sz w:val="21"/>
                <w:szCs w:val="21"/>
              </w:rPr>
            </w:pPr>
          </w:p>
        </w:tc>
      </w:tr>
      <w:tr w14:paraId="3350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517" w:type="dxa"/>
            <w:gridSpan w:val="6"/>
            <w:tcBorders>
              <w:top w:val="single" w:color="auto" w:sz="4" w:space="0"/>
              <w:left w:val="single" w:color="auto" w:sz="4" w:space="0"/>
              <w:bottom w:val="single" w:color="auto" w:sz="4" w:space="0"/>
              <w:right w:val="single" w:color="auto" w:sz="4" w:space="0"/>
            </w:tcBorders>
            <w:vAlign w:val="center"/>
          </w:tcPr>
          <w:p w14:paraId="125DFA2E">
            <w:pPr>
              <w:pStyle w:val="12"/>
              <w:ind w:firstLine="420"/>
              <w:rPr>
                <w:rFonts w:ascii="宋体" w:hAnsi="宋体" w:cs="宋体"/>
                <w:sz w:val="21"/>
                <w:szCs w:val="21"/>
              </w:rPr>
            </w:pPr>
            <w:r>
              <w:rPr>
                <w:rFonts w:hint="eastAsia" w:ascii="宋体" w:hAnsi="宋体" w:cs="宋体"/>
                <w:sz w:val="21"/>
                <w:szCs w:val="21"/>
              </w:rPr>
              <w:t>合计金额大写：人民币           （￥           ）</w:t>
            </w:r>
          </w:p>
        </w:tc>
      </w:tr>
      <w:tr w14:paraId="59EA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9517" w:type="dxa"/>
            <w:gridSpan w:val="6"/>
            <w:tcBorders>
              <w:top w:val="single" w:color="auto" w:sz="4" w:space="0"/>
              <w:left w:val="single" w:color="auto" w:sz="4" w:space="0"/>
              <w:bottom w:val="single" w:color="auto" w:sz="4" w:space="0"/>
              <w:right w:val="single" w:color="auto" w:sz="4" w:space="0"/>
            </w:tcBorders>
            <w:vAlign w:val="center"/>
          </w:tcPr>
          <w:p w14:paraId="6868FE01">
            <w:pPr>
              <w:pStyle w:val="12"/>
              <w:ind w:firstLine="420"/>
              <w:rPr>
                <w:rFonts w:ascii="宋体" w:hAnsi="宋体" w:cs="宋体"/>
                <w:sz w:val="21"/>
                <w:szCs w:val="21"/>
              </w:rPr>
            </w:pPr>
            <w:r>
              <w:rPr>
                <w:rFonts w:hint="eastAsia" w:ascii="宋体" w:hAnsi="宋体" w:cs="宋体"/>
                <w:sz w:val="21"/>
                <w:szCs w:val="21"/>
                <w:lang w:val="en-US" w:eastAsia="zh-CN"/>
              </w:rPr>
              <w:t>服务期</w:t>
            </w:r>
            <w:r>
              <w:rPr>
                <w:rFonts w:hint="eastAsia" w:ascii="宋体" w:hAnsi="宋体" w:cs="宋体"/>
                <w:sz w:val="21"/>
                <w:szCs w:val="21"/>
              </w:rPr>
              <w:t>：</w:t>
            </w:r>
            <w:r>
              <w:rPr>
                <w:rFonts w:hint="eastAsia" w:ascii="宋体" w:hAnsi="宋体" w:cs="宋体"/>
                <w:sz w:val="21"/>
                <w:szCs w:val="21"/>
                <w:lang w:val="en-US" w:eastAsia="zh-CN"/>
              </w:rPr>
              <w:t>设计合同载明的计划开始设计之日起30个日历天，向采购单位提交勘察成果文件和初步设计报告；初步设计报告批复后10个日历天内向采购单位提交项目的施工图纸</w:t>
            </w:r>
          </w:p>
        </w:tc>
      </w:tr>
      <w:tr w14:paraId="0CF1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9517" w:type="dxa"/>
            <w:gridSpan w:val="6"/>
            <w:tcBorders>
              <w:top w:val="single" w:color="auto" w:sz="4" w:space="0"/>
              <w:left w:val="single" w:color="auto" w:sz="4" w:space="0"/>
              <w:bottom w:val="single" w:color="auto" w:sz="4" w:space="0"/>
              <w:right w:val="single" w:color="auto" w:sz="4" w:space="0"/>
            </w:tcBorders>
            <w:vAlign w:val="center"/>
          </w:tcPr>
          <w:p w14:paraId="7DD5661C">
            <w:pPr>
              <w:pStyle w:val="12"/>
              <w:ind w:firstLine="422"/>
              <w:rPr>
                <w:rFonts w:ascii="宋体" w:hAnsi="宋体" w:cs="宋体"/>
                <w:sz w:val="21"/>
                <w:szCs w:val="21"/>
              </w:rPr>
            </w:pPr>
            <w:r>
              <w:rPr>
                <w:rFonts w:hint="eastAsia" w:ascii="宋体" w:hAnsi="宋体" w:cs="宋体"/>
                <w:b/>
                <w:kern w:val="0"/>
                <w:sz w:val="21"/>
                <w:szCs w:val="21"/>
              </w:rPr>
              <w:t>注：本项目政府采购预算金额（人民币）：</w:t>
            </w:r>
            <w:r>
              <w:rPr>
                <w:rFonts w:hint="eastAsia" w:ascii="宋体" w:hAnsi="宋体" w:cs="宋体"/>
                <w:b/>
                <w:kern w:val="0"/>
                <w:sz w:val="21"/>
                <w:szCs w:val="21"/>
                <w:lang w:eastAsia="zh-CN"/>
              </w:rPr>
              <w:t>壹佰零玖万元整</w:t>
            </w:r>
            <w:r>
              <w:rPr>
                <w:rFonts w:hint="eastAsia" w:ascii="宋体" w:hAnsi="宋体" w:cs="宋体"/>
                <w:b/>
                <w:kern w:val="0"/>
                <w:sz w:val="21"/>
                <w:szCs w:val="21"/>
              </w:rPr>
              <w:t>（￥</w:t>
            </w:r>
            <w:r>
              <w:rPr>
                <w:rFonts w:hint="eastAsia" w:ascii="宋体" w:hAnsi="宋体" w:cs="宋体"/>
                <w:b/>
                <w:kern w:val="0"/>
                <w:sz w:val="21"/>
                <w:szCs w:val="21"/>
                <w:lang w:val="en-US" w:eastAsia="zh-CN"/>
              </w:rPr>
              <w:t>1090000.00</w:t>
            </w:r>
            <w:r>
              <w:rPr>
                <w:rFonts w:hint="eastAsia" w:ascii="宋体" w:hAnsi="宋体" w:cs="宋体"/>
                <w:b/>
                <w:kern w:val="0"/>
                <w:sz w:val="21"/>
                <w:szCs w:val="21"/>
              </w:rPr>
              <w:t>），磋商报价超采购预算金额的，响应文件作无效处理。</w:t>
            </w:r>
          </w:p>
        </w:tc>
      </w:tr>
    </w:tbl>
    <w:p w14:paraId="5A037EC6">
      <w:pPr>
        <w:pStyle w:val="12"/>
        <w:ind w:firstLine="360"/>
        <w:rPr>
          <w:rFonts w:ascii="宋体" w:hAnsi="宋体" w:cs="宋体"/>
        </w:rPr>
      </w:pPr>
    </w:p>
    <w:p w14:paraId="6DDF4B6F">
      <w:pPr>
        <w:pStyle w:val="12"/>
        <w:ind w:firstLine="360"/>
        <w:rPr>
          <w:rFonts w:ascii="宋体" w:hAnsi="宋体" w:cs="宋体"/>
        </w:rPr>
      </w:pPr>
    </w:p>
    <w:p w14:paraId="0D1A379D">
      <w:pPr>
        <w:snapToGrid w:val="0"/>
        <w:spacing w:line="400" w:lineRule="exact"/>
        <w:ind w:firstLine="0" w:firstLineChars="0"/>
        <w:rPr>
          <w:rFonts w:ascii="宋体" w:hAnsi="宋体" w:cs="宋体"/>
          <w:sz w:val="21"/>
          <w:szCs w:val="21"/>
          <w:u w:val="single"/>
        </w:rPr>
      </w:pPr>
      <w:r>
        <w:rPr>
          <w:rFonts w:hint="eastAsia" w:ascii="宋体" w:hAnsi="宋体" w:cs="宋体"/>
          <w:sz w:val="21"/>
          <w:szCs w:val="21"/>
        </w:rPr>
        <w:t>供应商公章（或者电子签章）：</w:t>
      </w:r>
      <w:r>
        <w:rPr>
          <w:rFonts w:hint="eastAsia" w:ascii="宋体" w:hAnsi="宋体" w:cs="宋体"/>
          <w:sz w:val="21"/>
          <w:szCs w:val="21"/>
          <w:u w:val="single"/>
        </w:rPr>
        <w:t xml:space="preserve">                                                   </w:t>
      </w:r>
    </w:p>
    <w:p w14:paraId="758A3A34">
      <w:pPr>
        <w:spacing w:line="340" w:lineRule="exact"/>
        <w:ind w:firstLine="0" w:firstLineChars="0"/>
        <w:rPr>
          <w:rFonts w:ascii="宋体" w:hAnsi="宋体" w:cs="宋体"/>
          <w:sz w:val="21"/>
          <w:szCs w:val="24"/>
        </w:rPr>
      </w:pPr>
      <w:r>
        <w:rPr>
          <w:rFonts w:hint="eastAsia" w:ascii="宋体" w:hAnsi="宋体" w:cs="宋体"/>
          <w:sz w:val="21"/>
          <w:szCs w:val="24"/>
        </w:rPr>
        <w:t>法定代表人(负责人、自然人)或委托代理人签字（或者电子签名）：</w:t>
      </w:r>
      <w:r>
        <w:rPr>
          <w:rFonts w:hint="eastAsia" w:ascii="宋体" w:hAnsi="宋体" w:cs="宋体"/>
          <w:sz w:val="21"/>
          <w:szCs w:val="21"/>
          <w:u w:val="single"/>
        </w:rPr>
        <w:t xml:space="preserve">                        </w:t>
      </w:r>
    </w:p>
    <w:p w14:paraId="165B177C">
      <w:pPr>
        <w:spacing w:line="400" w:lineRule="exact"/>
        <w:ind w:firstLine="0" w:firstLineChars="0"/>
        <w:rPr>
          <w:rFonts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14:paraId="6F4CFD88">
      <w:pPr>
        <w:spacing w:line="400" w:lineRule="exact"/>
        <w:ind w:left="480" w:leftChars="200" w:firstLine="3780" w:firstLineChars="1800"/>
        <w:rPr>
          <w:rFonts w:ascii="宋体" w:hAnsi="宋体" w:cs="宋体"/>
          <w:sz w:val="21"/>
          <w:szCs w:val="21"/>
        </w:rPr>
      </w:pPr>
    </w:p>
    <w:p w14:paraId="37EB9091">
      <w:pPr>
        <w:tabs>
          <w:tab w:val="left" w:pos="1305"/>
        </w:tabs>
        <w:spacing w:line="390" w:lineRule="exact"/>
        <w:ind w:firstLine="0" w:firstLineChars="0"/>
        <w:rPr>
          <w:rFonts w:ascii="宋体" w:hAnsi="宋体" w:cs="宋体"/>
          <w:b/>
          <w:kern w:val="0"/>
          <w:sz w:val="21"/>
          <w:szCs w:val="21"/>
        </w:rPr>
      </w:pPr>
      <w:r>
        <w:rPr>
          <w:rFonts w:hint="eastAsia" w:ascii="宋体" w:hAnsi="宋体" w:cs="宋体"/>
          <w:b/>
          <w:kern w:val="0"/>
          <w:sz w:val="21"/>
          <w:szCs w:val="21"/>
        </w:rPr>
        <w:t>注：</w:t>
      </w:r>
    </w:p>
    <w:p w14:paraId="4FBF6CAD">
      <w:pPr>
        <w:spacing w:line="280" w:lineRule="exact"/>
        <w:ind w:firstLine="422"/>
        <w:rPr>
          <w:rFonts w:ascii="宋体" w:hAnsi="宋体" w:cs="宋体"/>
          <w:b/>
          <w:sz w:val="21"/>
          <w:szCs w:val="21"/>
        </w:rPr>
      </w:pPr>
      <w:r>
        <w:rPr>
          <w:rFonts w:hint="eastAsia" w:ascii="宋体" w:hAnsi="宋体" w:cs="宋体"/>
          <w:b/>
          <w:sz w:val="21"/>
          <w:szCs w:val="21"/>
        </w:rPr>
        <w:t>1.供应商必须就“采购需求”中的全部内容作完整唯一报价，响应文件只允许有一个报价方案，有选择的或有条件的报价将不予接受。</w:t>
      </w:r>
    </w:p>
    <w:p w14:paraId="4E908296">
      <w:pPr>
        <w:spacing w:line="280" w:lineRule="exact"/>
        <w:ind w:firstLine="422"/>
        <w:rPr>
          <w:rFonts w:ascii="宋体" w:hAnsi="宋体" w:cs="宋体"/>
          <w:b/>
          <w:sz w:val="21"/>
          <w:szCs w:val="21"/>
        </w:rPr>
      </w:pPr>
      <w:r>
        <w:rPr>
          <w:rFonts w:hint="eastAsia" w:ascii="宋体" w:hAnsi="宋体" w:cs="宋体"/>
          <w:b/>
          <w:sz w:val="21"/>
          <w:szCs w:val="21"/>
        </w:rPr>
        <w:t>2.供应商应如实填写磋商报价表的各项内容，否则，响应无效。</w:t>
      </w:r>
    </w:p>
    <w:p w14:paraId="25EFBF19">
      <w:pPr>
        <w:spacing w:line="280" w:lineRule="exact"/>
        <w:ind w:firstLine="422"/>
        <w:rPr>
          <w:rFonts w:ascii="宋体" w:hAnsi="宋体" w:cs="宋体"/>
          <w:b/>
          <w:sz w:val="21"/>
          <w:szCs w:val="21"/>
        </w:rPr>
        <w:sectPr>
          <w:headerReference r:id="rId21" w:type="first"/>
          <w:footerReference r:id="rId24" w:type="first"/>
          <w:headerReference r:id="rId19" w:type="default"/>
          <w:footerReference r:id="rId22" w:type="default"/>
          <w:headerReference r:id="rId20" w:type="even"/>
          <w:footerReference r:id="rId23" w:type="even"/>
          <w:pgSz w:w="11906" w:h="16838"/>
          <w:pgMar w:top="1080" w:right="1274" w:bottom="1080" w:left="1440" w:header="851" w:footer="992" w:gutter="0"/>
          <w:pgNumType w:fmt="decimal"/>
          <w:cols w:space="720" w:num="1"/>
          <w:docGrid w:linePitch="312" w:charSpace="0"/>
        </w:sectPr>
      </w:pPr>
    </w:p>
    <w:p w14:paraId="1AC064EB">
      <w:pPr>
        <w:spacing w:line="400" w:lineRule="exact"/>
        <w:ind w:firstLine="0" w:firstLineChars="0"/>
        <w:rPr>
          <w:rFonts w:ascii="宋体" w:hAnsi="宋体" w:cs="宋体"/>
          <w:b/>
          <w:sz w:val="28"/>
          <w:szCs w:val="28"/>
        </w:rPr>
      </w:pPr>
      <w:r>
        <w:rPr>
          <w:rFonts w:hint="eastAsia" w:ascii="宋体" w:hAnsi="宋体" w:cs="宋体"/>
          <w:b/>
          <w:bCs/>
          <w:sz w:val="28"/>
          <w:szCs w:val="28"/>
        </w:rPr>
        <w:t>2.服务内容及要求响应表（必须提供）</w:t>
      </w:r>
    </w:p>
    <w:p w14:paraId="1AE97027">
      <w:pPr>
        <w:spacing w:line="400" w:lineRule="exact"/>
        <w:ind w:firstLine="0" w:firstLineChars="0"/>
        <w:rPr>
          <w:rFonts w:ascii="宋体" w:hAnsi="宋体" w:cs="宋体"/>
          <w:b/>
          <w:sz w:val="28"/>
          <w:szCs w:val="28"/>
        </w:rPr>
      </w:pPr>
    </w:p>
    <w:p w14:paraId="68720F84">
      <w:pPr>
        <w:spacing w:line="400" w:lineRule="exact"/>
        <w:ind w:firstLine="0" w:firstLineChars="0"/>
        <w:rPr>
          <w:rFonts w:ascii="宋体" w:hAnsi="宋体" w:cs="宋体"/>
          <w:b/>
          <w:sz w:val="28"/>
          <w:szCs w:val="28"/>
        </w:rPr>
      </w:pPr>
      <w:r>
        <w:rPr>
          <w:rFonts w:hint="eastAsia" w:ascii="宋体" w:hAnsi="宋体" w:cs="宋体"/>
          <w:b/>
          <w:sz w:val="28"/>
          <w:szCs w:val="28"/>
        </w:rPr>
        <w:t>附件：</w:t>
      </w:r>
    </w:p>
    <w:p w14:paraId="7A92B240">
      <w:pPr>
        <w:spacing w:line="240" w:lineRule="auto"/>
        <w:ind w:firstLine="0" w:firstLineChars="0"/>
        <w:jc w:val="center"/>
        <w:rPr>
          <w:rFonts w:ascii="宋体" w:hAnsi="宋体" w:cs="宋体"/>
          <w:b/>
          <w:bCs/>
          <w:sz w:val="28"/>
          <w:szCs w:val="28"/>
        </w:rPr>
      </w:pPr>
      <w:r>
        <w:rPr>
          <w:rFonts w:hint="eastAsia" w:ascii="宋体" w:hAnsi="宋体" w:cs="宋体"/>
          <w:b/>
          <w:bCs/>
          <w:sz w:val="28"/>
          <w:szCs w:val="28"/>
        </w:rPr>
        <w:t>服务内容及要求响应表（格式）</w:t>
      </w:r>
    </w:p>
    <w:p w14:paraId="68E1AC10">
      <w:pPr>
        <w:spacing w:line="240" w:lineRule="auto"/>
        <w:ind w:firstLine="0" w:firstLineChars="0"/>
        <w:rPr>
          <w:rFonts w:ascii="宋体" w:hAnsi="宋体" w:cs="宋体"/>
          <w:sz w:val="21"/>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977"/>
        <w:gridCol w:w="3260"/>
        <w:gridCol w:w="901"/>
      </w:tblGrid>
      <w:tr w14:paraId="23D5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34D24CC">
            <w:pPr>
              <w:snapToGrid w:val="0"/>
              <w:spacing w:line="400" w:lineRule="exact"/>
              <w:ind w:firstLine="0" w:firstLineChars="0"/>
              <w:jc w:val="center"/>
              <w:rPr>
                <w:rFonts w:ascii="宋体" w:hAnsi="宋体" w:cs="宋体"/>
                <w:b/>
                <w:sz w:val="21"/>
                <w:szCs w:val="21"/>
              </w:rPr>
            </w:pPr>
            <w:r>
              <w:rPr>
                <w:rFonts w:hint="eastAsia" w:ascii="宋体" w:hAnsi="宋体" w:cs="宋体"/>
                <w:b/>
                <w:sz w:val="21"/>
                <w:szCs w:val="21"/>
              </w:rPr>
              <w:t>采购标的</w:t>
            </w:r>
          </w:p>
        </w:tc>
        <w:tc>
          <w:tcPr>
            <w:tcW w:w="2977" w:type="dxa"/>
            <w:vAlign w:val="center"/>
          </w:tcPr>
          <w:p w14:paraId="4F1D629F">
            <w:pPr>
              <w:snapToGrid w:val="0"/>
              <w:spacing w:line="400" w:lineRule="exact"/>
              <w:ind w:firstLine="0" w:firstLineChars="0"/>
              <w:jc w:val="center"/>
              <w:rPr>
                <w:rFonts w:ascii="宋体" w:hAnsi="宋体" w:cs="宋体"/>
                <w:b/>
                <w:sz w:val="21"/>
                <w:szCs w:val="21"/>
              </w:rPr>
            </w:pPr>
            <w:r>
              <w:rPr>
                <w:rFonts w:hint="eastAsia" w:ascii="宋体" w:hAnsi="宋体" w:cs="宋体"/>
                <w:b/>
                <w:sz w:val="21"/>
                <w:szCs w:val="21"/>
              </w:rPr>
              <w:t>竞争性磋商文件的</w:t>
            </w:r>
          </w:p>
          <w:p w14:paraId="066D7529">
            <w:pPr>
              <w:snapToGrid w:val="0"/>
              <w:spacing w:line="400" w:lineRule="exact"/>
              <w:ind w:firstLine="0" w:firstLineChars="0"/>
              <w:jc w:val="center"/>
              <w:rPr>
                <w:rFonts w:ascii="宋体" w:hAnsi="宋体" w:cs="宋体"/>
                <w:b/>
                <w:sz w:val="21"/>
                <w:szCs w:val="21"/>
              </w:rPr>
            </w:pPr>
            <w:r>
              <w:rPr>
                <w:rFonts w:hint="eastAsia" w:ascii="宋体" w:hAnsi="宋体" w:cs="宋体"/>
                <w:b/>
                <w:sz w:val="21"/>
                <w:szCs w:val="21"/>
              </w:rPr>
              <w:t>“</w:t>
            </w:r>
            <w:r>
              <w:rPr>
                <w:rFonts w:hint="eastAsia" w:ascii="宋体" w:hAnsi="宋体" w:cs="宋体"/>
                <w:b/>
                <w:sz w:val="21"/>
                <w:szCs w:val="21"/>
                <w:lang w:val="en-US" w:eastAsia="zh-CN"/>
              </w:rPr>
              <w:t>采购需求</w:t>
            </w:r>
            <w:r>
              <w:rPr>
                <w:rFonts w:hint="eastAsia" w:ascii="宋体" w:hAnsi="宋体" w:cs="宋体"/>
                <w:b/>
                <w:sz w:val="21"/>
                <w:szCs w:val="21"/>
              </w:rPr>
              <w:t>”</w:t>
            </w:r>
          </w:p>
        </w:tc>
        <w:tc>
          <w:tcPr>
            <w:tcW w:w="3260" w:type="dxa"/>
            <w:vAlign w:val="center"/>
          </w:tcPr>
          <w:p w14:paraId="7DE20DFC">
            <w:pPr>
              <w:snapToGrid w:val="0"/>
              <w:spacing w:line="400" w:lineRule="exact"/>
              <w:ind w:firstLine="0" w:firstLineChars="0"/>
              <w:jc w:val="center"/>
              <w:rPr>
                <w:rFonts w:ascii="宋体" w:hAnsi="宋体" w:cs="宋体"/>
                <w:b/>
                <w:sz w:val="21"/>
                <w:szCs w:val="21"/>
              </w:rPr>
            </w:pPr>
            <w:r>
              <w:rPr>
                <w:rFonts w:hint="eastAsia" w:ascii="宋体" w:hAnsi="宋体" w:cs="宋体"/>
                <w:b/>
                <w:sz w:val="21"/>
                <w:szCs w:val="21"/>
              </w:rPr>
              <w:t>对照“</w:t>
            </w:r>
            <w:r>
              <w:rPr>
                <w:rFonts w:hint="eastAsia" w:ascii="宋体" w:hAnsi="宋体" w:cs="宋体"/>
                <w:b/>
                <w:sz w:val="21"/>
                <w:szCs w:val="21"/>
                <w:lang w:val="en-US" w:eastAsia="zh-CN"/>
              </w:rPr>
              <w:t>采购需求</w:t>
            </w:r>
            <w:r>
              <w:rPr>
                <w:rFonts w:hint="eastAsia" w:ascii="宋体" w:hAnsi="宋体" w:cs="宋体"/>
                <w:b/>
                <w:sz w:val="21"/>
                <w:szCs w:val="21"/>
              </w:rPr>
              <w:t>”，</w:t>
            </w:r>
          </w:p>
          <w:p w14:paraId="76E5CB2C">
            <w:pPr>
              <w:snapToGrid w:val="0"/>
              <w:spacing w:line="400" w:lineRule="exact"/>
              <w:ind w:firstLine="0" w:firstLineChars="0"/>
              <w:jc w:val="center"/>
              <w:rPr>
                <w:rFonts w:ascii="宋体" w:hAnsi="宋体" w:cs="宋体"/>
                <w:b/>
                <w:sz w:val="21"/>
                <w:szCs w:val="21"/>
              </w:rPr>
            </w:pPr>
            <w:r>
              <w:rPr>
                <w:rFonts w:hint="eastAsia" w:ascii="宋体" w:hAnsi="宋体" w:cs="宋体"/>
                <w:b/>
                <w:sz w:val="21"/>
                <w:szCs w:val="21"/>
              </w:rPr>
              <w:t>供应商的详细响应服务承诺</w:t>
            </w:r>
          </w:p>
        </w:tc>
        <w:tc>
          <w:tcPr>
            <w:tcW w:w="901" w:type="dxa"/>
            <w:vAlign w:val="center"/>
          </w:tcPr>
          <w:p w14:paraId="10E5E3C7">
            <w:pPr>
              <w:snapToGrid w:val="0"/>
              <w:spacing w:line="400" w:lineRule="exact"/>
              <w:ind w:firstLine="0" w:firstLineChars="0"/>
              <w:jc w:val="center"/>
              <w:rPr>
                <w:rFonts w:ascii="宋体" w:hAnsi="宋体" w:cs="宋体"/>
                <w:b/>
                <w:sz w:val="21"/>
                <w:szCs w:val="21"/>
              </w:rPr>
            </w:pPr>
            <w:r>
              <w:rPr>
                <w:rFonts w:hint="eastAsia" w:ascii="宋体" w:hAnsi="宋体" w:cs="宋体"/>
                <w:b/>
                <w:sz w:val="21"/>
                <w:szCs w:val="21"/>
              </w:rPr>
              <w:t>偏离情况说明</w:t>
            </w:r>
          </w:p>
        </w:tc>
      </w:tr>
      <w:tr w14:paraId="3EA8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12E5EE6">
            <w:pPr>
              <w:snapToGrid w:val="0"/>
              <w:spacing w:line="400" w:lineRule="exact"/>
              <w:ind w:firstLine="0" w:firstLineChars="0"/>
              <w:jc w:val="center"/>
              <w:rPr>
                <w:rFonts w:hint="eastAsia" w:ascii="宋体" w:hAnsi="宋体" w:eastAsia="宋体" w:cs="宋体"/>
                <w:b/>
                <w:szCs w:val="24"/>
                <w:lang w:eastAsia="zh-CN"/>
              </w:rPr>
            </w:pPr>
            <w:r>
              <w:rPr>
                <w:rFonts w:hint="eastAsia" w:ascii="宋体" w:hAnsi="宋体" w:cs="宋体"/>
                <w:kern w:val="0"/>
                <w:sz w:val="21"/>
                <w:szCs w:val="21"/>
                <w:lang w:eastAsia="zh-CN"/>
              </w:rPr>
              <w:t>2025年龙胜各族自治县高标准农田新建和改造项目勘察设计服务</w:t>
            </w:r>
          </w:p>
        </w:tc>
        <w:tc>
          <w:tcPr>
            <w:tcW w:w="2977" w:type="dxa"/>
          </w:tcPr>
          <w:p w14:paraId="575863AE">
            <w:pPr>
              <w:snapToGrid w:val="0"/>
              <w:spacing w:line="400" w:lineRule="exact"/>
              <w:ind w:firstLine="0" w:firstLineChars="0"/>
              <w:rPr>
                <w:rFonts w:ascii="宋体" w:hAnsi="宋体" w:cs="宋体"/>
                <w:b/>
                <w:szCs w:val="24"/>
              </w:rPr>
            </w:pPr>
          </w:p>
        </w:tc>
        <w:tc>
          <w:tcPr>
            <w:tcW w:w="3260" w:type="dxa"/>
          </w:tcPr>
          <w:p w14:paraId="708999EB">
            <w:pPr>
              <w:snapToGrid w:val="0"/>
              <w:spacing w:line="400" w:lineRule="exact"/>
              <w:ind w:firstLine="0" w:firstLineChars="0"/>
              <w:rPr>
                <w:rFonts w:ascii="宋体" w:hAnsi="宋体" w:cs="宋体"/>
                <w:b/>
                <w:szCs w:val="24"/>
              </w:rPr>
            </w:pPr>
          </w:p>
        </w:tc>
        <w:tc>
          <w:tcPr>
            <w:tcW w:w="901" w:type="dxa"/>
          </w:tcPr>
          <w:p w14:paraId="213C388E">
            <w:pPr>
              <w:snapToGrid w:val="0"/>
              <w:spacing w:line="400" w:lineRule="exact"/>
              <w:ind w:firstLine="0" w:firstLineChars="0"/>
              <w:rPr>
                <w:rFonts w:ascii="宋体" w:hAnsi="宋体" w:cs="宋体"/>
                <w:b/>
                <w:szCs w:val="24"/>
              </w:rPr>
            </w:pPr>
          </w:p>
        </w:tc>
      </w:tr>
    </w:tbl>
    <w:p w14:paraId="506C61B8">
      <w:pPr>
        <w:snapToGrid w:val="0"/>
        <w:spacing w:line="400" w:lineRule="exact"/>
        <w:ind w:firstLine="4819" w:firstLineChars="2000"/>
        <w:rPr>
          <w:rFonts w:ascii="宋体" w:hAnsi="宋体" w:cs="宋体"/>
          <w:b/>
          <w:szCs w:val="24"/>
        </w:rPr>
      </w:pPr>
    </w:p>
    <w:p w14:paraId="395ADA3E">
      <w:pPr>
        <w:snapToGrid w:val="0"/>
        <w:spacing w:line="400" w:lineRule="exact"/>
        <w:ind w:firstLine="4200" w:firstLineChars="2000"/>
        <w:rPr>
          <w:rFonts w:ascii="宋体" w:hAnsi="宋体" w:cs="宋体"/>
          <w:sz w:val="21"/>
          <w:szCs w:val="21"/>
        </w:rPr>
      </w:pPr>
    </w:p>
    <w:p w14:paraId="7E9AAFB3">
      <w:pPr>
        <w:snapToGrid w:val="0"/>
        <w:spacing w:line="400" w:lineRule="exact"/>
        <w:ind w:firstLine="0" w:firstLineChars="0"/>
        <w:rPr>
          <w:rFonts w:ascii="宋体" w:hAnsi="宋体" w:cs="宋体"/>
          <w:sz w:val="21"/>
          <w:szCs w:val="21"/>
          <w:u w:val="single"/>
        </w:rPr>
      </w:pPr>
      <w:r>
        <w:rPr>
          <w:rFonts w:hint="eastAsia" w:ascii="宋体" w:hAnsi="宋体" w:cs="宋体"/>
          <w:sz w:val="21"/>
          <w:szCs w:val="21"/>
        </w:rPr>
        <w:t>供应商公章（或者电子签章）：</w:t>
      </w:r>
      <w:r>
        <w:rPr>
          <w:rFonts w:hint="eastAsia" w:ascii="宋体" w:hAnsi="宋体" w:cs="宋体"/>
          <w:sz w:val="21"/>
          <w:szCs w:val="21"/>
          <w:u w:val="single"/>
        </w:rPr>
        <w:t xml:space="preserve">                                                   </w:t>
      </w:r>
    </w:p>
    <w:p w14:paraId="3C2111AE">
      <w:pPr>
        <w:spacing w:line="340" w:lineRule="exact"/>
        <w:ind w:firstLine="0" w:firstLineChars="0"/>
        <w:rPr>
          <w:rFonts w:ascii="宋体" w:hAnsi="宋体" w:cs="宋体"/>
          <w:sz w:val="21"/>
          <w:szCs w:val="24"/>
        </w:rPr>
      </w:pPr>
      <w:r>
        <w:rPr>
          <w:rFonts w:hint="eastAsia" w:ascii="宋体" w:hAnsi="宋体" w:cs="宋体"/>
          <w:sz w:val="21"/>
          <w:szCs w:val="24"/>
        </w:rPr>
        <w:t>法定代表人(负责人、自然人)或委托代理人签字（或者电子签名）：</w:t>
      </w:r>
      <w:r>
        <w:rPr>
          <w:rFonts w:hint="eastAsia" w:ascii="宋体" w:hAnsi="宋体" w:cs="宋体"/>
          <w:sz w:val="21"/>
          <w:szCs w:val="21"/>
          <w:u w:val="single"/>
        </w:rPr>
        <w:t xml:space="preserve">                        </w:t>
      </w:r>
    </w:p>
    <w:p w14:paraId="20CED792">
      <w:pPr>
        <w:spacing w:line="400" w:lineRule="exact"/>
        <w:ind w:firstLine="0" w:firstLineChars="0"/>
        <w:rPr>
          <w:rFonts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14:paraId="1680C23D">
      <w:pPr>
        <w:spacing w:line="240" w:lineRule="auto"/>
        <w:ind w:firstLine="4200" w:firstLineChars="2000"/>
        <w:rPr>
          <w:rFonts w:ascii="宋体" w:hAnsi="宋体" w:cs="宋体"/>
          <w:sz w:val="21"/>
          <w:szCs w:val="20"/>
          <w:u w:val="single"/>
        </w:rPr>
      </w:pPr>
    </w:p>
    <w:p w14:paraId="28F28BFF">
      <w:pPr>
        <w:spacing w:line="240" w:lineRule="auto"/>
        <w:ind w:firstLine="4200" w:firstLineChars="2000"/>
        <w:rPr>
          <w:rFonts w:ascii="宋体" w:hAnsi="宋体" w:cs="宋体"/>
          <w:sz w:val="21"/>
          <w:szCs w:val="20"/>
          <w:u w:val="single"/>
        </w:rPr>
      </w:pPr>
    </w:p>
    <w:p w14:paraId="30BDA859">
      <w:pPr>
        <w:spacing w:line="240" w:lineRule="auto"/>
        <w:ind w:firstLine="0" w:firstLineChars="0"/>
        <w:jc w:val="left"/>
        <w:rPr>
          <w:rFonts w:ascii="宋体" w:hAnsi="宋体" w:cs="宋体"/>
          <w:b/>
          <w:sz w:val="21"/>
          <w:szCs w:val="21"/>
        </w:rPr>
      </w:pPr>
    </w:p>
    <w:p w14:paraId="6B868CB8">
      <w:pPr>
        <w:spacing w:line="240" w:lineRule="auto"/>
        <w:ind w:firstLine="4200" w:firstLineChars="2000"/>
        <w:rPr>
          <w:rFonts w:ascii="宋体" w:hAnsi="宋体" w:cs="宋体"/>
          <w:sz w:val="21"/>
          <w:szCs w:val="20"/>
          <w:u w:val="single"/>
        </w:rPr>
      </w:pPr>
    </w:p>
    <w:p w14:paraId="1A7DD4B7">
      <w:pPr>
        <w:spacing w:line="240" w:lineRule="auto"/>
        <w:ind w:firstLine="4200" w:firstLineChars="2000"/>
        <w:rPr>
          <w:rFonts w:ascii="宋体" w:hAnsi="宋体" w:cs="宋体"/>
          <w:sz w:val="21"/>
          <w:szCs w:val="20"/>
          <w:u w:val="single"/>
        </w:rPr>
      </w:pPr>
    </w:p>
    <w:p w14:paraId="1011BC89">
      <w:pPr>
        <w:spacing w:line="240" w:lineRule="auto"/>
        <w:ind w:left="2940" w:firstLine="0" w:firstLineChars="0"/>
        <w:rPr>
          <w:rFonts w:ascii="宋体" w:hAnsi="宋体" w:cs="宋体"/>
          <w:sz w:val="21"/>
          <w:szCs w:val="24"/>
        </w:rPr>
      </w:pPr>
    </w:p>
    <w:p w14:paraId="16C44279">
      <w:pPr>
        <w:spacing w:line="240" w:lineRule="auto"/>
        <w:ind w:firstLine="0" w:firstLineChars="0"/>
        <w:rPr>
          <w:rFonts w:ascii="宋体" w:hAnsi="宋体" w:cs="宋体"/>
          <w:sz w:val="21"/>
          <w:szCs w:val="24"/>
        </w:rPr>
      </w:pPr>
    </w:p>
    <w:p w14:paraId="27853E4E">
      <w:pPr>
        <w:spacing w:line="240" w:lineRule="auto"/>
        <w:ind w:firstLine="0" w:firstLineChars="0"/>
        <w:rPr>
          <w:rFonts w:ascii="宋体" w:hAnsi="宋体" w:cs="宋体"/>
          <w:sz w:val="21"/>
          <w:szCs w:val="24"/>
        </w:rPr>
      </w:pPr>
    </w:p>
    <w:p w14:paraId="38461F61">
      <w:pPr>
        <w:spacing w:line="240" w:lineRule="auto"/>
        <w:ind w:firstLine="0" w:firstLineChars="0"/>
        <w:rPr>
          <w:rFonts w:ascii="宋体" w:hAnsi="宋体" w:cs="宋体"/>
          <w:sz w:val="21"/>
          <w:szCs w:val="24"/>
        </w:rPr>
      </w:pPr>
    </w:p>
    <w:p w14:paraId="3E1121E9">
      <w:pPr>
        <w:spacing w:line="240" w:lineRule="auto"/>
        <w:ind w:firstLine="0" w:firstLineChars="0"/>
        <w:rPr>
          <w:rFonts w:ascii="宋体" w:hAnsi="宋体" w:cs="宋体"/>
          <w:sz w:val="21"/>
          <w:szCs w:val="24"/>
        </w:rPr>
      </w:pPr>
    </w:p>
    <w:p w14:paraId="6ACC3C0D">
      <w:pPr>
        <w:spacing w:line="240" w:lineRule="auto"/>
        <w:ind w:firstLine="0" w:firstLineChars="0"/>
        <w:rPr>
          <w:rFonts w:ascii="宋体" w:hAnsi="宋体" w:cs="宋体"/>
          <w:sz w:val="21"/>
          <w:szCs w:val="24"/>
        </w:rPr>
      </w:pPr>
    </w:p>
    <w:p w14:paraId="08CF3A02">
      <w:pPr>
        <w:spacing w:line="240" w:lineRule="auto"/>
        <w:ind w:firstLine="0" w:firstLineChars="0"/>
        <w:rPr>
          <w:rFonts w:ascii="宋体" w:hAnsi="宋体" w:cs="宋体"/>
          <w:sz w:val="21"/>
          <w:szCs w:val="24"/>
        </w:rPr>
      </w:pPr>
    </w:p>
    <w:p w14:paraId="0327AF01">
      <w:pPr>
        <w:spacing w:line="240" w:lineRule="auto"/>
        <w:ind w:firstLine="0" w:firstLineChars="0"/>
        <w:rPr>
          <w:rFonts w:ascii="宋体" w:hAnsi="宋体" w:cs="宋体"/>
          <w:sz w:val="21"/>
          <w:szCs w:val="24"/>
        </w:rPr>
      </w:pPr>
    </w:p>
    <w:p w14:paraId="48584087">
      <w:pPr>
        <w:spacing w:line="240" w:lineRule="auto"/>
        <w:ind w:firstLine="0" w:firstLineChars="0"/>
        <w:rPr>
          <w:rFonts w:ascii="宋体" w:hAnsi="宋体" w:cs="宋体"/>
          <w:sz w:val="21"/>
          <w:szCs w:val="24"/>
        </w:rPr>
      </w:pPr>
    </w:p>
    <w:p w14:paraId="074C82AC">
      <w:pPr>
        <w:spacing w:line="240" w:lineRule="auto"/>
        <w:ind w:firstLine="0" w:firstLineChars="0"/>
        <w:rPr>
          <w:rFonts w:ascii="宋体" w:hAnsi="宋体" w:cs="宋体"/>
          <w:sz w:val="21"/>
          <w:szCs w:val="24"/>
        </w:rPr>
      </w:pPr>
    </w:p>
    <w:p w14:paraId="50A44D9F">
      <w:pPr>
        <w:spacing w:line="240" w:lineRule="auto"/>
        <w:ind w:firstLine="0" w:firstLineChars="0"/>
        <w:rPr>
          <w:rFonts w:ascii="宋体" w:hAnsi="宋体" w:cs="宋体"/>
          <w:sz w:val="21"/>
          <w:szCs w:val="24"/>
        </w:rPr>
      </w:pPr>
    </w:p>
    <w:p w14:paraId="774A3B63">
      <w:pPr>
        <w:spacing w:line="240" w:lineRule="auto"/>
        <w:ind w:firstLine="0" w:firstLineChars="0"/>
        <w:rPr>
          <w:rFonts w:ascii="宋体" w:hAnsi="宋体" w:cs="宋体"/>
          <w:sz w:val="21"/>
          <w:szCs w:val="24"/>
        </w:rPr>
      </w:pPr>
    </w:p>
    <w:p w14:paraId="4A274D22">
      <w:pPr>
        <w:spacing w:line="240" w:lineRule="auto"/>
        <w:ind w:firstLine="0" w:firstLineChars="0"/>
        <w:rPr>
          <w:rFonts w:ascii="宋体" w:hAnsi="宋体" w:cs="宋体"/>
          <w:sz w:val="21"/>
          <w:szCs w:val="24"/>
        </w:rPr>
      </w:pPr>
    </w:p>
    <w:p w14:paraId="42997C18">
      <w:pPr>
        <w:spacing w:line="240" w:lineRule="auto"/>
        <w:ind w:firstLine="0" w:firstLineChars="0"/>
        <w:rPr>
          <w:rFonts w:ascii="宋体" w:hAnsi="宋体" w:cs="宋体"/>
          <w:sz w:val="21"/>
          <w:szCs w:val="24"/>
        </w:rPr>
      </w:pPr>
    </w:p>
    <w:p w14:paraId="6EB13B7E">
      <w:pPr>
        <w:spacing w:line="240" w:lineRule="auto"/>
        <w:ind w:firstLine="0" w:firstLineChars="0"/>
        <w:rPr>
          <w:rFonts w:ascii="宋体" w:hAnsi="宋体" w:cs="宋体"/>
          <w:sz w:val="21"/>
          <w:szCs w:val="24"/>
        </w:rPr>
      </w:pPr>
    </w:p>
    <w:p w14:paraId="305F4216">
      <w:pPr>
        <w:spacing w:line="440" w:lineRule="exact"/>
        <w:ind w:firstLine="0" w:firstLineChars="0"/>
        <w:rPr>
          <w:rFonts w:ascii="宋体" w:hAnsi="宋体" w:cs="宋体"/>
          <w:b/>
          <w:kern w:val="0"/>
          <w:sz w:val="32"/>
          <w:szCs w:val="20"/>
        </w:rPr>
      </w:pPr>
      <w:r>
        <w:rPr>
          <w:rFonts w:hint="eastAsia" w:ascii="宋体" w:hAnsi="宋体" w:cs="宋体"/>
          <w:b/>
          <w:bCs/>
          <w:sz w:val="28"/>
          <w:szCs w:val="28"/>
        </w:rPr>
        <w:t>3.</w:t>
      </w:r>
      <w:r>
        <w:rPr>
          <w:rFonts w:hint="eastAsia" w:ascii="宋体" w:hAnsi="宋体" w:cs="宋体"/>
          <w:b/>
          <w:kern w:val="0"/>
          <w:sz w:val="28"/>
          <w:szCs w:val="28"/>
        </w:rPr>
        <w:t>磋商供应商针对本项目的</w:t>
      </w:r>
      <w:r>
        <w:rPr>
          <w:rFonts w:hint="eastAsia" w:ascii="宋体" w:hAnsi="宋体" w:cs="宋体"/>
          <w:b/>
          <w:kern w:val="0"/>
          <w:sz w:val="28"/>
          <w:szCs w:val="28"/>
          <w:lang w:val="en-US" w:eastAsia="zh-CN"/>
        </w:rPr>
        <w:t>项目</w:t>
      </w:r>
      <w:r>
        <w:rPr>
          <w:rFonts w:hint="eastAsia" w:ascii="宋体" w:hAnsi="宋体" w:cs="宋体"/>
          <w:b/>
          <w:kern w:val="0"/>
          <w:sz w:val="28"/>
          <w:szCs w:val="28"/>
          <w:lang w:eastAsia="zh-CN"/>
        </w:rPr>
        <w:t>实施</w:t>
      </w:r>
      <w:r>
        <w:rPr>
          <w:rFonts w:hint="eastAsia" w:ascii="宋体" w:hAnsi="宋体" w:cs="宋体"/>
          <w:b/>
          <w:kern w:val="0"/>
          <w:sz w:val="28"/>
          <w:szCs w:val="28"/>
        </w:rPr>
        <w:t>方案（根据“服务采购需求”要求及评审办法提供，格式自拟）（必须提供）；</w:t>
      </w:r>
    </w:p>
    <w:p w14:paraId="35093DA6">
      <w:pPr>
        <w:snapToGrid w:val="0"/>
        <w:spacing w:line="400" w:lineRule="exact"/>
        <w:ind w:firstLine="3570" w:firstLineChars="1700"/>
        <w:outlineLvl w:val="4"/>
        <w:rPr>
          <w:rFonts w:ascii="宋体" w:hAnsi="宋体" w:cs="宋体"/>
          <w:kern w:val="0"/>
          <w:sz w:val="21"/>
          <w:szCs w:val="21"/>
        </w:rPr>
      </w:pPr>
    </w:p>
    <w:p w14:paraId="51D70702">
      <w:pPr>
        <w:snapToGrid w:val="0"/>
        <w:spacing w:line="400" w:lineRule="exact"/>
        <w:ind w:firstLine="0" w:firstLineChars="0"/>
        <w:rPr>
          <w:rFonts w:ascii="宋体" w:hAnsi="宋体" w:cs="宋体"/>
          <w:sz w:val="21"/>
          <w:szCs w:val="21"/>
        </w:rPr>
      </w:pPr>
    </w:p>
    <w:p w14:paraId="195707A5">
      <w:pPr>
        <w:snapToGrid w:val="0"/>
        <w:spacing w:line="400" w:lineRule="exact"/>
        <w:ind w:firstLine="0" w:firstLineChars="0"/>
        <w:rPr>
          <w:rFonts w:ascii="宋体" w:hAnsi="宋体" w:cs="宋体"/>
          <w:sz w:val="21"/>
          <w:szCs w:val="21"/>
        </w:rPr>
      </w:pPr>
    </w:p>
    <w:p w14:paraId="16F3355E">
      <w:pPr>
        <w:snapToGrid w:val="0"/>
        <w:spacing w:line="400" w:lineRule="exact"/>
        <w:ind w:firstLine="0" w:firstLineChars="0"/>
        <w:rPr>
          <w:rFonts w:ascii="宋体" w:hAnsi="宋体" w:cs="宋体"/>
          <w:sz w:val="21"/>
          <w:szCs w:val="21"/>
        </w:rPr>
      </w:pPr>
    </w:p>
    <w:p w14:paraId="00F48EBE">
      <w:pPr>
        <w:snapToGrid w:val="0"/>
        <w:spacing w:line="400" w:lineRule="exact"/>
        <w:ind w:firstLine="0" w:firstLineChars="0"/>
        <w:rPr>
          <w:rFonts w:ascii="宋体" w:hAnsi="宋体" w:cs="宋体"/>
          <w:sz w:val="21"/>
          <w:szCs w:val="21"/>
        </w:rPr>
      </w:pPr>
    </w:p>
    <w:p w14:paraId="18171611">
      <w:pPr>
        <w:snapToGrid w:val="0"/>
        <w:spacing w:line="400" w:lineRule="exact"/>
        <w:ind w:firstLine="0" w:firstLineChars="0"/>
        <w:rPr>
          <w:rFonts w:ascii="宋体" w:hAnsi="宋体" w:cs="宋体"/>
          <w:sz w:val="21"/>
          <w:szCs w:val="21"/>
        </w:rPr>
      </w:pPr>
    </w:p>
    <w:p w14:paraId="4EBCBC6B">
      <w:pPr>
        <w:snapToGrid w:val="0"/>
        <w:spacing w:line="400" w:lineRule="exact"/>
        <w:ind w:firstLine="0" w:firstLineChars="0"/>
        <w:rPr>
          <w:rFonts w:ascii="宋体" w:hAnsi="宋体" w:cs="宋体"/>
          <w:sz w:val="21"/>
          <w:szCs w:val="21"/>
          <w:u w:val="single"/>
        </w:rPr>
      </w:pPr>
      <w:r>
        <w:rPr>
          <w:rFonts w:hint="eastAsia" w:ascii="宋体" w:hAnsi="宋体" w:cs="宋体"/>
          <w:sz w:val="21"/>
          <w:szCs w:val="21"/>
        </w:rPr>
        <w:t>供应商公章（或者电子签章）：</w:t>
      </w:r>
      <w:r>
        <w:rPr>
          <w:rFonts w:hint="eastAsia" w:ascii="宋体" w:hAnsi="宋体" w:cs="宋体"/>
          <w:sz w:val="21"/>
          <w:szCs w:val="21"/>
          <w:u w:val="single"/>
        </w:rPr>
        <w:t xml:space="preserve">                                                   </w:t>
      </w:r>
    </w:p>
    <w:p w14:paraId="5A5313E3">
      <w:pPr>
        <w:spacing w:line="340" w:lineRule="exact"/>
        <w:ind w:firstLine="0" w:firstLineChars="0"/>
        <w:rPr>
          <w:rFonts w:ascii="宋体" w:hAnsi="宋体" w:cs="宋体"/>
          <w:sz w:val="21"/>
          <w:szCs w:val="24"/>
        </w:rPr>
      </w:pPr>
      <w:r>
        <w:rPr>
          <w:rFonts w:hint="eastAsia" w:ascii="宋体" w:hAnsi="宋体" w:cs="宋体"/>
          <w:sz w:val="21"/>
          <w:szCs w:val="24"/>
        </w:rPr>
        <w:t>法定代表人(负责人、自然人)或委托代理人签字（或者电子签名）：</w:t>
      </w:r>
      <w:r>
        <w:rPr>
          <w:rFonts w:hint="eastAsia" w:ascii="宋体" w:hAnsi="宋体" w:cs="宋体"/>
          <w:sz w:val="21"/>
          <w:szCs w:val="21"/>
          <w:u w:val="single"/>
        </w:rPr>
        <w:t xml:space="preserve">                        </w:t>
      </w:r>
    </w:p>
    <w:p w14:paraId="2AFC77E0">
      <w:pPr>
        <w:spacing w:line="400" w:lineRule="exact"/>
        <w:ind w:firstLine="0" w:firstLineChars="0"/>
        <w:rPr>
          <w:rFonts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14:paraId="0FD88B5C">
      <w:pPr>
        <w:spacing w:line="240" w:lineRule="auto"/>
        <w:ind w:firstLine="3570" w:firstLineChars="1700"/>
        <w:rPr>
          <w:rFonts w:ascii="宋体" w:hAnsi="宋体" w:cs="宋体"/>
          <w:sz w:val="21"/>
          <w:szCs w:val="20"/>
          <w:u w:val="single"/>
        </w:rPr>
      </w:pPr>
    </w:p>
    <w:p w14:paraId="1CE92499">
      <w:pPr>
        <w:spacing w:line="440" w:lineRule="exact"/>
        <w:ind w:firstLine="0" w:firstLineChars="0"/>
        <w:rPr>
          <w:rFonts w:ascii="宋体" w:hAnsi="宋体" w:cs="宋体"/>
          <w:b/>
          <w:kern w:val="0"/>
          <w:sz w:val="32"/>
          <w:szCs w:val="20"/>
        </w:rPr>
      </w:pPr>
    </w:p>
    <w:p w14:paraId="741EA205">
      <w:pPr>
        <w:pStyle w:val="6"/>
        <w:rPr>
          <w:rFonts w:ascii="宋体" w:hAnsi="宋体" w:cs="宋体"/>
          <w:b/>
          <w:kern w:val="0"/>
          <w:sz w:val="32"/>
          <w:szCs w:val="20"/>
        </w:rPr>
      </w:pPr>
    </w:p>
    <w:p w14:paraId="6AF349F1">
      <w:pPr>
        <w:rPr>
          <w:rFonts w:ascii="宋体" w:hAnsi="宋体" w:cs="宋体"/>
          <w:b/>
          <w:kern w:val="0"/>
          <w:sz w:val="32"/>
          <w:szCs w:val="20"/>
        </w:rPr>
      </w:pPr>
    </w:p>
    <w:p w14:paraId="699BE1B3">
      <w:pPr>
        <w:pStyle w:val="6"/>
        <w:rPr>
          <w:rFonts w:ascii="宋体" w:hAnsi="宋体" w:cs="宋体"/>
          <w:b/>
          <w:kern w:val="0"/>
          <w:sz w:val="32"/>
          <w:szCs w:val="20"/>
        </w:rPr>
      </w:pPr>
    </w:p>
    <w:p w14:paraId="381BCE15">
      <w:pPr>
        <w:rPr>
          <w:rFonts w:ascii="宋体" w:hAnsi="宋体" w:cs="宋体"/>
          <w:b/>
          <w:kern w:val="0"/>
          <w:sz w:val="32"/>
          <w:szCs w:val="20"/>
        </w:rPr>
      </w:pPr>
    </w:p>
    <w:p w14:paraId="006F3379">
      <w:pPr>
        <w:pStyle w:val="6"/>
      </w:pPr>
    </w:p>
    <w:p w14:paraId="7225E924">
      <w:pPr>
        <w:spacing w:line="440" w:lineRule="exact"/>
        <w:ind w:firstLine="0" w:firstLineChars="0"/>
        <w:rPr>
          <w:rFonts w:ascii="宋体" w:hAnsi="宋体" w:cs="宋体"/>
          <w:b/>
          <w:kern w:val="0"/>
          <w:sz w:val="32"/>
          <w:szCs w:val="20"/>
        </w:rPr>
      </w:pPr>
      <w:r>
        <w:rPr>
          <w:rFonts w:hint="eastAsia" w:ascii="宋体" w:hAnsi="宋体" w:cs="宋体"/>
          <w:b/>
          <w:kern w:val="0"/>
          <w:sz w:val="28"/>
          <w:szCs w:val="28"/>
          <w:lang w:val="en-US" w:eastAsia="zh-CN"/>
        </w:rPr>
        <w:t>4</w:t>
      </w:r>
      <w:r>
        <w:rPr>
          <w:rFonts w:hint="eastAsia" w:ascii="宋体" w:hAnsi="宋体" w:cs="宋体"/>
          <w:b/>
          <w:kern w:val="0"/>
          <w:sz w:val="28"/>
          <w:szCs w:val="28"/>
        </w:rPr>
        <w:t>.磋商供应商</w:t>
      </w:r>
      <w:r>
        <w:rPr>
          <w:rFonts w:hint="eastAsia" w:ascii="宋体" w:hAnsi="宋体" w:cs="宋体"/>
          <w:b/>
          <w:kern w:val="0"/>
          <w:sz w:val="28"/>
          <w:szCs w:val="28"/>
          <w:rtl w:val="0"/>
          <w:lang w:val="en-US" w:eastAsia="zh-CN"/>
        </w:rPr>
        <w:t>针对本项目质量的保障措施及承诺方案</w:t>
      </w:r>
      <w:r>
        <w:rPr>
          <w:rFonts w:hint="eastAsia" w:ascii="宋体" w:hAnsi="宋体" w:cs="宋体"/>
          <w:b/>
          <w:kern w:val="0"/>
          <w:sz w:val="28"/>
          <w:szCs w:val="28"/>
        </w:rPr>
        <w:t>（根据“服务采购需求”要求及评审办法提供，格式自拟）（必须提供）；</w:t>
      </w:r>
    </w:p>
    <w:p w14:paraId="3768D742">
      <w:pPr>
        <w:snapToGrid w:val="0"/>
        <w:spacing w:line="400" w:lineRule="exact"/>
        <w:ind w:firstLine="3570" w:firstLineChars="1700"/>
        <w:outlineLvl w:val="4"/>
        <w:rPr>
          <w:rFonts w:ascii="宋体" w:hAnsi="宋体" w:cs="宋体"/>
          <w:kern w:val="0"/>
          <w:sz w:val="21"/>
          <w:szCs w:val="21"/>
        </w:rPr>
      </w:pPr>
    </w:p>
    <w:p w14:paraId="4B6EE826">
      <w:pPr>
        <w:snapToGrid w:val="0"/>
        <w:spacing w:line="400" w:lineRule="exact"/>
        <w:ind w:firstLine="0" w:firstLineChars="0"/>
        <w:rPr>
          <w:rFonts w:ascii="宋体" w:hAnsi="宋体" w:cs="宋体"/>
          <w:sz w:val="21"/>
          <w:szCs w:val="21"/>
        </w:rPr>
      </w:pPr>
    </w:p>
    <w:p w14:paraId="499BD65C">
      <w:pPr>
        <w:snapToGrid w:val="0"/>
        <w:spacing w:line="400" w:lineRule="exact"/>
        <w:ind w:firstLine="0" w:firstLineChars="0"/>
        <w:rPr>
          <w:rFonts w:ascii="宋体" w:hAnsi="宋体" w:cs="宋体"/>
          <w:sz w:val="21"/>
          <w:szCs w:val="21"/>
        </w:rPr>
      </w:pPr>
    </w:p>
    <w:p w14:paraId="45A0DED4">
      <w:pPr>
        <w:snapToGrid w:val="0"/>
        <w:spacing w:line="400" w:lineRule="exact"/>
        <w:ind w:firstLine="0" w:firstLineChars="0"/>
        <w:rPr>
          <w:rFonts w:ascii="宋体" w:hAnsi="宋体" w:cs="宋体"/>
          <w:sz w:val="21"/>
          <w:szCs w:val="21"/>
        </w:rPr>
      </w:pPr>
    </w:p>
    <w:p w14:paraId="157F8B74">
      <w:pPr>
        <w:snapToGrid w:val="0"/>
        <w:spacing w:line="400" w:lineRule="exact"/>
        <w:ind w:firstLine="0" w:firstLineChars="0"/>
        <w:rPr>
          <w:rFonts w:ascii="宋体" w:hAnsi="宋体" w:cs="宋体"/>
          <w:sz w:val="21"/>
          <w:szCs w:val="21"/>
        </w:rPr>
      </w:pPr>
    </w:p>
    <w:p w14:paraId="518ABB0F">
      <w:pPr>
        <w:snapToGrid w:val="0"/>
        <w:spacing w:line="400" w:lineRule="exact"/>
        <w:ind w:firstLine="0" w:firstLineChars="0"/>
        <w:rPr>
          <w:rFonts w:ascii="宋体" w:hAnsi="宋体" w:cs="宋体"/>
          <w:sz w:val="21"/>
          <w:szCs w:val="21"/>
        </w:rPr>
      </w:pPr>
    </w:p>
    <w:p w14:paraId="47507C3F">
      <w:pPr>
        <w:snapToGrid w:val="0"/>
        <w:spacing w:line="400" w:lineRule="exact"/>
        <w:ind w:firstLine="0" w:firstLineChars="0"/>
        <w:rPr>
          <w:rFonts w:ascii="宋体" w:hAnsi="宋体" w:cs="宋体"/>
          <w:sz w:val="21"/>
          <w:szCs w:val="21"/>
          <w:u w:val="single"/>
        </w:rPr>
      </w:pPr>
      <w:r>
        <w:rPr>
          <w:rFonts w:hint="eastAsia" w:ascii="宋体" w:hAnsi="宋体" w:cs="宋体"/>
          <w:sz w:val="21"/>
          <w:szCs w:val="21"/>
        </w:rPr>
        <w:t>供应商公章（或者电子签章）：</w:t>
      </w:r>
      <w:r>
        <w:rPr>
          <w:rFonts w:hint="eastAsia" w:ascii="宋体" w:hAnsi="宋体" w:cs="宋体"/>
          <w:sz w:val="21"/>
          <w:szCs w:val="21"/>
          <w:u w:val="single"/>
        </w:rPr>
        <w:t xml:space="preserve">                                                   </w:t>
      </w:r>
    </w:p>
    <w:p w14:paraId="5D2CA47F">
      <w:pPr>
        <w:spacing w:line="340" w:lineRule="exact"/>
        <w:ind w:firstLine="0" w:firstLineChars="0"/>
        <w:rPr>
          <w:rFonts w:ascii="宋体" w:hAnsi="宋体" w:cs="宋体"/>
          <w:sz w:val="21"/>
          <w:szCs w:val="24"/>
        </w:rPr>
      </w:pPr>
      <w:r>
        <w:rPr>
          <w:rFonts w:hint="eastAsia" w:ascii="宋体" w:hAnsi="宋体" w:cs="宋体"/>
          <w:sz w:val="21"/>
          <w:szCs w:val="24"/>
        </w:rPr>
        <w:t>法定代表人(负责人、自然人)或委托代理人签字（或者电子签名）：</w:t>
      </w:r>
      <w:r>
        <w:rPr>
          <w:rFonts w:hint="eastAsia" w:ascii="宋体" w:hAnsi="宋体" w:cs="宋体"/>
          <w:sz w:val="21"/>
          <w:szCs w:val="21"/>
          <w:u w:val="single"/>
        </w:rPr>
        <w:t xml:space="preserve">                        </w:t>
      </w:r>
    </w:p>
    <w:p w14:paraId="41543B4B">
      <w:pPr>
        <w:spacing w:line="400" w:lineRule="exact"/>
        <w:ind w:firstLine="0" w:firstLineChars="0"/>
        <w:rPr>
          <w:rFonts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14:paraId="53071CF1">
      <w:pPr>
        <w:spacing w:line="440" w:lineRule="exact"/>
        <w:ind w:firstLine="0" w:firstLineChars="0"/>
        <w:rPr>
          <w:rFonts w:ascii="宋体" w:hAnsi="宋体" w:cs="宋体"/>
          <w:b/>
          <w:kern w:val="0"/>
          <w:sz w:val="32"/>
          <w:szCs w:val="20"/>
        </w:rPr>
      </w:pPr>
    </w:p>
    <w:p w14:paraId="551951A9">
      <w:pPr>
        <w:spacing w:line="440" w:lineRule="exact"/>
        <w:ind w:firstLine="0" w:firstLineChars="0"/>
        <w:rPr>
          <w:rFonts w:ascii="宋体" w:hAnsi="宋体" w:cs="宋体"/>
          <w:b/>
          <w:kern w:val="0"/>
          <w:sz w:val="32"/>
          <w:szCs w:val="20"/>
        </w:rPr>
      </w:pPr>
    </w:p>
    <w:p w14:paraId="6D7FBE71">
      <w:pPr>
        <w:spacing w:line="440" w:lineRule="exact"/>
        <w:ind w:firstLine="0" w:firstLineChars="0"/>
        <w:rPr>
          <w:rFonts w:ascii="宋体" w:hAnsi="宋体" w:cs="宋体"/>
          <w:b/>
          <w:kern w:val="0"/>
          <w:sz w:val="32"/>
          <w:szCs w:val="20"/>
        </w:rPr>
      </w:pPr>
    </w:p>
    <w:p w14:paraId="3762B45E">
      <w:pPr>
        <w:spacing w:line="440" w:lineRule="exact"/>
        <w:ind w:firstLine="0" w:firstLineChars="0"/>
        <w:rPr>
          <w:rFonts w:ascii="宋体" w:hAnsi="宋体" w:cs="宋体"/>
          <w:b/>
          <w:kern w:val="0"/>
          <w:sz w:val="28"/>
          <w:szCs w:val="28"/>
        </w:rPr>
      </w:pPr>
      <w:r>
        <w:rPr>
          <w:rFonts w:hint="eastAsia" w:ascii="宋体" w:hAnsi="宋体" w:cs="宋体"/>
          <w:b/>
          <w:kern w:val="0"/>
          <w:sz w:val="28"/>
          <w:szCs w:val="28"/>
          <w:lang w:val="en-US" w:eastAsia="zh-CN"/>
        </w:rPr>
        <w:t>5</w:t>
      </w:r>
      <w:r>
        <w:rPr>
          <w:rFonts w:hint="eastAsia" w:ascii="宋体" w:hAnsi="宋体" w:cs="宋体"/>
          <w:b/>
          <w:kern w:val="0"/>
          <w:sz w:val="28"/>
          <w:szCs w:val="28"/>
        </w:rPr>
        <w:t>.磋商供应商针对本项目的服务承诺（根据“服务采购需求”要求及评审办法提供，格式自拟）（必须提供）；</w:t>
      </w:r>
    </w:p>
    <w:p w14:paraId="6938B2AD">
      <w:pPr>
        <w:snapToGrid w:val="0"/>
        <w:spacing w:line="400" w:lineRule="exact"/>
        <w:ind w:firstLine="0" w:firstLineChars="0"/>
        <w:rPr>
          <w:rFonts w:ascii="宋体" w:hAnsi="宋体" w:cs="宋体"/>
          <w:sz w:val="21"/>
          <w:szCs w:val="21"/>
        </w:rPr>
      </w:pPr>
    </w:p>
    <w:p w14:paraId="63789189">
      <w:pPr>
        <w:snapToGrid w:val="0"/>
        <w:spacing w:line="400" w:lineRule="exact"/>
        <w:ind w:firstLine="0" w:firstLineChars="0"/>
        <w:rPr>
          <w:rFonts w:ascii="宋体" w:hAnsi="宋体" w:cs="宋体"/>
          <w:sz w:val="21"/>
          <w:szCs w:val="21"/>
        </w:rPr>
      </w:pPr>
    </w:p>
    <w:p w14:paraId="0D1EF2A1">
      <w:pPr>
        <w:snapToGrid w:val="0"/>
        <w:spacing w:line="400" w:lineRule="exact"/>
        <w:ind w:firstLine="0" w:firstLineChars="0"/>
        <w:rPr>
          <w:rFonts w:ascii="宋体" w:hAnsi="宋体" w:cs="宋体"/>
          <w:sz w:val="21"/>
          <w:szCs w:val="21"/>
        </w:rPr>
      </w:pPr>
    </w:p>
    <w:p w14:paraId="41A6E66C">
      <w:pPr>
        <w:snapToGrid w:val="0"/>
        <w:spacing w:line="400" w:lineRule="exact"/>
        <w:ind w:firstLine="0" w:firstLineChars="0"/>
        <w:rPr>
          <w:rFonts w:ascii="宋体" w:hAnsi="宋体" w:cs="宋体"/>
          <w:sz w:val="21"/>
          <w:szCs w:val="21"/>
        </w:rPr>
      </w:pPr>
    </w:p>
    <w:p w14:paraId="76937609">
      <w:pPr>
        <w:snapToGrid w:val="0"/>
        <w:spacing w:line="400" w:lineRule="exact"/>
        <w:ind w:firstLine="0" w:firstLineChars="0"/>
        <w:rPr>
          <w:rFonts w:ascii="宋体" w:hAnsi="宋体" w:cs="宋体"/>
          <w:sz w:val="21"/>
          <w:szCs w:val="21"/>
        </w:rPr>
      </w:pPr>
    </w:p>
    <w:p w14:paraId="70095838">
      <w:pPr>
        <w:snapToGrid w:val="0"/>
        <w:spacing w:line="400" w:lineRule="exact"/>
        <w:ind w:firstLine="0" w:firstLineChars="0"/>
        <w:rPr>
          <w:rFonts w:ascii="宋体" w:hAnsi="宋体" w:cs="宋体"/>
          <w:sz w:val="21"/>
          <w:szCs w:val="21"/>
          <w:u w:val="single"/>
        </w:rPr>
      </w:pPr>
      <w:r>
        <w:rPr>
          <w:rFonts w:hint="eastAsia" w:ascii="宋体" w:hAnsi="宋体" w:cs="宋体"/>
          <w:sz w:val="21"/>
          <w:szCs w:val="21"/>
        </w:rPr>
        <w:t>供应商公章（或者电子签章）：</w:t>
      </w:r>
      <w:r>
        <w:rPr>
          <w:rFonts w:hint="eastAsia" w:ascii="宋体" w:hAnsi="宋体" w:cs="宋体"/>
          <w:sz w:val="21"/>
          <w:szCs w:val="21"/>
          <w:u w:val="single"/>
        </w:rPr>
        <w:t xml:space="preserve">                                                   </w:t>
      </w:r>
    </w:p>
    <w:p w14:paraId="192DED57">
      <w:pPr>
        <w:spacing w:line="340" w:lineRule="exact"/>
        <w:ind w:firstLine="0" w:firstLineChars="0"/>
        <w:rPr>
          <w:rFonts w:ascii="宋体" w:hAnsi="宋体" w:cs="宋体"/>
          <w:sz w:val="21"/>
          <w:szCs w:val="24"/>
        </w:rPr>
      </w:pPr>
      <w:r>
        <w:rPr>
          <w:rFonts w:hint="eastAsia" w:ascii="宋体" w:hAnsi="宋体" w:cs="宋体"/>
          <w:sz w:val="21"/>
          <w:szCs w:val="24"/>
        </w:rPr>
        <w:t>法定代表人(负责人、自然人)或委托代理人签字（或者电子签名）：</w:t>
      </w:r>
      <w:r>
        <w:rPr>
          <w:rFonts w:hint="eastAsia" w:ascii="宋体" w:hAnsi="宋体" w:cs="宋体"/>
          <w:sz w:val="21"/>
          <w:szCs w:val="21"/>
          <w:u w:val="single"/>
        </w:rPr>
        <w:t xml:space="preserve">                        </w:t>
      </w:r>
    </w:p>
    <w:p w14:paraId="788C0BB8">
      <w:pPr>
        <w:spacing w:line="400" w:lineRule="exact"/>
        <w:ind w:firstLine="0" w:firstLineChars="0"/>
        <w:rPr>
          <w:rFonts w:ascii="宋体" w:hAnsi="宋体" w:cs="宋体"/>
          <w:sz w:val="21"/>
          <w:szCs w:val="20"/>
          <w:u w:val="single"/>
        </w:rPr>
      </w:pPr>
      <w:r>
        <w:rPr>
          <w:rFonts w:hint="eastAsia" w:ascii="宋体" w:hAnsi="宋体" w:cs="宋体"/>
          <w:sz w:val="21"/>
          <w:szCs w:val="20"/>
        </w:rPr>
        <w:t>日          期：</w:t>
      </w:r>
      <w:r>
        <w:rPr>
          <w:rFonts w:hint="eastAsia" w:ascii="宋体" w:hAnsi="宋体" w:cs="宋体"/>
          <w:sz w:val="21"/>
          <w:szCs w:val="20"/>
          <w:u w:val="single"/>
        </w:rPr>
        <w:t xml:space="preserve">                         </w:t>
      </w:r>
    </w:p>
    <w:p w14:paraId="7BD29BDE">
      <w:pPr>
        <w:pStyle w:val="24"/>
        <w:ind w:left="480" w:firstLine="480"/>
        <w:rPr>
          <w:rFonts w:ascii="宋体" w:hAnsi="宋体" w:cs="宋体"/>
        </w:rPr>
      </w:pPr>
    </w:p>
    <w:p w14:paraId="6DDBAFF7">
      <w:pPr>
        <w:tabs>
          <w:tab w:val="left" w:pos="312"/>
        </w:tabs>
        <w:spacing w:line="440" w:lineRule="exact"/>
        <w:ind w:firstLine="0" w:firstLineChars="0"/>
        <w:rPr>
          <w:rFonts w:ascii="宋体" w:hAnsi="宋体" w:cs="宋体"/>
          <w:b/>
          <w:kern w:val="0"/>
          <w:sz w:val="32"/>
          <w:szCs w:val="20"/>
        </w:rPr>
      </w:pPr>
      <w:r>
        <w:rPr>
          <w:rFonts w:hint="eastAsia" w:ascii="宋体" w:hAnsi="宋体" w:cs="宋体"/>
          <w:b/>
          <w:kern w:val="0"/>
          <w:sz w:val="32"/>
          <w:szCs w:val="20"/>
        </w:rPr>
        <w:br w:type="page"/>
      </w:r>
      <w:r>
        <w:rPr>
          <w:rFonts w:hint="eastAsia" w:ascii="宋体" w:hAnsi="宋体" w:cs="宋体"/>
          <w:b/>
          <w:kern w:val="0"/>
          <w:sz w:val="28"/>
          <w:szCs w:val="28"/>
          <w:lang w:val="en-US" w:eastAsia="zh-CN"/>
        </w:rPr>
        <w:t>6</w:t>
      </w:r>
      <w:r>
        <w:rPr>
          <w:rFonts w:hint="eastAsia" w:ascii="宋体" w:hAnsi="宋体" w:cs="宋体"/>
          <w:b/>
          <w:kern w:val="0"/>
          <w:sz w:val="28"/>
          <w:szCs w:val="28"/>
        </w:rPr>
        <w:t>.项目实施人员一览表（如有，请提供）</w:t>
      </w:r>
    </w:p>
    <w:p w14:paraId="3F9E6ED7">
      <w:pPr>
        <w:spacing w:line="400" w:lineRule="exact"/>
        <w:ind w:firstLine="0" w:firstLineChars="0"/>
        <w:rPr>
          <w:rFonts w:ascii="宋体" w:hAnsi="宋体" w:cs="宋体"/>
          <w:b/>
          <w:kern w:val="0"/>
          <w:sz w:val="30"/>
          <w:szCs w:val="30"/>
        </w:rPr>
      </w:pPr>
    </w:p>
    <w:p w14:paraId="15B73BCD">
      <w:pPr>
        <w:spacing w:line="400" w:lineRule="exact"/>
        <w:ind w:firstLine="0" w:firstLineChars="0"/>
        <w:rPr>
          <w:rFonts w:ascii="宋体" w:hAnsi="宋体" w:cs="宋体"/>
          <w:b/>
          <w:kern w:val="0"/>
          <w:sz w:val="30"/>
          <w:szCs w:val="30"/>
        </w:rPr>
      </w:pPr>
      <w:r>
        <w:rPr>
          <w:rFonts w:hint="eastAsia" w:ascii="宋体" w:hAnsi="宋体" w:cs="宋体"/>
          <w:b/>
          <w:kern w:val="0"/>
          <w:sz w:val="30"/>
          <w:szCs w:val="30"/>
        </w:rPr>
        <w:t>附件：</w:t>
      </w:r>
      <w:r>
        <w:rPr>
          <w:rFonts w:hint="eastAsia" w:ascii="宋体" w:hAnsi="宋体" w:cs="宋体"/>
          <w:b/>
          <w:kern w:val="0"/>
          <w:sz w:val="30"/>
          <w:szCs w:val="30"/>
        </w:rPr>
        <w:tab/>
      </w:r>
    </w:p>
    <w:p w14:paraId="45D3FB82">
      <w:pPr>
        <w:snapToGrid w:val="0"/>
        <w:spacing w:before="156" w:beforeLines="50" w:after="50" w:line="320" w:lineRule="exact"/>
        <w:ind w:firstLine="0" w:firstLineChars="0"/>
        <w:jc w:val="center"/>
        <w:rPr>
          <w:rFonts w:ascii="宋体" w:hAnsi="宋体" w:cs="宋体"/>
          <w:b/>
          <w:sz w:val="32"/>
          <w:szCs w:val="32"/>
        </w:rPr>
      </w:pPr>
    </w:p>
    <w:p w14:paraId="479CCA30">
      <w:pPr>
        <w:snapToGrid w:val="0"/>
        <w:spacing w:before="156" w:beforeLines="50" w:after="50" w:line="320" w:lineRule="exact"/>
        <w:ind w:firstLine="0" w:firstLineChars="0"/>
        <w:jc w:val="center"/>
        <w:rPr>
          <w:rFonts w:ascii="宋体" w:hAnsi="宋体" w:cs="宋体"/>
          <w:b/>
          <w:sz w:val="28"/>
          <w:szCs w:val="28"/>
        </w:rPr>
      </w:pPr>
      <w:r>
        <w:rPr>
          <w:rFonts w:hint="eastAsia" w:ascii="宋体" w:hAnsi="宋体" w:cs="宋体"/>
          <w:b/>
          <w:sz w:val="28"/>
          <w:szCs w:val="28"/>
        </w:rPr>
        <w:t>项目实施人员一览表</w:t>
      </w:r>
    </w:p>
    <w:p w14:paraId="7B57BDCB">
      <w:pPr>
        <w:snapToGrid w:val="0"/>
        <w:spacing w:before="50" w:after="50" w:line="240" w:lineRule="auto"/>
        <w:ind w:firstLine="0" w:firstLineChars="0"/>
        <w:rPr>
          <w:rFonts w:ascii="宋体" w:hAnsi="宋体" w:cs="宋体"/>
          <w:szCs w:val="20"/>
        </w:rPr>
      </w:pPr>
    </w:p>
    <w:tbl>
      <w:tblPr>
        <w:tblStyle w:val="19"/>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7"/>
        <w:gridCol w:w="1451"/>
        <w:gridCol w:w="1276"/>
        <w:gridCol w:w="1134"/>
        <w:gridCol w:w="1276"/>
        <w:gridCol w:w="1843"/>
      </w:tblGrid>
      <w:tr w14:paraId="0662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17" w:type="dxa"/>
            <w:vAlign w:val="center"/>
          </w:tcPr>
          <w:p w14:paraId="1F0DB662">
            <w:pPr>
              <w:spacing w:line="240" w:lineRule="auto"/>
              <w:ind w:firstLine="0" w:firstLineChars="0"/>
              <w:jc w:val="center"/>
              <w:rPr>
                <w:rFonts w:ascii="宋体" w:hAnsi="宋体" w:cs="宋体"/>
                <w:szCs w:val="24"/>
              </w:rPr>
            </w:pPr>
            <w:r>
              <w:rPr>
                <w:rFonts w:hint="eastAsia" w:ascii="宋体" w:hAnsi="宋体" w:cs="宋体"/>
                <w:szCs w:val="24"/>
              </w:rPr>
              <w:t>序号</w:t>
            </w:r>
          </w:p>
        </w:tc>
        <w:tc>
          <w:tcPr>
            <w:tcW w:w="817" w:type="dxa"/>
            <w:vAlign w:val="center"/>
          </w:tcPr>
          <w:p w14:paraId="6CD7FF62">
            <w:pPr>
              <w:spacing w:line="240" w:lineRule="auto"/>
              <w:ind w:firstLine="0" w:firstLineChars="0"/>
              <w:jc w:val="center"/>
              <w:rPr>
                <w:rFonts w:ascii="宋体" w:hAnsi="宋体" w:cs="宋体"/>
                <w:szCs w:val="24"/>
              </w:rPr>
            </w:pPr>
            <w:r>
              <w:rPr>
                <w:rFonts w:hint="eastAsia" w:ascii="宋体" w:hAnsi="宋体" w:cs="宋体"/>
                <w:szCs w:val="24"/>
              </w:rPr>
              <w:t>姓名</w:t>
            </w:r>
          </w:p>
        </w:tc>
        <w:tc>
          <w:tcPr>
            <w:tcW w:w="1451" w:type="dxa"/>
            <w:vAlign w:val="center"/>
          </w:tcPr>
          <w:p w14:paraId="45C06FC3">
            <w:pPr>
              <w:spacing w:line="240" w:lineRule="auto"/>
              <w:ind w:firstLine="0" w:firstLineChars="0"/>
              <w:jc w:val="center"/>
              <w:rPr>
                <w:rFonts w:ascii="宋体" w:hAnsi="宋体" w:cs="宋体"/>
                <w:szCs w:val="24"/>
              </w:rPr>
            </w:pPr>
            <w:r>
              <w:rPr>
                <w:rFonts w:hint="eastAsia" w:ascii="宋体" w:hAnsi="宋体" w:cs="宋体"/>
                <w:szCs w:val="24"/>
              </w:rPr>
              <w:t>职称</w:t>
            </w:r>
          </w:p>
        </w:tc>
        <w:tc>
          <w:tcPr>
            <w:tcW w:w="1276" w:type="dxa"/>
            <w:vAlign w:val="center"/>
          </w:tcPr>
          <w:p w14:paraId="53B3CB09">
            <w:pPr>
              <w:spacing w:line="240" w:lineRule="auto"/>
              <w:ind w:firstLine="0" w:firstLineChars="0"/>
              <w:jc w:val="center"/>
              <w:rPr>
                <w:rFonts w:ascii="宋体" w:hAnsi="宋体" w:cs="宋体"/>
                <w:szCs w:val="24"/>
              </w:rPr>
            </w:pPr>
            <w:r>
              <w:rPr>
                <w:rFonts w:hint="eastAsia" w:ascii="宋体" w:hAnsi="宋体" w:cs="宋体"/>
                <w:szCs w:val="24"/>
              </w:rPr>
              <w:t>证号</w:t>
            </w:r>
          </w:p>
        </w:tc>
        <w:tc>
          <w:tcPr>
            <w:tcW w:w="1134" w:type="dxa"/>
            <w:vAlign w:val="center"/>
          </w:tcPr>
          <w:p w14:paraId="4498C539">
            <w:pPr>
              <w:spacing w:line="240" w:lineRule="auto"/>
              <w:ind w:firstLine="0" w:firstLineChars="0"/>
              <w:jc w:val="center"/>
              <w:rPr>
                <w:rFonts w:ascii="宋体" w:hAnsi="宋体" w:cs="宋体"/>
                <w:szCs w:val="24"/>
              </w:rPr>
            </w:pPr>
            <w:r>
              <w:rPr>
                <w:rFonts w:hint="eastAsia" w:ascii="宋体" w:hAnsi="宋体" w:cs="宋体"/>
                <w:szCs w:val="24"/>
              </w:rPr>
              <w:t>专业</w:t>
            </w:r>
          </w:p>
        </w:tc>
        <w:tc>
          <w:tcPr>
            <w:tcW w:w="1276" w:type="dxa"/>
            <w:vAlign w:val="center"/>
          </w:tcPr>
          <w:p w14:paraId="3519D32A">
            <w:pPr>
              <w:spacing w:line="240" w:lineRule="auto"/>
              <w:ind w:firstLine="0" w:firstLineChars="0"/>
              <w:jc w:val="center"/>
              <w:rPr>
                <w:rFonts w:ascii="宋体" w:hAnsi="宋体" w:cs="宋体"/>
                <w:szCs w:val="24"/>
              </w:rPr>
            </w:pPr>
            <w:r>
              <w:rPr>
                <w:rFonts w:hint="eastAsia" w:ascii="宋体" w:hAnsi="宋体" w:cs="宋体"/>
                <w:szCs w:val="24"/>
              </w:rPr>
              <w:t>性别</w:t>
            </w:r>
          </w:p>
        </w:tc>
        <w:tc>
          <w:tcPr>
            <w:tcW w:w="1843" w:type="dxa"/>
            <w:vAlign w:val="center"/>
          </w:tcPr>
          <w:p w14:paraId="186A17B5">
            <w:pPr>
              <w:spacing w:line="240" w:lineRule="auto"/>
              <w:ind w:firstLine="0" w:firstLineChars="0"/>
              <w:jc w:val="center"/>
              <w:rPr>
                <w:rFonts w:ascii="宋体" w:hAnsi="宋体" w:cs="宋体"/>
                <w:szCs w:val="24"/>
              </w:rPr>
            </w:pPr>
            <w:r>
              <w:rPr>
                <w:rFonts w:hint="eastAsia" w:ascii="宋体" w:hAnsi="宋体" w:cs="宋体"/>
                <w:szCs w:val="24"/>
              </w:rPr>
              <w:t>年龄</w:t>
            </w:r>
          </w:p>
        </w:tc>
      </w:tr>
      <w:tr w14:paraId="3F2D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5E1C895">
            <w:pPr>
              <w:snapToGrid w:val="0"/>
              <w:spacing w:before="50" w:after="156" w:afterLines="50" w:line="240" w:lineRule="auto"/>
              <w:ind w:firstLine="0" w:firstLineChars="0"/>
              <w:jc w:val="center"/>
              <w:rPr>
                <w:rFonts w:ascii="宋体" w:hAnsi="宋体" w:cs="宋体"/>
                <w:szCs w:val="20"/>
              </w:rPr>
            </w:pPr>
          </w:p>
        </w:tc>
        <w:tc>
          <w:tcPr>
            <w:tcW w:w="817" w:type="dxa"/>
            <w:vAlign w:val="center"/>
          </w:tcPr>
          <w:p w14:paraId="494B5B09">
            <w:pPr>
              <w:snapToGrid w:val="0"/>
              <w:spacing w:before="50" w:after="156" w:afterLines="50" w:line="240" w:lineRule="auto"/>
              <w:ind w:firstLine="0" w:firstLineChars="0"/>
              <w:jc w:val="center"/>
              <w:rPr>
                <w:rFonts w:ascii="宋体" w:hAnsi="宋体" w:cs="宋体"/>
                <w:szCs w:val="20"/>
              </w:rPr>
            </w:pPr>
          </w:p>
        </w:tc>
        <w:tc>
          <w:tcPr>
            <w:tcW w:w="1451" w:type="dxa"/>
            <w:vAlign w:val="center"/>
          </w:tcPr>
          <w:p w14:paraId="55E9D0FC">
            <w:pPr>
              <w:snapToGrid w:val="0"/>
              <w:spacing w:before="50" w:after="156" w:afterLines="50" w:line="240" w:lineRule="auto"/>
              <w:ind w:firstLine="0" w:firstLineChars="0"/>
              <w:jc w:val="center"/>
              <w:rPr>
                <w:rFonts w:ascii="宋体" w:hAnsi="宋体" w:cs="宋体"/>
                <w:szCs w:val="20"/>
              </w:rPr>
            </w:pPr>
          </w:p>
        </w:tc>
        <w:tc>
          <w:tcPr>
            <w:tcW w:w="1276" w:type="dxa"/>
            <w:vAlign w:val="center"/>
          </w:tcPr>
          <w:p w14:paraId="5BA96AEA">
            <w:pPr>
              <w:snapToGrid w:val="0"/>
              <w:spacing w:before="50" w:after="156" w:afterLines="50" w:line="240" w:lineRule="auto"/>
              <w:ind w:firstLine="0" w:firstLineChars="0"/>
              <w:jc w:val="center"/>
              <w:rPr>
                <w:rFonts w:ascii="宋体" w:hAnsi="宋体" w:cs="宋体"/>
                <w:szCs w:val="20"/>
              </w:rPr>
            </w:pPr>
          </w:p>
        </w:tc>
        <w:tc>
          <w:tcPr>
            <w:tcW w:w="1134" w:type="dxa"/>
            <w:vAlign w:val="center"/>
          </w:tcPr>
          <w:p w14:paraId="0FAFEC9C">
            <w:pPr>
              <w:snapToGrid w:val="0"/>
              <w:spacing w:before="50" w:after="156" w:afterLines="50" w:line="240" w:lineRule="auto"/>
              <w:ind w:firstLine="0" w:firstLineChars="0"/>
              <w:jc w:val="center"/>
              <w:rPr>
                <w:rFonts w:ascii="宋体" w:hAnsi="宋体" w:cs="宋体"/>
                <w:szCs w:val="20"/>
              </w:rPr>
            </w:pPr>
          </w:p>
        </w:tc>
        <w:tc>
          <w:tcPr>
            <w:tcW w:w="1276" w:type="dxa"/>
            <w:vAlign w:val="center"/>
          </w:tcPr>
          <w:p w14:paraId="733F4FF5">
            <w:pPr>
              <w:snapToGrid w:val="0"/>
              <w:spacing w:before="50" w:after="156" w:afterLines="50" w:line="240" w:lineRule="auto"/>
              <w:ind w:firstLine="0" w:firstLineChars="0"/>
              <w:jc w:val="center"/>
              <w:rPr>
                <w:rFonts w:ascii="宋体" w:hAnsi="宋体" w:cs="宋体"/>
                <w:szCs w:val="20"/>
              </w:rPr>
            </w:pPr>
          </w:p>
        </w:tc>
        <w:tc>
          <w:tcPr>
            <w:tcW w:w="1843" w:type="dxa"/>
            <w:vAlign w:val="center"/>
          </w:tcPr>
          <w:p w14:paraId="62C57BCB">
            <w:pPr>
              <w:snapToGrid w:val="0"/>
              <w:spacing w:before="50" w:after="156" w:afterLines="50" w:line="240" w:lineRule="auto"/>
              <w:ind w:firstLine="0" w:firstLineChars="0"/>
              <w:jc w:val="center"/>
              <w:rPr>
                <w:rFonts w:ascii="宋体" w:hAnsi="宋体" w:cs="宋体"/>
                <w:szCs w:val="20"/>
              </w:rPr>
            </w:pPr>
          </w:p>
        </w:tc>
      </w:tr>
      <w:tr w14:paraId="2708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DE9923">
            <w:pPr>
              <w:snapToGrid w:val="0"/>
              <w:spacing w:before="50" w:after="156" w:afterLines="50" w:line="240" w:lineRule="auto"/>
              <w:ind w:firstLine="0" w:firstLineChars="0"/>
              <w:jc w:val="center"/>
              <w:rPr>
                <w:rFonts w:ascii="宋体" w:hAnsi="宋体" w:cs="宋体"/>
                <w:szCs w:val="20"/>
              </w:rPr>
            </w:pPr>
          </w:p>
        </w:tc>
        <w:tc>
          <w:tcPr>
            <w:tcW w:w="817" w:type="dxa"/>
            <w:vAlign w:val="center"/>
          </w:tcPr>
          <w:p w14:paraId="1FA966D1">
            <w:pPr>
              <w:snapToGrid w:val="0"/>
              <w:spacing w:before="50" w:after="156" w:afterLines="50" w:line="240" w:lineRule="auto"/>
              <w:ind w:firstLine="0" w:firstLineChars="0"/>
              <w:jc w:val="center"/>
              <w:rPr>
                <w:rFonts w:ascii="宋体" w:hAnsi="宋体" w:cs="宋体"/>
                <w:szCs w:val="20"/>
              </w:rPr>
            </w:pPr>
          </w:p>
        </w:tc>
        <w:tc>
          <w:tcPr>
            <w:tcW w:w="1451" w:type="dxa"/>
            <w:vAlign w:val="center"/>
          </w:tcPr>
          <w:p w14:paraId="6668C637">
            <w:pPr>
              <w:snapToGrid w:val="0"/>
              <w:spacing w:before="50" w:after="156" w:afterLines="50" w:line="240" w:lineRule="auto"/>
              <w:ind w:firstLine="0" w:firstLineChars="0"/>
              <w:jc w:val="center"/>
              <w:rPr>
                <w:rFonts w:ascii="宋体" w:hAnsi="宋体" w:cs="宋体"/>
                <w:szCs w:val="20"/>
              </w:rPr>
            </w:pPr>
          </w:p>
        </w:tc>
        <w:tc>
          <w:tcPr>
            <w:tcW w:w="1276" w:type="dxa"/>
            <w:vAlign w:val="center"/>
          </w:tcPr>
          <w:p w14:paraId="7E4D9731">
            <w:pPr>
              <w:snapToGrid w:val="0"/>
              <w:spacing w:before="50" w:after="156" w:afterLines="50" w:line="240" w:lineRule="auto"/>
              <w:ind w:firstLine="0" w:firstLineChars="0"/>
              <w:jc w:val="center"/>
              <w:rPr>
                <w:rFonts w:ascii="宋体" w:hAnsi="宋体" w:cs="宋体"/>
                <w:szCs w:val="20"/>
              </w:rPr>
            </w:pPr>
          </w:p>
        </w:tc>
        <w:tc>
          <w:tcPr>
            <w:tcW w:w="1134" w:type="dxa"/>
            <w:vAlign w:val="center"/>
          </w:tcPr>
          <w:p w14:paraId="4F9EE876">
            <w:pPr>
              <w:snapToGrid w:val="0"/>
              <w:spacing w:before="50" w:after="156" w:afterLines="50" w:line="240" w:lineRule="auto"/>
              <w:ind w:firstLine="0" w:firstLineChars="0"/>
              <w:jc w:val="center"/>
              <w:rPr>
                <w:rFonts w:ascii="宋体" w:hAnsi="宋体" w:cs="宋体"/>
                <w:szCs w:val="20"/>
              </w:rPr>
            </w:pPr>
          </w:p>
        </w:tc>
        <w:tc>
          <w:tcPr>
            <w:tcW w:w="1276" w:type="dxa"/>
            <w:vAlign w:val="center"/>
          </w:tcPr>
          <w:p w14:paraId="286F5E05">
            <w:pPr>
              <w:snapToGrid w:val="0"/>
              <w:spacing w:before="50" w:after="156" w:afterLines="50" w:line="240" w:lineRule="auto"/>
              <w:ind w:firstLine="0" w:firstLineChars="0"/>
              <w:jc w:val="center"/>
              <w:rPr>
                <w:rFonts w:ascii="宋体" w:hAnsi="宋体" w:cs="宋体"/>
                <w:szCs w:val="20"/>
              </w:rPr>
            </w:pPr>
          </w:p>
        </w:tc>
        <w:tc>
          <w:tcPr>
            <w:tcW w:w="1843" w:type="dxa"/>
            <w:vAlign w:val="center"/>
          </w:tcPr>
          <w:p w14:paraId="7E065B75">
            <w:pPr>
              <w:snapToGrid w:val="0"/>
              <w:spacing w:before="50" w:after="156" w:afterLines="50" w:line="240" w:lineRule="auto"/>
              <w:ind w:firstLine="0" w:firstLineChars="0"/>
              <w:jc w:val="center"/>
              <w:rPr>
                <w:rFonts w:ascii="宋体" w:hAnsi="宋体" w:cs="宋体"/>
                <w:szCs w:val="20"/>
              </w:rPr>
            </w:pPr>
          </w:p>
        </w:tc>
      </w:tr>
      <w:tr w14:paraId="3712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1EA3959">
            <w:pPr>
              <w:snapToGrid w:val="0"/>
              <w:spacing w:before="50" w:after="156" w:afterLines="50" w:line="240" w:lineRule="auto"/>
              <w:ind w:firstLine="0" w:firstLineChars="0"/>
              <w:jc w:val="center"/>
              <w:rPr>
                <w:rFonts w:ascii="宋体" w:hAnsi="宋体" w:cs="宋体"/>
                <w:szCs w:val="20"/>
              </w:rPr>
            </w:pPr>
          </w:p>
        </w:tc>
        <w:tc>
          <w:tcPr>
            <w:tcW w:w="817" w:type="dxa"/>
            <w:vAlign w:val="center"/>
          </w:tcPr>
          <w:p w14:paraId="6915FD12">
            <w:pPr>
              <w:snapToGrid w:val="0"/>
              <w:spacing w:before="50" w:after="156" w:afterLines="50" w:line="240" w:lineRule="auto"/>
              <w:ind w:firstLine="0" w:firstLineChars="0"/>
              <w:jc w:val="center"/>
              <w:rPr>
                <w:rFonts w:ascii="宋体" w:hAnsi="宋体" w:cs="宋体"/>
                <w:szCs w:val="20"/>
              </w:rPr>
            </w:pPr>
          </w:p>
        </w:tc>
        <w:tc>
          <w:tcPr>
            <w:tcW w:w="1451" w:type="dxa"/>
            <w:vAlign w:val="center"/>
          </w:tcPr>
          <w:p w14:paraId="414D91F7">
            <w:pPr>
              <w:snapToGrid w:val="0"/>
              <w:spacing w:before="50" w:after="156" w:afterLines="50" w:line="240" w:lineRule="auto"/>
              <w:ind w:firstLine="0" w:firstLineChars="0"/>
              <w:jc w:val="center"/>
              <w:rPr>
                <w:rFonts w:ascii="宋体" w:hAnsi="宋体" w:cs="宋体"/>
                <w:szCs w:val="20"/>
              </w:rPr>
            </w:pPr>
          </w:p>
        </w:tc>
        <w:tc>
          <w:tcPr>
            <w:tcW w:w="1276" w:type="dxa"/>
            <w:vAlign w:val="center"/>
          </w:tcPr>
          <w:p w14:paraId="5FA3931B">
            <w:pPr>
              <w:snapToGrid w:val="0"/>
              <w:spacing w:before="50" w:after="156" w:afterLines="50" w:line="240" w:lineRule="auto"/>
              <w:ind w:firstLine="0" w:firstLineChars="0"/>
              <w:jc w:val="center"/>
              <w:rPr>
                <w:rFonts w:ascii="宋体" w:hAnsi="宋体" w:cs="宋体"/>
                <w:szCs w:val="20"/>
              </w:rPr>
            </w:pPr>
          </w:p>
        </w:tc>
        <w:tc>
          <w:tcPr>
            <w:tcW w:w="1134" w:type="dxa"/>
            <w:vAlign w:val="center"/>
          </w:tcPr>
          <w:p w14:paraId="6E9CEFC2">
            <w:pPr>
              <w:snapToGrid w:val="0"/>
              <w:spacing w:before="50" w:after="156" w:afterLines="50" w:line="240" w:lineRule="auto"/>
              <w:ind w:firstLine="0" w:firstLineChars="0"/>
              <w:jc w:val="center"/>
              <w:rPr>
                <w:rFonts w:ascii="宋体" w:hAnsi="宋体" w:cs="宋体"/>
                <w:szCs w:val="20"/>
              </w:rPr>
            </w:pPr>
          </w:p>
        </w:tc>
        <w:tc>
          <w:tcPr>
            <w:tcW w:w="1276" w:type="dxa"/>
            <w:vAlign w:val="center"/>
          </w:tcPr>
          <w:p w14:paraId="415F8EB2">
            <w:pPr>
              <w:snapToGrid w:val="0"/>
              <w:spacing w:before="50" w:after="156" w:afterLines="50" w:line="240" w:lineRule="auto"/>
              <w:ind w:firstLine="0" w:firstLineChars="0"/>
              <w:jc w:val="center"/>
              <w:rPr>
                <w:rFonts w:ascii="宋体" w:hAnsi="宋体" w:cs="宋体"/>
                <w:szCs w:val="20"/>
              </w:rPr>
            </w:pPr>
          </w:p>
        </w:tc>
        <w:tc>
          <w:tcPr>
            <w:tcW w:w="1843" w:type="dxa"/>
            <w:vAlign w:val="center"/>
          </w:tcPr>
          <w:p w14:paraId="7C67CB28">
            <w:pPr>
              <w:snapToGrid w:val="0"/>
              <w:spacing w:before="50" w:after="156" w:afterLines="50" w:line="240" w:lineRule="auto"/>
              <w:ind w:firstLine="0" w:firstLineChars="0"/>
              <w:jc w:val="center"/>
              <w:rPr>
                <w:rFonts w:ascii="宋体" w:hAnsi="宋体" w:cs="宋体"/>
                <w:szCs w:val="20"/>
              </w:rPr>
            </w:pPr>
          </w:p>
        </w:tc>
      </w:tr>
    </w:tbl>
    <w:p w14:paraId="17DF620C">
      <w:pPr>
        <w:snapToGrid w:val="0"/>
        <w:spacing w:before="50" w:after="50" w:line="240" w:lineRule="auto"/>
        <w:ind w:firstLine="0" w:firstLineChars="0"/>
        <w:jc w:val="left"/>
        <w:rPr>
          <w:rFonts w:ascii="宋体" w:hAnsi="宋体" w:cs="宋体"/>
          <w:sz w:val="21"/>
          <w:szCs w:val="21"/>
        </w:rPr>
      </w:pPr>
      <w:r>
        <w:rPr>
          <w:rFonts w:hint="eastAsia" w:ascii="宋体" w:hAnsi="宋体" w:cs="宋体"/>
          <w:b/>
          <w:sz w:val="21"/>
          <w:szCs w:val="21"/>
        </w:rPr>
        <w:t>在填写时，如本表格不适合供应商的实际情况，可根据本表格式自行制表填写 。</w:t>
      </w:r>
    </w:p>
    <w:p w14:paraId="4250B7F4">
      <w:pPr>
        <w:snapToGrid w:val="0"/>
        <w:spacing w:before="50" w:after="50" w:line="240" w:lineRule="auto"/>
        <w:ind w:firstLine="2760" w:firstLineChars="1150"/>
        <w:rPr>
          <w:rFonts w:ascii="宋体" w:hAnsi="宋体" w:cs="宋体"/>
          <w:szCs w:val="24"/>
        </w:rPr>
      </w:pPr>
    </w:p>
    <w:p w14:paraId="6705132D">
      <w:pPr>
        <w:snapToGrid w:val="0"/>
        <w:spacing w:before="50" w:after="50" w:line="240" w:lineRule="auto"/>
        <w:ind w:firstLine="2760" w:firstLineChars="1150"/>
        <w:rPr>
          <w:rFonts w:ascii="宋体" w:hAnsi="宋体" w:cs="宋体"/>
          <w:szCs w:val="24"/>
        </w:rPr>
      </w:pPr>
    </w:p>
    <w:p w14:paraId="7A085F70">
      <w:pPr>
        <w:snapToGrid w:val="0"/>
        <w:spacing w:before="50" w:after="50" w:line="240" w:lineRule="auto"/>
        <w:ind w:firstLine="2760" w:firstLineChars="1150"/>
        <w:rPr>
          <w:rFonts w:ascii="宋体" w:hAnsi="宋体" w:cs="宋体"/>
          <w:szCs w:val="24"/>
        </w:rPr>
      </w:pPr>
    </w:p>
    <w:p w14:paraId="65B2A7FE">
      <w:pPr>
        <w:snapToGrid w:val="0"/>
        <w:spacing w:line="400" w:lineRule="exact"/>
        <w:ind w:firstLine="0" w:firstLineChars="0"/>
        <w:rPr>
          <w:rFonts w:ascii="宋体" w:hAnsi="宋体" w:cs="宋体"/>
          <w:sz w:val="21"/>
          <w:szCs w:val="21"/>
          <w:u w:val="single"/>
        </w:rPr>
      </w:pPr>
      <w:r>
        <w:rPr>
          <w:rFonts w:hint="eastAsia" w:ascii="宋体" w:hAnsi="宋体" w:cs="宋体"/>
          <w:sz w:val="21"/>
          <w:szCs w:val="21"/>
        </w:rPr>
        <w:t>供应商公章（或者电子签章）：</w:t>
      </w:r>
      <w:r>
        <w:rPr>
          <w:rFonts w:hint="eastAsia" w:ascii="宋体" w:hAnsi="宋体" w:cs="宋体"/>
          <w:sz w:val="21"/>
          <w:szCs w:val="21"/>
          <w:u w:val="single"/>
        </w:rPr>
        <w:t xml:space="preserve">                                                   </w:t>
      </w:r>
    </w:p>
    <w:p w14:paraId="43A99EDC">
      <w:pPr>
        <w:spacing w:line="340" w:lineRule="exact"/>
        <w:ind w:firstLine="0" w:firstLineChars="0"/>
        <w:rPr>
          <w:rFonts w:ascii="宋体" w:hAnsi="宋体" w:cs="宋体"/>
          <w:sz w:val="21"/>
          <w:szCs w:val="24"/>
        </w:rPr>
      </w:pPr>
      <w:r>
        <w:rPr>
          <w:rFonts w:hint="eastAsia" w:ascii="宋体" w:hAnsi="宋体" w:cs="宋体"/>
          <w:sz w:val="21"/>
          <w:szCs w:val="24"/>
        </w:rPr>
        <w:t>法定代表人(负责人、自然人)或委托代理人签字（或者电子签名）：</w:t>
      </w:r>
      <w:r>
        <w:rPr>
          <w:rFonts w:hint="eastAsia" w:ascii="宋体" w:hAnsi="宋体" w:cs="宋体"/>
          <w:sz w:val="21"/>
          <w:szCs w:val="21"/>
          <w:u w:val="single"/>
        </w:rPr>
        <w:t xml:space="preserve">                        </w:t>
      </w:r>
    </w:p>
    <w:p w14:paraId="10AA6F7A">
      <w:pPr>
        <w:spacing w:line="400" w:lineRule="exact"/>
        <w:ind w:firstLine="0" w:firstLineChars="0"/>
        <w:rPr>
          <w:rFonts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14:paraId="6E572603">
      <w:pPr>
        <w:spacing w:line="240" w:lineRule="auto"/>
        <w:ind w:firstLine="0" w:firstLineChars="0"/>
        <w:rPr>
          <w:rFonts w:ascii="宋体" w:hAnsi="宋体" w:cs="宋体"/>
          <w:b/>
          <w:kern w:val="0"/>
          <w:sz w:val="32"/>
          <w:szCs w:val="20"/>
        </w:rPr>
      </w:pPr>
    </w:p>
    <w:p w14:paraId="4E41B8A4">
      <w:pPr>
        <w:spacing w:line="240" w:lineRule="auto"/>
        <w:ind w:firstLine="0" w:firstLineChars="0"/>
        <w:rPr>
          <w:rFonts w:ascii="宋体" w:hAnsi="宋体" w:cs="宋体"/>
          <w:b/>
          <w:kern w:val="0"/>
          <w:sz w:val="32"/>
          <w:szCs w:val="20"/>
        </w:rPr>
      </w:pPr>
    </w:p>
    <w:p w14:paraId="57603303">
      <w:pPr>
        <w:spacing w:line="440" w:lineRule="exact"/>
        <w:ind w:firstLine="0" w:firstLineChars="0"/>
        <w:rPr>
          <w:rFonts w:ascii="宋体" w:hAnsi="宋体" w:cs="宋体"/>
          <w:b/>
          <w:kern w:val="0"/>
          <w:sz w:val="28"/>
          <w:szCs w:val="28"/>
        </w:rPr>
      </w:pPr>
      <w:r>
        <w:rPr>
          <w:rFonts w:hint="eastAsia" w:ascii="宋体" w:hAnsi="宋体" w:cs="宋体"/>
          <w:b/>
          <w:kern w:val="0"/>
          <w:sz w:val="28"/>
          <w:szCs w:val="28"/>
          <w:lang w:val="en-US" w:eastAsia="zh-CN"/>
        </w:rPr>
        <w:t>7</w:t>
      </w:r>
      <w:r>
        <w:rPr>
          <w:rFonts w:hint="eastAsia" w:ascii="宋体" w:hAnsi="宋体" w:cs="宋体"/>
          <w:b/>
          <w:kern w:val="0"/>
          <w:sz w:val="28"/>
          <w:szCs w:val="28"/>
        </w:rPr>
        <w:t>.供应商自2021年1月1日至本项目磋商截止之日止，同类项目业绩的相关证明材料（无不良记录，以中标、成交通知书或签订的合同为准，并能清晰反映服务名称、种类）（如有，请提供）；</w:t>
      </w:r>
    </w:p>
    <w:p w14:paraId="7C82726E">
      <w:pPr>
        <w:spacing w:line="400" w:lineRule="exact"/>
        <w:ind w:firstLine="0" w:firstLineChars="0"/>
        <w:rPr>
          <w:rFonts w:ascii="宋体" w:hAnsi="宋体" w:cs="宋体"/>
          <w:b/>
          <w:bCs/>
          <w:kern w:val="0"/>
          <w:sz w:val="32"/>
          <w:szCs w:val="32"/>
        </w:rPr>
      </w:pPr>
    </w:p>
    <w:p w14:paraId="5DCF3304">
      <w:pPr>
        <w:spacing w:line="400" w:lineRule="exact"/>
        <w:ind w:firstLine="0" w:firstLineChars="0"/>
        <w:rPr>
          <w:rFonts w:ascii="宋体" w:hAnsi="宋体" w:cs="宋体"/>
          <w:b/>
          <w:bCs/>
          <w:kern w:val="0"/>
          <w:sz w:val="32"/>
          <w:szCs w:val="32"/>
        </w:rPr>
      </w:pPr>
    </w:p>
    <w:p w14:paraId="78BFDB41">
      <w:pPr>
        <w:ind w:firstLine="0" w:firstLineChars="0"/>
        <w:rPr>
          <w:rFonts w:ascii="宋体" w:hAnsi="宋体" w:cs="宋体"/>
        </w:rPr>
      </w:pPr>
    </w:p>
    <w:p w14:paraId="6FC7EFE2">
      <w:pPr>
        <w:spacing w:line="440" w:lineRule="exact"/>
        <w:ind w:firstLine="0" w:firstLineChars="0"/>
        <w:rPr>
          <w:rFonts w:ascii="宋体" w:hAnsi="宋体" w:cs="宋体"/>
          <w:b/>
          <w:kern w:val="0"/>
          <w:sz w:val="28"/>
          <w:szCs w:val="28"/>
        </w:rPr>
      </w:pPr>
      <w:r>
        <w:rPr>
          <w:rFonts w:hint="eastAsia" w:ascii="宋体" w:hAnsi="宋体" w:cs="宋体"/>
          <w:b/>
          <w:kern w:val="0"/>
          <w:sz w:val="28"/>
          <w:szCs w:val="28"/>
          <w:lang w:val="en-US" w:eastAsia="zh-CN"/>
        </w:rPr>
        <w:t>8</w:t>
      </w:r>
      <w:r>
        <w:rPr>
          <w:rFonts w:hint="eastAsia" w:ascii="宋体" w:hAnsi="宋体" w:cs="宋体"/>
          <w:b/>
          <w:kern w:val="0"/>
          <w:sz w:val="28"/>
          <w:szCs w:val="28"/>
        </w:rPr>
        <w:t>.供应商属于监狱企业的，提供由省级以上监狱管理局、戒毒管理局(含新疆生产建设兵团)出具的属于监狱企业的证明文件（如有，请提供）</w:t>
      </w:r>
    </w:p>
    <w:p w14:paraId="091FC3F4">
      <w:pPr>
        <w:pStyle w:val="29"/>
        <w:rPr>
          <w:rFonts w:ascii="宋体" w:hAnsi="宋体" w:cs="宋体"/>
          <w:b/>
          <w:bCs/>
          <w:kern w:val="0"/>
          <w:sz w:val="32"/>
          <w:szCs w:val="32"/>
        </w:rPr>
      </w:pPr>
    </w:p>
    <w:p w14:paraId="6AA9E9BF">
      <w:pPr>
        <w:spacing w:line="440" w:lineRule="exact"/>
        <w:ind w:firstLine="0" w:firstLineChars="0"/>
        <w:rPr>
          <w:rFonts w:ascii="宋体" w:hAnsi="宋体" w:cs="宋体"/>
          <w:b/>
          <w:kern w:val="0"/>
          <w:sz w:val="28"/>
          <w:szCs w:val="28"/>
        </w:rPr>
      </w:pPr>
    </w:p>
    <w:p w14:paraId="51B65997">
      <w:pPr>
        <w:spacing w:line="440" w:lineRule="exact"/>
        <w:ind w:firstLine="0" w:firstLineChars="0"/>
        <w:rPr>
          <w:rFonts w:ascii="宋体" w:hAnsi="宋体" w:cs="宋体"/>
          <w:b/>
          <w:kern w:val="0"/>
          <w:sz w:val="28"/>
          <w:szCs w:val="28"/>
        </w:rPr>
      </w:pPr>
      <w:r>
        <w:rPr>
          <w:rFonts w:hint="eastAsia" w:ascii="宋体" w:hAnsi="宋体" w:cs="宋体"/>
          <w:b/>
          <w:kern w:val="0"/>
          <w:sz w:val="28"/>
          <w:szCs w:val="28"/>
          <w:lang w:val="en-US" w:eastAsia="zh-CN"/>
        </w:rPr>
        <w:t>9</w:t>
      </w:r>
      <w:r>
        <w:rPr>
          <w:rFonts w:hint="eastAsia" w:ascii="宋体" w:hAnsi="宋体" w:cs="宋体"/>
          <w:b/>
          <w:kern w:val="0"/>
          <w:sz w:val="28"/>
          <w:szCs w:val="28"/>
        </w:rPr>
        <w:t>.符合条件的残疾人福利性单位在参加政府采购活动时，提供《残疾人福利性单位声明函》，并对声明的真实性负责（如有，请提供）</w:t>
      </w:r>
    </w:p>
    <w:p w14:paraId="2F580683">
      <w:pPr>
        <w:spacing w:line="240" w:lineRule="auto"/>
        <w:ind w:firstLine="472" w:firstLineChars="147"/>
        <w:rPr>
          <w:rFonts w:ascii="宋体" w:hAnsi="宋体" w:cs="宋体"/>
          <w:b/>
          <w:kern w:val="0"/>
          <w:sz w:val="32"/>
          <w:szCs w:val="32"/>
        </w:rPr>
      </w:pPr>
    </w:p>
    <w:p w14:paraId="12EE0260">
      <w:pPr>
        <w:spacing w:line="240" w:lineRule="auto"/>
        <w:ind w:firstLine="472" w:firstLineChars="147"/>
        <w:rPr>
          <w:rFonts w:ascii="宋体" w:hAnsi="宋体" w:cs="宋体"/>
          <w:b/>
          <w:kern w:val="0"/>
          <w:sz w:val="32"/>
          <w:szCs w:val="32"/>
        </w:rPr>
      </w:pPr>
      <w:r>
        <w:rPr>
          <w:rFonts w:hint="eastAsia" w:ascii="宋体" w:hAnsi="宋体" w:cs="宋体"/>
          <w:b/>
          <w:kern w:val="0"/>
          <w:sz w:val="32"/>
          <w:szCs w:val="32"/>
        </w:rPr>
        <w:t>附件：</w:t>
      </w:r>
    </w:p>
    <w:p w14:paraId="1A442F05">
      <w:pPr>
        <w:tabs>
          <w:tab w:val="left" w:pos="1305"/>
        </w:tabs>
        <w:spacing w:line="380" w:lineRule="exact"/>
        <w:ind w:firstLine="0" w:firstLineChars="0"/>
        <w:rPr>
          <w:rFonts w:ascii="宋体" w:hAnsi="宋体" w:cs="宋体"/>
          <w:b/>
          <w:bCs/>
          <w:kern w:val="0"/>
          <w:sz w:val="28"/>
          <w:szCs w:val="28"/>
        </w:rPr>
      </w:pPr>
    </w:p>
    <w:p w14:paraId="63006075">
      <w:pPr>
        <w:spacing w:line="588" w:lineRule="exact"/>
        <w:ind w:firstLine="0" w:firstLineChars="0"/>
        <w:jc w:val="center"/>
        <w:rPr>
          <w:rFonts w:ascii="宋体" w:hAnsi="宋体" w:cs="宋体"/>
          <w:b/>
          <w:kern w:val="0"/>
          <w:sz w:val="28"/>
          <w:szCs w:val="28"/>
        </w:rPr>
      </w:pPr>
      <w:bookmarkStart w:id="53" w:name="OLE_LINK14"/>
      <w:bookmarkStart w:id="54" w:name="OLE_LINK13"/>
      <w:r>
        <w:rPr>
          <w:rFonts w:hint="eastAsia" w:ascii="宋体" w:hAnsi="宋体" w:cs="宋体"/>
          <w:b/>
          <w:kern w:val="0"/>
          <w:sz w:val="28"/>
          <w:szCs w:val="28"/>
        </w:rPr>
        <w:t>残疾人福利性单位声明函（格式）</w:t>
      </w:r>
      <w:bookmarkEnd w:id="53"/>
      <w:bookmarkEnd w:id="54"/>
    </w:p>
    <w:p w14:paraId="09412D53">
      <w:pPr>
        <w:spacing w:line="588" w:lineRule="exact"/>
        <w:ind w:firstLine="560"/>
        <w:rPr>
          <w:rFonts w:ascii="宋体" w:hAnsi="宋体" w:cs="宋体"/>
          <w:kern w:val="0"/>
          <w:sz w:val="28"/>
          <w:szCs w:val="28"/>
        </w:rPr>
      </w:pPr>
      <w:r>
        <w:rPr>
          <w:rFonts w:hint="eastAsia" w:ascii="宋体" w:hAnsi="宋体" w:cs="宋体"/>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44FC96">
      <w:pPr>
        <w:spacing w:line="588" w:lineRule="exact"/>
        <w:ind w:firstLine="560"/>
        <w:rPr>
          <w:rFonts w:ascii="宋体" w:hAnsi="宋体" w:cs="宋体"/>
          <w:kern w:val="0"/>
          <w:sz w:val="28"/>
          <w:szCs w:val="28"/>
        </w:rPr>
      </w:pPr>
      <w:r>
        <w:rPr>
          <w:rFonts w:hint="eastAsia" w:ascii="宋体" w:hAnsi="宋体" w:cs="宋体"/>
          <w:kern w:val="0"/>
          <w:sz w:val="28"/>
          <w:szCs w:val="28"/>
        </w:rPr>
        <w:t>本单位对上述声明的真实性负责。如有虚假，将依法承担相应责任。</w:t>
      </w:r>
    </w:p>
    <w:p w14:paraId="3781AD82">
      <w:pPr>
        <w:spacing w:line="588" w:lineRule="exact"/>
        <w:ind w:firstLine="560"/>
        <w:rPr>
          <w:rFonts w:ascii="宋体" w:hAnsi="宋体" w:cs="宋体"/>
          <w:kern w:val="0"/>
          <w:sz w:val="28"/>
          <w:szCs w:val="28"/>
        </w:rPr>
      </w:pPr>
    </w:p>
    <w:p w14:paraId="1FE8C9DF">
      <w:pPr>
        <w:tabs>
          <w:tab w:val="left" w:pos="4860"/>
        </w:tabs>
        <w:spacing w:line="588" w:lineRule="exact"/>
        <w:ind w:right="1560" w:firstLine="560"/>
        <w:jc w:val="center"/>
        <w:rPr>
          <w:rFonts w:ascii="宋体" w:hAnsi="宋体" w:cs="宋体"/>
          <w:kern w:val="0"/>
          <w:sz w:val="28"/>
          <w:szCs w:val="28"/>
        </w:rPr>
      </w:pPr>
      <w:r>
        <w:rPr>
          <w:rFonts w:hint="eastAsia" w:ascii="宋体" w:hAnsi="宋体" w:cs="宋体"/>
          <w:kern w:val="0"/>
          <w:sz w:val="28"/>
          <w:szCs w:val="28"/>
        </w:rPr>
        <w:t xml:space="preserve">      单位名称（公章或电子签章）：</w:t>
      </w:r>
    </w:p>
    <w:p w14:paraId="2EADE5C4">
      <w:pPr>
        <w:tabs>
          <w:tab w:val="left" w:pos="4860"/>
        </w:tabs>
        <w:spacing w:line="588" w:lineRule="exact"/>
        <w:ind w:right="1560" w:firstLine="560"/>
        <w:jc w:val="center"/>
        <w:rPr>
          <w:rFonts w:ascii="宋体" w:hAnsi="宋体" w:cs="宋体"/>
          <w:b/>
          <w:bCs/>
          <w:kern w:val="0"/>
          <w:sz w:val="28"/>
          <w:szCs w:val="28"/>
        </w:rPr>
      </w:pPr>
      <w:r>
        <w:rPr>
          <w:rFonts w:hint="eastAsia" w:ascii="宋体" w:hAnsi="宋体" w:cs="宋体"/>
          <w:kern w:val="0"/>
          <w:sz w:val="28"/>
          <w:szCs w:val="28"/>
        </w:rPr>
        <w:t xml:space="preserve">   日  期：</w:t>
      </w:r>
    </w:p>
    <w:p w14:paraId="086873FC">
      <w:pPr>
        <w:spacing w:line="320" w:lineRule="exact"/>
        <w:ind w:firstLine="0" w:firstLineChars="0"/>
        <w:rPr>
          <w:rFonts w:ascii="宋体" w:hAnsi="宋体" w:cs="宋体"/>
          <w:b/>
          <w:bCs/>
          <w:kern w:val="0"/>
          <w:sz w:val="32"/>
          <w:szCs w:val="32"/>
        </w:rPr>
      </w:pPr>
    </w:p>
    <w:p w14:paraId="11FE40D4">
      <w:pPr>
        <w:spacing w:line="320" w:lineRule="exact"/>
        <w:ind w:firstLine="0" w:firstLineChars="0"/>
        <w:rPr>
          <w:rFonts w:ascii="宋体" w:hAnsi="宋体" w:cs="宋体"/>
          <w:b/>
          <w:bCs/>
          <w:kern w:val="0"/>
          <w:sz w:val="32"/>
          <w:szCs w:val="32"/>
        </w:rPr>
      </w:pPr>
    </w:p>
    <w:p w14:paraId="1684FA56">
      <w:pPr>
        <w:spacing w:line="320" w:lineRule="exact"/>
        <w:ind w:firstLine="0" w:firstLineChars="0"/>
        <w:rPr>
          <w:rFonts w:ascii="宋体" w:hAnsi="宋体" w:cs="宋体"/>
          <w:b/>
          <w:bCs/>
          <w:kern w:val="0"/>
          <w:sz w:val="32"/>
          <w:szCs w:val="32"/>
        </w:rPr>
      </w:pPr>
    </w:p>
    <w:p w14:paraId="6B22556F">
      <w:pPr>
        <w:pStyle w:val="6"/>
        <w:rPr>
          <w:b/>
          <w:bCs/>
          <w:sz w:val="32"/>
          <w:szCs w:val="32"/>
        </w:rPr>
      </w:pPr>
    </w:p>
    <w:p w14:paraId="573DDBC8">
      <w:pPr>
        <w:ind w:firstLine="480"/>
        <w:rPr>
          <w:rFonts w:ascii="宋体" w:hAnsi="宋体" w:cs="宋体"/>
        </w:rPr>
      </w:pPr>
    </w:p>
    <w:p w14:paraId="255EB321">
      <w:pPr>
        <w:spacing w:line="320" w:lineRule="exact"/>
        <w:ind w:firstLine="0" w:firstLineChars="0"/>
        <w:rPr>
          <w:rFonts w:ascii="宋体" w:hAnsi="宋体" w:cs="宋体"/>
          <w:b/>
          <w:bCs/>
          <w:kern w:val="0"/>
          <w:sz w:val="28"/>
          <w:szCs w:val="28"/>
        </w:rPr>
      </w:pPr>
    </w:p>
    <w:p w14:paraId="35F451E1">
      <w:pPr>
        <w:spacing w:line="320" w:lineRule="exact"/>
        <w:ind w:firstLine="0" w:firstLineChars="0"/>
        <w:rPr>
          <w:rFonts w:ascii="宋体" w:hAnsi="宋体" w:cs="宋体"/>
          <w:b/>
          <w:sz w:val="28"/>
          <w:szCs w:val="28"/>
        </w:rPr>
      </w:pPr>
      <w:r>
        <w:rPr>
          <w:rFonts w:hint="eastAsia" w:ascii="宋体" w:hAnsi="宋体" w:cs="宋体"/>
          <w:b/>
          <w:bCs/>
          <w:kern w:val="0"/>
          <w:sz w:val="28"/>
          <w:szCs w:val="28"/>
        </w:rPr>
        <w:t>1</w:t>
      </w:r>
      <w:r>
        <w:rPr>
          <w:rFonts w:hint="eastAsia" w:ascii="宋体" w:hAnsi="宋体" w:cs="宋体"/>
          <w:b/>
          <w:bCs/>
          <w:kern w:val="0"/>
          <w:sz w:val="28"/>
          <w:szCs w:val="28"/>
          <w:lang w:val="en-US" w:eastAsia="zh-CN"/>
        </w:rPr>
        <w:t>0</w:t>
      </w:r>
      <w:r>
        <w:rPr>
          <w:rFonts w:hint="eastAsia" w:ascii="宋体" w:hAnsi="宋体" w:cs="宋体"/>
          <w:b/>
          <w:bCs/>
          <w:kern w:val="0"/>
          <w:sz w:val="28"/>
          <w:szCs w:val="28"/>
        </w:rPr>
        <w:t>.供应商可结合本项目的评审办法视自身情况自行提交其他相关证明材料（如有，请提供）</w:t>
      </w:r>
    </w:p>
    <w:p w14:paraId="0BEBCA98">
      <w:pPr>
        <w:spacing w:line="320" w:lineRule="exact"/>
        <w:ind w:firstLine="0" w:firstLineChars="0"/>
        <w:rPr>
          <w:rFonts w:ascii="宋体" w:hAnsi="宋体" w:cs="宋体"/>
          <w:b/>
          <w:sz w:val="21"/>
          <w:szCs w:val="21"/>
        </w:rPr>
      </w:pPr>
    </w:p>
    <w:p w14:paraId="61F66911">
      <w:pPr>
        <w:ind w:firstLine="480"/>
        <w:rPr>
          <w:rFonts w:ascii="宋体" w:hAnsi="宋体" w:cs="宋体"/>
        </w:rPr>
      </w:pPr>
    </w:p>
    <w:p w14:paraId="4FAF25F4">
      <w:pPr>
        <w:ind w:firstLine="480"/>
        <w:rPr>
          <w:rFonts w:ascii="宋体" w:hAnsi="宋体" w:cs="宋体"/>
        </w:rPr>
      </w:pPr>
    </w:p>
    <w:sectPr>
      <w:headerReference r:id="rId27" w:type="first"/>
      <w:footerReference r:id="rId30" w:type="first"/>
      <w:headerReference r:id="rId25" w:type="default"/>
      <w:footerReference r:id="rId28" w:type="default"/>
      <w:headerReference r:id="rId26" w:type="even"/>
      <w:footerReference r:id="rId29" w:type="even"/>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DD098">
    <w:pPr>
      <w:pStyle w:val="13"/>
      <w:ind w:firstLine="48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30F47">
                          <w:pPr>
                            <w:pStyle w:val="1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3B30F47">
                    <w:pPr>
                      <w:pStyle w:val="13"/>
                    </w:pPr>
                    <w:r>
                      <w:fldChar w:fldCharType="begin"/>
                    </w:r>
                    <w:r>
                      <w:instrText xml:space="preserve"> PAGE  \* MERGEFORMAT </w:instrText>
                    </w:r>
                    <w:r>
                      <w:fldChar w:fldCharType="separate"/>
                    </w:r>
                    <w:r>
                      <w:t>0</w:t>
                    </w:r>
                    <w:r>
                      <w:fldChar w:fldCharType="end"/>
                    </w:r>
                  </w:p>
                </w:txbxContent>
              </v:textbox>
            </v:shape>
          </w:pict>
        </mc:Fallback>
      </mc:AlternateContent>
    </w:r>
  </w:p>
  <w:p w14:paraId="3BC318FD">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920C1">
    <w:pPr>
      <w:spacing w:line="176" w:lineRule="auto"/>
      <w:ind w:left="4606" w:firstLine="352"/>
      <w:rPr>
        <w:rFonts w:eastAsia="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963C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85963C1">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B2BC">
    <w:pPr>
      <w:pStyle w:val="13"/>
      <w:ind w:firstLine="480"/>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74C01">
                          <w:pPr>
                            <w:pStyle w:val="1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6974C01">
                    <w:pPr>
                      <w:pStyle w:val="13"/>
                    </w:pPr>
                    <w:r>
                      <w:fldChar w:fldCharType="begin"/>
                    </w:r>
                    <w:r>
                      <w:instrText xml:space="preserve"> PAGE  \* MERGEFORMAT </w:instrText>
                    </w:r>
                    <w:r>
                      <w:fldChar w:fldCharType="separate"/>
                    </w:r>
                    <w:r>
                      <w:t>21</w:t>
                    </w:r>
                    <w:r>
                      <w:fldChar w:fldCharType="end"/>
                    </w:r>
                  </w:p>
                </w:txbxContent>
              </v:textbox>
            </v:shape>
          </w:pict>
        </mc:Fallback>
      </mc:AlternateContent>
    </w:r>
  </w:p>
  <w:p w14:paraId="3C51DE84">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CBE7">
    <w:pPr>
      <w:pStyle w:val="1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40402">
    <w:pPr>
      <w:pStyle w:val="1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56F6B">
    <w:pPr>
      <w:pStyle w:val="13"/>
      <w:ind w:firstLine="480"/>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603E3">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6E603E3">
                    <w:pPr>
                      <w:pStyle w:val="13"/>
                    </w:pPr>
                    <w:r>
                      <w:fldChar w:fldCharType="begin"/>
                    </w:r>
                    <w:r>
                      <w:instrText xml:space="preserve"> PAGE  \* MERGEFORMAT </w:instrText>
                    </w:r>
                    <w:r>
                      <w:fldChar w:fldCharType="separate"/>
                    </w:r>
                    <w:r>
                      <w:t>23</w:t>
                    </w:r>
                    <w:r>
                      <w:fldChar w:fldCharType="end"/>
                    </w:r>
                  </w:p>
                </w:txbxContent>
              </v:textbox>
            </v:shape>
          </w:pict>
        </mc:Fallback>
      </mc:AlternateContent>
    </w:r>
  </w:p>
  <w:p w14:paraId="5D31FDF3">
    <w:pPr>
      <w:pStyle w:val="1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3D646">
    <w:pPr>
      <w:pStyle w:val="13"/>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B9662">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9A372">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0DF62">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0D348">
                          <w:pPr>
                            <w:pStyle w:val="1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6C0D348">
                    <w:pPr>
                      <w:pStyle w:val="1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FC980">
    <w:pPr>
      <w:pStyle w:val="13"/>
      <w:ind w:firstLine="48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80BE5">
                          <w:pPr>
                            <w:pStyle w:val="1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BF80BE5">
                    <w:pPr>
                      <w:pStyle w:val="13"/>
                    </w:pPr>
                    <w:r>
                      <w:fldChar w:fldCharType="begin"/>
                    </w:r>
                    <w:r>
                      <w:instrText xml:space="preserve"> PAGE  \* MERGEFORMAT </w:instrText>
                    </w:r>
                    <w:r>
                      <w:fldChar w:fldCharType="separate"/>
                    </w:r>
                    <w:r>
                      <w:t>0</w:t>
                    </w:r>
                    <w:r>
                      <w:fldChar w:fldCharType="end"/>
                    </w:r>
                  </w:p>
                </w:txbxContent>
              </v:textbox>
            </v:shape>
          </w:pict>
        </mc:Fallback>
      </mc:AlternateContent>
    </w:r>
  </w:p>
  <w:p w14:paraId="2A59168D">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F49DD">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1EBE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CF1EBE1">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86244">
    <w:pPr>
      <w:pStyle w:val="13"/>
      <w:ind w:firstLine="48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29DDD">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A29DDD">
                    <w:pPr>
                      <w:pStyle w:val="13"/>
                    </w:pPr>
                    <w:r>
                      <w:fldChar w:fldCharType="begin"/>
                    </w:r>
                    <w:r>
                      <w:instrText xml:space="preserve"> PAGE  \* MERGEFORMAT </w:instrText>
                    </w:r>
                    <w:r>
                      <w:fldChar w:fldCharType="separate"/>
                    </w:r>
                    <w:r>
                      <w:t>2</w:t>
                    </w:r>
                    <w:r>
                      <w:fldChar w:fldCharType="end"/>
                    </w:r>
                  </w:p>
                </w:txbxContent>
              </v:textbox>
            </v:shape>
          </w:pict>
        </mc:Fallback>
      </mc:AlternateContent>
    </w:r>
  </w:p>
  <w:p w14:paraId="6B742819">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6E0BF">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BA017">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94BA01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232E6">
    <w:pPr>
      <w:spacing w:line="176" w:lineRule="auto"/>
      <w:ind w:left="4606" w:firstLine="352"/>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59647">
                          <w:pPr>
                            <w:pStyle w:val="1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C359647">
                    <w:pPr>
                      <w:pStyle w:val="1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C0241">
    <w:pPr>
      <w:spacing w:line="176" w:lineRule="auto"/>
      <w:ind w:left="4606" w:firstLine="352"/>
      <w:rPr>
        <w:rFonts w:eastAsia="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9BEDA">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6C9BEDA">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3608">
    <w:pPr>
      <w:pStyle w:val="14"/>
      <w:pBdr>
        <w:bottom w:val="none" w:color="auto" w:sz="0" w:space="0"/>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D0528">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51AEC">
    <w:pPr>
      <w:pStyle w:val="1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81C14">
    <w:pPr>
      <w:pStyle w:val="14"/>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CA1FF">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16672">
    <w:pPr>
      <w:pStyle w:val="14"/>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79BDC">
    <w:pPr>
      <w:pStyle w:val="14"/>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A71FD">
    <w:pPr>
      <w:pStyle w:val="14"/>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9D6FF">
    <w:pPr>
      <w:pStyle w:val="14"/>
      <w:pBdr>
        <w:bottom w:val="none" w:color="auto" w:sz="0" w:space="0"/>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E309D">
    <w:pPr>
      <w:pStyle w:val="1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A267C"/>
    <w:multiLevelType w:val="multilevel"/>
    <w:tmpl w:val="05DA267C"/>
    <w:lvl w:ilvl="0" w:tentative="0">
      <w:start w:val="1"/>
      <w:numFmt w:val="japaneseCounting"/>
      <w:lvlText w:val="第%1章"/>
      <w:lvlJc w:val="left"/>
      <w:pPr>
        <w:tabs>
          <w:tab w:val="left" w:pos="10011"/>
        </w:tabs>
        <w:ind w:left="10011" w:hanging="1080"/>
      </w:pPr>
      <w:rPr>
        <w:rFonts w:hint="default"/>
      </w:rPr>
    </w:lvl>
    <w:lvl w:ilvl="1" w:tentative="0">
      <w:start w:val="1"/>
      <w:numFmt w:val="lowerLetter"/>
      <w:lvlText w:val="%2)"/>
      <w:lvlJc w:val="left"/>
      <w:pPr>
        <w:tabs>
          <w:tab w:val="left" w:pos="9771"/>
        </w:tabs>
        <w:ind w:left="9771" w:hanging="420"/>
      </w:pPr>
    </w:lvl>
    <w:lvl w:ilvl="2" w:tentative="0">
      <w:start w:val="1"/>
      <w:numFmt w:val="lowerRoman"/>
      <w:lvlText w:val="%3."/>
      <w:lvlJc w:val="right"/>
      <w:pPr>
        <w:tabs>
          <w:tab w:val="left" w:pos="10191"/>
        </w:tabs>
        <w:ind w:left="10191" w:hanging="420"/>
      </w:pPr>
    </w:lvl>
    <w:lvl w:ilvl="3" w:tentative="0">
      <w:start w:val="1"/>
      <w:numFmt w:val="decimal"/>
      <w:lvlText w:val="%4."/>
      <w:lvlJc w:val="left"/>
      <w:pPr>
        <w:tabs>
          <w:tab w:val="left" w:pos="10611"/>
        </w:tabs>
        <w:ind w:left="10611" w:hanging="420"/>
      </w:pPr>
    </w:lvl>
    <w:lvl w:ilvl="4" w:tentative="0">
      <w:start w:val="1"/>
      <w:numFmt w:val="lowerLetter"/>
      <w:lvlText w:val="%5)"/>
      <w:lvlJc w:val="left"/>
      <w:pPr>
        <w:tabs>
          <w:tab w:val="left" w:pos="11031"/>
        </w:tabs>
        <w:ind w:left="11031" w:hanging="420"/>
      </w:pPr>
    </w:lvl>
    <w:lvl w:ilvl="5" w:tentative="0">
      <w:start w:val="1"/>
      <w:numFmt w:val="lowerRoman"/>
      <w:lvlText w:val="%6."/>
      <w:lvlJc w:val="right"/>
      <w:pPr>
        <w:tabs>
          <w:tab w:val="left" w:pos="11451"/>
        </w:tabs>
        <w:ind w:left="11451" w:hanging="420"/>
      </w:pPr>
    </w:lvl>
    <w:lvl w:ilvl="6" w:tentative="0">
      <w:start w:val="1"/>
      <w:numFmt w:val="decimal"/>
      <w:lvlText w:val="%7."/>
      <w:lvlJc w:val="left"/>
      <w:pPr>
        <w:tabs>
          <w:tab w:val="left" w:pos="11871"/>
        </w:tabs>
        <w:ind w:left="11871" w:hanging="420"/>
      </w:pPr>
    </w:lvl>
    <w:lvl w:ilvl="7" w:tentative="0">
      <w:start w:val="1"/>
      <w:numFmt w:val="lowerLetter"/>
      <w:lvlText w:val="%8)"/>
      <w:lvlJc w:val="left"/>
      <w:pPr>
        <w:tabs>
          <w:tab w:val="left" w:pos="12291"/>
        </w:tabs>
        <w:ind w:left="12291" w:hanging="420"/>
      </w:pPr>
    </w:lvl>
    <w:lvl w:ilvl="8" w:tentative="0">
      <w:start w:val="1"/>
      <w:numFmt w:val="lowerRoman"/>
      <w:lvlText w:val="%9."/>
      <w:lvlJc w:val="right"/>
      <w:pPr>
        <w:tabs>
          <w:tab w:val="left" w:pos="12711"/>
        </w:tabs>
        <w:ind w:left="12711" w:hanging="420"/>
      </w:pPr>
    </w:lvl>
  </w:abstractNum>
  <w:abstractNum w:abstractNumId="1">
    <w:nsid w:val="24B26C46"/>
    <w:multiLevelType w:val="multilevel"/>
    <w:tmpl w:val="24B26C46"/>
    <w:lvl w:ilvl="0" w:tentative="0">
      <w:start w:val="1"/>
      <w:numFmt w:val="decimal"/>
      <w:lvlText w:val="%1."/>
      <w:lvlJc w:val="left"/>
      <w:pPr>
        <w:ind w:left="432" w:hanging="432"/>
      </w:pPr>
      <w:rPr>
        <w:rFonts w:hint="eastAsia"/>
      </w:rPr>
    </w:lvl>
    <w:lvl w:ilvl="1" w:tentative="0">
      <w:start w:val="1"/>
      <w:numFmt w:val="decimal"/>
      <w:suff w:val="space"/>
      <w:lvlText w:val="%1.%2"/>
      <w:lvlJc w:val="left"/>
      <w:pPr>
        <w:ind w:left="1002" w:hanging="576"/>
      </w:pPr>
      <w:rPr>
        <w:rFonts w:hint="eastAsia"/>
        <w:lang w:val="en-US"/>
      </w:rPr>
    </w:lvl>
    <w:lvl w:ilvl="2" w:tentative="0">
      <w:start w:val="1"/>
      <w:numFmt w:val="decimal"/>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suff w:val="space"/>
      <w:lvlText w:val="%1.%2.%3.%4.%5.%6.%7"/>
      <w:lvlJc w:val="left"/>
      <w:pPr>
        <w:ind w:left="1296" w:hanging="1296"/>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abstractNum w:abstractNumId="2">
    <w:nsid w:val="47F5586D"/>
    <w:multiLevelType w:val="multilevel"/>
    <w:tmpl w:val="47F5586D"/>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8E2D185"/>
    <w:multiLevelType w:val="singleLevel"/>
    <w:tmpl w:val="78E2D185"/>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ZmExOTU3NTFiMjA0NmI5YTExNzI0NzlhMTJhNmQifQ=="/>
    <w:docVar w:name="KSO_WPS_MARK_KEY" w:val="4fe858eb-567a-4485-a778-79813a1efe51"/>
  </w:docVars>
  <w:rsids>
    <w:rsidRoot w:val="24EA4AE2"/>
    <w:rsid w:val="00190EC4"/>
    <w:rsid w:val="00320EE7"/>
    <w:rsid w:val="005262C2"/>
    <w:rsid w:val="005600A4"/>
    <w:rsid w:val="0056232A"/>
    <w:rsid w:val="00644D91"/>
    <w:rsid w:val="006875B1"/>
    <w:rsid w:val="00882BC4"/>
    <w:rsid w:val="00A95C0A"/>
    <w:rsid w:val="00AE4E5E"/>
    <w:rsid w:val="00B34353"/>
    <w:rsid w:val="00BB7370"/>
    <w:rsid w:val="00C029D4"/>
    <w:rsid w:val="00C57C34"/>
    <w:rsid w:val="00D22FFB"/>
    <w:rsid w:val="00DB2E85"/>
    <w:rsid w:val="00F66C67"/>
    <w:rsid w:val="010F7FF3"/>
    <w:rsid w:val="01102BFA"/>
    <w:rsid w:val="027C377B"/>
    <w:rsid w:val="034A70C0"/>
    <w:rsid w:val="04143007"/>
    <w:rsid w:val="04A4197F"/>
    <w:rsid w:val="04D063E1"/>
    <w:rsid w:val="0579502D"/>
    <w:rsid w:val="08381BDD"/>
    <w:rsid w:val="09AF63E2"/>
    <w:rsid w:val="0EBC2458"/>
    <w:rsid w:val="0F632FA9"/>
    <w:rsid w:val="0FEE6460"/>
    <w:rsid w:val="11BE7A4A"/>
    <w:rsid w:val="11C10828"/>
    <w:rsid w:val="11F5491E"/>
    <w:rsid w:val="121B1038"/>
    <w:rsid w:val="12767991"/>
    <w:rsid w:val="12AD676C"/>
    <w:rsid w:val="13246265"/>
    <w:rsid w:val="16AE69B5"/>
    <w:rsid w:val="17841FE1"/>
    <w:rsid w:val="188E78FD"/>
    <w:rsid w:val="1A085187"/>
    <w:rsid w:val="1AAB4C41"/>
    <w:rsid w:val="1AED1EE0"/>
    <w:rsid w:val="1C067AEE"/>
    <w:rsid w:val="1DED28F6"/>
    <w:rsid w:val="1F246BFA"/>
    <w:rsid w:val="1F59775D"/>
    <w:rsid w:val="1F60586A"/>
    <w:rsid w:val="1F9268A2"/>
    <w:rsid w:val="20433F28"/>
    <w:rsid w:val="21303941"/>
    <w:rsid w:val="21505D92"/>
    <w:rsid w:val="21A27E2E"/>
    <w:rsid w:val="24A96E9D"/>
    <w:rsid w:val="24EA4AE2"/>
    <w:rsid w:val="25401BA8"/>
    <w:rsid w:val="25816870"/>
    <w:rsid w:val="26F43F0C"/>
    <w:rsid w:val="2987716D"/>
    <w:rsid w:val="2C072B97"/>
    <w:rsid w:val="2C9350C9"/>
    <w:rsid w:val="2CA102F7"/>
    <w:rsid w:val="2D1B0588"/>
    <w:rsid w:val="2D3034C0"/>
    <w:rsid w:val="2D37738D"/>
    <w:rsid w:val="2E90179E"/>
    <w:rsid w:val="2F7704A2"/>
    <w:rsid w:val="327B0795"/>
    <w:rsid w:val="32C54A94"/>
    <w:rsid w:val="33420DD0"/>
    <w:rsid w:val="33903218"/>
    <w:rsid w:val="36E225CF"/>
    <w:rsid w:val="39D27DAB"/>
    <w:rsid w:val="39D75387"/>
    <w:rsid w:val="3A730FB2"/>
    <w:rsid w:val="3B115015"/>
    <w:rsid w:val="3CBB67C2"/>
    <w:rsid w:val="3CF65E3F"/>
    <w:rsid w:val="3CFB4FDE"/>
    <w:rsid w:val="3D713892"/>
    <w:rsid w:val="3DEB36B6"/>
    <w:rsid w:val="3DFF5064"/>
    <w:rsid w:val="3F83527E"/>
    <w:rsid w:val="3F8D3855"/>
    <w:rsid w:val="419F67C8"/>
    <w:rsid w:val="421233F2"/>
    <w:rsid w:val="43761B4C"/>
    <w:rsid w:val="478C6944"/>
    <w:rsid w:val="47D429C9"/>
    <w:rsid w:val="482C0DD1"/>
    <w:rsid w:val="4860600B"/>
    <w:rsid w:val="48693111"/>
    <w:rsid w:val="488A6CF1"/>
    <w:rsid w:val="4910393F"/>
    <w:rsid w:val="493B5A1C"/>
    <w:rsid w:val="4AE645B6"/>
    <w:rsid w:val="4DCA7BC1"/>
    <w:rsid w:val="4E516368"/>
    <w:rsid w:val="4E614358"/>
    <w:rsid w:val="4E85124A"/>
    <w:rsid w:val="50173FC2"/>
    <w:rsid w:val="54345466"/>
    <w:rsid w:val="5461351A"/>
    <w:rsid w:val="54B60D5B"/>
    <w:rsid w:val="54FC355F"/>
    <w:rsid w:val="55B348AB"/>
    <w:rsid w:val="55D00477"/>
    <w:rsid w:val="56A022AD"/>
    <w:rsid w:val="56A66541"/>
    <w:rsid w:val="56CF2CD9"/>
    <w:rsid w:val="571C421C"/>
    <w:rsid w:val="5A274226"/>
    <w:rsid w:val="5CDC6150"/>
    <w:rsid w:val="5D3760CF"/>
    <w:rsid w:val="5F0A4570"/>
    <w:rsid w:val="62A144A0"/>
    <w:rsid w:val="62CA3DC4"/>
    <w:rsid w:val="63060E8B"/>
    <w:rsid w:val="63B65211"/>
    <w:rsid w:val="64BD6867"/>
    <w:rsid w:val="655D0471"/>
    <w:rsid w:val="660D548D"/>
    <w:rsid w:val="66CD0B78"/>
    <w:rsid w:val="68F84FB3"/>
    <w:rsid w:val="692714AF"/>
    <w:rsid w:val="69EF4666"/>
    <w:rsid w:val="6BAE515B"/>
    <w:rsid w:val="6C6816AD"/>
    <w:rsid w:val="6CAC5BBA"/>
    <w:rsid w:val="6D8E3C14"/>
    <w:rsid w:val="6F6535B7"/>
    <w:rsid w:val="73C44BFB"/>
    <w:rsid w:val="75E672A0"/>
    <w:rsid w:val="76206EFF"/>
    <w:rsid w:val="77415633"/>
    <w:rsid w:val="7B514853"/>
    <w:rsid w:val="7B850017"/>
    <w:rsid w:val="7CAD71F4"/>
    <w:rsid w:val="7CF76237"/>
    <w:rsid w:val="7F36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567"/>
      </w:tabs>
      <w:ind w:left="567" w:hanging="567"/>
      <w:outlineLvl w:val="1"/>
    </w:pPr>
    <w:rPr>
      <w:rFonts w:ascii="Arial" w:hAnsi="Arial"/>
      <w:bCs/>
      <w:color w:val="000000"/>
      <w:sz w:val="28"/>
      <w:szCs w:val="32"/>
      <w:lang w:val="pt-BR"/>
    </w:rPr>
  </w:style>
  <w:style w:type="paragraph" w:styleId="4">
    <w:name w:val="heading 4"/>
    <w:basedOn w:val="1"/>
    <w:next w:val="1"/>
    <w:qFormat/>
    <w:uiPriority w:val="99"/>
    <w:pPr>
      <w:keepNext/>
      <w:keepLines/>
      <w:numPr>
        <w:ilvl w:val="3"/>
        <w:numId w:val="1"/>
      </w:numPr>
      <w:ind w:firstLine="0" w:firstLineChars="0"/>
      <w:jc w:val="left"/>
      <w:outlineLvl w:val="3"/>
    </w:pPr>
    <w:rPr>
      <w:rFonts w:ascii="黑体" w:hAnsi="黑体" w:eastAsia="黑体"/>
      <w:szCs w:val="24"/>
      <w:lang w:val="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uto"/>
      <w:ind w:firstLine="420" w:firstLineChars="0"/>
    </w:pPr>
    <w:rPr>
      <w:sz w:val="21"/>
      <w:szCs w:val="20"/>
    </w:rPr>
  </w:style>
  <w:style w:type="paragraph" w:styleId="6">
    <w:name w:val="Body Text"/>
    <w:basedOn w:val="1"/>
    <w:next w:val="1"/>
    <w:qFormat/>
    <w:uiPriority w:val="0"/>
    <w:pPr>
      <w:autoSpaceDE w:val="0"/>
      <w:autoSpaceDN w:val="0"/>
      <w:spacing w:line="240" w:lineRule="auto"/>
      <w:ind w:left="252" w:firstLine="0" w:firstLineChars="0"/>
      <w:jc w:val="left"/>
    </w:pPr>
    <w:rPr>
      <w:rFonts w:ascii="宋体" w:hAnsi="宋体" w:cs="宋体"/>
      <w:kern w:val="0"/>
      <w:sz w:val="21"/>
      <w:szCs w:val="21"/>
      <w:lang w:val="zh-CN" w:bidi="zh-CN"/>
    </w:rPr>
  </w:style>
  <w:style w:type="paragraph" w:styleId="7">
    <w:name w:val="Body Text Indent"/>
    <w:basedOn w:val="1"/>
    <w:next w:val="8"/>
    <w:unhideWhenUsed/>
    <w:qFormat/>
    <w:uiPriority w:val="0"/>
    <w:pPr>
      <w:spacing w:after="120" w:line="240" w:lineRule="auto"/>
      <w:ind w:left="420" w:leftChars="200" w:firstLine="0" w:firstLineChars="0"/>
    </w:pPr>
    <w:rPr>
      <w:sz w:val="21"/>
      <w:szCs w:val="24"/>
    </w:rPr>
  </w:style>
  <w:style w:type="paragraph" w:styleId="8">
    <w:name w:val="envelope return"/>
    <w:basedOn w:val="1"/>
    <w:qFormat/>
    <w:uiPriority w:val="0"/>
    <w:pPr>
      <w:widowControl w:val="0"/>
      <w:snapToGrid w:val="0"/>
      <w:jc w:val="both"/>
    </w:pPr>
    <w:rPr>
      <w:rFonts w:ascii="Arial" w:hAnsi="Arial" w:eastAsia="宋体" w:cs="Times New Roman"/>
      <w:kern w:val="2"/>
      <w:sz w:val="21"/>
      <w:szCs w:val="24"/>
      <w:lang w:val="en-US" w:eastAsia="zh-CN" w:bidi="ar-SA"/>
    </w:rPr>
  </w:style>
  <w:style w:type="paragraph" w:styleId="9">
    <w:name w:val="List 2"/>
    <w:basedOn w:val="1"/>
    <w:next w:val="10"/>
    <w:qFormat/>
    <w:uiPriority w:val="0"/>
    <w:pPr>
      <w:spacing w:line="240" w:lineRule="auto"/>
      <w:ind w:left="100" w:leftChars="200" w:hanging="200" w:hangingChars="200"/>
    </w:pPr>
    <w:rPr>
      <w:sz w:val="28"/>
      <w:szCs w:val="24"/>
    </w:rPr>
  </w:style>
  <w:style w:type="paragraph" w:styleId="10">
    <w:name w:val="Plain Text"/>
    <w:basedOn w:val="1"/>
    <w:qFormat/>
    <w:uiPriority w:val="0"/>
    <w:pPr>
      <w:spacing w:line="460" w:lineRule="exact"/>
      <w:ind w:firstLine="0" w:firstLineChars="0"/>
    </w:pPr>
    <w:rPr>
      <w:lang w:val="en-GB"/>
    </w:rPr>
  </w:style>
  <w:style w:type="paragraph" w:styleId="11">
    <w:name w:val="toc 3"/>
    <w:basedOn w:val="1"/>
    <w:next w:val="1"/>
    <w:unhideWhenUsed/>
    <w:qFormat/>
    <w:uiPriority w:val="39"/>
    <w:pPr>
      <w:ind w:left="840" w:leftChars="400" w:firstLine="0" w:firstLineChars="0"/>
    </w:pPr>
    <w:rPr>
      <w:rFonts w:ascii="Calibri" w:hAnsi="Calibri"/>
    </w:rPr>
  </w:style>
  <w:style w:type="paragraph" w:styleId="12">
    <w:name w:val="Balloon Text"/>
    <w:basedOn w:val="1"/>
    <w:unhideWhenUsed/>
    <w:qFormat/>
    <w:uiPriority w:val="99"/>
    <w:rPr>
      <w:sz w:val="18"/>
      <w:szCs w:val="18"/>
    </w:rPr>
  </w:style>
  <w:style w:type="paragraph" w:styleId="13">
    <w:name w:val="footer"/>
    <w:basedOn w:val="1"/>
    <w:unhideWhenUsed/>
    <w:qFormat/>
    <w:uiPriority w:val="99"/>
    <w:pPr>
      <w:tabs>
        <w:tab w:val="center" w:pos="4153"/>
        <w:tab w:val="right" w:pos="8306"/>
      </w:tabs>
      <w:snapToGrid w:val="0"/>
      <w:ind w:firstLine="0" w:firstLineChars="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6">
    <w:name w:val="toc 2"/>
    <w:basedOn w:val="1"/>
    <w:next w:val="1"/>
    <w:unhideWhenUsed/>
    <w:qFormat/>
    <w:uiPriority w:val="39"/>
    <w:pPr>
      <w:ind w:left="420" w:leftChars="200" w:firstLine="0" w:firstLineChars="0"/>
    </w:pPr>
    <w:rPr>
      <w:rFonts w:ascii="Calibri" w:hAnsi="Calibri"/>
    </w:rPr>
  </w:style>
  <w:style w:type="paragraph" w:styleId="17">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18">
    <w:name w:val="Body Text First Indent 2"/>
    <w:basedOn w:val="7"/>
    <w:next w:val="5"/>
    <w:unhideWhenUsed/>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unhideWhenUsed/>
    <w:qFormat/>
    <w:uiPriority w:val="99"/>
    <w:rPr>
      <w:color w:val="0000FF"/>
      <w:u w:val="single"/>
    </w:r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正文文本首行缩进 21"/>
    <w:basedOn w:val="25"/>
    <w:qFormat/>
    <w:uiPriority w:val="0"/>
    <w:pPr>
      <w:ind w:firstLine="420" w:firstLineChars="200"/>
    </w:pPr>
  </w:style>
  <w:style w:type="paragraph" w:customStyle="1" w:styleId="25">
    <w:name w:val="正文文本缩进1"/>
    <w:basedOn w:val="1"/>
    <w:next w:val="7"/>
    <w:qFormat/>
    <w:uiPriority w:val="0"/>
    <w:pPr>
      <w:spacing w:after="120" w:line="240" w:lineRule="auto"/>
      <w:ind w:left="420" w:leftChars="200" w:firstLine="0" w:firstLineChars="0"/>
    </w:pPr>
  </w:style>
  <w:style w:type="paragraph" w:customStyle="1" w:styleId="26">
    <w:name w:val="列表段落1"/>
    <w:basedOn w:val="1"/>
    <w:qFormat/>
    <w:uiPriority w:val="0"/>
    <w:pPr>
      <w:ind w:firstLine="420"/>
    </w:pPr>
  </w:style>
  <w:style w:type="paragraph" w:customStyle="1" w:styleId="27">
    <w:name w:val="Title1"/>
    <w:basedOn w:val="1"/>
    <w:next w:val="1"/>
    <w:qFormat/>
    <w:uiPriority w:val="0"/>
    <w:pPr>
      <w:jc w:val="center"/>
      <w:outlineLvl w:val="0"/>
    </w:pPr>
    <w:rPr>
      <w:rFonts w:ascii="Calibri Light" w:hAnsi="Calibri Light" w:eastAsia="Arial Unicode MS"/>
      <w:b/>
    </w:rPr>
  </w:style>
  <w:style w:type="paragraph" w:styleId="28">
    <w:name w:val="List Paragraph"/>
    <w:basedOn w:val="1"/>
    <w:qFormat/>
    <w:uiPriority w:val="34"/>
    <w:pPr>
      <w:ind w:firstLine="420"/>
    </w:pPr>
    <w:rPr>
      <w:rFonts w:asciiTheme="minorHAnsi" w:hAnsiTheme="minorHAnsi" w:eastAsiaTheme="minorEastAsia" w:cstheme="minorBidi"/>
    </w:rPr>
  </w:style>
  <w:style w:type="paragraph" w:customStyle="1" w:styleId="29">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0">
    <w:name w:val="NormalCharacter"/>
    <w:qFormat/>
    <w:uiPriority w:val="0"/>
  </w:style>
  <w:style w:type="paragraph" w:customStyle="1" w:styleId="31">
    <w:name w:val="BodyText"/>
    <w:basedOn w:val="1"/>
    <w:qFormat/>
    <w:locked/>
    <w:uiPriority w:val="0"/>
    <w:pPr>
      <w:spacing w:after="60" w:line="360" w:lineRule="atLeast"/>
      <w:ind w:left="72" w:leftChars="30" w:right="30" w:rightChars="30"/>
      <w:jc w:val="center"/>
    </w:pPr>
    <w:rPr>
      <w:kern w:val="0"/>
      <w:sz w:val="20"/>
      <w:szCs w:val="20"/>
    </w:rPr>
  </w:style>
  <w:style w:type="paragraph" w:customStyle="1" w:styleId="32">
    <w:name w:val="PlainText"/>
    <w:basedOn w:val="1"/>
    <w:next w:val="33"/>
    <w:qFormat/>
    <w:uiPriority w:val="0"/>
    <w:rPr>
      <w:rFonts w:ascii="宋体" w:hAnsi="Courier New"/>
      <w:kern w:val="0"/>
      <w:sz w:val="20"/>
      <w:szCs w:val="21"/>
    </w:rPr>
  </w:style>
  <w:style w:type="paragraph" w:customStyle="1" w:styleId="33">
    <w:name w:val="Index8"/>
    <w:basedOn w:val="1"/>
    <w:next w:val="1"/>
    <w:qFormat/>
    <w:locked/>
    <w:uiPriority w:val="0"/>
    <w:pPr>
      <w:ind w:left="2940"/>
    </w:pPr>
  </w:style>
  <w:style w:type="paragraph" w:customStyle="1" w:styleId="34">
    <w:name w:val="UserStyle_16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35">
    <w:name w:val="Table Text"/>
    <w:basedOn w:val="1"/>
    <w:semiHidden/>
    <w:qFormat/>
    <w:uiPriority w:val="0"/>
    <w:rPr>
      <w:rFonts w:ascii="宋体" w:hAnsi="宋体" w:cs="宋体"/>
      <w:sz w:val="20"/>
      <w:szCs w:val="20"/>
      <w:lang w:eastAsia="en-US"/>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Null"/>
    <w:qFormat/>
    <w:uiPriority w:val="0"/>
    <w:pPr>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jpeg"/><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header" Target="header9.xml"/><Relationship Id="rId25" Type="http://schemas.openxmlformats.org/officeDocument/2006/relationships/header" Target="header8.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2522</Words>
  <Characters>2926</Characters>
  <Lines>339</Lines>
  <Paragraphs>95</Paragraphs>
  <TotalTime>33</TotalTime>
  <ScaleCrop>false</ScaleCrop>
  <LinksUpToDate>false</LinksUpToDate>
  <CharactersWithSpaces>2988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2023-08-16T07:21:00Z</dcterms:created>
  <dc:creator>歪歪</dc:creator>
  <cp:lastModifiedBy>马糯糯</cp:lastModifiedBy>
  <cp:lastPrinted>2025-01-07T00:54:00Z</cp:lastPrinted>
  <dcterms:modified xsi:type="dcterms:W3CDTF">2025-01-09T08:58:55Z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129A9F2B8BDF4A7C9AB68F6F69478618_13</vt:lpwstr>
  </property>
  <property fmtid="{D5CDD505-2E9C-101B-9397-08002B2CF9AE}" pid="4" name="KSOTemplateDocerSaveRecord">
    <vt:lpwstr>eyJoZGlkIjoiOWFhMTJkN2M5MzNmZjA1ODQ1Njc3MmMwNTk4NmNkMDciLCJ1c2VySWQiOiIzOTEyNDkzNjkifQ==</vt:lpwstr>
  </property>
</Properties>
</file>