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bookmarkStart w:id="0" w:name="OLE_LINK4"/>
      <w:r>
        <w:rPr>
          <w:rFonts w:ascii="楷体" w:hAnsi="楷体" w:eastAsia="楷体"/>
          <w:b/>
          <w:sz w:val="40"/>
          <w:szCs w:val="40"/>
        </w:rPr>
        <w:t>文昌路66号及瑞安路9号办公区电梯维保服务采购</w:t>
      </w:r>
      <w:bookmarkEnd w:id="0"/>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项目编号：LZZC2025-C3-990172-LZSZ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柳州市市直机关保障中心</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4</w:t>
      </w:r>
      <w:r>
        <w:rPr>
          <w:rFonts w:ascii="楷体" w:hAnsi="楷体" w:eastAsia="楷体"/>
          <w:b/>
          <w:sz w:val="40"/>
          <w:szCs w:val="40"/>
        </w:rPr>
        <w:t>月</w:t>
      </w:r>
      <w:r>
        <w:rPr>
          <w:rFonts w:hint="eastAsia" w:ascii="楷体" w:hAnsi="楷体" w:eastAsia="楷体"/>
          <w:b/>
          <w:sz w:val="40"/>
          <w:szCs w:val="40"/>
          <w:lang w:val="en-US" w:eastAsia="zh-CN"/>
        </w:rPr>
        <w:t>16</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pPr>
        <w:pStyle w:val="34"/>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4"/>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pPr>
        <w:pStyle w:val="34"/>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
      <w:pPr>
        <w:widowControl/>
        <w:jc w:val="left"/>
      </w:pPr>
      <w:r>
        <w:br w:type="page"/>
      </w:r>
    </w:p>
    <w:p>
      <w:pPr>
        <w:rPr>
          <w:rFonts w:hint="eastAsia"/>
        </w:rPr>
      </w:pPr>
    </w:p>
    <w:p>
      <w:pPr>
        <w:pStyle w:val="34"/>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4"/>
        <w:spacing w:line="440" w:lineRule="exact"/>
        <w:jc w:val="center"/>
        <w:rPr>
          <w:rFonts w:hint="eastAsia" w:ascii="宋体" w:hAnsi="宋体"/>
          <w:sz w:val="32"/>
          <w:szCs w:val="32"/>
        </w:rPr>
      </w:pPr>
      <w:bookmarkStart w:id="1" w:name="_Toc301"/>
      <w:bookmarkStart w:id="2" w:name="_Toc24429"/>
      <w:r>
        <w:rPr>
          <w:rFonts w:hint="eastAsia" w:ascii="宋体" w:hAnsi="宋体"/>
          <w:sz w:val="32"/>
          <w:szCs w:val="32"/>
        </w:rPr>
        <w:t>第一章 竞争性磋商公告</w:t>
      </w:r>
      <w:bookmarkEnd w:id="1"/>
      <w:bookmarkEnd w:id="2"/>
    </w:p>
    <w:p>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文昌路66号及瑞安路9号办公区电梯维保服务采购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4</w:t>
      </w:r>
      <w:r>
        <w:rPr>
          <w:rFonts w:ascii="仿宋_GB2312" w:eastAsia="仿宋_GB2312"/>
          <w:sz w:val="28"/>
          <w:szCs w:val="28"/>
        </w:rPr>
        <w:t>月</w:t>
      </w:r>
      <w:r>
        <w:rPr>
          <w:rFonts w:hint="eastAsia" w:ascii="仿宋_GB2312" w:eastAsia="仿宋_GB2312"/>
          <w:sz w:val="28"/>
          <w:szCs w:val="28"/>
          <w:lang w:val="en-US" w:eastAsia="zh-CN"/>
        </w:rPr>
        <w:t>27</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186"/>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项目编号：LZZC2025-C3-990172-LZSZ</w:t>
      </w:r>
    </w:p>
    <w:p>
      <w:pPr>
        <w:pStyle w:val="186"/>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文昌路66号及瑞安路9号办公区电梯维保服务采购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86"/>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1060200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标项名称：文昌路66号及瑞安路9号办公区电梯维保服务采购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预算金额（元）：1060200
</w:t>
      </w:r>
      <w:r>
        <w:rPr>
          <w:rFonts w:ascii="仿宋" w:hAnsi="仿宋" w:eastAsia="仿宋"/>
          <w:bCs/>
          <w:sz w:val="24"/>
        </w:rPr>
        <w:cr/>
      </w:r>
      <w:r>
        <w:rPr>
          <w:rFonts w:ascii="仿宋" w:hAnsi="仿宋" w:eastAsia="仿宋"/>
          <w:bCs/>
          <w:sz w:val="24"/>
        </w:rPr>
        <w:t>简要规格描述或项目基本概况介绍、用途：</w:t>
      </w:r>
      <w:bookmarkStart w:id="5" w:name="OLE_LINK5"/>
      <w:r>
        <w:rPr>
          <w:rFonts w:ascii="仿宋" w:hAnsi="仿宋" w:eastAsia="仿宋"/>
          <w:bCs/>
          <w:sz w:val="24"/>
        </w:rPr>
        <w:t>文昌路66号及瑞安路9号办公区电梯维保服务采购（具体内容详见竞争性磋商文件第三章《采购需求》）</w:t>
      </w:r>
      <w:bookmarkEnd w:id="5"/>
      <w:r>
        <w:rPr>
          <w:rFonts w:ascii="仿宋" w:hAnsi="仿宋" w:eastAsia="仿宋"/>
          <w:bCs/>
          <w:sz w:val="24"/>
        </w:rPr>
        <w:t>
</w:t>
      </w:r>
      <w:r>
        <w:rPr>
          <w:rFonts w:ascii="仿宋" w:hAnsi="仿宋" w:eastAsia="仿宋"/>
          <w:bCs/>
          <w:sz w:val="24"/>
        </w:rPr>
        <w:cr/>
      </w:r>
      <w:r>
        <w:rPr>
          <w:rFonts w:ascii="仿宋" w:hAnsi="仿宋" w:eastAsia="仿宋"/>
          <w:bCs/>
          <w:sz w:val="24"/>
        </w:rPr>
        <w:t>最高限价（如有）：1060200
</w:t>
      </w:r>
      <w:r>
        <w:rPr>
          <w:rFonts w:ascii="仿宋" w:hAnsi="仿宋" w:eastAsia="仿宋"/>
          <w:bCs/>
          <w:sz w:val="24"/>
        </w:rPr>
        <w:cr/>
      </w:r>
      <w:r>
        <w:rPr>
          <w:rFonts w:ascii="仿宋" w:hAnsi="仿宋" w:eastAsia="仿宋"/>
          <w:bCs/>
          <w:sz w:val="24"/>
        </w:rPr>
        <w:t>合同履约期限：</w:t>
      </w:r>
      <w:bookmarkStart w:id="6" w:name="OLE_LINK6"/>
      <w:r>
        <w:rPr>
          <w:rFonts w:ascii="仿宋" w:hAnsi="仿宋" w:eastAsia="仿宋"/>
          <w:bCs/>
          <w:sz w:val="24"/>
        </w:rPr>
        <w:t>自提供服务之日起2年，具体服务起止时间以合同约定日期为准。</w:t>
      </w:r>
      <w:bookmarkEnd w:id="6"/>
      <w:r>
        <w:rPr>
          <w:rFonts w:ascii="仿宋" w:hAnsi="仿宋" w:eastAsia="仿宋"/>
          <w:bCs/>
          <w:sz w:val="24"/>
        </w:rPr>
        <w:t xml:space="preserve">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w:t>
      </w:r>
      <w:bookmarkStart w:id="7" w:name="OLE_LINK7"/>
      <w:r>
        <w:rPr>
          <w:rFonts w:ascii="仿宋" w:hAnsi="仿宋" w:eastAsia="仿宋"/>
          <w:bCs/>
          <w:sz w:val="24"/>
        </w:rPr>
        <w:t>本项目为线上电子招标项目，有意向参与本项目的供应商应当做好参与全流程电子招投标交易的充分准备。</w:t>
      </w:r>
      <w:bookmarkEnd w:id="7"/>
    </w:p>
    <w:p>
      <w:pPr>
        <w:pStyle w:val="5"/>
        <w:spacing w:line="400" w:lineRule="exact"/>
        <w:ind w:firstLine="562" w:firstLineChars="200"/>
        <w:jc w:val="both"/>
        <w:rPr>
          <w:rFonts w:hint="eastAsia" w:ascii="黑体" w:hAnsi="黑体" w:eastAsia="黑体" w:cs="黑体"/>
          <w:bCs/>
          <w:sz w:val="28"/>
          <w:szCs w:val="28"/>
        </w:rPr>
      </w:pPr>
      <w:bookmarkStart w:id="8" w:name="_Hlk53504529"/>
      <w:r>
        <w:rPr>
          <w:rFonts w:hint="eastAsia" w:ascii="黑体" w:hAnsi="黑体" w:eastAsia="黑体" w:cs="黑体"/>
          <w:bCs/>
          <w:sz w:val="28"/>
          <w:szCs w:val="28"/>
        </w:rPr>
        <w:t>二、申请人的资格要求</w:t>
      </w:r>
    </w:p>
    <w:bookmarkEnd w:id="8"/>
    <w:p>
      <w:pPr>
        <w:pStyle w:val="18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86"/>
        <w:spacing w:line="400" w:lineRule="exact"/>
        <w:ind w:right="-330" w:rightChars="-157" w:firstLine="560"/>
        <w:rPr>
          <w:rFonts w:ascii="仿宋_GB2312" w:eastAsia="仿宋_GB2312"/>
          <w:b/>
          <w:bCs/>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bookmarkStart w:id="9" w:name="OLE_LINK8"/>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bookmarkEnd w:id="9"/>
    </w:p>
    <w:p>
      <w:pPr>
        <w:pStyle w:val="186"/>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bookmarkStart w:id="10" w:name="OLE_LINK9"/>
      <w:r>
        <w:rPr>
          <w:rFonts w:ascii="仿宋_GB2312" w:eastAsia="仿宋_GB2312"/>
          <w:b/>
          <w:bCs/>
          <w:sz w:val="28"/>
          <w:szCs w:val="28"/>
        </w:rPr>
        <w:t>供应商具备以下条件之一并必须提供对应的证书材料：
</w:t>
      </w:r>
      <w:r>
        <w:rPr>
          <w:rFonts w:ascii="仿宋_GB2312" w:eastAsia="仿宋_GB2312"/>
          <w:b/>
          <w:bCs/>
          <w:sz w:val="28"/>
          <w:szCs w:val="28"/>
        </w:rPr>
        <w:cr/>
      </w:r>
      <w:r>
        <w:rPr>
          <w:rFonts w:ascii="仿宋_GB2312" w:eastAsia="仿宋_GB2312"/>
          <w:b/>
          <w:bCs/>
          <w:sz w:val="28"/>
          <w:szCs w:val="28"/>
        </w:rPr>
        <w:t xml:space="preserve"> </w:t>
      </w:r>
      <w:r>
        <w:rPr>
          <w:rFonts w:hint="eastAsia" w:ascii="仿宋_GB2312" w:eastAsia="仿宋_GB2312"/>
          <w:b/>
          <w:bCs/>
          <w:sz w:val="28"/>
          <w:szCs w:val="28"/>
          <w:lang w:val="en-US" w:eastAsia="zh-CN"/>
        </w:rPr>
        <w:t xml:space="preserve">  </w:t>
      </w:r>
      <w:r>
        <w:rPr>
          <w:rFonts w:ascii="仿宋_GB2312" w:eastAsia="仿宋_GB2312"/>
          <w:b/>
          <w:bCs/>
          <w:sz w:val="28"/>
          <w:szCs w:val="28"/>
        </w:rPr>
        <w:t>（1）具有有效的《中华人民共和国特种设备生产许可证》，许可项目为电梯安装（含修理），许可子项目包含曳引驱动乘客电梯（含消防员电梯）（A1或A2级）、曳引驱动载货电梯和强制驱动载货电梯（含防爆电梯中的载货电梯）。
</w:t>
      </w:r>
      <w:r>
        <w:rPr>
          <w:rFonts w:ascii="仿宋_GB2312" w:eastAsia="仿宋_GB2312"/>
          <w:b/>
          <w:bCs/>
          <w:sz w:val="28"/>
          <w:szCs w:val="28"/>
        </w:rPr>
        <w:cr/>
      </w:r>
      <w:r>
        <w:rPr>
          <w:rFonts w:hint="eastAsia" w:ascii="仿宋_GB2312" w:eastAsia="仿宋_GB2312"/>
          <w:b/>
          <w:bCs/>
          <w:sz w:val="28"/>
          <w:szCs w:val="28"/>
          <w:lang w:val="en-US" w:eastAsia="zh-CN"/>
        </w:rPr>
        <w:t xml:space="preserve">  </w:t>
      </w:r>
      <w:r>
        <w:rPr>
          <w:rFonts w:ascii="仿宋_GB2312" w:eastAsia="仿宋_GB2312"/>
          <w:b/>
          <w:bCs/>
          <w:sz w:val="28"/>
          <w:szCs w:val="28"/>
        </w:rPr>
        <w:t>（2）具有有效的《中华人民共和国特种设备生产许可证》，许可项目为电梯制造（含安装、修理、改造），许可子项目同时包含曳引驱动乘客电梯（含消防员电梯）、曳引驱动载货电梯和强制驱动载货电梯</w:t>
      </w:r>
      <w:r>
        <w:rPr>
          <w:rFonts w:hint="default" w:ascii="仿宋_GB2312" w:eastAsia="仿宋_GB2312"/>
          <w:b/>
          <w:bCs/>
          <w:sz w:val="28"/>
          <w:szCs w:val="28"/>
          <w:lang w:val="en-US" w:eastAsia="zh-CN"/>
        </w:rPr>
        <w:t>（</w:t>
      </w:r>
      <w:r>
        <w:rPr>
          <w:rFonts w:ascii="仿宋_GB2312" w:eastAsia="仿宋_GB2312"/>
          <w:b/>
          <w:bCs/>
          <w:sz w:val="28"/>
          <w:szCs w:val="28"/>
        </w:rPr>
        <w:t>含防爆电梯中的载货电梯</w:t>
      </w:r>
      <w:r>
        <w:rPr>
          <w:rFonts w:hint="default" w:ascii="仿宋_GB2312" w:eastAsia="仿宋_GB2312"/>
          <w:b/>
          <w:bCs/>
          <w:sz w:val="28"/>
          <w:szCs w:val="28"/>
          <w:lang w:val="en-US" w:eastAsia="zh-CN"/>
        </w:rPr>
        <w:t>）</w:t>
      </w:r>
      <w:r>
        <w:rPr>
          <w:rFonts w:ascii="仿宋_GB2312" w:eastAsia="仿宋_GB2312"/>
          <w:b/>
          <w:bCs/>
          <w:sz w:val="28"/>
          <w:szCs w:val="28"/>
        </w:rPr>
        <w:t>。</w:t>
      </w:r>
      <w:bookmarkEnd w:id="10"/>
    </w:p>
    <w:p>
      <w:pPr>
        <w:pStyle w:val="5"/>
        <w:spacing w:line="400" w:lineRule="exact"/>
        <w:ind w:firstLine="562" w:firstLineChars="200"/>
        <w:jc w:val="both"/>
        <w:rPr>
          <w:rFonts w:hint="eastAsia" w:ascii="黑体" w:hAnsi="黑体" w:eastAsia="黑体" w:cs="黑体"/>
          <w:bCs/>
          <w:sz w:val="28"/>
          <w:szCs w:val="28"/>
        </w:rPr>
      </w:pPr>
      <w:bookmarkStart w:id="11" w:name="_Toc35393623"/>
      <w:bookmarkStart w:id="12" w:name="_Toc35393792"/>
      <w:r>
        <w:rPr>
          <w:rFonts w:hint="eastAsia" w:ascii="黑体" w:hAnsi="黑体" w:eastAsia="黑体" w:cs="黑体"/>
          <w:bCs/>
          <w:sz w:val="28"/>
          <w:szCs w:val="28"/>
        </w:rPr>
        <w:t>三、</w:t>
      </w:r>
      <w:bookmarkEnd w:id="11"/>
      <w:bookmarkEnd w:id="12"/>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4</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16</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4</w:t>
      </w:r>
      <w:r>
        <w:rPr>
          <w:rFonts w:ascii="仿宋_GB2312" w:hAnsi="Calibri" w:eastAsia="仿宋_GB2312"/>
          <w:sz w:val="28"/>
          <w:szCs w:val="28"/>
        </w:rPr>
        <w:t>月</w:t>
      </w:r>
      <w:r>
        <w:rPr>
          <w:rFonts w:hint="eastAsia" w:ascii="仿宋_GB2312" w:hAnsi="Calibri" w:eastAsia="仿宋_GB2312"/>
          <w:sz w:val="28"/>
          <w:szCs w:val="28"/>
          <w:lang w:val="en-US" w:eastAsia="zh-CN"/>
        </w:rPr>
        <w:t>23</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3" w:name="OLE_LINK10"/>
      <w:r>
        <w:rPr>
          <w:rFonts w:hint="eastAsia" w:ascii="仿宋_GB2312" w:hAnsi="仿宋_GB2312" w:eastAsia="仿宋_GB2312" w:cs="仿宋_GB2312"/>
          <w:sz w:val="28"/>
          <w:szCs w:val="28"/>
        </w:rPr>
        <w:t>广西政府采购云平台（https://www.gcy.zfcg.gxzf.gov.cn/）</w:t>
      </w:r>
    </w:p>
    <w:bookmarkEnd w:id="13"/>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14" w:name="OLE_LINK11"/>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14"/>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firstLine="562" w:firstLineChars="200"/>
        <w:jc w:val="both"/>
        <w:rPr>
          <w:rFonts w:hint="eastAsia" w:ascii="黑体" w:hAnsi="黑体" w:eastAsia="黑体" w:cs="黑体"/>
          <w:bCs/>
          <w:sz w:val="28"/>
          <w:szCs w:val="28"/>
        </w:rPr>
      </w:pPr>
      <w:bookmarkStart w:id="15" w:name="_Toc28359082"/>
      <w:bookmarkStart w:id="16" w:name="_Toc35393793"/>
      <w:bookmarkStart w:id="17" w:name="_Toc28359005"/>
      <w:bookmarkStart w:id="18" w:name="_Toc35393624"/>
      <w:r>
        <w:rPr>
          <w:rFonts w:hint="eastAsia" w:ascii="黑体" w:hAnsi="黑体" w:eastAsia="黑体" w:cs="黑体"/>
          <w:bCs/>
          <w:sz w:val="28"/>
          <w:szCs w:val="28"/>
        </w:rPr>
        <w:t>四、</w:t>
      </w:r>
      <w:bookmarkEnd w:id="15"/>
      <w:bookmarkEnd w:id="16"/>
      <w:bookmarkEnd w:id="17"/>
      <w:bookmarkEnd w:id="18"/>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4</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27</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9" w:name="OLE_LINK13"/>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19"/>
    </w:p>
    <w:p>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4</w:t>
      </w:r>
      <w:r>
        <w:rPr>
          <w:rFonts w:ascii="仿宋_GB2312" w:eastAsia="仿宋_GB2312"/>
          <w:bCs/>
          <w:sz w:val="28"/>
          <w:szCs w:val="28"/>
        </w:rPr>
        <w:t>月</w:t>
      </w:r>
      <w:r>
        <w:rPr>
          <w:rFonts w:hint="eastAsia" w:ascii="仿宋_GB2312" w:eastAsia="仿宋_GB2312"/>
          <w:bCs/>
          <w:sz w:val="28"/>
          <w:szCs w:val="28"/>
          <w:lang w:val="en-US" w:eastAsia="zh-CN"/>
        </w:rPr>
        <w:t>27</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20" w:name="_Toc28359007"/>
      <w:bookmarkStart w:id="21" w:name="_Toc28359084"/>
      <w:bookmarkStart w:id="22" w:name="_Toc35393625"/>
      <w:bookmarkStart w:id="23" w:name="_Toc35393794"/>
      <w:r>
        <w:rPr>
          <w:rFonts w:hint="eastAsia" w:ascii="仿宋_GB2312" w:hAnsi="仿宋_GB2312" w:eastAsia="仿宋_GB2312" w:cs="仿宋_GB2312"/>
          <w:sz w:val="28"/>
          <w:szCs w:val="28"/>
        </w:rPr>
        <w:t>开标地点：</w:t>
      </w:r>
      <w:bookmarkStart w:id="24" w:name="OLE_LINK12"/>
      <w:bookmarkStart w:id="25" w:name="OLE_LINK14"/>
      <w:r>
        <w:rPr>
          <w:rFonts w:hint="eastAsia" w:ascii="仿宋_GB2312" w:hAnsi="仿宋_GB2312" w:eastAsia="仿宋_GB2312" w:cs="仿宋_GB2312"/>
          <w:sz w:val="28"/>
          <w:szCs w:val="28"/>
        </w:rPr>
        <w:t>广西政府采购云平台（https://www.gcy.zfcg.gxzf.gov.cn/）</w:t>
      </w:r>
      <w:bookmarkEnd w:id="24"/>
    </w:p>
    <w:bookmarkEnd w:id="25"/>
    <w:p>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20"/>
      <w:bookmarkEnd w:id="21"/>
      <w:bookmarkEnd w:id="22"/>
      <w:bookmarkEnd w:id="23"/>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firstLine="562" w:firstLineChars="200"/>
        <w:jc w:val="both"/>
        <w:rPr>
          <w:rFonts w:hint="eastAsia" w:ascii="仿宋_GB2312" w:hAnsi="仿宋_GB2312" w:eastAsia="仿宋_GB2312" w:cs="仿宋_GB2312"/>
          <w:bCs/>
          <w:sz w:val="28"/>
          <w:szCs w:val="28"/>
        </w:rPr>
      </w:pPr>
      <w:bookmarkStart w:id="26" w:name="_Toc35393795"/>
      <w:bookmarkStart w:id="27" w:name="_Toc35393626"/>
      <w:r>
        <w:rPr>
          <w:rFonts w:hint="eastAsia" w:ascii="黑体" w:hAnsi="黑体" w:eastAsia="黑体" w:cs="黑体"/>
          <w:bCs/>
          <w:sz w:val="28"/>
          <w:szCs w:val="28"/>
        </w:rPr>
        <w:t>七、其他补充事宜</w:t>
      </w:r>
      <w:bookmarkEnd w:id="26"/>
      <w:bookmarkEnd w:id="27"/>
    </w:p>
    <w:p>
      <w:pPr>
        <w:pStyle w:val="186"/>
        <w:spacing w:line="420" w:lineRule="exact"/>
        <w:ind w:firstLine="562"/>
        <w:rPr>
          <w:rFonts w:hint="eastAsia" w:ascii="仿宋_GB2312" w:hAnsi="仿宋_GB2312" w:eastAsia="仿宋_GB2312" w:cs="仿宋_GB2312"/>
          <w:b/>
          <w:bCs/>
          <w:sz w:val="28"/>
          <w:szCs w:val="28"/>
        </w:rPr>
      </w:pPr>
      <w:bookmarkStart w:id="28" w:name="OLE_LINK15"/>
      <w:bookmarkStart w:id="29" w:name="_Toc28359085"/>
      <w:bookmarkStart w:id="30" w:name="_Toc35393627"/>
      <w:bookmarkStart w:id="31" w:name="_Toc35393796"/>
      <w:bookmarkStart w:id="32" w:name="_Toc28359008"/>
      <w:bookmarkStart w:id="33"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7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7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86"/>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86"/>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86"/>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7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7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8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7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86"/>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bookmarkEnd w:id="28"/>
    <w:p>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9"/>
      <w:bookmarkEnd w:id="30"/>
      <w:bookmarkEnd w:id="31"/>
      <w:bookmarkEnd w:id="32"/>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柳州市市直机关保障中心</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34" w:name="OLE_LINK3"/>
      <w:r>
        <w:rPr>
          <w:rFonts w:ascii="仿宋_GB2312" w:eastAsia="仿宋_GB2312"/>
          <w:sz w:val="28"/>
          <w:szCs w:val="28"/>
        </w:rPr>
        <w:t>广西柳州市文昌路66号文昌综合楼</w:t>
      </w:r>
      <w:bookmarkEnd w:id="34"/>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bookmarkStart w:id="35" w:name="OLE_LINK1"/>
      <w:bookmarkStart w:id="36" w:name="OLE_LINK16"/>
      <w:r>
        <w:rPr>
          <w:rFonts w:ascii="仿宋_GB2312" w:eastAsia="仿宋_GB2312"/>
          <w:sz w:val="28"/>
          <w:szCs w:val="28"/>
        </w:rPr>
        <w:t>韦翼冠</w:t>
      </w:r>
      <w:bookmarkEnd w:id="35"/>
    </w:p>
    <w:bookmarkEnd w:id="36"/>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bookmarkStart w:id="37" w:name="OLE_LINK2"/>
      <w:r>
        <w:rPr>
          <w:rFonts w:ascii="仿宋_GB2312" w:eastAsia="仿宋_GB2312"/>
          <w:sz w:val="28"/>
          <w:szCs w:val="28"/>
        </w:rPr>
        <w:t>0772-2660286</w:t>
      </w:r>
      <w:bookmarkEnd w:id="37"/>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0772-2992078</w:t>
      </w:r>
      <w:bookmarkEnd w:id="33"/>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38" w:name="_Toc2902"/>
      <w:bookmarkStart w:id="39" w:name="_Toc31958"/>
      <w:r>
        <w:rPr>
          <w:rFonts w:hint="eastAsia" w:ascii="宋体" w:hAnsi="宋体"/>
          <w:b/>
          <w:bCs/>
          <w:kern w:val="44"/>
          <w:sz w:val="32"/>
          <w:szCs w:val="32"/>
        </w:rPr>
        <w:t>第二章 供应商须知</w:t>
      </w:r>
      <w:bookmarkEnd w:id="38"/>
      <w:bookmarkEnd w:id="39"/>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文昌路66号及瑞安路9号办公区电梯维保服务采购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项目编号：LZZC2025-C3-990172-LZSZ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壹佰零陆万零贰佰元整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lang w:val="en-US" w:eastAsia="zh-CN"/>
              </w:rPr>
              <w:t>,</w:t>
            </w:r>
            <w:r>
              <w:rPr>
                <w:rFonts w:ascii="仿宋_GB2312" w:hAnsi="宋体" w:eastAsia="仿宋_GB2312"/>
                <w:sz w:val="24"/>
              </w:rPr>
              <w:t>060</w:t>
            </w:r>
            <w:r>
              <w:rPr>
                <w:rFonts w:hint="eastAsia" w:ascii="仿宋_GB2312" w:hAnsi="宋体" w:eastAsia="仿宋_GB2312"/>
                <w:sz w:val="24"/>
                <w:lang w:val="en-US" w:eastAsia="zh-CN"/>
              </w:rPr>
              <w:t>,</w:t>
            </w:r>
            <w:r>
              <w:rPr>
                <w:rFonts w:ascii="仿宋_GB2312" w:hAnsi="宋体" w:eastAsia="仿宋_GB2312"/>
                <w:sz w:val="24"/>
              </w:rPr>
              <w:t>200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13"/>
              <w:spacing w:before="0" w:beforeAutospacing="0" w:after="0" w:afterAutospacing="0" w:line="460" w:lineRule="atLeast"/>
              <w:rPr>
                <w:rFonts w:ascii="仿宋_GB2312" w:eastAsia="仿宋_GB2312"/>
                <w:color w:val="000000"/>
              </w:rPr>
            </w:pPr>
            <w:r>
              <w:rPr>
                <w:rStyle w:val="514"/>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14"/>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32"/>
              <w:spacing w:before="0" w:beforeAutospacing="0" w:after="0" w:afterAutospacing="0" w:line="460" w:lineRule="atLeast"/>
              <w:rPr>
                <w:rFonts w:ascii="仿宋_GB2312" w:eastAsia="仿宋_GB2312"/>
                <w:color w:val="000000"/>
              </w:rPr>
            </w:pPr>
            <w:r>
              <w:rPr>
                <w:rStyle w:val="533"/>
                <w:rFonts w:hint="eastAsia" w:ascii="仿宋_GB2312" w:eastAsia="仿宋_GB2312"/>
                <w:color w:val="000000"/>
              </w:rPr>
              <w:t>电子响应文件（必须提供）：</w:t>
            </w:r>
            <w:r>
              <w:rPr>
                <w:rFonts w:hint="eastAsia" w:ascii="仿宋_GB2312" w:eastAsia="仿宋_GB2312"/>
                <w:b/>
                <w:bCs/>
                <w:color w:val="000000"/>
              </w:rPr>
              <w:br w:type="textWrapping"/>
            </w:r>
            <w:r>
              <w:rPr>
                <w:rStyle w:val="533"/>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33"/>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33"/>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51"/>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69"/>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87"/>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605"/>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23"/>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41"/>
              <w:spacing w:before="0" w:beforeAutospacing="0" w:after="0" w:afterAutospacing="0" w:line="460" w:lineRule="atLeast"/>
              <w:rPr>
                <w:rFonts w:ascii="仿宋_GB2312" w:eastAsia="仿宋_GB2312"/>
                <w:color w:val="000000"/>
              </w:rPr>
            </w:pPr>
            <w:r>
              <w:rPr>
                <w:rStyle w:val="642"/>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42"/>
                <w:rFonts w:hint="eastAsia" w:ascii="仿宋_GB2312" w:eastAsia="仿宋_GB2312"/>
                <w:color w:val="000000"/>
              </w:rPr>
              <w:t>二、甄别方式：</w:t>
            </w:r>
            <w:r>
              <w:rPr>
                <w:rFonts w:hint="eastAsia" w:ascii="仿宋_GB2312" w:eastAsia="仿宋_GB2312"/>
                <w:b/>
                <w:bCs/>
                <w:color w:val="000000"/>
              </w:rPr>
              <w:br w:type="textWrapping"/>
            </w:r>
            <w:r>
              <w:rPr>
                <w:rStyle w:val="642"/>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42"/>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42"/>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60"/>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61"/>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79"/>
              <w:spacing w:before="0" w:beforeAutospacing="0" w:after="0" w:afterAutospacing="0" w:line="460" w:lineRule="atLeast"/>
              <w:rPr>
                <w:rFonts w:ascii="仿宋_GB2312" w:eastAsia="仿宋_GB2312"/>
                <w:color w:val="000000"/>
              </w:rPr>
            </w:pPr>
            <w:r>
              <w:rPr>
                <w:rStyle w:val="680"/>
                <w:rFonts w:hint="eastAsia" w:ascii="仿宋_GB2312" w:eastAsia="仿宋_GB2312"/>
                <w:color w:val="000000"/>
              </w:rPr>
              <w:t>签订合同时间：成交通知书发出后</w:t>
            </w:r>
            <w:r>
              <w:rPr>
                <w:rStyle w:val="680"/>
                <w:rFonts w:hint="eastAsia" w:ascii="仿宋_GB2312" w:eastAsia="仿宋_GB2312"/>
                <w:color w:val="000000"/>
                <w:u w:val="single"/>
              </w:rPr>
              <w:t>25</w:t>
            </w:r>
            <w:r>
              <w:rPr>
                <w:rStyle w:val="680"/>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98"/>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16"/>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34"/>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52"/>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40" w:name="_Toc254970527"/>
      <w:bookmarkStart w:id="41" w:name="_Toc254970668"/>
      <w:r>
        <w:rPr>
          <w:rFonts w:hint="eastAsia" w:ascii="仿宋_GB2312" w:hAnsi="宋体" w:eastAsia="仿宋_GB2312"/>
          <w:b/>
          <w:sz w:val="24"/>
        </w:rPr>
        <w:t>1.适用范围</w:t>
      </w:r>
      <w:bookmarkEnd w:id="40"/>
      <w:bookmarkEnd w:id="41"/>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42" w:name="_Toc254970528"/>
      <w:bookmarkStart w:id="43" w:name="_Toc254970669"/>
      <w:r>
        <w:rPr>
          <w:rFonts w:hint="eastAsia" w:ascii="仿宋_GB2312" w:hAnsi="宋体" w:eastAsia="仿宋_GB2312"/>
          <w:b/>
          <w:sz w:val="24"/>
        </w:rPr>
        <w:t>2.定义</w:t>
      </w:r>
      <w:bookmarkEnd w:id="42"/>
      <w:bookmarkEnd w:id="43"/>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柳州市市直机关保障中心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44" w:name="_Toc254970529"/>
      <w:bookmarkStart w:id="45"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44"/>
      <w:bookmarkEnd w:id="45"/>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46" w:name="_Toc254970530"/>
      <w:bookmarkStart w:id="47" w:name="_Toc254970671"/>
      <w:bookmarkStart w:id="48" w:name="_Toc254970533"/>
      <w:bookmarkStart w:id="49" w:name="_Toc254970674"/>
      <w:r>
        <w:rPr>
          <w:rFonts w:hint="eastAsia" w:ascii="仿宋_GB2312" w:hAnsi="宋体" w:eastAsia="仿宋_GB2312"/>
          <w:b/>
          <w:sz w:val="24"/>
        </w:rPr>
        <w:t>4.磋商委托</w:t>
      </w:r>
      <w:bookmarkEnd w:id="46"/>
      <w:bookmarkEnd w:id="47"/>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50" w:name="_Toc254970531"/>
      <w:bookmarkStart w:id="51" w:name="_Toc254970672"/>
      <w:r>
        <w:rPr>
          <w:rFonts w:hint="eastAsia" w:ascii="仿宋_GB2312" w:hAnsi="宋体" w:eastAsia="仿宋_GB2312"/>
          <w:b/>
          <w:sz w:val="24"/>
        </w:rPr>
        <w:t>5.磋商费用</w:t>
      </w:r>
      <w:bookmarkEnd w:id="50"/>
      <w:bookmarkEnd w:id="51"/>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52" w:name="_Toc254970673"/>
      <w:bookmarkStart w:id="53" w:name="_Toc254970532"/>
      <w:r>
        <w:rPr>
          <w:rFonts w:hint="eastAsia" w:ascii="仿宋_GB2312" w:hAnsi="宋体" w:eastAsia="仿宋_GB2312"/>
          <w:b/>
          <w:sz w:val="24"/>
        </w:rPr>
        <w:t>8.特别说明</w:t>
      </w:r>
      <w:bookmarkEnd w:id="52"/>
      <w:bookmarkEnd w:id="53"/>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8"/>
    <w:bookmarkEnd w:id="49"/>
    <w:p>
      <w:pPr>
        <w:pStyle w:val="27"/>
        <w:snapToGrid w:val="0"/>
        <w:spacing w:line="440" w:lineRule="exact"/>
        <w:rPr>
          <w:rFonts w:hint="eastAsia" w:ascii="仿宋_GB2312" w:hAnsi="宋体" w:eastAsia="仿宋_GB2312"/>
          <w:b/>
          <w:sz w:val="24"/>
          <w:szCs w:val="24"/>
        </w:rPr>
      </w:pPr>
      <w:bookmarkStart w:id="54" w:name="_Toc254970675"/>
      <w:bookmarkStart w:id="55" w:name="_Toc254970534"/>
      <w:r>
        <w:rPr>
          <w:rFonts w:hint="eastAsia" w:ascii="仿宋_GB2312" w:hAnsi="宋体" w:eastAsia="仿宋_GB2312"/>
          <w:b/>
          <w:sz w:val="24"/>
          <w:szCs w:val="24"/>
        </w:rPr>
        <w:t>二、竞争性磋商文件</w:t>
      </w:r>
      <w:bookmarkEnd w:id="54"/>
      <w:bookmarkEnd w:id="55"/>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56" w:name="_Toc254970536"/>
      <w:bookmarkStart w:id="57"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58" w:name="_Toc254970535"/>
      <w:bookmarkStart w:id="59" w:name="_Toc254970676"/>
      <w:r>
        <w:rPr>
          <w:rFonts w:hint="eastAsia" w:ascii="仿宋_GB2312" w:hAnsi="宋体" w:eastAsia="仿宋_GB2312" w:cs="Courier New"/>
          <w:b/>
          <w:sz w:val="24"/>
        </w:rPr>
        <w:t>三、竞争性磋商电子响应文件的编制</w:t>
      </w:r>
      <w:bookmarkEnd w:id="58"/>
      <w:bookmarkEnd w:id="5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56"/>
    <w:bookmarkEnd w:id="57"/>
    <w:p>
      <w:pPr>
        <w:snapToGrid w:val="0"/>
        <w:spacing w:line="420" w:lineRule="exact"/>
        <w:ind w:firstLine="713" w:firstLineChars="296"/>
        <w:jc w:val="left"/>
        <w:rPr>
          <w:rFonts w:ascii="仿宋_GB2312" w:eastAsia="仿宋_GB2312"/>
          <w:b/>
          <w:bCs/>
          <w:sz w:val="24"/>
        </w:rPr>
      </w:pPr>
      <w:bookmarkStart w:id="60" w:name="_Toc254970678"/>
      <w:bookmarkStart w:id="61"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98"/>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bookmarkStart w:id="62" w:name="OLE_LINK17"/>
      <w:r>
        <w:rPr>
          <w:rFonts w:hint="eastAsia" w:ascii="仿宋_GB2312" w:eastAsia="仿宋_GB2312"/>
          <w:color w:val="000000"/>
        </w:rPr>
        <w:t>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bookmarkEnd w:id="62"/>
      <w:r>
        <w:rPr>
          <w:rFonts w:hint="eastAsia" w:ascii="仿宋_GB2312" w:eastAsia="仿宋_GB2312"/>
          <w:color w:val="000000"/>
        </w:rPr>
        <w:t>；</w:t>
      </w:r>
    </w:p>
    <w:p>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63" w:name="OLE_LINK18"/>
      <w:r>
        <w:rPr>
          <w:rFonts w:hint="eastAsia" w:ascii="仿宋_GB2312" w:eastAsia="仿宋_GB2312"/>
          <w:color w:val="000000"/>
        </w:rPr>
        <w:t>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bookmarkEnd w:id="63"/>
      <w:r>
        <w:rPr>
          <w:rFonts w:hint="eastAsia" w:ascii="仿宋_GB2312" w:eastAsia="仿宋_GB2312"/>
          <w:color w:val="000000"/>
        </w:rPr>
        <w:t>；</w:t>
      </w:r>
    </w:p>
    <w:p>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64" w:name="OLE_LINK19"/>
      <w:r>
        <w:rPr>
          <w:rFonts w:hint="eastAsia" w:ascii="仿宋_GB2312" w:eastAsia="仿宋_GB2312"/>
          <w:color w:val="000000"/>
        </w:rPr>
        <w:t>供应商资格声明函（</w:t>
      </w:r>
      <w:r>
        <w:rPr>
          <w:rFonts w:hint="eastAsia" w:ascii="仿宋_GB2312" w:eastAsia="仿宋_GB2312"/>
          <w:b/>
          <w:bCs/>
          <w:color w:val="000000"/>
        </w:rPr>
        <w:t>必须提供</w:t>
      </w:r>
      <w:r>
        <w:rPr>
          <w:rFonts w:hint="eastAsia" w:ascii="仿宋_GB2312" w:eastAsia="仿宋_GB2312"/>
          <w:color w:val="000000"/>
        </w:rPr>
        <w:t>，格式见第四章）</w:t>
      </w:r>
      <w:bookmarkEnd w:id="64"/>
      <w:r>
        <w:rPr>
          <w:rFonts w:hint="eastAsia" w:ascii="仿宋_GB2312" w:eastAsia="仿宋_GB2312"/>
          <w:color w:val="000000"/>
        </w:rPr>
        <w:t>；</w:t>
      </w:r>
    </w:p>
    <w:p>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bookmarkStart w:id="65" w:name="OLE_LINK20"/>
      <w:r>
        <w:rPr>
          <w:rFonts w:hint="eastAsia" w:ascii="仿宋_GB2312" w:eastAsia="仿宋_GB2312"/>
          <w:color w:val="000000"/>
        </w:rPr>
        <w:t>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bookmarkEnd w:id="65"/>
      <w:r>
        <w:rPr>
          <w:rFonts w:hint="eastAsia" w:ascii="仿宋_GB2312" w:eastAsia="仿宋_GB2312"/>
          <w:color w:val="000000"/>
        </w:rPr>
        <w:t>；</w:t>
      </w:r>
    </w:p>
    <w:p>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w:t>
      </w:r>
      <w:bookmarkStart w:id="66" w:name="OLE_LINK21"/>
      <w:r>
        <w:rPr>
          <w:rFonts w:hint="eastAsia" w:ascii="仿宋_GB2312" w:eastAsia="仿宋_GB2312"/>
          <w:color w:val="000000"/>
        </w:rPr>
        <w:t>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End w:id="66"/>
      <w:r>
        <w:rPr>
          <w:rFonts w:hint="eastAsia" w:ascii="仿宋_GB2312" w:eastAsia="仿宋_GB2312"/>
          <w:color w:val="000000"/>
        </w:rPr>
        <w:t>。</w:t>
      </w:r>
    </w:p>
    <w:p>
      <w:pPr>
        <w:pStyle w:val="29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w:t>
      </w:r>
      <w:bookmarkStart w:id="67" w:name="OLE_LINK22"/>
      <w:r>
        <w:rPr>
          <w:rFonts w:hint="eastAsia" w:ascii="仿宋_GB2312" w:eastAsia="仿宋_GB2312"/>
          <w:color w:val="000000"/>
        </w:rPr>
        <w:t>供应商具备以下条件之一并</w:t>
      </w:r>
      <w:r>
        <w:rPr>
          <w:rFonts w:hint="eastAsia" w:ascii="仿宋_GB2312" w:eastAsia="仿宋_GB2312"/>
          <w:b/>
          <w:bCs/>
          <w:color w:val="000000"/>
        </w:rPr>
        <w:t>必须提供</w:t>
      </w:r>
      <w:r>
        <w:rPr>
          <w:rFonts w:hint="eastAsia" w:ascii="仿宋_GB2312" w:eastAsia="仿宋_GB2312"/>
          <w:color w:val="000000"/>
        </w:rPr>
        <w:t>对应的证书材料：</w:t>
      </w:r>
      <w:r>
        <w:rPr>
          <w:rFonts w:hint="eastAsia" w:ascii="仿宋_GB2312" w:eastAsia="仿宋_GB2312"/>
          <w:color w:val="000000"/>
        </w:rPr>
        <w:br w:type="textWrapping"/>
      </w:r>
      <w:r>
        <w:rPr>
          <w:rFonts w:hint="eastAsia" w:ascii="仿宋_GB2312" w:eastAsia="仿宋_GB2312"/>
          <w:color w:val="000000"/>
        </w:rPr>
        <w:t>   ①具有有效的《中华人民共和国特种设备生产许可证》，许可项目为电梯安装（含修理），许可子项目包含曳引驱动乘客电梯（含消防员电梯）（A1或A2级）、曳引驱动载货电梯和强制驱动载货电梯（含防爆电梯中的载货电梯）。</w:t>
      </w:r>
      <w:r>
        <w:rPr>
          <w:rFonts w:hint="eastAsia" w:ascii="仿宋_GB2312" w:eastAsia="仿宋_GB2312"/>
          <w:color w:val="000000"/>
        </w:rPr>
        <w:br w:type="textWrapping"/>
      </w:r>
      <w:r>
        <w:rPr>
          <w:rFonts w:hint="eastAsia" w:ascii="仿宋_GB2312" w:eastAsia="仿宋_GB2312"/>
          <w:color w:val="000000"/>
        </w:rPr>
        <w:t>   ②具有有效的《中华人民共和国特种设备生产许可证》，许可项目为电梯制造（含安装、修理、改造），许可子项目同时包含曳引驱动乘客电梯（含消防员电梯）、曳引驱动载货电梯和强制驱动载货电梯</w:t>
      </w:r>
      <w:r>
        <w:rPr>
          <w:rFonts w:hint="eastAsia" w:ascii="仿宋_GB2312" w:eastAsia="仿宋_GB2312"/>
          <w:color w:val="000000"/>
          <w:lang w:val="en-US" w:eastAsia="zh-CN"/>
        </w:rPr>
        <w:t>（</w:t>
      </w:r>
      <w:r>
        <w:rPr>
          <w:rFonts w:hint="eastAsia" w:ascii="仿宋_GB2312" w:eastAsia="仿宋_GB2312"/>
          <w:color w:val="000000"/>
        </w:rPr>
        <w:t>含防爆电梯中的载货电梯</w:t>
      </w:r>
      <w:r>
        <w:rPr>
          <w:rFonts w:hint="eastAsia" w:ascii="仿宋_GB2312" w:eastAsia="仿宋_GB2312"/>
          <w:color w:val="000000"/>
          <w:lang w:val="en-US" w:eastAsia="zh-CN"/>
        </w:rPr>
        <w:t>）</w:t>
      </w:r>
      <w:bookmarkEnd w:id="67"/>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68"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68"/>
    </w:p>
    <w:p>
      <w:pPr>
        <w:pStyle w:val="318"/>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bookmarkStart w:id="69" w:name="OLE_LINK23"/>
      <w:r>
        <w:rPr>
          <w:rFonts w:hint="eastAsia" w:ascii="仿宋_GB2312" w:eastAsia="仿宋_GB2312"/>
          <w:color w:val="000000"/>
        </w:rPr>
        <w:t>磋商书（</w:t>
      </w:r>
      <w:r>
        <w:rPr>
          <w:rFonts w:hint="eastAsia" w:ascii="仿宋_GB2312" w:eastAsia="仿宋_GB2312"/>
          <w:b/>
          <w:bCs/>
          <w:color w:val="000000"/>
        </w:rPr>
        <w:t>必须提供</w:t>
      </w:r>
      <w:r>
        <w:rPr>
          <w:rFonts w:hint="eastAsia" w:ascii="仿宋_GB2312" w:eastAsia="仿宋_GB2312"/>
          <w:color w:val="000000"/>
        </w:rPr>
        <w:t>，格式见第四章）</w:t>
      </w:r>
      <w:bookmarkEnd w:id="69"/>
      <w:r>
        <w:rPr>
          <w:rFonts w:hint="eastAsia" w:ascii="仿宋_GB2312" w:eastAsia="仿宋_GB2312"/>
          <w:color w:val="000000"/>
        </w:rPr>
        <w:t>；</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70" w:name="OLE_LINK24"/>
      <w:r>
        <w:rPr>
          <w:rFonts w:hint="eastAsia" w:ascii="仿宋_GB2312" w:eastAsia="仿宋_GB2312"/>
          <w:color w:val="000000"/>
        </w:rPr>
        <w:t>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bookmarkEnd w:id="70"/>
      <w:r>
        <w:rPr>
          <w:rFonts w:hint="eastAsia" w:ascii="仿宋_GB2312" w:eastAsia="仿宋_GB2312"/>
          <w:color w:val="000000"/>
        </w:rPr>
        <w:t>；</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71" w:name="OLE_LINK25"/>
      <w:r>
        <w:rPr>
          <w:rFonts w:hint="eastAsia" w:ascii="仿宋_GB2312" w:eastAsia="仿宋_GB2312"/>
          <w:color w:val="000000"/>
        </w:rPr>
        <w:t>商务响应表（</w:t>
      </w:r>
      <w:r>
        <w:rPr>
          <w:rFonts w:hint="eastAsia" w:ascii="仿宋_GB2312" w:eastAsia="仿宋_GB2312"/>
          <w:b/>
          <w:bCs/>
          <w:color w:val="000000"/>
        </w:rPr>
        <w:t>必须提供</w:t>
      </w:r>
      <w:r>
        <w:rPr>
          <w:rFonts w:hint="eastAsia" w:ascii="仿宋_GB2312" w:eastAsia="仿宋_GB2312"/>
          <w:color w:val="000000"/>
        </w:rPr>
        <w:t>，格式见第四章）</w:t>
      </w:r>
      <w:bookmarkEnd w:id="71"/>
      <w:r>
        <w:rPr>
          <w:rFonts w:hint="eastAsia" w:ascii="仿宋_GB2312" w:eastAsia="仿宋_GB2312"/>
          <w:color w:val="000000"/>
        </w:rPr>
        <w:t>；</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bookmarkStart w:id="72" w:name="OLE_LINK26"/>
      <w:r>
        <w:rPr>
          <w:rFonts w:hint="eastAsia" w:ascii="仿宋_GB2312" w:eastAsia="仿宋_GB2312"/>
          <w:color w:val="000000"/>
        </w:rPr>
        <w:t>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bookmarkEnd w:id="72"/>
      <w:r>
        <w:rPr>
          <w:rFonts w:hint="eastAsia" w:ascii="仿宋_GB2312" w:eastAsia="仿宋_GB2312"/>
          <w:color w:val="000000"/>
        </w:rPr>
        <w:t>；</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（8）维保服务方案（如有，格式见第四章）；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（10）特色服务方案（如有，格式见第四章）；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（11）物资配备表（如有，格式见第四章）；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（12）人员稳定性及管理方案（如有，格式见第四章）；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（13）供应商同类项目经验一览表（如有，格式见第四章）；</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（14）供应商具备有效的质量管理体系认证证书（如有）；</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（15）供应商具备有效的职业健康安全管理体系认证证书（如有）；</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pPr>
        <w:pStyle w:val="3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bookmarkEnd w:id="60"/>
    <w:bookmarkEnd w:id="61"/>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4"/>
        <w:jc w:val="center"/>
        <w:rPr>
          <w:rFonts w:hint="eastAsia" w:ascii="宋体" w:hAnsi="宋体"/>
          <w:sz w:val="32"/>
          <w:szCs w:val="32"/>
        </w:rPr>
      </w:pPr>
      <w:bookmarkStart w:id="73" w:name="_Toc13935"/>
      <w:bookmarkStart w:id="118" w:name="_GoBack"/>
      <w:bookmarkEnd w:id="118"/>
      <w:r>
        <w:rPr>
          <w:rFonts w:hint="eastAsia" w:ascii="宋体" w:hAnsi="宋体"/>
          <w:sz w:val="32"/>
          <w:szCs w:val="32"/>
        </w:rPr>
        <w:t>第三章  采购需求</w:t>
      </w:r>
      <w:bookmarkEnd w:id="73"/>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2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821"/>
        <w:gridCol w:w="6711"/>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30"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宋体" w:eastAsia="仿宋_GB2312"/>
                <w:sz w:val="24"/>
                <w:highlight w:val="none"/>
              </w:rPr>
            </w:pPr>
            <w:r>
              <w:rPr>
                <w:rFonts w:hint="eastAsia" w:ascii="宋体" w:hAnsi="宋体" w:cs="宋体"/>
                <w:b/>
                <w:bCs/>
                <w:sz w:val="24"/>
                <w:highlight w:val="none"/>
              </w:rPr>
              <w:t>★</w:t>
            </w:r>
            <w:r>
              <w:rPr>
                <w:rFonts w:hint="eastAsia" w:ascii="仿宋_GB2312" w:hAnsi="宋体" w:eastAsia="仿宋_GB2312"/>
                <w:b/>
                <w:sz w:val="24"/>
                <w:highlight w:val="none"/>
              </w:rPr>
              <w:t>一、</w:t>
            </w:r>
            <w:r>
              <w:rPr>
                <w:rFonts w:hint="eastAsia" w:ascii="仿宋_GB2312" w:hAnsi="宋体" w:eastAsia="仿宋_GB2312" w:cs="宋体"/>
                <w:b/>
                <w:color w:val="000000"/>
                <w:kern w:val="0"/>
                <w:sz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宋体" w:eastAsia="仿宋_GB2312"/>
                <w:b/>
                <w:sz w:val="24"/>
                <w:highlight w:val="none"/>
              </w:rPr>
            </w:pPr>
            <w:r>
              <w:rPr>
                <w:rFonts w:hint="eastAsia" w:ascii="仿宋_GB2312" w:hAnsi="宋体" w:eastAsia="仿宋_GB2312"/>
                <w:b/>
                <w:sz w:val="24"/>
                <w:highlight w:val="none"/>
              </w:rPr>
              <w:t>项号</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lang w:eastAsia="zh-CN"/>
              </w:rPr>
              <w:t>标的</w:t>
            </w:r>
            <w:r>
              <w:rPr>
                <w:rFonts w:hint="eastAsia" w:ascii="仿宋_GB2312" w:hAnsi="宋体" w:eastAsia="仿宋_GB2312"/>
                <w:b/>
                <w:sz w:val="24"/>
                <w:highlight w:val="none"/>
              </w:rPr>
              <w:t>名称</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服务内容要求</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1</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文昌路66号及瑞安路9号办公区电梯维保服务采购</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pStyle w:val="327"/>
              <w:spacing w:line="500" w:lineRule="exact"/>
              <w:ind w:right="42" w:rightChars="20" w:firstLine="482" w:firstLineChars="200"/>
              <w:rPr>
                <w:rStyle w:val="328"/>
                <w:rFonts w:hint="eastAsia" w:ascii="仿宋_GB2312" w:hAnsi="仿宋_GB2312" w:eastAsia="仿宋_GB2312" w:cs="仿宋_GB2312"/>
                <w:b/>
                <w:bCs/>
                <w:sz w:val="24"/>
                <w:szCs w:val="24"/>
                <w:highlight w:val="none"/>
                <w:lang w:eastAsia="zh-CN"/>
              </w:rPr>
            </w:pPr>
            <w:r>
              <w:rPr>
                <w:rStyle w:val="328"/>
                <w:rFonts w:hint="eastAsia" w:ascii="仿宋_GB2312" w:hAnsi="仿宋_GB2312" w:eastAsia="仿宋_GB2312" w:cs="仿宋_GB2312"/>
                <w:b/>
                <w:bCs/>
                <w:sz w:val="24"/>
                <w:szCs w:val="24"/>
                <w:highlight w:val="none"/>
              </w:rPr>
              <w:t>一、</w:t>
            </w:r>
            <w:r>
              <w:rPr>
                <w:rStyle w:val="328"/>
                <w:rFonts w:ascii="仿宋_GB2312" w:hAnsi="仿宋_GB2312" w:eastAsia="仿宋_GB2312" w:cs="仿宋_GB2312"/>
                <w:b/>
                <w:bCs/>
                <w:sz w:val="24"/>
                <w:szCs w:val="24"/>
                <w:highlight w:val="none"/>
              </w:rPr>
              <w:t>服务地址</w:t>
            </w:r>
          </w:p>
          <w:p>
            <w:pPr>
              <w:pStyle w:val="327"/>
              <w:spacing w:line="500" w:lineRule="exact"/>
              <w:ind w:right="42" w:rightChars="20" w:firstLine="480" w:firstLineChars="200"/>
              <w:rPr>
                <w:rStyle w:val="328"/>
                <w:rFonts w:hint="eastAsia" w:ascii="仿宋_GB2312" w:hAnsi="仿宋_GB2312" w:eastAsia="仿宋_GB2312" w:cs="仿宋_GB2312"/>
                <w:b/>
                <w:bCs/>
                <w:sz w:val="24"/>
                <w:szCs w:val="24"/>
                <w:highlight w:val="none"/>
                <w:lang w:eastAsia="zh-CN"/>
              </w:rPr>
            </w:pPr>
            <w:r>
              <w:rPr>
                <w:rStyle w:val="329"/>
                <w:rFonts w:ascii="仿宋_GB2312" w:hAnsi="仿宋_GB2312" w:eastAsia="仿宋_GB2312" w:cs="仿宋_GB2312"/>
                <w:bCs/>
                <w:sz w:val="24"/>
                <w:szCs w:val="24"/>
              </w:rPr>
              <w:t>柳州市文昌路66号</w:t>
            </w:r>
            <w:r>
              <w:rPr>
                <w:rStyle w:val="329"/>
                <w:rFonts w:hint="eastAsia" w:ascii="仿宋_GB2312" w:hAnsi="仿宋_GB2312" w:eastAsia="仿宋_GB2312" w:cs="仿宋_GB2312"/>
                <w:bCs/>
                <w:sz w:val="24"/>
                <w:szCs w:val="24"/>
              </w:rPr>
              <w:t>、瑞安路9号</w:t>
            </w:r>
            <w:r>
              <w:rPr>
                <w:rStyle w:val="329"/>
                <w:rFonts w:ascii="仿宋_GB2312" w:hAnsi="仿宋_GB2312" w:eastAsia="仿宋_GB2312" w:cs="仿宋_GB2312"/>
                <w:bCs/>
                <w:sz w:val="24"/>
                <w:szCs w:val="24"/>
              </w:rPr>
              <w:t>。</w:t>
            </w:r>
          </w:p>
          <w:p>
            <w:pPr>
              <w:pStyle w:val="327"/>
              <w:spacing w:line="500" w:lineRule="exact"/>
              <w:ind w:right="42" w:rightChars="20" w:firstLine="482" w:firstLineChars="200"/>
              <w:rPr>
                <w:rStyle w:val="328"/>
                <w:rFonts w:ascii="仿宋_GB2312" w:hAnsi="仿宋_GB2312" w:eastAsia="仿宋_GB2312" w:cs="仿宋_GB2312"/>
                <w:b/>
                <w:bCs/>
                <w:sz w:val="24"/>
                <w:szCs w:val="24"/>
                <w:highlight w:val="none"/>
              </w:rPr>
            </w:pPr>
            <w:r>
              <w:rPr>
                <w:rStyle w:val="328"/>
                <w:rFonts w:ascii="仿宋_GB2312" w:hAnsi="仿宋_GB2312" w:eastAsia="仿宋_GB2312" w:cs="仿宋_GB2312"/>
                <w:b/>
                <w:bCs/>
                <w:sz w:val="24"/>
                <w:szCs w:val="24"/>
                <w:highlight w:val="none"/>
              </w:rPr>
              <w:t>二、</w:t>
            </w:r>
            <w:r>
              <w:rPr>
                <w:rFonts w:hint="eastAsia" w:ascii="仿宋_GB2312" w:eastAsia="仿宋_GB2312"/>
                <w:b/>
              </w:rPr>
              <w:t>电梯维保明细</w:t>
            </w:r>
          </w:p>
          <w:p>
            <w:pPr>
              <w:pStyle w:val="330"/>
              <w:spacing w:line="420" w:lineRule="exact"/>
              <w:ind w:firstLine="480" w:firstLineChars="200"/>
              <w:jc w:val="left"/>
              <w:rPr>
                <w:rStyle w:val="329"/>
                <w:rFonts w:hint="eastAsia" w:ascii="仿宋_GB2312" w:hAnsi="仿宋_GB2312" w:eastAsia="仿宋_GB2312" w:cs="仿宋_GB2312"/>
                <w:bCs/>
                <w:sz w:val="24"/>
                <w:szCs w:val="24"/>
              </w:rPr>
            </w:pPr>
            <w:r>
              <w:rPr>
                <w:rStyle w:val="329"/>
                <w:rFonts w:hint="eastAsia" w:ascii="仿宋_GB2312" w:hAnsi="仿宋_GB2312" w:eastAsia="仿宋_GB2312" w:cs="仿宋_GB2312"/>
                <w:bCs/>
                <w:sz w:val="24"/>
                <w:szCs w:val="24"/>
              </w:rPr>
              <w:t>1.</w:t>
            </w:r>
            <w:r>
              <w:rPr>
                <w:rStyle w:val="329"/>
                <w:rFonts w:ascii="仿宋_GB2312" w:hAnsi="仿宋_GB2312" w:eastAsia="仿宋_GB2312" w:cs="仿宋_GB2312"/>
                <w:bCs/>
                <w:sz w:val="24"/>
                <w:szCs w:val="24"/>
              </w:rPr>
              <w:t>文昌路66号</w:t>
            </w:r>
            <w:r>
              <w:rPr>
                <w:rStyle w:val="329"/>
                <w:rFonts w:hint="eastAsia" w:ascii="仿宋_GB2312" w:hAnsi="仿宋_GB2312" w:eastAsia="仿宋_GB2312" w:cs="仿宋_GB2312"/>
                <w:bCs/>
                <w:sz w:val="24"/>
                <w:szCs w:val="24"/>
              </w:rPr>
              <w:t>办公区电梯明细</w:t>
            </w:r>
          </w:p>
          <w:tbl>
            <w:tblPr>
              <w:tblStyle w:val="323"/>
              <w:tblpPr w:leftFromText="180" w:rightFromText="180" w:vertAnchor="text" w:horzAnchor="page" w:tblpX="92" w:tblpY="429"/>
              <w:tblOverlap w:val="neve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9"/>
              <w:gridCol w:w="639"/>
              <w:gridCol w:w="639"/>
              <w:gridCol w:w="1074"/>
              <w:gridCol w:w="876"/>
              <w:gridCol w:w="1097"/>
              <w:gridCol w:w="640"/>
              <w:gridCol w:w="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 w:type="pct"/>
                  <w:noWrap w:val="0"/>
                  <w:vAlign w:val="center"/>
                </w:tcPr>
                <w:p>
                  <w:pPr>
                    <w:spacing w:line="400" w:lineRule="exact"/>
                    <w:jc w:val="center"/>
                    <w:rPr>
                      <w:rStyle w:val="332"/>
                      <w:rFonts w:ascii="仿宋_GB2312" w:hAnsi="仿宋_GB2312" w:eastAsia="仿宋_GB2312" w:cs="仿宋_GB2312"/>
                      <w:kern w:val="0"/>
                      <w:sz w:val="24"/>
                      <w:szCs w:val="24"/>
                    </w:rPr>
                  </w:pPr>
                  <w:r>
                    <w:rPr>
                      <w:rStyle w:val="332"/>
                      <w:rFonts w:hint="eastAsia" w:ascii="仿宋_GB2312" w:hAnsi="仿宋_GB2312" w:eastAsia="仿宋_GB2312" w:cs="仿宋_GB2312"/>
                      <w:bCs/>
                      <w:kern w:val="0"/>
                      <w:sz w:val="22"/>
                      <w:szCs w:val="22"/>
                      <w:lang w:val="en"/>
                    </w:rPr>
                    <w:t>序号</w:t>
                  </w:r>
                </w:p>
              </w:tc>
              <w:tc>
                <w:tcPr>
                  <w:tcW w:w="499" w:type="pct"/>
                  <w:noWrap w:val="0"/>
                  <w:vAlign w:val="center"/>
                </w:tcPr>
                <w:p>
                  <w:pPr>
                    <w:spacing w:line="400" w:lineRule="exact"/>
                    <w:jc w:val="center"/>
                    <w:rPr>
                      <w:rStyle w:val="332"/>
                      <w:rFonts w:ascii="仿宋_GB2312" w:hAnsi="仿宋_GB2312" w:eastAsia="仿宋_GB2312" w:cs="仿宋_GB2312"/>
                      <w:kern w:val="0"/>
                      <w:sz w:val="24"/>
                      <w:szCs w:val="24"/>
                    </w:rPr>
                  </w:pPr>
                  <w:r>
                    <w:rPr>
                      <w:rStyle w:val="332"/>
                      <w:rFonts w:hint="eastAsia" w:ascii="仿宋_GB2312" w:hAnsi="仿宋_GB2312" w:eastAsia="仿宋_GB2312" w:cs="仿宋_GB2312"/>
                      <w:bCs/>
                      <w:kern w:val="0"/>
                      <w:sz w:val="22"/>
                      <w:szCs w:val="22"/>
                    </w:rPr>
                    <w:t>编号</w:t>
                  </w:r>
                </w:p>
              </w:tc>
              <w:tc>
                <w:tcPr>
                  <w:tcW w:w="499" w:type="pct"/>
                  <w:noWrap w:val="0"/>
                  <w:vAlign w:val="center"/>
                </w:tcPr>
                <w:p>
                  <w:pPr>
                    <w:spacing w:line="400" w:lineRule="exact"/>
                    <w:jc w:val="center"/>
                    <w:rPr>
                      <w:rStyle w:val="332"/>
                      <w:rFonts w:ascii="仿宋_GB2312" w:hAnsi="仿宋_GB2312" w:eastAsia="仿宋_GB2312" w:cs="仿宋_GB2312"/>
                      <w:kern w:val="0"/>
                      <w:sz w:val="24"/>
                      <w:szCs w:val="24"/>
                    </w:rPr>
                  </w:pPr>
                  <w:r>
                    <w:rPr>
                      <w:rStyle w:val="332"/>
                      <w:rFonts w:hint="eastAsia" w:ascii="仿宋_GB2312" w:hAnsi="仿宋_GB2312" w:eastAsia="仿宋_GB2312" w:cs="仿宋_GB2312"/>
                      <w:bCs/>
                      <w:kern w:val="0"/>
                      <w:sz w:val="22"/>
                      <w:szCs w:val="22"/>
                    </w:rPr>
                    <w:t>品牌</w:t>
                  </w:r>
                </w:p>
              </w:tc>
              <w:tc>
                <w:tcPr>
                  <w:tcW w:w="834" w:type="pct"/>
                  <w:noWrap w:val="0"/>
                  <w:vAlign w:val="center"/>
                </w:tcPr>
                <w:p>
                  <w:pPr>
                    <w:spacing w:line="400" w:lineRule="exact"/>
                    <w:jc w:val="center"/>
                    <w:rPr>
                      <w:rStyle w:val="332"/>
                      <w:rFonts w:ascii="仿宋_GB2312" w:hAnsi="仿宋_GB2312" w:eastAsia="仿宋_GB2312" w:cs="仿宋_GB2312"/>
                      <w:kern w:val="0"/>
                      <w:sz w:val="24"/>
                      <w:szCs w:val="24"/>
                    </w:rPr>
                  </w:pPr>
                  <w:r>
                    <w:rPr>
                      <w:rStyle w:val="333"/>
                      <w:rFonts w:hint="eastAsia" w:ascii="仿宋_GB2312" w:hAnsi="仿宋_GB2312" w:eastAsia="仿宋_GB2312" w:cs="仿宋_GB2312"/>
                      <w:bCs/>
                      <w:kern w:val="0"/>
                      <w:sz w:val="22"/>
                      <w:szCs w:val="22"/>
                      <w:lang w:val="en"/>
                    </w:rPr>
                    <w:t>运行速度</w:t>
                  </w:r>
                </w:p>
              </w:tc>
              <w:tc>
                <w:tcPr>
                  <w:tcW w:w="666" w:type="pct"/>
                  <w:noWrap w:val="0"/>
                  <w:vAlign w:val="center"/>
                </w:tcPr>
                <w:p>
                  <w:pPr>
                    <w:spacing w:line="400" w:lineRule="exact"/>
                    <w:jc w:val="center"/>
                    <w:rPr>
                      <w:rStyle w:val="332"/>
                      <w:rFonts w:ascii="仿宋_GB2312" w:hAnsi="仿宋_GB2312" w:eastAsia="仿宋_GB2312" w:cs="仿宋_GB2312"/>
                      <w:kern w:val="0"/>
                      <w:sz w:val="24"/>
                      <w:szCs w:val="24"/>
                    </w:rPr>
                  </w:pPr>
                  <w:r>
                    <w:rPr>
                      <w:rStyle w:val="332"/>
                      <w:rFonts w:hint="eastAsia" w:ascii="仿宋_GB2312" w:hAnsi="仿宋_GB2312" w:eastAsia="仿宋_GB2312" w:cs="仿宋_GB2312"/>
                      <w:bCs/>
                      <w:kern w:val="0"/>
                      <w:sz w:val="22"/>
                      <w:szCs w:val="22"/>
                    </w:rPr>
                    <w:t>载重量</w:t>
                  </w:r>
                </w:p>
              </w:tc>
              <w:tc>
                <w:tcPr>
                  <w:tcW w:w="834" w:type="pct"/>
                  <w:noWrap w:val="0"/>
                  <w:vAlign w:val="center"/>
                </w:tcPr>
                <w:p>
                  <w:pPr>
                    <w:spacing w:line="400" w:lineRule="exact"/>
                    <w:jc w:val="center"/>
                    <w:rPr>
                      <w:rStyle w:val="332"/>
                      <w:rFonts w:ascii="仿宋_GB2312" w:hAnsi="仿宋_GB2312" w:eastAsia="仿宋_GB2312" w:cs="仿宋_GB2312"/>
                      <w:kern w:val="0"/>
                      <w:sz w:val="24"/>
                      <w:szCs w:val="24"/>
                    </w:rPr>
                  </w:pPr>
                  <w:r>
                    <w:rPr>
                      <w:rStyle w:val="332"/>
                      <w:rFonts w:hint="eastAsia" w:ascii="仿宋_GB2312" w:hAnsi="仿宋_GB2312" w:eastAsia="仿宋_GB2312" w:cs="仿宋_GB2312"/>
                      <w:kern w:val="0"/>
                      <w:sz w:val="22"/>
                      <w:szCs w:val="22"/>
                    </w:rPr>
                    <w:t>层站数</w:t>
                  </w:r>
                </w:p>
              </w:tc>
              <w:tc>
                <w:tcPr>
                  <w:tcW w:w="499" w:type="pct"/>
                  <w:noWrap w:val="0"/>
                  <w:vAlign w:val="center"/>
                </w:tcPr>
                <w:p>
                  <w:pPr>
                    <w:spacing w:line="400" w:lineRule="exact"/>
                    <w:jc w:val="center"/>
                    <w:rPr>
                      <w:rStyle w:val="332"/>
                      <w:rFonts w:ascii="仿宋_GB2312" w:hAnsi="仿宋_GB2312" w:eastAsia="仿宋_GB2312" w:cs="仿宋_GB2312"/>
                      <w:kern w:val="0"/>
                      <w:sz w:val="24"/>
                      <w:szCs w:val="24"/>
                    </w:rPr>
                  </w:pPr>
                  <w:r>
                    <w:rPr>
                      <w:rStyle w:val="332"/>
                      <w:rFonts w:hint="eastAsia" w:ascii="仿宋_GB2312" w:hAnsi="仿宋_GB2312" w:eastAsia="仿宋_GB2312" w:cs="仿宋_GB2312"/>
                      <w:kern w:val="0"/>
                      <w:sz w:val="22"/>
                      <w:szCs w:val="22"/>
                    </w:rPr>
                    <w:t>机房</w:t>
                  </w:r>
                </w:p>
              </w:tc>
              <w:tc>
                <w:tcPr>
                  <w:tcW w:w="666" w:type="pct"/>
                  <w:noWrap w:val="0"/>
                  <w:vAlign w:val="center"/>
                </w:tcPr>
                <w:p>
                  <w:pPr>
                    <w:spacing w:line="400" w:lineRule="exact"/>
                    <w:jc w:val="center"/>
                    <w:rPr>
                      <w:rStyle w:val="332"/>
                      <w:rFonts w:ascii="仿宋_GB2312" w:hAnsi="仿宋_GB2312" w:eastAsia="仿宋_GB2312" w:cs="仿宋_GB2312"/>
                      <w:kern w:val="0"/>
                      <w:sz w:val="24"/>
                      <w:szCs w:val="24"/>
                    </w:rPr>
                  </w:pPr>
                  <w:r>
                    <w:rPr>
                      <w:rStyle w:val="332"/>
                      <w:rFonts w:hint="eastAsia" w:ascii="仿宋_GB2312" w:hAnsi="仿宋_GB2312" w:eastAsia="仿宋_GB2312" w:cs="仿宋_GB2312"/>
                      <w:kern w:val="0"/>
                      <w:sz w:val="22"/>
                      <w:szCs w:val="22"/>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1#</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15/11/11</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2#</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15/12/12</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3#</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15/12/12</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4#</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15/15/15</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5#</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13/9/9</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6#</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13/8/8</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7</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7#</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11/9/9</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8</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9#</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15/6/6</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*6062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9</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10#</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15/5/5</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*6063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11#</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14/5/5</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*6064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11</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12#</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15/6/6</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*6065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12</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13#</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14/14/14</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13</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14#</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14/14/14</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14</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15#</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3/3/3</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15</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16#</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3/3/3</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17#</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3/3/3</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无</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17</w:t>
                  </w:r>
                </w:p>
              </w:tc>
              <w:tc>
                <w:tcPr>
                  <w:tcW w:w="499" w:type="pct"/>
                  <w:noWrap w:val="0"/>
                  <w:vAlign w:val="center"/>
                </w:tcPr>
                <w:p>
                  <w:pPr>
                    <w:widowControl/>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color w:val="000000"/>
                      <w:kern w:val="0"/>
                      <w:sz w:val="22"/>
                      <w:szCs w:val="22"/>
                      <w:lang w:bidi="ar"/>
                    </w:rPr>
                    <w:t>18#</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3/3/3</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有</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99" w:type="pct"/>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18</w:t>
                  </w:r>
                </w:p>
              </w:tc>
              <w:tc>
                <w:tcPr>
                  <w:tcW w:w="499" w:type="pct"/>
                  <w:noWrap w:val="0"/>
                  <w:vAlign w:val="center"/>
                </w:tcPr>
                <w:p>
                  <w:pPr>
                    <w:spacing w:line="380" w:lineRule="exact"/>
                    <w:jc w:val="center"/>
                    <w:rPr>
                      <w:rStyle w:val="332"/>
                      <w:rFonts w:hint="eastAsia" w:ascii="仿宋_GB2312" w:hAnsi="仿宋_GB2312" w:eastAsia="仿宋_GB2312" w:cs="仿宋_GB2312"/>
                      <w:bCs/>
                      <w:kern w:val="0"/>
                      <w:sz w:val="22"/>
                      <w:szCs w:val="22"/>
                    </w:rPr>
                  </w:pPr>
                  <w:r>
                    <w:rPr>
                      <w:rStyle w:val="329"/>
                      <w:rFonts w:hint="eastAsia" w:ascii="仿宋_GB2312" w:hAnsi="仿宋_GB2312" w:eastAsia="仿宋_GB2312" w:cs="仿宋_GB2312"/>
                      <w:kern w:val="0"/>
                      <w:sz w:val="22"/>
                      <w:szCs w:val="22"/>
                    </w:rPr>
                    <w:t>19</w:t>
                  </w:r>
                  <w:r>
                    <w:rPr>
                      <w:rFonts w:hint="eastAsia" w:ascii="仿宋_GB2312" w:hAnsi="仿宋_GB2312" w:eastAsia="仿宋_GB2312" w:cs="仿宋_GB2312"/>
                      <w:color w:val="000000"/>
                      <w:kern w:val="0"/>
                      <w:sz w:val="22"/>
                      <w:szCs w:val="22"/>
                      <w:lang w:bidi="ar"/>
                    </w:rPr>
                    <w:t>#</w:t>
                  </w:r>
                </w:p>
              </w:tc>
              <w:tc>
                <w:tcPr>
                  <w:tcW w:w="499" w:type="pct"/>
                  <w:noWrap w:val="0"/>
                  <w:vAlign w:val="center"/>
                </w:tcPr>
                <w:p>
                  <w:pPr>
                    <w:spacing w:line="380" w:lineRule="exact"/>
                    <w:jc w:val="center"/>
                    <w:rPr>
                      <w:rFonts w:hint="eastAsia" w:ascii="仿宋_GB2312" w:hAnsi="仿宋_GB2312" w:eastAsia="仿宋_GB2312" w:cs="仿宋_GB2312"/>
                      <w:kern w:val="0"/>
                      <w:sz w:val="22"/>
                      <w:szCs w:val="22"/>
                      <w:lang w:bidi="ar"/>
                    </w:rPr>
                  </w:pPr>
                  <w:r>
                    <w:rPr>
                      <w:rStyle w:val="329"/>
                      <w:rFonts w:hint="eastAsia" w:ascii="仿宋_GB2312" w:hAnsi="仿宋_GB2312" w:eastAsia="仿宋_GB2312" w:cs="仿宋_GB2312"/>
                      <w:bCs/>
                      <w:kern w:val="0"/>
                      <w:sz w:val="22"/>
                      <w:szCs w:val="22"/>
                    </w:rPr>
                    <w:t>蒂森</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1.0m/s</w:t>
                  </w:r>
                </w:p>
              </w:tc>
              <w:tc>
                <w:tcPr>
                  <w:tcW w:w="666"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1000KG</w:t>
                  </w:r>
                </w:p>
              </w:tc>
              <w:tc>
                <w:tcPr>
                  <w:tcW w:w="834"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2/2/2</w:t>
                  </w:r>
                </w:p>
              </w:tc>
              <w:tc>
                <w:tcPr>
                  <w:tcW w:w="499" w:type="pct"/>
                  <w:noWrap w:val="0"/>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无</w:t>
                  </w:r>
                </w:p>
              </w:tc>
              <w:tc>
                <w:tcPr>
                  <w:tcW w:w="666" w:type="pct"/>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*3.001</w:t>
                  </w:r>
                </w:p>
              </w:tc>
            </w:tr>
          </w:tbl>
          <w:p>
            <w:pPr>
              <w:pStyle w:val="327"/>
              <w:spacing w:line="400" w:lineRule="exact"/>
              <w:ind w:firstLine="480" w:firstLineChars="200"/>
              <w:jc w:val="left"/>
              <w:rPr>
                <w:rFonts w:hint="eastAsia" w:ascii="仿宋_GB2312" w:hAnsi="仿宋_GB2312" w:eastAsia="仿宋_GB2312" w:cs="仿宋_GB2312"/>
                <w:bCs/>
              </w:rPr>
            </w:pPr>
            <w:r>
              <w:rPr>
                <w:rFonts w:hint="eastAsia" w:ascii="仿宋_GB2312" w:hAnsi="仿宋_GB2312" w:eastAsia="仿宋_GB2312" w:cs="仿宋_GB2312"/>
                <w:bCs/>
              </w:rPr>
              <w:t>2.瑞安路9号办公区电梯明细</w:t>
            </w:r>
          </w:p>
          <w:tbl>
            <w:tblPr>
              <w:tblStyle w:val="3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7"/>
              <w:gridCol w:w="598"/>
              <w:gridCol w:w="598"/>
              <w:gridCol w:w="1067"/>
              <w:gridCol w:w="876"/>
              <w:gridCol w:w="789"/>
              <w:gridCol w:w="1084"/>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Style w:val="332"/>
                      <w:rFonts w:hint="eastAsia" w:ascii="仿宋_GB2312" w:hAnsi="仿宋_GB2312" w:eastAsia="仿宋_GB2312" w:cs="仿宋_GB2312"/>
                      <w:kern w:val="0"/>
                      <w:sz w:val="24"/>
                      <w:szCs w:val="24"/>
                    </w:rPr>
                  </w:pPr>
                  <w:r>
                    <w:rPr>
                      <w:rStyle w:val="332"/>
                      <w:rFonts w:hint="eastAsia" w:ascii="仿宋_GB2312" w:hAnsi="仿宋_GB2312" w:eastAsia="仿宋_GB2312" w:cs="仿宋_GB2312"/>
                      <w:bCs/>
                      <w:kern w:val="0"/>
                      <w:sz w:val="22"/>
                      <w:szCs w:val="22"/>
                      <w:lang w:val="en"/>
                    </w:rPr>
                    <w:t>序号</w:t>
                  </w:r>
                </w:p>
              </w:tc>
              <w:tc>
                <w:tcPr>
                  <w:tcW w:w="0" w:type="auto"/>
                  <w:noWrap w:val="0"/>
                  <w:vAlign w:val="center"/>
                </w:tcPr>
                <w:p>
                  <w:pPr>
                    <w:spacing w:line="400" w:lineRule="exact"/>
                    <w:jc w:val="center"/>
                    <w:rPr>
                      <w:rStyle w:val="332"/>
                      <w:rFonts w:hint="eastAsia" w:ascii="仿宋_GB2312" w:hAnsi="仿宋_GB2312" w:eastAsia="仿宋_GB2312" w:cs="仿宋_GB2312"/>
                      <w:kern w:val="0"/>
                      <w:sz w:val="24"/>
                      <w:szCs w:val="24"/>
                    </w:rPr>
                  </w:pPr>
                  <w:r>
                    <w:rPr>
                      <w:rStyle w:val="332"/>
                      <w:rFonts w:hint="eastAsia" w:ascii="仿宋_GB2312" w:hAnsi="仿宋_GB2312" w:eastAsia="仿宋_GB2312" w:cs="仿宋_GB2312"/>
                      <w:bCs/>
                      <w:kern w:val="0"/>
                      <w:sz w:val="22"/>
                      <w:szCs w:val="22"/>
                    </w:rPr>
                    <w:t>编号</w:t>
                  </w:r>
                </w:p>
              </w:tc>
              <w:tc>
                <w:tcPr>
                  <w:tcW w:w="0" w:type="auto"/>
                  <w:noWrap w:val="0"/>
                  <w:vAlign w:val="center"/>
                </w:tcPr>
                <w:p>
                  <w:pPr>
                    <w:spacing w:line="400" w:lineRule="exact"/>
                    <w:jc w:val="center"/>
                    <w:rPr>
                      <w:rStyle w:val="332"/>
                      <w:rFonts w:hint="eastAsia" w:ascii="仿宋_GB2312" w:hAnsi="仿宋_GB2312" w:eastAsia="仿宋_GB2312" w:cs="仿宋_GB2312"/>
                      <w:kern w:val="0"/>
                      <w:sz w:val="24"/>
                      <w:szCs w:val="24"/>
                    </w:rPr>
                  </w:pPr>
                  <w:r>
                    <w:rPr>
                      <w:rStyle w:val="332"/>
                      <w:rFonts w:hint="eastAsia" w:ascii="仿宋_GB2312" w:hAnsi="仿宋_GB2312" w:eastAsia="仿宋_GB2312" w:cs="仿宋_GB2312"/>
                      <w:bCs/>
                      <w:kern w:val="0"/>
                      <w:sz w:val="22"/>
                      <w:szCs w:val="22"/>
                    </w:rPr>
                    <w:t>品牌</w:t>
                  </w:r>
                </w:p>
              </w:tc>
              <w:tc>
                <w:tcPr>
                  <w:tcW w:w="0" w:type="auto"/>
                  <w:noWrap w:val="0"/>
                  <w:vAlign w:val="center"/>
                </w:tcPr>
                <w:p>
                  <w:pPr>
                    <w:spacing w:line="400" w:lineRule="exact"/>
                    <w:jc w:val="center"/>
                    <w:rPr>
                      <w:rStyle w:val="332"/>
                      <w:rFonts w:hint="eastAsia" w:ascii="仿宋_GB2312" w:hAnsi="仿宋_GB2312" w:eastAsia="仿宋_GB2312" w:cs="仿宋_GB2312"/>
                      <w:kern w:val="0"/>
                      <w:sz w:val="24"/>
                      <w:szCs w:val="24"/>
                    </w:rPr>
                  </w:pPr>
                  <w:r>
                    <w:rPr>
                      <w:rStyle w:val="333"/>
                      <w:rFonts w:hint="eastAsia" w:ascii="仿宋_GB2312" w:hAnsi="仿宋_GB2312" w:eastAsia="仿宋_GB2312" w:cs="仿宋_GB2312"/>
                      <w:bCs/>
                      <w:kern w:val="0"/>
                      <w:sz w:val="22"/>
                      <w:szCs w:val="22"/>
                      <w:lang w:val="en"/>
                    </w:rPr>
                    <w:t>运行速度</w:t>
                  </w:r>
                </w:p>
              </w:tc>
              <w:tc>
                <w:tcPr>
                  <w:tcW w:w="0" w:type="auto"/>
                  <w:noWrap w:val="0"/>
                  <w:vAlign w:val="center"/>
                </w:tcPr>
                <w:p>
                  <w:pPr>
                    <w:spacing w:line="400" w:lineRule="exact"/>
                    <w:jc w:val="center"/>
                    <w:rPr>
                      <w:rStyle w:val="332"/>
                      <w:rFonts w:hint="eastAsia" w:ascii="仿宋_GB2312" w:hAnsi="仿宋_GB2312" w:eastAsia="仿宋_GB2312" w:cs="仿宋_GB2312"/>
                      <w:kern w:val="0"/>
                      <w:sz w:val="24"/>
                      <w:szCs w:val="24"/>
                    </w:rPr>
                  </w:pPr>
                  <w:r>
                    <w:rPr>
                      <w:rStyle w:val="332"/>
                      <w:rFonts w:hint="eastAsia" w:ascii="仿宋_GB2312" w:hAnsi="仿宋_GB2312" w:eastAsia="仿宋_GB2312" w:cs="仿宋_GB2312"/>
                      <w:bCs/>
                      <w:kern w:val="0"/>
                      <w:sz w:val="22"/>
                      <w:szCs w:val="22"/>
                    </w:rPr>
                    <w:t>载重量</w:t>
                  </w:r>
                </w:p>
              </w:tc>
              <w:tc>
                <w:tcPr>
                  <w:tcW w:w="0" w:type="auto"/>
                  <w:noWrap w:val="0"/>
                  <w:vAlign w:val="center"/>
                </w:tcPr>
                <w:p>
                  <w:pPr>
                    <w:spacing w:line="400" w:lineRule="exact"/>
                    <w:jc w:val="center"/>
                    <w:rPr>
                      <w:rStyle w:val="332"/>
                      <w:rFonts w:hint="eastAsia" w:ascii="仿宋_GB2312" w:hAnsi="仿宋_GB2312" w:eastAsia="仿宋_GB2312" w:cs="仿宋_GB2312"/>
                      <w:kern w:val="0"/>
                      <w:sz w:val="24"/>
                      <w:szCs w:val="24"/>
                    </w:rPr>
                  </w:pPr>
                  <w:r>
                    <w:rPr>
                      <w:rStyle w:val="332"/>
                      <w:rFonts w:hint="eastAsia" w:ascii="仿宋_GB2312" w:hAnsi="仿宋_GB2312" w:eastAsia="仿宋_GB2312" w:cs="仿宋_GB2312"/>
                      <w:kern w:val="0"/>
                      <w:sz w:val="22"/>
                      <w:szCs w:val="22"/>
                    </w:rPr>
                    <w:t>层站数</w:t>
                  </w:r>
                </w:p>
              </w:tc>
              <w:tc>
                <w:tcPr>
                  <w:tcW w:w="0" w:type="auto"/>
                  <w:noWrap w:val="0"/>
                  <w:vAlign w:val="center"/>
                </w:tcPr>
                <w:p>
                  <w:pPr>
                    <w:spacing w:line="400" w:lineRule="exact"/>
                    <w:jc w:val="center"/>
                    <w:rPr>
                      <w:rStyle w:val="332"/>
                      <w:rFonts w:hint="eastAsia" w:ascii="仿宋_GB2312" w:hAnsi="仿宋_GB2312" w:eastAsia="仿宋_GB2312" w:cs="仿宋_GB2312"/>
                      <w:kern w:val="0"/>
                      <w:sz w:val="24"/>
                      <w:szCs w:val="24"/>
                    </w:rPr>
                  </w:pPr>
                  <w:r>
                    <w:rPr>
                      <w:rStyle w:val="332"/>
                      <w:rFonts w:hint="eastAsia" w:ascii="仿宋_GB2312" w:hAnsi="仿宋_GB2312" w:eastAsia="仿宋_GB2312" w:cs="仿宋_GB2312"/>
                      <w:kern w:val="0"/>
                      <w:sz w:val="22"/>
                      <w:szCs w:val="22"/>
                    </w:rPr>
                    <w:t>机房</w:t>
                  </w:r>
                </w:p>
              </w:tc>
              <w:tc>
                <w:tcPr>
                  <w:tcW w:w="0" w:type="auto"/>
                  <w:noWrap w:val="0"/>
                  <w:vAlign w:val="center"/>
                </w:tcPr>
                <w:p>
                  <w:pPr>
                    <w:spacing w:line="400" w:lineRule="exact"/>
                    <w:jc w:val="center"/>
                    <w:rPr>
                      <w:rStyle w:val="332"/>
                      <w:rFonts w:hint="eastAsia" w:ascii="仿宋_GB2312" w:hAnsi="仿宋_GB2312" w:eastAsia="仿宋_GB2312" w:cs="仿宋_GB2312"/>
                      <w:kern w:val="0"/>
                      <w:sz w:val="24"/>
                      <w:szCs w:val="24"/>
                    </w:rPr>
                  </w:pPr>
                  <w:r>
                    <w:rPr>
                      <w:rStyle w:val="332"/>
                      <w:rFonts w:hint="eastAsia" w:ascii="仿宋_GB2312" w:hAnsi="仿宋_GB2312" w:eastAsia="仿宋_GB2312" w:cs="仿宋_GB2312"/>
                      <w:kern w:val="0"/>
                      <w:sz w:val="22"/>
                      <w:szCs w:val="22"/>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0" w:type="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1</w:t>
                  </w:r>
                </w:p>
              </w:tc>
              <w:tc>
                <w:tcPr>
                  <w:tcW w:w="0" w:type="auto"/>
                  <w:noWrap w:val="0"/>
                  <w:vAlign w:val="center"/>
                </w:tcPr>
                <w:p>
                  <w:pPr>
                    <w:widowControl/>
                    <w:spacing w:line="400" w:lineRule="exact"/>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lang w:bidi="ar"/>
                    </w:rPr>
                    <w:t>L1</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蒂森</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1.75m/s</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1600KG</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7/7</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Style w:val="332"/>
                      <w:rFonts w:hint="eastAsia" w:ascii="仿宋_GB2312" w:hAnsi="仿宋_GB2312" w:eastAsia="仿宋_GB2312" w:cs="仿宋_GB2312"/>
                      <w:kern w:val="0"/>
                      <w:sz w:val="22"/>
                      <w:szCs w:val="22"/>
                    </w:rPr>
                    <w:t>有</w:t>
                  </w:r>
                </w:p>
              </w:tc>
              <w:tc>
                <w:tcPr>
                  <w:tcW w:w="0" w:type="auto"/>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lang w:val="en" w:bidi="ar"/>
                    </w:rPr>
                    <w:t>*</w:t>
                  </w:r>
                  <w:r>
                    <w:rPr>
                      <w:rFonts w:hint="eastAsia" w:ascii="仿宋_GB2312" w:hAnsi="仿宋_GB2312" w:eastAsia="仿宋_GB2312" w:cs="仿宋_GB2312"/>
                      <w:kern w:val="0"/>
                      <w:sz w:val="22"/>
                      <w:szCs w:val="22"/>
                      <w:lang w:bidi="ar"/>
                    </w:rPr>
                    <w:t>9.001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0" w:type="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2</w:t>
                  </w:r>
                </w:p>
              </w:tc>
              <w:tc>
                <w:tcPr>
                  <w:tcW w:w="0" w:type="auto"/>
                  <w:noWrap w:val="0"/>
                  <w:vAlign w:val="center"/>
                </w:tcPr>
                <w:p>
                  <w:pPr>
                    <w:widowControl/>
                    <w:spacing w:line="400" w:lineRule="exact"/>
                    <w:jc w:val="center"/>
                    <w:textAlignment w:val="center"/>
                    <w:rPr>
                      <w:rStyle w:val="332"/>
                      <w:rFonts w:hint="eastAsia" w:ascii="仿宋_GB2312" w:hAnsi="仿宋_GB2312" w:eastAsia="仿宋_GB2312" w:cs="仿宋_GB2312"/>
                      <w:bCs/>
                      <w:kern w:val="0"/>
                      <w:sz w:val="22"/>
                      <w:szCs w:val="22"/>
                    </w:rPr>
                  </w:pPr>
                  <w:r>
                    <w:rPr>
                      <w:rFonts w:hint="eastAsia" w:ascii="仿宋_GB2312" w:hAnsi="仿宋_GB2312" w:eastAsia="仿宋_GB2312" w:cs="仿宋_GB2312"/>
                      <w:kern w:val="0"/>
                      <w:sz w:val="22"/>
                      <w:szCs w:val="22"/>
                      <w:lang w:bidi="ar"/>
                    </w:rPr>
                    <w:t>L2</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蒂森</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1.75m/s</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1600KG</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kern w:val="0"/>
                      <w:sz w:val="22"/>
                      <w:szCs w:val="22"/>
                      <w:lang w:bidi="ar"/>
                    </w:rPr>
                    <w:t>7/7</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2"/>
                      <w:szCs w:val="22"/>
                      <w:lang w:bidi="ar"/>
                    </w:rPr>
                  </w:pPr>
                  <w:r>
                    <w:rPr>
                      <w:rStyle w:val="332"/>
                      <w:rFonts w:hint="eastAsia" w:ascii="仿宋_GB2312" w:hAnsi="仿宋_GB2312" w:eastAsia="仿宋_GB2312" w:cs="仿宋_GB2312"/>
                      <w:kern w:val="0"/>
                      <w:sz w:val="22"/>
                      <w:szCs w:val="22"/>
                    </w:rPr>
                    <w:t>有</w:t>
                  </w:r>
                </w:p>
              </w:tc>
              <w:tc>
                <w:tcPr>
                  <w:tcW w:w="0" w:type="auto"/>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lang w:val="en" w:bidi="ar"/>
                    </w:rPr>
                    <w:t>*</w:t>
                  </w:r>
                  <w:r>
                    <w:rPr>
                      <w:rFonts w:hint="eastAsia" w:ascii="仿宋_GB2312" w:hAnsi="仿宋_GB2312" w:eastAsia="仿宋_GB2312" w:cs="仿宋_GB2312"/>
                      <w:kern w:val="0"/>
                      <w:sz w:val="22"/>
                      <w:szCs w:val="22"/>
                      <w:lang w:bidi="ar"/>
                    </w:rPr>
                    <w:t>9.002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3</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L3</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蒂森</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1.75m/s</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1600KG</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7/7</w:t>
                  </w:r>
                </w:p>
              </w:tc>
              <w:tc>
                <w:tcPr>
                  <w:tcW w:w="0" w:type="auto"/>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有</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val="en" w:bidi="ar"/>
                    </w:rPr>
                  </w:pPr>
                  <w:r>
                    <w:rPr>
                      <w:rFonts w:hint="eastAsia" w:ascii="仿宋_GB2312" w:hAnsi="仿宋_GB2312" w:eastAsia="仿宋_GB2312" w:cs="仿宋_GB2312"/>
                      <w:kern w:val="0"/>
                      <w:sz w:val="22"/>
                      <w:szCs w:val="22"/>
                      <w:lang w:val="en" w:bidi="ar"/>
                    </w:rPr>
                    <w:t>*</w:t>
                  </w:r>
                  <w:r>
                    <w:rPr>
                      <w:rFonts w:hint="eastAsia" w:ascii="仿宋_GB2312" w:hAnsi="仿宋_GB2312" w:eastAsia="仿宋_GB2312" w:cs="仿宋_GB2312"/>
                      <w:kern w:val="0"/>
                      <w:sz w:val="22"/>
                      <w:szCs w:val="22"/>
                      <w:lang w:bidi="ar"/>
                    </w:rPr>
                    <w:t>9.003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4</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L4</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蒂森</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1.75m/s</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1600KG</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7/7</w:t>
                  </w:r>
                </w:p>
              </w:tc>
              <w:tc>
                <w:tcPr>
                  <w:tcW w:w="0" w:type="auto"/>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有</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val="en" w:bidi="ar"/>
                    </w:rPr>
                  </w:pPr>
                  <w:r>
                    <w:rPr>
                      <w:rFonts w:hint="eastAsia" w:ascii="仿宋_GB2312" w:hAnsi="仿宋_GB2312" w:eastAsia="仿宋_GB2312" w:cs="仿宋_GB2312"/>
                      <w:kern w:val="0"/>
                      <w:sz w:val="22"/>
                      <w:szCs w:val="22"/>
                      <w:lang w:val="en" w:bidi="ar"/>
                    </w:rPr>
                    <w:t>*</w:t>
                  </w:r>
                  <w:r>
                    <w:rPr>
                      <w:rFonts w:hint="eastAsia" w:ascii="仿宋_GB2312" w:hAnsi="仿宋_GB2312" w:eastAsia="仿宋_GB2312" w:cs="仿宋_GB2312"/>
                      <w:kern w:val="0"/>
                      <w:sz w:val="22"/>
                      <w:szCs w:val="22"/>
                      <w:lang w:bidi="ar"/>
                    </w:rPr>
                    <w:t>9.004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5</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L5</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蒂森</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0.63</w:t>
                  </w:r>
                  <w:r>
                    <w:rPr>
                      <w:rFonts w:hint="eastAsia" w:ascii="仿宋_GB2312" w:hAnsi="仿宋_GB2312" w:eastAsia="仿宋_GB2312" w:cs="仿宋_GB2312"/>
                      <w:kern w:val="0"/>
                      <w:sz w:val="22"/>
                      <w:szCs w:val="22"/>
                      <w:lang w:bidi="ar"/>
                    </w:rPr>
                    <w:t>m/s</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3000KG</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7/7</w:t>
                  </w:r>
                </w:p>
              </w:tc>
              <w:tc>
                <w:tcPr>
                  <w:tcW w:w="0" w:type="auto"/>
                  <w:noWrap w:val="0"/>
                  <w:vAlign w:val="center"/>
                </w:tcPr>
                <w:p>
                  <w:pPr>
                    <w:widowControl/>
                    <w:spacing w:line="400" w:lineRule="exact"/>
                    <w:jc w:val="center"/>
                    <w:textAlignment w:val="center"/>
                    <w:rPr>
                      <w:rStyle w:val="332"/>
                      <w:rFonts w:hint="eastAsia" w:ascii="仿宋_GB2312" w:hAnsi="仿宋_GB2312" w:eastAsia="仿宋_GB2312" w:cs="仿宋_GB2312"/>
                      <w:kern w:val="0"/>
                      <w:sz w:val="22"/>
                      <w:szCs w:val="22"/>
                    </w:rPr>
                  </w:pPr>
                  <w:r>
                    <w:rPr>
                      <w:rStyle w:val="332"/>
                      <w:rFonts w:hint="eastAsia" w:ascii="仿宋_GB2312" w:hAnsi="仿宋_GB2312" w:eastAsia="仿宋_GB2312" w:cs="仿宋_GB2312"/>
                      <w:kern w:val="0"/>
                      <w:sz w:val="22"/>
                      <w:szCs w:val="22"/>
                    </w:rPr>
                    <w:t>有机房载货</w:t>
                  </w:r>
                </w:p>
              </w:tc>
              <w:tc>
                <w:tcPr>
                  <w:tcW w:w="0" w:type="auto"/>
                  <w:noWrap w:val="0"/>
                  <w:vAlign w:val="center"/>
                </w:tcPr>
                <w:p>
                  <w:pPr>
                    <w:widowControl/>
                    <w:spacing w:line="400" w:lineRule="exact"/>
                    <w:jc w:val="center"/>
                    <w:textAlignment w:val="center"/>
                    <w:rPr>
                      <w:rFonts w:hint="eastAsia" w:ascii="仿宋_GB2312" w:hAnsi="仿宋_GB2312" w:eastAsia="仿宋_GB2312" w:cs="仿宋_GB2312"/>
                      <w:kern w:val="0"/>
                      <w:sz w:val="22"/>
                      <w:szCs w:val="22"/>
                      <w:lang w:val="en" w:bidi="ar"/>
                    </w:rPr>
                  </w:pPr>
                  <w:r>
                    <w:rPr>
                      <w:rFonts w:hint="eastAsia" w:ascii="仿宋_GB2312" w:hAnsi="仿宋_GB2312" w:eastAsia="仿宋_GB2312" w:cs="仿宋_GB2312"/>
                      <w:kern w:val="0"/>
                      <w:sz w:val="22"/>
                      <w:szCs w:val="22"/>
                      <w:lang w:val="en" w:bidi="ar"/>
                    </w:rPr>
                    <w:t>*</w:t>
                  </w:r>
                  <w:r>
                    <w:rPr>
                      <w:rFonts w:hint="eastAsia" w:ascii="仿宋_GB2312" w:hAnsi="仿宋_GB2312" w:eastAsia="仿宋_GB2312" w:cs="仿宋_GB2312"/>
                      <w:kern w:val="0"/>
                      <w:sz w:val="22"/>
                      <w:szCs w:val="22"/>
                      <w:lang w:bidi="ar"/>
                    </w:rPr>
                    <w:t>8.001</w:t>
                  </w:r>
                </w:p>
              </w:tc>
            </w:tr>
          </w:tbl>
          <w:p>
            <w:pPr>
              <w:spacing w:line="440" w:lineRule="exact"/>
              <w:ind w:firstLine="482" w:firstLineChars="200"/>
              <w:rPr>
                <w:rFonts w:hint="eastAsia" w:ascii="仿宋_GB2312" w:hAnsi="宋体" w:eastAsia="仿宋_GB2312"/>
                <w:bCs/>
                <w:sz w:val="24"/>
                <w:lang w:eastAsia="zh-CN"/>
              </w:rPr>
            </w:pPr>
            <w:r>
              <w:rPr>
                <w:rFonts w:hint="eastAsia" w:ascii="仿宋_GB2312" w:hAnsi="宋体" w:eastAsia="仿宋_GB2312"/>
                <w:b/>
                <w:sz w:val="24"/>
              </w:rPr>
              <w:t>注：</w:t>
            </w:r>
            <w:r>
              <w:rPr>
                <w:rFonts w:hint="eastAsia" w:ascii="仿宋_GB2312" w:hAnsi="宋体" w:eastAsia="仿宋_GB2312"/>
                <w:bCs/>
                <w:sz w:val="24"/>
              </w:rPr>
              <w:t>（1）其中3台已加装指纹识别系统，系统由供应商负责维护保养</w:t>
            </w:r>
            <w:r>
              <w:rPr>
                <w:rFonts w:hint="eastAsia" w:ascii="仿宋_GB2312" w:hAnsi="宋体" w:eastAsia="仿宋_GB2312"/>
                <w:bCs/>
                <w:sz w:val="24"/>
                <w:lang w:eastAsia="zh-CN"/>
              </w:rPr>
              <w:t>；</w:t>
            </w:r>
            <w:r>
              <w:rPr>
                <w:rFonts w:hint="eastAsia" w:ascii="仿宋_GB2312" w:hAnsi="宋体" w:eastAsia="仿宋_GB2312"/>
                <w:bCs/>
                <w:sz w:val="24"/>
              </w:rPr>
              <w:t>15#电梯为临时停用</w:t>
            </w:r>
            <w:r>
              <w:rPr>
                <w:rFonts w:hint="eastAsia" w:ascii="仿宋_GB2312" w:hAnsi="宋体" w:eastAsia="仿宋_GB2312"/>
                <w:bCs/>
                <w:sz w:val="24"/>
                <w:lang w:eastAsia="zh-CN"/>
              </w:rPr>
              <w:t>；</w:t>
            </w:r>
            <w:r>
              <w:rPr>
                <w:rFonts w:hint="eastAsia" w:ascii="仿宋_GB2312" w:hAnsi="宋体" w:eastAsia="仿宋_GB2312"/>
                <w:bCs/>
                <w:sz w:val="24"/>
              </w:rPr>
              <w:t>以上所述电梯系统维保均含所涉及除建筑物外的整套系统、零部件</w:t>
            </w:r>
            <w:r>
              <w:rPr>
                <w:rFonts w:hint="eastAsia" w:ascii="仿宋_GB2312" w:hAnsi="宋体" w:eastAsia="仿宋_GB2312"/>
                <w:bCs/>
                <w:sz w:val="24"/>
                <w:lang w:eastAsia="zh-CN"/>
              </w:rPr>
              <w:t>；</w:t>
            </w:r>
          </w:p>
          <w:p>
            <w:pPr>
              <w:pStyle w:val="324"/>
              <w:numPr>
                <w:ilvl w:val="-1"/>
                <w:numId w:val="0"/>
              </w:numPr>
              <w:spacing w:after="0" w:line="440" w:lineRule="exact"/>
              <w:ind w:left="0" w:leftChars="0" w:firstLine="480" w:firstLineChars="200"/>
              <w:rPr>
                <w:rFonts w:hint="eastAsia" w:ascii="仿宋_GB2312" w:hAnsi="宋体" w:eastAsia="仿宋_GB2312"/>
                <w:bCs/>
                <w:sz w:val="24"/>
                <w:lang w:eastAsia="zh-CN"/>
              </w:rPr>
            </w:pPr>
            <w:r>
              <w:rPr>
                <w:rFonts w:hint="eastAsia" w:ascii="仿宋_GB2312" w:hAnsi="宋体" w:eastAsia="仿宋_GB2312"/>
                <w:bCs/>
                <w:sz w:val="24"/>
                <w:lang w:eastAsia="zh-CN"/>
              </w:rPr>
              <w:t>（</w:t>
            </w:r>
            <w:r>
              <w:rPr>
                <w:rFonts w:hint="eastAsia" w:ascii="仿宋_GB2312" w:hAnsi="宋体" w:eastAsia="仿宋_GB2312"/>
                <w:bCs/>
                <w:sz w:val="24"/>
                <w:lang w:val="en-US" w:eastAsia="zh-CN"/>
              </w:rPr>
              <w:t>2</w:t>
            </w:r>
            <w:r>
              <w:rPr>
                <w:rFonts w:hint="eastAsia" w:ascii="仿宋_GB2312" w:hAnsi="宋体" w:eastAsia="仿宋_GB2312"/>
                <w:bCs/>
                <w:sz w:val="24"/>
                <w:lang w:eastAsia="zh-CN"/>
              </w:rPr>
              <w:t>）</w:t>
            </w:r>
            <w:r>
              <w:rPr>
                <w:rFonts w:hint="eastAsia" w:ascii="仿宋_GB2312" w:hAnsi="宋体" w:eastAsia="仿宋_GB2312"/>
                <w:bCs/>
                <w:sz w:val="24"/>
              </w:rPr>
              <w:t>上述部分电梯投入使用已超过15年，故障率较高，供应商需做好预案</w:t>
            </w:r>
            <w:r>
              <w:rPr>
                <w:rFonts w:hint="eastAsia" w:ascii="仿宋_GB2312" w:hAnsi="宋体" w:eastAsia="仿宋_GB2312"/>
                <w:bCs/>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Style w:val="329"/>
                <w:rFonts w:hint="eastAsia" w:ascii="仿宋_GB2312" w:hAnsi="仿宋_GB2312" w:eastAsia="仿宋_GB2312" w:cs="仿宋_GB2312"/>
                <w:bCs/>
                <w:kern w:val="0"/>
                <w:sz w:val="24"/>
                <w:szCs w:val="24"/>
                <w:lang w:val="en-US" w:eastAsia="zh-CN" w:bidi="ar-SA"/>
              </w:rPr>
              <w:t>3.</w:t>
            </w:r>
            <w:r>
              <w:rPr>
                <w:rStyle w:val="329"/>
                <w:rFonts w:hint="eastAsia" w:ascii="仿宋_GB2312" w:hAnsi="仿宋_GB2312" w:eastAsia="仿宋_GB2312" w:cs="仿宋_GB2312"/>
                <w:b/>
                <w:bCs w:val="0"/>
                <w:kern w:val="0"/>
                <w:sz w:val="24"/>
                <w:szCs w:val="24"/>
                <w:lang w:val="en-US" w:eastAsia="zh-CN" w:bidi="ar-SA"/>
              </w:rPr>
              <w:t>供应商需负责上述电梯年检工作及承担费用（含定期年检、平衡系数测试、限速器测试、制动器测试等费用）</w:t>
            </w:r>
            <w:r>
              <w:rPr>
                <w:rStyle w:val="329"/>
                <w:rFonts w:hint="eastAsia" w:ascii="仿宋_GB2312" w:hAnsi="仿宋_GB2312" w:eastAsia="仿宋_GB2312" w:cs="仿宋_GB2312"/>
                <w:bCs/>
                <w:kern w:val="0"/>
                <w:sz w:val="24"/>
                <w:szCs w:val="24"/>
                <w:lang w:val="en-US" w:eastAsia="zh-CN" w:bidi="ar-SA"/>
              </w:rPr>
              <w:t>。如因不按要求开展设备定期维护保养等原因导致年检未通过的，复检费用由供应商承担。供应商需审慎选择检验检测单位，并将选定的检验检测单位情况报采购人同意。</w:t>
            </w:r>
          </w:p>
          <w:p>
            <w:pPr>
              <w:spacing w:line="440" w:lineRule="exact"/>
              <w:ind w:firstLine="482" w:firstLineChars="200"/>
              <w:rPr>
                <w:rStyle w:val="328"/>
                <w:rFonts w:ascii="仿宋_GB2312" w:hAnsi="仿宋_GB2312" w:eastAsia="仿宋_GB2312" w:cs="仿宋_GB2312"/>
                <w:b/>
                <w:sz w:val="24"/>
                <w:szCs w:val="24"/>
                <w:highlight w:val="none"/>
              </w:rPr>
            </w:pPr>
            <w:r>
              <w:rPr>
                <w:rStyle w:val="328"/>
                <w:rFonts w:ascii="仿宋_GB2312" w:hAnsi="仿宋_GB2312" w:eastAsia="仿宋_GB2312" w:cs="仿宋_GB2312"/>
                <w:b/>
                <w:sz w:val="24"/>
                <w:szCs w:val="24"/>
                <w:highlight w:val="none"/>
              </w:rPr>
              <w:t>三、</w:t>
            </w:r>
            <w:r>
              <w:rPr>
                <w:rStyle w:val="329"/>
                <w:rFonts w:ascii="仿宋_GB2312" w:hAnsi="仿宋_GB2312" w:eastAsia="仿宋_GB2312" w:cs="仿宋_GB2312"/>
                <w:b/>
                <w:bCs/>
                <w:sz w:val="24"/>
                <w:szCs w:val="24"/>
              </w:rPr>
              <w:t>维保要求</w:t>
            </w:r>
          </w:p>
          <w:p>
            <w:pPr>
              <w:pStyle w:val="330"/>
              <w:spacing w:line="420" w:lineRule="exact"/>
              <w:ind w:firstLine="482" w:firstLineChars="200"/>
              <w:jc w:val="left"/>
              <w:rPr>
                <w:rStyle w:val="329"/>
                <w:rFonts w:hint="eastAsia" w:ascii="仿宋_GB2312" w:hAnsi="仿宋_GB2312" w:eastAsia="仿宋_GB2312" w:cs="仿宋_GB2312"/>
                <w:b/>
                <w:bCs/>
                <w:sz w:val="24"/>
                <w:szCs w:val="24"/>
              </w:rPr>
            </w:pPr>
            <w:r>
              <w:rPr>
                <w:rStyle w:val="329"/>
                <w:rFonts w:ascii="仿宋_GB2312" w:hAnsi="仿宋_GB2312" w:eastAsia="仿宋_GB2312" w:cs="仿宋_GB2312"/>
                <w:b/>
                <w:bCs/>
                <w:sz w:val="24"/>
                <w:szCs w:val="24"/>
              </w:rPr>
              <w:t>（一）维保人员</w:t>
            </w:r>
            <w:r>
              <w:rPr>
                <w:rStyle w:val="329"/>
                <w:rFonts w:hint="eastAsia" w:ascii="仿宋_GB2312" w:hAnsi="仿宋_GB2312" w:eastAsia="仿宋_GB2312" w:cs="仿宋_GB2312"/>
                <w:b/>
                <w:bCs/>
                <w:sz w:val="24"/>
                <w:szCs w:val="24"/>
              </w:rPr>
              <w:t>要求</w:t>
            </w:r>
          </w:p>
          <w:p>
            <w:pPr>
              <w:pStyle w:val="330"/>
              <w:keepNext w:val="0"/>
              <w:keepLines w:val="0"/>
              <w:pageBreakBefore w:val="0"/>
              <w:kinsoku/>
              <w:wordWrap/>
              <w:overflowPunct/>
              <w:topLinePunct w:val="0"/>
              <w:autoSpaceDE/>
              <w:autoSpaceDN/>
              <w:bidi w:val="0"/>
              <w:spacing w:line="360" w:lineRule="auto"/>
              <w:ind w:firstLine="480" w:firstLineChars="200"/>
              <w:jc w:val="left"/>
              <w:rPr>
                <w:rFonts w:hint="eastAsia" w:ascii="仿宋_GB2312" w:hAnsi="仿宋_GB2312" w:eastAsia="仿宋_GB2312" w:cs="仿宋_GB2312"/>
                <w:szCs w:val="21"/>
                <w:lang w:bidi="ar"/>
              </w:rPr>
            </w:pPr>
            <w:r>
              <w:rPr>
                <w:rStyle w:val="329"/>
                <w:rFonts w:ascii="仿宋_GB2312" w:hAnsi="仿宋_GB2312" w:eastAsia="仿宋_GB2312" w:cs="仿宋_GB2312"/>
                <w:bCs/>
                <w:sz w:val="24"/>
                <w:szCs w:val="24"/>
              </w:rPr>
              <w:t>1</w:t>
            </w:r>
            <w:r>
              <w:rPr>
                <w:rStyle w:val="329"/>
                <w:rFonts w:hint="eastAsia" w:ascii="仿宋_GB2312" w:hAnsi="仿宋_GB2312" w:eastAsia="仿宋_GB2312" w:cs="仿宋_GB2312"/>
                <w:bCs/>
                <w:sz w:val="24"/>
                <w:szCs w:val="24"/>
              </w:rPr>
              <w:t>.</w:t>
            </w:r>
            <w:r>
              <w:rPr>
                <w:rStyle w:val="329"/>
                <w:rFonts w:ascii="仿宋_GB2312" w:hAnsi="仿宋_GB2312" w:eastAsia="仿宋_GB2312" w:cs="仿宋_GB2312"/>
                <w:bCs/>
                <w:sz w:val="24"/>
                <w:szCs w:val="24"/>
              </w:rPr>
              <w:t>维保人员数量8名（其中包括1名项目负责人）</w:t>
            </w:r>
            <w:r>
              <w:rPr>
                <w:rFonts w:hint="eastAsia" w:ascii="仿宋_GB2312" w:hAnsi="仿宋_GB2312" w:eastAsia="仿宋_GB2312" w:cs="仿宋_GB2312"/>
                <w:szCs w:val="21"/>
                <w:lang w:bidi="ar"/>
              </w:rPr>
              <w:t>；</w:t>
            </w:r>
            <w:r>
              <w:rPr>
                <w:rFonts w:hint="eastAsia" w:ascii="仿宋_GB2312" w:hAnsi="仿宋_GB2312" w:eastAsia="仿宋_GB2312" w:cs="仿宋_GB2312"/>
                <w:bCs/>
                <w:color w:val="000000"/>
              </w:rPr>
              <w:t>值班维保人员每班工作时间为8小时，每人每天在本项目只能上岗一次</w:t>
            </w:r>
            <w:r>
              <w:rPr>
                <w:rStyle w:val="329"/>
                <w:rFonts w:hint="eastAsia" w:ascii="仿宋_GB2312" w:hAnsi="仿宋_GB2312" w:eastAsia="仿宋_GB2312" w:cs="仿宋_GB2312"/>
                <w:bCs/>
                <w:sz w:val="24"/>
                <w:szCs w:val="24"/>
              </w:rPr>
              <w:t>，</w:t>
            </w:r>
            <w:r>
              <w:rPr>
                <w:rFonts w:hint="eastAsia" w:ascii="仿宋_GB2312" w:hAnsi="仿宋_GB2312" w:eastAsia="仿宋_GB2312" w:cs="仿宋_GB2312"/>
                <w:szCs w:val="21"/>
                <w:lang w:bidi="ar"/>
              </w:rPr>
              <w:t>8名维保人员（含项目负责人）互为AB岗，其中2人为轮休人员；</w:t>
            </w:r>
          </w:p>
          <w:p>
            <w:pPr>
              <w:pStyle w:val="330"/>
              <w:keepNext w:val="0"/>
              <w:keepLines w:val="0"/>
              <w:pageBreakBefore w:val="0"/>
              <w:kinsoku/>
              <w:wordWrap/>
              <w:overflowPunct/>
              <w:topLinePunct w:val="0"/>
              <w:autoSpaceDE/>
              <w:autoSpaceDN/>
              <w:bidi w:val="0"/>
              <w:spacing w:line="360" w:lineRule="auto"/>
              <w:ind w:firstLine="480" w:firstLineChars="200"/>
              <w:jc w:val="left"/>
              <w:rPr>
                <w:rStyle w:val="329"/>
                <w:rFonts w:ascii="仿宋_GB2312" w:hAnsi="仿宋_GB2312" w:eastAsia="仿宋_GB2312" w:cs="仿宋_GB2312"/>
                <w:bCs/>
                <w:sz w:val="24"/>
                <w:szCs w:val="24"/>
              </w:rPr>
            </w:pPr>
            <w:r>
              <w:rPr>
                <w:rStyle w:val="329"/>
                <w:rFonts w:hint="eastAsia" w:ascii="仿宋_GB2312" w:hAnsi="仿宋_GB2312" w:eastAsia="仿宋_GB2312" w:cs="仿宋_GB2312"/>
                <w:bCs/>
                <w:sz w:val="24"/>
                <w:szCs w:val="24"/>
              </w:rPr>
              <w:t>2.</w:t>
            </w:r>
            <w:r>
              <w:rPr>
                <w:rStyle w:val="329"/>
                <w:rFonts w:ascii="仿宋_GB2312" w:hAnsi="仿宋_GB2312" w:eastAsia="仿宋_GB2312" w:cs="仿宋_GB2312"/>
                <w:bCs/>
                <w:sz w:val="24"/>
                <w:szCs w:val="24"/>
              </w:rPr>
              <w:t>供应商需在拟投入服务的专职维保技术员中安排一名项目负责人（参与正常排班，不得由本项目外其他人员挂名，以便熟悉现场情况、及时处理问题），项目负责人须有3年以上电梯维保工作经验；除特殊情况（如离职）外，项目负责人在项目维保期内不得更换；如有更换，人员资质、资历、证书等应不低于原项目负责人；</w:t>
            </w:r>
          </w:p>
          <w:p>
            <w:pPr>
              <w:pStyle w:val="330"/>
              <w:keepNext w:val="0"/>
              <w:keepLines w:val="0"/>
              <w:pageBreakBefore w:val="0"/>
              <w:kinsoku/>
              <w:wordWrap/>
              <w:overflowPunct/>
              <w:topLinePunct w:val="0"/>
              <w:autoSpaceDE/>
              <w:autoSpaceDN/>
              <w:bidi w:val="0"/>
              <w:spacing w:line="360" w:lineRule="auto"/>
              <w:ind w:firstLine="480" w:firstLineChars="200"/>
              <w:jc w:val="left"/>
              <w:rPr>
                <w:rFonts w:ascii="仿宋_GB2312" w:hAnsi="仿宋_GB2312" w:eastAsia="仿宋_GB2312" w:cs="仿宋_GB2312"/>
                <w:b/>
                <w:bCs/>
                <w:szCs w:val="21"/>
                <w:lang w:bidi="ar"/>
              </w:rPr>
            </w:pPr>
            <w:r>
              <w:rPr>
                <w:rStyle w:val="329"/>
                <w:rFonts w:hint="eastAsia" w:ascii="仿宋_GB2312" w:hAnsi="仿宋_GB2312" w:eastAsia="仿宋_GB2312" w:cs="仿宋_GB2312"/>
                <w:bCs/>
                <w:sz w:val="24"/>
                <w:szCs w:val="24"/>
              </w:rPr>
              <w:t>3</w:t>
            </w:r>
            <w:r>
              <w:rPr>
                <w:rStyle w:val="329"/>
                <w:rFonts w:ascii="仿宋_GB2312" w:hAnsi="仿宋_GB2312" w:eastAsia="仿宋_GB2312" w:cs="仿宋_GB2312"/>
                <w:bCs/>
                <w:sz w:val="24"/>
                <w:szCs w:val="24"/>
              </w:rPr>
              <w:t>.维保人员必须持有有效的《特种设备作业人员证》（T电梯修理），且持证上岗，能够熟练维护电梯设备的运行及故障排除；</w:t>
            </w:r>
            <w:r>
              <w:rPr>
                <w:rFonts w:hint="eastAsia" w:ascii="仿宋_GB2312" w:eastAsia="仿宋_GB2312"/>
              </w:rPr>
              <w:t>所有人员年龄</w:t>
            </w:r>
            <w:r>
              <w:rPr>
                <w:rFonts w:hint="eastAsia" w:ascii="仿宋_GB2312" w:eastAsia="仿宋_GB2312"/>
                <w:lang w:eastAsia="zh-CN"/>
              </w:rPr>
              <w:t>必须</w:t>
            </w:r>
            <w:r>
              <w:rPr>
                <w:rFonts w:hint="eastAsia" w:ascii="仿宋_GB2312" w:hAnsi="仿宋_GB2312" w:eastAsia="仿宋_GB2312" w:cs="仿宋_GB2312"/>
                <w:lang w:eastAsia="zh-CN"/>
              </w:rPr>
              <w:t>在法定</w:t>
            </w:r>
            <w:r>
              <w:rPr>
                <w:rFonts w:hint="eastAsia" w:ascii="仿宋_GB2312" w:hAnsi="仿宋_GB2312" w:eastAsia="仿宋_GB2312" w:cs="仿宋_GB2312"/>
              </w:rPr>
              <w:t>退休年龄</w:t>
            </w:r>
            <w:r>
              <w:rPr>
                <w:rFonts w:hint="eastAsia" w:ascii="Arial" w:hAnsi="Arial" w:eastAsia="仿宋_GB2312" w:cs="Arial"/>
                <w:lang w:eastAsia="zh-CN"/>
              </w:rPr>
              <w:t>内</w:t>
            </w:r>
            <w:r>
              <w:rPr>
                <w:rFonts w:hint="eastAsia" w:ascii="仿宋_GB2312" w:eastAsia="仿宋_GB2312"/>
              </w:rPr>
              <w:t>，高中或中专（含技校）及以上学历，有1年及以上电梯维保工作经验，身体健康、无特种作业禁忌症；</w:t>
            </w:r>
          </w:p>
          <w:p>
            <w:pPr>
              <w:pStyle w:val="334"/>
              <w:keepNext w:val="0"/>
              <w:keepLines w:val="0"/>
              <w:pageBreakBefore w:val="0"/>
              <w:kinsoku/>
              <w:wordWrap/>
              <w:overflowPunct/>
              <w:topLinePunct w:val="0"/>
              <w:autoSpaceDE/>
              <w:autoSpaceDN/>
              <w:bidi w:val="0"/>
              <w:spacing w:line="360" w:lineRule="auto"/>
              <w:ind w:firstLine="480" w:firstLineChars="200"/>
              <w:jc w:val="left"/>
              <w:rPr>
                <w:rFonts w:hint="eastAsia" w:ascii="仿宋_GB2312" w:hAnsi="仿宋_GB2312" w:eastAsia="仿宋_GB2312" w:cs="仿宋_GB2312"/>
                <w:szCs w:val="21"/>
                <w:lang w:eastAsia="zh-CN" w:bidi="ar"/>
              </w:rPr>
            </w:pPr>
            <w:r>
              <w:rPr>
                <w:rFonts w:hint="eastAsia" w:ascii="仿宋_GB2312" w:eastAsia="仿宋_GB2312"/>
              </w:rPr>
              <w:t>4.</w:t>
            </w:r>
            <w:r>
              <w:rPr>
                <w:rFonts w:hint="eastAsia" w:ascii="仿宋_GB2312" w:hAnsi="仿宋_GB2312" w:eastAsia="仿宋_GB2312" w:cs="仿宋_GB2312"/>
                <w:szCs w:val="21"/>
                <w:lang w:bidi="ar"/>
              </w:rPr>
              <w:t>项目服务期间，供应商每季度维保人员（含项目负责人）变动不得超过一人，如有变更，供应商需在原维保人员（含项目负责人）离职前30天以书面形式向采购人申请，征得采购人同意，并在老员工离职前配备新员工到岗，做好工作交接，保证无缝衔接，且人员资质、资历、证书等应不低于原维保人员（含采购需求及供应商响应文件承诺的资质条件）</w:t>
            </w:r>
            <w:r>
              <w:rPr>
                <w:rFonts w:hint="eastAsia" w:ascii="仿宋_GB2312" w:hAnsi="仿宋_GB2312" w:eastAsia="仿宋_GB2312" w:cs="仿宋_GB2312"/>
                <w:szCs w:val="21"/>
                <w:lang w:val="en-US" w:eastAsia="zh-CN" w:bidi="ar"/>
              </w:rPr>
              <w:t>。</w:t>
            </w:r>
          </w:p>
          <w:p>
            <w:pPr>
              <w:pStyle w:val="334"/>
              <w:keepNext w:val="0"/>
              <w:keepLines w:val="0"/>
              <w:pageBreakBefore w:val="0"/>
              <w:kinsoku/>
              <w:wordWrap/>
              <w:overflowPunct/>
              <w:topLinePunct w:val="0"/>
              <w:autoSpaceDE/>
              <w:autoSpaceDN/>
              <w:bidi w:val="0"/>
              <w:spacing w:line="360" w:lineRule="auto"/>
              <w:ind w:firstLine="482" w:firstLineChars="200"/>
              <w:jc w:val="left"/>
              <w:rPr>
                <w:rFonts w:hint="eastAsia" w:ascii="仿宋_GB2312" w:hAnsi="仿宋_GB2312" w:eastAsia="仿宋_GB2312" w:cs="仿宋_GB2312"/>
                <w:b/>
                <w:bCs/>
                <w:szCs w:val="21"/>
                <w:lang w:bidi="ar"/>
              </w:rPr>
            </w:pPr>
            <w:r>
              <w:rPr>
                <w:rFonts w:hint="eastAsia" w:ascii="仿宋_GB2312" w:hAnsi="仿宋_GB2312" w:eastAsia="仿宋_GB2312" w:cs="仿宋_GB2312"/>
                <w:b/>
                <w:bCs/>
                <w:szCs w:val="21"/>
                <w:lang w:bidi="ar"/>
              </w:rPr>
              <w:t>注：</w:t>
            </w:r>
            <w:r>
              <w:rPr>
                <w:rStyle w:val="336"/>
                <w:rFonts w:hint="eastAsia" w:ascii="仿宋_GB2312" w:hAnsi="仿宋_GB2312" w:eastAsia="仿宋_GB2312" w:cs="仿宋_GB2312"/>
                <w:b/>
                <w:bCs/>
                <w:sz w:val="24"/>
                <w:szCs w:val="24"/>
              </w:rPr>
              <w:t>进场时由采购人按采购需求</w:t>
            </w:r>
            <w:r>
              <w:rPr>
                <w:rStyle w:val="336"/>
                <w:rFonts w:hint="eastAsia" w:ascii="仿宋_GB2312" w:hAnsi="仿宋_GB2312" w:eastAsia="仿宋_GB2312" w:cs="仿宋_GB2312"/>
                <w:b/>
                <w:bCs/>
                <w:color w:val="auto"/>
                <w:sz w:val="24"/>
                <w:szCs w:val="24"/>
              </w:rPr>
              <w:t>、</w:t>
            </w:r>
            <w:r>
              <w:rPr>
                <w:rStyle w:val="336"/>
                <w:rFonts w:hint="eastAsia" w:ascii="仿宋_GB2312" w:hAnsi="仿宋_GB2312" w:eastAsia="仿宋_GB2312" w:cs="仿宋_GB2312"/>
                <w:b/>
                <w:bCs/>
                <w:color w:val="auto"/>
                <w:sz w:val="24"/>
                <w:szCs w:val="24"/>
                <w:lang w:eastAsia="zh-CN"/>
              </w:rPr>
              <w:t>供应商响应</w:t>
            </w:r>
            <w:r>
              <w:rPr>
                <w:rStyle w:val="336"/>
                <w:rFonts w:hint="eastAsia" w:ascii="仿宋_GB2312" w:hAnsi="仿宋_GB2312" w:eastAsia="仿宋_GB2312" w:cs="仿宋_GB2312"/>
                <w:b/>
                <w:bCs/>
                <w:sz w:val="24"/>
                <w:szCs w:val="24"/>
              </w:rPr>
              <w:t>文件对所有服务人员的相关证明材料原件(如工作证明材料、证书、身份证等)、人员花名册（包含服务人员基本资料、照片等）进行验证；一个月后的验收当日仍未提供上述材料及社保办理相关手续的，将按照《</w:t>
            </w:r>
            <w:r>
              <w:rPr>
                <w:rFonts w:hint="eastAsia" w:ascii="仿宋_GB2312" w:hAnsi="仿宋_GB2312" w:eastAsia="仿宋_GB2312" w:cs="仿宋_GB2312"/>
                <w:b/>
                <w:color w:val="000000"/>
                <w:sz w:val="24"/>
              </w:rPr>
              <w:t>文昌路66号、瑞安路9号办公区电梯系统维护服务考核办法</w:t>
            </w:r>
            <w:r>
              <w:rPr>
                <w:rStyle w:val="336"/>
                <w:rFonts w:hint="eastAsia" w:ascii="仿宋_GB2312" w:hAnsi="仿宋_GB2312" w:eastAsia="仿宋_GB2312" w:cs="仿宋_GB2312"/>
                <w:b/>
                <w:bCs/>
                <w:sz w:val="24"/>
                <w:szCs w:val="24"/>
              </w:rPr>
              <w:t>》进行考核。</w:t>
            </w:r>
          </w:p>
          <w:p>
            <w:pPr>
              <w:pStyle w:val="337"/>
              <w:keepNext w:val="0"/>
              <w:keepLines w:val="0"/>
              <w:pageBreakBefore w:val="0"/>
              <w:kinsoku/>
              <w:wordWrap/>
              <w:overflowPunct/>
              <w:topLinePunct w:val="0"/>
              <w:autoSpaceDE/>
              <w:autoSpaceDN/>
              <w:bidi w:val="0"/>
              <w:spacing w:line="360" w:lineRule="auto"/>
              <w:ind w:left="420" w:leftChars="200" w:right="42" w:rightChars="20"/>
              <w:rPr>
                <w:rFonts w:hint="eastAsia" w:ascii="仿宋_GB2312" w:hAnsi="仿宋_GB2312" w:eastAsia="仿宋_GB2312" w:cs="仿宋_GB2312"/>
                <w:b/>
                <w:bCs/>
                <w:szCs w:val="21"/>
                <w:lang w:bidi="ar"/>
              </w:rPr>
            </w:pPr>
            <w:r>
              <w:rPr>
                <w:rStyle w:val="332"/>
                <w:rFonts w:hint="eastAsia" w:ascii="仿宋_GB2312" w:hAnsi="仿宋_GB2312" w:eastAsia="仿宋_GB2312" w:cs="仿宋_GB2312"/>
                <w:b/>
                <w:sz w:val="24"/>
                <w:szCs w:val="24"/>
              </w:rPr>
              <w:t>（二）维保</w:t>
            </w:r>
            <w:r>
              <w:rPr>
                <w:rStyle w:val="332"/>
                <w:rFonts w:hint="eastAsia" w:ascii="仿宋_GB2312" w:hAnsi="仿宋_GB2312" w:eastAsia="仿宋_GB2312" w:cs="仿宋_GB2312"/>
                <w:b/>
                <w:bCs/>
                <w:sz w:val="24"/>
                <w:szCs w:val="24"/>
              </w:rPr>
              <w:t>服务要求</w:t>
            </w:r>
          </w:p>
          <w:p>
            <w:pPr>
              <w:pStyle w:val="339"/>
              <w:keepNext w:val="0"/>
              <w:keepLines w:val="0"/>
              <w:pageBreakBefore w:val="0"/>
              <w:kinsoku/>
              <w:wordWrap/>
              <w:overflowPunct/>
              <w:topLinePunct w:val="0"/>
              <w:autoSpaceDE/>
              <w:autoSpaceDN/>
              <w:bidi w:val="0"/>
              <w:spacing w:after="0" w:line="360" w:lineRule="auto"/>
              <w:ind w:left="0" w:leftChars="0" w:firstLine="480" w:firstLineChars="200"/>
              <w:rPr>
                <w:rFonts w:hint="eastAsia" w:ascii="仿宋_GB2312" w:hAnsi="宋体" w:eastAsia="仿宋_GB2312" w:cs="宋体"/>
                <w:kern w:val="0"/>
                <w:sz w:val="24"/>
              </w:rPr>
            </w:pPr>
            <w:r>
              <w:rPr>
                <w:rFonts w:hint="eastAsia" w:ascii="仿宋_GB2312" w:eastAsia="仿宋_GB2312" w:cs="宋体"/>
                <w:kern w:val="0"/>
                <w:sz w:val="24"/>
              </w:rPr>
              <w:t>1.</w:t>
            </w:r>
            <w:r>
              <w:rPr>
                <w:rFonts w:hint="eastAsia" w:ascii="仿宋_GB2312" w:hAnsi="仿宋_GB2312" w:eastAsia="仿宋_GB2312" w:cs="仿宋_GB2312"/>
                <w:sz w:val="24"/>
              </w:rPr>
              <w:t>项目负责人</w:t>
            </w:r>
            <w:r>
              <w:rPr>
                <w:rStyle w:val="332"/>
                <w:rFonts w:hint="eastAsia" w:ascii="仿宋_GB2312" w:hAnsi="仿宋_GB2312" w:eastAsia="仿宋_GB2312" w:cs="仿宋_GB2312"/>
                <w:bCs/>
                <w:kern w:val="0"/>
                <w:sz w:val="24"/>
                <w:szCs w:val="24"/>
              </w:rPr>
              <w:t>负责文昌路66号、瑞安路9</w:t>
            </w:r>
            <w:r>
              <w:rPr>
                <w:rStyle w:val="332"/>
                <w:rFonts w:ascii="仿宋_GB2312" w:hAnsi="仿宋_GB2312" w:eastAsia="仿宋_GB2312" w:cs="仿宋_GB2312"/>
                <w:bCs/>
                <w:kern w:val="0"/>
                <w:sz w:val="24"/>
                <w:szCs w:val="24"/>
                <w:lang w:val="en"/>
              </w:rPr>
              <w:t>号办公区</w:t>
            </w:r>
            <w:r>
              <w:rPr>
                <w:rStyle w:val="332"/>
                <w:rFonts w:hint="eastAsia" w:ascii="仿宋_GB2312" w:hAnsi="仿宋_GB2312" w:eastAsia="仿宋_GB2312" w:cs="仿宋_GB2312"/>
                <w:bCs/>
                <w:kern w:val="0"/>
                <w:sz w:val="24"/>
                <w:szCs w:val="24"/>
              </w:rPr>
              <w:t>电梯系统维保服务的沟通协调工作，针对项目的实际情况制定各岗位人员培训制度,定期组织技术人员开展安全与节能培训教育、技术培训，组织电梯年检及应急演练，并负责对所有服务人员的安排、协调等管理工作，督促维保人员按特种设备及特种作业人员相关法规进行维修、维保，对电梯维护保养过程和结果进行监督确认，做好现场安全工作。</w:t>
            </w:r>
          </w:p>
          <w:p>
            <w:pPr>
              <w:pStyle w:val="340"/>
              <w:keepNext w:val="0"/>
              <w:keepLines w:val="0"/>
              <w:pageBreakBefore w:val="0"/>
              <w:kinsoku/>
              <w:wordWrap/>
              <w:overflowPunct/>
              <w:topLinePunct w:val="0"/>
              <w:autoSpaceDE/>
              <w:autoSpaceDN/>
              <w:bidi w:val="0"/>
              <w:spacing w:line="360" w:lineRule="auto"/>
              <w:ind w:right="42" w:rightChars="20" w:firstLine="480" w:firstLineChars="200"/>
              <w:rPr>
                <w:rStyle w:val="329"/>
                <w:rFonts w:ascii="仿宋_GB2312" w:hAnsi="仿宋_GB2312" w:eastAsia="仿宋_GB2312" w:cs="仿宋_GB2312"/>
                <w:bCs/>
                <w:sz w:val="24"/>
                <w:szCs w:val="24"/>
              </w:rPr>
            </w:pPr>
            <w:r>
              <w:rPr>
                <w:rFonts w:hint="eastAsia" w:ascii="仿宋_GB2312" w:eastAsia="仿宋_GB2312"/>
              </w:rPr>
              <w:t>2</w:t>
            </w:r>
            <w:r>
              <w:rPr>
                <w:rFonts w:ascii="仿宋_GB2312" w:eastAsia="仿宋_GB2312"/>
              </w:rPr>
              <w:t>.</w:t>
            </w:r>
            <w:r>
              <w:rPr>
                <w:rStyle w:val="329"/>
                <w:rFonts w:hint="eastAsia" w:ascii="仿宋_GB2312" w:hAnsi="仿宋_GB2312" w:eastAsia="仿宋_GB2312" w:cs="仿宋_GB2312"/>
                <w:bCs/>
                <w:sz w:val="24"/>
                <w:szCs w:val="24"/>
              </w:rPr>
              <w:t>供应商需建立有24小时现场值班电话（入场时需完成，即确定值班电话号码），提供及时的全天候维保服务，并确保24小时电话畅通。接报修后，技术人员需立即到达故障现场，并及时将故障原因及维修情况报告采购人，确保电梯的正常运行。一般故障1小时内解决，</w:t>
            </w:r>
            <w:r>
              <w:rPr>
                <w:rFonts w:hint="eastAsia" w:ascii="仿宋_GB2312" w:eastAsia="仿宋_GB2312"/>
              </w:rPr>
              <w:t>中大故障4小时内解决</w:t>
            </w:r>
            <w:r>
              <w:rPr>
                <w:rStyle w:val="329"/>
                <w:rFonts w:hint="eastAsia" w:ascii="仿宋_GB2312" w:hAnsi="仿宋_GB2312" w:eastAsia="仿宋_GB2312" w:cs="仿宋_GB2312"/>
                <w:bCs/>
                <w:sz w:val="24"/>
                <w:szCs w:val="24"/>
              </w:rPr>
              <w:t>，特殊情况应在</w:t>
            </w:r>
            <w:r>
              <w:rPr>
                <w:rStyle w:val="329"/>
                <w:rFonts w:ascii="仿宋_GB2312" w:hAnsi="仿宋_GB2312" w:eastAsia="仿宋_GB2312" w:cs="仿宋_GB2312"/>
                <w:bCs/>
                <w:sz w:val="24"/>
                <w:szCs w:val="24"/>
              </w:rPr>
              <w:t>备品备件齐全条件下24小时连续抢修，直至设备正常</w:t>
            </w:r>
            <w:r>
              <w:rPr>
                <w:rStyle w:val="329"/>
                <w:rFonts w:hint="eastAsia" w:ascii="仿宋_GB2312" w:hAnsi="仿宋_GB2312" w:eastAsia="仿宋_GB2312" w:cs="仿宋_GB2312"/>
                <w:bCs/>
                <w:sz w:val="24"/>
                <w:szCs w:val="24"/>
              </w:rPr>
              <w:t>。重大故障或需等零配件维修超出24小时的，应向采购人说明原因，并积极提供临时解决方案、替代方案。</w:t>
            </w:r>
          </w:p>
          <w:p>
            <w:pPr>
              <w:pStyle w:val="330"/>
              <w:keepNext w:val="0"/>
              <w:keepLines w:val="0"/>
              <w:pageBreakBefore w:val="0"/>
              <w:kinsoku/>
              <w:wordWrap/>
              <w:overflowPunct/>
              <w:topLinePunct w:val="0"/>
              <w:autoSpaceDE/>
              <w:autoSpaceDN/>
              <w:bidi w:val="0"/>
              <w:spacing w:line="360" w:lineRule="auto"/>
              <w:ind w:firstLine="480" w:firstLineChars="200"/>
              <w:jc w:val="left"/>
              <w:rPr>
                <w:rStyle w:val="329"/>
                <w:rFonts w:hint="eastAsia" w:ascii="仿宋_GB2312" w:hAnsi="仿宋_GB2312" w:eastAsia="仿宋_GB2312" w:cs="仿宋_GB2312"/>
                <w:bCs/>
                <w:sz w:val="24"/>
                <w:szCs w:val="24"/>
              </w:rPr>
            </w:pPr>
            <w:r>
              <w:rPr>
                <w:rStyle w:val="329"/>
                <w:rFonts w:hint="eastAsia" w:ascii="仿宋_GB2312" w:hAnsi="仿宋_GB2312" w:eastAsia="仿宋_GB2312" w:cs="仿宋_GB2312"/>
                <w:bCs/>
                <w:sz w:val="24"/>
                <w:szCs w:val="24"/>
              </w:rPr>
              <w:t>3</w:t>
            </w:r>
            <w:r>
              <w:rPr>
                <w:rStyle w:val="329"/>
                <w:rFonts w:ascii="仿宋_GB2312" w:hAnsi="仿宋_GB2312" w:eastAsia="仿宋_GB2312" w:cs="仿宋_GB2312"/>
                <w:bCs/>
                <w:sz w:val="24"/>
                <w:szCs w:val="24"/>
              </w:rPr>
              <w:t>.严格按照《中华人民共和国特种设备安全法》和《电梯维护保养规则（TSG T5002－2017）》等相关法规提供标准维保服务：</w:t>
            </w:r>
            <w:r>
              <w:rPr>
                <w:rStyle w:val="329"/>
                <w:rFonts w:hint="eastAsia" w:ascii="仿宋_GB2312" w:hAnsi="仿宋_GB2312" w:eastAsia="仿宋_GB2312" w:cs="仿宋_GB2312"/>
                <w:bCs/>
                <w:sz w:val="24"/>
                <w:szCs w:val="24"/>
              </w:rPr>
              <w:t>维保人员</w:t>
            </w:r>
            <w:r>
              <w:rPr>
                <w:rStyle w:val="329"/>
                <w:rFonts w:ascii="仿宋_GB2312" w:hAnsi="仿宋_GB2312" w:eastAsia="仿宋_GB2312" w:cs="仿宋_GB2312"/>
                <w:bCs/>
                <w:sz w:val="24"/>
                <w:szCs w:val="24"/>
              </w:rPr>
              <w:t>每天对电梯的运行情况进行一次检查</w:t>
            </w:r>
            <w:r>
              <w:rPr>
                <w:rStyle w:val="329"/>
                <w:rFonts w:hint="eastAsia" w:ascii="仿宋_GB2312" w:hAnsi="仿宋_GB2312" w:eastAsia="仿宋_GB2312" w:cs="仿宋_GB2312"/>
                <w:bCs/>
                <w:sz w:val="24"/>
                <w:szCs w:val="24"/>
              </w:rPr>
              <w:t>（巡检）</w:t>
            </w:r>
            <w:r>
              <w:rPr>
                <w:rStyle w:val="329"/>
                <w:rFonts w:ascii="仿宋_GB2312" w:hAnsi="仿宋_GB2312" w:eastAsia="仿宋_GB2312" w:cs="仿宋_GB2312"/>
                <w:bCs/>
                <w:sz w:val="24"/>
                <w:szCs w:val="24"/>
              </w:rPr>
              <w:t>，</w:t>
            </w:r>
            <w:r>
              <w:rPr>
                <w:rStyle w:val="329"/>
                <w:rFonts w:hint="eastAsia" w:ascii="仿宋_GB2312" w:hAnsi="仿宋_GB2312" w:eastAsia="仿宋_GB2312" w:cs="仿宋_GB2312"/>
                <w:bCs/>
                <w:sz w:val="24"/>
                <w:szCs w:val="24"/>
              </w:rPr>
              <w:t>项目负责人</w:t>
            </w:r>
            <w:r>
              <w:rPr>
                <w:rStyle w:val="329"/>
                <w:rFonts w:ascii="仿宋_GB2312" w:hAnsi="仿宋_GB2312" w:eastAsia="仿宋_GB2312" w:cs="仿宋_GB2312"/>
                <w:bCs/>
                <w:sz w:val="24"/>
                <w:szCs w:val="24"/>
              </w:rPr>
              <w:t>每周至少</w:t>
            </w:r>
            <w:r>
              <w:rPr>
                <w:rStyle w:val="329"/>
                <w:rFonts w:hint="eastAsia" w:ascii="仿宋_GB2312" w:hAnsi="仿宋_GB2312" w:eastAsia="仿宋_GB2312" w:cs="仿宋_GB2312"/>
                <w:bCs/>
                <w:sz w:val="24"/>
                <w:szCs w:val="24"/>
              </w:rPr>
              <w:t>开展</w:t>
            </w:r>
            <w:r>
              <w:rPr>
                <w:rStyle w:val="329"/>
                <w:rFonts w:ascii="仿宋_GB2312" w:hAnsi="仿宋_GB2312" w:eastAsia="仿宋_GB2312" w:cs="仿宋_GB2312"/>
                <w:bCs/>
                <w:sz w:val="24"/>
                <w:szCs w:val="24"/>
              </w:rPr>
              <w:t>一次风险隐患排查</w:t>
            </w:r>
            <w:r>
              <w:rPr>
                <w:rStyle w:val="329"/>
                <w:rFonts w:hint="eastAsia" w:ascii="仿宋_GB2312" w:hAnsi="仿宋_GB2312" w:eastAsia="仿宋_GB2312" w:cs="仿宋_GB2312"/>
                <w:bCs/>
                <w:sz w:val="24"/>
                <w:szCs w:val="24"/>
              </w:rPr>
              <w:t>，</w:t>
            </w:r>
            <w:r>
              <w:rPr>
                <w:rStyle w:val="329"/>
                <w:rFonts w:ascii="仿宋_GB2312" w:hAnsi="仿宋_GB2312" w:eastAsia="仿宋_GB2312" w:cs="仿宋_GB2312"/>
                <w:bCs/>
                <w:sz w:val="24"/>
                <w:szCs w:val="24"/>
              </w:rPr>
              <w:t>每15天进行一次定期维保(清洁、润滑、调整和检查)，每季度进行一次安全、设备检查，每年进行一次检修调整(小、中修)，确保电梯处于良好的运行状态</w:t>
            </w:r>
            <w:r>
              <w:rPr>
                <w:rStyle w:val="329"/>
                <w:rFonts w:hint="eastAsia" w:ascii="仿宋_GB2312" w:hAnsi="仿宋_GB2312" w:eastAsia="仿宋_GB2312" w:cs="仿宋_GB2312"/>
                <w:bCs/>
                <w:sz w:val="24"/>
                <w:szCs w:val="24"/>
              </w:rPr>
              <w:t>；</w:t>
            </w:r>
            <w:r>
              <w:rPr>
                <w:rStyle w:val="329"/>
                <w:rFonts w:ascii="仿宋_GB2312" w:hAnsi="仿宋_GB2312" w:eastAsia="仿宋_GB2312" w:cs="仿宋_GB2312"/>
                <w:bCs/>
                <w:sz w:val="24"/>
                <w:szCs w:val="24"/>
              </w:rPr>
              <w:t>按期组织对电梯开展年检</w:t>
            </w:r>
            <w:r>
              <w:rPr>
                <w:rStyle w:val="329"/>
                <w:rFonts w:hint="eastAsia" w:ascii="仿宋_GB2312" w:hAnsi="仿宋_GB2312" w:eastAsia="仿宋_GB2312" w:cs="仿宋_GB2312"/>
                <w:bCs/>
                <w:sz w:val="24"/>
                <w:szCs w:val="24"/>
              </w:rPr>
              <w:t>或安全评估；</w:t>
            </w:r>
            <w:r>
              <w:rPr>
                <w:rStyle w:val="329"/>
                <w:rFonts w:ascii="仿宋_GB2312" w:hAnsi="仿宋_GB2312" w:eastAsia="仿宋_GB2312" w:cs="仿宋_GB2312"/>
                <w:bCs/>
                <w:sz w:val="24"/>
                <w:szCs w:val="24"/>
              </w:rPr>
              <w:t>所有检查必须有检查记录，经采购人电梯管理员签字确认后存档备案</w:t>
            </w:r>
            <w:r>
              <w:rPr>
                <w:rStyle w:val="329"/>
                <w:rFonts w:hint="eastAsia" w:ascii="仿宋_GB2312" w:hAnsi="仿宋_GB2312" w:eastAsia="仿宋_GB2312" w:cs="仿宋_GB2312"/>
                <w:bCs/>
                <w:sz w:val="24"/>
                <w:szCs w:val="24"/>
              </w:rPr>
              <w:t>；</w:t>
            </w:r>
          </w:p>
          <w:p>
            <w:pPr>
              <w:pStyle w:val="330"/>
              <w:keepNext w:val="0"/>
              <w:keepLines w:val="0"/>
              <w:pageBreakBefore w:val="0"/>
              <w:kinsoku/>
              <w:wordWrap/>
              <w:overflowPunct/>
              <w:topLinePunct w:val="0"/>
              <w:autoSpaceDE/>
              <w:autoSpaceDN/>
              <w:bidi w:val="0"/>
              <w:spacing w:line="360" w:lineRule="auto"/>
              <w:ind w:firstLine="480" w:firstLineChars="200"/>
              <w:jc w:val="left"/>
              <w:rPr>
                <w:rStyle w:val="329"/>
                <w:rFonts w:hint="eastAsia" w:ascii="仿宋_GB2312" w:hAnsi="仿宋_GB2312" w:eastAsia="仿宋_GB2312" w:cs="仿宋_GB2312"/>
                <w:bCs/>
                <w:sz w:val="24"/>
                <w:szCs w:val="24"/>
              </w:rPr>
            </w:pPr>
            <w:r>
              <w:rPr>
                <w:rStyle w:val="329"/>
                <w:rFonts w:hint="eastAsia" w:ascii="仿宋_GB2312" w:hAnsi="仿宋_GB2312" w:eastAsia="仿宋_GB2312" w:cs="仿宋_GB2312"/>
                <w:bCs/>
                <w:sz w:val="24"/>
                <w:szCs w:val="24"/>
              </w:rPr>
              <w:t>4.</w:t>
            </w:r>
            <w:r>
              <w:rPr>
                <w:rStyle w:val="329"/>
                <w:rFonts w:ascii="仿宋_GB2312" w:hAnsi="仿宋_GB2312" w:eastAsia="仿宋_GB2312" w:cs="仿宋_GB2312"/>
                <w:bCs/>
                <w:sz w:val="24"/>
                <w:szCs w:val="24"/>
              </w:rPr>
              <w:t>电梯维保人员</w:t>
            </w:r>
            <w:r>
              <w:rPr>
                <w:rStyle w:val="329"/>
                <w:rFonts w:hint="eastAsia" w:ascii="仿宋_GB2312" w:hAnsi="仿宋_GB2312" w:eastAsia="仿宋_GB2312" w:cs="仿宋_GB2312"/>
                <w:bCs/>
                <w:sz w:val="24"/>
                <w:szCs w:val="24"/>
              </w:rPr>
              <w:t>发现电梯存在事故隐患时，应立即采取措施予以消除并通知采购人；事故隐患短时间内无法消除时，应立即采取安全防护措施并报告采购人处置；</w:t>
            </w:r>
            <w:r>
              <w:rPr>
                <w:rStyle w:val="329"/>
                <w:rFonts w:ascii="仿宋_GB2312" w:hAnsi="仿宋_GB2312" w:eastAsia="仿宋_GB2312" w:cs="仿宋_GB2312"/>
                <w:bCs/>
                <w:sz w:val="24"/>
                <w:szCs w:val="24"/>
              </w:rPr>
              <w:t>现场采取停梯措施时，应当加强安全防护，电梯门口放置护栏，并及时组织抢修；</w:t>
            </w:r>
          </w:p>
          <w:p>
            <w:pPr>
              <w:keepNext w:val="0"/>
              <w:keepLines w:val="0"/>
              <w:pageBreakBefore w:val="0"/>
              <w:kinsoku/>
              <w:wordWrap/>
              <w:overflowPunct/>
              <w:topLinePunct w:val="0"/>
              <w:autoSpaceDE/>
              <w:autoSpaceDN/>
              <w:bidi w:val="0"/>
              <w:adjustRightInd w:val="0"/>
              <w:spacing w:line="360" w:lineRule="auto"/>
              <w:ind w:left="-1" w:right="42" w:rightChars="20" w:firstLine="480" w:firstLineChars="200"/>
              <w:textAlignment w:val="baseline"/>
              <w:rPr>
                <w:rFonts w:hint="eastAsia" w:ascii="仿宋_GB2312" w:eastAsia="仿宋_GB2312"/>
                <w:sz w:val="24"/>
              </w:rPr>
            </w:pPr>
            <w:r>
              <w:rPr>
                <w:rFonts w:hint="eastAsia" w:ascii="仿宋_GB2312" w:hAnsi="宋体" w:eastAsia="仿宋_GB2312"/>
                <w:sz w:val="24"/>
              </w:rPr>
              <w:t>5.</w:t>
            </w:r>
            <w:r>
              <w:rPr>
                <w:rFonts w:hint="eastAsia" w:ascii="仿宋_GB2312" w:hAnsi="仿宋_GB2312" w:eastAsia="仿宋_GB2312" w:cs="仿宋_GB2312"/>
                <w:sz w:val="24"/>
                <w:szCs w:val="21"/>
                <w:lang w:bidi="ar"/>
              </w:rPr>
              <w:t>做好突发事件的应急预案工作。</w:t>
            </w:r>
            <w:r>
              <w:rPr>
                <w:rFonts w:hint="eastAsia" w:ascii="仿宋_GB2312" w:eastAsia="仿宋_GB2312"/>
                <w:sz w:val="24"/>
              </w:rPr>
              <w:t>如遇自然灾害（地震、洪水等）、公共安全、公共卫生等突发事件和紧急事故能及时处理，有应急预案。能做出快速的反应，采取相应的措施，尽可能减少破坏和损失程度。</w:t>
            </w:r>
          </w:p>
          <w:p>
            <w:pPr>
              <w:keepNext w:val="0"/>
              <w:keepLines w:val="0"/>
              <w:pageBreakBefore w:val="0"/>
              <w:kinsoku/>
              <w:wordWrap/>
              <w:overflowPunct/>
              <w:topLinePunct w:val="0"/>
              <w:autoSpaceDE/>
              <w:autoSpaceDN/>
              <w:bidi w:val="0"/>
              <w:adjustRightInd w:val="0"/>
              <w:spacing w:line="360" w:lineRule="auto"/>
              <w:ind w:left="-1" w:right="42" w:rightChars="20" w:firstLine="480" w:firstLineChars="200"/>
              <w:textAlignment w:val="baseline"/>
              <w:rPr>
                <w:rFonts w:ascii="仿宋_GB2312" w:hAnsi="宋体" w:eastAsia="仿宋_GB2312"/>
                <w:sz w:val="24"/>
              </w:rPr>
            </w:pPr>
            <w:r>
              <w:rPr>
                <w:rFonts w:hint="eastAsia" w:ascii="仿宋_GB2312" w:hAnsi="宋体" w:eastAsia="仿宋_GB2312"/>
                <w:sz w:val="24"/>
              </w:rPr>
              <w:t>6.本需求未提及的事项</w:t>
            </w:r>
            <w:r>
              <w:rPr>
                <w:rFonts w:hint="eastAsia" w:ascii="仿宋_GB2312" w:hAnsi="宋体" w:eastAsia="仿宋_GB2312"/>
                <w:sz w:val="24"/>
                <w:lang w:val="en-US" w:eastAsia="zh-CN"/>
              </w:rPr>
              <w:t>须</w:t>
            </w:r>
            <w:r>
              <w:rPr>
                <w:rFonts w:hint="eastAsia" w:ascii="仿宋_GB2312" w:hAnsi="宋体" w:eastAsia="仿宋_GB2312"/>
                <w:sz w:val="24"/>
              </w:rPr>
              <w:t>严格按照《中华人民共和国特种设备安全法》《特种设备安全监察条例》《特种设备使用管理规则》《特种设备使用单位落实使用安全主体责任监督管理定》《电梯维护保养规则》等相关法律法规要求执行。</w:t>
            </w:r>
          </w:p>
          <w:p>
            <w:pPr>
              <w:pStyle w:val="342"/>
              <w:keepNext w:val="0"/>
              <w:keepLines w:val="0"/>
              <w:pageBreakBefore w:val="0"/>
              <w:kinsoku/>
              <w:wordWrap/>
              <w:overflowPunct/>
              <w:topLinePunct w:val="0"/>
              <w:autoSpaceDE/>
              <w:autoSpaceDN/>
              <w:bidi w:val="0"/>
              <w:spacing w:line="360" w:lineRule="auto"/>
              <w:ind w:firstLine="482" w:firstLineChars="200"/>
              <w:rPr>
                <w:rStyle w:val="329"/>
                <w:rFonts w:hint="eastAsia" w:ascii="仿宋_GB2312" w:hAnsi="仿宋_GB2312" w:eastAsia="仿宋_GB2312" w:cs="仿宋_GB2312"/>
                <w:b/>
                <w:sz w:val="24"/>
                <w:szCs w:val="24"/>
                <w:lang w:eastAsia="zh-CN"/>
              </w:rPr>
            </w:pPr>
            <w:r>
              <w:rPr>
                <w:rStyle w:val="329"/>
                <w:rFonts w:ascii="仿宋_GB2312" w:hAnsi="仿宋_GB2312" w:eastAsia="仿宋_GB2312" w:cs="仿宋_GB2312"/>
                <w:b/>
                <w:sz w:val="24"/>
                <w:szCs w:val="24"/>
              </w:rPr>
              <w:t>（</w:t>
            </w:r>
            <w:r>
              <w:rPr>
                <w:rStyle w:val="329"/>
                <w:rFonts w:hint="eastAsia" w:ascii="仿宋_GB2312" w:hAnsi="仿宋_GB2312" w:eastAsia="仿宋_GB2312" w:cs="仿宋_GB2312"/>
                <w:b/>
                <w:sz w:val="24"/>
                <w:szCs w:val="24"/>
              </w:rPr>
              <w:t>三</w:t>
            </w:r>
            <w:r>
              <w:rPr>
                <w:rStyle w:val="329"/>
                <w:rFonts w:ascii="仿宋_GB2312" w:hAnsi="仿宋_GB2312" w:eastAsia="仿宋_GB2312" w:cs="仿宋_GB2312"/>
                <w:b/>
                <w:sz w:val="24"/>
                <w:szCs w:val="24"/>
              </w:rPr>
              <w:t>）维保时间</w:t>
            </w:r>
            <w:r>
              <w:rPr>
                <w:rStyle w:val="329"/>
                <w:rFonts w:hint="eastAsia" w:ascii="仿宋_GB2312" w:hAnsi="仿宋_GB2312" w:eastAsia="仿宋_GB2312" w:cs="仿宋_GB2312"/>
                <w:b/>
                <w:sz w:val="24"/>
                <w:szCs w:val="24"/>
                <w:lang w:eastAsia="zh-CN"/>
              </w:rPr>
              <w:t>要求</w:t>
            </w:r>
          </w:p>
          <w:p>
            <w:pPr>
              <w:pStyle w:val="342"/>
              <w:keepNext w:val="0"/>
              <w:keepLines w:val="0"/>
              <w:pageBreakBefore w:val="0"/>
              <w:kinsoku/>
              <w:wordWrap/>
              <w:overflowPunct/>
              <w:topLinePunct w:val="0"/>
              <w:autoSpaceDE/>
              <w:autoSpaceDN/>
              <w:bidi w:val="0"/>
              <w:spacing w:line="360" w:lineRule="auto"/>
              <w:ind w:firstLine="480" w:firstLineChars="200"/>
              <w:rPr>
                <w:rStyle w:val="329"/>
                <w:rFonts w:ascii="仿宋_GB2312" w:hAnsi="仿宋_GB2312" w:eastAsia="仿宋_GB2312" w:cs="仿宋_GB2312"/>
                <w:sz w:val="24"/>
                <w:szCs w:val="24"/>
              </w:rPr>
            </w:pPr>
            <w:r>
              <w:rPr>
                <w:rStyle w:val="329"/>
                <w:rFonts w:hint="eastAsia" w:ascii="仿宋_GB2312" w:hAnsi="仿宋_GB2312" w:eastAsia="仿宋_GB2312" w:cs="仿宋_GB2312"/>
                <w:sz w:val="24"/>
                <w:szCs w:val="24"/>
              </w:rPr>
              <w:t>1.24小时（含节假日、全年）安排维保人员在文昌路66号办公区驻点值班，8小时/班，每班不少于2人</w:t>
            </w:r>
            <w:r>
              <w:rPr>
                <w:rStyle w:val="329"/>
                <w:rFonts w:hint="eastAsia" w:ascii="仿宋_GB2312" w:hAnsi="仿宋_GB2312" w:eastAsia="仿宋_GB2312" w:cs="仿宋_GB2312"/>
                <w:sz w:val="24"/>
                <w:szCs w:val="24"/>
                <w:lang w:eastAsia="zh-CN"/>
              </w:rPr>
              <w:t>；</w:t>
            </w:r>
            <w:r>
              <w:rPr>
                <w:rStyle w:val="329"/>
                <w:rFonts w:hint="eastAsia" w:ascii="仿宋_GB2312" w:hAnsi="仿宋_GB2312" w:eastAsia="仿宋_GB2312" w:cs="仿宋_GB2312"/>
                <w:sz w:val="24"/>
                <w:szCs w:val="24"/>
              </w:rPr>
              <w:t>驻点值班期间除需对瑞安路9号办公区电梯设备应急故障处置外，不得离开文昌路66号办公区；</w:t>
            </w:r>
          </w:p>
          <w:p>
            <w:pPr>
              <w:pStyle w:val="342"/>
              <w:keepNext w:val="0"/>
              <w:keepLines w:val="0"/>
              <w:pageBreakBefore w:val="0"/>
              <w:kinsoku/>
              <w:wordWrap/>
              <w:overflowPunct/>
              <w:topLinePunct w:val="0"/>
              <w:autoSpaceDE/>
              <w:autoSpaceDN/>
              <w:bidi w:val="0"/>
              <w:spacing w:line="360" w:lineRule="auto"/>
              <w:ind w:firstLine="480" w:firstLineChars="200"/>
              <w:rPr>
                <w:rStyle w:val="329"/>
                <w:rFonts w:hint="eastAsia" w:ascii="仿宋_GB2312" w:hAnsi="仿宋_GB2312" w:eastAsia="仿宋_GB2312" w:cs="仿宋_GB2312"/>
                <w:sz w:val="24"/>
                <w:szCs w:val="24"/>
              </w:rPr>
            </w:pPr>
            <w:r>
              <w:rPr>
                <w:rStyle w:val="329"/>
                <w:rFonts w:hint="eastAsia" w:ascii="仿宋_GB2312" w:hAnsi="仿宋_GB2312" w:eastAsia="仿宋_GB2312" w:cs="仿宋_GB2312"/>
                <w:sz w:val="24"/>
                <w:szCs w:val="24"/>
              </w:rPr>
              <w:t>2.工作日上午及下午上下班高峰期时间前后半小时内至少安排2人对指定区域进行巡查值守，重大会议、大型活动期间安排专人值守保障；</w:t>
            </w:r>
          </w:p>
          <w:p>
            <w:pPr>
              <w:pStyle w:val="342"/>
              <w:keepNext w:val="0"/>
              <w:keepLines w:val="0"/>
              <w:pageBreakBefore w:val="0"/>
              <w:kinsoku/>
              <w:wordWrap/>
              <w:overflowPunct/>
              <w:topLinePunct w:val="0"/>
              <w:autoSpaceDE/>
              <w:autoSpaceDN/>
              <w:bidi w:val="0"/>
              <w:spacing w:line="360" w:lineRule="auto"/>
              <w:ind w:firstLine="480" w:firstLineChars="200"/>
              <w:rPr>
                <w:rStyle w:val="329"/>
                <w:rFonts w:hint="eastAsia" w:ascii="仿宋_GB2312" w:hAnsi="仿宋_GB2312" w:eastAsia="仿宋_GB2312" w:cs="仿宋_GB2312"/>
                <w:sz w:val="24"/>
                <w:szCs w:val="24"/>
              </w:rPr>
            </w:pPr>
            <w:r>
              <w:rPr>
                <w:rStyle w:val="329"/>
                <w:rFonts w:hint="eastAsia" w:ascii="仿宋_GB2312" w:hAnsi="仿宋_GB2312" w:eastAsia="仿宋_GB2312" w:cs="仿宋_GB2312"/>
                <w:sz w:val="24"/>
                <w:szCs w:val="24"/>
              </w:rPr>
              <w:t>3.每天上午、下午分别对瑞安路9号办公区电梯设备各巡查一次，每班2人；</w:t>
            </w:r>
          </w:p>
          <w:p>
            <w:pPr>
              <w:pStyle w:val="342"/>
              <w:keepNext w:val="0"/>
              <w:keepLines w:val="0"/>
              <w:pageBreakBefore w:val="0"/>
              <w:kinsoku/>
              <w:wordWrap/>
              <w:overflowPunct/>
              <w:topLinePunct w:val="0"/>
              <w:autoSpaceDE/>
              <w:autoSpaceDN/>
              <w:bidi w:val="0"/>
              <w:spacing w:line="360" w:lineRule="auto"/>
              <w:ind w:firstLine="480" w:firstLineChars="200"/>
              <w:rPr>
                <w:rStyle w:val="329"/>
                <w:rFonts w:ascii="仿宋_GB2312" w:hAnsi="仿宋_GB2312" w:eastAsia="仿宋_GB2312" w:cs="仿宋_GB2312"/>
                <w:sz w:val="24"/>
                <w:szCs w:val="24"/>
              </w:rPr>
            </w:pPr>
            <w:r>
              <w:rPr>
                <w:rStyle w:val="329"/>
                <w:rFonts w:hint="eastAsia" w:ascii="仿宋_GB2312" w:hAnsi="仿宋_GB2312" w:eastAsia="仿宋_GB2312" w:cs="仿宋_GB2312"/>
                <w:sz w:val="24"/>
                <w:szCs w:val="24"/>
              </w:rPr>
              <w:t>4</w:t>
            </w:r>
            <w:r>
              <w:rPr>
                <w:rStyle w:val="329"/>
                <w:rFonts w:ascii="仿宋_GB2312" w:hAnsi="仿宋_GB2312" w:eastAsia="仿宋_GB2312" w:cs="仿宋_GB2312"/>
                <w:sz w:val="24"/>
                <w:szCs w:val="24"/>
              </w:rPr>
              <w:t>.提供24小时故障处理服务；</w:t>
            </w:r>
          </w:p>
          <w:p>
            <w:pPr>
              <w:keepNext w:val="0"/>
              <w:keepLines w:val="0"/>
              <w:pageBreakBefore w:val="0"/>
              <w:kinsoku/>
              <w:wordWrap/>
              <w:overflowPunct/>
              <w:topLinePunct w:val="0"/>
              <w:autoSpaceDE/>
              <w:autoSpaceDN/>
              <w:bidi w:val="0"/>
              <w:spacing w:line="360" w:lineRule="auto"/>
              <w:ind w:right="-38" w:rightChars="-18" w:firstLine="480" w:firstLineChars="200"/>
              <w:rPr>
                <w:rStyle w:val="329"/>
                <w:rFonts w:hint="eastAsia" w:ascii="仿宋_GB2312" w:hAnsi="仿宋_GB2312" w:eastAsia="仿宋_GB2312" w:cs="仿宋_GB2312"/>
                <w:sz w:val="24"/>
                <w:szCs w:val="24"/>
              </w:rPr>
            </w:pPr>
            <w:r>
              <w:rPr>
                <w:rFonts w:hint="eastAsia" w:ascii="仿宋_GB2312" w:hAnsi="宋体" w:eastAsia="仿宋_GB2312" w:cs="宋体"/>
                <w:bCs/>
                <w:sz w:val="24"/>
              </w:rPr>
              <w:t>5.维保</w:t>
            </w:r>
            <w:r>
              <w:rPr>
                <w:rFonts w:hint="eastAsia" w:ascii="仿宋_GB2312" w:hAnsi="宋体" w:eastAsia="仿宋_GB2312"/>
                <w:sz w:val="24"/>
              </w:rPr>
              <w:t>人员值班期间不得从事与本项目无关工作。</w:t>
            </w:r>
          </w:p>
          <w:p>
            <w:pPr>
              <w:pStyle w:val="342"/>
              <w:keepNext w:val="0"/>
              <w:keepLines w:val="0"/>
              <w:pageBreakBefore w:val="0"/>
              <w:kinsoku/>
              <w:wordWrap/>
              <w:overflowPunct/>
              <w:topLinePunct w:val="0"/>
              <w:autoSpaceDE/>
              <w:autoSpaceDN/>
              <w:bidi w:val="0"/>
              <w:spacing w:line="360" w:lineRule="auto"/>
              <w:ind w:left="-1" w:right="42" w:rightChars="20" w:firstLine="482" w:firstLineChars="200"/>
              <w:rPr>
                <w:rStyle w:val="329"/>
                <w:rFonts w:ascii="仿宋_GB2312" w:hAnsi="仿宋_GB2312" w:eastAsia="仿宋_GB2312" w:cs="仿宋_GB2312"/>
                <w:b/>
                <w:sz w:val="24"/>
                <w:szCs w:val="24"/>
              </w:rPr>
            </w:pPr>
            <w:r>
              <w:rPr>
                <w:rStyle w:val="329"/>
                <w:rFonts w:ascii="仿宋_GB2312" w:hAnsi="仿宋_GB2312" w:eastAsia="仿宋_GB2312" w:cs="仿宋_GB2312"/>
                <w:b/>
                <w:sz w:val="24"/>
                <w:szCs w:val="24"/>
              </w:rPr>
              <w:t>（</w:t>
            </w:r>
            <w:r>
              <w:rPr>
                <w:rStyle w:val="329"/>
                <w:rFonts w:hint="eastAsia" w:ascii="仿宋_GB2312" w:hAnsi="仿宋_GB2312" w:eastAsia="仿宋_GB2312" w:cs="仿宋_GB2312"/>
                <w:b/>
                <w:sz w:val="24"/>
                <w:szCs w:val="24"/>
              </w:rPr>
              <w:t>四</w:t>
            </w:r>
            <w:r>
              <w:rPr>
                <w:rStyle w:val="329"/>
                <w:rFonts w:ascii="仿宋_GB2312" w:hAnsi="仿宋_GB2312" w:eastAsia="仿宋_GB2312" w:cs="仿宋_GB2312"/>
                <w:b/>
                <w:sz w:val="24"/>
                <w:szCs w:val="24"/>
              </w:rPr>
              <w:t>）其他要求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Courier New" w:eastAsia="仿宋_GB2312" w:cs="Courier New"/>
                <w:sz w:val="24"/>
                <w:szCs w:val="21"/>
              </w:rPr>
            </w:pPr>
            <w:r>
              <w:rPr>
                <w:rFonts w:hint="eastAsia" w:ascii="仿宋_GB2312" w:hAnsi="Courier New" w:eastAsia="仿宋_GB2312" w:cs="Courier New"/>
                <w:sz w:val="24"/>
                <w:szCs w:val="21"/>
              </w:rPr>
              <w:t>1.采购人为驻点值班维保人员提供办公室，但办公设备及家具须由供应商自行配备。</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Courier New" w:eastAsia="仿宋_GB2312" w:cs="Courier New"/>
                <w:sz w:val="24"/>
                <w:szCs w:val="21"/>
              </w:rPr>
            </w:pPr>
            <w:r>
              <w:rPr>
                <w:rFonts w:hint="eastAsia" w:ascii="仿宋_GB2312" w:hAnsi="Courier New" w:eastAsia="仿宋_GB2312" w:cs="Courier New"/>
                <w:sz w:val="24"/>
                <w:szCs w:val="21"/>
              </w:rPr>
              <w:t>2.供应商须为维保人员提供不少于一套电梯故障诊断、故障清除设备（适配蒂森品牌电梯电梯MC1、MC2系统），以满足电梯日常维保要求。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Courier New" w:eastAsia="仿宋_GB2312" w:cs="Courier New"/>
                <w:sz w:val="24"/>
                <w:szCs w:val="21"/>
              </w:rPr>
            </w:pPr>
            <w:r>
              <w:rPr>
                <w:rFonts w:hint="eastAsia" w:ascii="仿宋_GB2312" w:hAnsi="Courier New" w:eastAsia="仿宋_GB2312" w:cs="Courier New"/>
                <w:sz w:val="24"/>
                <w:szCs w:val="21"/>
              </w:rPr>
              <w:t>3.供应商须为所有维保人员提供统一服装、工作证并承担相关费用。</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Courier New" w:eastAsia="仿宋_GB2312" w:cs="Courier New"/>
                <w:sz w:val="24"/>
                <w:szCs w:val="21"/>
              </w:rPr>
            </w:pPr>
            <w:r>
              <w:rPr>
                <w:rFonts w:hint="eastAsia" w:ascii="仿宋_GB2312" w:hAnsi="Courier New" w:eastAsia="仿宋_GB2312" w:cs="Courier New"/>
                <w:sz w:val="24"/>
                <w:szCs w:val="21"/>
              </w:rPr>
              <w:t>4.供应商应配合采购人做好</w:t>
            </w:r>
            <w:r>
              <w:rPr>
                <w:rFonts w:hint="eastAsia" w:ascii="仿宋_GB2312" w:hAnsi="仿宋_GB2312" w:eastAsia="仿宋_GB2312" w:cs="仿宋_GB2312"/>
                <w:sz w:val="24"/>
              </w:rPr>
              <w:t>流行性疾病防控</w:t>
            </w:r>
            <w:r>
              <w:rPr>
                <w:rFonts w:hint="eastAsia" w:ascii="仿宋_GB2312" w:hAnsi="Courier New" w:eastAsia="仿宋_GB2312" w:cs="Courier New"/>
                <w:sz w:val="24"/>
                <w:szCs w:val="21"/>
              </w:rPr>
              <w:t>、垃圾分类、节水节电等工作，遵守相关规定。</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eastAsia" w:ascii="仿宋_GB2312" w:hAnsi="Courier New" w:eastAsia="仿宋_GB2312" w:cs="Courier New"/>
                <w:sz w:val="24"/>
                <w:szCs w:val="21"/>
              </w:rPr>
            </w:pPr>
            <w:r>
              <w:rPr>
                <w:rFonts w:hint="eastAsia" w:ascii="仿宋_GB2312" w:hAnsi="Courier New" w:eastAsia="仿宋_GB2312" w:cs="Courier New"/>
                <w:sz w:val="24"/>
                <w:szCs w:val="21"/>
              </w:rPr>
              <w:t>5.供应商须与采购人签订《文昌路66号、瑞安路9号办公区电梯系统维护服务考核办法》（详见附件）以及供应商针对该考核办法所响应的内容（响应表）均作为合同组成部分，同时须按照该考核办法完成各项工作，并积极配合采购人考核。</w:t>
            </w:r>
          </w:p>
          <w:p>
            <w:pPr>
              <w:pStyle w:val="343"/>
              <w:keepNext w:val="0"/>
              <w:keepLines w:val="0"/>
              <w:pageBreakBefore w:val="0"/>
              <w:widowControl w:val="0"/>
              <w:kinsoku/>
              <w:wordWrap/>
              <w:overflowPunct/>
              <w:topLinePunct w:val="0"/>
              <w:autoSpaceDE/>
              <w:autoSpaceDN/>
              <w:bidi w:val="0"/>
              <w:snapToGrid w:val="0"/>
              <w:spacing w:line="360" w:lineRule="auto"/>
              <w:ind w:firstLine="480" w:firstLineChars="200"/>
              <w:jc w:val="left"/>
              <w:rPr>
                <w:rFonts w:hint="eastAsia" w:ascii="仿宋_GB2312" w:eastAsia="仿宋_GB2312"/>
                <w:sz w:val="24"/>
              </w:rPr>
            </w:pPr>
            <w:r>
              <w:rPr>
                <w:rFonts w:hint="eastAsia" w:ascii="仿宋_GB2312" w:eastAsia="仿宋_GB2312"/>
                <w:sz w:val="24"/>
              </w:rPr>
              <w:t>6.因供应商在维保过程中操作不当造成的设备故障及其他损失的，供应商应承担相应的责任。</w:t>
            </w:r>
          </w:p>
          <w:p>
            <w:pPr>
              <w:pStyle w:val="343"/>
              <w:keepNext w:val="0"/>
              <w:keepLines w:val="0"/>
              <w:pageBreakBefore w:val="0"/>
              <w:widowControl w:val="0"/>
              <w:kinsoku/>
              <w:wordWrap/>
              <w:overflowPunct/>
              <w:topLinePunct w:val="0"/>
              <w:autoSpaceDE/>
              <w:autoSpaceDN/>
              <w:bidi w:val="0"/>
              <w:snapToGrid w:val="0"/>
              <w:spacing w:line="360" w:lineRule="auto"/>
              <w:ind w:firstLine="480" w:firstLineChars="200"/>
              <w:jc w:val="left"/>
              <w:rPr>
                <w:rFonts w:hint="eastAsia" w:ascii="仿宋_GB2312" w:eastAsia="仿宋_GB2312"/>
                <w:sz w:val="24"/>
              </w:rPr>
            </w:pPr>
            <w:r>
              <w:rPr>
                <w:rFonts w:hint="eastAsia" w:ascii="仿宋_GB2312" w:eastAsia="仿宋_GB2312"/>
                <w:sz w:val="24"/>
              </w:rPr>
              <w:t>7.项目合同期满</w:t>
            </w:r>
            <w:r>
              <w:rPr>
                <w:rFonts w:hint="eastAsia" w:ascii="仿宋_GB2312" w:eastAsia="仿宋_GB2312"/>
                <w:sz w:val="24"/>
                <w:lang w:eastAsia="zh-CN"/>
              </w:rPr>
              <w:t>后</w:t>
            </w:r>
            <w:r>
              <w:rPr>
                <w:rFonts w:hint="eastAsia" w:ascii="仿宋_GB2312" w:eastAsia="仿宋_GB2312"/>
                <w:sz w:val="24"/>
              </w:rPr>
              <w:t>，供应商应积极配合完成交接工作。在未确定新一期服务合同</w:t>
            </w:r>
            <w:r>
              <w:rPr>
                <w:rFonts w:hint="eastAsia" w:ascii="仿宋_GB2312" w:eastAsia="仿宋_GB2312"/>
                <w:sz w:val="24"/>
                <w:lang w:eastAsia="zh-CN"/>
              </w:rPr>
              <w:t>前</w:t>
            </w:r>
            <w:r>
              <w:rPr>
                <w:rFonts w:hint="eastAsia" w:ascii="仿宋_GB2312" w:eastAsia="仿宋_GB2312"/>
                <w:sz w:val="24"/>
              </w:rPr>
              <w:t>，应采购人的要求，经双方协商一致，在法规允许的前提下，采购人可与供应商按本项目合同约定（包括服务标准及费用）继续</w:t>
            </w:r>
            <w:r>
              <w:rPr>
                <w:rFonts w:hint="eastAsia" w:ascii="仿宋_GB2312" w:eastAsia="仿宋_GB2312"/>
                <w:sz w:val="24"/>
                <w:lang w:eastAsia="zh-CN"/>
              </w:rPr>
              <w:t>与采购人</w:t>
            </w:r>
            <w:r>
              <w:rPr>
                <w:rFonts w:hint="eastAsia" w:ascii="仿宋_GB2312" w:eastAsia="仿宋_GB2312"/>
                <w:sz w:val="24"/>
              </w:rPr>
              <w:t>签订延期服务合同，</w:t>
            </w:r>
            <w:r>
              <w:rPr>
                <w:rFonts w:hint="eastAsia" w:ascii="仿宋_GB2312" w:eastAsia="仿宋_GB2312"/>
                <w:sz w:val="24"/>
                <w:lang w:eastAsia="zh-CN"/>
              </w:rPr>
              <w:t>直至确定新一期合同止</w:t>
            </w:r>
            <w:r>
              <w:rPr>
                <w:rFonts w:hint="eastAsia" w:ascii="仿宋_GB2312" w:eastAsia="仿宋_GB2312"/>
                <w:sz w:val="24"/>
              </w:rPr>
              <w:t>。</w:t>
            </w:r>
          </w:p>
          <w:p>
            <w:pPr>
              <w:pStyle w:val="343"/>
              <w:keepNext w:val="0"/>
              <w:keepLines w:val="0"/>
              <w:pageBreakBefore w:val="0"/>
              <w:widowControl w:val="0"/>
              <w:kinsoku/>
              <w:wordWrap/>
              <w:overflowPunct/>
              <w:topLinePunct w:val="0"/>
              <w:autoSpaceDE/>
              <w:autoSpaceDN/>
              <w:bidi w:val="0"/>
              <w:snapToGri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eastAsia="仿宋_GB2312"/>
                <w:sz w:val="24"/>
              </w:rPr>
              <w:t>8.</w:t>
            </w:r>
            <w:r>
              <w:rPr>
                <w:rFonts w:hint="eastAsia" w:ascii="仿宋_GB2312" w:hAnsi="仿宋_GB2312" w:eastAsia="仿宋_GB2312" w:cs="仿宋_GB2312"/>
                <w:sz w:val="24"/>
                <w:szCs w:val="24"/>
              </w:rPr>
              <w:t>采购人在供应商服务范围内提出需求时，包括但不限于设备维修、设备改造、技术升级等，供应商应配合完成技术方案评估及报价工作。</w:t>
            </w:r>
          </w:p>
          <w:p>
            <w:pPr>
              <w:pStyle w:val="343"/>
              <w:keepNext w:val="0"/>
              <w:keepLines w:val="0"/>
              <w:pageBreakBefore w:val="0"/>
              <w:widowControl w:val="0"/>
              <w:kinsoku/>
              <w:wordWrap/>
              <w:overflowPunct/>
              <w:topLinePunct w:val="0"/>
              <w:autoSpaceDE/>
              <w:autoSpaceDN/>
              <w:bidi w:val="0"/>
              <w:snapToGri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9.供应商对采购需求、响应文件</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承诺</w:t>
            </w:r>
            <w:r>
              <w:rPr>
                <w:rFonts w:hint="eastAsia" w:ascii="仿宋_GB2312" w:hAnsi="仿宋_GB2312" w:eastAsia="仿宋_GB2312" w:cs="仿宋_GB2312"/>
                <w:sz w:val="24"/>
                <w:szCs w:val="24"/>
                <w:lang w:eastAsia="zh-CN"/>
              </w:rPr>
              <w:t>、响应表</w:t>
            </w:r>
            <w:r>
              <w:rPr>
                <w:rFonts w:hint="eastAsia" w:ascii="仿宋_GB2312" w:hAnsi="仿宋_GB2312" w:eastAsia="仿宋_GB2312" w:cs="仿宋_GB2312"/>
                <w:sz w:val="24"/>
                <w:szCs w:val="24"/>
              </w:rPr>
              <w:t>及获得加分的内容，在后续实施过程中未达到事项按《考核办法》（见附件）扣款，直至供应商完成整改。如因供应商不按采购需求或响应文件</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承诺</w:t>
            </w:r>
            <w:r>
              <w:rPr>
                <w:rFonts w:hint="eastAsia" w:ascii="仿宋_GB2312" w:hAnsi="仿宋_GB2312" w:eastAsia="仿宋_GB2312" w:cs="仿宋_GB2312"/>
                <w:sz w:val="24"/>
                <w:szCs w:val="24"/>
                <w:lang w:eastAsia="zh-CN"/>
              </w:rPr>
              <w:t>、响应表</w:t>
            </w:r>
            <w:r>
              <w:rPr>
                <w:rFonts w:hint="eastAsia" w:ascii="仿宋_GB2312" w:hAnsi="仿宋_GB2312" w:eastAsia="仿宋_GB2312" w:cs="仿宋_GB2312"/>
                <w:sz w:val="24"/>
                <w:szCs w:val="24"/>
              </w:rPr>
              <w:t>及获得加分的内容执行导致项目未验收通过的，由供应商负全责。</w:t>
            </w:r>
          </w:p>
          <w:p>
            <w:pPr>
              <w:pStyle w:val="343"/>
              <w:keepNext w:val="0"/>
              <w:keepLines w:val="0"/>
              <w:pageBreakBefore w:val="0"/>
              <w:widowControl w:val="0"/>
              <w:kinsoku/>
              <w:wordWrap/>
              <w:overflowPunct/>
              <w:topLinePunct w:val="0"/>
              <w:autoSpaceDE/>
              <w:autoSpaceDN/>
              <w:bidi w:val="0"/>
              <w:snapToGri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10.合同签订后如供应商提出提前解除合同，应提前3个月书面通知采购人以便重新完成办公区电梯维保服务采购，供应商如有违反，由此造成的损失由供应商承担。</w:t>
            </w:r>
          </w:p>
          <w:p>
            <w:pPr>
              <w:pStyle w:val="343"/>
              <w:keepNext w:val="0"/>
              <w:keepLines w:val="0"/>
              <w:pageBreakBefore w:val="0"/>
              <w:widowControl w:val="0"/>
              <w:kinsoku/>
              <w:wordWrap/>
              <w:overflowPunct/>
              <w:topLinePunct w:val="0"/>
              <w:autoSpaceDE/>
              <w:autoSpaceDN/>
              <w:bidi w:val="0"/>
              <w:snapToGri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11.合同签订后如因供应商原因被行政主管部门处罚而影响合同正常履行的，采购人可单方解除合同，且并不承担相关责任。</w:t>
            </w:r>
          </w:p>
          <w:p>
            <w:pPr>
              <w:pStyle w:val="343"/>
              <w:keepNext w:val="0"/>
              <w:keepLines w:val="0"/>
              <w:pageBreakBefore w:val="0"/>
              <w:widowControl w:val="0"/>
              <w:kinsoku/>
              <w:wordWrap/>
              <w:overflowPunct/>
              <w:topLinePunct w:val="0"/>
              <w:autoSpaceDE/>
              <w:autoSpaceDN/>
              <w:bidi w:val="0"/>
              <w:snapToGri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12.项目服务期间供应商不得转包服务。</w:t>
            </w:r>
          </w:p>
          <w:p>
            <w:pPr>
              <w:pStyle w:val="343"/>
              <w:keepNext w:val="0"/>
              <w:keepLines w:val="0"/>
              <w:pageBreakBefore w:val="0"/>
              <w:widowControl w:val="0"/>
              <w:kinsoku/>
              <w:wordWrap/>
              <w:overflowPunct/>
              <w:topLinePunct w:val="0"/>
              <w:autoSpaceDE/>
              <w:autoSpaceDN/>
              <w:bidi w:val="0"/>
              <w:snapToGri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13.完成采购人交办的其他事项，如联动巡查、应急处置调度等。</w:t>
            </w:r>
          </w:p>
          <w:p>
            <w:pPr>
              <w:keepNext w:val="0"/>
              <w:keepLines w:val="0"/>
              <w:pageBreakBefore w:val="0"/>
              <w:widowControl w:val="0"/>
              <w:kinsoku/>
              <w:wordWrap/>
              <w:overflowPunct/>
              <w:topLinePunct w:val="0"/>
              <w:autoSpaceDE/>
              <w:autoSpaceDN/>
              <w:bidi w:val="0"/>
              <w:spacing w:line="360" w:lineRule="auto"/>
              <w:ind w:firstLine="480" w:firstLineChars="200"/>
              <w:rPr>
                <w:rStyle w:val="344"/>
                <w:rFonts w:hint="default" w:ascii="仿宋_GB2312" w:hAnsi="仿宋_GB2312" w:eastAsia="仿宋_GB2312" w:cs="仿宋_GB2312"/>
                <w:color w:val="auto"/>
                <w:sz w:val="24"/>
              </w:rPr>
            </w:pPr>
            <w:r>
              <w:rPr>
                <w:rStyle w:val="344"/>
                <w:rFonts w:hint="default" w:ascii="仿宋_GB2312" w:hAnsi="仿宋_GB2312" w:eastAsia="仿宋_GB2312" w:cs="仿宋_GB2312"/>
                <w:color w:val="auto"/>
                <w:sz w:val="24"/>
                <w:szCs w:val="24"/>
              </w:rPr>
              <w:t>14.</w:t>
            </w:r>
            <w:r>
              <w:rPr>
                <w:rStyle w:val="344"/>
                <w:rFonts w:hint="default" w:ascii="仿宋_GB2312" w:hAnsi="仿宋_GB2312" w:eastAsia="仿宋_GB2312" w:cs="仿宋_GB2312"/>
                <w:color w:val="auto"/>
                <w:sz w:val="24"/>
              </w:rPr>
              <w:t>本项目负责人须每天与采购人进行业务交流、沟通</w:t>
            </w:r>
            <w:r>
              <w:rPr>
                <w:rStyle w:val="344"/>
                <w:rFonts w:hint="eastAsia" w:ascii="仿宋_GB2312" w:hAnsi="仿宋_GB2312" w:eastAsia="仿宋_GB2312" w:cs="仿宋_GB2312"/>
                <w:color w:val="auto"/>
                <w:sz w:val="24"/>
                <w:lang w:eastAsia="zh-CN"/>
              </w:rPr>
              <w:t>；</w:t>
            </w:r>
            <w:r>
              <w:rPr>
                <w:rStyle w:val="344"/>
                <w:rFonts w:hint="default" w:ascii="仿宋_GB2312" w:hAnsi="仿宋_GB2312" w:eastAsia="仿宋_GB2312" w:cs="仿宋_GB2312"/>
                <w:color w:val="auto"/>
                <w:sz w:val="24"/>
              </w:rPr>
              <w:t>供应商法定代表人须每半年与采购人进行业务交流、沟通。</w:t>
            </w:r>
          </w:p>
          <w:p>
            <w:pPr>
              <w:keepNext w:val="0"/>
              <w:keepLines w:val="0"/>
              <w:pageBreakBefore w:val="0"/>
              <w:widowControl w:val="0"/>
              <w:kinsoku/>
              <w:wordWrap/>
              <w:overflowPunct/>
              <w:topLinePunct w:val="0"/>
              <w:autoSpaceDE/>
              <w:autoSpaceDN/>
              <w:bidi w:val="0"/>
              <w:spacing w:line="360" w:lineRule="auto"/>
              <w:ind w:firstLine="480" w:firstLineChars="200"/>
              <w:rPr>
                <w:rStyle w:val="344"/>
                <w:rFonts w:hint="default" w:ascii="仿宋_GB2312" w:hAnsi="仿宋_GB2312" w:eastAsia="仿宋_GB2312" w:cs="仿宋_GB2312"/>
                <w:color w:val="auto"/>
                <w:sz w:val="24"/>
                <w:szCs w:val="24"/>
              </w:rPr>
            </w:pPr>
            <w:r>
              <w:rPr>
                <w:rStyle w:val="344"/>
                <w:rFonts w:hint="default" w:ascii="仿宋_GB2312" w:hAnsi="仿宋_GB2312" w:eastAsia="仿宋_GB2312" w:cs="仿宋_GB2312"/>
                <w:color w:val="auto"/>
                <w:sz w:val="24"/>
                <w:szCs w:val="24"/>
              </w:rPr>
              <w:t>15.采购人如委托第三方公司（如物业公司）为电梯使用单位时，供应商需配合第三方公司开展相关工作。</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 xml:space="preserve">    16</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eastAsia="zh-CN"/>
              </w:rPr>
              <w:t>供应商</w:t>
            </w:r>
            <w:r>
              <w:rPr>
                <w:rFonts w:hint="eastAsia" w:ascii="仿宋_GB2312" w:hAnsi="仿宋_GB2312" w:eastAsia="仿宋_GB2312" w:cs="仿宋_GB2312"/>
                <w:bCs/>
                <w:color w:val="000000"/>
                <w:sz w:val="24"/>
              </w:rPr>
              <w:t>每季度须向采购人提供成本核算（成本核算的有关内容必须符合国家、政府有关法律法规的规定），同时提供每个服务人员购买社保的社保号。社保及购买的相关凭证须报备采购人。</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 xml:space="preserve">    17</w:t>
            </w:r>
            <w:r>
              <w:rPr>
                <w:rFonts w:hint="default" w:ascii="仿宋_GB2312" w:hAnsi="仿宋_GB2312" w:eastAsia="仿宋_GB2312" w:cs="仿宋_GB2312"/>
                <w:bCs/>
                <w:color w:val="000000"/>
                <w:sz w:val="24"/>
                <w:lang w:val="en"/>
              </w:rPr>
              <w:t>.</w:t>
            </w:r>
            <w:r>
              <w:rPr>
                <w:rFonts w:hint="eastAsia" w:ascii="仿宋_GB2312" w:hAnsi="仿宋_GB2312" w:eastAsia="仿宋_GB2312" w:cs="仿宋_GB2312"/>
                <w:bCs/>
                <w:color w:val="000000"/>
                <w:sz w:val="24"/>
                <w:lang w:eastAsia="zh-CN"/>
              </w:rPr>
              <w:t>供应商</w:t>
            </w:r>
            <w:r>
              <w:rPr>
                <w:rFonts w:hint="eastAsia" w:ascii="仿宋_GB2312" w:hAnsi="仿宋_GB2312" w:eastAsia="仿宋_GB2312" w:cs="仿宋_GB2312"/>
                <w:bCs/>
                <w:color w:val="000000"/>
                <w:sz w:val="24"/>
              </w:rPr>
              <w:t>在进场一个月后的验收当日须满足其在</w:t>
            </w:r>
            <w:r>
              <w:rPr>
                <w:rFonts w:hint="eastAsia" w:ascii="仿宋_GB2312" w:hAnsi="仿宋_GB2312" w:eastAsia="仿宋_GB2312" w:cs="仿宋_GB2312"/>
                <w:bCs/>
                <w:color w:val="000000"/>
                <w:sz w:val="24"/>
                <w:lang w:eastAsia="zh-CN"/>
              </w:rPr>
              <w:t>响应</w:t>
            </w:r>
            <w:r>
              <w:rPr>
                <w:rFonts w:hint="eastAsia" w:ascii="仿宋_GB2312" w:hAnsi="仿宋_GB2312" w:eastAsia="仿宋_GB2312" w:cs="仿宋_GB2312"/>
                <w:bCs/>
                <w:color w:val="000000"/>
                <w:sz w:val="24"/>
              </w:rPr>
              <w:t>文件中所有的响应内容，若未满足响应内容的，将按照</w:t>
            </w:r>
            <w:r>
              <w:rPr>
                <w:rFonts w:hint="eastAsia" w:ascii="仿宋_GB2312" w:hAnsi="仿宋_GB2312" w:eastAsia="仿宋_GB2312" w:cs="仿宋_GB2312"/>
                <w:sz w:val="24"/>
                <w:szCs w:val="24"/>
              </w:rPr>
              <w:t>《文昌路66号、瑞安路9号办公区电梯系统维护服务考核办法》（见附件）</w:t>
            </w:r>
            <w:r>
              <w:rPr>
                <w:rFonts w:hint="eastAsia" w:ascii="仿宋_GB2312" w:hAnsi="仿宋_GB2312" w:eastAsia="仿宋_GB2312" w:cs="仿宋_GB2312"/>
                <w:bCs/>
                <w:color w:val="000000"/>
                <w:sz w:val="24"/>
              </w:rPr>
              <w:t>进行考核。</w:t>
            </w:r>
          </w:p>
          <w:p>
            <w:pPr>
              <w:keepNext w:val="0"/>
              <w:keepLines w:val="0"/>
              <w:pageBreakBefore w:val="0"/>
              <w:widowControl w:val="0"/>
              <w:kinsoku/>
              <w:wordWrap/>
              <w:overflowPunct/>
              <w:topLinePunct w:val="0"/>
              <w:autoSpaceDE/>
              <w:autoSpaceDN/>
              <w:bidi w:val="0"/>
              <w:spacing w:line="360" w:lineRule="auto"/>
              <w:ind w:firstLine="482" w:firstLineChars="200"/>
              <w:rPr>
                <w:rFonts w:hint="eastAsia" w:ascii="仿宋_GB2312" w:hAnsi="宋体" w:eastAsia="仿宋_GB2312" w:cs="宋体"/>
                <w:b/>
                <w:kern w:val="0"/>
                <w:sz w:val="24"/>
              </w:rPr>
            </w:pPr>
            <w:r>
              <w:rPr>
                <w:rFonts w:hint="eastAsia" w:ascii="仿宋_GB2312" w:hAnsi="宋体" w:eastAsia="仿宋_GB2312" w:cs="宋体"/>
                <w:b/>
                <w:kern w:val="0"/>
                <w:sz w:val="24"/>
              </w:rPr>
              <w:t>四、维修材料的管理及费用要求</w:t>
            </w:r>
          </w:p>
          <w:p>
            <w:pPr>
              <w:keepNext w:val="0"/>
              <w:keepLines w:val="0"/>
              <w:pageBreakBefore w:val="0"/>
              <w:widowControl w:val="0"/>
              <w:kinsoku/>
              <w:wordWrap/>
              <w:overflowPunct/>
              <w:topLinePunct w:val="0"/>
              <w:autoSpaceDE/>
              <w:autoSpaceDN/>
              <w:bidi w:val="0"/>
              <w:spacing w:line="360" w:lineRule="auto"/>
              <w:ind w:firstLine="480" w:firstLineChars="200"/>
              <w:outlineLvl w:val="1"/>
              <w:rPr>
                <w:rFonts w:hint="eastAsia" w:ascii="仿宋_GB2312" w:hAnsi="宋体" w:eastAsia="仿宋_GB2312"/>
                <w:bCs/>
                <w:sz w:val="24"/>
              </w:rPr>
            </w:pPr>
            <w:r>
              <w:rPr>
                <w:rFonts w:hint="eastAsia" w:ascii="仿宋_GB2312" w:hAnsi="宋体" w:eastAsia="仿宋_GB2312"/>
                <w:bCs/>
                <w:sz w:val="24"/>
              </w:rPr>
              <w:t>1.</w:t>
            </w:r>
            <w:r>
              <w:rPr>
                <w:rFonts w:hint="eastAsia"/>
              </w:rPr>
              <w:t xml:space="preserve"> </w:t>
            </w:r>
            <w:r>
              <w:rPr>
                <w:rFonts w:hint="eastAsia" w:ascii="仿宋_GB2312" w:hAnsi="宋体" w:eastAsia="仿宋_GB2312"/>
                <w:bCs/>
                <w:sz w:val="24"/>
              </w:rPr>
              <w:t>供应商负责维保范围内所有电梯系统设施设备的维修、保养工作（提供技术服务及承担因此产生的各项费用）；</w:t>
            </w:r>
          </w:p>
          <w:p>
            <w:pPr>
              <w:keepNext w:val="0"/>
              <w:keepLines w:val="0"/>
              <w:pageBreakBefore w:val="0"/>
              <w:widowControl w:val="0"/>
              <w:kinsoku/>
              <w:wordWrap/>
              <w:overflowPunct/>
              <w:topLinePunct w:val="0"/>
              <w:autoSpaceDE/>
              <w:autoSpaceDN/>
              <w:bidi w:val="0"/>
              <w:spacing w:line="360" w:lineRule="auto"/>
              <w:ind w:firstLine="480" w:firstLineChars="200"/>
              <w:outlineLvl w:val="1"/>
              <w:rPr>
                <w:rFonts w:hint="eastAsia" w:ascii="仿宋_GB2312" w:hAnsi="宋体" w:eastAsia="仿宋_GB2312"/>
                <w:bCs/>
                <w:sz w:val="24"/>
              </w:rPr>
            </w:pPr>
            <w:r>
              <w:rPr>
                <w:rFonts w:hint="eastAsia" w:ascii="仿宋_GB2312" w:hAnsi="宋体" w:eastAsia="仿宋_GB2312"/>
                <w:bCs/>
                <w:sz w:val="24"/>
              </w:rPr>
              <w:t>2.供应商须承担单件300元及以下的零配件更换、维修及保养所需各项费用；单件价格</w:t>
            </w:r>
            <w:r>
              <w:rPr>
                <w:rFonts w:hint="eastAsia" w:ascii="仿宋_GB2312" w:hAnsi="宋体" w:eastAsia="仿宋_GB2312"/>
                <w:sz w:val="24"/>
              </w:rPr>
              <w:t>超过300元的，供应商以书面方式呈交采购人，由采购人采购或委托供应商采购，其中零配件费用由采购人承担，供应商免费安装、更换，供应商承担由此产生的其它费用包括供应商请第三方公司安装、更换、维修产生的人工费、设备使用费等费用（此费用已包含在本项目预算内）；供应商更换的零配件需与设备无缝对接，并确保为全新正品。</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委托供应商采购的零配件，报价仅为零配件费用，不包含人工费、维修费、系统集成费等变相增加的额外费用，零配件费用不得高于市场平均价（由采购人审核），并签订维修合同（协议），所采购零配件需为全新正品且质保期不低于两年。</w:t>
            </w:r>
          </w:p>
          <w:p>
            <w:pPr>
              <w:keepNext w:val="0"/>
              <w:keepLines w:val="0"/>
              <w:pageBreakBefore w:val="0"/>
              <w:widowControl w:val="0"/>
              <w:kinsoku/>
              <w:wordWrap/>
              <w:overflowPunct/>
              <w:topLinePunct w:val="0"/>
              <w:autoSpaceDE/>
              <w:autoSpaceDN/>
              <w:bidi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3.供应商须建立符合项目实际需求的备品备件库，并提供种类和数量均不低于下表要求的备品备件库清单：</w:t>
            </w:r>
          </w:p>
          <w:tbl>
            <w:tblPr>
              <w:tblStyle w:val="3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042"/>
              <w:gridCol w:w="1416"/>
              <w:gridCol w:w="6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noWrap w:val="0"/>
                  <w:vAlign w:val="center"/>
                </w:tcPr>
                <w:p>
                  <w:pPr>
                    <w:widowControl/>
                    <w:spacing w:line="40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0" w:type="auto"/>
                  <w:noWrap w:val="0"/>
                  <w:vAlign w:val="center"/>
                </w:tcPr>
                <w:p>
                  <w:pPr>
                    <w:widowControl/>
                    <w:spacing w:line="40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备品备件名称</w:t>
                  </w:r>
                </w:p>
              </w:tc>
              <w:tc>
                <w:tcPr>
                  <w:tcW w:w="0" w:type="auto"/>
                  <w:noWrap w:val="0"/>
                  <w:vAlign w:val="center"/>
                </w:tcPr>
                <w:p>
                  <w:pPr>
                    <w:widowControl/>
                    <w:spacing w:line="40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型号</w:t>
                  </w:r>
                </w:p>
              </w:tc>
              <w:tc>
                <w:tcPr>
                  <w:tcW w:w="0" w:type="auto"/>
                  <w:noWrap w:val="0"/>
                  <w:vAlign w:val="center"/>
                </w:tcPr>
                <w:p>
                  <w:pPr>
                    <w:widowControl/>
                    <w:spacing w:line="40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数量</w:t>
                  </w:r>
                </w:p>
              </w:tc>
              <w:tc>
                <w:tcPr>
                  <w:tcW w:w="0" w:type="auto"/>
                  <w:noWrap w:val="0"/>
                  <w:vAlign w:val="center"/>
                </w:tcPr>
                <w:p>
                  <w:pPr>
                    <w:widowControl/>
                    <w:spacing w:line="40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0" w:type="auto"/>
                  <w:noWrap w:val="0"/>
                  <w:vAlign w:val="top"/>
                </w:tcPr>
                <w:p>
                  <w:pPr>
                    <w:pStyle w:val="342"/>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color w:val="000000"/>
                    </w:rPr>
                    <w:t>1</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相序继电器</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DPA51CM44</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0" w:type="auto"/>
                  <w:noWrap w:val="0"/>
                  <w:vAlign w:val="top"/>
                </w:tcPr>
                <w:p>
                  <w:pPr>
                    <w:pStyle w:val="342"/>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color w:val="000000"/>
                    </w:rPr>
                    <w:t>2</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开关电源</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EPR-55D-24</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noWrap w:val="0"/>
                  <w:vAlign w:val="top"/>
                </w:tcPr>
                <w:p>
                  <w:pPr>
                    <w:pStyle w:val="342"/>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color w:val="000000"/>
                    </w:rPr>
                    <w:t>3</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接触器</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K06</w:t>
                  </w:r>
                </w:p>
              </w:tc>
              <w:tc>
                <w:tcPr>
                  <w:tcW w:w="0" w:type="auto"/>
                  <w:noWrap w:val="0"/>
                  <w:vAlign w:val="top"/>
                </w:tcPr>
                <w:p>
                  <w:pPr>
                    <w:pStyle w:val="342"/>
                    <w:spacing w:line="420" w:lineRule="exact"/>
                    <w:ind w:right="42" w:rightChars="20"/>
                    <w:jc w:val="center"/>
                    <w:rPr>
                      <w:rFonts w:ascii="仿宋_GB2312" w:hAnsi="仿宋_GB2312" w:eastAsia="仿宋_GB2312" w:cs="仿宋_GB2312"/>
                      <w:color w:val="000000"/>
                    </w:rPr>
                  </w:pPr>
                  <w:r>
                    <w:rPr>
                      <w:rFonts w:hint="eastAsia" w:ascii="仿宋_GB2312" w:hAnsi="仿宋_GB2312" w:eastAsia="仿宋_GB2312" w:cs="仿宋_GB2312"/>
                      <w:color w:val="000000"/>
                    </w:rPr>
                    <w:t>2</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0" w:type="auto"/>
                  <w:noWrap w:val="0"/>
                  <w:vAlign w:val="top"/>
                </w:tcPr>
                <w:p>
                  <w:pPr>
                    <w:pStyle w:val="342"/>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color w:val="000000"/>
                    </w:rPr>
                    <w:t>4</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接触器</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LC1D25</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noWrap w:val="0"/>
                  <w:vAlign w:val="top"/>
                </w:tcPr>
                <w:p>
                  <w:pPr>
                    <w:pStyle w:val="342"/>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color w:val="000000"/>
                    </w:rPr>
                    <w:t>5</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接触器辅助触点</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LADN11</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0" w:type="auto"/>
                  <w:noWrap w:val="0"/>
                  <w:vAlign w:val="top"/>
                </w:tcPr>
                <w:p>
                  <w:pPr>
                    <w:pStyle w:val="342"/>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color w:val="000000"/>
                    </w:rPr>
                    <w:t>6</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接触器</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LC1D50</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7</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接触器</w:t>
                  </w:r>
                </w:p>
              </w:tc>
              <w:tc>
                <w:tcPr>
                  <w:tcW w:w="0" w:type="auto"/>
                  <w:noWrap w:val="0"/>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LC1D32</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noWrap w:val="0"/>
                  <w:vAlign w:val="top"/>
                </w:tcPr>
                <w:p>
                  <w:pPr>
                    <w:pStyle w:val="342"/>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color w:val="000000"/>
                    </w:rPr>
                    <w:t>8</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外呼控制板</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MS2</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9</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红色点阵式显示板</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GMA4 Car</w:t>
                  </w:r>
                </w:p>
              </w:tc>
              <w:tc>
                <w:tcPr>
                  <w:tcW w:w="0" w:type="auto"/>
                  <w:noWrap w:val="0"/>
                  <w:vAlign w:val="top"/>
                </w:tcPr>
                <w:p>
                  <w:pPr>
                    <w:pStyle w:val="342"/>
                    <w:spacing w:line="420" w:lineRule="exact"/>
                    <w:ind w:right="42" w:rightChars="20"/>
                    <w:jc w:val="center"/>
                    <w:rPr>
                      <w:rFonts w:ascii="仿宋_GB2312" w:hAnsi="仿宋_GB2312" w:eastAsia="仿宋_GB2312" w:cs="仿宋_GB2312"/>
                      <w:color w:val="000000"/>
                    </w:rPr>
                  </w:pPr>
                  <w:r>
                    <w:rPr>
                      <w:rFonts w:hint="eastAsia" w:ascii="仿宋_GB2312" w:hAnsi="仿宋_GB2312" w:eastAsia="仿宋_GB2312" w:cs="仿宋_GB2312"/>
                      <w:color w:val="000000"/>
                    </w:rPr>
                    <w:t>3</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10</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点阵式显示器驱动板</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GMAINV1</w:t>
                  </w:r>
                </w:p>
              </w:tc>
              <w:tc>
                <w:tcPr>
                  <w:tcW w:w="0" w:type="auto"/>
                  <w:noWrap w:val="0"/>
                  <w:vAlign w:val="top"/>
                </w:tcPr>
                <w:p>
                  <w:pPr>
                    <w:pStyle w:val="342"/>
                    <w:spacing w:line="420" w:lineRule="exact"/>
                    <w:ind w:right="42" w:rightChars="20"/>
                    <w:jc w:val="center"/>
                    <w:rPr>
                      <w:rFonts w:ascii="仿宋_GB2312" w:hAnsi="仿宋_GB2312" w:eastAsia="仿宋_GB2312" w:cs="仿宋_GB2312"/>
                      <w:color w:val="000000"/>
                    </w:rPr>
                  </w:pPr>
                  <w:r>
                    <w:rPr>
                      <w:rFonts w:hint="eastAsia" w:ascii="仿宋_GB2312" w:hAnsi="仿宋_GB2312" w:eastAsia="仿宋_GB2312" w:cs="仿宋_GB2312"/>
                      <w:color w:val="000000"/>
                    </w:rPr>
                    <w:t>3</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noWrap w:val="0"/>
                  <w:vAlign w:val="top"/>
                </w:tcPr>
                <w:p>
                  <w:pPr>
                    <w:pStyle w:val="342"/>
                    <w:spacing w:line="420" w:lineRule="exact"/>
                    <w:ind w:right="42" w:rightChars="20"/>
                    <w:jc w:val="center"/>
                    <w:rPr>
                      <w:rFonts w:ascii="仿宋_GB2312" w:hAnsi="仿宋_GB2312" w:eastAsia="仿宋_GB2312" w:cs="仿宋_GB2312"/>
                      <w:color w:val="000000"/>
                    </w:rPr>
                  </w:pPr>
                  <w:r>
                    <w:rPr>
                      <w:rFonts w:hint="eastAsia" w:ascii="仿宋_GB2312" w:hAnsi="仿宋_GB2312" w:eastAsia="仿宋_GB2312" w:cs="仿宋_GB2312"/>
                      <w:color w:val="000000"/>
                    </w:rPr>
                    <w:t>11</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按键（含上、下及楼层按键）</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p>
              </w:tc>
              <w:tc>
                <w:tcPr>
                  <w:tcW w:w="0" w:type="auto"/>
                  <w:noWrap w:val="0"/>
                  <w:vAlign w:val="top"/>
                </w:tcPr>
                <w:p>
                  <w:pPr>
                    <w:pStyle w:val="342"/>
                    <w:spacing w:line="420" w:lineRule="exact"/>
                    <w:ind w:right="42" w:rightChars="20"/>
                    <w:jc w:val="center"/>
                    <w:rPr>
                      <w:rFonts w:ascii="仿宋_GB2312" w:hAnsi="仿宋_GB2312" w:eastAsia="仿宋_GB2312" w:cs="仿宋_GB2312"/>
                      <w:color w:val="000000"/>
                    </w:rPr>
                  </w:pPr>
                  <w:r>
                    <w:rPr>
                      <w:rFonts w:hint="eastAsia" w:ascii="仿宋_GB2312" w:hAnsi="仿宋_GB2312" w:eastAsia="仿宋_GB2312" w:cs="仿宋_GB2312"/>
                      <w:color w:val="000000"/>
                    </w:rPr>
                    <w:t>10</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noWrap w:val="0"/>
                  <w:vAlign w:val="top"/>
                </w:tcPr>
                <w:p>
                  <w:pPr>
                    <w:pStyle w:val="342"/>
                    <w:spacing w:line="420" w:lineRule="exact"/>
                    <w:ind w:right="42" w:rightChars="20"/>
                    <w:jc w:val="center"/>
                    <w:rPr>
                      <w:rFonts w:ascii="仿宋_GB2312" w:hAnsi="仿宋_GB2312" w:eastAsia="仿宋_GB2312" w:cs="仿宋_GB2312"/>
                      <w:color w:val="000000"/>
                    </w:rPr>
                  </w:pPr>
                  <w:r>
                    <w:rPr>
                      <w:rFonts w:hint="eastAsia" w:ascii="仿宋_GB2312" w:hAnsi="仿宋_GB2312" w:eastAsia="仿宋_GB2312" w:cs="仿宋_GB2312"/>
                      <w:color w:val="000000"/>
                    </w:rPr>
                    <w:t>12</w:t>
                  </w:r>
                </w:p>
              </w:tc>
              <w:tc>
                <w:tcPr>
                  <w:tcW w:w="0" w:type="auto"/>
                  <w:noWrap w:val="0"/>
                  <w:vAlign w:val="center"/>
                </w:tcPr>
                <w:p>
                  <w:pPr>
                    <w:pStyle w:val="342"/>
                    <w:spacing w:line="420" w:lineRule="exact"/>
                    <w:ind w:right="42" w:rightChars="2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S8层门门锁装置</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noWrap w:val="0"/>
                  <w:vAlign w:val="top"/>
                </w:tcPr>
                <w:p>
                  <w:pPr>
                    <w:pStyle w:val="342"/>
                    <w:spacing w:line="420" w:lineRule="exact"/>
                    <w:ind w:right="42" w:rightChars="20"/>
                    <w:jc w:val="center"/>
                    <w:rPr>
                      <w:rFonts w:ascii="仿宋_GB2312" w:hAnsi="仿宋_GB2312" w:eastAsia="仿宋_GB2312" w:cs="仿宋_GB2312"/>
                      <w:color w:val="000000"/>
                    </w:rPr>
                  </w:pPr>
                  <w:r>
                    <w:rPr>
                      <w:rFonts w:hint="eastAsia" w:ascii="仿宋_GB2312" w:hAnsi="仿宋_GB2312" w:eastAsia="仿宋_GB2312" w:cs="仿宋_GB2312"/>
                      <w:color w:val="000000"/>
                    </w:rPr>
                    <w:t>13</w:t>
                  </w:r>
                </w:p>
              </w:tc>
              <w:tc>
                <w:tcPr>
                  <w:tcW w:w="0" w:type="auto"/>
                  <w:noWrap w:val="0"/>
                  <w:vAlign w:val="center"/>
                </w:tcPr>
                <w:p>
                  <w:pPr>
                    <w:pStyle w:val="342"/>
                    <w:spacing w:line="420" w:lineRule="exact"/>
                    <w:ind w:right="42" w:rightChars="2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聚氨酯缓冲器</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HP8113S</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noWrap w:val="0"/>
                  <w:vAlign w:val="top"/>
                </w:tcPr>
                <w:p>
                  <w:pPr>
                    <w:pStyle w:val="342"/>
                    <w:spacing w:line="420" w:lineRule="exact"/>
                    <w:ind w:right="42" w:rightChars="20"/>
                    <w:jc w:val="center"/>
                    <w:rPr>
                      <w:rFonts w:ascii="仿宋_GB2312" w:hAnsi="仿宋_GB2312" w:eastAsia="仿宋_GB2312" w:cs="仿宋_GB2312"/>
                      <w:color w:val="000000"/>
                    </w:rPr>
                  </w:pPr>
                  <w:r>
                    <w:rPr>
                      <w:rFonts w:hint="eastAsia" w:ascii="仿宋_GB2312" w:hAnsi="仿宋_GB2312" w:eastAsia="仿宋_GB2312" w:cs="仿宋_GB2312"/>
                      <w:color w:val="000000"/>
                    </w:rPr>
                    <w:t>14</w:t>
                  </w:r>
                </w:p>
              </w:tc>
              <w:tc>
                <w:tcPr>
                  <w:tcW w:w="0" w:type="auto"/>
                  <w:noWrap w:val="0"/>
                  <w:vAlign w:val="center"/>
                </w:tcPr>
                <w:p>
                  <w:pPr>
                    <w:pStyle w:val="342"/>
                    <w:spacing w:line="420" w:lineRule="exact"/>
                    <w:ind w:right="42" w:rightChars="20"/>
                    <w:jc w:val="left"/>
                    <w:rPr>
                      <w:rFonts w:hint="eastAsia" w:ascii="仿宋_GB2312" w:hAnsi="仿宋_GB2312" w:eastAsia="仿宋_GB2312" w:cs="仿宋_GB2312"/>
                      <w:color w:val="000000"/>
                    </w:rPr>
                  </w:pPr>
                  <w:r>
                    <w:rPr>
                      <w:rFonts w:hint="eastAsia" w:ascii="仿宋_GB2312" w:hAnsi="仿宋_GB2312" w:eastAsia="仿宋_GB2312" w:cs="仿宋_GB2312"/>
                      <w:lang w:val="en"/>
                    </w:rPr>
                    <w:t>应急电源</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RKP220/12D</w:t>
                  </w:r>
                </w:p>
              </w:tc>
              <w:tc>
                <w:tcPr>
                  <w:tcW w:w="0" w:type="auto"/>
                  <w:noWrap w:val="0"/>
                  <w:vAlign w:val="top"/>
                </w:tcPr>
                <w:p>
                  <w:pPr>
                    <w:pStyle w:val="342"/>
                    <w:spacing w:line="420" w:lineRule="exact"/>
                    <w:ind w:right="42" w:rightChars="20"/>
                    <w:jc w:val="center"/>
                    <w:rPr>
                      <w:rFonts w:ascii="仿宋_GB2312" w:hAnsi="仿宋_GB2312" w:eastAsia="仿宋_GB2312" w:cs="仿宋_GB2312"/>
                      <w:color w:val="000000"/>
                    </w:rPr>
                  </w:pPr>
                  <w:r>
                    <w:rPr>
                      <w:rFonts w:hint="eastAsia" w:ascii="仿宋_GB2312" w:hAnsi="仿宋_GB2312" w:eastAsia="仿宋_GB2312" w:cs="仿宋_GB2312"/>
                      <w:color w:val="000000"/>
                    </w:rPr>
                    <w:t>1</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noWrap w:val="0"/>
                  <w:vAlign w:val="top"/>
                </w:tcPr>
                <w:p>
                  <w:pPr>
                    <w:pStyle w:val="342"/>
                    <w:spacing w:line="420" w:lineRule="exact"/>
                    <w:ind w:right="42" w:rightChars="20"/>
                    <w:jc w:val="center"/>
                    <w:rPr>
                      <w:rFonts w:ascii="仿宋_GB2312" w:hAnsi="仿宋_GB2312" w:eastAsia="仿宋_GB2312" w:cs="仿宋_GB2312"/>
                      <w:color w:val="000000"/>
                    </w:rPr>
                  </w:pPr>
                  <w:r>
                    <w:rPr>
                      <w:rFonts w:hint="eastAsia" w:ascii="仿宋_GB2312" w:hAnsi="仿宋_GB2312" w:eastAsia="仿宋_GB2312" w:cs="仿宋_GB2312"/>
                      <w:color w:val="000000"/>
                    </w:rPr>
                    <w:t>15</w:t>
                  </w:r>
                </w:p>
              </w:tc>
              <w:tc>
                <w:tcPr>
                  <w:tcW w:w="0" w:type="auto"/>
                  <w:noWrap w:val="0"/>
                  <w:vAlign w:val="center"/>
                </w:tcPr>
                <w:p>
                  <w:pPr>
                    <w:pStyle w:val="342"/>
                    <w:spacing w:line="420" w:lineRule="exact"/>
                    <w:ind w:right="42" w:rightChars="2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限速器安全开关</w:t>
                  </w:r>
                </w:p>
              </w:tc>
              <w:tc>
                <w:tcPr>
                  <w:tcW w:w="0" w:type="auto"/>
                  <w:noWrap w:val="0"/>
                  <w:vAlign w:val="center"/>
                </w:tcPr>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SCHMERSAL</w:t>
                  </w:r>
                </w:p>
              </w:tc>
              <w:tc>
                <w:tcPr>
                  <w:tcW w:w="0" w:type="auto"/>
                  <w:noWrap w:val="0"/>
                  <w:vAlign w:val="top"/>
                </w:tcPr>
                <w:p>
                  <w:pPr>
                    <w:pStyle w:val="342"/>
                    <w:spacing w:line="420" w:lineRule="exact"/>
                    <w:ind w:right="42" w:rightChars="20"/>
                    <w:jc w:val="center"/>
                    <w:rPr>
                      <w:rFonts w:ascii="仿宋_GB2312" w:hAnsi="仿宋_GB2312" w:eastAsia="仿宋_GB2312" w:cs="仿宋_GB2312"/>
                      <w:color w:val="000000"/>
                    </w:rPr>
                  </w:pPr>
                  <w:r>
                    <w:rPr>
                      <w:rFonts w:hint="eastAsia" w:ascii="仿宋_GB2312" w:hAnsi="仿宋_GB2312" w:eastAsia="仿宋_GB2312" w:cs="仿宋_GB2312"/>
                      <w:color w:val="000000"/>
                    </w:rPr>
                    <w:t>1</w:t>
                  </w:r>
                </w:p>
              </w:tc>
              <w:tc>
                <w:tcPr>
                  <w:tcW w:w="0" w:type="auto"/>
                  <w:noWrap w:val="0"/>
                  <w:vAlign w:val="top"/>
                </w:tcPr>
                <w:p>
                  <w:pPr>
                    <w:pStyle w:val="342"/>
                    <w:spacing w:line="420" w:lineRule="exact"/>
                    <w:ind w:right="42" w:rightChars="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个</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_GB2312" w:hAnsi="仿宋_GB2312" w:eastAsia="仿宋_GB2312" w:cs="仿宋_GB2312"/>
                <w:sz w:val="24"/>
              </w:rPr>
              <w:t>注：以上配件品牌与电梯出厂品牌或现已安装的配件品牌需一致。还需额外提供至少一套聚氨酯缓冲器用于电梯年检备用。</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ascii="仿宋_GB2312" w:hAnsi="仿宋_GB2312" w:eastAsia="仿宋_GB2312" w:cs="仿宋_GB2312"/>
                <w:b/>
                <w:sz w:val="24"/>
              </w:rPr>
            </w:pPr>
            <w:r>
              <w:rPr>
                <w:rFonts w:hint="eastAsia" w:ascii="仿宋_GB2312" w:hAnsi="仿宋_GB2312" w:eastAsia="仿宋_GB2312" w:cs="仿宋_GB2312"/>
                <w:b/>
                <w:bCs/>
                <w:sz w:val="24"/>
              </w:rPr>
              <w:t>五、</w:t>
            </w:r>
            <w:r>
              <w:rPr>
                <w:rFonts w:hint="eastAsia" w:ascii="仿宋_GB2312" w:hAnsi="仿宋_GB2312" w:eastAsia="仿宋_GB2312" w:cs="仿宋_GB2312"/>
                <w:b/>
                <w:sz w:val="24"/>
              </w:rPr>
              <w:t>保密要求</w:t>
            </w:r>
          </w:p>
          <w:p>
            <w:pPr>
              <w:pStyle w:val="345"/>
              <w:keepNext w:val="0"/>
              <w:keepLines w:val="0"/>
              <w:pageBreakBefore w:val="0"/>
              <w:kinsoku/>
              <w:wordWrap/>
              <w:overflowPunct/>
              <w:topLinePunct w:val="0"/>
              <w:autoSpaceDE/>
              <w:autoSpaceDN/>
              <w:bidi w:val="0"/>
              <w:adjustRightInd/>
              <w:snapToGrid/>
              <w:spacing w:line="360" w:lineRule="auto"/>
              <w:ind w:right="42" w:rightChars="20" w:firstLine="480" w:firstLineChars="200"/>
              <w:textAlignment w:val="auto"/>
              <w:rPr>
                <w:rFonts w:hint="eastAsia" w:ascii="仿宋_GB2312" w:eastAsia="仿宋_GB2312"/>
                <w:bCs/>
                <w:highlight w:val="none"/>
              </w:rPr>
            </w:pPr>
            <w:r>
              <w:rPr>
                <w:rFonts w:hint="eastAsia" w:ascii="仿宋_GB2312" w:hAnsi="仿宋_GB2312" w:eastAsia="仿宋_GB2312" w:cs="仿宋_GB2312"/>
                <w:bCs/>
                <w:sz w:val="24"/>
              </w:rPr>
              <w:t>供应商严格执行国家有关的保密法律法规及规章制度，供应商入驻后须与采购人签订保密协议，并定期对所有服务人员进行相关保密及法律法规教育。要求所有</w:t>
            </w:r>
            <w:r>
              <w:rPr>
                <w:rFonts w:hint="eastAsia" w:ascii="仿宋_GB2312" w:hAnsi="Courier New" w:eastAsia="仿宋_GB2312" w:cs="Courier New"/>
                <w:sz w:val="24"/>
                <w:szCs w:val="21"/>
              </w:rPr>
              <w:t>维保</w:t>
            </w:r>
            <w:r>
              <w:rPr>
                <w:rFonts w:hint="eastAsia" w:ascii="仿宋_GB2312" w:hAnsi="仿宋_GB2312" w:eastAsia="仿宋_GB2312" w:cs="仿宋_GB2312"/>
                <w:bCs/>
                <w:sz w:val="24"/>
              </w:rPr>
              <w:t>人员须做到不该问的不问，不该说的不说，不该看的不看，</w:t>
            </w:r>
            <w:r>
              <w:rPr>
                <w:rFonts w:hint="eastAsia" w:ascii="仿宋_GB2312" w:hAnsi="仿宋_GB2312" w:eastAsia="仿宋_GB2312" w:cs="仿宋_GB2312"/>
                <w:bCs/>
                <w:color w:val="000000"/>
                <w:sz w:val="24"/>
              </w:rPr>
              <w:t>对在该项目服务时涉及的工作内容绝不外传</w:t>
            </w:r>
            <w:r>
              <w:rPr>
                <w:rFonts w:hint="eastAsia" w:ascii="仿宋_GB2312" w:hAnsi="仿宋_GB2312" w:eastAsia="仿宋_GB2312" w:cs="仿宋_GB2312"/>
                <w:bCs/>
                <w:sz w:val="24"/>
              </w:rPr>
              <w:t>。对采购人提供的与本项目相关资料，供应商应妥善保管，不得向第三方提供、转述该资料的任何部分，否则，造成严重后果的，采购人将追究其法律责任。</w:t>
            </w:r>
          </w:p>
        </w:tc>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420" w:hanging="420"/>
              <w:jc w:val="center"/>
              <w:rPr>
                <w:rFonts w:hint="eastAsia" w:ascii="仿宋_GB2312" w:hAnsi="宋体" w:eastAsia="仿宋_GB2312"/>
                <w:sz w:val="24"/>
                <w:highlight w:val="none"/>
              </w:rPr>
            </w:pPr>
            <w:r>
              <w:rPr>
                <w:rFonts w:hint="eastAsia" w:ascii="仿宋_GB2312" w:hAnsi="宋体" w:eastAsia="仿宋_GB2312"/>
                <w:sz w:val="24"/>
                <w:highlight w:val="none"/>
              </w:rPr>
              <w:t>1项</w:t>
            </w:r>
          </w:p>
        </w:tc>
      </w:tr>
    </w:tbl>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2.供应商必须按照《中华人民共和国劳动合同法》的规定与员工签订劳动合同并按照国家及省市的相关规定为投入本项目人员统一缴纳社会保险和人员意外伤害等各种保险；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3.供应商报价必须包含本项目人员工资、保险费、福利费、加班费、管理费、交通费、服装费、税费等相关费用；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4.供应商须自行承担本项目服务所有的专用工具物品、备品备件、办公用品及日常易耗品、电梯年检费和复检费、单价300元以下的零配件费及所有零配件更换、安装的人工费、设备使用费等相关费用；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其他相关费用由供应商自行承担</w:t>
            </w:r>
            <w:r>
              <w:rPr>
                <w:rFonts w:hint="eastAsia" w:ascii="仿宋_GB2312" w:hAnsi="仿宋_GB2312" w:eastAsia="仿宋_GB2312" w:cs="仿宋_GB2312"/>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服务期限为2年，具体服务起止时间以合同约定日期为准。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维保人员需立即到达故障现场，一般故障1小时内解决，中大故障4小时内解决，特殊情况应在备品备件齐全条件下24小时连续抢修，直至设备正常。重大故障或需等零配件维修超出24小时的，应向采购人说明原因，并积极提供临时解决方案、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1.服务交接时间：自合同约定提供服务之日起1日内办理完服务交接手续；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2.服务地点：柳州市文昌路66号、柳州市瑞安路9号。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根据考核结果按季度向供应商支付服务费。每季度结束后供应商根据考核结果于10个工作日内将上季度服务费合法、有效发票开具给采购人,采购人原则上自收到发票后10个工作日内将资金支付到合同约定的供应商账户。（季度：第一季度1-3月，第二季度4-6月，其它类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70"/>
              <w:spacing w:before="0" w:beforeAutospacing="0" w:after="0" w:afterAutospacing="0" w:line="460" w:lineRule="atLeast"/>
              <w:rPr>
                <w:rFonts w:ascii="仿宋_GB2312" w:eastAsia="仿宋_GB2312"/>
                <w:color w:val="000000"/>
              </w:rPr>
            </w:pPr>
            <w:r>
              <w:rPr>
                <w:rStyle w:val="771"/>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7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770"/>
              <w:spacing w:before="0" w:beforeAutospacing="0" w:after="0" w:afterAutospacing="0" w:line="460" w:lineRule="atLeast"/>
              <w:rPr>
                <w:rFonts w:hint="eastAsia" w:ascii="仿宋_GB2312" w:eastAsia="仿宋_GB2312"/>
                <w:color w:val="000000"/>
              </w:rPr>
            </w:pPr>
            <w:r>
              <w:rPr>
                <w:rStyle w:val="771"/>
                <w:rFonts w:hint="eastAsia" w:ascii="仿宋_GB2312" w:eastAsia="仿宋_GB2312"/>
                <w:color w:val="000000"/>
              </w:rPr>
              <w:t>（1）采购标的对应的中小企业划分标准所属行业：</w:t>
            </w:r>
            <w:r>
              <w:rPr>
                <w:rStyle w:val="771"/>
                <w:rFonts w:hint="eastAsia" w:ascii="仿宋_GB2312" w:eastAsia="仿宋_GB2312"/>
                <w:color w:val="000000"/>
                <w:u w:val="single"/>
              </w:rPr>
              <w:t>工业</w:t>
            </w:r>
          </w:p>
          <w:p>
            <w:pPr>
              <w:pStyle w:val="770"/>
              <w:spacing w:before="0" w:beforeAutospacing="0" w:after="0" w:afterAutospacing="0" w:line="460" w:lineRule="atLeast"/>
              <w:rPr>
                <w:rFonts w:hint="eastAsia" w:ascii="仿宋_GB2312" w:eastAsia="仿宋_GB2312"/>
                <w:color w:val="000000"/>
              </w:rPr>
            </w:pPr>
            <w:r>
              <w:rPr>
                <w:rStyle w:val="771"/>
                <w:rFonts w:hint="eastAsia" w:ascii="仿宋_GB2312" w:eastAsia="仿宋_GB2312"/>
                <w:color w:val="000000"/>
              </w:rPr>
              <w:t>（2）中小企业划分有关标准根据工信部等部委发布的《关于印发中小企业划型标准规定的通知》（工信部联企业〔2011〕300号）确定；</w:t>
            </w:r>
          </w:p>
          <w:p>
            <w:pPr>
              <w:pStyle w:val="770"/>
              <w:spacing w:before="0" w:beforeAutospacing="0" w:after="0" w:afterAutospacing="0" w:line="460" w:lineRule="atLeast"/>
              <w:rPr>
                <w:rFonts w:hint="eastAsia" w:ascii="仿宋_GB2312" w:eastAsia="仿宋_GB2312"/>
                <w:color w:val="000000"/>
              </w:rPr>
            </w:pPr>
            <w:r>
              <w:rPr>
                <w:rStyle w:val="771"/>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70"/>
              <w:spacing w:before="0" w:beforeAutospacing="0" w:after="0" w:afterAutospacing="0" w:line="460" w:lineRule="atLeast"/>
              <w:rPr>
                <w:rFonts w:hint="eastAsia" w:ascii="仿宋_GB2312" w:eastAsia="仿宋_GB2312"/>
                <w:color w:val="000000"/>
              </w:rPr>
            </w:pPr>
            <w:r>
              <w:rPr>
                <w:rStyle w:val="771"/>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9"/>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pPr>
              <w:pStyle w:val="78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07"/>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供应商2021年1月1日起至今承接的电梯维保服务项目。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25"/>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w:t>
            </w:r>
            <w:r>
              <w:rPr>
                <w:rFonts w:hint="eastAsia" w:ascii="仿宋_GB2312" w:eastAsia="仿宋_GB2312"/>
                <w:color w:val="000000"/>
                <w:lang w:val="en-US" w:eastAsia="zh-CN"/>
              </w:rPr>
              <w:t>审</w:t>
            </w:r>
            <w:r>
              <w:rPr>
                <w:rFonts w:hint="eastAsia" w:ascii="仿宋_GB2312" w:eastAsia="仿宋_GB2312"/>
                <w:color w:val="000000"/>
              </w:rPr>
              <w:t>方法及评</w:t>
            </w:r>
            <w:r>
              <w:rPr>
                <w:rFonts w:hint="eastAsia" w:ascii="仿宋_GB2312" w:eastAsia="仿宋_GB2312"/>
                <w:color w:val="000000"/>
                <w:lang w:val="en-US" w:eastAsia="zh-CN"/>
              </w:rPr>
              <w:t>审</w:t>
            </w:r>
            <w:r>
              <w:rPr>
                <w:rFonts w:hint="eastAsia" w:ascii="仿宋_GB2312" w:eastAsia="仿宋_GB2312"/>
                <w:color w:val="000000"/>
              </w:rPr>
              <w:t>标准中的“人员配置方案分”要求。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其他要求（如有）</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踏勘：为便于供应商详细了解本项目服务场地设置现场勘察，供应商应在报价、项目服务方案中给予充分考虑。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（1）踏勘时间：请于2025年</w:t>
            </w:r>
            <w:r>
              <w:rPr>
                <w:rFonts w:hint="eastAsia" w:ascii="仿宋_GB2312" w:hAnsi="等线" w:eastAsia="仿宋_GB2312" w:cs="Arial"/>
                <w:bCs/>
                <w:sz w:val="24"/>
                <w:lang w:val="en-US" w:eastAsia="zh-CN"/>
              </w:rPr>
              <w:t>4</w:t>
            </w:r>
            <w:r>
              <w:rPr>
                <w:rFonts w:hint="eastAsia" w:ascii="仿宋_GB2312" w:hAnsi="等线" w:eastAsia="仿宋_GB2312" w:cs="Arial"/>
                <w:bCs/>
                <w:sz w:val="24"/>
                <w:lang w:val="en-GB"/>
              </w:rPr>
              <w:t>月</w:t>
            </w:r>
            <w:r>
              <w:rPr>
                <w:rFonts w:hint="eastAsia" w:ascii="仿宋_GB2312" w:hAnsi="等线" w:eastAsia="仿宋_GB2312" w:cs="Arial"/>
                <w:bCs/>
                <w:sz w:val="24"/>
                <w:lang w:val="en-US" w:eastAsia="zh-CN"/>
              </w:rPr>
              <w:t>25</w:t>
            </w:r>
            <w:r>
              <w:rPr>
                <w:rFonts w:hint="eastAsia" w:ascii="仿宋_GB2312" w:hAnsi="等线" w:eastAsia="仿宋_GB2312" w:cs="Arial"/>
                <w:bCs/>
                <w:sz w:val="24"/>
                <w:lang w:val="en-GB"/>
              </w:rPr>
              <w:t>日</w:t>
            </w:r>
            <w:r>
              <w:rPr>
                <w:rFonts w:hint="eastAsia" w:ascii="仿宋_GB2312" w:hAnsi="等线" w:eastAsia="仿宋_GB2312" w:cs="Arial"/>
                <w:bCs/>
                <w:sz w:val="24"/>
                <w:lang w:val="en-US" w:eastAsia="zh-CN"/>
              </w:rPr>
              <w:t>10</w:t>
            </w:r>
            <w:r>
              <w:rPr>
                <w:rFonts w:hint="eastAsia" w:ascii="仿宋_GB2312" w:hAnsi="等线" w:eastAsia="仿宋_GB2312" w:cs="Arial"/>
                <w:bCs/>
                <w:sz w:val="24"/>
                <w:lang w:val="en-GB"/>
              </w:rPr>
              <w:t>:</w:t>
            </w:r>
            <w:r>
              <w:rPr>
                <w:rFonts w:hint="eastAsia" w:ascii="仿宋_GB2312" w:hAnsi="等线" w:eastAsia="仿宋_GB2312" w:cs="Arial"/>
                <w:bCs/>
                <w:sz w:val="24"/>
                <w:lang w:val="en-US" w:eastAsia="zh-CN"/>
              </w:rPr>
              <w:t>00</w:t>
            </w:r>
            <w:r>
              <w:rPr>
                <w:rFonts w:hint="eastAsia" w:ascii="仿宋_GB2312" w:hAnsi="等线" w:eastAsia="仿宋_GB2312" w:cs="Arial"/>
                <w:bCs/>
                <w:sz w:val="24"/>
                <w:lang w:val="en-GB"/>
              </w:rPr>
              <w:t>前到达现场；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（2）踏勘地点：柳州市文昌路66号；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（3）联系人及电话：陈泽鸿，</w:t>
            </w:r>
            <w:r>
              <w:rPr>
                <w:rFonts w:hint="eastAsia" w:ascii="仿宋_GB2312" w:hAnsi="等线" w:eastAsia="仿宋_GB2312" w:cs="Arial"/>
                <w:bCs/>
                <w:sz w:val="24"/>
                <w:lang w:val="en-US" w:eastAsia="zh-CN"/>
              </w:rPr>
              <w:t>0772-2660286</w:t>
            </w:r>
            <w:r>
              <w:rPr>
                <w:rFonts w:hint="eastAsia" w:ascii="仿宋_GB2312" w:hAnsi="等线" w:eastAsia="仿宋_GB2312" w:cs="Arial"/>
                <w:bCs/>
                <w:sz w:val="24"/>
                <w:lang w:val="en-GB"/>
              </w:rPr>
              <w:t>；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（4）请按踏勘时间在踏勘地点集合，采购人将统一带领前来踏勘的供应商前往现场勘察，逾期不予接待。</w:t>
            </w:r>
          </w:p>
        </w:tc>
      </w:tr>
    </w:tbl>
    <w:p>
      <w:pPr>
        <w:spacing w:line="400" w:lineRule="exact"/>
        <w:ind w:right="42" w:rightChars="20"/>
        <w:rPr>
          <w:rFonts w:hint="eastAsia" w:ascii="宋体" w:hAnsi="宋体" w:cs="宋体"/>
          <w:b/>
          <w:bCs/>
          <w:sz w:val="24"/>
          <w:highlight w:val="none"/>
        </w:rPr>
      </w:pPr>
    </w:p>
    <w:p>
      <w:pPr>
        <w:spacing w:line="400" w:lineRule="exact"/>
        <w:ind w:right="42" w:rightChars="20"/>
        <w:rPr>
          <w:rFonts w:hint="eastAsia" w:ascii="宋体" w:hAnsi="宋体" w:cs="宋体"/>
          <w:b/>
          <w:bCs/>
          <w:sz w:val="24"/>
          <w:highlight w:val="none"/>
        </w:rPr>
      </w:pPr>
    </w:p>
    <w:p>
      <w:pPr>
        <w:spacing w:line="400" w:lineRule="exact"/>
        <w:ind w:right="42" w:rightChars="20"/>
        <w:rPr>
          <w:rFonts w:hint="eastAsia" w:ascii="宋体" w:hAnsi="宋体" w:cs="宋体"/>
          <w:b/>
          <w:bCs/>
          <w:sz w:val="24"/>
          <w:highlight w:val="none"/>
        </w:rPr>
      </w:pPr>
    </w:p>
    <w:p>
      <w:pPr>
        <w:spacing w:line="400" w:lineRule="exact"/>
        <w:ind w:right="42" w:rightChars="20"/>
        <w:rPr>
          <w:rFonts w:hint="eastAsia" w:ascii="仿宋_GB2312" w:hAnsi="仿宋_GB2312" w:eastAsia="仿宋_GB2312" w:cs="仿宋_GB2312"/>
          <w:b/>
          <w:bCs/>
          <w:sz w:val="24"/>
        </w:rPr>
      </w:pPr>
      <w:r>
        <w:rPr>
          <w:rFonts w:hint="eastAsia" w:ascii="宋体" w:hAnsi="宋体" w:cs="宋体"/>
          <w:b/>
          <w:bCs/>
          <w:sz w:val="24"/>
          <w:highlight w:val="none"/>
        </w:rPr>
        <w:t>★</w:t>
      </w:r>
      <w:r>
        <w:rPr>
          <w:rFonts w:hint="eastAsia" w:ascii="仿宋_GB2312" w:hAnsi="仿宋_GB2312" w:eastAsia="仿宋_GB2312" w:cs="仿宋_GB2312"/>
          <w:b/>
          <w:bCs/>
          <w:sz w:val="24"/>
        </w:rPr>
        <w:t>附件：</w:t>
      </w:r>
    </w:p>
    <w:p>
      <w:pPr>
        <w:spacing w:line="400" w:lineRule="exact"/>
        <w:ind w:right="-113" w:rightChars="-54"/>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《文昌路66号、瑞安路9号办公区电梯系统维护服务考核办法》</w:t>
      </w:r>
    </w:p>
    <w:p>
      <w:pPr>
        <w:pStyle w:val="349"/>
        <w:rPr>
          <w:rFonts w:hint="eastAsia"/>
        </w:rPr>
      </w:pPr>
    </w:p>
    <w:p>
      <w:pPr>
        <w:snapToGrid w:val="0"/>
        <w:spacing w:line="400" w:lineRule="exact"/>
        <w:ind w:firstLine="480" w:firstLineChars="200"/>
        <w:rPr>
          <w:rFonts w:ascii="仿宋_GB2312" w:eastAsia="仿宋_GB2312"/>
          <w:sz w:val="24"/>
        </w:rPr>
      </w:pPr>
      <w:r>
        <w:rPr>
          <w:rFonts w:hint="eastAsia" w:ascii="仿宋_GB2312" w:eastAsia="仿宋_GB2312"/>
          <w:sz w:val="24"/>
        </w:rPr>
        <w:t>根据文昌路66号、瑞安路9号办公区电梯系统维保服务的工作需要，订立本《文昌路66号、瑞安路9号办公区电梯系统维护服务考核办法》，内容如下：</w:t>
      </w:r>
    </w:p>
    <w:p>
      <w:pPr>
        <w:ind w:firstLine="482" w:firstLineChars="200"/>
        <w:rPr>
          <w:rFonts w:hint="eastAsia" w:ascii="仿宋_GB2312" w:eastAsia="仿宋_GB2312"/>
          <w:b/>
          <w:sz w:val="24"/>
        </w:rPr>
      </w:pPr>
      <w:r>
        <w:rPr>
          <w:rFonts w:hint="eastAsia" w:ascii="仿宋_GB2312" w:eastAsia="仿宋_GB2312"/>
          <w:b/>
          <w:sz w:val="24"/>
        </w:rPr>
        <w:t>一、考核内容：</w:t>
      </w:r>
    </w:p>
    <w:tbl>
      <w:tblPr>
        <w:tblStyle w:val="3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134"/>
        <w:gridCol w:w="4536"/>
        <w:gridCol w:w="1356"/>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工作内容</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维护保养</w:t>
            </w:r>
          </w:p>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w:t>
            </w:r>
          </w:p>
        </w:tc>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w:t>
            </w:r>
          </w:p>
          <w:p>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纪律</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kern w:val="0"/>
                <w:sz w:val="24"/>
              </w:rPr>
              <w:t>遵守各项规章制度，着装统一</w:t>
            </w:r>
            <w:r>
              <w:rPr>
                <w:rFonts w:hint="eastAsia" w:ascii="仿宋_GB2312" w:hAnsi="仿宋_GB2312" w:eastAsia="仿宋_GB2312" w:cs="仿宋_GB2312"/>
                <w:color w:val="000000"/>
                <w:kern w:val="0"/>
                <w:sz w:val="24"/>
              </w:rPr>
              <w:t>、规范，严格执行电梯维护保养条例。</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轿厢</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灯光明亮</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风扇运转顺畅、无异响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铭牌、使用须知、应急电话齐全</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楼层显示清晰、按钮可靠</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无污染、油迹</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运行平稳、无杂音</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每周检查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应急设备（</w:t>
            </w:r>
            <w:r>
              <w:rPr>
                <w:rFonts w:hint="eastAsia" w:ascii="仿宋_GB2312" w:hAnsi="仿宋_GB2312" w:eastAsia="仿宋_GB2312" w:cs="仿宋_GB2312"/>
                <w:bCs/>
                <w:sz w:val="24"/>
              </w:rPr>
              <w:t>报警装置、对讲系统、照明、风扇等</w:t>
            </w:r>
            <w:r>
              <w:rPr>
                <w:rFonts w:hint="eastAsia" w:ascii="仿宋_GB2312" w:hAnsi="仿宋_GB2312" w:eastAsia="仿宋_GB2312" w:cs="仿宋_GB2312"/>
                <w:color w:val="000000"/>
                <w:kern w:val="0"/>
                <w:sz w:val="24"/>
              </w:rPr>
              <w:t>）工作正常</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平层精确</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bCs/>
                <w:sz w:val="24"/>
              </w:rPr>
              <w:t>IC卡系统、指纹识别系统工作正常</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113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轿顶</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照明亮度符合厂家设计要求</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各类开关标识清晰、有效、工作正常</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清洁无污染、油迹</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各类线路布线整齐</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13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防护栏安全可靠</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轿门</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开/关门顺畅、无撞击现象，无异响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门扇间隙符合国标要求</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每周检查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光幕有效、</w:t>
            </w:r>
            <w:r>
              <w:rPr>
                <w:rFonts w:hint="eastAsia" w:ascii="仿宋_GB2312" w:hAnsi="仿宋_GB2312" w:eastAsia="仿宋_GB2312" w:cs="仿宋_GB2312"/>
                <w:kern w:val="0"/>
                <w:sz w:val="24"/>
              </w:rPr>
              <w:t>门槛导轨槽无异物，电气触点清洁、接触良好</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层门</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开/关门顺畅、无撞击现象，无异响，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1134"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锁紧元件啮合长度满足要求，</w:t>
            </w:r>
            <w:r>
              <w:rPr>
                <w:rFonts w:hint="eastAsia" w:ascii="仿宋_GB2312" w:hAnsi="仿宋_GB2312" w:eastAsia="仿宋_GB2312" w:cs="仿宋_GB2312"/>
                <w:kern w:val="0"/>
                <w:sz w:val="24"/>
              </w:rPr>
              <w:t>电气触点清洁、接触良好</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21</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门扇间隙符合国标要求</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紧急开锁装置有效，门锁能自动复位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呼梯盒的楼层显示清晰、按钮可靠</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无污染、油迹、</w:t>
            </w:r>
            <w:r>
              <w:rPr>
                <w:rFonts w:hint="eastAsia" w:ascii="仿宋_GB2312" w:hAnsi="仿宋_GB2312" w:eastAsia="仿宋_GB2312" w:cs="仿宋_GB2312"/>
                <w:kern w:val="0"/>
                <w:sz w:val="24"/>
              </w:rPr>
              <w:t>门（地）槛导轨槽清洁无异物</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113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控制柜</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各类元件标识清晰</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26</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各类元件安装可靠</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每周检查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无杂音，无警报灯</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28</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线路布线整齐</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29</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无污染、积尘</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113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紧急电动运行工作正常</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31</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主机</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标识清晰</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主机运行无异响、无异常振动</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制动器动作可靠，间隙满足要求</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无污染、油迹</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救援工具齐全，符合使用要求</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防护罩安装齐全</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37</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限速器</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无积尘</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活动部件润滑良好，电气开关正常</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39</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运行无异响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有效检验期</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41</w:t>
            </w:r>
          </w:p>
        </w:tc>
        <w:tc>
          <w:tcPr>
            <w:tcW w:w="113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底坑</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无污染、油迹</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42</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照明亮度符合厂家设计要求</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43</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各类元件安装可靠</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无杂音</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线路布线整齐</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46</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底坑停止装置工作正常</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清洁、无渗水积水、照明正常</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48</w:t>
            </w:r>
          </w:p>
        </w:tc>
        <w:tc>
          <w:tcPr>
            <w:tcW w:w="1134" w:type="dxa"/>
            <w:vMerge w:val="restart"/>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机房</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清洁、无渗水积水、照明正常，门窗完好，空调正常运行</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49</w:t>
            </w:r>
          </w:p>
        </w:tc>
        <w:tc>
          <w:tcPr>
            <w:tcW w:w="1134"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救援操作装置齐全</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1134" w:type="dxa"/>
            <w:vMerge w:val="restart"/>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其他</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导靴上油杯油量正常无泄露</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对重紧固良好、无松动</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52</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补偿链运行顺畅、无损坏老化</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53</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松闸电池电压及性能符合要求</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井道照明良好</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55</w:t>
            </w:r>
          </w:p>
        </w:tc>
        <w:tc>
          <w:tcPr>
            <w:tcW w:w="1134"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随缆、补偿链等活动部件无老化脆裂现象，两端固定良好无磨损，运行无异响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半月检查</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56</w:t>
            </w:r>
          </w:p>
        </w:tc>
        <w:tc>
          <w:tcPr>
            <w:tcW w:w="113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p>
        </w:tc>
        <w:tc>
          <w:tcPr>
            <w:tcW w:w="4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机房空调运行正常</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每日巡检</w:t>
            </w: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rPr>
            </w:pPr>
          </w:p>
        </w:tc>
      </w:tr>
    </w:tbl>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以上未提及的设备、零件、系统按照《中华人民共和国特种设备安全法》和《电梯维护保养规则（TSG T5002－2017）》等相关法规标准执行。自动扶梯按相关规定开展定期维护保养，周期参照上表。定期保养（不超过15天一次）一律通过柳州市市场监督管理局电梯管理平台（即柳州市电梯应急处置服务平台）记录、签字，线下填写的（包括补填的）纸质保养记录不予认可。</w:t>
      </w:r>
    </w:p>
    <w:p>
      <w:pPr>
        <w:spacing w:line="400" w:lineRule="exact"/>
        <w:ind w:right="-113" w:rightChars="-54"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二、考核内容：</w:t>
      </w:r>
    </w:p>
    <w:p>
      <w:pPr>
        <w:spacing w:line="360" w:lineRule="exact"/>
        <w:ind w:right="-113" w:rightChars="-54"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供应商需按照采购需求、响应文件的内容提供服务，若无法提供相应服务，采购人将以书面形式通知供应商，供应商应在整改期限内整改完毕，若中标人未能按期整改，则每项每天扣款100元,直至整改完毕。若因人员要求达不到采购需求、响应文件的内容，超过整改期限未能整改完毕的，则按照每人每项每天扣款100元,直至整改完毕。</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供应商严格按合同要求配备具有相应资质的维保人员8名（同时每班达到要求人数），如人数未达到要求，每人次每天扣款300元，缺人连续超过3天的从第4天起，每人次每天扣款500元；配备维保人员资质不符合要求的，视同缺人，按缺人扣款处理。</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供应商在岗人员有脱岗、缺岗、睡岗、酒后上岗、替岗（特殊情况需事先与采购人报备）、迟到早退、弄虚作假、未按要求统一着装等违反相关规定的，同一名人员第一次扣款200元，第二次扣款300元，第三次扣款500元，三次扣款后，供应商必须将该员工立即调离本项目。</w:t>
      </w:r>
    </w:p>
    <w:p>
      <w:pPr>
        <w:spacing w:line="360" w:lineRule="exact"/>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.按采购要求定期对相关设备进行巡查及保养、隐患排查，有巡查和工作记录，巡查记录、工作记录不完整的或者不按要求开展相关</w:t>
      </w:r>
      <w:r>
        <w:rPr>
          <w:rFonts w:hint="eastAsia" w:ascii="仿宋_GB2312" w:hAnsi="宋体" w:eastAsia="仿宋_GB2312" w:cs="宋体"/>
          <w:kern w:val="0"/>
          <w:sz w:val="24"/>
          <w:lang w:eastAsia="zh-CN"/>
        </w:rPr>
        <w:t>记录的</w:t>
      </w:r>
      <w:r>
        <w:rPr>
          <w:rFonts w:hint="eastAsia" w:ascii="仿宋_GB2312" w:hAnsi="宋体" w:eastAsia="仿宋_GB2312" w:cs="宋体"/>
          <w:kern w:val="0"/>
          <w:sz w:val="24"/>
        </w:rPr>
        <w:t>，每次扣200元；超过保养周期未保养的或是不按要求开展定期保养的，每次扣款500元。每季度对投入所有维保人员至少开展一次安全与节能培训教育，未开展定期培训的，每次扣款300元。每半年至少开展一次电梯应急演练，未要求开展的，每次扣款500元。每年按期组织开展电梯年检或安全评估，未按要求开展的，每次扣款500元，因供应商不按要求开展设备定期维护保养等供应商原因导致年检未通过的，复检费用由供应商承担。</w:t>
      </w:r>
    </w:p>
    <w:p>
      <w:pPr>
        <w:spacing w:line="360" w:lineRule="exact"/>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.供应商应按采购人要求及时提交排班表、设备巡检计划、设备保养计划以及工作台账等资料，无正当理由未及时提交的，第一次扣款200元，第二次扣款300元，第三次扣款500元并视同拒不配合采购人工作安排。</w:t>
      </w:r>
    </w:p>
    <w:p>
      <w:pPr>
        <w:spacing w:line="360" w:lineRule="exact"/>
        <w:ind w:firstLine="480" w:firstLineChars="200"/>
        <w:rPr>
          <w:rFonts w:hint="eastAsia" w:ascii="仿宋_GB2312" w:hAnsi="仿宋_GB2312" w:eastAsia="仿宋_GB2312" w:cs="仿宋_GB2312"/>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如设施设备存在隐患或故障，供应商须如实提供专业、合理的维修、更换、改造方案，并不高于市场价提供报价。所提供的方案经第三方检测不合理的（例如能修的不修，或只需换配件的要求换总成等），或报价明显高于市场价的，每次扣款1000元。</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.供应商</w:t>
      </w:r>
      <w:r>
        <w:rPr>
          <w:rFonts w:hint="eastAsia" w:ascii="仿宋_GB2312" w:hAnsi="仿宋_GB2312" w:eastAsia="仿宋_GB2312" w:cs="仿宋_GB2312"/>
          <w:sz w:val="24"/>
          <w:lang w:eastAsia="zh-CN"/>
        </w:rPr>
        <w:t>维保</w:t>
      </w:r>
      <w:r>
        <w:rPr>
          <w:rFonts w:hint="eastAsia" w:ascii="仿宋_GB2312" w:hAnsi="仿宋_GB2312" w:eastAsia="仿宋_GB2312" w:cs="仿宋_GB2312"/>
          <w:sz w:val="24"/>
        </w:rPr>
        <w:t>人员在工作期间未能按工作标准履行职责的，经采购人核实，同一人第一次扣款200元，第二次扣款500元，第三次扣款1000元后，供应商须将该</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立即调离本项目。</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.采购人日常检查工作时指出的问题，供应商未及时整改，每处扣款200元；采购人安排的工作拒不执行或未按时完成，且无正当理由的，每次扣款200元。</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.供应商</w:t>
      </w:r>
      <w:r>
        <w:rPr>
          <w:rFonts w:hint="eastAsia" w:ascii="仿宋_GB2312" w:hAnsi="仿宋_GB2312" w:eastAsia="仿宋_GB2312" w:cs="仿宋_GB2312"/>
          <w:sz w:val="24"/>
          <w:lang w:eastAsia="zh-CN"/>
        </w:rPr>
        <w:t>维保</w:t>
      </w:r>
      <w:r>
        <w:rPr>
          <w:rFonts w:hint="eastAsia" w:ascii="仿宋_GB2312" w:hAnsi="仿宋_GB2312" w:eastAsia="仿宋_GB2312" w:cs="仿宋_GB2312"/>
          <w:sz w:val="24"/>
        </w:rPr>
        <w:t>人员如有变动，需书面报采购人备案，并在老员工离职前配备具有相应资质的新员工到岗。否则，每人次扣款200元。变动后人员资质、证书等应不低于原</w:t>
      </w:r>
      <w:r>
        <w:rPr>
          <w:rFonts w:hint="eastAsia" w:ascii="仿宋_GB2312" w:hAnsi="仿宋_GB2312" w:eastAsia="仿宋_GB2312" w:cs="仿宋_GB2312"/>
          <w:sz w:val="24"/>
          <w:lang w:eastAsia="zh-CN"/>
        </w:rPr>
        <w:t>维保</w:t>
      </w:r>
      <w:r>
        <w:rPr>
          <w:rFonts w:hint="eastAsia" w:ascii="仿宋_GB2312" w:hAnsi="仿宋_GB2312" w:eastAsia="仿宋_GB2312" w:cs="仿宋_GB2312"/>
          <w:sz w:val="24"/>
        </w:rPr>
        <w:t>人员，否则视同缺人，按缺人（第1条）扣款处理。供应商应采取措施保持人员稳定，每季度人员变动不得超过</w:t>
      </w:r>
      <w:r>
        <w:rPr>
          <w:rFonts w:hint="eastAsia" w:ascii="仿宋_GB2312" w:hAnsi="宋体" w:eastAsia="仿宋_GB2312" w:cs="宋体"/>
          <w:kern w:val="0"/>
          <w:sz w:val="24"/>
        </w:rPr>
        <w:t>一人</w:t>
      </w:r>
      <w:r>
        <w:rPr>
          <w:rFonts w:hint="eastAsia" w:ascii="仿宋_GB2312" w:hAnsi="仿宋_GB2312" w:eastAsia="仿宋_GB2312" w:cs="仿宋_GB2312"/>
          <w:sz w:val="24"/>
        </w:rPr>
        <w:t>，否则，每人次扣款500元。</w:t>
      </w:r>
    </w:p>
    <w:p>
      <w:pPr>
        <w:spacing w:line="360" w:lineRule="exact"/>
        <w:ind w:firstLine="480" w:firstLineChars="200"/>
        <w:rPr>
          <w:rFonts w:hint="eastAsia"/>
        </w:rPr>
      </w:pPr>
      <w:r>
        <w:rPr>
          <w:rFonts w:hint="eastAsia" w:ascii="仿宋_GB2312" w:hAnsi="宋体" w:eastAsia="仿宋_GB2312" w:cs="宋体"/>
          <w:kern w:val="0"/>
          <w:sz w:val="24"/>
          <w:lang w:val="en-US" w:eastAsia="zh-CN"/>
        </w:rPr>
        <w:t>10</w:t>
      </w:r>
      <w:r>
        <w:rPr>
          <w:rFonts w:hint="eastAsia" w:ascii="仿宋_GB2312" w:hAnsi="宋体" w:eastAsia="仿宋_GB2312" w:cs="宋体"/>
          <w:kern w:val="0"/>
          <w:sz w:val="24"/>
        </w:rPr>
        <w:t>.供应商应建立有24小时现场值班电话提供全天候维保服务，并确保24小时畅通，值班电话无法接通又无正当理由的，每次扣款300元；在接到故障报修电话后，须立即派专职技术人员赶到现场进行处理，并将故障原因及修理结果报告采购人;</w:t>
      </w:r>
      <w:r>
        <w:rPr>
          <w:rStyle w:val="351"/>
          <w:rFonts w:hint="default" w:ascii="仿宋_GB2312" w:hAnsi="仿宋_GB2312" w:eastAsia="仿宋_GB2312" w:cs="仿宋_GB2312"/>
          <w:sz w:val="24"/>
          <w:szCs w:val="24"/>
        </w:rPr>
        <w:t>备品备件齐全条件下24小时连续抢修，直至设备正常</w:t>
      </w:r>
      <w:r>
        <w:rPr>
          <w:rFonts w:hint="eastAsia" w:ascii="仿宋_GB2312" w:hAnsi="宋体" w:eastAsia="仿宋_GB2312" w:cs="宋体"/>
          <w:kern w:val="0"/>
          <w:sz w:val="24"/>
        </w:rPr>
        <w:t>。未能按要求及时赶到现场的或不能及时修复的，第一次扣款100元，第二次扣款300元，第三次以后每次扣款500 元。如因未能及时处理造成事故或恶劣影响的，由供应商负全责。</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.供应商如果未按相关要求配备足够的安全工器具，或超期未进行安全工器具的预防性试验，每件扣款200元/天，直至配齐合格工器具。</w:t>
      </w:r>
    </w:p>
    <w:p>
      <w:pPr>
        <w:spacing w:line="360" w:lineRule="exact"/>
        <w:ind w:right="-113" w:rightChars="-54" w:firstLine="480" w:firstLineChars="200"/>
        <w:rPr>
          <w:rFonts w:hint="eastAsia"/>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.供应商</w:t>
      </w:r>
      <w:r>
        <w:rPr>
          <w:rFonts w:hint="eastAsia" w:ascii="仿宋_GB2312" w:hAnsi="仿宋_GB2312" w:eastAsia="仿宋_GB2312" w:cs="仿宋_GB2312"/>
          <w:sz w:val="24"/>
          <w:lang w:eastAsia="zh-CN"/>
        </w:rPr>
        <w:t>维保</w:t>
      </w:r>
      <w:r>
        <w:rPr>
          <w:rFonts w:hint="eastAsia" w:ascii="仿宋_GB2312" w:hAnsi="仿宋_GB2312" w:eastAsia="仿宋_GB2312" w:cs="仿宋_GB2312"/>
          <w:sz w:val="24"/>
        </w:rPr>
        <w:t>人员在工作期间遇投诉，经采购人核实为有效投诉的，每次扣款500元，被有效投诉两次以上或情节严重的</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，供应商必须将该</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 xml:space="preserve">立即调离本项目。 </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.供应商针对本采购需求</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响应文件</w:t>
      </w:r>
      <w:r>
        <w:rPr>
          <w:rFonts w:hint="eastAsia" w:ascii="仿宋_GB2312" w:hAnsi="仿宋_GB2312" w:eastAsia="仿宋_GB2312" w:cs="仿宋_GB2312"/>
          <w:sz w:val="24"/>
          <w:lang w:eastAsia="zh-CN"/>
        </w:rPr>
        <w:t>中</w:t>
      </w:r>
      <w:r>
        <w:rPr>
          <w:rFonts w:hint="eastAsia" w:ascii="仿宋_GB2312" w:hAnsi="仿宋_GB2312" w:eastAsia="仿宋_GB2312" w:cs="仿宋_GB2312"/>
          <w:sz w:val="24"/>
        </w:rPr>
        <w:t>承诺</w:t>
      </w:r>
      <w:r>
        <w:rPr>
          <w:rFonts w:hint="eastAsia" w:ascii="仿宋_GB2312" w:hAnsi="仿宋_GB2312" w:eastAsia="仿宋_GB2312" w:cs="仿宋_GB2312"/>
          <w:sz w:val="24"/>
          <w:szCs w:val="24"/>
          <w:lang w:eastAsia="zh-CN"/>
        </w:rPr>
        <w:t>、响应表</w:t>
      </w:r>
      <w:r>
        <w:rPr>
          <w:rFonts w:hint="eastAsia" w:ascii="仿宋_GB2312" w:hAnsi="仿宋_GB2312" w:eastAsia="仿宋_GB2312" w:cs="仿宋_GB2312"/>
          <w:sz w:val="24"/>
          <w:lang w:eastAsia="zh-CN"/>
        </w:rPr>
        <w:t>及</w:t>
      </w:r>
      <w:r>
        <w:rPr>
          <w:rFonts w:hint="eastAsia" w:ascii="仿宋_GB2312" w:hAnsi="仿宋_GB2312" w:eastAsia="仿宋_GB2312" w:cs="仿宋_GB2312"/>
          <w:sz w:val="24"/>
        </w:rPr>
        <w:t>获得加分的内容，后续实施过程中未达到事项按每项每天100元扣款，直至供应商完成整改。</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.合同签订后如供应商提出提前解除合同，应提前3个月以书面形式通知采购人，供应商如有违反，由此造成的损失由供应商承担。</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.因供应商</w:t>
      </w:r>
      <w:r>
        <w:rPr>
          <w:rFonts w:hint="eastAsia" w:ascii="仿宋_GB2312" w:hAnsi="仿宋_GB2312" w:eastAsia="仿宋_GB2312" w:cs="仿宋_GB2312"/>
          <w:sz w:val="24"/>
          <w:lang w:eastAsia="zh-CN"/>
        </w:rPr>
        <w:t>维保</w:t>
      </w:r>
      <w:r>
        <w:rPr>
          <w:rFonts w:hint="eastAsia" w:ascii="仿宋_GB2312" w:hAnsi="仿宋_GB2312" w:eastAsia="仿宋_GB2312" w:cs="仿宋_GB2312"/>
          <w:sz w:val="24"/>
        </w:rPr>
        <w:t>人员工作失误造成不良影响的，每次扣1000元。</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.因供应商原因发生责任事故，造成恶劣影响的，每次扣10000元。</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.业务交流制度</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（1）本项目负责人须每天与采购人进行业务交流、沟通，否则每次扣200元；</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（2）供应商法定代表人须每半年与采购人进行业务交流、沟通，否则每次扣1000元。</w:t>
      </w:r>
    </w:p>
    <w:p>
      <w:pPr>
        <w:spacing w:line="36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17.供应商在日常工作中拒不配合采购人安排的，采购人可以提前终止合同。</w:t>
      </w:r>
    </w:p>
    <w:p>
      <w:pPr>
        <w:spacing w:line="400" w:lineRule="exact"/>
        <w:ind w:right="-113" w:rightChars="-54"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三、考核形式：</w:t>
      </w:r>
    </w:p>
    <w:p>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日常动态考核与每月底全面考核相结合的方式进行，具体由采购人派人暗访抽查或组织供应商相关人员按本考核办法对供应商在文昌路66号、瑞安路9号办公区的服务履行情况进行实地考核。考核出现有扣款情况时以处罚通知书形式通知供应商并由双方签字认可后生效（供应商收到处罚通知书后需在1-3天内回复意见，截止请款月份不及时回复或不回复的，采购人可以顺延启动请款流程）。按本考核办法考核发现问题时，将相应的扣款作为违约金从服务费中扣除，同时采购人给予供应商1-3天整改时间（小问题要求1天内解决，大问题要求3天内解决），整改期间同一对象同一问题不重复、不连续扣款。整改期结束后供应商仍未完成整改的，继续按照本考核办法进行扣款。</w:t>
      </w:r>
    </w:p>
    <w:p>
      <w:pPr>
        <w:spacing w:line="400" w:lineRule="exact"/>
        <w:ind w:firstLine="480" w:firstLineChars="200"/>
      </w:pPr>
      <w:r>
        <w:rPr>
          <w:rFonts w:hint="eastAsia" w:ascii="仿宋_GB2312" w:hAnsi="仿宋_GB2312" w:eastAsia="仿宋_GB2312" w:cs="仿宋_GB2312"/>
          <w:sz w:val="24"/>
        </w:rPr>
        <w:t>考核中约定的扣除服务费条款，扣除服务费总额最多不超过合同总金额的15%,如扣除服务费超过合同总金额的15%，采购人可以提前终止合同。</w:t>
      </w:r>
    </w:p>
    <w:p>
      <w:pPr>
        <w:spacing w:line="400" w:lineRule="exact"/>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4"/>
        <w:jc w:val="center"/>
        <w:rPr>
          <w:rFonts w:ascii="仿宋_GB2312" w:eastAsia="仿宋_GB2312"/>
        </w:rPr>
      </w:pPr>
      <w:bookmarkStart w:id="74" w:name="_Toc12820"/>
      <w:r>
        <w:rPr>
          <w:rFonts w:hint="eastAsia" w:ascii="宋体" w:hAnsi="宋体"/>
          <w:sz w:val="32"/>
        </w:rPr>
        <w:t>第四章 响应文件格式</w:t>
      </w:r>
      <w:bookmarkEnd w:id="74"/>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71"/>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pStyle w:val="37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（6）供应商具备以下条件之一并</w:t>
      </w:r>
      <w:r>
        <w:rPr>
          <w:rFonts w:hint="eastAsia" w:ascii="仿宋_GB2312" w:eastAsia="仿宋_GB2312"/>
          <w:b/>
          <w:bCs/>
          <w:color w:val="000000"/>
        </w:rPr>
        <w:t>必须提供</w:t>
      </w:r>
      <w:r>
        <w:rPr>
          <w:rFonts w:hint="eastAsia" w:ascii="仿宋_GB2312" w:eastAsia="仿宋_GB2312"/>
          <w:color w:val="000000"/>
        </w:rPr>
        <w:t>对应的证书材料：</w:t>
      </w:r>
      <w:r>
        <w:rPr>
          <w:rFonts w:hint="eastAsia" w:ascii="仿宋_GB2312" w:eastAsia="仿宋_GB2312"/>
          <w:color w:val="000000"/>
        </w:rPr>
        <w:br w:type="textWrapping"/>
      </w:r>
      <w:r>
        <w:rPr>
          <w:rFonts w:hint="eastAsia" w:ascii="仿宋_GB2312" w:eastAsia="仿宋_GB2312"/>
          <w:color w:val="000000"/>
        </w:rPr>
        <w:t>   ①具有有效的《中华人民共和国特种设备生产许可证》，许可项目为电梯安装（含修理），许可子项目包含曳引驱动乘客电梯（含消防员电梯）（A1或A2级）、曳引驱动载货电梯和强制驱动载货电梯（含防爆电梯中的载货电梯）…………………</w:t>
      </w:r>
      <w:r>
        <w:rPr>
          <w:rFonts w:hint="eastAsia" w:ascii="仿宋_GB2312" w:eastAsia="仿宋_GB2312"/>
          <w:color w:val="000000"/>
        </w:rPr>
        <w:br w:type="textWrapping"/>
      </w:r>
      <w:r>
        <w:rPr>
          <w:rFonts w:hint="eastAsia" w:ascii="仿宋_GB2312" w:eastAsia="仿宋_GB2312"/>
          <w:color w:val="000000"/>
        </w:rPr>
        <w:t>   ②具有有效的《中华人民共和国特种设备生产许可证》，许可项目为电梯制造（含安装、修理、改造），许可子项目同时包含曳引驱动乘客电梯（含消防员电梯）、曳引驱动载货电梯和强制驱动载货电梯</w:t>
      </w:r>
      <w:r>
        <w:rPr>
          <w:rFonts w:hint="eastAsia" w:ascii="仿宋_GB2312" w:eastAsia="仿宋_GB2312"/>
          <w:color w:val="000000"/>
          <w:lang w:val="en-US" w:eastAsia="zh-CN"/>
        </w:rPr>
        <w:t>（</w:t>
      </w:r>
      <w:r>
        <w:rPr>
          <w:rFonts w:hint="eastAsia" w:ascii="仿宋_GB2312" w:eastAsia="仿宋_GB2312"/>
          <w:color w:val="000000"/>
        </w:rPr>
        <w:t>含防爆电梯中的载货电梯</w:t>
      </w:r>
      <w:r>
        <w:rPr>
          <w:rFonts w:hint="eastAsia" w:ascii="仿宋_GB2312" w:eastAsia="仿宋_GB2312"/>
          <w:color w:val="000000"/>
          <w:lang w:val="en-US" w:eastAsia="zh-CN"/>
        </w:rPr>
        <w:t>）</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szCs w:val="21"/>
          <w:u w:val="single"/>
          <w:lang w:eastAsia="zh-CN"/>
        </w:rPr>
        <w:t>柳州市市直机关保障中心</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柳州市市直机关保障中心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91"/>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11"/>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411"/>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411"/>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411"/>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柳州市市直机关保障中心</w:t>
      </w:r>
      <w:r>
        <w:rPr>
          <w:rFonts w:hint="eastAsia" w:ascii="仿宋_GB2312" w:eastAsia="仿宋_GB2312"/>
          <w:color w:val="000000"/>
        </w:rPr>
        <w:t>的</w:t>
      </w:r>
      <w:r>
        <w:rPr>
          <w:rFonts w:hint="eastAsia" w:ascii="仿宋_GB2312" w:eastAsia="仿宋_GB2312"/>
          <w:color w:val="000000"/>
          <w:u w:val="single"/>
        </w:rPr>
        <w:t>文昌路66号及瑞安路9号办公区电梯维保服务采购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1.</w:t>
      </w:r>
      <w:r>
        <w:rPr>
          <w:rFonts w:ascii="仿宋_GB2312" w:hAnsi="仿宋_GB2312" w:eastAsia="仿宋_GB2312" w:cs="仿宋_GB2312"/>
          <w:i w:val="0"/>
          <w:iCs w:val="0"/>
          <w:color w:val="000000"/>
          <w:kern w:val="0"/>
          <w:sz w:val="24"/>
          <w:u w:val="single"/>
          <w:lang w:bidi="ar"/>
        </w:rPr>
        <w:t xml:space="preserve"> </w:t>
      </w:r>
      <w:r>
        <w:rPr>
          <w:rFonts w:hint="eastAsia" w:ascii="仿宋_GB2312" w:hAnsi="仿宋_GB2312" w:eastAsia="仿宋_GB2312" w:cs="仿宋_GB2312"/>
          <w:i w:val="0"/>
          <w:iCs w:val="0"/>
          <w:color w:val="000000"/>
          <w:kern w:val="0"/>
          <w:sz w:val="24"/>
          <w:u w:val="single"/>
          <w:lang w:val="en-US" w:eastAsia="zh-CN" w:bidi="ar"/>
        </w:rPr>
        <w:t xml:space="preserve">     </w:t>
      </w:r>
      <w:r>
        <w:rPr>
          <w:rStyle w:val="412"/>
          <w:rFonts w:hint="eastAsia" w:ascii="仿宋_GB2312" w:eastAsia="仿宋_GB2312"/>
          <w:color w:val="000000"/>
          <w:u w:val="single"/>
        </w:rPr>
        <w:t>（标的名称）</w:t>
      </w:r>
      <w:r>
        <w:rPr>
          <w:rFonts w:hint="eastAsia" w:ascii="仿宋_GB2312" w:eastAsia="仿宋_GB2312"/>
          <w:color w:val="000000"/>
        </w:rPr>
        <w:t xml:space="preserve"> ，属于</w:t>
      </w:r>
      <w:r>
        <w:rPr>
          <w:rFonts w:ascii="仿宋_GB2312" w:hAnsi="仿宋_GB2312" w:eastAsia="仿宋_GB2312" w:cs="仿宋_GB2312"/>
          <w:i w:val="0"/>
          <w:iCs w:val="0"/>
          <w:color w:val="000000"/>
          <w:kern w:val="0"/>
          <w:sz w:val="24"/>
          <w:u w:val="single"/>
          <w:lang w:bidi="ar"/>
        </w:rPr>
        <w:t xml:space="preserve"> </w:t>
      </w:r>
      <w:r>
        <w:rPr>
          <w:rFonts w:hint="eastAsia" w:ascii="仿宋_GB2312" w:hAnsi="仿宋_GB2312" w:eastAsia="仿宋_GB2312" w:cs="仿宋_GB2312"/>
          <w:i w:val="0"/>
          <w:iCs w:val="0"/>
          <w:color w:val="000000"/>
          <w:kern w:val="0"/>
          <w:sz w:val="24"/>
          <w:u w:val="single"/>
          <w:lang w:val="en-US" w:eastAsia="zh-CN" w:bidi="ar"/>
        </w:rPr>
        <w:t xml:space="preserve">     </w:t>
      </w:r>
      <w:r>
        <w:rPr>
          <w:rStyle w:val="412"/>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ascii="仿宋_GB2312" w:hAnsi="仿宋_GB2312" w:eastAsia="仿宋_GB2312" w:cs="仿宋_GB2312"/>
          <w:i w:val="0"/>
          <w:iCs w:val="0"/>
          <w:color w:val="000000"/>
          <w:kern w:val="0"/>
          <w:sz w:val="24"/>
          <w:u w:val="single"/>
          <w:lang w:bidi="ar"/>
        </w:rPr>
        <w:t xml:space="preserve"> </w:t>
      </w:r>
      <w:r>
        <w:rPr>
          <w:rFonts w:hint="eastAsia" w:ascii="仿宋_GB2312" w:hAnsi="仿宋_GB2312" w:eastAsia="仿宋_GB2312" w:cs="仿宋_GB2312"/>
          <w:i w:val="0"/>
          <w:iCs w:val="0"/>
          <w:color w:val="000000"/>
          <w:kern w:val="0"/>
          <w:sz w:val="24"/>
          <w:u w:val="single"/>
          <w:lang w:val="en-US" w:eastAsia="zh-CN" w:bidi="ar"/>
        </w:rPr>
        <w:t xml:space="preserve">     </w:t>
      </w:r>
      <w:r>
        <w:rPr>
          <w:rStyle w:val="412"/>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ascii="仿宋_GB2312" w:hAnsi="仿宋_GB2312" w:eastAsia="仿宋_GB2312" w:cs="仿宋_GB2312"/>
          <w:i w:val="0"/>
          <w:iCs w:val="0"/>
          <w:color w:val="000000"/>
          <w:kern w:val="0"/>
          <w:sz w:val="24"/>
          <w:u w:val="single"/>
          <w:lang w:bidi="ar"/>
        </w:rPr>
        <w:t xml:space="preserve"> </w:t>
      </w:r>
      <w:r>
        <w:rPr>
          <w:rFonts w:hint="eastAsia" w:ascii="仿宋_GB2312" w:hAnsi="仿宋_GB2312" w:eastAsia="仿宋_GB2312" w:cs="仿宋_GB2312"/>
          <w:i w:val="0"/>
          <w:iCs w:val="0"/>
          <w:color w:val="000000"/>
          <w:kern w:val="0"/>
          <w:sz w:val="24"/>
          <w:u w:val="single"/>
          <w:lang w:val="en-US" w:eastAsia="zh-CN" w:bidi="ar"/>
        </w:rPr>
        <w:t xml:space="preserve">     </w:t>
      </w:r>
      <w:r>
        <w:rPr>
          <w:rStyle w:val="412"/>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ascii="仿宋_GB2312" w:hAnsi="仿宋_GB2312" w:eastAsia="仿宋_GB2312" w:cs="仿宋_GB2312"/>
          <w:i w:val="0"/>
          <w:iCs w:val="0"/>
          <w:color w:val="000000"/>
          <w:kern w:val="0"/>
          <w:sz w:val="24"/>
          <w:u w:val="single"/>
          <w:lang w:bidi="ar"/>
        </w:rPr>
        <w:t xml:space="preserve"> </w:t>
      </w:r>
      <w:r>
        <w:rPr>
          <w:rFonts w:hint="eastAsia" w:ascii="仿宋_GB2312" w:hAnsi="仿宋_GB2312" w:eastAsia="仿宋_GB2312" w:cs="仿宋_GB2312"/>
          <w:i w:val="0"/>
          <w:iCs w:val="0"/>
          <w:color w:val="000000"/>
          <w:kern w:val="0"/>
          <w:sz w:val="24"/>
          <w:u w:val="single"/>
          <w:lang w:val="en-US" w:eastAsia="zh-CN" w:bidi="ar"/>
        </w:rPr>
        <w:t xml:space="preserve">     </w:t>
      </w:r>
      <w:r>
        <w:rPr>
          <w:rStyle w:val="412"/>
          <w:rFonts w:hint="eastAsia" w:ascii="仿宋_GB2312" w:eastAsia="仿宋_GB2312"/>
          <w:color w:val="000000"/>
          <w:u w:val="single"/>
        </w:rPr>
        <w:t>（标的名称）</w:t>
      </w:r>
      <w:r>
        <w:rPr>
          <w:rFonts w:hint="eastAsia" w:ascii="仿宋_GB2312" w:eastAsia="仿宋_GB2312"/>
          <w:color w:val="000000"/>
        </w:rPr>
        <w:t xml:space="preserve"> ，属于</w:t>
      </w:r>
      <w:r>
        <w:rPr>
          <w:rFonts w:ascii="仿宋_GB2312" w:hAnsi="仿宋_GB2312" w:eastAsia="仿宋_GB2312" w:cs="仿宋_GB2312"/>
          <w:i w:val="0"/>
          <w:iCs w:val="0"/>
          <w:color w:val="000000"/>
          <w:kern w:val="0"/>
          <w:sz w:val="24"/>
          <w:u w:val="single"/>
          <w:lang w:bidi="ar"/>
        </w:rPr>
        <w:t xml:space="preserve"> </w:t>
      </w:r>
      <w:r>
        <w:rPr>
          <w:rFonts w:hint="eastAsia" w:ascii="仿宋_GB2312" w:hAnsi="仿宋_GB2312" w:eastAsia="仿宋_GB2312" w:cs="仿宋_GB2312"/>
          <w:i w:val="0"/>
          <w:iCs w:val="0"/>
          <w:color w:val="000000"/>
          <w:kern w:val="0"/>
          <w:sz w:val="24"/>
          <w:u w:val="single"/>
          <w:lang w:val="en-US" w:eastAsia="zh-CN" w:bidi="ar"/>
        </w:rPr>
        <w:t xml:space="preserve">     </w:t>
      </w:r>
      <w:r>
        <w:rPr>
          <w:rStyle w:val="412"/>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ascii="仿宋_GB2312" w:hAnsi="仿宋_GB2312" w:eastAsia="仿宋_GB2312" w:cs="仿宋_GB2312"/>
          <w:i w:val="0"/>
          <w:iCs w:val="0"/>
          <w:color w:val="000000"/>
          <w:kern w:val="0"/>
          <w:sz w:val="24"/>
          <w:u w:val="single"/>
          <w:lang w:bidi="ar"/>
        </w:rPr>
        <w:t xml:space="preserve"> </w:t>
      </w:r>
      <w:r>
        <w:rPr>
          <w:rFonts w:hint="eastAsia" w:ascii="仿宋_GB2312" w:hAnsi="仿宋_GB2312" w:eastAsia="仿宋_GB2312" w:cs="仿宋_GB2312"/>
          <w:i w:val="0"/>
          <w:iCs w:val="0"/>
          <w:color w:val="000000"/>
          <w:kern w:val="0"/>
          <w:sz w:val="24"/>
          <w:u w:val="single"/>
          <w:lang w:val="en-US" w:eastAsia="zh-CN" w:bidi="ar"/>
        </w:rPr>
        <w:t xml:space="preserve">     </w:t>
      </w:r>
      <w:r>
        <w:rPr>
          <w:rStyle w:val="412"/>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ascii="仿宋_GB2312" w:hAnsi="仿宋_GB2312" w:eastAsia="仿宋_GB2312" w:cs="仿宋_GB2312"/>
          <w:i w:val="0"/>
          <w:iCs w:val="0"/>
          <w:color w:val="000000"/>
          <w:kern w:val="0"/>
          <w:sz w:val="24"/>
          <w:u w:val="single"/>
          <w:lang w:bidi="ar"/>
        </w:rPr>
        <w:t xml:space="preserve"> </w:t>
      </w:r>
      <w:r>
        <w:rPr>
          <w:rFonts w:hint="eastAsia" w:ascii="仿宋_GB2312" w:hAnsi="仿宋_GB2312" w:eastAsia="仿宋_GB2312" w:cs="仿宋_GB2312"/>
          <w:i w:val="0"/>
          <w:iCs w:val="0"/>
          <w:color w:val="000000"/>
          <w:kern w:val="0"/>
          <w:sz w:val="24"/>
          <w:u w:val="single"/>
          <w:lang w:val="en-US" w:eastAsia="zh-CN" w:bidi="ar"/>
        </w:rPr>
        <w:t xml:space="preserve">     </w:t>
      </w:r>
      <w:r>
        <w:rPr>
          <w:rStyle w:val="412"/>
          <w:rFonts w:hint="eastAsia" w:ascii="仿宋_GB2312" w:eastAsia="仿宋_GB2312"/>
          <w:color w:val="000000"/>
          <w:u w:val="single"/>
        </w:rPr>
        <w:t>（中型企业、小型企业、微型企业）</w:t>
      </w:r>
      <w:r>
        <w:rPr>
          <w:rFonts w:hint="eastAsia" w:ascii="仿宋_GB2312" w:eastAsia="仿宋_GB2312"/>
          <w:color w:val="000000"/>
        </w:rPr>
        <w:t>；</w:t>
      </w:r>
    </w:p>
    <w:p>
      <w:pPr>
        <w:pStyle w:val="411"/>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411"/>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1"/>
        <w:jc w:val="right"/>
        <w:rPr>
          <w:rFonts w:hint="eastAsia" w:ascii="仿宋_GB2312" w:eastAsia="仿宋_GB2312"/>
          <w:color w:val="000000"/>
        </w:rPr>
      </w:pPr>
      <w:r>
        <w:rPr>
          <w:rFonts w:hint="eastAsia" w:ascii="仿宋_GB2312" w:eastAsia="仿宋_GB2312"/>
          <w:color w:val="000000"/>
        </w:rPr>
        <w:t>    日  期：  年  月  日   </w:t>
      </w:r>
    </w:p>
    <w:p>
      <w:pPr>
        <w:pStyle w:val="411"/>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工业</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color w:val="000000"/>
        </w:rPr>
        <w:t>：</w:t>
      </w:r>
    </w:p>
    <w:p>
      <w:pPr>
        <w:pStyle w:val="411"/>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11"/>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11"/>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411"/>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411"/>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411"/>
        <w:spacing w:line="405" w:lineRule="atLeast"/>
        <w:rPr>
          <w:rFonts w:hint="eastAsia" w:ascii="仿宋_GB2312" w:eastAsia="仿宋_GB2312"/>
          <w:color w:val="000000"/>
        </w:rPr>
      </w:pPr>
      <w:r>
        <w:rPr>
          <w:rFonts w:hint="eastAsia" w:ascii="仿宋_GB2312" w:eastAsia="仿宋_GB2312"/>
          <w:color w:val="000000"/>
        </w:rPr>
        <w:t>                                    </w:t>
      </w:r>
    </w:p>
    <w:p>
      <w:pPr>
        <w:pStyle w:val="411"/>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411"/>
        <w:jc w:val="right"/>
        <w:rPr>
          <w:rFonts w:hint="eastAsia" w:ascii="仿宋_GB2312" w:eastAsia="仿宋_GB2312"/>
          <w:color w:val="000000"/>
        </w:rPr>
      </w:pPr>
      <w:r>
        <w:rPr>
          <w:rFonts w:hint="eastAsia" w:ascii="仿宋_GB2312" w:eastAsia="仿宋_GB2312"/>
          <w:color w:val="000000"/>
        </w:rPr>
        <w:t>                                   日  期：     </w:t>
      </w:r>
    </w:p>
    <w:p>
      <w:pPr>
        <w:pStyle w:val="411"/>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11"/>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411"/>
        <w:spacing w:line="405" w:lineRule="atLeast"/>
        <w:rPr>
          <w:rFonts w:hint="eastAsia" w:ascii="仿宋_GB2312" w:eastAsia="仿宋_GB2312"/>
          <w:color w:val="000000"/>
        </w:rPr>
      </w:pPr>
      <w:r>
        <w:rPr>
          <w:rFonts w:hint="eastAsia" w:ascii="仿宋_GB2312" w:eastAsia="仿宋_GB2312"/>
          <w:color w:val="000000"/>
        </w:rPr>
        <w:t> </w:t>
      </w:r>
    </w:p>
    <w:p>
      <w:pPr>
        <w:pStyle w:val="411"/>
        <w:spacing w:line="405" w:lineRule="atLeast"/>
        <w:rPr>
          <w:rFonts w:hint="eastAsia" w:ascii="仿宋_GB2312" w:eastAsia="仿宋_GB2312"/>
          <w:color w:val="000000"/>
        </w:rPr>
      </w:pPr>
      <w:r>
        <w:rPr>
          <w:rFonts w:hint="eastAsia" w:ascii="仿宋_GB2312" w:eastAsia="仿宋_GB2312"/>
          <w:color w:val="000000"/>
        </w:rPr>
        <w:t> </w:t>
      </w:r>
    </w:p>
    <w:p>
      <w:pPr>
        <w:pStyle w:val="411"/>
        <w:spacing w:line="405" w:lineRule="atLeast"/>
        <w:rPr>
          <w:rFonts w:hint="eastAsia" w:ascii="仿宋_GB2312" w:eastAsia="仿宋_GB2312"/>
          <w:color w:val="000000"/>
        </w:rPr>
      </w:pPr>
      <w:r>
        <w:rPr>
          <w:rFonts w:hint="eastAsia" w:ascii="仿宋_GB2312" w:eastAsia="仿宋_GB2312"/>
          <w:color w:val="000000"/>
        </w:rPr>
        <w:t> </w:t>
      </w:r>
    </w:p>
    <w:p>
      <w:pPr>
        <w:pStyle w:val="411"/>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11"/>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pStyle w:val="186"/>
        <w:spacing w:line="400" w:lineRule="exact"/>
        <w:ind w:right="-330" w:rightChars="-157" w:firstLine="560"/>
        <w:rPr>
          <w:rFonts w:hint="eastAsia" w:ascii="仿宋_GB2312" w:hAnsi="宋体" w:eastAsia="仿宋_GB2312" w:cs="宋体"/>
          <w:color w:val="000000"/>
          <w:sz w:val="24"/>
          <w:szCs w:val="24"/>
          <w:lang w:val="en-US" w:eastAsia="zh-CN"/>
        </w:rPr>
      </w:pPr>
      <w:r>
        <w:rPr>
          <w:rFonts w:hint="eastAsia" w:ascii="仿宋_GB2312" w:hAnsi="宋体" w:eastAsia="仿宋_GB2312" w:cs="宋体"/>
          <w:b/>
          <w:bCs/>
          <w:color w:val="000000"/>
          <w:kern w:val="0"/>
          <w:sz w:val="24"/>
          <w:szCs w:val="24"/>
          <w:lang w:val="en-US" w:eastAsia="zh-CN" w:bidi="ar-SA"/>
        </w:rPr>
        <w:t>（6）</w:t>
      </w:r>
      <w:r>
        <w:rPr>
          <w:rFonts w:hint="eastAsia" w:ascii="仿宋_GB2312" w:hAnsi="宋体" w:eastAsia="仿宋_GB2312" w:cs="宋体"/>
          <w:b/>
          <w:bCs/>
          <w:color w:val="000000"/>
          <w:sz w:val="24"/>
          <w:szCs w:val="24"/>
          <w:lang w:val="en-US" w:eastAsia="zh-CN"/>
        </w:rPr>
        <w:t>供应商具备以下条件之一并必须提供对应的证书材料：</w:t>
      </w:r>
    </w:p>
    <w:p>
      <w:pPr>
        <w:spacing w:line="400" w:lineRule="exact"/>
        <w:ind w:firstLine="504" w:firstLineChars="200"/>
        <w:rPr>
          <w:rFonts w:hint="eastAsia" w:ascii="仿宋_GB2312" w:hAnsi="Times New Roman" w:eastAsia="仿宋_GB2312" w:cs="Times New Roman"/>
          <w:spacing w:val="6"/>
          <w:sz w:val="24"/>
          <w:szCs w:val="24"/>
          <w:lang w:val="en-US" w:eastAsia="zh-CN"/>
        </w:rPr>
      </w:pPr>
      <w:r>
        <w:rPr>
          <w:rFonts w:hint="eastAsia" w:ascii="仿宋_GB2312" w:hAnsi="Times New Roman" w:eastAsia="仿宋_GB2312" w:cs="Times New Roman"/>
          <w:spacing w:val="6"/>
          <w:sz w:val="24"/>
        </w:rPr>
        <w:t>①</w:t>
      </w:r>
      <w:r>
        <w:rPr>
          <w:rFonts w:hint="eastAsia" w:ascii="仿宋_GB2312" w:hAnsi="Times New Roman" w:eastAsia="仿宋_GB2312" w:cs="Times New Roman"/>
          <w:bCs w:val="0"/>
          <w:spacing w:val="6"/>
          <w:sz w:val="24"/>
        </w:rPr>
        <w:t>具有有效的《中华人民共和国特种设备生产许可证》，许可项目为电梯安装（含修理），许可子项目包含曳引驱动乘客电梯（含消防员电梯）（A1或A2级）、曳引驱动载货电梯和强制驱动载货电梯（含防爆电梯中的载货电梯）</w:t>
      </w:r>
      <w:r>
        <w:rPr>
          <w:rFonts w:hint="eastAsia" w:ascii="仿宋_GB2312" w:hAnsi="Times New Roman" w:eastAsia="仿宋_GB2312" w:cs="Times New Roman"/>
          <w:spacing w:val="6"/>
          <w:sz w:val="24"/>
          <w:lang w:eastAsia="zh-CN"/>
        </w:rPr>
        <w:t>。</w:t>
      </w:r>
    </w:p>
    <w:p>
      <w:pPr>
        <w:ind w:firstLine="504" w:firstLineChars="200"/>
        <w:jc w:val="left"/>
        <w:rPr>
          <w:rFonts w:ascii="仿宋_GB2312" w:eastAsia="仿宋_GB2312"/>
          <w:b/>
          <w:bCs/>
          <w:sz w:val="32"/>
          <w:szCs w:val="32"/>
        </w:rPr>
      </w:pPr>
      <w:r>
        <w:rPr>
          <w:rFonts w:hint="eastAsia" w:ascii="仿宋_GB2312" w:hAnsi="Times New Roman" w:eastAsia="仿宋_GB2312" w:cs="Times New Roman"/>
          <w:spacing w:val="6"/>
          <w:sz w:val="24"/>
        </w:rPr>
        <w:t>②</w:t>
      </w:r>
      <w:r>
        <w:rPr>
          <w:rFonts w:hint="eastAsia" w:ascii="仿宋_GB2312" w:hAnsi="Times New Roman" w:eastAsia="仿宋_GB2312" w:cs="Times New Roman"/>
          <w:bCs w:val="0"/>
          <w:spacing w:val="6"/>
          <w:sz w:val="24"/>
        </w:rPr>
        <w:t>具有有效的《中华人民共和国特种设备生产许可证》，许可项目为电梯制造（含安装、修理、改造），许可子项目同时包含曳引驱动乘客电梯（含消防员电梯）、曳引驱动载货电梯和强制驱动载货电梯</w:t>
      </w:r>
      <w:r>
        <w:rPr>
          <w:rFonts w:hint="eastAsia" w:ascii="仿宋_GB2312" w:hAnsi="Times New Roman" w:eastAsia="仿宋_GB2312" w:cs="Times New Roman"/>
          <w:bCs w:val="0"/>
          <w:spacing w:val="6"/>
          <w:sz w:val="24"/>
          <w:lang w:val="en-US" w:eastAsia="zh-CN"/>
        </w:rPr>
        <w:t>（</w:t>
      </w:r>
      <w:r>
        <w:rPr>
          <w:rFonts w:hint="eastAsia" w:ascii="仿宋_GB2312" w:hAnsi="Times New Roman" w:eastAsia="仿宋_GB2312" w:cs="Times New Roman"/>
          <w:bCs w:val="0"/>
          <w:spacing w:val="6"/>
          <w:sz w:val="24"/>
        </w:rPr>
        <w:t>含防爆电梯中的载货电梯</w:t>
      </w:r>
      <w:r>
        <w:rPr>
          <w:rFonts w:hint="eastAsia" w:ascii="仿宋_GB2312" w:hAnsi="Times New Roman" w:eastAsia="仿宋_GB2312" w:cs="Times New Roman"/>
          <w:bCs w:val="0"/>
          <w:spacing w:val="6"/>
          <w:sz w:val="24"/>
          <w:lang w:val="en-US" w:eastAsia="zh-CN"/>
        </w:rPr>
        <w:t>）</w:t>
      </w:r>
      <w:r>
        <w:rPr>
          <w:rFonts w:hint="eastAsia" w:ascii="仿宋_GB2312" w:hAnsi="Times New Roman" w:eastAsia="仿宋_GB2312" w:cs="Times New Roman"/>
          <w:spacing w:val="6"/>
          <w:sz w:val="24"/>
          <w:lang w:eastAsia="zh-CN"/>
        </w:rPr>
        <w:t>。</w:t>
      </w:r>
    </w:p>
    <w:p>
      <w:pPr>
        <w:jc w:val="left"/>
        <w:rPr>
          <w:rFonts w:ascii="仿宋_GB2312" w:eastAsia="仿宋_GB2312"/>
          <w:b/>
          <w:bCs/>
          <w:sz w:val="32"/>
          <w:szCs w:val="32"/>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6</w:t>
      </w:r>
      <w:r>
        <w:rPr>
          <w:rFonts w:hint="eastAsia" w:ascii="仿宋_GB2312" w:eastAsia="仿宋_GB2312"/>
          <w:b/>
          <w:bCs/>
          <w:sz w:val="32"/>
          <w:szCs w:val="32"/>
        </w:rPr>
        <w:t>）项必须提供且为PDF格式，并加盖供应商CA电子签章。</w:t>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pStyle w:val="2"/>
        <w:ind w:left="0" w:leftChars="0" w:firstLine="0" w:firstLineChars="0"/>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ascii="仿宋_GB2312" w:hAnsi="宋体" w:eastAsia="仿宋_GB2312"/>
          <w:color w:val="000000"/>
          <w:sz w:val="24"/>
        </w:rPr>
      </w:pPr>
    </w:p>
    <w:p>
      <w:pPr>
        <w:snapToGrid w:val="0"/>
        <w:spacing w:before="50" w:after="156" w:afterLines="50" w:line="360" w:lineRule="exact"/>
        <w:ind w:firstLine="118" w:firstLineChars="49"/>
        <w:jc w:val="right"/>
        <w:rPr>
          <w:rFonts w:ascii="仿宋_GB2312" w:eastAsia="仿宋_GB2312"/>
          <w:b/>
          <w:sz w:val="24"/>
        </w:rPr>
      </w:pPr>
    </w:p>
    <w:p>
      <w:pPr>
        <w:snapToGrid w:val="0"/>
        <w:spacing w:before="50" w:after="156" w:afterLines="50" w:line="360" w:lineRule="exact"/>
        <w:ind w:firstLine="102" w:firstLineChars="49"/>
        <w:jc w:val="right"/>
        <w:rPr>
          <w:rFonts w:ascii="仿宋_GB2312" w:eastAsia="仿宋_GB2312"/>
        </w:rPr>
      </w:pPr>
      <w:r>
        <w:rPr>
          <w:rFonts w:hint="eastAsia" w:ascii="仿宋_GB2312" w:eastAsia="仿宋_GB2312"/>
        </w:rPr>
        <w:t xml:space="preserve">   金额单位：人民币（元）</w:t>
      </w:r>
    </w:p>
    <w:p>
      <w:pPr>
        <w:snapToGrid w:val="0"/>
        <w:spacing w:before="50" w:after="156" w:afterLines="50" w:line="360" w:lineRule="exact"/>
        <w:ind w:right="-808" w:rightChars="-385" w:firstLine="283" w:firstLineChars="135"/>
        <w:jc w:val="right"/>
        <w:rPr>
          <w:rFonts w:ascii="仿宋_GB2312" w:eastAsia="仿宋_GB2312"/>
        </w:rPr>
      </w:pPr>
    </w:p>
    <w:tbl>
      <w:tblPr>
        <w:tblStyle w:val="48"/>
        <w:tblW w:w="10348"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4114"/>
        <w:gridCol w:w="1276"/>
        <w:gridCol w:w="1701"/>
        <w:gridCol w:w="1698"/>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r>
              <w:rPr>
                <w:rFonts w:hint="eastAsia" w:ascii="仿宋_GB2312" w:hAnsi="宋体" w:eastAsia="仿宋_GB2312"/>
                <w:szCs w:val="21"/>
              </w:rPr>
              <w:t>序号</w:t>
            </w:r>
          </w:p>
        </w:tc>
        <w:tc>
          <w:tcPr>
            <w:tcW w:w="41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内容明细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单位及数量</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单项报价</w:t>
            </w:r>
          </w:p>
        </w:tc>
        <w:tc>
          <w:tcPr>
            <w:tcW w:w="16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单项合价</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41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698"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Cs w:val="21"/>
              </w:rPr>
            </w:pPr>
          </w:p>
        </w:tc>
        <w:tc>
          <w:tcPr>
            <w:tcW w:w="41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698"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Cs w:val="21"/>
              </w:rPr>
            </w:pPr>
          </w:p>
        </w:tc>
        <w:tc>
          <w:tcPr>
            <w:tcW w:w="41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c>
          <w:tcPr>
            <w:tcW w:w="1698"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348" w:type="dxa"/>
            <w:gridSpan w:val="6"/>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szCs w:val="21"/>
                <w:u w:val="single"/>
              </w:rPr>
            </w:pPr>
            <w:r>
              <w:rPr>
                <w:rFonts w:hint="eastAsia" w:ascii="仿宋_GB2312" w:hAnsi="宋体" w:eastAsia="仿宋_GB2312"/>
                <w:b/>
              </w:rPr>
              <w:t>总报价</w:t>
            </w:r>
            <w:r>
              <w:rPr>
                <w:rFonts w:hint="eastAsia" w:ascii="仿宋_GB2312" w:hAnsi="宋体" w:eastAsia="仿宋_GB2312"/>
                <w:szCs w:val="21"/>
              </w:rPr>
              <w:t>（人民币大写）</w:t>
            </w:r>
            <w:r>
              <w:rPr>
                <w:rFonts w:hint="eastAsia" w:ascii="仿宋_GB2312" w:hAnsi="宋体" w:eastAsia="仿宋_GB2312"/>
                <w:szCs w:val="21"/>
                <w:u w:val="single"/>
              </w:rPr>
              <w:t>：                     （</w:t>
            </w:r>
            <w:r>
              <w:rPr>
                <w:rFonts w:hint="eastAsia" w:ascii="宋体" w:hAnsi="宋体" w:cs="宋体"/>
                <w:spacing w:val="-6"/>
                <w:sz w:val="24"/>
              </w:rPr>
              <w:t>¥</w:t>
            </w:r>
            <w:r>
              <w:rPr>
                <w:rFonts w:hint="eastAsia" w:ascii="仿宋_GB2312" w:hAnsi="宋体" w:eastAsia="仿宋_GB2312"/>
                <w:szCs w:val="21"/>
                <w:u w:val="single"/>
              </w:rPr>
              <w:t xml:space="preserve">                ） </w:t>
            </w:r>
          </w:p>
        </w:tc>
      </w:tr>
    </w:tbl>
    <w:p>
      <w:pPr>
        <w:adjustRightInd w:val="0"/>
        <w:snapToGrid w:val="0"/>
        <w:spacing w:line="300" w:lineRule="auto"/>
        <w:ind w:left="-88" w:leftChars="-42" w:firstLine="638" w:firstLineChars="265"/>
        <w:rPr>
          <w:rFonts w:ascii="仿宋_GB2312" w:hAnsi="宋体" w:eastAsia="仿宋_GB2312"/>
          <w:b/>
          <w:sz w:val="24"/>
        </w:rPr>
      </w:pPr>
    </w:p>
    <w:p>
      <w:pPr>
        <w:adjustRightInd w:val="0"/>
        <w:snapToGrid w:val="0"/>
        <w:spacing w:line="300" w:lineRule="auto"/>
        <w:ind w:left="-88" w:leftChars="-42" w:firstLine="638" w:firstLineChars="265"/>
        <w:rPr>
          <w:rFonts w:ascii="仿宋_GB2312" w:hAnsi="宋体" w:eastAsia="仿宋_GB2312"/>
          <w:b/>
          <w:sz w:val="24"/>
        </w:rPr>
      </w:pPr>
      <w:r>
        <w:rPr>
          <w:rFonts w:hint="eastAsia" w:ascii="仿宋_GB2312" w:hAnsi="宋体" w:eastAsia="仿宋_GB2312"/>
          <w:b/>
          <w:sz w:val="24"/>
        </w:rPr>
        <w:t>注：1.报价明细</w:t>
      </w:r>
      <w:r>
        <w:rPr>
          <w:rFonts w:hint="eastAsia" w:ascii="仿宋_GB2312" w:hAnsi="宋体" w:eastAsia="仿宋_GB2312"/>
          <w:b/>
          <w:kern w:val="0"/>
          <w:sz w:val="24"/>
        </w:rPr>
        <w:t>表的总报价</w:t>
      </w:r>
      <w:r>
        <w:rPr>
          <w:rFonts w:hint="eastAsia" w:ascii="仿宋_GB2312" w:hAnsi="宋体" w:eastAsia="仿宋_GB2312"/>
          <w:b/>
          <w:sz w:val="24"/>
        </w:rPr>
        <w:t>必须与报价表一致；</w:t>
      </w:r>
    </w:p>
    <w:p>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ascii="仿宋_GB2312" w:hAnsi="宋体" w:eastAsia="仿宋_GB2312"/>
          <w:b/>
          <w:sz w:val="24"/>
        </w:rPr>
      </w:pPr>
    </w:p>
    <w:p>
      <w:pPr>
        <w:adjustRightInd w:val="0"/>
        <w:snapToGrid w:val="0"/>
        <w:spacing w:line="300" w:lineRule="auto"/>
        <w:rPr>
          <w:rFonts w:ascii="仿宋_GB2312" w:hAnsi="宋体" w:eastAsia="仿宋_GB2312"/>
          <w:b/>
          <w:sz w:val="24"/>
        </w:rPr>
      </w:pPr>
    </w:p>
    <w:p>
      <w:pPr>
        <w:snapToGrid w:val="0"/>
        <w:spacing w:before="50" w:after="50" w:line="400" w:lineRule="exact"/>
        <w:ind w:left="-2" w:leftChars="-1" w:firstLine="4200" w:firstLineChars="20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pPr>
        <w:snapToGrid w:val="0"/>
        <w:spacing w:before="50" w:after="50" w:line="400" w:lineRule="exact"/>
        <w:ind w:left="-2" w:leftChars="-1" w:firstLine="420" w:firstLineChars="200"/>
        <w:jc w:val="right"/>
        <w:rPr>
          <w:rFonts w:ascii="仿宋_GB2312" w:eastAsia="仿宋_GB2312"/>
          <w:szCs w:val="21"/>
        </w:rPr>
      </w:pPr>
    </w:p>
    <w:p>
      <w:pPr>
        <w:ind w:firstLine="420" w:firstLineChars="200"/>
        <w:jc w:val="left"/>
        <w:rPr>
          <w:rFonts w:ascii="仿宋_GB2312" w:eastAsia="仿宋_GB2312"/>
          <w:b/>
          <w:bCs/>
          <w:sz w:val="32"/>
          <w:szCs w:val="32"/>
        </w:rPr>
      </w:pPr>
      <w:r>
        <w:rPr>
          <w:rFonts w:hint="eastAsia" w:ascii="仿宋_GB2312" w:hAnsi="宋体" w:eastAsia="仿宋_GB2312"/>
        </w:rPr>
        <w:t xml:space="preserve">                                                   </w:t>
      </w:r>
      <w:r>
        <w:rPr>
          <w:rFonts w:hint="eastAsia" w:ascii="仿宋_GB2312" w:hAnsi="宋体" w:eastAsia="仿宋_GB2312"/>
          <w:sz w:val="24"/>
        </w:rPr>
        <w:t>日期：</w:t>
      </w:r>
      <w:r>
        <w:rPr>
          <w:rFonts w:hint="eastAsia" w:ascii="仿宋_GB2312" w:eastAsia="仿宋_GB2312"/>
          <w:sz w:val="24"/>
        </w:rPr>
        <w:t xml:space="preserve">       年   月   日</w:t>
      </w:r>
    </w:p>
    <w:p>
      <w:pPr>
        <w:widowControl/>
        <w:spacing w:before="100" w:beforeAutospacing="1" w:after="100" w:afterAutospacing="1" w:line="360" w:lineRule="auto"/>
        <w:jc w:val="left"/>
        <w:textAlignment w:val="top"/>
        <w:rPr>
          <w:rFonts w:ascii="仿宋_GB2312" w:hAnsi="宋体" w:eastAsia="仿宋_GB2312"/>
          <w:sz w:val="24"/>
        </w:rPr>
      </w:pPr>
    </w:p>
    <w:p>
      <w:pPr>
        <w:pStyle w:val="52"/>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43"/>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（8）维保服务方案（如有）……………………………………………………………</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（10）特色服务方案（如有）……………………………………………………………</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（11）物资配备表（如有）………………………………………………………………</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（12）人员稳定性及管理方案（如有）…………………………………………………</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（13）供应商同类项目经验一览表（如有）……………………………………………</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（14）供应商具备有效的质量管理体系认证证书（如有）……………………………</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（15）供应商具备有效的职业健康安全管理体系认证证书（如有）…………………</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pPr>
        <w:pStyle w:val="443"/>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柳州市市直机关保障中心、柳州市政府集中采购中心：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★附件:《文昌路66号、瑞安路9号办公区电梯系统维护服务考核办法》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sz w:val="24"/>
        </w:rPr>
        <w:t>（包括</w:t>
      </w:r>
      <w:r>
        <w:rPr>
          <w:rFonts w:hint="eastAsia" w:ascii="仿宋_GB2312" w:hAnsi="宋体" w:eastAsia="仿宋_GB2312"/>
          <w:b/>
          <w:sz w:val="24"/>
          <w:highlight w:val="none"/>
        </w:rPr>
        <w:t>附件：</w:t>
      </w:r>
      <w:r>
        <w:rPr>
          <w:rFonts w:hint="eastAsia" w:ascii="仿宋_GB2312" w:hAnsi="宋体" w:eastAsia="仿宋_GB2312"/>
          <w:b/>
          <w:bCs/>
          <w:sz w:val="24"/>
        </w:rPr>
        <w:t>《文昌路66号、瑞安路9号办公区电梯系统维护服务考核办法》）</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其他要求（如有）</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ind w:firstLine="482" w:firstLineChars="200"/>
        <w:rPr>
          <w:rFonts w:ascii="仿宋_GB2312" w:eastAsia="仿宋_GB2312"/>
          <w:b/>
          <w:sz w:val="24"/>
        </w:rPr>
      </w:pP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66"/>
        <w:rPr>
          <w:rFonts w:ascii="仿宋_GB2312" w:eastAsia="仿宋_GB2312"/>
          <w:b/>
          <w:bCs/>
          <w:color w:val="000000"/>
        </w:rPr>
      </w:pPr>
      <w:r>
        <w:rPr>
          <w:rFonts w:hint="eastAsia" w:ascii="仿宋_GB2312" w:eastAsia="仿宋_GB2312"/>
          <w:b/>
          <w:bCs/>
          <w:color w:val="000000"/>
        </w:rPr>
        <w:t>（4）拟投入服务团队承诺函格式（必须提供）：</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spacing w:line="405" w:lineRule="atLeast"/>
        <w:rPr>
          <w:rFonts w:hint="eastAsia" w:ascii="仿宋_GB2312" w:eastAsia="仿宋_GB2312"/>
          <w:color w:val="000000"/>
        </w:rPr>
      </w:pPr>
      <w:r>
        <w:rPr>
          <w:rFonts w:hint="eastAsia" w:ascii="仿宋_GB2312" w:eastAsia="仿宋_GB2312"/>
          <w:color w:val="000000"/>
          <w:u w:val="single"/>
        </w:rPr>
        <w:t>柳州市市直机关保障中心、柳州市政府集中采购中心：</w:t>
      </w:r>
    </w:p>
    <w:p>
      <w:pPr>
        <w:pStyle w:val="466"/>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负责人只在本服务项目中任职，如在其他项目中担任同等职务，将自动放弃本项目成交资格。</w:t>
      </w:r>
    </w:p>
    <w:p>
      <w:pPr>
        <w:pStyle w:val="466"/>
        <w:spacing w:line="405" w:lineRule="atLeast"/>
        <w:rPr>
          <w:rFonts w:hint="eastAsia" w:ascii="仿宋_GB2312" w:eastAsia="仿宋_GB2312"/>
          <w:color w:val="000000"/>
        </w:rPr>
      </w:pPr>
      <w:r>
        <w:rPr>
          <w:rFonts w:hint="eastAsia" w:ascii="仿宋_GB2312" w:eastAsia="仿宋_GB2312"/>
          <w:color w:val="000000"/>
        </w:rPr>
        <w:t>  特此承诺！</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6"/>
        <w:jc w:val="right"/>
        <w:rPr>
          <w:rFonts w:hint="eastAsia" w:ascii="仿宋_GB2312" w:eastAsia="仿宋_GB2312"/>
          <w:color w:val="000000"/>
        </w:rPr>
      </w:pPr>
      <w:r>
        <w:rPr>
          <w:rFonts w:hint="eastAsia" w:ascii="仿宋_GB2312" w:eastAsia="仿宋_GB2312"/>
          <w:color w:val="000000"/>
        </w:rPr>
        <w:t>日期：   年   月   日</w:t>
      </w:r>
    </w:p>
    <w:p>
      <w:pPr>
        <w:pStyle w:val="466"/>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66"/>
        <w:jc w:val="right"/>
        <w:rPr>
          <w:rFonts w:hint="eastAsia" w:ascii="仿宋_GB2312" w:eastAsia="仿宋_GB2312"/>
          <w:color w:val="000000"/>
        </w:rPr>
      </w:pPr>
      <w:r>
        <w:rPr>
          <w:rFonts w:hint="eastAsia" w:ascii="仿宋_GB2312" w:eastAsia="仿宋_GB2312"/>
          <w:color w:val="000000"/>
        </w:rPr>
        <w:t>       </w:t>
      </w:r>
    </w:p>
    <w:p>
      <w:pPr>
        <w:pStyle w:val="46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66"/>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66"/>
        <w:spacing w:line="405" w:lineRule="atLeast"/>
        <w:rPr>
          <w:rFonts w:hint="eastAsia" w:ascii="仿宋_GB2312" w:eastAsia="仿宋_GB2312"/>
          <w:color w:val="000000"/>
        </w:rPr>
      </w:pPr>
      <w:r>
        <w:rPr>
          <w:rFonts w:hint="eastAsia" w:ascii="仿宋_GB2312" w:eastAsia="仿宋_GB2312"/>
          <w:b/>
          <w:bCs/>
          <w:color w:val="000000"/>
        </w:rPr>
        <w:t>  注：供应商根据评分办法中“人员配置方案分”所对应的人员素质评分内容，结合实际情况响应。</w:t>
      </w:r>
    </w:p>
    <w:p>
      <w:pPr>
        <w:pStyle w:val="466"/>
        <w:spacing w:line="405" w:lineRule="atLeast"/>
        <w:rPr>
          <w:rFonts w:hint="eastAsia" w:ascii="仿宋_GB2312" w:eastAsia="仿宋_GB2312"/>
          <w:color w:val="000000"/>
        </w:rPr>
      </w:pPr>
      <w:r>
        <w:rPr>
          <w:rFonts w:hint="eastAsia" w:ascii="仿宋_GB2312" w:eastAsia="仿宋_GB2312"/>
          <w:b/>
          <w:bCs/>
          <w:color w:val="000000"/>
        </w:rPr>
        <w:t>第一条 项目负责人简历表</w:t>
      </w:r>
    </w:p>
    <w:p>
      <w:pPr>
        <w:pStyle w:val="466"/>
        <w:jc w:val="center"/>
        <w:rPr>
          <w:rFonts w:hint="eastAsia" w:ascii="仿宋_GB2312" w:eastAsia="仿宋_GB2312"/>
          <w:color w:val="000000"/>
          <w:lang w:val="en-US" w:eastAsia="zh-CN"/>
        </w:rPr>
      </w:pPr>
      <w:r>
        <w:rPr>
          <w:rFonts w:hint="eastAsia" w:ascii="仿宋_GB2312" w:eastAsia="仿宋_GB2312"/>
          <w:b/>
          <w:bCs/>
          <w:color w:val="000000"/>
          <w:sz w:val="28"/>
          <w:szCs w:val="28"/>
        </w:rPr>
        <w:t>项目负责人简历表</w:t>
      </w:r>
    </w:p>
    <w:tbl>
      <w:tblPr>
        <w:tblStyle w:val="4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32"/>
        <w:gridCol w:w="1428"/>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姓    名</w:t>
            </w:r>
          </w:p>
        </w:tc>
        <w:tc>
          <w:tcPr>
            <w:tcW w:w="2532"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c>
          <w:tcPr>
            <w:tcW w:w="1428"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龄</w:t>
            </w:r>
          </w:p>
        </w:tc>
        <w:tc>
          <w:tcPr>
            <w:tcW w:w="2834"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性    别</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学   历</w:t>
            </w:r>
          </w:p>
        </w:tc>
        <w:tc>
          <w:tcPr>
            <w:tcW w:w="283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职    称</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毕业学校</w:t>
            </w:r>
          </w:p>
        </w:tc>
        <w:tc>
          <w:tcPr>
            <w:tcW w:w="283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持证情况</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相关专业</w:t>
            </w:r>
          </w:p>
        </w:tc>
        <w:tc>
          <w:tcPr>
            <w:tcW w:w="283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22" w:type="dxa"/>
            <w:gridSpan w:val="4"/>
            <w:tcBorders>
              <w:top w:val="single" w:color="auto" w:sz="4" w:space="0"/>
              <w:left w:val="single" w:color="auto" w:sz="12" w:space="0"/>
              <w:bottom w:val="single" w:color="auto" w:sz="12" w:space="0"/>
              <w:right w:val="single" w:color="auto" w:sz="12" w:space="0"/>
            </w:tcBorders>
            <w:noWrap w:val="0"/>
            <w:vAlign w:val="top"/>
          </w:tcPr>
          <w:p>
            <w:pPr>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相关工作经验：</w:t>
            </w:r>
          </w:p>
          <w:p>
            <w:pPr>
              <w:pStyle w:val="30"/>
              <w:rPr>
                <w:rFonts w:hint="eastAsia" w:ascii="仿宋_GB2312" w:hAnsi="仿宋_GB2312" w:eastAsia="仿宋_GB2312" w:cs="仿宋_GB2312"/>
                <w:sz w:val="24"/>
                <w:highlight w:val="none"/>
              </w:rPr>
            </w:pPr>
          </w:p>
          <w:p>
            <w:pPr>
              <w:pStyle w:val="30"/>
              <w:rPr>
                <w:rFonts w:hint="eastAsia" w:ascii="仿宋_GB2312" w:hAnsi="仿宋_GB2312" w:eastAsia="仿宋_GB2312" w:cs="仿宋_GB2312"/>
                <w:sz w:val="24"/>
                <w:highlight w:val="none"/>
              </w:rPr>
            </w:pPr>
          </w:p>
        </w:tc>
      </w:tr>
    </w:tbl>
    <w:p>
      <w:pPr>
        <w:pStyle w:val="466"/>
        <w:spacing w:line="405" w:lineRule="atLeast"/>
        <w:rPr>
          <w:rFonts w:hint="eastAsia" w:ascii="仿宋_GB2312" w:eastAsia="仿宋_GB2312"/>
          <w:color w:val="000000"/>
        </w:rPr>
      </w:pPr>
      <w:r>
        <w:rPr>
          <w:rFonts w:hint="eastAsia" w:ascii="仿宋_GB2312" w:eastAsia="仿宋_GB2312"/>
          <w:b/>
          <w:bCs/>
          <w:color w:val="000000"/>
        </w:rPr>
        <w:t>注：1.供应商提供项目负责人为本公司正式员工的相关证明材料（如劳动合同、协议等），并提供其学历、相关证书、工作经验证明材料（如有）；</w:t>
      </w:r>
    </w:p>
    <w:p>
      <w:pPr>
        <w:pStyle w:val="466"/>
        <w:spacing w:line="405" w:lineRule="atLeast"/>
        <w:rPr>
          <w:rFonts w:hint="eastAsia" w:ascii="仿宋_GB2312" w:eastAsia="仿宋_GB2312"/>
          <w:color w:val="000000"/>
        </w:rPr>
      </w:pPr>
      <w:r>
        <w:rPr>
          <w:rFonts w:hint="eastAsia" w:ascii="仿宋_GB2312" w:eastAsia="仿宋_GB2312"/>
          <w:color w:val="000000"/>
        </w:rPr>
        <w:t>  2.项目负责人只能在本服务项目中任职，如在其他项目中担任同等职务，将按承诺函中的承诺放弃本项目成交资格。</w:t>
      </w:r>
    </w:p>
    <w:p>
      <w:pPr>
        <w:pStyle w:val="466"/>
        <w:spacing w:line="405" w:lineRule="atLeast"/>
        <w:rPr>
          <w:rFonts w:hint="eastAsia" w:ascii="仿宋_GB2312" w:eastAsia="仿宋_GB2312"/>
          <w:color w:val="000000"/>
        </w:rPr>
      </w:pPr>
      <w:r>
        <w:rPr>
          <w:rFonts w:hint="eastAsia" w:ascii="仿宋_GB2312" w:eastAsia="仿宋_GB2312"/>
          <w:b/>
          <w:bCs/>
          <w:color w:val="000000"/>
        </w:rPr>
        <w:t>第二条 其余服务人员素质结构表</w:t>
      </w:r>
    </w:p>
    <w:p>
      <w:pPr>
        <w:pStyle w:val="466"/>
        <w:spacing w:line="405" w:lineRule="atLeast"/>
        <w:jc w:val="center"/>
        <w:rPr>
          <w:rFonts w:hint="eastAsia" w:ascii="仿宋_GB2312" w:eastAsia="仿宋_GB2312"/>
          <w:color w:val="000000"/>
        </w:rPr>
      </w:pPr>
      <w:r>
        <w:rPr>
          <w:rFonts w:hint="eastAsia" w:ascii="仿宋_GB2312" w:eastAsia="仿宋_GB2312"/>
          <w:b/>
          <w:bCs/>
          <w:color w:val="000000"/>
          <w:sz w:val="28"/>
          <w:szCs w:val="28"/>
        </w:rPr>
        <w:t>其余服务人员素质结构表</w:t>
      </w:r>
    </w:p>
    <w:tbl>
      <w:tblPr>
        <w:tblStyle w:val="48"/>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333"/>
        <w:gridCol w:w="2033"/>
        <w:gridCol w:w="1484"/>
        <w:gridCol w:w="103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362" w:type="dxa"/>
            <w:gridSpan w:val="6"/>
            <w:noWrap w:val="0"/>
            <w:vAlign w:val="center"/>
          </w:tcPr>
          <w:p>
            <w:pPr>
              <w:spacing w:line="240" w:lineRule="auto"/>
              <w:jc w:val="center"/>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rPr>
              <w:t>专业技术维保人员（不含项目负责人）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noWrap w:val="0"/>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序号</w:t>
            </w:r>
          </w:p>
        </w:tc>
        <w:tc>
          <w:tcPr>
            <w:tcW w:w="1333" w:type="dxa"/>
            <w:noWrap w:val="0"/>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持证情况</w:t>
            </w:r>
          </w:p>
        </w:tc>
        <w:tc>
          <w:tcPr>
            <w:tcW w:w="2033" w:type="dxa"/>
            <w:noWrap w:val="0"/>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专业情况</w:t>
            </w:r>
          </w:p>
        </w:tc>
        <w:tc>
          <w:tcPr>
            <w:tcW w:w="1484" w:type="dxa"/>
            <w:noWrap w:val="0"/>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工作经验</w:t>
            </w:r>
          </w:p>
        </w:tc>
        <w:tc>
          <w:tcPr>
            <w:tcW w:w="1033" w:type="dxa"/>
            <w:noWrap w:val="0"/>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姓名</w:t>
            </w:r>
          </w:p>
        </w:tc>
        <w:tc>
          <w:tcPr>
            <w:tcW w:w="1199" w:type="dxa"/>
            <w:noWrap w:val="0"/>
            <w:vAlign w:val="center"/>
          </w:tcPr>
          <w:p>
            <w:pPr>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noWrap w:val="0"/>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333" w:type="dxa"/>
            <w:noWrap w:val="0"/>
            <w:vAlign w:val="center"/>
          </w:tcPr>
          <w:p>
            <w:pPr>
              <w:spacing w:line="400" w:lineRule="exact"/>
              <w:jc w:val="center"/>
              <w:rPr>
                <w:rFonts w:hint="eastAsia" w:ascii="仿宋_GB2312" w:hAnsi="仿宋_GB2312" w:eastAsia="仿宋_GB2312" w:cs="仿宋_GB2312"/>
                <w:sz w:val="24"/>
                <w:highlight w:val="none"/>
              </w:rPr>
            </w:pPr>
          </w:p>
        </w:tc>
        <w:tc>
          <w:tcPr>
            <w:tcW w:w="2033" w:type="dxa"/>
            <w:noWrap w:val="0"/>
            <w:vAlign w:val="center"/>
          </w:tcPr>
          <w:p>
            <w:pPr>
              <w:spacing w:line="400" w:lineRule="exact"/>
              <w:jc w:val="center"/>
              <w:rPr>
                <w:rFonts w:hint="eastAsia" w:ascii="仿宋_GB2312" w:hAnsi="仿宋_GB2312" w:eastAsia="仿宋_GB2312" w:cs="仿宋_GB2312"/>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sz w:val="24"/>
                <w:highlight w:val="none"/>
              </w:rPr>
            </w:pPr>
          </w:p>
        </w:tc>
        <w:tc>
          <w:tcPr>
            <w:tcW w:w="1199" w:type="dxa"/>
            <w:noWrap w:val="0"/>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noWrap w:val="0"/>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333" w:type="dxa"/>
            <w:noWrap w:val="0"/>
            <w:vAlign w:val="center"/>
          </w:tcPr>
          <w:p>
            <w:pPr>
              <w:spacing w:line="400" w:lineRule="exact"/>
              <w:jc w:val="center"/>
              <w:rPr>
                <w:rFonts w:hint="eastAsia" w:ascii="仿宋_GB2312" w:hAnsi="仿宋_GB2312" w:eastAsia="仿宋_GB2312" w:cs="仿宋_GB2312"/>
                <w:sz w:val="24"/>
                <w:highlight w:val="none"/>
              </w:rPr>
            </w:pPr>
          </w:p>
        </w:tc>
        <w:tc>
          <w:tcPr>
            <w:tcW w:w="2033" w:type="dxa"/>
            <w:noWrap w:val="0"/>
            <w:vAlign w:val="center"/>
          </w:tcPr>
          <w:p>
            <w:pPr>
              <w:spacing w:line="400" w:lineRule="exact"/>
              <w:jc w:val="center"/>
              <w:rPr>
                <w:rFonts w:hint="eastAsia" w:ascii="仿宋_GB2312" w:hAnsi="仿宋_GB2312" w:eastAsia="仿宋_GB2312" w:cs="仿宋_GB2312"/>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sz w:val="24"/>
                <w:highlight w:val="none"/>
              </w:rPr>
            </w:pPr>
          </w:p>
        </w:tc>
        <w:tc>
          <w:tcPr>
            <w:tcW w:w="1199" w:type="dxa"/>
            <w:noWrap w:val="0"/>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noWrap w:val="0"/>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333" w:type="dxa"/>
            <w:noWrap w:val="0"/>
            <w:vAlign w:val="center"/>
          </w:tcPr>
          <w:p>
            <w:pPr>
              <w:spacing w:line="400" w:lineRule="exact"/>
              <w:jc w:val="center"/>
              <w:rPr>
                <w:rFonts w:hint="eastAsia" w:ascii="仿宋_GB2312" w:hAnsi="仿宋_GB2312" w:eastAsia="仿宋_GB2312" w:cs="仿宋_GB2312"/>
                <w:sz w:val="24"/>
                <w:highlight w:val="none"/>
              </w:rPr>
            </w:pPr>
          </w:p>
        </w:tc>
        <w:tc>
          <w:tcPr>
            <w:tcW w:w="2033" w:type="dxa"/>
            <w:noWrap w:val="0"/>
            <w:vAlign w:val="center"/>
          </w:tcPr>
          <w:p>
            <w:pPr>
              <w:spacing w:line="400" w:lineRule="exact"/>
              <w:jc w:val="center"/>
              <w:rPr>
                <w:rFonts w:hint="eastAsia" w:ascii="仿宋_GB2312" w:hAnsi="仿宋_GB2312" w:eastAsia="仿宋_GB2312" w:cs="仿宋_GB2312"/>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sz w:val="24"/>
                <w:highlight w:val="none"/>
              </w:rPr>
            </w:pPr>
          </w:p>
        </w:tc>
        <w:tc>
          <w:tcPr>
            <w:tcW w:w="1199" w:type="dxa"/>
            <w:noWrap w:val="0"/>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noWrap w:val="0"/>
            <w:vAlign w:val="center"/>
          </w:tcPr>
          <w:p>
            <w:pPr>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4</w:t>
            </w:r>
          </w:p>
        </w:tc>
        <w:tc>
          <w:tcPr>
            <w:tcW w:w="1333" w:type="dxa"/>
            <w:noWrap w:val="0"/>
            <w:vAlign w:val="center"/>
          </w:tcPr>
          <w:p>
            <w:pPr>
              <w:spacing w:line="400" w:lineRule="exact"/>
              <w:jc w:val="center"/>
              <w:rPr>
                <w:rFonts w:hint="eastAsia" w:ascii="仿宋_GB2312" w:hAnsi="仿宋_GB2312" w:eastAsia="仿宋_GB2312" w:cs="仿宋_GB2312"/>
                <w:sz w:val="24"/>
                <w:highlight w:val="none"/>
              </w:rPr>
            </w:pPr>
          </w:p>
        </w:tc>
        <w:tc>
          <w:tcPr>
            <w:tcW w:w="2033" w:type="dxa"/>
            <w:noWrap w:val="0"/>
            <w:vAlign w:val="center"/>
          </w:tcPr>
          <w:p>
            <w:pPr>
              <w:spacing w:line="400" w:lineRule="exact"/>
              <w:jc w:val="center"/>
              <w:rPr>
                <w:rFonts w:hint="eastAsia" w:ascii="仿宋_GB2312" w:hAnsi="仿宋_GB2312" w:eastAsia="仿宋_GB2312" w:cs="仿宋_GB2312"/>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sz w:val="24"/>
                <w:highlight w:val="none"/>
              </w:rPr>
            </w:pPr>
          </w:p>
        </w:tc>
        <w:tc>
          <w:tcPr>
            <w:tcW w:w="1199" w:type="dxa"/>
            <w:noWrap w:val="0"/>
            <w:vAlign w:val="center"/>
          </w:tcPr>
          <w:p>
            <w:pPr>
              <w:spacing w:line="40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noWrap w:val="0"/>
            <w:vAlign w:val="center"/>
          </w:tcPr>
          <w:p>
            <w:pPr>
              <w:spacing w:line="40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1333" w:type="dxa"/>
            <w:noWrap w:val="0"/>
            <w:vAlign w:val="center"/>
          </w:tcPr>
          <w:p>
            <w:pPr>
              <w:spacing w:line="400" w:lineRule="exact"/>
              <w:jc w:val="center"/>
              <w:rPr>
                <w:rFonts w:hint="eastAsia" w:ascii="仿宋_GB2312" w:hAnsi="仿宋_GB2312" w:eastAsia="仿宋_GB2312" w:cs="仿宋_GB2312"/>
                <w:sz w:val="24"/>
                <w:highlight w:val="none"/>
              </w:rPr>
            </w:pPr>
          </w:p>
        </w:tc>
        <w:tc>
          <w:tcPr>
            <w:tcW w:w="2033" w:type="dxa"/>
            <w:noWrap w:val="0"/>
            <w:vAlign w:val="center"/>
          </w:tcPr>
          <w:p>
            <w:pPr>
              <w:spacing w:line="400" w:lineRule="exact"/>
              <w:jc w:val="center"/>
              <w:rPr>
                <w:rFonts w:hint="eastAsia" w:ascii="仿宋_GB2312" w:hAnsi="仿宋_GB2312" w:eastAsia="仿宋_GB2312" w:cs="仿宋_GB2312"/>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sz w:val="24"/>
                <w:highlight w:val="none"/>
              </w:rPr>
            </w:pPr>
          </w:p>
        </w:tc>
        <w:tc>
          <w:tcPr>
            <w:tcW w:w="1199" w:type="dxa"/>
            <w:noWrap w:val="0"/>
            <w:vAlign w:val="center"/>
          </w:tcPr>
          <w:p>
            <w:pPr>
              <w:spacing w:line="400" w:lineRule="exact"/>
              <w:jc w:val="center"/>
              <w:rPr>
                <w:rFonts w:hint="eastAsia" w:ascii="仿宋_GB2312" w:hAnsi="仿宋_GB2312" w:eastAsia="仿宋_GB2312" w:cs="仿宋_GB2312"/>
                <w:sz w:val="24"/>
                <w:highlight w:val="none"/>
              </w:rPr>
            </w:pPr>
          </w:p>
        </w:tc>
      </w:tr>
    </w:tbl>
    <w:p>
      <w:pPr>
        <w:spacing w:before="0" w:beforeAutospacing="0" w:after="0" w:afterAutospacing="0"/>
        <w:rPr>
          <w:rFonts w:hint="eastAsia" w:ascii="仿宋_GB2312" w:eastAsia="仿宋_GB2312"/>
          <w:color w:val="000000"/>
        </w:rPr>
      </w:pPr>
    </w:p>
    <w:p>
      <w:pPr>
        <w:pStyle w:val="466"/>
        <w:spacing w:line="405" w:lineRule="atLeast"/>
        <w:rPr>
          <w:rFonts w:hint="eastAsia" w:ascii="仿宋_GB2312" w:eastAsia="仿宋_GB2312"/>
          <w:color w:val="000000"/>
        </w:rPr>
      </w:pPr>
      <w:r>
        <w:rPr>
          <w:rFonts w:hint="eastAsia" w:ascii="仿宋_GB2312" w:eastAsia="仿宋_GB2312"/>
          <w:b/>
          <w:bCs/>
          <w:color w:val="000000"/>
        </w:rPr>
        <w:t>注：供应商提供以上专业技术维保人员的相关证书、工作经验证明材料（如劳动合同、协议等）（如有）；</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6"/>
        <w:jc w:val="right"/>
        <w:rPr>
          <w:rFonts w:hint="eastAsia" w:ascii="仿宋_GB2312" w:eastAsia="仿宋_GB2312"/>
          <w:color w:val="000000"/>
        </w:rPr>
      </w:pPr>
      <w:r>
        <w:rPr>
          <w:rFonts w:hint="eastAsia" w:ascii="仿宋_GB2312" w:eastAsia="仿宋_GB2312"/>
          <w:color w:val="000000"/>
        </w:rPr>
        <w:t>日期：   年   月   日</w:t>
      </w:r>
    </w:p>
    <w:p>
      <w:pPr>
        <w:pStyle w:val="46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pPr>
        <w:pStyle w:val="466"/>
        <w:jc w:val="center"/>
        <w:rPr>
          <w:rFonts w:hint="eastAsia" w:ascii="仿宋_GB2312" w:eastAsia="仿宋_GB2312"/>
          <w:color w:val="000000"/>
        </w:rPr>
      </w:pPr>
      <w:r>
        <w:rPr>
          <w:rFonts w:hint="eastAsia" w:ascii="仿宋_GB2312" w:eastAsia="仿宋_GB2312"/>
          <w:color w:val="000000"/>
        </w:rPr>
        <w:t> </w:t>
      </w:r>
    </w:p>
    <w:p>
      <w:pPr>
        <w:pStyle w:val="466"/>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6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 xml:space="preserve">                                   </w:t>
      </w:r>
    </w:p>
    <w:p>
      <w:pPr>
        <w:pStyle w:val="46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6"/>
        <w:jc w:val="right"/>
        <w:rPr>
          <w:rFonts w:hint="eastAsia" w:ascii="仿宋_GB2312" w:eastAsia="仿宋_GB2312"/>
          <w:color w:val="000000"/>
        </w:rPr>
      </w:pPr>
      <w:r>
        <w:rPr>
          <w:rFonts w:hint="eastAsia" w:ascii="仿宋_GB2312" w:eastAsia="仿宋_GB2312"/>
          <w:color w:val="000000"/>
        </w:rPr>
        <w:t>日期：   年   月   日</w:t>
      </w:r>
    </w:p>
    <w:p>
      <w:pPr>
        <w:pStyle w:val="46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66"/>
        <w:jc w:val="center"/>
        <w:rPr>
          <w:rFonts w:hint="eastAsia" w:ascii="仿宋_GB2312" w:eastAsia="仿宋_GB2312"/>
          <w:color w:val="000000"/>
        </w:rPr>
      </w:pPr>
      <w:r>
        <w:rPr>
          <w:rFonts w:hint="eastAsia" w:ascii="仿宋_GB2312" w:eastAsia="仿宋_GB2312"/>
          <w:color w:val="000000"/>
        </w:rPr>
        <w:t> </w:t>
      </w:r>
    </w:p>
    <w:p>
      <w:pPr>
        <w:pStyle w:val="466"/>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6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由供应商按第三章《采购需求》要求，自行编写自行编写以下内容，</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r>
        <w:rPr>
          <w:rFonts w:hint="eastAsia" w:ascii="仿宋_GB2312" w:eastAsia="仿宋_GB2312"/>
          <w:color w:val="000000"/>
        </w:rPr>
        <w:t>。</w:t>
      </w:r>
    </w:p>
    <w:p>
      <w:pPr>
        <w:pStyle w:val="46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6"/>
        <w:jc w:val="right"/>
        <w:rPr>
          <w:rFonts w:hint="eastAsia" w:ascii="仿宋_GB2312" w:eastAsia="仿宋_GB2312"/>
          <w:color w:val="000000"/>
        </w:rPr>
      </w:pPr>
      <w:r>
        <w:rPr>
          <w:rFonts w:hint="eastAsia" w:ascii="仿宋_GB2312" w:eastAsia="仿宋_GB2312"/>
          <w:color w:val="000000"/>
        </w:rPr>
        <w:t>日期：   年   月   日</w:t>
      </w:r>
    </w:p>
    <w:p>
      <w:pPr>
        <w:pStyle w:val="46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（8）维保服务方案格式（如有）：</w:t>
      </w:r>
    </w:p>
    <w:p>
      <w:pPr>
        <w:pStyle w:val="466"/>
        <w:jc w:val="center"/>
        <w:rPr>
          <w:rFonts w:hint="eastAsia" w:ascii="仿宋_GB2312" w:eastAsia="仿宋_GB2312"/>
          <w:color w:val="000000"/>
        </w:rPr>
      </w:pPr>
      <w:r>
        <w:rPr>
          <w:rFonts w:hint="eastAsia" w:ascii="仿宋_GB2312" w:eastAsia="仿宋_GB2312"/>
          <w:color w:val="000000"/>
        </w:rPr>
        <w:t> </w:t>
      </w:r>
    </w:p>
    <w:p>
      <w:pPr>
        <w:pStyle w:val="466"/>
        <w:jc w:val="center"/>
        <w:rPr>
          <w:rFonts w:hint="eastAsia" w:ascii="仿宋_GB2312" w:eastAsia="仿宋_GB2312"/>
          <w:color w:val="000000"/>
        </w:rPr>
      </w:pPr>
      <w:r>
        <w:rPr>
          <w:rFonts w:hint="eastAsia" w:ascii="仿宋_GB2312" w:eastAsia="仿宋_GB2312"/>
          <w:b/>
          <w:bCs/>
          <w:color w:val="000000"/>
          <w:sz w:val="33"/>
          <w:szCs w:val="33"/>
        </w:rPr>
        <w:t>维保服务方案</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spacing w:line="405" w:lineRule="atLeast"/>
        <w:rPr>
          <w:rFonts w:hint="eastAsia" w:ascii="仿宋_GB2312" w:eastAsia="仿宋_GB2312"/>
          <w:color w:val="000000"/>
        </w:rPr>
      </w:pPr>
      <w:r>
        <w:rPr>
          <w:rFonts w:hint="eastAsia" w:ascii="仿宋_GB2312" w:eastAsia="仿宋_GB2312"/>
          <w:color w:val="000000"/>
        </w:rPr>
        <w:t>  由供应商按第三章《采购需求》内容自行编写，</w:t>
      </w:r>
      <w:r>
        <w:rPr>
          <w:rFonts w:hint="eastAsia" w:ascii="仿宋_GB2312" w:eastAsia="仿宋_GB2312"/>
          <w:b/>
          <w:bCs/>
          <w:color w:val="000000"/>
        </w:rPr>
        <w:t>可以包括</w:t>
      </w:r>
      <w:r>
        <w:rPr>
          <w:rFonts w:hint="eastAsia" w:ascii="仿宋_GB2312" w:eastAsia="仿宋_GB2312"/>
          <w:color w:val="000000"/>
        </w:rPr>
        <w:t>：</w:t>
      </w:r>
      <w:r>
        <w:rPr>
          <w:rFonts w:hint="eastAsia" w:ascii="仿宋_GB2312" w:eastAsia="仿宋_GB2312"/>
          <w:b/>
          <w:bCs/>
          <w:color w:val="000000"/>
        </w:rPr>
        <w:t>（1）综合维保服务方案；（2）进场、退场交接方案；（3）提供本项目的针对性服务方案。</w:t>
      </w:r>
    </w:p>
    <w:p>
      <w:pPr>
        <w:pStyle w:val="46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 xml:space="preserve">                              </w:t>
      </w:r>
    </w:p>
    <w:p>
      <w:pPr>
        <w:pStyle w:val="46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6"/>
        <w:jc w:val="right"/>
        <w:rPr>
          <w:rFonts w:hint="eastAsia" w:ascii="仿宋_GB2312" w:eastAsia="仿宋_GB2312"/>
          <w:color w:val="000000"/>
        </w:rPr>
      </w:pPr>
      <w:r>
        <w:rPr>
          <w:rFonts w:hint="eastAsia" w:ascii="仿宋_GB2312" w:eastAsia="仿宋_GB2312"/>
          <w:color w:val="000000"/>
        </w:rPr>
        <w:t>日期：   年   月   日</w:t>
      </w:r>
    </w:p>
    <w:p>
      <w:pPr>
        <w:pStyle w:val="46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pPr>
        <w:pStyle w:val="466"/>
        <w:jc w:val="center"/>
        <w:rPr>
          <w:rFonts w:hint="eastAsia" w:ascii="仿宋_GB2312" w:eastAsia="仿宋_GB2312"/>
          <w:color w:val="000000"/>
        </w:rPr>
      </w:pPr>
      <w:r>
        <w:rPr>
          <w:rFonts w:hint="eastAsia" w:ascii="仿宋_GB2312" w:eastAsia="仿宋_GB2312"/>
          <w:color w:val="000000"/>
        </w:rPr>
        <w:t> </w:t>
      </w:r>
    </w:p>
    <w:p>
      <w:pPr>
        <w:pStyle w:val="466"/>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w:t>
      </w:r>
      <w:r>
        <w:rPr>
          <w:rFonts w:hint="eastAsia" w:ascii="仿宋_GB2312" w:eastAsia="仿宋_GB2312"/>
          <w:b/>
          <w:bCs/>
          <w:color w:val="000000"/>
        </w:rPr>
        <w:t>可以包括：（1）突发火灾及停电方面；（2）设备故障方面；（3）公共安全及卫生方面</w:t>
      </w:r>
      <w:r>
        <w:rPr>
          <w:rFonts w:hint="eastAsia" w:ascii="仿宋_GB2312" w:eastAsia="仿宋_GB2312"/>
          <w:color w:val="000000"/>
        </w:rPr>
        <w:t>。</w:t>
      </w:r>
    </w:p>
    <w:p>
      <w:pPr>
        <w:pStyle w:val="46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 xml:space="preserve">                              </w:t>
      </w:r>
    </w:p>
    <w:p>
      <w:pPr>
        <w:pStyle w:val="46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6"/>
        <w:jc w:val="right"/>
        <w:rPr>
          <w:rFonts w:hint="eastAsia" w:ascii="仿宋_GB2312" w:eastAsia="仿宋_GB2312"/>
          <w:color w:val="000000"/>
        </w:rPr>
      </w:pPr>
      <w:r>
        <w:rPr>
          <w:rFonts w:hint="eastAsia" w:ascii="仿宋_GB2312" w:eastAsia="仿宋_GB2312"/>
          <w:color w:val="000000"/>
        </w:rPr>
        <w:t>日期：   年   月   日</w:t>
      </w:r>
    </w:p>
    <w:p>
      <w:pPr>
        <w:pStyle w:val="46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（10）特色服务方案格式（如有）：</w:t>
      </w:r>
    </w:p>
    <w:p>
      <w:pPr>
        <w:pStyle w:val="466"/>
        <w:jc w:val="center"/>
        <w:rPr>
          <w:rFonts w:hint="eastAsia" w:ascii="仿宋_GB2312" w:eastAsia="仿宋_GB2312"/>
          <w:color w:val="000000"/>
        </w:rPr>
      </w:pPr>
      <w:r>
        <w:rPr>
          <w:rFonts w:hint="eastAsia" w:ascii="仿宋_GB2312" w:eastAsia="仿宋_GB2312"/>
          <w:color w:val="000000"/>
        </w:rPr>
        <w:t> </w:t>
      </w:r>
    </w:p>
    <w:p>
      <w:pPr>
        <w:pStyle w:val="466"/>
        <w:jc w:val="center"/>
        <w:rPr>
          <w:rFonts w:hint="eastAsia" w:ascii="仿宋_GB2312" w:eastAsia="仿宋_GB2312"/>
          <w:color w:val="000000"/>
        </w:rPr>
      </w:pPr>
      <w:r>
        <w:rPr>
          <w:rFonts w:hint="eastAsia" w:ascii="仿宋_GB2312" w:eastAsia="仿宋_GB2312"/>
          <w:b/>
          <w:bCs/>
          <w:color w:val="000000"/>
          <w:sz w:val="33"/>
          <w:szCs w:val="33"/>
        </w:rPr>
        <w:t>特色服务方案</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由供应商按第三章《采购需求》要求自行编写，可以包括</w:t>
      </w:r>
      <w:r>
        <w:rPr>
          <w:rFonts w:hint="eastAsia" w:ascii="仿宋_GB2312" w:eastAsia="仿宋_GB2312"/>
          <w:b/>
          <w:bCs/>
          <w:color w:val="000000"/>
        </w:rPr>
        <w:t>（1）提供针对本项目的节能方案；（2）提供针对本项目的保密方案；（3）零部件出入库管理、旧件回收管控方案</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6"/>
        <w:jc w:val="right"/>
        <w:rPr>
          <w:rFonts w:hint="eastAsia" w:ascii="仿宋_GB2312" w:eastAsia="仿宋_GB2312"/>
          <w:color w:val="000000"/>
        </w:rPr>
      </w:pPr>
      <w:r>
        <w:rPr>
          <w:rFonts w:hint="eastAsia" w:ascii="仿宋_GB2312" w:eastAsia="仿宋_GB2312"/>
          <w:color w:val="000000"/>
        </w:rPr>
        <w:t>日期：   年   月   日</w:t>
      </w:r>
    </w:p>
    <w:p>
      <w:pPr>
        <w:pStyle w:val="46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（11）物资配备表格式（如有）：</w:t>
      </w:r>
    </w:p>
    <w:p>
      <w:pPr>
        <w:pStyle w:val="466"/>
        <w:jc w:val="center"/>
        <w:rPr>
          <w:rFonts w:hint="eastAsia" w:ascii="仿宋_GB2312" w:eastAsia="仿宋_GB2312"/>
          <w:color w:val="000000"/>
        </w:rPr>
      </w:pPr>
      <w:r>
        <w:rPr>
          <w:rFonts w:hint="eastAsia" w:ascii="仿宋_GB2312" w:eastAsia="仿宋_GB2312"/>
          <w:color w:val="000000"/>
        </w:rPr>
        <w:t> </w:t>
      </w:r>
    </w:p>
    <w:p>
      <w:pPr>
        <w:pStyle w:val="466"/>
        <w:jc w:val="center"/>
        <w:rPr>
          <w:rFonts w:hint="eastAsia" w:ascii="仿宋_GB2312" w:eastAsia="仿宋_GB2312"/>
          <w:color w:val="000000"/>
        </w:rPr>
      </w:pPr>
      <w:r>
        <w:rPr>
          <w:rFonts w:hint="eastAsia" w:ascii="仿宋_GB2312" w:eastAsia="仿宋_GB2312"/>
          <w:b/>
          <w:bCs/>
          <w:color w:val="000000"/>
          <w:sz w:val="33"/>
          <w:szCs w:val="33"/>
        </w:rPr>
        <w:t>物资配备表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75"/>
        <w:gridCol w:w="1294"/>
        <w:gridCol w:w="1219"/>
        <w:gridCol w:w="1651"/>
        <w:gridCol w:w="1538"/>
        <w:gridCol w:w="1200"/>
        <w:gridCol w:w="20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jc w:val="center"/>
              <w:rPr>
                <w:rFonts w:hint="eastAsia" w:ascii="仿宋_GB2312" w:eastAsia="仿宋_GB2312"/>
                <w:color w:val="000000"/>
              </w:rPr>
            </w:pPr>
            <w:r>
              <w:rPr>
                <w:rFonts w:hint="eastAsia" w:ascii="仿宋_GB2312" w:eastAsia="仿宋_GB2312"/>
                <w:color w:val="000000"/>
              </w:rPr>
              <w:t>名称</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jc w:val="center"/>
              <w:rPr>
                <w:rFonts w:hint="eastAsia" w:ascii="仿宋_GB2312" w:eastAsia="仿宋_GB2312"/>
                <w:color w:val="000000"/>
              </w:rPr>
            </w:pPr>
            <w:r>
              <w:rPr>
                <w:rFonts w:hint="eastAsia" w:ascii="仿宋_GB2312" w:eastAsia="仿宋_GB2312"/>
                <w:color w:val="000000"/>
              </w:rPr>
              <w:t>品牌</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jc w:val="center"/>
              <w:rPr>
                <w:rFonts w:hint="eastAsia" w:ascii="仿宋_GB2312" w:eastAsia="仿宋_GB2312"/>
                <w:color w:val="000000"/>
              </w:rPr>
            </w:pPr>
            <w:r>
              <w:rPr>
                <w:rFonts w:hint="eastAsia" w:ascii="仿宋_GB2312" w:eastAsia="仿宋_GB2312"/>
                <w:color w:val="000000"/>
              </w:rPr>
              <w:t>生产厂家</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jc w:val="center"/>
              <w:rPr>
                <w:rFonts w:hint="eastAsia" w:ascii="仿宋_GB2312" w:eastAsia="仿宋_GB2312"/>
                <w:color w:val="000000"/>
              </w:rPr>
            </w:pPr>
            <w:r>
              <w:rPr>
                <w:rFonts w:hint="eastAsia" w:ascii="仿宋_GB2312" w:eastAsia="仿宋_GB2312"/>
                <w:color w:val="000000"/>
              </w:rPr>
              <w:t>出厂日期</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jc w:val="center"/>
              <w:rPr>
                <w:rFonts w:hint="eastAsia" w:ascii="仿宋_GB2312" w:eastAsia="仿宋_GB2312"/>
                <w:color w:val="000000"/>
              </w:rPr>
            </w:pPr>
            <w:r>
              <w:rPr>
                <w:rFonts w:hint="eastAsia" w:ascii="仿宋_GB2312" w:eastAsia="仿宋_GB2312"/>
                <w:color w:val="000000"/>
              </w:rPr>
              <w:t>数量</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jc w:val="center"/>
              <w:rPr>
                <w:rFonts w:hint="eastAsia" w:ascii="仿宋_GB2312" w:eastAsia="仿宋_GB2312"/>
                <w:color w:val="000000"/>
              </w:rPr>
            </w:pPr>
            <w:r>
              <w:rPr>
                <w:rFonts w:hint="eastAsia" w:ascii="仿宋_GB2312" w:eastAsia="仿宋_GB2312"/>
                <w:color w:val="000000"/>
              </w:rPr>
              <w:t>用途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6"/>
        <w:jc w:val="right"/>
        <w:rPr>
          <w:rFonts w:hint="eastAsia" w:ascii="仿宋_GB2312" w:eastAsia="仿宋_GB2312"/>
          <w:color w:val="000000"/>
        </w:rPr>
      </w:pPr>
      <w:r>
        <w:rPr>
          <w:rFonts w:hint="eastAsia" w:ascii="仿宋_GB2312" w:eastAsia="仿宋_GB2312"/>
          <w:color w:val="000000"/>
        </w:rPr>
        <w:t>日期：   年   月   日</w:t>
      </w:r>
    </w:p>
    <w:p>
      <w:pPr>
        <w:pStyle w:val="46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（12）人员稳定性及管理方案格式（如有）：</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jc w:val="center"/>
        <w:rPr>
          <w:rFonts w:hint="eastAsia" w:ascii="仿宋_GB2312" w:eastAsia="仿宋_GB2312"/>
          <w:color w:val="000000"/>
        </w:rPr>
      </w:pPr>
      <w:r>
        <w:rPr>
          <w:rFonts w:hint="eastAsia" w:ascii="仿宋_GB2312" w:eastAsia="仿宋_GB2312"/>
          <w:b/>
          <w:bCs/>
          <w:color w:val="000000"/>
          <w:sz w:val="33"/>
          <w:szCs w:val="33"/>
        </w:rPr>
        <w:t>人员稳定性及管理方案</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spacing w:line="405" w:lineRule="atLeast"/>
        <w:rPr>
          <w:rFonts w:hint="eastAsia" w:ascii="仿宋_GB2312" w:eastAsia="仿宋_GB2312"/>
          <w:color w:val="000000"/>
          <w:lang w:val="en-US" w:eastAsia="zh-CN"/>
        </w:rPr>
      </w:pPr>
      <w:r>
        <w:rPr>
          <w:rFonts w:hint="eastAsia" w:ascii="仿宋_GB2312" w:eastAsia="仿宋_GB2312"/>
          <w:color w:val="000000"/>
        </w:rPr>
        <w:t>  由供应商按第三章《采购需求》要求自行编写，可以包括：</w:t>
      </w:r>
      <w:r>
        <w:rPr>
          <w:rFonts w:hint="eastAsia" w:ascii="仿宋_GB2312" w:eastAsia="仿宋_GB2312"/>
          <w:b/>
          <w:bCs/>
          <w:color w:val="000000"/>
        </w:rPr>
        <w:t>（1）提供服务团队组建方案；（2）人员稳定性方案及承诺；（3）人员考核制度；（4）培训制度；（5）奖惩制度；（6）考勤管理措施</w:t>
      </w:r>
      <w:r>
        <w:rPr>
          <w:rFonts w:hint="eastAsia" w:ascii="仿宋_GB2312" w:eastAsia="仿宋_GB2312"/>
          <w:b/>
          <w:bCs/>
          <w:color w:val="000000"/>
          <w:lang w:val="en-US" w:eastAsia="zh-CN"/>
        </w:rPr>
        <w:t>。</w:t>
      </w:r>
    </w:p>
    <w:p>
      <w:pPr>
        <w:pStyle w:val="46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spacing w:line="405" w:lineRule="atLeas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 xml:space="preserve">                               </w:t>
      </w:r>
    </w:p>
    <w:p>
      <w:pPr>
        <w:pStyle w:val="46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6"/>
        <w:jc w:val="right"/>
        <w:rPr>
          <w:rFonts w:hint="eastAsia" w:ascii="仿宋_GB2312" w:eastAsia="仿宋_GB2312"/>
          <w:color w:val="000000"/>
        </w:rPr>
      </w:pPr>
      <w:r>
        <w:rPr>
          <w:rFonts w:hint="eastAsia" w:ascii="仿宋_GB2312" w:eastAsia="仿宋_GB2312"/>
          <w:color w:val="000000"/>
        </w:rPr>
        <w:t>日期：   年   月   日</w:t>
      </w:r>
    </w:p>
    <w:p>
      <w:pPr>
        <w:pStyle w:val="46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（13） 供应商同类项目经验一览表格式（如有）：</w:t>
      </w:r>
    </w:p>
    <w:p>
      <w:pPr>
        <w:pStyle w:val="466"/>
        <w:spacing w:line="405" w:lineRule="atLeast"/>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66"/>
        <w:spacing w:line="405" w:lineRule="atLeast"/>
        <w:rPr>
          <w:rFonts w:hint="eastAsia" w:ascii="仿宋_GB2312" w:eastAsia="仿宋_GB2312"/>
          <w:color w:val="000000"/>
        </w:rPr>
      </w:pPr>
      <w:r>
        <w:rPr>
          <w:rFonts w:hint="eastAsia" w:ascii="仿宋_GB2312" w:eastAsia="仿宋_GB2312"/>
          <w:color w:val="000000"/>
        </w:rPr>
        <w:t>（供应商2021年1月1日起至今承接的电梯维保服务项目合同材料附后并加盖供应商CA电子签章）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jc w:val="center"/>
              <w:rPr>
                <w:rFonts w:hint="eastAsia" w:ascii="仿宋_GB2312" w:eastAsia="仿宋_GB2312"/>
                <w:color w:val="000000"/>
              </w:rPr>
            </w:pPr>
            <w:r>
              <w:rPr>
                <w:rFonts w:hint="eastAsia" w:ascii="仿宋_GB2312" w:eastAsia="仿宋_GB2312"/>
                <w:color w:val="000000"/>
              </w:rPr>
              <w:t>合同金额</w:t>
            </w:r>
          </w:p>
          <w:p>
            <w:pPr>
              <w:pStyle w:val="466"/>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6"/>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 </w:t>
      </w:r>
    </w:p>
    <w:p>
      <w:pPr>
        <w:pStyle w:val="46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6"/>
        <w:jc w:val="right"/>
        <w:rPr>
          <w:rFonts w:hint="eastAsia" w:ascii="仿宋_GB2312" w:eastAsia="仿宋_GB2312"/>
          <w:color w:val="000000"/>
        </w:rPr>
      </w:pPr>
      <w:r>
        <w:rPr>
          <w:rFonts w:hint="eastAsia" w:ascii="仿宋_GB2312" w:eastAsia="仿宋_GB2312"/>
          <w:color w:val="000000"/>
        </w:rPr>
        <w:t>日期：   年   月   日</w:t>
      </w:r>
    </w:p>
    <w:p>
      <w:pPr>
        <w:pStyle w:val="46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86"/>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（14）供应商具备有效的质量管理体系认证证书（如有）</w:t>
      </w:r>
      <w:r>
        <w:rPr>
          <w:rFonts w:hint="eastAsia" w:ascii="仿宋_GB2312" w:eastAsia="仿宋_GB2312"/>
          <w:color w:val="000000"/>
          <w:lang w:eastAsia="zh-CN"/>
        </w:rPr>
        <w:t>；</w:t>
      </w:r>
    </w:p>
    <w:p>
      <w:pPr>
        <w:pStyle w:val="486"/>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（15）供应商具备有效的职业健康安全管理体系认证证书（如有）</w:t>
      </w:r>
      <w:r>
        <w:rPr>
          <w:rFonts w:hint="eastAsia" w:ascii="仿宋_GB2312" w:eastAsia="仿宋_GB2312"/>
          <w:color w:val="000000"/>
          <w:lang w:eastAsia="zh-CN"/>
        </w:rPr>
        <w:t>；</w:t>
      </w:r>
    </w:p>
    <w:p>
      <w:pPr>
        <w:pStyle w:val="486"/>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（16）对本项目的合理化建议和改进措施（如有，格式自拟）</w:t>
      </w:r>
      <w:r>
        <w:rPr>
          <w:rFonts w:hint="eastAsia" w:ascii="仿宋_GB2312" w:eastAsia="仿宋_GB2312"/>
          <w:color w:val="000000"/>
          <w:lang w:eastAsia="zh-CN"/>
        </w:rPr>
        <w:t>；</w:t>
      </w:r>
    </w:p>
    <w:p>
      <w:pPr>
        <w:pStyle w:val="486"/>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（17）供应商认为需要提供的有关资料（如有，格式自拟）</w:t>
      </w:r>
      <w:r>
        <w:rPr>
          <w:rFonts w:hint="eastAsia" w:ascii="仿宋_GB2312" w:eastAsia="仿宋_GB2312"/>
          <w:color w:val="000000"/>
          <w:lang w:eastAsia="zh-CN"/>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75" w:name="_Hlk59024305"/>
      <w:r>
        <w:rPr>
          <w:rFonts w:hint="eastAsia" w:ascii="仿宋_GB2312" w:eastAsia="仿宋_GB2312"/>
          <w:b/>
          <w:bCs/>
          <w:sz w:val="32"/>
          <w:szCs w:val="32"/>
        </w:rPr>
        <w:t>第（</w:t>
      </w:r>
      <w:r>
        <w:rPr>
          <w:rFonts w:ascii="仿宋_GB2312" w:eastAsia="仿宋_GB2312"/>
          <w:b/>
          <w:bCs/>
          <w:sz w:val="32"/>
          <w:szCs w:val="32"/>
        </w:rPr>
        <w:t>14</w:t>
      </w:r>
      <w:bookmarkEnd w:id="75"/>
      <w:r>
        <w:rPr>
          <w:rFonts w:hint="eastAsia" w:ascii="仿宋_GB2312" w:eastAsia="仿宋_GB2312"/>
          <w:b/>
          <w:bCs/>
          <w:sz w:val="32"/>
          <w:szCs w:val="32"/>
        </w:rPr>
        <w:t>）至第（</w:t>
      </w:r>
      <w:r>
        <w:rPr>
          <w:rFonts w:ascii="仿宋_GB2312" w:eastAsia="仿宋_GB2312"/>
          <w:b/>
          <w:bCs/>
          <w:sz w:val="32"/>
          <w:szCs w:val="32"/>
        </w:rPr>
        <w:t>17</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76" w:name="_Toc497578453"/>
    </w:p>
    <w:bookmarkEnd w:id="76"/>
    <w:p>
      <w:pPr>
        <w:pStyle w:val="4"/>
        <w:spacing w:line="400" w:lineRule="exact"/>
        <w:jc w:val="center"/>
        <w:rPr>
          <w:rFonts w:hint="eastAsia" w:ascii="仿宋_GB2312" w:hAnsi="宋体" w:eastAsia="仿宋_GB2312"/>
          <w:b w:val="0"/>
          <w:bCs w:val="0"/>
          <w:sz w:val="32"/>
          <w:szCs w:val="32"/>
        </w:rPr>
      </w:pPr>
      <w:bookmarkStart w:id="77" w:name="_Toc31562"/>
      <w:bookmarkStart w:id="78" w:name="_Toc9030"/>
      <w:bookmarkStart w:id="79" w:name="_Toc9833"/>
      <w:bookmarkStart w:id="80"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77"/>
      <w:bookmarkEnd w:id="78"/>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文昌路66号及瑞安路9号办公区电梯维保服务采购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4"/>
        <w:jc w:val="center"/>
        <w:rPr>
          <w:sz w:val="32"/>
          <w:szCs w:val="32"/>
        </w:rPr>
      </w:pPr>
      <w:r>
        <w:rPr>
          <w:sz w:val="32"/>
          <w:szCs w:val="32"/>
        </w:rPr>
        <w:br w:type="page"/>
      </w:r>
    </w:p>
    <w:p>
      <w:pPr>
        <w:rPr>
          <w:sz w:val="32"/>
          <w:szCs w:val="32"/>
        </w:rPr>
      </w:pPr>
    </w:p>
    <w:p/>
    <w:p/>
    <w:p/>
    <w:p/>
    <w:p/>
    <w:p/>
    <w:p/>
    <w:p/>
    <w:p/>
    <w:p/>
    <w:p/>
    <w:p>
      <w:pPr>
        <w:rPr>
          <w:sz w:val="32"/>
          <w:szCs w:val="32"/>
        </w:rPr>
      </w:pPr>
    </w:p>
    <w:p/>
    <w:p>
      <w:pPr>
        <w:pStyle w:val="4"/>
        <w:jc w:val="center"/>
        <w:rPr>
          <w:sz w:val="32"/>
          <w:szCs w:val="32"/>
        </w:rPr>
      </w:pPr>
      <w:bookmarkStart w:id="81" w:name="_第六章_评审方法及评审标准"/>
      <w:bookmarkEnd w:id="81"/>
      <w:r>
        <w:rPr>
          <w:rFonts w:hint="eastAsia"/>
          <w:sz w:val="32"/>
          <w:szCs w:val="32"/>
        </w:rPr>
        <w:t>第六章 评审方法及评审标准</w:t>
      </w:r>
      <w:bookmarkEnd w:id="79"/>
      <w:bookmarkEnd w:id="80"/>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8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
        <w:gridCol w:w="1216"/>
        <w:gridCol w:w="5025"/>
        <w:gridCol w:w="915"/>
        <w:gridCol w:w="1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448" w:type="dxa"/>
            <w:gridSpan w:val="5"/>
            <w:shd w:val="clear" w:color="auto" w:fill="D7D7D7"/>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216"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02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1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39"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216"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5025" w:type="dxa"/>
            <w:noWrap w:val="0"/>
            <w:vAlign w:val="center"/>
          </w:tcPr>
          <w:p>
            <w:pPr>
              <w:spacing w:line="440" w:lineRule="exact"/>
              <w:ind w:firstLine="420" w:firstLineChars="200"/>
              <w:jc w:val="left"/>
              <w:rPr>
                <w:rFonts w:hint="eastAsia" w:ascii="仿宋_GB2312" w:eastAsia="仿宋_GB2312"/>
                <w:color w:val="auto"/>
                <w:szCs w:val="24"/>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20</w:t>
            </w:r>
            <w:r>
              <w:rPr>
                <w:rFonts w:hint="eastAsia" w:ascii="仿宋_GB2312" w:eastAsia="仿宋_GB2312"/>
                <w:color w:val="auto"/>
                <w:highlight w:val="none"/>
              </w:rPr>
              <w:t>分；</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2.其他供应商的报价得分按以下公式计算：</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val="en-US" w:eastAsia="zh-CN"/>
              </w:rPr>
              <w:t>20</w:t>
            </w:r>
            <w:r>
              <w:rPr>
                <w:rFonts w:hint="eastAsia" w:ascii="仿宋_GB2312" w:eastAsia="仿宋_GB2312"/>
                <w:color w:val="auto"/>
                <w:highlight w:val="none"/>
              </w:rPr>
              <w:t>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sz w:val="21"/>
                <w:szCs w:val="24"/>
                <w:highlight w:val="none"/>
              </w:rPr>
              <w:t>注：专门面向中小企业采购的项目或者采购包，不再执行价格评审优惠的扶持政策。</w:t>
            </w:r>
          </w:p>
        </w:tc>
        <w:tc>
          <w:tcPr>
            <w:tcW w:w="915" w:type="dxa"/>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bookmarkStart w:id="82" w:name="OLE_LINK27"/>
            <w:r>
              <w:rPr>
                <w:rFonts w:hint="eastAsia" w:ascii="仿宋_GB2312" w:hAnsi="仿宋_GB2312" w:eastAsia="仿宋_GB2312" w:cs="仿宋_GB2312"/>
                <w:b/>
                <w:bCs/>
                <w:color w:val="auto"/>
                <w:highlight w:val="none"/>
                <w:lang w:val="en-US" w:eastAsia="zh-CN"/>
              </w:rPr>
              <w:t>20</w:t>
            </w:r>
            <w:bookmarkEnd w:id="82"/>
          </w:p>
        </w:tc>
        <w:tc>
          <w:tcPr>
            <w:tcW w:w="1339" w:type="dxa"/>
            <w:noWrap w:val="0"/>
            <w:vAlign w:val="center"/>
          </w:tcPr>
          <w:p>
            <w:pPr>
              <w:spacing w:line="360" w:lineRule="exact"/>
              <w:jc w:val="center"/>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Merge w:val="restart"/>
            <w:noWrap w:val="0"/>
            <w:vAlign w:val="center"/>
          </w:tcPr>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bookmarkStart w:id="83" w:name="OLE_LINK28"/>
            <w:r>
              <w:rPr>
                <w:rFonts w:hint="eastAsia" w:ascii="仿宋_GB2312" w:hAnsi="仿宋_GB2312" w:eastAsia="仿宋_GB2312" w:cs="仿宋_GB2312"/>
                <w:b/>
                <w:highlight w:val="none"/>
              </w:rPr>
              <w:t>人员配置方案</w:t>
            </w:r>
            <w:bookmarkEnd w:id="83"/>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tc>
        <w:tc>
          <w:tcPr>
            <w:tcW w:w="1216" w:type="dxa"/>
            <w:noWrap w:val="0"/>
            <w:vAlign w:val="center"/>
          </w:tcPr>
          <w:p>
            <w:pPr>
              <w:spacing w:line="360" w:lineRule="exact"/>
              <w:jc w:val="center"/>
              <w:rPr>
                <w:rFonts w:hint="eastAsia" w:ascii="仿宋_GB2312" w:hAnsi="仿宋_GB2312" w:eastAsia="仿宋_GB2312" w:cs="仿宋_GB2312"/>
                <w:highlight w:val="none"/>
                <w:lang w:eastAsia="zh-CN"/>
              </w:rPr>
            </w:pPr>
            <w:bookmarkStart w:id="84" w:name="OLE_LINK29"/>
            <w:r>
              <w:rPr>
                <w:rFonts w:hint="eastAsia" w:ascii="仿宋_GB2312" w:hAnsi="仿宋_GB2312" w:eastAsia="仿宋_GB2312" w:cs="仿宋_GB2312"/>
                <w:b/>
                <w:bCs/>
                <w:highlight w:val="none"/>
              </w:rPr>
              <w:t>项目</w:t>
            </w:r>
            <w:r>
              <w:rPr>
                <w:rFonts w:hint="eastAsia" w:ascii="仿宋_GB2312" w:hAnsi="仿宋_GB2312" w:eastAsia="仿宋_GB2312" w:cs="仿宋_GB2312"/>
                <w:b/>
                <w:bCs/>
                <w:highlight w:val="none"/>
                <w:lang w:eastAsia="zh-CN"/>
              </w:rPr>
              <w:t>负责人</w:t>
            </w:r>
            <w:bookmarkEnd w:id="84"/>
          </w:p>
        </w:tc>
        <w:tc>
          <w:tcPr>
            <w:tcW w:w="5025" w:type="dxa"/>
            <w:noWrap w:val="0"/>
            <w:vAlign w:val="center"/>
          </w:tcPr>
          <w:p>
            <w:pPr>
              <w:ind w:firstLine="420" w:firstLineChars="200"/>
              <w:rPr>
                <w:rFonts w:ascii="仿宋_GB2312" w:hAnsi="仿宋_GB2312" w:eastAsia="仿宋_GB2312" w:cs="仿宋_GB2312"/>
              </w:rPr>
            </w:pPr>
            <w:bookmarkStart w:id="85" w:name="OLE_LINK30"/>
            <w:r>
              <w:rPr>
                <w:rFonts w:hint="eastAsia" w:ascii="仿宋_GB2312" w:hAnsi="仿宋_GB2312" w:eastAsia="仿宋_GB2312" w:cs="仿宋_GB2312"/>
              </w:rPr>
              <w:t>1.</w:t>
            </w:r>
            <w:r>
              <w:rPr>
                <w:rFonts w:hint="eastAsia" w:ascii="仿宋_GB2312" w:eastAsia="仿宋_GB2312"/>
              </w:rPr>
              <w:t>具有大专及以上学历得1分，满分1分；</w:t>
            </w:r>
          </w:p>
          <w:p>
            <w:pPr>
              <w:ind w:firstLine="420" w:firstLineChars="200"/>
              <w:jc w:val="left"/>
              <w:rPr>
                <w:rFonts w:ascii="仿宋_GB2312" w:eastAsia="仿宋_GB2312"/>
                <w:bCs/>
                <w:kern w:val="0"/>
                <w:szCs w:val="21"/>
              </w:rPr>
            </w:pPr>
            <w:r>
              <w:rPr>
                <w:rFonts w:hint="eastAsia" w:ascii="仿宋_GB2312" w:eastAsia="仿宋_GB2312"/>
                <w:bCs/>
                <w:kern w:val="0"/>
                <w:szCs w:val="21"/>
              </w:rPr>
              <w:t>2.</w:t>
            </w:r>
            <w:r>
              <w:rPr>
                <w:rFonts w:hint="eastAsia" w:ascii="仿宋_GB2312" w:hAnsi="仿宋_GB2312" w:eastAsia="仿宋_GB2312" w:cs="仿宋_GB2312"/>
                <w:szCs w:val="21"/>
              </w:rPr>
              <w:t>专业为</w:t>
            </w:r>
            <w:r>
              <w:rPr>
                <w:rFonts w:hint="eastAsia" w:ascii="仿宋_GB2312" w:hAnsi="Times New Roman" w:eastAsia="仿宋_GB2312"/>
              </w:rPr>
              <w:t>机械类、自动化类、电</w:t>
            </w:r>
            <w:r>
              <w:rPr>
                <w:rFonts w:hint="eastAsia" w:ascii="仿宋_GB2312" w:eastAsia="仿宋_GB2312"/>
              </w:rPr>
              <w:t>子电气类或建筑类等工科专业（含机电一体化、设备管理、电气自动化等相关专业）得1分，满分1分；</w:t>
            </w:r>
          </w:p>
          <w:p>
            <w:pPr>
              <w:ind w:firstLine="420" w:firstLineChars="200"/>
              <w:jc w:val="left"/>
              <w:rPr>
                <w:rFonts w:hint="eastAsia" w:ascii="仿宋_GB2312" w:hAnsi="仿宋_GB2312" w:eastAsia="仿宋_GB2312" w:cs="仿宋_GB2312"/>
              </w:rPr>
            </w:pPr>
            <w:r>
              <w:rPr>
                <w:rFonts w:hint="eastAsia" w:ascii="仿宋_GB2312" w:eastAsia="仿宋_GB2312"/>
                <w:bCs/>
                <w:kern w:val="0"/>
                <w:szCs w:val="21"/>
              </w:rPr>
              <w:t>3.</w:t>
            </w:r>
            <w:r>
              <w:rPr>
                <w:rFonts w:hint="eastAsia" w:ascii="仿宋_GB2312" w:hAnsi="仿宋_GB2312" w:eastAsia="仿宋_GB2312" w:cs="仿宋_GB2312"/>
              </w:rPr>
              <w:t>具有</w:t>
            </w:r>
            <w:r>
              <w:rPr>
                <w:rFonts w:hint="eastAsia" w:ascii="仿宋_GB2312" w:eastAsia="仿宋_GB2312"/>
              </w:rPr>
              <w:t>三级/</w:t>
            </w:r>
            <w:r>
              <w:rPr>
                <w:rFonts w:hint="eastAsia" w:ascii="仿宋_GB2312" w:hAnsi="仿宋_GB2312" w:eastAsia="仿宋_GB2312" w:cs="仿宋_GB2312"/>
              </w:rPr>
              <w:t>高级工</w:t>
            </w:r>
            <w:r>
              <w:rPr>
                <w:rFonts w:hint="eastAsia" w:ascii="仿宋_GB2312" w:hAnsi="仿宋_GB2312" w:eastAsia="仿宋_GB2312" w:cs="仿宋_GB2312"/>
                <w:lang w:val="en"/>
              </w:rPr>
              <w:t>《</w:t>
            </w:r>
            <w:r>
              <w:rPr>
                <w:rFonts w:hint="eastAsia" w:ascii="仿宋_GB2312" w:hAnsi="仿宋_GB2312" w:eastAsia="仿宋_GB2312" w:cs="仿宋_GB2312"/>
              </w:rPr>
              <w:t>电梯安装维修工</w:t>
            </w:r>
            <w:r>
              <w:rPr>
                <w:rFonts w:hint="eastAsia" w:ascii="仿宋_GB2312" w:hAnsi="仿宋_GB2312" w:eastAsia="仿宋_GB2312" w:cs="仿宋_GB2312"/>
                <w:lang w:val="en"/>
              </w:rPr>
              <w:t>》</w:t>
            </w:r>
            <w:r>
              <w:rPr>
                <w:rFonts w:hint="eastAsia" w:ascii="仿宋_GB2312" w:hAnsi="仿宋_GB2312" w:eastAsia="仿宋_GB2312" w:cs="仿宋_GB2312"/>
              </w:rPr>
              <w:t>职业技能等级证得1分，具有二级/技师</w:t>
            </w:r>
            <w:r>
              <w:rPr>
                <w:rFonts w:ascii="仿宋_GB2312" w:hAnsi="仿宋_GB2312" w:eastAsia="仿宋_GB2312" w:cs="仿宋_GB2312"/>
                <w:lang w:val="en"/>
              </w:rPr>
              <w:t>及</w:t>
            </w:r>
            <w:r>
              <w:rPr>
                <w:rFonts w:hint="eastAsia" w:ascii="仿宋_GB2312" w:hAnsi="仿宋_GB2312" w:eastAsia="仿宋_GB2312" w:cs="仿宋_GB2312"/>
              </w:rPr>
              <w:t>以上</w:t>
            </w:r>
            <w:r>
              <w:rPr>
                <w:rFonts w:hint="eastAsia" w:ascii="仿宋_GB2312" w:hAnsi="仿宋_GB2312" w:eastAsia="仿宋_GB2312" w:cs="仿宋_GB2312"/>
                <w:lang w:val="en"/>
              </w:rPr>
              <w:t>《</w:t>
            </w:r>
            <w:r>
              <w:rPr>
                <w:rFonts w:hint="eastAsia" w:ascii="仿宋_GB2312" w:hAnsi="仿宋_GB2312" w:eastAsia="仿宋_GB2312" w:cs="仿宋_GB2312"/>
              </w:rPr>
              <w:t>电梯安装维修工</w:t>
            </w:r>
            <w:r>
              <w:rPr>
                <w:rFonts w:hint="eastAsia" w:ascii="仿宋_GB2312" w:hAnsi="仿宋_GB2312" w:eastAsia="仿宋_GB2312" w:cs="仿宋_GB2312"/>
                <w:lang w:val="en"/>
              </w:rPr>
              <w:t>》</w:t>
            </w:r>
            <w:r>
              <w:rPr>
                <w:rFonts w:hint="eastAsia" w:ascii="仿宋_GB2312" w:hAnsi="仿宋_GB2312" w:eastAsia="仿宋_GB2312" w:cs="仿宋_GB2312"/>
              </w:rPr>
              <w:t>职业技能等级证得2分，满分2分；</w:t>
            </w:r>
          </w:p>
          <w:p>
            <w:pPr>
              <w:ind w:firstLine="420" w:firstLineChars="200"/>
              <w:rPr>
                <w:rFonts w:hint="eastAsia" w:ascii="仿宋_GB2312" w:hAnsi="仿宋_GB2312" w:eastAsia="仿宋_GB2312" w:cs="仿宋_GB2312"/>
              </w:rPr>
            </w:pPr>
            <w:r>
              <w:rPr>
                <w:rFonts w:hint="eastAsia" w:ascii="仿宋_GB2312" w:eastAsia="仿宋_GB2312"/>
                <w:bCs/>
                <w:kern w:val="0"/>
                <w:szCs w:val="21"/>
              </w:rPr>
              <w:t>4.具有累计6年以上电梯维保相关管理工作经验得1分，满分1分</w:t>
            </w:r>
            <w:r>
              <w:rPr>
                <w:rFonts w:hint="eastAsia" w:ascii="仿宋_GB2312" w:hAnsi="仿宋_GB2312" w:eastAsia="仿宋_GB2312" w:cs="仿宋_GB2312"/>
              </w:rPr>
              <w:t>；</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eastAsia="仿宋_GB2312"/>
                <w:bCs/>
                <w:kern w:val="0"/>
                <w:szCs w:val="21"/>
              </w:rPr>
              <w:t>具有</w:t>
            </w:r>
            <w:r>
              <w:rPr>
                <w:rStyle w:val="493"/>
                <w:rFonts w:hint="eastAsia" w:ascii="仿宋_GB2312" w:hAnsi="Calibri" w:eastAsia="仿宋_GB2312"/>
                <w:bCs/>
                <w:kern w:val="0"/>
              </w:rPr>
              <w:t>有效的《特种设备作业人员证》（</w:t>
            </w:r>
            <w:r>
              <w:rPr>
                <w:rFonts w:hint="eastAsia" w:ascii="仿宋_GB2312" w:eastAsia="仿宋_GB2312"/>
                <w:bCs/>
                <w:kern w:val="0"/>
                <w:szCs w:val="21"/>
              </w:rPr>
              <w:t>A特种设备安全管理</w:t>
            </w:r>
            <w:r>
              <w:rPr>
                <w:rStyle w:val="493"/>
                <w:rFonts w:hint="eastAsia" w:ascii="仿宋_GB2312" w:hAnsi="Calibri" w:eastAsia="仿宋_GB2312"/>
                <w:bCs/>
                <w:kern w:val="0"/>
              </w:rPr>
              <w:t>）</w:t>
            </w:r>
            <w:r>
              <w:rPr>
                <w:rFonts w:hint="eastAsia" w:ascii="仿宋_GB2312" w:eastAsia="仿宋_GB2312"/>
                <w:bCs/>
                <w:kern w:val="0"/>
                <w:szCs w:val="21"/>
              </w:rPr>
              <w:t>得1分，满分1分。</w:t>
            </w:r>
          </w:p>
          <w:p>
            <w:pPr>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注：1.供应商须提供项目负责人为本公司正式员工的相关证明材料（如劳动合同、协议等），否则该人员不予计分；</w:t>
            </w:r>
          </w:p>
          <w:p>
            <w:pPr>
              <w:spacing w:line="44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rPr>
              <w:t>2.供应商须提供项目负责人相关学历、证书、工作经验证明材料，未提供的，对应加分项不予计分。</w:t>
            </w:r>
            <w:bookmarkEnd w:id="85"/>
          </w:p>
        </w:tc>
        <w:tc>
          <w:tcPr>
            <w:tcW w:w="915" w:type="dxa"/>
            <w:noWrap w:val="0"/>
            <w:vAlign w:val="center"/>
          </w:tcPr>
          <w:p>
            <w:pPr>
              <w:spacing w:line="360" w:lineRule="exact"/>
              <w:jc w:val="center"/>
              <w:rPr>
                <w:rFonts w:hint="eastAsia" w:ascii="仿宋_GB2312" w:hAnsi="仿宋_GB2312" w:eastAsia="仿宋_GB2312" w:cs="仿宋_GB2312"/>
                <w:color w:val="auto"/>
                <w:highlight w:val="none"/>
                <w:lang w:eastAsia="zh-CN"/>
              </w:rPr>
            </w:pPr>
            <w:bookmarkStart w:id="86" w:name="OLE_LINK31"/>
            <w:r>
              <w:rPr>
                <w:rFonts w:hint="eastAsia" w:ascii="仿宋_GB2312" w:hAnsi="仿宋_GB2312" w:eastAsia="仿宋_GB2312" w:cs="仿宋_GB2312"/>
                <w:b/>
                <w:bCs/>
                <w:color w:val="auto"/>
                <w:highlight w:val="none"/>
                <w:lang w:val="en-US" w:eastAsia="zh-CN"/>
              </w:rPr>
              <w:t>6</w:t>
            </w:r>
            <w:bookmarkEnd w:id="86"/>
          </w:p>
        </w:tc>
        <w:tc>
          <w:tcPr>
            <w:tcW w:w="1339" w:type="dxa"/>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0" w:hRule="atLeast"/>
          <w:jc w:val="center"/>
        </w:trPr>
        <w:tc>
          <w:tcPr>
            <w:tcW w:w="953" w:type="dxa"/>
            <w:vMerge w:val="continue"/>
            <w:noWrap w:val="0"/>
            <w:vAlign w:val="center"/>
          </w:tcPr>
          <w:p>
            <w:pPr>
              <w:spacing w:line="360" w:lineRule="exact"/>
              <w:jc w:val="center"/>
              <w:rPr>
                <w:rFonts w:hint="eastAsia" w:ascii="仿宋_GB2312" w:hAnsi="仿宋_GB2312" w:eastAsia="仿宋_GB2312" w:cs="仿宋_GB2312"/>
                <w:b/>
                <w:highlight w:val="none"/>
              </w:rPr>
            </w:pPr>
          </w:p>
        </w:tc>
        <w:tc>
          <w:tcPr>
            <w:tcW w:w="1216" w:type="dxa"/>
            <w:noWrap w:val="0"/>
            <w:vAlign w:val="center"/>
          </w:tcPr>
          <w:p>
            <w:pPr>
              <w:spacing w:line="360" w:lineRule="exact"/>
              <w:jc w:val="center"/>
              <w:rPr>
                <w:rFonts w:hint="eastAsia" w:ascii="仿宋_GB2312" w:hAnsi="仿宋_GB2312" w:eastAsia="仿宋_GB2312" w:cs="仿宋_GB2312"/>
                <w:highlight w:val="none"/>
              </w:rPr>
            </w:pPr>
            <w:bookmarkStart w:id="87" w:name="OLE_LINK32"/>
            <w:r>
              <w:rPr>
                <w:rFonts w:hint="eastAsia" w:ascii="仿宋_GB2312" w:hAnsi="仿宋_GB2312" w:eastAsia="仿宋_GB2312" w:cs="仿宋_GB2312"/>
                <w:b/>
                <w:bCs/>
              </w:rPr>
              <w:t>专业技术维保人员（不含项目负责人）</w:t>
            </w:r>
          </w:p>
          <w:bookmarkEnd w:id="87"/>
          <w:p>
            <w:pPr>
              <w:spacing w:line="400" w:lineRule="exact"/>
              <w:jc w:val="center"/>
              <w:rPr>
                <w:rFonts w:hint="eastAsia" w:ascii="仿宋_GB2312" w:hAnsi="仿宋_GB2312" w:eastAsia="仿宋_GB2312" w:cs="仿宋_GB2312"/>
                <w:b/>
                <w:highlight w:val="none"/>
              </w:rPr>
            </w:pPr>
          </w:p>
        </w:tc>
        <w:tc>
          <w:tcPr>
            <w:tcW w:w="5025" w:type="dxa"/>
            <w:noWrap w:val="0"/>
            <w:vAlign w:val="center"/>
          </w:tcPr>
          <w:p>
            <w:pPr>
              <w:spacing w:line="440" w:lineRule="exact"/>
              <w:ind w:firstLine="420" w:firstLineChars="200"/>
              <w:rPr>
                <w:rFonts w:hint="eastAsia" w:ascii="仿宋_GB2312" w:hAnsi="仿宋_GB2312" w:eastAsia="仿宋_GB2312" w:cs="仿宋_GB2312"/>
                <w:szCs w:val="21"/>
              </w:rPr>
            </w:pPr>
            <w:bookmarkStart w:id="88" w:name="OLE_LINK33"/>
            <w:r>
              <w:rPr>
                <w:rFonts w:hint="eastAsia" w:ascii="仿宋_GB2312" w:hAnsi="仿宋_GB2312" w:eastAsia="仿宋_GB2312" w:cs="仿宋_GB2312"/>
                <w:szCs w:val="21"/>
              </w:rPr>
              <w:t>1.每有一名专业技术维保人员</w:t>
            </w:r>
            <w:r>
              <w:rPr>
                <w:rFonts w:hint="eastAsia" w:ascii="仿宋_GB2312" w:hAnsi="仿宋_GB2312" w:eastAsia="仿宋_GB2312" w:cs="仿宋_GB2312"/>
              </w:rPr>
              <w:t>具有</w:t>
            </w:r>
            <w:r>
              <w:rPr>
                <w:rFonts w:hint="eastAsia" w:ascii="仿宋_GB2312" w:eastAsia="仿宋_GB2312"/>
              </w:rPr>
              <w:t>三级/</w:t>
            </w:r>
            <w:r>
              <w:rPr>
                <w:rFonts w:hint="eastAsia" w:ascii="仿宋_GB2312" w:hAnsi="仿宋_GB2312" w:eastAsia="仿宋_GB2312" w:cs="仿宋_GB2312"/>
              </w:rPr>
              <w:t>高级工</w:t>
            </w:r>
            <w:r>
              <w:rPr>
                <w:rFonts w:hint="eastAsia" w:ascii="仿宋_GB2312" w:hAnsi="仿宋_GB2312" w:eastAsia="仿宋_GB2312" w:cs="仿宋_GB2312"/>
                <w:lang w:val="en"/>
              </w:rPr>
              <w:t>《</w:t>
            </w:r>
            <w:r>
              <w:rPr>
                <w:rFonts w:hint="eastAsia" w:ascii="仿宋_GB2312" w:hAnsi="仿宋_GB2312" w:eastAsia="仿宋_GB2312" w:cs="仿宋_GB2312"/>
              </w:rPr>
              <w:t>电梯安装维修工</w:t>
            </w:r>
            <w:r>
              <w:rPr>
                <w:rFonts w:hint="eastAsia" w:ascii="仿宋_GB2312" w:hAnsi="仿宋_GB2312" w:eastAsia="仿宋_GB2312" w:cs="仿宋_GB2312"/>
                <w:lang w:val="en"/>
              </w:rPr>
              <w:t>》</w:t>
            </w:r>
            <w:r>
              <w:rPr>
                <w:rFonts w:hint="eastAsia" w:ascii="仿宋_GB2312" w:hAnsi="仿宋_GB2312" w:eastAsia="仿宋_GB2312" w:cs="仿宋_GB2312"/>
              </w:rPr>
              <w:t>职业技能等级证得1分，具有二级/技师</w:t>
            </w:r>
            <w:r>
              <w:rPr>
                <w:rFonts w:ascii="仿宋_GB2312" w:hAnsi="仿宋_GB2312" w:eastAsia="仿宋_GB2312" w:cs="仿宋_GB2312"/>
                <w:lang w:val="en"/>
              </w:rPr>
              <w:t>及</w:t>
            </w:r>
            <w:r>
              <w:rPr>
                <w:rFonts w:hint="eastAsia" w:ascii="仿宋_GB2312" w:hAnsi="仿宋_GB2312" w:eastAsia="仿宋_GB2312" w:cs="仿宋_GB2312"/>
              </w:rPr>
              <w:t>以上</w:t>
            </w:r>
            <w:r>
              <w:rPr>
                <w:rFonts w:hint="eastAsia" w:ascii="仿宋_GB2312" w:hAnsi="仿宋_GB2312" w:eastAsia="仿宋_GB2312" w:cs="仿宋_GB2312"/>
                <w:lang w:val="en"/>
              </w:rPr>
              <w:t>《</w:t>
            </w:r>
            <w:r>
              <w:rPr>
                <w:rFonts w:hint="eastAsia" w:ascii="仿宋_GB2312" w:hAnsi="仿宋_GB2312" w:eastAsia="仿宋_GB2312" w:cs="仿宋_GB2312"/>
              </w:rPr>
              <w:t>电梯安装维修工</w:t>
            </w:r>
            <w:r>
              <w:rPr>
                <w:rFonts w:hint="eastAsia" w:ascii="仿宋_GB2312" w:hAnsi="仿宋_GB2312" w:eastAsia="仿宋_GB2312" w:cs="仿宋_GB2312"/>
                <w:lang w:val="en"/>
              </w:rPr>
              <w:t>》</w:t>
            </w:r>
            <w:r>
              <w:rPr>
                <w:rFonts w:hint="eastAsia" w:ascii="仿宋_GB2312" w:hAnsi="仿宋_GB2312" w:eastAsia="仿宋_GB2312" w:cs="仿宋_GB2312"/>
              </w:rPr>
              <w:t>职业技能等级证得2分</w:t>
            </w:r>
            <w:r>
              <w:rPr>
                <w:rFonts w:hint="eastAsia" w:ascii="仿宋_GB2312" w:hAnsi="仿宋_GB2312" w:eastAsia="仿宋_GB2312" w:cs="仿宋_GB2312"/>
                <w:szCs w:val="21"/>
              </w:rPr>
              <w:t>，满分3分（同一人不重复计分）。</w:t>
            </w:r>
          </w:p>
          <w:p>
            <w:pPr>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b/>
                <w:bCs/>
                <w:szCs w:val="21"/>
              </w:rPr>
              <w:t>.</w:t>
            </w:r>
            <w:r>
              <w:rPr>
                <w:rFonts w:hint="eastAsia" w:ascii="仿宋_GB2312" w:hAnsi="仿宋_GB2312" w:eastAsia="仿宋_GB2312" w:cs="仿宋_GB2312"/>
                <w:szCs w:val="21"/>
              </w:rPr>
              <w:t>每有一名专业技术维保人员具有</w:t>
            </w:r>
            <w:r>
              <w:rPr>
                <w:rFonts w:hint="default" w:ascii="仿宋_GB2312" w:hAnsi="仿宋_GB2312" w:eastAsia="仿宋_GB2312" w:cs="仿宋_GB2312"/>
                <w:szCs w:val="21"/>
                <w:lang w:val="en-US"/>
              </w:rPr>
              <w:t>5</w:t>
            </w:r>
            <w:r>
              <w:rPr>
                <w:rFonts w:hint="eastAsia" w:ascii="仿宋_GB2312" w:hAnsi="仿宋_GB2312" w:eastAsia="仿宋_GB2312" w:cs="仿宋_GB2312"/>
                <w:szCs w:val="21"/>
              </w:rPr>
              <w:t>年以上</w:t>
            </w:r>
            <w:r>
              <w:rPr>
                <w:rFonts w:hint="eastAsia" w:ascii="仿宋_GB2312" w:eastAsia="仿宋_GB2312"/>
                <w:bCs/>
                <w:kern w:val="0"/>
                <w:szCs w:val="21"/>
              </w:rPr>
              <w:t>电梯系统维保</w:t>
            </w:r>
            <w:r>
              <w:rPr>
                <w:rFonts w:hint="eastAsia" w:ascii="仿宋_GB2312" w:hAnsi="仿宋_GB2312" w:eastAsia="仿宋_GB2312" w:cs="仿宋_GB2312"/>
                <w:szCs w:val="21"/>
              </w:rPr>
              <w:t>相关工作经验得1分，满分3分。</w:t>
            </w:r>
          </w:p>
          <w:p>
            <w:pPr>
              <w:spacing w:line="44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szCs w:val="21"/>
              </w:rPr>
              <w:t>3.拟投入专业技术维保人员均为</w:t>
            </w:r>
            <w:r>
              <w:rPr>
                <w:rFonts w:hint="eastAsia" w:ascii="仿宋_GB2312" w:hAnsi="Times New Roman" w:eastAsia="仿宋_GB2312"/>
              </w:rPr>
              <w:t>机械类、自动化类、电</w:t>
            </w:r>
            <w:r>
              <w:rPr>
                <w:rFonts w:hint="eastAsia" w:ascii="仿宋_GB2312" w:eastAsia="仿宋_GB2312"/>
              </w:rPr>
              <w:t>子电气类或建筑类等工科专业（含机电一体化、设备管理、电气自动化等相关专业）得</w:t>
            </w:r>
            <w:r>
              <w:rPr>
                <w:rFonts w:hint="eastAsia" w:ascii="仿宋_GB2312" w:hAnsi="仿宋_GB2312" w:eastAsia="仿宋_GB2312" w:cs="仿宋_GB2312"/>
                <w:szCs w:val="21"/>
              </w:rPr>
              <w:t>2分，满分2分</w:t>
            </w:r>
            <w:r>
              <w:rPr>
                <w:rFonts w:hint="eastAsia" w:ascii="仿宋_GB2312" w:hAnsi="仿宋_GB2312" w:eastAsia="仿宋_GB2312" w:cs="仿宋_GB2312"/>
                <w:bCs/>
                <w:kern w:val="0"/>
                <w:szCs w:val="21"/>
              </w:rPr>
              <w:t>。</w:t>
            </w:r>
          </w:p>
          <w:p>
            <w:pPr>
              <w:spacing w:line="44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sz w:val="21"/>
                <w:szCs w:val="24"/>
              </w:rPr>
              <w:t>注:供应商须提供以上专业技术维保人员的相关证书、工作经验证明材料，未提供的，对应加分项不予计分。</w:t>
            </w:r>
            <w:bookmarkEnd w:id="88"/>
          </w:p>
        </w:tc>
        <w:tc>
          <w:tcPr>
            <w:tcW w:w="915" w:type="dxa"/>
            <w:noWrap w:val="0"/>
            <w:vAlign w:val="center"/>
          </w:tcPr>
          <w:p>
            <w:pPr>
              <w:widowControl/>
              <w:spacing w:line="360" w:lineRule="exact"/>
              <w:jc w:val="center"/>
              <w:rPr>
                <w:rFonts w:hint="eastAsia" w:ascii="仿宋_GB2312" w:hAnsi="仿宋_GB2312" w:eastAsia="仿宋_GB2312" w:cs="仿宋_GB2312"/>
                <w:b/>
                <w:color w:val="auto"/>
                <w:highlight w:val="none"/>
              </w:rPr>
            </w:pPr>
            <w:bookmarkStart w:id="89" w:name="OLE_LINK34"/>
            <w:r>
              <w:rPr>
                <w:rFonts w:hint="eastAsia" w:ascii="仿宋_GB2312" w:hAnsi="仿宋_GB2312" w:eastAsia="仿宋_GB2312" w:cs="仿宋_GB2312"/>
                <w:b/>
                <w:bCs/>
                <w:color w:val="auto"/>
                <w:highlight w:val="none"/>
                <w:lang w:val="en-US" w:eastAsia="zh-CN"/>
              </w:rPr>
              <w:t>8</w:t>
            </w:r>
            <w:bookmarkEnd w:id="89"/>
          </w:p>
        </w:tc>
        <w:tc>
          <w:tcPr>
            <w:tcW w:w="1339"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rPr>
              <w:t>拟投入服务团队一览表</w:t>
            </w:r>
          </w:p>
          <w:p>
            <w:pPr>
              <w:spacing w:line="360" w:lineRule="exact"/>
              <w:jc w:val="center"/>
              <w:rPr>
                <w:rFonts w:hint="eastAsia" w:ascii="仿宋_GB2312" w:hAnsi="仿宋_GB2312" w:eastAsia="仿宋_GB2312" w:cs="仿宋_GB2312"/>
                <w:b w:val="0"/>
                <w:bCs w:val="0"/>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tcBorders>
              <w:top w:val="single" w:color="auto" w:sz="4" w:space="0"/>
            </w:tcBorders>
            <w:noWrap w:val="0"/>
            <w:vAlign w:val="center"/>
          </w:tcPr>
          <w:p>
            <w:pPr>
              <w:spacing w:line="360" w:lineRule="exact"/>
              <w:jc w:val="center"/>
              <w:rPr>
                <w:rFonts w:hint="eastAsia" w:ascii="仿宋_GB2312" w:hAnsi="仿宋_GB2312" w:eastAsia="仿宋_GB2312" w:cs="仿宋_GB2312"/>
                <w:b/>
                <w:highlight w:val="none"/>
                <w:lang w:eastAsia="zh-CN"/>
              </w:rPr>
            </w:pPr>
            <w:bookmarkStart w:id="90" w:name="OLE_LINK35"/>
            <w:r>
              <w:rPr>
                <w:rFonts w:hint="eastAsia" w:ascii="仿宋_GB2312" w:hAnsi="仿宋_GB2312" w:eastAsia="仿宋_GB2312" w:cs="仿宋_GB2312"/>
                <w:b/>
                <w:highlight w:val="none"/>
                <w:lang w:eastAsia="zh-CN"/>
              </w:rPr>
              <w:t>信誉分</w:t>
            </w:r>
            <w:bookmarkEnd w:id="90"/>
          </w:p>
        </w:tc>
        <w:tc>
          <w:tcPr>
            <w:tcW w:w="1216" w:type="dxa"/>
            <w:noWrap w:val="0"/>
            <w:vAlign w:val="center"/>
          </w:tcPr>
          <w:p>
            <w:pPr>
              <w:spacing w:line="360" w:lineRule="exact"/>
              <w:jc w:val="center"/>
              <w:rPr>
                <w:rFonts w:hint="eastAsia" w:ascii="仿宋_GB2312" w:hAnsi="仿宋_GB2312" w:eastAsia="仿宋_GB2312" w:cs="仿宋_GB2312"/>
                <w:b/>
                <w:highlight w:val="none"/>
              </w:rPr>
            </w:pPr>
            <w:bookmarkStart w:id="91" w:name="OLE_LINK36"/>
            <w:r>
              <w:rPr>
                <w:rFonts w:hint="eastAsia" w:ascii="仿宋_GB2312" w:hAnsi="仿宋_GB2312" w:eastAsia="仿宋_GB2312" w:cs="仿宋_GB2312"/>
                <w:b/>
                <w:highlight w:val="none"/>
              </w:rPr>
              <w:t>体系认证</w:t>
            </w:r>
            <w:bookmarkEnd w:id="91"/>
          </w:p>
        </w:tc>
        <w:tc>
          <w:tcPr>
            <w:tcW w:w="5025" w:type="dxa"/>
            <w:noWrap w:val="0"/>
            <w:vAlign w:val="center"/>
          </w:tcPr>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1.供应商具备有效的质量管理体系认证证书得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2.供应商具备有效的职业健康安全管理体系认证证书得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w:t>
            </w:r>
          </w:p>
          <w:p>
            <w:pPr>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highlight w:val="none"/>
              </w:rPr>
              <w:t>注：供应商提供上述证书</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915" w:type="dxa"/>
            <w:noWrap w:val="0"/>
            <w:vAlign w:val="center"/>
          </w:tcPr>
          <w:p>
            <w:pPr>
              <w:spacing w:line="360" w:lineRule="exact"/>
              <w:jc w:val="center"/>
              <w:rPr>
                <w:rFonts w:hint="eastAsia" w:ascii="仿宋_GB2312" w:hAnsi="仿宋_GB2312" w:eastAsia="仿宋_GB2312" w:cs="仿宋_GB2312"/>
                <w:b/>
                <w:bCs/>
                <w:highlight w:val="none"/>
                <w:lang w:eastAsia="zh-CN"/>
              </w:rPr>
            </w:pPr>
            <w:bookmarkStart w:id="92" w:name="OLE_LINK37"/>
            <w:r>
              <w:rPr>
                <w:rFonts w:hint="eastAsia" w:ascii="仿宋_GB2312" w:hAnsi="仿宋_GB2312" w:eastAsia="仿宋_GB2312" w:cs="仿宋_GB2312"/>
                <w:b/>
                <w:bCs/>
                <w:highlight w:val="none"/>
                <w:lang w:val="en-US" w:eastAsia="zh-CN"/>
              </w:rPr>
              <w:t>3</w:t>
            </w:r>
            <w:bookmarkEnd w:id="92"/>
          </w:p>
        </w:tc>
        <w:tc>
          <w:tcPr>
            <w:tcW w:w="1339"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noWrap w:val="0"/>
            <w:vAlign w:val="center"/>
          </w:tcPr>
          <w:p>
            <w:pPr>
              <w:spacing w:line="360" w:lineRule="exact"/>
              <w:jc w:val="center"/>
              <w:rPr>
                <w:rFonts w:hint="eastAsia" w:ascii="仿宋_GB2312" w:hAnsi="仿宋_GB2312" w:eastAsia="仿宋_GB2312" w:cs="仿宋_GB2312"/>
                <w:b/>
                <w:highlight w:val="none"/>
              </w:rPr>
            </w:pPr>
            <w:bookmarkStart w:id="93" w:name="OLE_LINK38"/>
            <w:r>
              <w:rPr>
                <w:rFonts w:hint="eastAsia" w:ascii="仿宋_GB2312" w:hAnsi="仿宋_GB2312" w:eastAsia="仿宋_GB2312" w:cs="仿宋_GB2312"/>
                <w:b/>
                <w:bCs/>
                <w:highlight w:val="none"/>
              </w:rPr>
              <w:t>业绩分</w:t>
            </w:r>
            <w:bookmarkEnd w:id="93"/>
          </w:p>
        </w:tc>
        <w:tc>
          <w:tcPr>
            <w:tcW w:w="1216" w:type="dxa"/>
            <w:noWrap w:val="0"/>
            <w:vAlign w:val="center"/>
          </w:tcPr>
          <w:p>
            <w:pPr>
              <w:spacing w:line="360" w:lineRule="exact"/>
              <w:jc w:val="center"/>
              <w:rPr>
                <w:rFonts w:hint="eastAsia" w:ascii="仿宋_GB2312" w:hAnsi="仿宋_GB2312" w:eastAsia="仿宋_GB2312" w:cs="仿宋_GB2312"/>
                <w:b/>
                <w:highlight w:val="none"/>
              </w:rPr>
            </w:pPr>
            <w:bookmarkStart w:id="94" w:name="OLE_LINK39"/>
            <w:r>
              <w:rPr>
                <w:rFonts w:hint="eastAsia" w:ascii="仿宋_GB2312" w:hAnsi="仿宋_GB2312" w:eastAsia="仿宋_GB2312" w:cs="仿宋_GB2312"/>
                <w:b/>
                <w:bCs/>
                <w:highlight w:val="none"/>
              </w:rPr>
              <w:t>同类项目经验</w:t>
            </w:r>
            <w:bookmarkEnd w:id="94"/>
          </w:p>
        </w:tc>
        <w:tc>
          <w:tcPr>
            <w:tcW w:w="5025" w:type="dxa"/>
            <w:noWrap w:val="0"/>
            <w:vAlign w:val="center"/>
          </w:tcPr>
          <w:p>
            <w:pPr>
              <w:spacing w:line="440" w:lineRule="exact"/>
              <w:ind w:firstLine="420" w:firstLineChars="200"/>
              <w:jc w:val="left"/>
              <w:rPr>
                <w:rFonts w:hint="eastAsia" w:ascii="仿宋_GB2312" w:hAnsi="仿宋_GB2312" w:eastAsia="仿宋_GB2312" w:cs="仿宋_GB2312"/>
                <w:highlight w:val="none"/>
              </w:rPr>
            </w:pPr>
            <w:bookmarkStart w:id="95" w:name="OLE_LINK40"/>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年1月1日起至今承接的</w:t>
            </w:r>
            <w:r>
              <w:rPr>
                <w:rFonts w:ascii="仿宋_GB2312" w:hAnsi="仿宋_GB2312" w:eastAsia="仿宋_GB2312" w:cs="仿宋_GB2312"/>
                <w:lang w:val="en"/>
              </w:rPr>
              <w:t>电梯</w:t>
            </w:r>
            <w:r>
              <w:rPr>
                <w:rFonts w:hint="eastAsia" w:ascii="仿宋_GB2312" w:hAnsi="仿宋_GB2312" w:eastAsia="仿宋_GB2312" w:cs="仿宋_GB2312"/>
              </w:rPr>
              <w:t>维保</w:t>
            </w:r>
            <w:r>
              <w:rPr>
                <w:rFonts w:hint="eastAsia" w:ascii="仿宋_GB2312" w:hAnsi="仿宋_GB2312" w:eastAsia="仿宋_GB2312" w:cs="仿宋_GB2312"/>
                <w:highlight w:val="none"/>
              </w:rPr>
              <w:t>服务项目，每有一项得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分。</w:t>
            </w:r>
          </w:p>
          <w:p>
            <w:pPr>
              <w:spacing w:line="400" w:lineRule="exact"/>
              <w:ind w:firstLine="422" w:firstLineChars="200"/>
              <w:rPr>
                <w:rFonts w:hint="default" w:eastAsia="宋体"/>
                <w:lang w:val="en-US" w:eastAsia="zh-CN"/>
              </w:rPr>
            </w:pPr>
            <w:r>
              <w:rPr>
                <w:rFonts w:hint="eastAsia" w:ascii="仿宋_GB2312" w:hAnsi="仿宋_GB2312" w:eastAsia="仿宋_GB2312" w:cs="仿宋_GB2312"/>
                <w:b/>
                <w:bCs/>
                <w:color w:val="000000"/>
                <w:highlight w:val="none"/>
              </w:rPr>
              <w:t>注：</w:t>
            </w:r>
            <w:r>
              <w:rPr>
                <w:rFonts w:hint="eastAsia" w:ascii="仿宋_GB2312" w:hAnsi="仿宋_GB2312" w:eastAsia="仿宋_GB2312" w:cs="仿宋_GB2312"/>
                <w:b/>
                <w:bCs/>
                <w:color w:val="000000"/>
                <w:highlight w:val="none"/>
                <w:lang w:val="en-US" w:eastAsia="zh-CN"/>
              </w:rPr>
              <w:t>1.</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lang w:val="en-US" w:eastAsia="zh-CN"/>
              </w:rPr>
              <w:t>2.</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rPr>
              <w:t>提供上述合同</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bookmarkEnd w:id="95"/>
          </w:p>
        </w:tc>
        <w:tc>
          <w:tcPr>
            <w:tcW w:w="915" w:type="dxa"/>
            <w:noWrap w:val="0"/>
            <w:vAlign w:val="center"/>
          </w:tcPr>
          <w:p>
            <w:pPr>
              <w:spacing w:line="360" w:lineRule="exact"/>
              <w:jc w:val="center"/>
              <w:rPr>
                <w:rFonts w:hint="eastAsia" w:ascii="仿宋_GB2312" w:hAnsi="仿宋_GB2312" w:eastAsia="仿宋_GB2312" w:cs="仿宋_GB2312"/>
                <w:b/>
                <w:bCs/>
                <w:highlight w:val="none"/>
                <w:lang w:val="en-US" w:eastAsia="zh-CN"/>
              </w:rPr>
            </w:pPr>
            <w:bookmarkStart w:id="96" w:name="OLE_LINK41"/>
            <w:r>
              <w:rPr>
                <w:rFonts w:hint="eastAsia" w:ascii="仿宋_GB2312" w:hAnsi="仿宋_GB2312" w:eastAsia="仿宋_GB2312" w:cs="仿宋_GB2312"/>
                <w:b/>
                <w:bCs/>
                <w:highlight w:val="none"/>
                <w:lang w:val="en-US" w:eastAsia="zh-CN"/>
              </w:rPr>
              <w:t>4</w:t>
            </w:r>
            <w:bookmarkEnd w:id="96"/>
          </w:p>
        </w:tc>
        <w:tc>
          <w:tcPr>
            <w:tcW w:w="1339"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color w:val="000000"/>
                <w:highlight w:val="none"/>
                <w:u w:val="none"/>
                <w:lang w:eastAsia="zh-CN"/>
              </w:rPr>
              <w:t>供应商</w:t>
            </w:r>
            <w:r>
              <w:rPr>
                <w:rFonts w:hint="eastAsia" w:ascii="仿宋_GB2312" w:hAnsi="仿宋_GB2312" w:eastAsia="仿宋_GB2312" w:cs="仿宋_GB2312"/>
                <w:color w:val="000000"/>
                <w:highlight w:val="none"/>
                <w:u w:val="none"/>
              </w:rPr>
              <w:t>同类项目</w:t>
            </w:r>
            <w:r>
              <w:rPr>
                <w:rFonts w:hint="eastAsia" w:ascii="仿宋_GB2312" w:hAnsi="仿宋_GB2312" w:eastAsia="仿宋_GB2312" w:cs="仿宋_GB2312"/>
                <w:color w:val="000000"/>
                <w:highlight w:val="none"/>
                <w:u w:val="none"/>
                <w:lang w:val="en-US" w:eastAsia="zh-CN"/>
              </w:rPr>
              <w:t>经验</w:t>
            </w:r>
            <w:r>
              <w:rPr>
                <w:rFonts w:hint="eastAsia" w:ascii="仿宋_GB2312" w:hAnsi="仿宋_GB2312" w:eastAsia="仿宋_GB2312" w:cs="仿宋_GB2312"/>
                <w:color w:val="000000"/>
                <w:highlight w:val="none"/>
                <w:u w:val="none"/>
              </w:rPr>
              <w:t>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94" w:type="dxa"/>
            <w:gridSpan w:val="3"/>
            <w:noWrap w:val="0"/>
            <w:vAlign w:val="center"/>
          </w:tcPr>
          <w:p>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915"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41</w:t>
            </w:r>
          </w:p>
        </w:tc>
        <w:tc>
          <w:tcPr>
            <w:tcW w:w="1339" w:type="dxa"/>
            <w:noWrap w:val="0"/>
            <w:vAlign w:val="center"/>
          </w:tcPr>
          <w:p>
            <w:pPr>
              <w:spacing w:line="360" w:lineRule="exact"/>
              <w:jc w:val="center"/>
              <w:rPr>
                <w:rFonts w:hint="eastAsia" w:ascii="仿宋_GB2312" w:hAnsi="仿宋_GB2312" w:eastAsia="仿宋_GB2312" w:cs="仿宋_GB2312"/>
                <w:b/>
                <w:bCs/>
                <w:highlight w:val="none"/>
              </w:rPr>
            </w:pPr>
          </w:p>
        </w:tc>
      </w:tr>
    </w:tbl>
    <w:p/>
    <w:p>
      <w:pPr>
        <w:pStyle w:val="2"/>
      </w:pPr>
    </w:p>
    <w:tbl>
      <w:tblPr>
        <w:tblStyle w:val="489"/>
        <w:tblW w:w="0" w:type="auto"/>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
        <w:gridCol w:w="1077"/>
        <w:gridCol w:w="5375"/>
        <w:gridCol w:w="915"/>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648" w:type="dxa"/>
            <w:gridSpan w:val="5"/>
            <w:shd w:val="clear" w:color="auto" w:fill="D7D7D7"/>
            <w:noWrap w:val="0"/>
            <w:vAlign w:val="center"/>
          </w:tcPr>
          <w:p>
            <w:pPr>
              <w:spacing w:line="390" w:lineRule="exact"/>
              <w:ind w:right="-168" w:rightChars="-80"/>
              <w:jc w:val="center"/>
              <w:rPr>
                <w:rFonts w:hint="eastAsia" w:ascii="仿宋_GB2312" w:eastAsia="仿宋_GB2312"/>
                <w:b/>
                <w:sz w:val="32"/>
                <w:highlight w:val="none"/>
              </w:rPr>
            </w:pPr>
            <w:r>
              <w:rPr>
                <w:rFonts w:hint="eastAsia" w:ascii="仿宋_GB2312" w:eastAsia="仿宋_GB2312"/>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077"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375" w:type="dxa"/>
            <w:noWrap w:val="0"/>
            <w:vAlign w:val="center"/>
          </w:tcPr>
          <w:p>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1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57"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restart"/>
            <w:noWrap w:val="0"/>
            <w:vAlign w:val="center"/>
          </w:tcPr>
          <w:p>
            <w:pPr>
              <w:spacing w:line="390" w:lineRule="exact"/>
              <w:ind w:right="-168" w:rightChars="-80"/>
              <w:jc w:val="center"/>
              <w:rPr>
                <w:rFonts w:ascii="仿宋_GB2312" w:eastAsia="仿宋_GB2312"/>
                <w:b/>
                <w:sz w:val="24"/>
                <w:highlight w:val="none"/>
              </w:rPr>
            </w:pPr>
            <w:bookmarkStart w:id="97" w:name="OLE_LINK42"/>
            <w:r>
              <w:rPr>
                <w:rFonts w:hint="eastAsia" w:ascii="仿宋_GB2312" w:eastAsia="仿宋_GB2312"/>
                <w:b/>
                <w:sz w:val="24"/>
                <w:highlight w:val="none"/>
              </w:rPr>
              <w:t>服务方案</w:t>
            </w:r>
            <w:bookmarkEnd w:id="97"/>
          </w:p>
        </w:tc>
        <w:tc>
          <w:tcPr>
            <w:tcW w:w="1077" w:type="dxa"/>
            <w:noWrap w:val="0"/>
            <w:vAlign w:val="center"/>
          </w:tcPr>
          <w:p>
            <w:pPr>
              <w:spacing w:line="400" w:lineRule="exact"/>
              <w:jc w:val="center"/>
              <w:rPr>
                <w:rFonts w:hint="eastAsia" w:ascii="仿宋_GB2312" w:hAnsi="仿宋_GB2312" w:eastAsia="仿宋_GB2312" w:cs="仿宋_GB2312"/>
                <w:highlight w:val="none"/>
                <w:lang w:eastAsia="zh-CN"/>
              </w:rPr>
            </w:pPr>
            <w:bookmarkStart w:id="98" w:name="OLE_LINK43"/>
            <w:r>
              <w:rPr>
                <w:rFonts w:hint="eastAsia" w:ascii="仿宋_GB2312" w:hAnsi="仿宋_GB2312" w:eastAsia="仿宋_GB2312" w:cs="仿宋_GB2312"/>
                <w:b/>
                <w:highlight w:val="none"/>
              </w:rPr>
              <w:t>针对本项目的理解分析和工作</w:t>
            </w:r>
            <w:r>
              <w:rPr>
                <w:rFonts w:hint="eastAsia" w:ascii="仿宋_GB2312" w:hAnsi="仿宋_GB2312" w:eastAsia="仿宋_GB2312" w:cs="仿宋_GB2312"/>
                <w:b/>
                <w:highlight w:val="none"/>
                <w:lang w:val="en-US" w:eastAsia="zh-CN"/>
              </w:rPr>
              <w:t>方案</w:t>
            </w:r>
            <w:bookmarkEnd w:id="98"/>
          </w:p>
        </w:tc>
        <w:tc>
          <w:tcPr>
            <w:tcW w:w="5375" w:type="dxa"/>
            <w:noWrap w:val="0"/>
            <w:vAlign w:val="center"/>
          </w:tcPr>
          <w:p>
            <w:pPr>
              <w:widowControl/>
              <w:spacing w:line="400" w:lineRule="exact"/>
              <w:ind w:firstLine="422" w:firstLineChars="200"/>
              <w:rPr>
                <w:rFonts w:ascii="仿宋_GB2312" w:hAnsi="仿宋_GB2312" w:eastAsia="仿宋_GB2312" w:cs="仿宋_GB2312"/>
              </w:rPr>
            </w:pPr>
            <w:bookmarkStart w:id="99" w:name="OLE_LINK44"/>
            <w:r>
              <w:rPr>
                <w:rFonts w:hint="eastAsia" w:ascii="仿宋_GB2312" w:hAnsi="仿宋_GB2312" w:eastAsia="仿宋_GB2312" w:cs="仿宋_GB2312"/>
                <w:b/>
                <w:bCs/>
              </w:rPr>
              <w:t>一档（1</w:t>
            </w:r>
            <w:r>
              <w:rPr>
                <w:rFonts w:ascii="仿宋_GB2312" w:hAnsi="仿宋_GB2312" w:eastAsia="仿宋_GB2312" w:cs="仿宋_GB2312"/>
                <w:b/>
                <w:bCs/>
                <w:lang w:val="en"/>
              </w:rPr>
              <w:t>0</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方案针对需求，难点定位准确、分析合理，措施得力，内容严谨、</w:t>
            </w:r>
            <w:r>
              <w:rPr>
                <w:rFonts w:hint="eastAsia" w:ascii="仿宋_GB2312" w:eastAsia="仿宋_GB2312"/>
              </w:rPr>
              <w:t>详细、有明显优势</w:t>
            </w:r>
            <w:r>
              <w:rPr>
                <w:rFonts w:hint="eastAsia" w:ascii="仿宋_GB2312" w:hAnsi="仿宋_GB2312" w:eastAsia="仿宋_GB2312" w:cs="仿宋_GB2312"/>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lang w:val="en"/>
              </w:rPr>
              <w:t>7</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需求理解到位，方案基本满足采购需求，难点分析较合理；解决措施可行、较详细；</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需求理解不够到位，方案和解决措施可行性和合理性较差。</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bookmarkEnd w:id="99"/>
          </w:p>
        </w:tc>
        <w:tc>
          <w:tcPr>
            <w:tcW w:w="915" w:type="dxa"/>
            <w:noWrap w:val="0"/>
            <w:vAlign w:val="center"/>
          </w:tcPr>
          <w:p>
            <w:pPr>
              <w:spacing w:line="400" w:lineRule="exact"/>
              <w:jc w:val="center"/>
              <w:rPr>
                <w:rFonts w:hint="default" w:ascii="仿宋_GB2312" w:hAnsi="仿宋_GB2312" w:eastAsia="仿宋_GB2312" w:cs="仿宋_GB2312"/>
                <w:b/>
                <w:bCs/>
                <w:highlight w:val="none"/>
                <w:lang w:val="en-US" w:eastAsia="zh-CN"/>
              </w:rPr>
            </w:pPr>
            <w:bookmarkStart w:id="100" w:name="OLE_LINK45"/>
            <w:r>
              <w:rPr>
                <w:rFonts w:hint="eastAsia" w:ascii="仿宋_GB2312" w:hAnsi="仿宋_GB2312" w:eastAsia="仿宋_GB2312" w:cs="仿宋_GB2312"/>
                <w:b/>
                <w:bCs/>
                <w:highlight w:val="none"/>
                <w:lang w:val="en-US" w:eastAsia="zh-CN"/>
              </w:rPr>
              <w:t>10</w:t>
            </w:r>
            <w:bookmarkEnd w:id="100"/>
          </w:p>
        </w:tc>
        <w:tc>
          <w:tcPr>
            <w:tcW w:w="1357" w:type="dxa"/>
            <w:noWrap w:val="0"/>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val="en-US"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noWrap w:val="0"/>
            <w:vAlign w:val="center"/>
          </w:tcPr>
          <w:p>
            <w:pPr>
              <w:spacing w:line="390" w:lineRule="exact"/>
              <w:ind w:right="-168" w:rightChars="-80"/>
              <w:jc w:val="center"/>
              <w:rPr>
                <w:rFonts w:ascii="仿宋_GB2312" w:eastAsia="仿宋_GB2312"/>
                <w:b/>
                <w:sz w:val="24"/>
                <w:highlight w:val="none"/>
              </w:rPr>
            </w:pPr>
          </w:p>
        </w:tc>
        <w:tc>
          <w:tcPr>
            <w:tcW w:w="1077" w:type="dxa"/>
            <w:noWrap w:val="0"/>
            <w:vAlign w:val="center"/>
          </w:tcPr>
          <w:p>
            <w:pPr>
              <w:widowControl/>
              <w:spacing w:line="400" w:lineRule="exact"/>
              <w:jc w:val="center"/>
              <w:rPr>
                <w:rFonts w:hint="eastAsia" w:ascii="仿宋_GB2312" w:hAnsi="仿宋_GB2312" w:eastAsia="仿宋_GB2312" w:cs="仿宋_GB2312"/>
                <w:highlight w:val="none"/>
              </w:rPr>
            </w:pPr>
            <w:bookmarkStart w:id="101" w:name="OLE_LINK46"/>
            <w:r>
              <w:rPr>
                <w:rFonts w:hint="eastAsia" w:ascii="仿宋_GB2312" w:hAnsi="仿宋_GB2312" w:eastAsia="仿宋_GB2312" w:cs="仿宋_GB2312"/>
                <w:b/>
                <w:highlight w:val="none"/>
              </w:rPr>
              <w:t>针对本项目的管理模式和管理机制</w:t>
            </w:r>
            <w:bookmarkEnd w:id="101"/>
          </w:p>
        </w:tc>
        <w:tc>
          <w:tcPr>
            <w:tcW w:w="5375" w:type="dxa"/>
            <w:noWrap w:val="0"/>
            <w:vAlign w:val="center"/>
          </w:tcPr>
          <w:p>
            <w:pPr>
              <w:widowControl/>
              <w:tabs>
                <w:tab w:val="left" w:pos="312"/>
              </w:tabs>
              <w:spacing w:line="400" w:lineRule="exact"/>
              <w:ind w:firstLine="422" w:firstLineChars="200"/>
              <w:rPr>
                <w:rFonts w:ascii="仿宋_GB2312" w:hAnsi="仿宋_GB2312" w:eastAsia="仿宋_GB2312" w:cs="仿宋_GB2312"/>
              </w:rPr>
            </w:pPr>
            <w:bookmarkStart w:id="102" w:name="OLE_LINK47"/>
            <w:r>
              <w:rPr>
                <w:rFonts w:hint="eastAsia" w:ascii="仿宋_GB2312" w:hAnsi="仿宋_GB2312" w:eastAsia="仿宋_GB2312" w:cs="仿宋_GB2312"/>
                <w:b/>
                <w:bCs/>
              </w:rPr>
              <w:t>一档（1</w:t>
            </w:r>
            <w:r>
              <w:rPr>
                <w:rFonts w:ascii="仿宋_GB2312" w:hAnsi="仿宋_GB2312" w:eastAsia="仿宋_GB2312" w:cs="仿宋_GB2312"/>
                <w:b/>
                <w:bCs/>
                <w:lang w:val="en"/>
              </w:rPr>
              <w:t>2</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方案针对需求，切合实际，科学合理，岗位责任制度在采购需求的基础上进一步细化，各项管理制度完善、详细、可行；</w:t>
            </w:r>
          </w:p>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lang w:val="en"/>
              </w:rPr>
              <w:t>8</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方案基本满足采购需求，管理制度内容简单，操作基本可行。</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bookmarkEnd w:id="102"/>
          </w:p>
        </w:tc>
        <w:tc>
          <w:tcPr>
            <w:tcW w:w="915" w:type="dxa"/>
            <w:noWrap w:val="0"/>
            <w:vAlign w:val="center"/>
          </w:tcPr>
          <w:p>
            <w:pPr>
              <w:spacing w:line="400" w:lineRule="exact"/>
              <w:jc w:val="center"/>
              <w:rPr>
                <w:rFonts w:hint="default" w:ascii="仿宋_GB2312" w:hAnsi="仿宋_GB2312" w:eastAsia="仿宋_GB2312" w:cs="仿宋_GB2312"/>
                <w:b/>
                <w:bCs/>
                <w:highlight w:val="none"/>
                <w:lang w:val="en-US" w:eastAsia="zh-CN"/>
              </w:rPr>
            </w:pPr>
            <w:bookmarkStart w:id="103" w:name="OLE_LINK48"/>
            <w:r>
              <w:rPr>
                <w:rFonts w:hint="eastAsia" w:ascii="仿宋_GB2312" w:hAnsi="仿宋_GB2312" w:eastAsia="仿宋_GB2312" w:cs="仿宋_GB2312"/>
                <w:b/>
                <w:bCs/>
                <w:highlight w:val="none"/>
                <w:lang w:val="en-US" w:eastAsia="zh-CN"/>
              </w:rPr>
              <w:t>12</w:t>
            </w:r>
            <w:bookmarkEnd w:id="103"/>
          </w:p>
        </w:tc>
        <w:tc>
          <w:tcPr>
            <w:tcW w:w="1357" w:type="dxa"/>
            <w:noWrap w:val="0"/>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5" w:hRule="atLeast"/>
        </w:trPr>
        <w:tc>
          <w:tcPr>
            <w:tcW w:w="924" w:type="dxa"/>
            <w:noWrap w:val="0"/>
            <w:vAlign w:val="center"/>
          </w:tcPr>
          <w:p>
            <w:pPr>
              <w:spacing w:line="390" w:lineRule="exact"/>
              <w:ind w:right="-168" w:rightChars="-80"/>
              <w:jc w:val="center"/>
              <w:rPr>
                <w:rFonts w:ascii="仿宋_GB2312" w:eastAsia="仿宋_GB2312"/>
                <w:sz w:val="24"/>
                <w:highlight w:val="none"/>
              </w:rPr>
            </w:pPr>
            <w:r>
              <w:rPr>
                <w:rFonts w:hint="eastAsia" w:ascii="仿宋_GB2312" w:eastAsia="仿宋_GB2312"/>
                <w:b/>
                <w:sz w:val="24"/>
                <w:highlight w:val="none"/>
              </w:rPr>
              <w:t>服务方案</w:t>
            </w:r>
          </w:p>
        </w:tc>
        <w:tc>
          <w:tcPr>
            <w:tcW w:w="1077" w:type="dxa"/>
            <w:noWrap w:val="0"/>
            <w:vAlign w:val="center"/>
          </w:tcPr>
          <w:p>
            <w:pPr>
              <w:widowControl/>
              <w:spacing w:line="390" w:lineRule="exact"/>
              <w:jc w:val="center"/>
              <w:rPr>
                <w:rFonts w:hint="eastAsia" w:ascii="仿宋_GB2312" w:hAnsi="仿宋_GB2312" w:eastAsia="仿宋_GB2312" w:cs="仿宋_GB2312"/>
                <w:b/>
              </w:rPr>
            </w:pPr>
            <w:bookmarkStart w:id="104" w:name="OLE_LINK49"/>
            <w:r>
              <w:rPr>
                <w:rFonts w:hint="eastAsia" w:ascii="仿宋_GB2312" w:hAnsi="仿宋_GB2312" w:eastAsia="仿宋_GB2312" w:cs="仿宋_GB2312"/>
                <w:b/>
              </w:rPr>
              <w:t>维保服务方案</w:t>
            </w:r>
          </w:p>
          <w:bookmarkEnd w:id="104"/>
          <w:p>
            <w:pPr>
              <w:widowControl/>
              <w:spacing w:line="390" w:lineRule="exact"/>
              <w:jc w:val="center"/>
              <w:rPr>
                <w:rFonts w:hint="eastAsia" w:ascii="仿宋_GB2312" w:hAnsi="仿宋_GB2312" w:eastAsia="仿宋_GB2312" w:cs="仿宋_GB2312"/>
                <w:b/>
                <w:highlight w:val="none"/>
              </w:rPr>
            </w:pPr>
          </w:p>
        </w:tc>
        <w:tc>
          <w:tcPr>
            <w:tcW w:w="5375" w:type="dxa"/>
            <w:noWrap w:val="0"/>
            <w:vAlign w:val="center"/>
          </w:tcPr>
          <w:p>
            <w:pPr>
              <w:pStyle w:val="494"/>
              <w:spacing w:line="490" w:lineRule="exact"/>
              <w:ind w:firstLine="422" w:firstLineChars="200"/>
              <w:rPr>
                <w:rFonts w:ascii="仿宋_GB2312" w:hAnsi="仿宋_GB2312" w:eastAsia="仿宋_GB2312" w:cs="仿宋_GB2312"/>
                <w:szCs w:val="24"/>
              </w:rPr>
            </w:pPr>
            <w:bookmarkStart w:id="105" w:name="OLE_LINK50"/>
            <w:r>
              <w:rPr>
                <w:rFonts w:hint="eastAsia" w:ascii="仿宋_GB2312" w:hAnsi="仿宋_GB2312" w:eastAsia="仿宋_GB2312" w:cs="仿宋_GB2312"/>
                <w:b/>
                <w:bCs/>
              </w:rPr>
              <w:t>一档（15分）：</w:t>
            </w:r>
            <w:r>
              <w:rPr>
                <w:rFonts w:hint="eastAsia" w:ascii="仿宋_GB2312" w:hAnsi="仿宋_GB2312" w:eastAsia="仿宋_GB2312" w:cs="仿宋_GB2312"/>
                <w:szCs w:val="24"/>
              </w:rPr>
              <w:t>方案完全符合采购需求，切合实际，科学合理，描述准确,内容完善可行、针对性强；</w:t>
            </w:r>
            <w:r>
              <w:rPr>
                <w:rFonts w:hint="eastAsia" w:ascii="仿宋_GB2312" w:hAnsi="仿宋_GB2312" w:eastAsia="仿宋_GB2312" w:cs="仿宋_GB2312"/>
              </w:rPr>
              <w:t>有明确、规范的电梯系统日常维修保养措施，</w:t>
            </w:r>
            <w:r>
              <w:rPr>
                <w:rFonts w:hint="eastAsia" w:ascii="仿宋_GB2312" w:hAnsi="仿宋_GB2312" w:eastAsia="仿宋_GB2312" w:cs="仿宋_GB2312"/>
                <w:szCs w:val="24"/>
              </w:rPr>
              <w:t>故障解决时间、抢修时间优于采购需求；</w:t>
            </w:r>
            <w:r>
              <w:rPr>
                <w:rFonts w:hint="eastAsia" w:ascii="仿宋_GB2312" w:hAnsi="仿宋_GB2312" w:eastAsia="仿宋_GB2312" w:cs="仿宋_GB2312"/>
              </w:rPr>
              <w:t>对专业技术维保人员工作安排合理，工作时间衔接严谨。</w:t>
            </w:r>
          </w:p>
          <w:p>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二档（10分）：</w:t>
            </w:r>
            <w:r>
              <w:rPr>
                <w:rFonts w:hint="eastAsia" w:ascii="仿宋_GB2312" w:hAnsi="仿宋_GB2312" w:eastAsia="仿宋_GB2312" w:cs="仿宋_GB2312"/>
              </w:rPr>
              <w:t>方案能较好满足采购需求，符合实际，具有一定的合理性，内容详细，针对性、可操作性较强；</w:t>
            </w:r>
          </w:p>
          <w:p>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方案满足采购需求，科学合理性较弱，方案一般、简单，基本能操作。</w:t>
            </w:r>
          </w:p>
          <w:p>
            <w:pPr>
              <w:pStyle w:val="494"/>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 xml:space="preserve">（1）综合维保服务方案；（2）进场、退场交接方案；（3）提供本项目的针对性服务方案。 </w:t>
            </w:r>
          </w:p>
          <w:p>
            <w:pPr>
              <w:pStyle w:val="492"/>
              <w:spacing w:line="490" w:lineRule="exact"/>
              <w:ind w:firstLine="422" w:firstLineChars="200"/>
              <w:rPr>
                <w:rFonts w:hint="eastAsia" w:ascii="仿宋_GB2312" w:hAnsi="仿宋_GB2312" w:eastAsia="仿宋_GB2312" w:cs="仿宋_GB2312"/>
                <w:szCs w:val="24"/>
                <w:highlight w:val="none"/>
                <w:lang w:val="en-US" w:eastAsia="zh-CN"/>
              </w:rPr>
            </w:pPr>
            <w:r>
              <w:rPr>
                <w:rFonts w:hint="eastAsia" w:ascii="仿宋_GB2312" w:hAnsi="仿宋_GB2312" w:eastAsia="仿宋_GB2312" w:cs="仿宋_GB2312"/>
                <w:b/>
                <w:bCs/>
              </w:rPr>
              <w:t>2.未提供方案或提供的内容与本项目无关的得0分。</w:t>
            </w:r>
            <w:bookmarkEnd w:id="105"/>
          </w:p>
        </w:tc>
        <w:tc>
          <w:tcPr>
            <w:tcW w:w="915" w:type="dxa"/>
            <w:noWrap w:val="0"/>
            <w:vAlign w:val="center"/>
          </w:tcPr>
          <w:p>
            <w:pPr>
              <w:spacing w:line="360" w:lineRule="exact"/>
              <w:jc w:val="center"/>
              <w:rPr>
                <w:rFonts w:hint="eastAsia" w:ascii="仿宋_GB2312" w:hAnsi="仿宋_GB2312" w:eastAsia="仿宋_GB2312" w:cs="仿宋_GB2312"/>
                <w:b/>
                <w:bCs/>
                <w:highlight w:val="none"/>
              </w:rPr>
            </w:pPr>
            <w:bookmarkStart w:id="106" w:name="OLE_LINK51"/>
            <w:r>
              <w:rPr>
                <w:rFonts w:hint="eastAsia" w:ascii="仿宋_GB2312" w:hAnsi="仿宋_GB2312" w:eastAsia="仿宋_GB2312" w:cs="仿宋_GB2312"/>
                <w:b/>
                <w:bCs/>
                <w:highlight w:val="none"/>
                <w:lang w:val="en-US" w:eastAsia="zh-CN"/>
              </w:rPr>
              <w:t>15</w:t>
            </w:r>
            <w:bookmarkEnd w:id="106"/>
          </w:p>
        </w:tc>
        <w:tc>
          <w:tcPr>
            <w:tcW w:w="1357" w:type="dxa"/>
            <w:noWrap w:val="0"/>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维保服务方案</w:t>
            </w:r>
          </w:p>
          <w:p>
            <w:pPr>
              <w:spacing w:line="360" w:lineRule="exact"/>
              <w:jc w:val="center"/>
              <w:rPr>
                <w:rFonts w:hint="eastAsia" w:ascii="仿宋_GB2312" w:hAnsi="仿宋_GB2312" w:eastAsia="仿宋_GB2312" w:cs="仿宋_GB231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restart"/>
            <w:noWrap w:val="0"/>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077" w:type="dxa"/>
            <w:noWrap w:val="0"/>
            <w:vAlign w:val="center"/>
          </w:tcPr>
          <w:p>
            <w:pPr>
              <w:spacing w:line="360" w:lineRule="exact"/>
              <w:jc w:val="center"/>
              <w:rPr>
                <w:rFonts w:hint="eastAsia" w:ascii="仿宋_GB2312" w:hAnsi="仿宋_GB2312" w:eastAsia="仿宋_GB2312" w:cs="仿宋_GB2312"/>
                <w:b/>
                <w:bCs/>
                <w:highlight w:val="none"/>
              </w:rPr>
            </w:pPr>
            <w:bookmarkStart w:id="107" w:name="OLE_LINK52"/>
            <w:r>
              <w:rPr>
                <w:rFonts w:hint="eastAsia" w:ascii="仿宋_GB2312" w:hAnsi="仿宋_GB2312" w:eastAsia="仿宋_GB2312" w:cs="仿宋_GB2312"/>
                <w:b/>
                <w:highlight w:val="none"/>
              </w:rPr>
              <w:t>应急预案和应急配合方案</w:t>
            </w:r>
            <w:bookmarkEnd w:id="107"/>
          </w:p>
        </w:tc>
        <w:tc>
          <w:tcPr>
            <w:tcW w:w="5375" w:type="dxa"/>
            <w:noWrap w:val="0"/>
            <w:vAlign w:val="center"/>
          </w:tcPr>
          <w:p>
            <w:pPr>
              <w:pStyle w:val="494"/>
              <w:spacing w:line="390" w:lineRule="exact"/>
              <w:ind w:firstLine="422" w:firstLineChars="200"/>
              <w:rPr>
                <w:rFonts w:ascii="仿宋_GB2312" w:hAnsi="仿宋_GB2312" w:eastAsia="仿宋_GB2312" w:cs="仿宋_GB2312"/>
                <w:szCs w:val="24"/>
              </w:rPr>
            </w:pPr>
            <w:bookmarkStart w:id="108" w:name="OLE_LINK53"/>
            <w:r>
              <w:rPr>
                <w:rFonts w:hint="eastAsia" w:ascii="仿宋_GB2312" w:hAnsi="仿宋_GB2312" w:eastAsia="仿宋_GB2312" w:cs="仿宋_GB2312"/>
                <w:b/>
                <w:bCs/>
              </w:rPr>
              <w:t>一档（</w:t>
            </w:r>
            <w:r>
              <w:rPr>
                <w:rFonts w:ascii="仿宋_GB2312" w:hAnsi="仿宋_GB2312" w:eastAsia="仿宋_GB2312" w:cs="仿宋_GB2312"/>
                <w:b/>
                <w:bCs/>
                <w:lang w:val="en"/>
              </w:rPr>
              <w:t>5</w:t>
            </w:r>
            <w:r>
              <w:rPr>
                <w:rFonts w:hint="eastAsia" w:ascii="仿宋_GB2312" w:hAnsi="仿宋_GB2312" w:eastAsia="仿宋_GB2312" w:cs="仿宋_GB2312"/>
                <w:b/>
                <w:bCs/>
              </w:rPr>
              <w:t>分）：</w:t>
            </w:r>
            <w:r>
              <w:rPr>
                <w:rFonts w:hint="eastAsia" w:ascii="仿宋_GB2312" w:hAnsi="仿宋_GB2312" w:eastAsia="仿宋_GB2312" w:cs="仿宋_GB2312"/>
                <w:szCs w:val="24"/>
              </w:rPr>
              <w:t>方案的报告程序，处理措施、注意事项及相关记录科学合理、可操作性强；</w:t>
            </w:r>
          </w:p>
          <w:p>
            <w:pPr>
              <w:pStyle w:val="494"/>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二档（3分）：</w:t>
            </w:r>
            <w:r>
              <w:rPr>
                <w:rFonts w:hint="eastAsia" w:ascii="仿宋_GB2312" w:hAnsi="仿宋_GB2312" w:eastAsia="仿宋_GB2312" w:cs="仿宋_GB2312"/>
                <w:szCs w:val="24"/>
              </w:rPr>
              <w:t>方案具有一定的科学性、可操作性较强；</w:t>
            </w:r>
          </w:p>
          <w:p>
            <w:pPr>
              <w:pStyle w:val="494"/>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三档（1分）：</w:t>
            </w:r>
            <w:r>
              <w:rPr>
                <w:rFonts w:hint="eastAsia" w:ascii="仿宋_GB2312" w:hAnsi="仿宋_GB2312" w:eastAsia="仿宋_GB2312" w:cs="仿宋_GB2312"/>
                <w:szCs w:val="24"/>
              </w:rPr>
              <w:t>方案科学性、可操作性一般。</w:t>
            </w:r>
          </w:p>
          <w:p>
            <w:pPr>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注：1.该方案内容可以包括：（1）突发火灾及停电方面；（2）设备故障方面；（3）公共安全及卫生方面。</w:t>
            </w:r>
          </w:p>
          <w:p>
            <w:pPr>
              <w:pStyle w:val="492"/>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bookmarkEnd w:id="108"/>
          </w:p>
        </w:tc>
        <w:tc>
          <w:tcPr>
            <w:tcW w:w="915" w:type="dxa"/>
            <w:noWrap w:val="0"/>
            <w:vAlign w:val="center"/>
          </w:tcPr>
          <w:p>
            <w:pPr>
              <w:spacing w:line="360" w:lineRule="exact"/>
              <w:jc w:val="center"/>
              <w:rPr>
                <w:rFonts w:hint="eastAsia" w:ascii="仿宋_GB2312" w:hAnsi="仿宋_GB2312" w:eastAsia="仿宋_GB2312" w:cs="仿宋_GB2312"/>
                <w:b/>
                <w:bCs/>
                <w:highlight w:val="none"/>
                <w:lang w:eastAsia="zh-CN"/>
              </w:rPr>
            </w:pPr>
            <w:bookmarkStart w:id="109" w:name="OLE_LINK54"/>
            <w:r>
              <w:rPr>
                <w:rFonts w:hint="eastAsia" w:ascii="仿宋_GB2312" w:hAnsi="仿宋_GB2312" w:eastAsia="仿宋_GB2312" w:cs="仿宋_GB2312"/>
                <w:b/>
                <w:bCs/>
                <w:highlight w:val="none"/>
                <w:lang w:val="en-US" w:eastAsia="zh-CN"/>
              </w:rPr>
              <w:t>5</w:t>
            </w:r>
            <w:bookmarkEnd w:id="109"/>
          </w:p>
        </w:tc>
        <w:tc>
          <w:tcPr>
            <w:tcW w:w="1357"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noWrap w:val="0"/>
            <w:vAlign w:val="top"/>
          </w:tcPr>
          <w:p>
            <w:pPr>
              <w:spacing w:line="390" w:lineRule="exact"/>
              <w:ind w:right="-168" w:rightChars="-80"/>
              <w:jc w:val="center"/>
              <w:rPr>
                <w:rFonts w:ascii="仿宋_GB2312" w:eastAsia="仿宋_GB2312"/>
                <w:sz w:val="24"/>
                <w:highlight w:val="none"/>
              </w:rPr>
            </w:pPr>
          </w:p>
        </w:tc>
        <w:tc>
          <w:tcPr>
            <w:tcW w:w="1077" w:type="dxa"/>
            <w:noWrap w:val="0"/>
            <w:vAlign w:val="center"/>
          </w:tcPr>
          <w:p>
            <w:pPr>
              <w:spacing w:line="360" w:lineRule="exact"/>
              <w:jc w:val="center"/>
              <w:rPr>
                <w:rFonts w:hint="eastAsia" w:ascii="仿宋_GB2312" w:hAnsi="仿宋_GB2312" w:eastAsia="仿宋_GB2312" w:cs="仿宋_GB2312"/>
                <w:b/>
                <w:highlight w:val="none"/>
              </w:rPr>
            </w:pPr>
            <w:bookmarkStart w:id="110" w:name="OLE_LINK55"/>
            <w:r>
              <w:rPr>
                <w:rFonts w:hint="eastAsia" w:ascii="仿宋_GB2312" w:hAnsi="仿宋_GB2312" w:eastAsia="仿宋_GB2312" w:cs="仿宋_GB2312"/>
                <w:b/>
              </w:rPr>
              <w:t>特色服务方案</w:t>
            </w:r>
            <w:bookmarkEnd w:id="110"/>
          </w:p>
        </w:tc>
        <w:tc>
          <w:tcPr>
            <w:tcW w:w="5375" w:type="dxa"/>
            <w:noWrap w:val="0"/>
            <w:vAlign w:val="center"/>
          </w:tcPr>
          <w:p>
            <w:pPr>
              <w:pStyle w:val="494"/>
              <w:spacing w:line="390" w:lineRule="exact"/>
              <w:ind w:firstLine="422" w:firstLineChars="200"/>
              <w:rPr>
                <w:rFonts w:ascii="仿宋_GB2312" w:hAnsi="仿宋_GB2312" w:eastAsia="仿宋_GB2312" w:cs="仿宋_GB2312"/>
                <w:szCs w:val="24"/>
              </w:rPr>
            </w:pPr>
            <w:bookmarkStart w:id="111" w:name="OLE_LINK56"/>
            <w:r>
              <w:rPr>
                <w:rFonts w:hint="eastAsia" w:ascii="仿宋_GB2312" w:hAnsi="仿宋_GB2312" w:eastAsia="仿宋_GB2312" w:cs="仿宋_GB2312"/>
                <w:b/>
                <w:bCs/>
                <w:szCs w:val="24"/>
              </w:rPr>
              <w:t>一档</w:t>
            </w:r>
            <w:r>
              <w:rPr>
                <w:rFonts w:hint="eastAsia" w:ascii="仿宋_GB2312" w:hAnsi="仿宋_GB2312" w:eastAsia="仿宋_GB2312" w:cs="仿宋_GB2312"/>
                <w:b/>
                <w:bCs/>
              </w:rPr>
              <w:t>（6分）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方案完全符合采购需求，切合实际，制定可行的节能降耗、零部件出入库管理、旧件回收管控实施方案，对保密措施和保密承诺有详细的阐述，内容完善可行、针对性强；</w:t>
            </w:r>
          </w:p>
          <w:p>
            <w:pPr>
              <w:pStyle w:val="494"/>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（4分）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方案能较好满足采购需求，符合实际，节能减排措施较得当，保密方案具有一定的合理性，内容较详细，针对性、可操作性较强；</w:t>
            </w:r>
          </w:p>
          <w:p>
            <w:pPr>
              <w:pStyle w:val="494"/>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（2分）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方案满足采购需求，科学合理性较弱，方案一般、简单，基本能操作。</w:t>
            </w:r>
          </w:p>
          <w:p>
            <w:pPr>
              <w:pStyle w:val="494"/>
              <w:spacing w:line="3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sz w:val="21"/>
                <w:szCs w:val="24"/>
              </w:rPr>
              <w:t>注：</w:t>
            </w:r>
            <w:r>
              <w:rPr>
                <w:rFonts w:hint="eastAsia" w:ascii="仿宋_GB2312" w:hAnsi="仿宋_GB2312" w:eastAsia="仿宋_GB2312" w:cs="仿宋_GB2312"/>
                <w:b/>
                <w:bCs/>
              </w:rPr>
              <w:t>1.该方案内容可以包括（1）提供针对本项目的节能方案；（2）提供针对本项目的保密方案；（3）</w:t>
            </w:r>
            <w:r>
              <w:rPr>
                <w:rFonts w:hint="eastAsia" w:ascii="仿宋_GB2312" w:hAnsi="仿宋_GB2312" w:eastAsia="仿宋_GB2312" w:cs="仿宋_GB2312"/>
                <w:b/>
                <w:bCs/>
                <w:szCs w:val="24"/>
              </w:rPr>
              <w:t>零部件出入库管理、旧件回收管控方案</w:t>
            </w:r>
            <w:r>
              <w:rPr>
                <w:rFonts w:hint="eastAsia" w:ascii="仿宋_GB2312" w:hAnsi="仿宋_GB2312" w:eastAsia="仿宋_GB2312" w:cs="仿宋_GB2312"/>
                <w:b/>
                <w:bCs/>
              </w:rPr>
              <w:t>。</w:t>
            </w:r>
          </w:p>
          <w:p>
            <w:pPr>
              <w:pStyle w:val="492"/>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bookmarkEnd w:id="111"/>
          </w:p>
        </w:tc>
        <w:tc>
          <w:tcPr>
            <w:tcW w:w="915" w:type="dxa"/>
            <w:noWrap w:val="0"/>
            <w:vAlign w:val="center"/>
          </w:tcPr>
          <w:p>
            <w:pPr>
              <w:spacing w:line="360" w:lineRule="exact"/>
              <w:jc w:val="center"/>
              <w:rPr>
                <w:rFonts w:hint="eastAsia" w:ascii="仿宋_GB2312" w:hAnsi="仿宋_GB2312" w:eastAsia="仿宋_GB2312" w:cs="仿宋_GB2312"/>
                <w:b/>
                <w:bCs/>
                <w:highlight w:val="none"/>
                <w:lang w:eastAsia="zh-CN"/>
              </w:rPr>
            </w:pPr>
            <w:bookmarkStart w:id="112" w:name="OLE_LINK57"/>
            <w:r>
              <w:rPr>
                <w:rFonts w:hint="eastAsia" w:ascii="仿宋_GB2312" w:hAnsi="仿宋_GB2312" w:eastAsia="仿宋_GB2312" w:cs="仿宋_GB2312"/>
                <w:b/>
                <w:bCs/>
                <w:highlight w:val="none"/>
                <w:lang w:val="en-US" w:eastAsia="zh-CN"/>
              </w:rPr>
              <w:t>6</w:t>
            </w:r>
            <w:bookmarkEnd w:id="112"/>
          </w:p>
        </w:tc>
        <w:tc>
          <w:tcPr>
            <w:tcW w:w="1357"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rPr>
              <w:t>特色服务方案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restart"/>
            <w:noWrap w:val="0"/>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077"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rPr>
              <w:t>物资配备</w:t>
            </w:r>
          </w:p>
        </w:tc>
        <w:tc>
          <w:tcPr>
            <w:tcW w:w="5375" w:type="dxa"/>
            <w:noWrap w:val="0"/>
            <w:vAlign w:val="center"/>
          </w:tcPr>
          <w:p>
            <w:pPr>
              <w:pStyle w:val="494"/>
              <w:spacing w:line="400" w:lineRule="exact"/>
              <w:ind w:firstLine="422" w:firstLineChars="200"/>
              <w:rPr>
                <w:rFonts w:ascii="仿宋_GB2312" w:hAnsi="仿宋_GB2312" w:eastAsia="仿宋_GB2312" w:cs="仿宋_GB2312"/>
                <w:szCs w:val="24"/>
              </w:rPr>
            </w:pPr>
            <w:bookmarkStart w:id="113" w:name="OLE_LINK58"/>
            <w:r>
              <w:rPr>
                <w:rFonts w:hint="eastAsia" w:ascii="仿宋_GB2312" w:hAnsi="仿宋_GB2312" w:eastAsia="仿宋_GB2312" w:cs="仿宋_GB2312"/>
                <w:b/>
                <w:bCs/>
                <w:szCs w:val="24"/>
              </w:rPr>
              <w:t>一档</w:t>
            </w:r>
            <w:r>
              <w:rPr>
                <w:rFonts w:hint="eastAsia" w:ascii="仿宋_GB2312" w:hAnsi="仿宋_GB2312" w:eastAsia="仿宋_GB2312" w:cs="仿宋_GB2312"/>
                <w:b/>
                <w:bCs/>
              </w:rPr>
              <w:t>（5分）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拟投入本项目的材料、备品备件、工具和其他设备数量优于采购需求，品类齐全、性能优越，针对性强，利于本项目服务；</w:t>
            </w:r>
          </w:p>
          <w:p>
            <w:pPr>
              <w:pStyle w:val="494"/>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（3分）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拟投入本项目的材料、备品备件、工具和其他设备品类、性能、新旧程度一般，针对性、可操作性较强；</w:t>
            </w:r>
          </w:p>
          <w:p>
            <w:pPr>
              <w:pStyle w:val="494"/>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（1分）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拟投入本项目的材料、备品备件、工具和其他设备品类较少，设备性能一般，设备较陈旧，针对性较弱。</w:t>
            </w:r>
          </w:p>
          <w:p>
            <w:pPr>
              <w:pStyle w:val="494"/>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注：1.供应商</w:t>
            </w:r>
            <w:r>
              <w:rPr>
                <w:rFonts w:hint="eastAsia" w:ascii="仿宋_GB2312" w:hAnsi="宋体" w:eastAsia="仿宋_GB2312" w:cs="宋体"/>
                <w:b/>
                <w:bCs/>
              </w:rPr>
              <w:t>可以在方案中</w:t>
            </w:r>
            <w:r>
              <w:rPr>
                <w:rFonts w:hint="eastAsia" w:ascii="仿宋_GB2312" w:eastAsia="仿宋_GB2312" w:cs="宋体"/>
                <w:b/>
                <w:bCs/>
              </w:rPr>
              <w:t>提供</w:t>
            </w:r>
            <w:r>
              <w:rPr>
                <w:rFonts w:hint="eastAsia" w:ascii="仿宋_GB2312" w:hAnsi="宋体" w:eastAsia="仿宋_GB2312" w:cs="宋体"/>
                <w:b/>
                <w:bCs/>
              </w:rPr>
              <w:t>产品说明书、发票等可体现购买日期，</w:t>
            </w:r>
            <w:r>
              <w:rPr>
                <w:rFonts w:hint="eastAsia" w:ascii="仿宋_GB2312" w:eastAsia="仿宋_GB2312" w:cs="宋体"/>
                <w:b/>
                <w:bCs/>
              </w:rPr>
              <w:t>产品</w:t>
            </w:r>
            <w:r>
              <w:rPr>
                <w:rFonts w:hint="eastAsia" w:ascii="仿宋_GB2312" w:hAnsi="宋体" w:eastAsia="仿宋_GB2312" w:cs="宋体"/>
                <w:b/>
                <w:bCs/>
              </w:rPr>
              <w:t>性能等</w:t>
            </w:r>
            <w:r>
              <w:rPr>
                <w:rFonts w:hint="eastAsia" w:ascii="仿宋_GB2312" w:eastAsia="仿宋_GB2312" w:cs="宋体"/>
                <w:b/>
                <w:bCs/>
              </w:rPr>
              <w:t>信息的</w:t>
            </w:r>
            <w:r>
              <w:rPr>
                <w:rFonts w:hint="eastAsia" w:ascii="仿宋_GB2312" w:hAnsi="宋体" w:eastAsia="仿宋_GB2312" w:cs="宋体"/>
                <w:b/>
                <w:bCs/>
              </w:rPr>
              <w:t>材料；</w:t>
            </w:r>
          </w:p>
          <w:p>
            <w:pPr>
              <w:pStyle w:val="492"/>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bookmarkEnd w:id="113"/>
          </w:p>
        </w:tc>
        <w:tc>
          <w:tcPr>
            <w:tcW w:w="915" w:type="dxa"/>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5</w:t>
            </w:r>
          </w:p>
        </w:tc>
        <w:tc>
          <w:tcPr>
            <w:tcW w:w="1357"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rPr>
              <w:t>物资配备表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 w:type="dxa"/>
            <w:vMerge w:val="continue"/>
            <w:noWrap w:val="0"/>
            <w:vAlign w:val="top"/>
          </w:tcPr>
          <w:p>
            <w:pPr>
              <w:spacing w:line="390" w:lineRule="exact"/>
              <w:ind w:right="-168" w:rightChars="-80"/>
              <w:rPr>
                <w:rFonts w:ascii="仿宋_GB2312" w:eastAsia="仿宋_GB2312"/>
                <w:sz w:val="24"/>
                <w:highlight w:val="none"/>
              </w:rPr>
            </w:pPr>
          </w:p>
        </w:tc>
        <w:tc>
          <w:tcPr>
            <w:tcW w:w="1077" w:type="dxa"/>
            <w:noWrap w:val="0"/>
            <w:vAlign w:val="center"/>
          </w:tcPr>
          <w:p>
            <w:pPr>
              <w:spacing w:line="360" w:lineRule="exact"/>
              <w:jc w:val="center"/>
              <w:rPr>
                <w:rFonts w:hint="eastAsia" w:ascii="仿宋_GB2312" w:hAnsi="仿宋_GB2312" w:eastAsia="仿宋_GB2312" w:cs="仿宋_GB2312"/>
                <w:b/>
                <w:bCs/>
                <w:highlight w:val="none"/>
              </w:rPr>
            </w:pPr>
            <w:bookmarkStart w:id="114" w:name="OLE_LINK59"/>
            <w:r>
              <w:rPr>
                <w:rFonts w:hint="eastAsia" w:ascii="仿宋_GB2312" w:hAnsi="仿宋_GB2312" w:eastAsia="仿宋_GB2312" w:cs="仿宋_GB2312"/>
                <w:b/>
                <w:bCs/>
              </w:rPr>
              <w:t>人员稳定性及管理方案</w:t>
            </w:r>
            <w:bookmarkEnd w:id="114"/>
          </w:p>
        </w:tc>
        <w:tc>
          <w:tcPr>
            <w:tcW w:w="5375" w:type="dxa"/>
            <w:noWrap w:val="0"/>
            <w:vAlign w:val="center"/>
          </w:tcPr>
          <w:p>
            <w:pPr>
              <w:pStyle w:val="494"/>
              <w:tabs>
                <w:tab w:val="left" w:pos="312"/>
              </w:tabs>
              <w:spacing w:line="400" w:lineRule="exact"/>
              <w:ind w:firstLine="422" w:firstLineChars="200"/>
              <w:rPr>
                <w:rFonts w:ascii="仿宋_GB2312" w:hAnsi="仿宋_GB2312" w:eastAsia="仿宋_GB2312" w:cs="仿宋_GB2312"/>
              </w:rPr>
            </w:pPr>
            <w:bookmarkStart w:id="115" w:name="OLE_LINK60"/>
            <w:r>
              <w:rPr>
                <w:rFonts w:hint="eastAsia" w:ascii="仿宋_GB2312" w:hAnsi="仿宋_GB2312" w:eastAsia="仿宋_GB2312" w:cs="仿宋_GB2312"/>
                <w:b/>
                <w:bCs/>
              </w:rPr>
              <w:t>一档（</w:t>
            </w:r>
            <w:r>
              <w:rPr>
                <w:rFonts w:ascii="仿宋_GB2312" w:hAnsi="仿宋_GB2312" w:eastAsia="仿宋_GB2312" w:cs="仿宋_GB2312"/>
                <w:b/>
                <w:bCs/>
                <w:lang w:val="en"/>
              </w:rPr>
              <w:t>6</w:t>
            </w:r>
            <w:r>
              <w:rPr>
                <w:rFonts w:hint="eastAsia" w:ascii="仿宋_GB2312" w:hAnsi="仿宋_GB2312" w:eastAsia="仿宋_GB2312" w:cs="仿宋_GB2312"/>
                <w:b/>
                <w:bCs/>
              </w:rPr>
              <w:t>分）：</w:t>
            </w:r>
            <w:r>
              <w:rPr>
                <w:rFonts w:hint="eastAsia" w:ascii="仿宋_GB2312" w:hAnsi="仿宋_GB2312" w:eastAsia="仿宋_GB2312" w:cs="仿宋_GB2312"/>
                <w:szCs w:val="24"/>
              </w:rPr>
              <w:t>服务团队组建方案科学合理</w:t>
            </w:r>
            <w:r>
              <w:rPr>
                <w:rFonts w:hint="eastAsia" w:ascii="仿宋_GB2312" w:hAnsi="仿宋_GB2312" w:eastAsia="仿宋_GB2312" w:cs="仿宋_GB2312"/>
              </w:rPr>
              <w:t>，切合实际，科学合理；各项管理制度完善、详细、可行；人员考核制度与奖惩制度相配，制度能有效激励服务人员积极工作，有人员考勤管理措施等；</w:t>
            </w:r>
          </w:p>
          <w:p>
            <w:pPr>
              <w:pStyle w:val="494"/>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lang w:val="en"/>
              </w:rPr>
              <w:t>4</w:t>
            </w:r>
            <w:r>
              <w:rPr>
                <w:rFonts w:hint="eastAsia" w:ascii="仿宋_GB2312" w:hAnsi="仿宋_GB2312" w:eastAsia="仿宋_GB2312" w:cs="仿宋_GB2312"/>
                <w:b/>
                <w:bCs/>
              </w:rPr>
              <w:t>分）：</w:t>
            </w:r>
            <w:r>
              <w:rPr>
                <w:rFonts w:hint="eastAsia" w:ascii="仿宋_GB2312" w:hAnsi="仿宋_GB2312" w:eastAsia="仿宋_GB2312" w:cs="仿宋_GB2312"/>
                <w:szCs w:val="24"/>
              </w:rPr>
              <w:t>服务团队组建方案具有一定的合理性稳定性、针对性较强；</w:t>
            </w:r>
            <w:r>
              <w:rPr>
                <w:rFonts w:hint="eastAsia" w:ascii="仿宋_GB2312" w:hAnsi="仿宋_GB2312" w:eastAsia="仿宋_GB2312" w:cs="仿宋_GB2312"/>
              </w:rPr>
              <w:t>各项管理制度较完善</w:t>
            </w:r>
            <w:r>
              <w:rPr>
                <w:rFonts w:hint="eastAsia" w:ascii="仿宋_GB2312" w:eastAsia="仿宋_GB2312"/>
              </w:rPr>
              <w:t>、详细；有针对本项目的职前培训方案</w:t>
            </w:r>
            <w:r>
              <w:rPr>
                <w:rFonts w:hint="eastAsia" w:ascii="仿宋_GB2312" w:hAnsi="仿宋_GB2312" w:eastAsia="仿宋_GB2312" w:cs="仿宋_GB2312"/>
              </w:rPr>
              <w:t>；</w:t>
            </w:r>
          </w:p>
          <w:p>
            <w:pPr>
              <w:pStyle w:val="494"/>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三档（2分）：</w:t>
            </w:r>
            <w:r>
              <w:rPr>
                <w:rFonts w:hint="eastAsia" w:ascii="仿宋_GB2312" w:hAnsi="仿宋_GB2312" w:eastAsia="仿宋_GB2312" w:cs="仿宋_GB2312"/>
              </w:rPr>
              <w:t>方案满足采购需求，管理制度内容简单，操作基本可行。</w:t>
            </w:r>
          </w:p>
          <w:p>
            <w:pPr>
              <w:pStyle w:val="494"/>
              <w:tabs>
                <w:tab w:val="left" w:pos="312"/>
              </w:tabs>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注：1.该方案内容可以包括：（1）提供服务团队组建方案；（2）人员稳定性方案及承诺；</w:t>
            </w:r>
            <w:r>
              <w:rPr>
                <w:rFonts w:hint="eastAsia" w:ascii="仿宋_GB2312" w:hAnsi="仿宋_GB2312" w:eastAsia="仿宋_GB2312" w:cs="仿宋_GB2312"/>
                <w:b/>
                <w:bCs/>
                <w:szCs w:val="24"/>
              </w:rPr>
              <w:t>（3）人员考核制度；（4）培训制度；（5）奖惩制度；（6）考勤管理措施。</w:t>
            </w:r>
          </w:p>
          <w:p>
            <w:pPr>
              <w:pStyle w:val="492"/>
              <w:tabs>
                <w:tab w:val="left" w:pos="312"/>
              </w:tabs>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bookmarkEnd w:id="115"/>
          </w:p>
        </w:tc>
        <w:tc>
          <w:tcPr>
            <w:tcW w:w="915" w:type="dxa"/>
            <w:noWrap w:val="0"/>
            <w:vAlign w:val="center"/>
          </w:tcPr>
          <w:p>
            <w:pPr>
              <w:spacing w:line="360" w:lineRule="exact"/>
              <w:jc w:val="center"/>
              <w:rPr>
                <w:rFonts w:hint="eastAsia" w:ascii="仿宋_GB2312" w:hAnsi="仿宋_GB2312" w:eastAsia="宋体" w:cs="仿宋_GB2312"/>
                <w:b/>
                <w:bCs/>
                <w:highlight w:val="none"/>
                <w:lang w:eastAsia="zh-CN"/>
              </w:rPr>
            </w:pPr>
            <w:bookmarkStart w:id="116" w:name="OLE_LINK61"/>
            <w:r>
              <w:rPr>
                <w:rFonts w:hint="eastAsia" w:ascii="仿宋_GB2312" w:hAnsi="仿宋_GB2312" w:eastAsia="仿宋_GB2312" w:cs="仿宋_GB2312"/>
                <w:b/>
                <w:bCs/>
                <w:highlight w:val="none"/>
                <w:lang w:val="en-US" w:eastAsia="zh-CN"/>
              </w:rPr>
              <w:t>6</w:t>
            </w:r>
            <w:bookmarkEnd w:id="116"/>
          </w:p>
        </w:tc>
        <w:tc>
          <w:tcPr>
            <w:tcW w:w="1357"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rPr>
              <w:t>人员稳定性及管理方案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376" w:type="dxa"/>
            <w:gridSpan w:val="3"/>
            <w:noWrap w:val="0"/>
            <w:vAlign w:val="top"/>
          </w:tcPr>
          <w:p>
            <w:pPr>
              <w:pStyle w:val="492"/>
              <w:tabs>
                <w:tab w:val="left" w:pos="312"/>
              </w:tabs>
              <w:spacing w:line="400" w:lineRule="exact"/>
              <w:ind w:firstLine="422" w:firstLineChars="200"/>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915"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59</w:t>
            </w:r>
          </w:p>
        </w:tc>
        <w:tc>
          <w:tcPr>
            <w:tcW w:w="1357" w:type="dxa"/>
            <w:noWrap w:val="0"/>
            <w:vAlign w:val="center"/>
          </w:tcPr>
          <w:p>
            <w:pPr>
              <w:spacing w:line="360" w:lineRule="exact"/>
              <w:jc w:val="center"/>
              <w:rPr>
                <w:rFonts w:hint="eastAsia" w:ascii="仿宋_GB2312" w:hAnsi="仿宋_GB2312" w:eastAsia="仿宋_GB2312" w:cs="仿宋_GB2312"/>
                <w:highlight w:val="none"/>
              </w:rPr>
            </w:pPr>
          </w:p>
        </w:tc>
      </w:tr>
    </w:tbl>
    <w:p>
      <w:pPr>
        <w:pStyle w:val="490"/>
      </w:pPr>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hAnsi="宋体"/>
        <w:b/>
        <w:color w:val="000000"/>
      </w:rPr>
    </w:pPr>
    <w:bookmarkStart w:id="117" w:name="_Hlk45233189"/>
    <w:r>
      <w:rPr>
        <w:b/>
      </w:rPr>
      <w:t>文昌路66号及瑞安路9号办公区电梯维保服务采购</w:t>
    </w:r>
    <w:r>
      <w:rPr>
        <w:rFonts w:hint="eastAsia"/>
        <w:b/>
      </w:rPr>
      <w:t>（LZZC2025-C3-990172-LZSZ）</w:t>
    </w:r>
    <w:bookmarkEnd w:id="11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hAnsi="宋体"/>
        <w:b/>
        <w:color w:val="000000"/>
      </w:rPr>
    </w:pPr>
    <w:r>
      <w:rPr>
        <w:b/>
      </w:rPr>
      <w:t>文昌路66号及瑞安路9号办公区电梯维保服务采购</w:t>
    </w:r>
    <w:r>
      <w:rPr>
        <w:rFonts w:hint="eastAsia"/>
        <w:b/>
      </w:rPr>
      <w:t>（</w:t>
    </w:r>
    <w:r>
      <w:rPr>
        <w:b/>
      </w:rPr>
      <w:t>XXX-XXX</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ADC50C7"/>
    <w:rsid w:val="0B365C18"/>
    <w:rsid w:val="0BC22150"/>
    <w:rsid w:val="0BE55CDF"/>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E3E2FE6"/>
    <w:rsid w:val="0F746542"/>
    <w:rsid w:val="0F906C6E"/>
    <w:rsid w:val="103E64F7"/>
    <w:rsid w:val="10763E36"/>
    <w:rsid w:val="107B4E9A"/>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3F41DD"/>
    <w:rsid w:val="176A96F5"/>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616CAB"/>
    <w:rsid w:val="1DD647FE"/>
    <w:rsid w:val="1DE22139"/>
    <w:rsid w:val="1E646A9E"/>
    <w:rsid w:val="1E6C6AF8"/>
    <w:rsid w:val="1F36725E"/>
    <w:rsid w:val="1F437789"/>
    <w:rsid w:val="1F7769CC"/>
    <w:rsid w:val="1F784188"/>
    <w:rsid w:val="1F7963DF"/>
    <w:rsid w:val="1FEF45EB"/>
    <w:rsid w:val="1FF50379"/>
    <w:rsid w:val="202D04E1"/>
    <w:rsid w:val="203200E0"/>
    <w:rsid w:val="214555A7"/>
    <w:rsid w:val="21675D85"/>
    <w:rsid w:val="21C916F0"/>
    <w:rsid w:val="21D4524E"/>
    <w:rsid w:val="21FF43D6"/>
    <w:rsid w:val="221E396E"/>
    <w:rsid w:val="22350848"/>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C875F08"/>
    <w:rsid w:val="2D2D1AA8"/>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3275C"/>
    <w:rsid w:val="33963B48"/>
    <w:rsid w:val="33B07AA5"/>
    <w:rsid w:val="34332ACB"/>
    <w:rsid w:val="344D6720"/>
    <w:rsid w:val="346F6B55"/>
    <w:rsid w:val="35051928"/>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3981875"/>
    <w:rsid w:val="43BD3721"/>
    <w:rsid w:val="44145E77"/>
    <w:rsid w:val="44560FF5"/>
    <w:rsid w:val="44731F74"/>
    <w:rsid w:val="447F1479"/>
    <w:rsid w:val="44884390"/>
    <w:rsid w:val="44A44408"/>
    <w:rsid w:val="44A81A61"/>
    <w:rsid w:val="44B3065F"/>
    <w:rsid w:val="44B367CB"/>
    <w:rsid w:val="44D16BE1"/>
    <w:rsid w:val="44DE2272"/>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4A484B"/>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2A78A0"/>
    <w:rsid w:val="4D3C36BA"/>
    <w:rsid w:val="4D7C0552"/>
    <w:rsid w:val="4DA661BC"/>
    <w:rsid w:val="4DAB22CF"/>
    <w:rsid w:val="4E3019FA"/>
    <w:rsid w:val="4E44018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D10D5C"/>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761E9C"/>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B9061D"/>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A157C"/>
    <w:rsid w:val="66DB7F55"/>
    <w:rsid w:val="66DD57B5"/>
    <w:rsid w:val="66FA0DA9"/>
    <w:rsid w:val="67125B26"/>
    <w:rsid w:val="67814616"/>
    <w:rsid w:val="67BF466F"/>
    <w:rsid w:val="67CA0BFE"/>
    <w:rsid w:val="682C6D27"/>
    <w:rsid w:val="683F1CEE"/>
    <w:rsid w:val="687832EE"/>
    <w:rsid w:val="68C048E3"/>
    <w:rsid w:val="68DE7078"/>
    <w:rsid w:val="69187A87"/>
    <w:rsid w:val="69207523"/>
    <w:rsid w:val="69292082"/>
    <w:rsid w:val="6990578B"/>
    <w:rsid w:val="6A062568"/>
    <w:rsid w:val="6A51658B"/>
    <w:rsid w:val="6A75732D"/>
    <w:rsid w:val="6AED1F8F"/>
    <w:rsid w:val="6B767479"/>
    <w:rsid w:val="6C5B1843"/>
    <w:rsid w:val="6C8D159D"/>
    <w:rsid w:val="6CD0637D"/>
    <w:rsid w:val="6CF541B1"/>
    <w:rsid w:val="6CFF0A62"/>
    <w:rsid w:val="6D211C5C"/>
    <w:rsid w:val="6D630238"/>
    <w:rsid w:val="6D9F2BF8"/>
    <w:rsid w:val="6DAE3308"/>
    <w:rsid w:val="6DC2562A"/>
    <w:rsid w:val="6E8229A1"/>
    <w:rsid w:val="6E8368DD"/>
    <w:rsid w:val="6E8D4ADD"/>
    <w:rsid w:val="6EE4389B"/>
    <w:rsid w:val="6EFA5544"/>
    <w:rsid w:val="6F033B32"/>
    <w:rsid w:val="6F3736D3"/>
    <w:rsid w:val="6F623DB2"/>
    <w:rsid w:val="6F81482B"/>
    <w:rsid w:val="6FF00F28"/>
    <w:rsid w:val="70292FEF"/>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77C9"/>
    <w:rsid w:val="735E5447"/>
    <w:rsid w:val="74282515"/>
    <w:rsid w:val="743524BF"/>
    <w:rsid w:val="74A11F8C"/>
    <w:rsid w:val="74A271EF"/>
    <w:rsid w:val="74E2629B"/>
    <w:rsid w:val="751B2458"/>
    <w:rsid w:val="7596500B"/>
    <w:rsid w:val="76A719FE"/>
    <w:rsid w:val="76EC328B"/>
    <w:rsid w:val="77036918"/>
    <w:rsid w:val="77486480"/>
    <w:rsid w:val="779FEB81"/>
    <w:rsid w:val="782E4559"/>
    <w:rsid w:val="78595EBE"/>
    <w:rsid w:val="78A858B1"/>
    <w:rsid w:val="78C665CC"/>
    <w:rsid w:val="78F24AF8"/>
    <w:rsid w:val="7932156B"/>
    <w:rsid w:val="795F37FC"/>
    <w:rsid w:val="79633332"/>
    <w:rsid w:val="799A4031"/>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 w:val="7FFD25E2"/>
    <w:rsid w:val="EFFEF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18"/>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19"/>
    <w:qFormat/>
    <w:uiPriority w:val="0"/>
    <w:pPr>
      <w:keepNext/>
      <w:keepLines/>
      <w:spacing w:before="260" w:after="260" w:line="416" w:lineRule="auto"/>
      <w:outlineLvl w:val="2"/>
    </w:pPr>
    <w:rPr>
      <w:b/>
      <w:bCs/>
      <w:sz w:val="32"/>
      <w:szCs w:val="32"/>
    </w:rPr>
  </w:style>
  <w:style w:type="paragraph" w:styleId="7">
    <w:name w:val="heading 4"/>
    <w:basedOn w:val="1"/>
    <w:next w:val="1"/>
    <w:link w:val="82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21"/>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22"/>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99"/>
    <w:qFormat/>
    <w:uiPriority w:val="0"/>
    <w:pPr>
      <w:spacing w:after="120"/>
      <w:ind w:left="420" w:leftChars="200"/>
    </w:pPr>
    <w:rPr>
      <w:sz w:val="16"/>
      <w:szCs w:val="16"/>
    </w:rPr>
  </w:style>
  <w:style w:type="paragraph" w:styleId="3">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3"/>
    <w:qFormat/>
    <w:uiPriority w:val="0"/>
    <w:pPr>
      <w:spacing w:before="152" w:after="160"/>
    </w:pPr>
    <w:rPr>
      <w:rFonts w:ascii="Arial" w:hAnsi="Arial" w:eastAsia="黑体"/>
      <w:sz w:val="20"/>
      <w:szCs w:val="20"/>
    </w:rPr>
  </w:style>
  <w:style w:type="paragraph" w:styleId="17">
    <w:name w:val="Document Map"/>
    <w:basedOn w:val="1"/>
    <w:link w:val="131"/>
    <w:qFormat/>
    <w:uiPriority w:val="0"/>
    <w:pPr>
      <w:shd w:val="clear" w:color="auto" w:fill="000080"/>
    </w:pPr>
  </w:style>
  <w:style w:type="paragraph" w:styleId="18">
    <w:name w:val="annotation text"/>
    <w:basedOn w:val="1"/>
    <w:link w:val="193"/>
    <w:unhideWhenUsed/>
    <w:qFormat/>
    <w:uiPriority w:val="99"/>
    <w:pPr>
      <w:jc w:val="left"/>
    </w:pPr>
  </w:style>
  <w:style w:type="paragraph" w:styleId="19">
    <w:name w:val="Body Text 3"/>
    <w:basedOn w:val="1"/>
    <w:link w:val="139"/>
    <w:qFormat/>
    <w:uiPriority w:val="0"/>
    <w:pPr>
      <w:spacing w:line="500" w:lineRule="exact"/>
    </w:pPr>
    <w:rPr>
      <w:b/>
      <w:bCs/>
      <w:kern w:val="0"/>
      <w:sz w:val="24"/>
    </w:rPr>
  </w:style>
  <w:style w:type="paragraph" w:styleId="20">
    <w:name w:val="Body Text"/>
    <w:basedOn w:val="1"/>
    <w:link w:val="202"/>
    <w:qFormat/>
    <w:uiPriority w:val="0"/>
    <w:pPr>
      <w:spacing w:line="420" w:lineRule="exact"/>
    </w:pPr>
    <w:rPr>
      <w:sz w:val="24"/>
    </w:rPr>
  </w:style>
  <w:style w:type="paragraph" w:styleId="21">
    <w:name w:val="Body Text Indent"/>
    <w:basedOn w:val="1"/>
    <w:link w:val="10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8"/>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36"/>
    <w:qFormat/>
    <w:uiPriority w:val="0"/>
    <w:rPr>
      <w:sz w:val="18"/>
      <w:szCs w:val="18"/>
    </w:rPr>
  </w:style>
  <w:style w:type="paragraph" w:styleId="32">
    <w:name w:val="footer"/>
    <w:basedOn w:val="1"/>
    <w:link w:val="179"/>
    <w:qFormat/>
    <w:uiPriority w:val="99"/>
    <w:pPr>
      <w:tabs>
        <w:tab w:val="center" w:pos="4153"/>
        <w:tab w:val="right" w:pos="8306"/>
      </w:tabs>
      <w:snapToGrid w:val="0"/>
      <w:jc w:val="left"/>
    </w:pPr>
    <w:rPr>
      <w:sz w:val="18"/>
      <w:szCs w:val="18"/>
    </w:rPr>
  </w:style>
  <w:style w:type="paragraph" w:styleId="33">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8"/>
    <w:next w:val="18"/>
    <w:link w:val="78"/>
    <w:unhideWhenUsed/>
    <w:qFormat/>
    <w:uiPriority w:val="0"/>
    <w:rPr>
      <w:b/>
      <w:bCs/>
    </w:rPr>
  </w:style>
  <w:style w:type="paragraph" w:styleId="47">
    <w:name w:val="Body Text First Indent 2"/>
    <w:basedOn w:val="21"/>
    <w:link w:val="278"/>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3806"/>
    <w:basedOn w:val="53"/>
    <w:link w:val="51"/>
    <w:qFormat/>
    <w:uiPriority w:val="0"/>
    <w:rPr>
      <w:rFonts w:ascii="宋体" w:hAnsi="Courier New" w:cs="Courier New"/>
      <w:szCs w:val="21"/>
    </w:rPr>
  </w:style>
  <w:style w:type="paragraph" w:customStyle="1" w:styleId="53">
    <w:name w:val="Normal_file_3806"/>
    <w:qFormat/>
    <w:uiPriority w:val="0"/>
    <w:pPr>
      <w:widowControl w:val="0"/>
      <w:jc w:val="both"/>
    </w:pPr>
    <w:rPr>
      <w:rFonts w:ascii="Times New Roman" w:hAnsi="Times New Roman" w:eastAsia="宋体" w:cs="Times New Roman"/>
      <w:szCs w:val="24"/>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3806"/>
    <w:basedOn w:val="53"/>
    <w:link w:val="55"/>
    <w:semiHidden/>
    <w:unhideWhenUsed/>
    <w:qFormat/>
    <w:uiPriority w:val="99"/>
    <w:rPr>
      <w:rFonts w:asciiTheme="minorHAnsi" w:hAnsiTheme="minorHAnsi" w:eastAsiaTheme="minorEastAsia" w:cstheme="minorBidi"/>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3806"/>
    <w:basedOn w:val="53"/>
    <w:link w:val="6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2">
    <w:name w:val="标题 2 字符"/>
    <w:link w:val="5"/>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4"/>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3"/>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6"/>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4"/>
    <w:qFormat/>
    <w:uiPriority w:val="0"/>
    <w:rPr>
      <w:b/>
      <w:bCs/>
      <w:kern w:val="44"/>
      <w:sz w:val="44"/>
      <w:szCs w:val="44"/>
    </w:rPr>
  </w:style>
  <w:style w:type="character" w:customStyle="1" w:styleId="99">
    <w:name w:val="正文文本缩进 3 字符"/>
    <w:link w:val="2"/>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3"/>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1"/>
    <w:qFormat/>
    <w:uiPriority w:val="0"/>
    <w:rPr>
      <w:kern w:val="2"/>
      <w:sz w:val="21"/>
      <w:szCs w:val="24"/>
    </w:rPr>
  </w:style>
  <w:style w:type="character" w:customStyle="1" w:styleId="109">
    <w:name w:val="标题 4 字符"/>
    <w:link w:val="7"/>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6"/>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6"/>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3"/>
    <w:qFormat/>
    <w:uiPriority w:val="0"/>
    <w:rPr>
      <w:rFonts w:ascii="Arial" w:hAnsi="Arial" w:eastAsia="黑体"/>
      <w:kern w:val="2"/>
      <w:sz w:val="21"/>
      <w:szCs w:val="24"/>
    </w:rPr>
  </w:style>
  <w:style w:type="character" w:customStyle="1" w:styleId="129">
    <w:name w:val="标题 8 字符"/>
    <w:link w:val="12"/>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7"/>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1"/>
    <w:qFormat/>
    <w:uiPriority w:val="0"/>
    <w:rPr>
      <w:kern w:val="2"/>
      <w:sz w:val="18"/>
      <w:szCs w:val="18"/>
    </w:rPr>
  </w:style>
  <w:style w:type="character" w:customStyle="1" w:styleId="137">
    <w:name w:val="正文缩进 字符"/>
    <w:link w:val="9"/>
    <w:qFormat/>
    <w:uiPriority w:val="0"/>
    <w:rPr>
      <w:rFonts w:ascii="宋体"/>
      <w:snapToGrid w:val="0"/>
    </w:rPr>
  </w:style>
  <w:style w:type="character" w:customStyle="1" w:styleId="138">
    <w:name w:val="纯文本 字符"/>
    <w:link w:val="27"/>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9"/>
    <w:qFormat/>
    <w:uiPriority w:val="0"/>
    <w:rPr>
      <w:b/>
      <w:bCs/>
      <w:sz w:val="24"/>
      <w:szCs w:val="24"/>
    </w:rPr>
  </w:style>
  <w:style w:type="character" w:customStyle="1" w:styleId="140">
    <w:name w:val="标题 5 字符"/>
    <w:link w:val="8"/>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3811"/>
    <w:basedOn w:val="143"/>
    <w:link w:val="141"/>
    <w:qFormat/>
    <w:uiPriority w:val="9"/>
    <w:pPr>
      <w:outlineLvl w:val="0"/>
    </w:pPr>
    <w:rPr>
      <w:kern w:val="36"/>
      <w:sz w:val="48"/>
      <w:szCs w:val="48"/>
    </w:rPr>
  </w:style>
  <w:style w:type="paragraph" w:customStyle="1" w:styleId="143">
    <w:name w:val="Normal_file_38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3812"/>
    <w:basedOn w:val="145"/>
    <w:link w:val="141"/>
    <w:qFormat/>
    <w:uiPriority w:val="9"/>
    <w:pPr>
      <w:outlineLvl w:val="0"/>
    </w:pPr>
    <w:rPr>
      <w:kern w:val="36"/>
      <w:sz w:val="48"/>
      <w:szCs w:val="48"/>
    </w:rPr>
  </w:style>
  <w:style w:type="paragraph" w:customStyle="1" w:styleId="145">
    <w:name w:val="Normal_file_38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3813"/>
    <w:basedOn w:val="147"/>
    <w:link w:val="141"/>
    <w:qFormat/>
    <w:uiPriority w:val="9"/>
    <w:pPr>
      <w:outlineLvl w:val="0"/>
    </w:pPr>
    <w:rPr>
      <w:kern w:val="36"/>
      <w:sz w:val="48"/>
      <w:szCs w:val="48"/>
    </w:rPr>
  </w:style>
  <w:style w:type="paragraph" w:customStyle="1" w:styleId="147">
    <w:name w:val="Normal_file_38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3814"/>
    <w:basedOn w:val="149"/>
    <w:link w:val="141"/>
    <w:qFormat/>
    <w:uiPriority w:val="9"/>
    <w:pPr>
      <w:outlineLvl w:val="0"/>
    </w:pPr>
    <w:rPr>
      <w:kern w:val="36"/>
      <w:sz w:val="48"/>
      <w:szCs w:val="48"/>
    </w:rPr>
  </w:style>
  <w:style w:type="paragraph" w:customStyle="1" w:styleId="149">
    <w:name w:val="Normal_file_38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3815"/>
    <w:basedOn w:val="151"/>
    <w:link w:val="141"/>
    <w:qFormat/>
    <w:uiPriority w:val="9"/>
    <w:pPr>
      <w:outlineLvl w:val="0"/>
    </w:pPr>
    <w:rPr>
      <w:kern w:val="36"/>
      <w:sz w:val="48"/>
      <w:szCs w:val="48"/>
    </w:rPr>
  </w:style>
  <w:style w:type="paragraph" w:customStyle="1" w:styleId="151">
    <w:name w:val="Normal_file_38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3816"/>
    <w:basedOn w:val="153"/>
    <w:link w:val="141"/>
    <w:qFormat/>
    <w:uiPriority w:val="9"/>
    <w:pPr>
      <w:outlineLvl w:val="0"/>
    </w:pPr>
    <w:rPr>
      <w:kern w:val="36"/>
      <w:sz w:val="48"/>
      <w:szCs w:val="48"/>
    </w:rPr>
  </w:style>
  <w:style w:type="paragraph" w:customStyle="1" w:styleId="153">
    <w:name w:val="Normal_file_38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3817"/>
    <w:basedOn w:val="155"/>
    <w:link w:val="141"/>
    <w:qFormat/>
    <w:uiPriority w:val="9"/>
    <w:pPr>
      <w:outlineLvl w:val="0"/>
    </w:pPr>
    <w:rPr>
      <w:kern w:val="36"/>
      <w:sz w:val="48"/>
      <w:szCs w:val="48"/>
    </w:rPr>
  </w:style>
  <w:style w:type="paragraph" w:customStyle="1" w:styleId="155">
    <w:name w:val="Normal_file_38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3818"/>
    <w:basedOn w:val="157"/>
    <w:link w:val="141"/>
    <w:qFormat/>
    <w:uiPriority w:val="9"/>
    <w:pPr>
      <w:outlineLvl w:val="0"/>
    </w:pPr>
    <w:rPr>
      <w:kern w:val="36"/>
      <w:sz w:val="48"/>
      <w:szCs w:val="48"/>
    </w:rPr>
  </w:style>
  <w:style w:type="paragraph" w:customStyle="1" w:styleId="157">
    <w:name w:val="Normal_file_38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3819"/>
    <w:basedOn w:val="159"/>
    <w:link w:val="141"/>
    <w:qFormat/>
    <w:uiPriority w:val="9"/>
    <w:pPr>
      <w:outlineLvl w:val="0"/>
    </w:pPr>
    <w:rPr>
      <w:kern w:val="36"/>
      <w:sz w:val="48"/>
      <w:szCs w:val="48"/>
    </w:rPr>
  </w:style>
  <w:style w:type="paragraph" w:customStyle="1" w:styleId="159">
    <w:name w:val="Normal_file_38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3820"/>
    <w:basedOn w:val="161"/>
    <w:link w:val="141"/>
    <w:qFormat/>
    <w:uiPriority w:val="9"/>
    <w:pPr>
      <w:outlineLvl w:val="0"/>
    </w:pPr>
    <w:rPr>
      <w:kern w:val="36"/>
      <w:sz w:val="48"/>
      <w:szCs w:val="48"/>
    </w:rPr>
  </w:style>
  <w:style w:type="paragraph" w:customStyle="1" w:styleId="161">
    <w:name w:val="Normal_file_38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3821"/>
    <w:basedOn w:val="163"/>
    <w:link w:val="141"/>
    <w:qFormat/>
    <w:uiPriority w:val="9"/>
    <w:pPr>
      <w:outlineLvl w:val="0"/>
    </w:pPr>
    <w:rPr>
      <w:kern w:val="36"/>
      <w:sz w:val="48"/>
      <w:szCs w:val="48"/>
    </w:rPr>
  </w:style>
  <w:style w:type="paragraph" w:customStyle="1" w:styleId="163">
    <w:name w:val="Normal_file_38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3822"/>
    <w:basedOn w:val="165"/>
    <w:link w:val="141"/>
    <w:qFormat/>
    <w:uiPriority w:val="9"/>
    <w:pPr>
      <w:outlineLvl w:val="0"/>
    </w:pPr>
    <w:rPr>
      <w:kern w:val="36"/>
      <w:sz w:val="48"/>
      <w:szCs w:val="48"/>
    </w:rPr>
  </w:style>
  <w:style w:type="paragraph" w:customStyle="1" w:styleId="165">
    <w:name w:val="Normal_file_38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3823"/>
    <w:basedOn w:val="167"/>
    <w:link w:val="141"/>
    <w:qFormat/>
    <w:uiPriority w:val="9"/>
    <w:pPr>
      <w:outlineLvl w:val="0"/>
    </w:pPr>
    <w:rPr>
      <w:kern w:val="36"/>
      <w:sz w:val="48"/>
      <w:szCs w:val="48"/>
    </w:rPr>
  </w:style>
  <w:style w:type="paragraph" w:customStyle="1" w:styleId="167">
    <w:name w:val="Normal_file_38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3824"/>
    <w:basedOn w:val="169"/>
    <w:link w:val="141"/>
    <w:qFormat/>
    <w:uiPriority w:val="9"/>
    <w:pPr>
      <w:outlineLvl w:val="0"/>
    </w:pPr>
    <w:rPr>
      <w:kern w:val="36"/>
      <w:sz w:val="48"/>
      <w:szCs w:val="48"/>
    </w:rPr>
  </w:style>
  <w:style w:type="paragraph" w:customStyle="1" w:styleId="169">
    <w:name w:val="Normal_file_38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3825"/>
    <w:basedOn w:val="171"/>
    <w:link w:val="141"/>
    <w:qFormat/>
    <w:uiPriority w:val="9"/>
    <w:pPr>
      <w:outlineLvl w:val="0"/>
    </w:pPr>
    <w:rPr>
      <w:kern w:val="36"/>
      <w:sz w:val="48"/>
      <w:szCs w:val="48"/>
    </w:rPr>
  </w:style>
  <w:style w:type="paragraph" w:customStyle="1" w:styleId="171">
    <w:name w:val="Normal_file_38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3826"/>
    <w:basedOn w:val="173"/>
    <w:link w:val="141"/>
    <w:qFormat/>
    <w:uiPriority w:val="9"/>
    <w:pPr>
      <w:outlineLvl w:val="0"/>
    </w:pPr>
    <w:rPr>
      <w:kern w:val="36"/>
      <w:sz w:val="48"/>
      <w:szCs w:val="48"/>
    </w:rPr>
  </w:style>
  <w:style w:type="paragraph" w:customStyle="1" w:styleId="173">
    <w:name w:val="Normal_file_38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3827"/>
    <w:basedOn w:val="175"/>
    <w:link w:val="141"/>
    <w:qFormat/>
    <w:uiPriority w:val="9"/>
    <w:pPr>
      <w:outlineLvl w:val="0"/>
    </w:pPr>
    <w:rPr>
      <w:kern w:val="36"/>
      <w:sz w:val="48"/>
      <w:szCs w:val="48"/>
    </w:rPr>
  </w:style>
  <w:style w:type="paragraph" w:customStyle="1" w:styleId="175">
    <w:name w:val="Normal_file_38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3828"/>
    <w:basedOn w:val="177"/>
    <w:link w:val="141"/>
    <w:qFormat/>
    <w:uiPriority w:val="9"/>
    <w:pPr>
      <w:outlineLvl w:val="0"/>
    </w:pPr>
    <w:rPr>
      <w:kern w:val="36"/>
      <w:sz w:val="48"/>
      <w:szCs w:val="48"/>
    </w:rPr>
  </w:style>
  <w:style w:type="paragraph" w:customStyle="1" w:styleId="177">
    <w:name w:val="Normal_file_382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8">
    <w:name w:val="Char Char11"/>
    <w:qFormat/>
    <w:uiPriority w:val="0"/>
    <w:rPr>
      <w:rFonts w:ascii="宋体" w:hAnsi="Courier New" w:eastAsia="宋体" w:cs="Courier New"/>
      <w:szCs w:val="21"/>
    </w:rPr>
  </w:style>
  <w:style w:type="character" w:customStyle="1" w:styleId="179">
    <w:name w:val="页脚 字符"/>
    <w:link w:val="32"/>
    <w:qFormat/>
    <w:uiPriority w:val="99"/>
    <w:rPr>
      <w:kern w:val="2"/>
      <w:sz w:val="18"/>
      <w:szCs w:val="18"/>
    </w:rPr>
  </w:style>
  <w:style w:type="character" w:customStyle="1" w:styleId="180">
    <w:name w:val="font91"/>
    <w:qFormat/>
    <w:uiPriority w:val="0"/>
    <w:rPr>
      <w:rFonts w:hint="default" w:ascii="Times New Roman" w:hAnsi="Times New Roman" w:cs="Times New Roman"/>
      <w:color w:val="000000"/>
      <w:sz w:val="20"/>
      <w:szCs w:val="20"/>
      <w:u w:val="none"/>
    </w:rPr>
  </w:style>
  <w:style w:type="character" w:customStyle="1" w:styleId="181">
    <w:name w:val="纯文本 Char1"/>
    <w:qFormat/>
    <w:uiPriority w:val="0"/>
    <w:rPr>
      <w:rFonts w:ascii="宋体" w:hAnsi="Courier New" w:eastAsia="宋体" w:cs="Courier New"/>
      <w:szCs w:val="21"/>
    </w:rPr>
  </w:style>
  <w:style w:type="character" w:customStyle="1" w:styleId="182">
    <w:name w:val="正文文本缩进 3 Char2"/>
    <w:semiHidden/>
    <w:qFormat/>
    <w:uiPriority w:val="99"/>
    <w:rPr>
      <w:kern w:val="2"/>
      <w:sz w:val="16"/>
      <w:szCs w:val="16"/>
    </w:rPr>
  </w:style>
  <w:style w:type="character" w:customStyle="1" w:styleId="183">
    <w:name w:val="A4"/>
    <w:qFormat/>
    <w:uiPriority w:val="0"/>
    <w:rPr>
      <w:rFonts w:ascii="新宋体" w:eastAsia="新宋体" w:cs="新宋体"/>
      <w:color w:val="000000"/>
      <w:lang w:bidi="ar-SA"/>
    </w:rPr>
  </w:style>
  <w:style w:type="character" w:customStyle="1" w:styleId="184">
    <w:name w:val="style21"/>
    <w:qFormat/>
    <w:uiPriority w:val="0"/>
    <w:rPr>
      <w:sz w:val="22"/>
      <w:szCs w:val="22"/>
    </w:rPr>
  </w:style>
  <w:style w:type="character" w:customStyle="1" w:styleId="185">
    <w:name w:val="列表段落 字符"/>
    <w:link w:val="186"/>
    <w:qFormat/>
    <w:locked/>
    <w:uiPriority w:val="34"/>
    <w:rPr>
      <w:rFonts w:ascii="Calibri" w:hAnsi="Calibri"/>
      <w:kern w:val="2"/>
      <w:sz w:val="21"/>
      <w:szCs w:val="22"/>
    </w:rPr>
  </w:style>
  <w:style w:type="paragraph" w:styleId="186">
    <w:name w:val="List Paragraph"/>
    <w:basedOn w:val="1"/>
    <w:link w:val="185"/>
    <w:qFormat/>
    <w:uiPriority w:val="34"/>
    <w:pPr>
      <w:ind w:firstLine="420" w:firstLineChars="200"/>
    </w:pPr>
    <w:rPr>
      <w:rFonts w:ascii="Calibri" w:hAnsi="Calibri"/>
      <w:szCs w:val="22"/>
    </w:rPr>
  </w:style>
  <w:style w:type="character" w:customStyle="1" w:styleId="187">
    <w:name w:val="标题 7 字符"/>
    <w:link w:val="11"/>
    <w:qFormat/>
    <w:uiPriority w:val="0"/>
    <w:rPr>
      <w:b/>
      <w:kern w:val="2"/>
      <w:sz w:val="24"/>
      <w:szCs w:val="24"/>
    </w:rPr>
  </w:style>
  <w:style w:type="character" w:customStyle="1" w:styleId="188">
    <w:name w:val="无间隔 字符"/>
    <w:link w:val="189"/>
    <w:qFormat/>
    <w:uiPriority w:val="1"/>
    <w:rPr>
      <w:rFonts w:ascii="宋体" w:hAnsi="Courier New"/>
      <w:kern w:val="2"/>
      <w:sz w:val="21"/>
      <w:lang w:val="en-US" w:eastAsia="zh-CN" w:bidi="ar-SA"/>
    </w:rPr>
  </w:style>
  <w:style w:type="paragraph" w:styleId="189">
    <w:name w:val="No Spacing"/>
    <w:link w:val="188"/>
    <w:qFormat/>
    <w:uiPriority w:val="1"/>
    <w:pPr>
      <w:widowControl w:val="0"/>
      <w:jc w:val="both"/>
    </w:pPr>
    <w:rPr>
      <w:rFonts w:ascii="宋体" w:hAnsi="Courier New" w:eastAsia="宋体" w:cs="Times New Roman"/>
      <w:kern w:val="2"/>
      <w:sz w:val="21"/>
      <w:lang w:val="en-US" w:eastAsia="zh-CN" w:bidi="ar-SA"/>
    </w:rPr>
  </w:style>
  <w:style w:type="character" w:customStyle="1" w:styleId="190">
    <w:name w:val="Subtle Emphasis"/>
    <w:qFormat/>
    <w:uiPriority w:val="19"/>
    <w:rPr>
      <w:i/>
      <w:iCs/>
      <w:color w:val="808080"/>
    </w:rPr>
  </w:style>
  <w:style w:type="character" w:customStyle="1" w:styleId="191">
    <w:name w:val="表正文 Char2"/>
    <w:qFormat/>
    <w:uiPriority w:val="0"/>
    <w:rPr>
      <w:rFonts w:ascii="Times New Roman" w:hAnsi="Times New Roman"/>
      <w:kern w:val="2"/>
      <w:sz w:val="21"/>
    </w:rPr>
  </w:style>
  <w:style w:type="character" w:customStyle="1" w:styleId="192">
    <w:name w:val="日期 Char1"/>
    <w:semiHidden/>
    <w:qFormat/>
    <w:uiPriority w:val="99"/>
    <w:rPr>
      <w:rFonts w:ascii="Times New Roman" w:hAnsi="Times New Roman" w:eastAsia="宋体" w:cs="Times New Roman"/>
      <w:szCs w:val="24"/>
    </w:rPr>
  </w:style>
  <w:style w:type="character" w:customStyle="1" w:styleId="193">
    <w:name w:val="批注文字 字符"/>
    <w:link w:val="18"/>
    <w:qFormat/>
    <w:uiPriority w:val="99"/>
    <w:rPr>
      <w:kern w:val="2"/>
      <w:sz w:val="21"/>
      <w:szCs w:val="24"/>
    </w:rPr>
  </w:style>
  <w:style w:type="character" w:customStyle="1" w:styleId="194">
    <w:name w:val="ca-21"/>
    <w:qFormat/>
    <w:uiPriority w:val="0"/>
    <w:rPr>
      <w:rFonts w:ascii="宋体" w:hAnsi="宋体" w:eastAsia="宋体"/>
      <w:w w:val="100"/>
      <w:sz w:val="21"/>
      <w:szCs w:val="21"/>
      <w:shd w:val="clear" w:color="auto" w:fill="auto"/>
    </w:rPr>
  </w:style>
  <w:style w:type="character" w:customStyle="1" w:styleId="195">
    <w:name w:val="Body Text Indent 3 Char"/>
    <w:qFormat/>
    <w:locked/>
    <w:uiPriority w:val="99"/>
    <w:rPr>
      <w:rFonts w:eastAsia="宋体"/>
      <w:sz w:val="16"/>
    </w:rPr>
  </w:style>
  <w:style w:type="character" w:customStyle="1" w:styleId="196">
    <w:name w:val="批注主题 Char1"/>
    <w:qFormat/>
    <w:uiPriority w:val="99"/>
    <w:rPr>
      <w:b/>
      <w:bCs/>
      <w:kern w:val="2"/>
      <w:sz w:val="21"/>
      <w:szCs w:val="24"/>
    </w:rPr>
  </w:style>
  <w:style w:type="character" w:customStyle="1" w:styleId="197">
    <w:name w:val="页眉 Char1"/>
    <w:semiHidden/>
    <w:qFormat/>
    <w:uiPriority w:val="99"/>
    <w:rPr>
      <w:kern w:val="2"/>
      <w:sz w:val="18"/>
      <w:szCs w:val="18"/>
    </w:rPr>
  </w:style>
  <w:style w:type="character" w:customStyle="1" w:styleId="198">
    <w:name w:val="正文文本 2 Char1"/>
    <w:semiHidden/>
    <w:qFormat/>
    <w:uiPriority w:val="99"/>
    <w:rPr>
      <w:rFonts w:ascii="Times New Roman" w:hAnsi="Times New Roman" w:eastAsia="宋体" w:cs="Times New Roman"/>
      <w:szCs w:val="24"/>
    </w:rPr>
  </w:style>
  <w:style w:type="character" w:customStyle="1" w:styleId="199">
    <w:name w:val="bold1"/>
    <w:qFormat/>
    <w:uiPriority w:val="0"/>
    <w:rPr>
      <w:rFonts w:hint="default"/>
      <w:b/>
      <w:bCs/>
      <w:color w:val="000000"/>
      <w:sz w:val="18"/>
      <w:szCs w:val="18"/>
    </w:rPr>
  </w:style>
  <w:style w:type="character" w:customStyle="1" w:styleId="200">
    <w:name w:val="正文文本缩进 Char1"/>
    <w:semiHidden/>
    <w:qFormat/>
    <w:uiPriority w:val="99"/>
    <w:rPr>
      <w:kern w:val="2"/>
      <w:sz w:val="21"/>
      <w:szCs w:val="24"/>
    </w:rPr>
  </w:style>
  <w:style w:type="character" w:customStyle="1" w:styleId="201">
    <w:name w:val="纯文本 Char"/>
    <w:qFormat/>
    <w:uiPriority w:val="0"/>
    <w:rPr>
      <w:rFonts w:ascii="宋体" w:hAnsi="Courier New" w:eastAsia="宋体" w:cs="Courier New"/>
      <w:kern w:val="2"/>
      <w:sz w:val="21"/>
      <w:szCs w:val="21"/>
      <w:lang w:val="en-US" w:eastAsia="zh-CN" w:bidi="ar-SA"/>
    </w:rPr>
  </w:style>
  <w:style w:type="character" w:customStyle="1" w:styleId="202">
    <w:name w:val="正文文本 字符"/>
    <w:link w:val="20"/>
    <w:qFormat/>
    <w:uiPriority w:val="0"/>
    <w:rPr>
      <w:kern w:val="2"/>
      <w:sz w:val="24"/>
      <w:szCs w:val="24"/>
    </w:rPr>
  </w:style>
  <w:style w:type="character" w:customStyle="1" w:styleId="203">
    <w:name w:val="项目排列 Char Char"/>
    <w:link w:val="204"/>
    <w:qFormat/>
    <w:uiPriority w:val="0"/>
    <w:rPr>
      <w:kern w:val="2"/>
      <w:sz w:val="24"/>
      <w:szCs w:val="24"/>
    </w:rPr>
  </w:style>
  <w:style w:type="paragraph" w:customStyle="1" w:styleId="204">
    <w:name w:val="项目排列"/>
    <w:basedOn w:val="1"/>
    <w:link w:val="203"/>
    <w:qFormat/>
    <w:uiPriority w:val="0"/>
    <w:pPr>
      <w:numPr>
        <w:ilvl w:val="0"/>
        <w:numId w:val="1"/>
      </w:numPr>
      <w:tabs>
        <w:tab w:val="left" w:pos="1200"/>
      </w:tabs>
      <w:spacing w:beforeLines="50" w:afterLines="50" w:line="300" w:lineRule="auto"/>
    </w:pPr>
    <w:rPr>
      <w:sz w:val="24"/>
    </w:rPr>
  </w:style>
  <w:style w:type="character" w:customStyle="1" w:styleId="205">
    <w:name w:val="ca-2"/>
    <w:basedOn w:val="50"/>
    <w:qFormat/>
    <w:uiPriority w:val="0"/>
  </w:style>
  <w:style w:type="character" w:customStyle="1" w:styleId="206">
    <w:name w:val="标题 6 字符"/>
    <w:link w:val="10"/>
    <w:qFormat/>
    <w:uiPriority w:val="0"/>
    <w:rPr>
      <w:rFonts w:ascii="Arial" w:hAnsi="Arial" w:eastAsia="黑体"/>
      <w:b/>
      <w:kern w:val="2"/>
      <w:sz w:val="24"/>
      <w:szCs w:val="24"/>
    </w:rPr>
  </w:style>
  <w:style w:type="paragraph" w:customStyle="1" w:styleId="207">
    <w:name w:val="列表段落1"/>
    <w:basedOn w:val="1"/>
    <w:qFormat/>
    <w:uiPriority w:val="0"/>
    <w:pPr>
      <w:ind w:firstLine="420" w:firstLineChars="200"/>
    </w:pPr>
    <w:rPr>
      <w:rFonts w:ascii="Calibri" w:hAnsi="Calibri"/>
      <w:szCs w:val="22"/>
    </w:rPr>
  </w:style>
  <w:style w:type="paragraph" w:customStyle="1" w:styleId="208">
    <w:name w:val="三级条标题"/>
    <w:basedOn w:val="209"/>
    <w:next w:val="210"/>
    <w:qFormat/>
    <w:uiPriority w:val="0"/>
    <w:pPr>
      <w:outlineLvl w:val="4"/>
    </w:pPr>
  </w:style>
  <w:style w:type="paragraph" w:customStyle="1" w:styleId="209">
    <w:name w:val="二级条标题"/>
    <w:basedOn w:val="1"/>
    <w:next w:val="1"/>
    <w:qFormat/>
    <w:uiPriority w:val="0"/>
    <w:pPr>
      <w:widowControl/>
      <w:jc w:val="left"/>
      <w:outlineLvl w:val="3"/>
    </w:pPr>
    <w:rPr>
      <w:rFonts w:ascii="宋体" w:hAnsi="宋体"/>
      <w:color w:val="000000"/>
      <w:kern w:val="0"/>
      <w:szCs w:val="20"/>
    </w:rPr>
  </w:style>
  <w:style w:type="paragraph" w:customStyle="1" w:styleId="2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1">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12">
    <w:name w:val="pa-2"/>
    <w:basedOn w:val="1"/>
    <w:qFormat/>
    <w:uiPriority w:val="0"/>
    <w:pPr>
      <w:widowControl/>
      <w:ind w:firstLine="420"/>
    </w:pPr>
    <w:rPr>
      <w:rFonts w:ascii="宋体" w:hAnsi="宋体"/>
      <w:kern w:val="0"/>
      <w:sz w:val="24"/>
    </w:rPr>
  </w:style>
  <w:style w:type="paragraph" w:customStyle="1" w:styleId="213">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14">
    <w:name w:val="Char Char Char"/>
    <w:basedOn w:val="1"/>
    <w:qFormat/>
    <w:uiPriority w:val="0"/>
    <w:rPr>
      <w:rFonts w:ascii="Tahoma" w:hAnsi="Tahoma"/>
      <w:sz w:val="24"/>
      <w:szCs w:val="20"/>
    </w:rPr>
  </w:style>
  <w:style w:type="paragraph" w:customStyle="1" w:styleId="215">
    <w:name w:val="1."/>
    <w:basedOn w:val="1"/>
    <w:qFormat/>
    <w:uiPriority w:val="0"/>
    <w:pPr>
      <w:spacing w:line="360" w:lineRule="auto"/>
      <w:ind w:firstLine="480" w:firstLineChars="200"/>
    </w:pPr>
    <w:rPr>
      <w:rFonts w:ascii="宋体" w:hAnsi="宋体"/>
      <w:sz w:val="24"/>
    </w:rPr>
  </w:style>
  <w:style w:type="paragraph" w:customStyle="1" w:styleId="216">
    <w:name w:val="样式 首行缩进:  2 字符"/>
    <w:basedOn w:val="1"/>
    <w:qFormat/>
    <w:uiPriority w:val="0"/>
    <w:pPr>
      <w:spacing w:line="400" w:lineRule="exact"/>
      <w:ind w:firstLine="200" w:firstLineChars="200"/>
    </w:pPr>
    <w:rPr>
      <w:rFonts w:cs="宋体"/>
      <w:sz w:val="24"/>
    </w:rPr>
  </w:style>
  <w:style w:type="paragraph" w:customStyle="1" w:styleId="21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8">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0">
    <w:name w:val="Char1"/>
    <w:basedOn w:val="1"/>
    <w:qFormat/>
    <w:uiPriority w:val="0"/>
    <w:rPr>
      <w:szCs w:val="21"/>
    </w:rPr>
  </w:style>
  <w:style w:type="paragraph" w:customStyle="1" w:styleId="221">
    <w:name w:val="2-2ji"/>
    <w:basedOn w:val="5"/>
    <w:qFormat/>
    <w:uiPriority w:val="0"/>
    <w:pPr>
      <w:keepLines/>
      <w:spacing w:before="0"/>
      <w:textAlignment w:val="baseline"/>
    </w:pPr>
    <w:rPr>
      <w:rFonts w:ascii="宋体" w:hAnsi="宋体" w:eastAsia="宋体"/>
      <w:sz w:val="36"/>
      <w:szCs w:val="32"/>
    </w:rPr>
  </w:style>
  <w:style w:type="paragraph" w:customStyle="1" w:styleId="222">
    <w:name w:val="正文首行缩进两字符"/>
    <w:basedOn w:val="1"/>
    <w:qFormat/>
    <w:uiPriority w:val="0"/>
    <w:pPr>
      <w:spacing w:line="360" w:lineRule="auto"/>
      <w:ind w:firstLine="200" w:firstLineChars="200"/>
    </w:pPr>
  </w:style>
  <w:style w:type="paragraph" w:customStyle="1" w:styleId="223">
    <w:name w:val="列表1"/>
    <w:basedOn w:val="224"/>
    <w:qFormat/>
    <w:uiPriority w:val="0"/>
    <w:pPr>
      <w:tabs>
        <w:tab w:val="left" w:pos="900"/>
      </w:tabs>
      <w:ind w:left="900" w:hanging="420"/>
    </w:pPr>
    <w:rPr>
      <w:rFonts w:ascii="Times New Roman" w:hAnsi="Times New Roman"/>
      <w:szCs w:val="20"/>
    </w:rPr>
  </w:style>
  <w:style w:type="paragraph" w:customStyle="1" w:styleId="224">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25">
    <w:name w:val="正文1"/>
    <w:basedOn w:val="1"/>
    <w:qFormat/>
    <w:uiPriority w:val="0"/>
    <w:pPr>
      <w:widowControl/>
      <w:overflowPunct w:val="0"/>
      <w:autoSpaceDE w:val="0"/>
      <w:autoSpaceDN w:val="0"/>
      <w:adjustRightInd w:val="0"/>
    </w:pPr>
    <w:rPr>
      <w:rFonts w:ascii="宋体"/>
      <w:kern w:val="0"/>
      <w:szCs w:val="20"/>
    </w:rPr>
  </w:style>
  <w:style w:type="paragraph" w:customStyle="1" w:styleId="226">
    <w:name w:val="列出段落1"/>
    <w:basedOn w:val="1"/>
    <w:qFormat/>
    <w:uiPriority w:val="0"/>
    <w:pPr>
      <w:ind w:firstLine="420" w:firstLineChars="200"/>
    </w:pPr>
    <w:rPr>
      <w:rFonts w:ascii="Calibri" w:hAnsi="Calibri"/>
      <w:szCs w:val="22"/>
    </w:rPr>
  </w:style>
  <w:style w:type="paragraph" w:customStyle="1" w:styleId="22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3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
    <w:name w:val="Char1 Char Char Char Char Char Char Char Char Char Char Char Char"/>
    <w:basedOn w:val="1"/>
    <w:qFormat/>
    <w:uiPriority w:val="0"/>
    <w:rPr>
      <w:rFonts w:ascii="Tahoma" w:hAnsi="Tahoma"/>
      <w:sz w:val="24"/>
      <w:szCs w:val="20"/>
    </w:rPr>
  </w:style>
  <w:style w:type="paragraph" w:customStyle="1" w:styleId="23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规范正文"/>
    <w:basedOn w:val="1"/>
    <w:qFormat/>
    <w:uiPriority w:val="0"/>
    <w:pPr>
      <w:adjustRightInd w:val="0"/>
      <w:spacing w:line="360" w:lineRule="auto"/>
      <w:ind w:left="480"/>
      <w:textAlignment w:val="baseline"/>
    </w:pPr>
    <w:rPr>
      <w:kern w:val="0"/>
      <w:sz w:val="24"/>
      <w:szCs w:val="20"/>
    </w:rPr>
  </w:style>
  <w:style w:type="paragraph" w:customStyle="1" w:styleId="237">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3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9">
    <w:name w:val="Char Char3 Char Char"/>
    <w:basedOn w:val="1"/>
    <w:qFormat/>
    <w:uiPriority w:val="0"/>
  </w:style>
  <w:style w:type="paragraph" w:customStyle="1" w:styleId="240">
    <w:name w:val="Char Char Char Char"/>
    <w:basedOn w:val="1"/>
    <w:qFormat/>
    <w:uiPriority w:val="0"/>
  </w:style>
  <w:style w:type="paragraph" w:customStyle="1" w:styleId="241">
    <w:name w:val="样式6"/>
    <w:basedOn w:val="8"/>
    <w:qFormat/>
    <w:uiPriority w:val="0"/>
    <w:pPr>
      <w:numPr>
        <w:numId w:val="0"/>
      </w:numPr>
      <w:spacing w:line="360" w:lineRule="auto"/>
      <w:ind w:left="210" w:leftChars="100"/>
    </w:pPr>
    <w:rPr>
      <w:rFonts w:ascii="宋体" w:hAnsi="宋体" w:cs="Arial"/>
      <w:bCs/>
      <w:sz w:val="24"/>
    </w:rPr>
  </w:style>
  <w:style w:type="paragraph" w:customStyle="1" w:styleId="242">
    <w:name w:val="Char11"/>
    <w:basedOn w:val="1"/>
    <w:qFormat/>
    <w:uiPriority w:val="0"/>
    <w:rPr>
      <w:szCs w:val="21"/>
    </w:rPr>
  </w:style>
  <w:style w:type="paragraph" w:customStyle="1" w:styleId="24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5">
    <w:name w:val="2ji"/>
    <w:basedOn w:val="5"/>
    <w:qFormat/>
    <w:uiPriority w:val="0"/>
    <w:pPr>
      <w:keepLines/>
      <w:spacing w:before="0"/>
      <w:jc w:val="both"/>
      <w:textAlignment w:val="baseline"/>
    </w:pPr>
    <w:rPr>
      <w:rFonts w:ascii="宋体" w:hAnsi="宋体" w:eastAsia="宋体"/>
      <w:bCs/>
      <w:sz w:val="21"/>
      <w:szCs w:val="21"/>
    </w:rPr>
  </w:style>
  <w:style w:type="paragraph" w:customStyle="1" w:styleId="246">
    <w:name w:val="1"/>
    <w:basedOn w:val="1"/>
    <w:next w:val="27"/>
    <w:qFormat/>
    <w:uiPriority w:val="0"/>
    <w:rPr>
      <w:rFonts w:ascii="宋体" w:hAnsi="Courier New"/>
      <w:szCs w:val="20"/>
    </w:rPr>
  </w:style>
  <w:style w:type="paragraph" w:customStyle="1" w:styleId="24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pa-1"/>
    <w:basedOn w:val="1"/>
    <w:qFormat/>
    <w:uiPriority w:val="0"/>
    <w:pPr>
      <w:widowControl/>
      <w:spacing w:line="280" w:lineRule="atLeast"/>
    </w:pPr>
    <w:rPr>
      <w:rFonts w:ascii="宋体" w:hAnsi="宋体" w:cs="宋体"/>
      <w:kern w:val="0"/>
      <w:sz w:val="24"/>
    </w:rPr>
  </w:style>
  <w:style w:type="paragraph" w:customStyle="1" w:styleId="24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50">
    <w:name w:val="四级条标题"/>
    <w:basedOn w:val="208"/>
    <w:next w:val="210"/>
    <w:qFormat/>
    <w:uiPriority w:val="0"/>
    <w:pPr>
      <w:outlineLvl w:val="5"/>
    </w:pPr>
  </w:style>
  <w:style w:type="paragraph" w:customStyle="1" w:styleId="251">
    <w:name w:val="444"/>
    <w:basedOn w:val="1"/>
    <w:qFormat/>
    <w:uiPriority w:val="0"/>
    <w:pPr>
      <w:adjustRightInd w:val="0"/>
      <w:spacing w:line="312" w:lineRule="atLeast"/>
      <w:jc w:val="center"/>
      <w:textAlignment w:val="baseline"/>
    </w:pPr>
    <w:rPr>
      <w:b/>
      <w:kern w:val="0"/>
      <w:sz w:val="36"/>
      <w:szCs w:val="36"/>
    </w:rPr>
  </w:style>
  <w:style w:type="paragraph" w:customStyle="1" w:styleId="252">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5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6">
    <w:name w:val="默认段落字体 Para Char Char Char Char Char Char Char Char Char1 Char Char Char Char"/>
    <w:basedOn w:val="1"/>
    <w:qFormat/>
    <w:uiPriority w:val="0"/>
    <w:rPr>
      <w:rFonts w:ascii="Tahoma" w:hAnsi="Tahoma"/>
      <w:sz w:val="24"/>
      <w:szCs w:val="20"/>
    </w:rPr>
  </w:style>
  <w:style w:type="paragraph" w:customStyle="1" w:styleId="2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8">
    <w:name w:val="表格"/>
    <w:basedOn w:val="1"/>
    <w:qFormat/>
    <w:uiPriority w:val="0"/>
    <w:pPr>
      <w:spacing w:line="400" w:lineRule="exact"/>
    </w:pPr>
    <w:rPr>
      <w:sz w:val="24"/>
    </w:rPr>
  </w:style>
  <w:style w:type="paragraph" w:customStyle="1" w:styleId="259">
    <w:name w:val="样式 Verdana 首行缩进:  0.74 厘米"/>
    <w:basedOn w:val="1"/>
    <w:qFormat/>
    <w:uiPriority w:val="0"/>
    <w:pPr>
      <w:spacing w:line="360" w:lineRule="auto"/>
      <w:ind w:firstLine="420"/>
    </w:pPr>
    <w:rPr>
      <w:rFonts w:ascii="Verdana" w:hAnsi="Verdana"/>
      <w:sz w:val="24"/>
      <w:szCs w:val="20"/>
    </w:rPr>
  </w:style>
  <w:style w:type="paragraph" w:customStyle="1" w:styleId="260">
    <w:name w:val="Char3"/>
    <w:basedOn w:val="1"/>
    <w:qFormat/>
    <w:uiPriority w:val="0"/>
  </w:style>
  <w:style w:type="paragraph" w:customStyle="1" w:styleId="26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62">
    <w:name w:val="五级条标题"/>
    <w:basedOn w:val="250"/>
    <w:next w:val="210"/>
    <w:qFormat/>
    <w:uiPriority w:val="0"/>
    <w:pPr>
      <w:outlineLvl w:val="6"/>
    </w:pPr>
  </w:style>
  <w:style w:type="paragraph" w:customStyle="1" w:styleId="263">
    <w:name w:val="p0"/>
    <w:basedOn w:val="1"/>
    <w:qFormat/>
    <w:uiPriority w:val="0"/>
    <w:pPr>
      <w:widowControl/>
    </w:pPr>
    <w:rPr>
      <w:kern w:val="0"/>
      <w:szCs w:val="21"/>
    </w:rPr>
  </w:style>
  <w:style w:type="paragraph" w:customStyle="1" w:styleId="264">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Char12"/>
    <w:basedOn w:val="17"/>
    <w:qFormat/>
    <w:uiPriority w:val="0"/>
    <w:pPr>
      <w:widowControl/>
      <w:ind w:firstLine="454"/>
      <w:jc w:val="left"/>
    </w:pPr>
    <w:rPr>
      <w:rFonts w:ascii="Tahoma" w:hAnsi="Tahoma" w:cs="宋体"/>
      <w:kern w:val="0"/>
      <w:sz w:val="24"/>
      <w:szCs w:val="20"/>
    </w:rPr>
  </w:style>
  <w:style w:type="paragraph" w:customStyle="1" w:styleId="2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8">
    <w:name w:val="默认段落字体 Para Char Char Char1 Char"/>
    <w:basedOn w:val="1"/>
    <w:qFormat/>
    <w:uiPriority w:val="0"/>
    <w:rPr>
      <w:rFonts w:ascii="Tahoma" w:hAnsi="Tahoma"/>
      <w:sz w:val="24"/>
      <w:szCs w:val="20"/>
    </w:rPr>
  </w:style>
  <w:style w:type="paragraph" w:customStyle="1" w:styleId="269">
    <w:name w:val="正文段"/>
    <w:basedOn w:val="1"/>
    <w:qFormat/>
    <w:uiPriority w:val="0"/>
    <w:pPr>
      <w:widowControl/>
      <w:snapToGrid w:val="0"/>
      <w:spacing w:afterLines="50"/>
      <w:ind w:firstLine="200" w:firstLineChars="200"/>
    </w:pPr>
    <w:rPr>
      <w:kern w:val="0"/>
      <w:sz w:val="24"/>
      <w:szCs w:val="20"/>
    </w:rPr>
  </w:style>
  <w:style w:type="paragraph" w:customStyle="1" w:styleId="270">
    <w:name w:val="一级条标题"/>
    <w:next w:val="210"/>
    <w:qFormat/>
    <w:uiPriority w:val="0"/>
    <w:pPr>
      <w:ind w:left="284"/>
      <w:outlineLvl w:val="2"/>
    </w:pPr>
    <w:rPr>
      <w:rFonts w:ascii="Times New Roman" w:hAnsi="Times New Roman" w:eastAsia="黑体" w:cs="Times New Roman"/>
      <w:sz w:val="21"/>
      <w:lang w:val="en-US" w:eastAsia="zh-CN" w:bidi="ar-SA"/>
    </w:rPr>
  </w:style>
  <w:style w:type="paragraph" w:customStyle="1" w:styleId="271">
    <w:name w:val="F2"/>
    <w:basedOn w:val="1"/>
    <w:qFormat/>
    <w:uiPriority w:val="0"/>
    <w:pPr>
      <w:autoSpaceDE w:val="0"/>
      <w:autoSpaceDN w:val="0"/>
      <w:adjustRightInd w:val="0"/>
      <w:ind w:firstLine="601"/>
      <w:textAlignment w:val="baseline"/>
    </w:pPr>
    <w:rPr>
      <w:kern w:val="0"/>
      <w:sz w:val="24"/>
      <w:szCs w:val="20"/>
    </w:rPr>
  </w:style>
  <w:style w:type="paragraph" w:customStyle="1" w:styleId="27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73">
    <w:name w:val="pa-3"/>
    <w:basedOn w:val="1"/>
    <w:qFormat/>
    <w:uiPriority w:val="0"/>
    <w:pPr>
      <w:widowControl/>
      <w:spacing w:line="240" w:lineRule="atLeast"/>
    </w:pPr>
    <w:rPr>
      <w:rFonts w:ascii="宋体" w:hAnsi="宋体" w:cs="宋体"/>
      <w:kern w:val="0"/>
      <w:sz w:val="24"/>
    </w:rPr>
  </w:style>
  <w:style w:type="paragraph" w:customStyle="1" w:styleId="274">
    <w:name w:val="Char Char Char Char1"/>
    <w:basedOn w:val="1"/>
    <w:qFormat/>
    <w:uiPriority w:val="0"/>
  </w:style>
  <w:style w:type="paragraph" w:customStyle="1" w:styleId="275">
    <w:name w:val="表格文字"/>
    <w:basedOn w:val="1"/>
    <w:qFormat/>
    <w:uiPriority w:val="99"/>
    <w:pPr>
      <w:spacing w:before="25" w:after="25"/>
      <w:jc w:val="left"/>
    </w:pPr>
    <w:rPr>
      <w:bCs/>
      <w:spacing w:val="10"/>
      <w:kern w:val="0"/>
      <w:sz w:val="24"/>
    </w:rPr>
  </w:style>
  <w:style w:type="paragraph" w:customStyle="1" w:styleId="276">
    <w:name w:val="_Style 124"/>
    <w:basedOn w:val="1"/>
    <w:next w:val="186"/>
    <w:qFormat/>
    <w:uiPriority w:val="34"/>
    <w:pPr>
      <w:ind w:firstLine="420" w:firstLineChars="200"/>
    </w:pPr>
    <w:rPr>
      <w:rFonts w:ascii="Calibri" w:hAnsi="Calibri"/>
      <w:szCs w:val="22"/>
    </w:rPr>
  </w:style>
  <w:style w:type="character" w:customStyle="1" w:styleId="277">
    <w:name w:val="列表段落 字符1"/>
    <w:qFormat/>
    <w:locked/>
    <w:uiPriority w:val="34"/>
    <w:rPr>
      <w:rFonts w:ascii="Calibri" w:hAnsi="Calibri"/>
      <w:kern w:val="2"/>
      <w:sz w:val="21"/>
      <w:szCs w:val="22"/>
    </w:rPr>
  </w:style>
  <w:style w:type="character" w:customStyle="1" w:styleId="278">
    <w:name w:val="正文文本首行缩进 2 字符"/>
    <w:basedOn w:val="108"/>
    <w:link w:val="47"/>
    <w:semiHidden/>
    <w:qFormat/>
    <w:uiPriority w:val="0"/>
    <w:rPr>
      <w:kern w:val="2"/>
      <w:sz w:val="21"/>
      <w:szCs w:val="24"/>
    </w:rPr>
  </w:style>
  <w:style w:type="paragraph" w:customStyle="1" w:styleId="279">
    <w:name w:val="Normal_file_37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0">
    <w:name w:val="heading 1_file_3799"/>
    <w:basedOn w:val="279"/>
    <w:link w:val="141"/>
    <w:qFormat/>
    <w:uiPriority w:val="9"/>
    <w:pPr>
      <w:outlineLvl w:val="0"/>
    </w:pPr>
    <w:rPr>
      <w:kern w:val="36"/>
      <w:sz w:val="48"/>
      <w:szCs w:val="48"/>
    </w:rPr>
  </w:style>
  <w:style w:type="paragraph" w:customStyle="1" w:styleId="281">
    <w:name w:val="heading 2_file_3799"/>
    <w:basedOn w:val="279"/>
    <w:qFormat/>
    <w:uiPriority w:val="9"/>
    <w:pPr>
      <w:outlineLvl w:val="1"/>
    </w:pPr>
    <w:rPr>
      <w:sz w:val="36"/>
      <w:szCs w:val="36"/>
    </w:rPr>
  </w:style>
  <w:style w:type="paragraph" w:customStyle="1" w:styleId="282">
    <w:name w:val="heading 3_file_3799"/>
    <w:basedOn w:val="279"/>
    <w:qFormat/>
    <w:uiPriority w:val="9"/>
    <w:pPr>
      <w:outlineLvl w:val="2"/>
    </w:pPr>
    <w:rPr>
      <w:sz w:val="27"/>
      <w:szCs w:val="27"/>
    </w:rPr>
  </w:style>
  <w:style w:type="paragraph" w:customStyle="1" w:styleId="283">
    <w:name w:val="heading 4_file_3799"/>
    <w:basedOn w:val="279"/>
    <w:qFormat/>
    <w:uiPriority w:val="9"/>
    <w:pPr>
      <w:outlineLvl w:val="3"/>
    </w:pPr>
  </w:style>
  <w:style w:type="paragraph" w:customStyle="1" w:styleId="284">
    <w:name w:val="heading 5_file_3799"/>
    <w:basedOn w:val="279"/>
    <w:qFormat/>
    <w:uiPriority w:val="9"/>
    <w:pPr>
      <w:outlineLvl w:val="4"/>
    </w:pPr>
    <w:rPr>
      <w:sz w:val="20"/>
      <w:szCs w:val="20"/>
    </w:rPr>
  </w:style>
  <w:style w:type="paragraph" w:customStyle="1" w:styleId="285">
    <w:name w:val="heading 6_file_3799"/>
    <w:basedOn w:val="279"/>
    <w:qFormat/>
    <w:uiPriority w:val="9"/>
    <w:pPr>
      <w:outlineLvl w:val="5"/>
    </w:pPr>
    <w:rPr>
      <w:sz w:val="15"/>
      <w:szCs w:val="15"/>
    </w:rPr>
  </w:style>
  <w:style w:type="character" w:customStyle="1" w:styleId="286">
    <w:name w:val="Default Paragraph Font_file_3799"/>
    <w:semiHidden/>
    <w:unhideWhenUsed/>
    <w:qFormat/>
    <w:uiPriority w:val="1"/>
  </w:style>
  <w:style w:type="table" w:customStyle="1" w:styleId="287">
    <w:name w:val="Normal Table_file_3799"/>
    <w:semiHidden/>
    <w:unhideWhenUsed/>
    <w:qFormat/>
    <w:uiPriority w:val="99"/>
    <w:tblPr>
      <w:tblCellMar>
        <w:top w:w="0" w:type="dxa"/>
        <w:left w:w="108" w:type="dxa"/>
        <w:bottom w:w="0" w:type="dxa"/>
        <w:right w:w="108" w:type="dxa"/>
      </w:tblCellMar>
    </w:tblPr>
  </w:style>
  <w:style w:type="character" w:customStyle="1" w:styleId="288">
    <w:name w:val="Hyperlink_file_3799"/>
    <w:basedOn w:val="286"/>
    <w:semiHidden/>
    <w:unhideWhenUsed/>
    <w:qFormat/>
    <w:uiPriority w:val="99"/>
    <w:rPr>
      <w:color w:val="0782C1"/>
      <w:u w:val="single"/>
    </w:rPr>
  </w:style>
  <w:style w:type="character" w:customStyle="1" w:styleId="289">
    <w:name w:val="FollowedHyperlink_file_3799"/>
    <w:basedOn w:val="286"/>
    <w:semiHidden/>
    <w:unhideWhenUsed/>
    <w:qFormat/>
    <w:uiPriority w:val="99"/>
    <w:rPr>
      <w:color w:val="0782C1"/>
      <w:u w:val="single"/>
    </w:rPr>
  </w:style>
  <w:style w:type="character" w:customStyle="1" w:styleId="290">
    <w:name w:val="标题 1 Char_file_3799"/>
    <w:basedOn w:val="286"/>
    <w:link w:val="4"/>
    <w:qFormat/>
    <w:uiPriority w:val="9"/>
    <w:rPr>
      <w:rFonts w:ascii="宋体" w:hAnsi="宋体" w:eastAsia="宋体" w:cs="宋体"/>
      <w:b/>
      <w:bCs/>
      <w:kern w:val="44"/>
      <w:sz w:val="44"/>
      <w:szCs w:val="44"/>
    </w:rPr>
  </w:style>
  <w:style w:type="character" w:customStyle="1" w:styleId="291">
    <w:name w:val="标题 2 Char_file_3799"/>
    <w:basedOn w:val="286"/>
    <w:link w:val="5"/>
    <w:semiHidden/>
    <w:qFormat/>
    <w:uiPriority w:val="9"/>
    <w:rPr>
      <w:rFonts w:asciiTheme="majorHAnsi" w:hAnsiTheme="majorHAnsi" w:eastAsiaTheme="majorEastAsia" w:cstheme="majorBidi"/>
      <w:b/>
      <w:bCs/>
      <w:sz w:val="32"/>
      <w:szCs w:val="32"/>
    </w:rPr>
  </w:style>
  <w:style w:type="character" w:customStyle="1" w:styleId="292">
    <w:name w:val="标题 3 Char_file_3799"/>
    <w:basedOn w:val="286"/>
    <w:link w:val="6"/>
    <w:semiHidden/>
    <w:qFormat/>
    <w:uiPriority w:val="9"/>
    <w:rPr>
      <w:rFonts w:ascii="宋体" w:hAnsi="宋体" w:eastAsia="宋体" w:cs="宋体"/>
      <w:b/>
      <w:bCs/>
      <w:sz w:val="32"/>
      <w:szCs w:val="32"/>
    </w:rPr>
  </w:style>
  <w:style w:type="character" w:customStyle="1" w:styleId="293">
    <w:name w:val="标题 4 Char_file_3799"/>
    <w:basedOn w:val="286"/>
    <w:link w:val="7"/>
    <w:semiHidden/>
    <w:qFormat/>
    <w:uiPriority w:val="9"/>
    <w:rPr>
      <w:rFonts w:asciiTheme="majorHAnsi" w:hAnsiTheme="majorHAnsi" w:eastAsiaTheme="majorEastAsia" w:cstheme="majorBidi"/>
      <w:b/>
      <w:bCs/>
      <w:sz w:val="28"/>
      <w:szCs w:val="28"/>
    </w:rPr>
  </w:style>
  <w:style w:type="character" w:customStyle="1" w:styleId="294">
    <w:name w:val="标题 5 Char_file_3799"/>
    <w:basedOn w:val="286"/>
    <w:link w:val="8"/>
    <w:semiHidden/>
    <w:qFormat/>
    <w:uiPriority w:val="9"/>
    <w:rPr>
      <w:rFonts w:ascii="宋体" w:hAnsi="宋体" w:eastAsia="宋体" w:cs="宋体"/>
      <w:b/>
      <w:bCs/>
      <w:sz w:val="28"/>
      <w:szCs w:val="28"/>
    </w:rPr>
  </w:style>
  <w:style w:type="character" w:customStyle="1" w:styleId="295">
    <w:name w:val="标题 6 Char_file_3799"/>
    <w:basedOn w:val="286"/>
    <w:link w:val="10"/>
    <w:semiHidden/>
    <w:qFormat/>
    <w:uiPriority w:val="9"/>
    <w:rPr>
      <w:rFonts w:asciiTheme="majorHAnsi" w:hAnsiTheme="majorHAnsi" w:eastAsiaTheme="majorEastAsia" w:cstheme="majorBidi"/>
      <w:b/>
      <w:bCs/>
      <w:sz w:val="24"/>
      <w:szCs w:val="24"/>
    </w:rPr>
  </w:style>
  <w:style w:type="paragraph" w:customStyle="1" w:styleId="296">
    <w:name w:val="cke_editable_file_3799"/>
    <w:basedOn w:val="279"/>
    <w:qFormat/>
    <w:uiPriority w:val="0"/>
    <w:rPr>
      <w:rFonts w:ascii="仿宋_GB2312" w:eastAsia="仿宋_GB2312"/>
    </w:rPr>
  </w:style>
  <w:style w:type="paragraph" w:customStyle="1" w:styleId="297">
    <w:name w:val="marker_file_3799"/>
    <w:basedOn w:val="279"/>
    <w:qFormat/>
    <w:uiPriority w:val="0"/>
    <w:pPr>
      <w:shd w:val="clear" w:color="auto" w:fill="FFFF00"/>
    </w:pPr>
  </w:style>
  <w:style w:type="paragraph" w:customStyle="1" w:styleId="298">
    <w:name w:val="Normal (Web)_file_3799"/>
    <w:basedOn w:val="279"/>
    <w:semiHidden/>
    <w:unhideWhenUsed/>
    <w:qFormat/>
    <w:uiPriority w:val="99"/>
  </w:style>
  <w:style w:type="paragraph" w:customStyle="1" w:styleId="299">
    <w:name w:val="Normal_file_38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0">
    <w:name w:val="heading 1_file_3800"/>
    <w:basedOn w:val="299"/>
    <w:link w:val="141"/>
    <w:qFormat/>
    <w:uiPriority w:val="9"/>
    <w:pPr>
      <w:outlineLvl w:val="0"/>
    </w:pPr>
    <w:rPr>
      <w:kern w:val="36"/>
      <w:sz w:val="48"/>
      <w:szCs w:val="48"/>
    </w:rPr>
  </w:style>
  <w:style w:type="paragraph" w:customStyle="1" w:styleId="301">
    <w:name w:val="heading 2_file_3800"/>
    <w:basedOn w:val="299"/>
    <w:qFormat/>
    <w:uiPriority w:val="9"/>
    <w:pPr>
      <w:outlineLvl w:val="1"/>
    </w:pPr>
    <w:rPr>
      <w:sz w:val="36"/>
      <w:szCs w:val="36"/>
    </w:rPr>
  </w:style>
  <w:style w:type="paragraph" w:customStyle="1" w:styleId="302">
    <w:name w:val="heading 3_file_3800"/>
    <w:basedOn w:val="299"/>
    <w:qFormat/>
    <w:uiPriority w:val="9"/>
    <w:pPr>
      <w:outlineLvl w:val="2"/>
    </w:pPr>
    <w:rPr>
      <w:sz w:val="27"/>
      <w:szCs w:val="27"/>
    </w:rPr>
  </w:style>
  <w:style w:type="paragraph" w:customStyle="1" w:styleId="303">
    <w:name w:val="heading 4_file_3800"/>
    <w:basedOn w:val="299"/>
    <w:qFormat/>
    <w:uiPriority w:val="9"/>
    <w:pPr>
      <w:outlineLvl w:val="3"/>
    </w:pPr>
  </w:style>
  <w:style w:type="paragraph" w:customStyle="1" w:styleId="304">
    <w:name w:val="heading 5_file_3800"/>
    <w:basedOn w:val="299"/>
    <w:qFormat/>
    <w:uiPriority w:val="9"/>
    <w:pPr>
      <w:outlineLvl w:val="4"/>
    </w:pPr>
    <w:rPr>
      <w:sz w:val="20"/>
      <w:szCs w:val="20"/>
    </w:rPr>
  </w:style>
  <w:style w:type="paragraph" w:customStyle="1" w:styleId="305">
    <w:name w:val="heading 6_file_3800"/>
    <w:basedOn w:val="299"/>
    <w:qFormat/>
    <w:uiPriority w:val="9"/>
    <w:pPr>
      <w:outlineLvl w:val="5"/>
    </w:pPr>
    <w:rPr>
      <w:sz w:val="15"/>
      <w:szCs w:val="15"/>
    </w:rPr>
  </w:style>
  <w:style w:type="character" w:customStyle="1" w:styleId="306">
    <w:name w:val="Default Paragraph Font_file_3800"/>
    <w:semiHidden/>
    <w:unhideWhenUsed/>
    <w:qFormat/>
    <w:uiPriority w:val="1"/>
  </w:style>
  <w:style w:type="table" w:customStyle="1" w:styleId="307">
    <w:name w:val="Normal Table_file_3800"/>
    <w:semiHidden/>
    <w:unhideWhenUsed/>
    <w:qFormat/>
    <w:uiPriority w:val="99"/>
    <w:tblPr>
      <w:tblCellMar>
        <w:top w:w="0" w:type="dxa"/>
        <w:left w:w="108" w:type="dxa"/>
        <w:bottom w:w="0" w:type="dxa"/>
        <w:right w:w="108" w:type="dxa"/>
      </w:tblCellMar>
    </w:tblPr>
  </w:style>
  <w:style w:type="character" w:customStyle="1" w:styleId="308">
    <w:name w:val="Hyperlink_file_3800"/>
    <w:basedOn w:val="306"/>
    <w:semiHidden/>
    <w:unhideWhenUsed/>
    <w:qFormat/>
    <w:uiPriority w:val="99"/>
    <w:rPr>
      <w:color w:val="0782C1"/>
      <w:u w:val="single"/>
    </w:rPr>
  </w:style>
  <w:style w:type="character" w:customStyle="1" w:styleId="309">
    <w:name w:val="FollowedHyperlink_file_3800"/>
    <w:basedOn w:val="306"/>
    <w:semiHidden/>
    <w:unhideWhenUsed/>
    <w:qFormat/>
    <w:uiPriority w:val="99"/>
    <w:rPr>
      <w:color w:val="0782C1"/>
      <w:u w:val="single"/>
    </w:rPr>
  </w:style>
  <w:style w:type="character" w:customStyle="1" w:styleId="310">
    <w:name w:val="标题 1 Char_file_3800"/>
    <w:basedOn w:val="306"/>
    <w:link w:val="4"/>
    <w:qFormat/>
    <w:uiPriority w:val="9"/>
    <w:rPr>
      <w:rFonts w:ascii="宋体" w:hAnsi="宋体" w:eastAsia="宋体" w:cs="宋体"/>
      <w:b/>
      <w:bCs/>
      <w:kern w:val="44"/>
      <w:sz w:val="44"/>
      <w:szCs w:val="44"/>
    </w:rPr>
  </w:style>
  <w:style w:type="character" w:customStyle="1" w:styleId="311">
    <w:name w:val="标题 2 Char_file_3800"/>
    <w:basedOn w:val="306"/>
    <w:link w:val="5"/>
    <w:semiHidden/>
    <w:qFormat/>
    <w:uiPriority w:val="9"/>
    <w:rPr>
      <w:rFonts w:asciiTheme="majorHAnsi" w:hAnsiTheme="majorHAnsi" w:eastAsiaTheme="majorEastAsia" w:cstheme="majorBidi"/>
      <w:b/>
      <w:bCs/>
      <w:sz w:val="32"/>
      <w:szCs w:val="32"/>
    </w:rPr>
  </w:style>
  <w:style w:type="character" w:customStyle="1" w:styleId="312">
    <w:name w:val="标题 3 Char_file_3800"/>
    <w:basedOn w:val="306"/>
    <w:link w:val="6"/>
    <w:semiHidden/>
    <w:qFormat/>
    <w:uiPriority w:val="9"/>
    <w:rPr>
      <w:rFonts w:ascii="宋体" w:hAnsi="宋体" w:eastAsia="宋体" w:cs="宋体"/>
      <w:b/>
      <w:bCs/>
      <w:sz w:val="32"/>
      <w:szCs w:val="32"/>
    </w:rPr>
  </w:style>
  <w:style w:type="character" w:customStyle="1" w:styleId="313">
    <w:name w:val="标题 4 Char_file_3800"/>
    <w:basedOn w:val="306"/>
    <w:link w:val="7"/>
    <w:semiHidden/>
    <w:qFormat/>
    <w:uiPriority w:val="9"/>
    <w:rPr>
      <w:rFonts w:asciiTheme="majorHAnsi" w:hAnsiTheme="majorHAnsi" w:eastAsiaTheme="majorEastAsia" w:cstheme="majorBidi"/>
      <w:b/>
      <w:bCs/>
      <w:sz w:val="28"/>
      <w:szCs w:val="28"/>
    </w:rPr>
  </w:style>
  <w:style w:type="character" w:customStyle="1" w:styleId="314">
    <w:name w:val="标题 5 Char_file_3800"/>
    <w:basedOn w:val="306"/>
    <w:link w:val="8"/>
    <w:semiHidden/>
    <w:qFormat/>
    <w:uiPriority w:val="9"/>
    <w:rPr>
      <w:rFonts w:ascii="宋体" w:hAnsi="宋体" w:eastAsia="宋体" w:cs="宋体"/>
      <w:b/>
      <w:bCs/>
      <w:sz w:val="28"/>
      <w:szCs w:val="28"/>
    </w:rPr>
  </w:style>
  <w:style w:type="character" w:customStyle="1" w:styleId="315">
    <w:name w:val="标题 6 Char_file_3800"/>
    <w:basedOn w:val="306"/>
    <w:link w:val="10"/>
    <w:semiHidden/>
    <w:qFormat/>
    <w:uiPriority w:val="9"/>
    <w:rPr>
      <w:rFonts w:asciiTheme="majorHAnsi" w:hAnsiTheme="majorHAnsi" w:eastAsiaTheme="majorEastAsia" w:cstheme="majorBidi"/>
      <w:b/>
      <w:bCs/>
      <w:sz w:val="24"/>
      <w:szCs w:val="24"/>
    </w:rPr>
  </w:style>
  <w:style w:type="paragraph" w:customStyle="1" w:styleId="316">
    <w:name w:val="cke_editable_file_3800"/>
    <w:basedOn w:val="299"/>
    <w:qFormat/>
    <w:uiPriority w:val="0"/>
    <w:rPr>
      <w:rFonts w:ascii="仿宋_GB2312" w:eastAsia="仿宋_GB2312"/>
    </w:rPr>
  </w:style>
  <w:style w:type="paragraph" w:customStyle="1" w:styleId="317">
    <w:name w:val="marker_file_3800"/>
    <w:basedOn w:val="299"/>
    <w:qFormat/>
    <w:uiPriority w:val="0"/>
    <w:pPr>
      <w:shd w:val="clear" w:color="auto" w:fill="FFFF00"/>
    </w:pPr>
  </w:style>
  <w:style w:type="paragraph" w:customStyle="1" w:styleId="318">
    <w:name w:val="Normal (Web)_file_3800"/>
    <w:basedOn w:val="299"/>
    <w:semiHidden/>
    <w:unhideWhenUsed/>
    <w:qFormat/>
    <w:uiPriority w:val="99"/>
  </w:style>
  <w:style w:type="paragraph" w:customStyle="1" w:styleId="319">
    <w:name w:val="Normal_file_380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heading 2_file_3801"/>
    <w:basedOn w:val="319"/>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321">
    <w:name w:val="heading 3_file_3801"/>
    <w:basedOn w:val="319"/>
    <w:next w:val="4"/>
    <w:qFormat/>
    <w:uiPriority w:val="0"/>
    <w:pPr>
      <w:keepNext/>
      <w:keepLines/>
      <w:spacing w:before="260" w:after="260" w:line="416" w:lineRule="auto"/>
      <w:outlineLvl w:val="2"/>
    </w:pPr>
    <w:rPr>
      <w:b/>
      <w:bCs/>
      <w:sz w:val="32"/>
      <w:szCs w:val="32"/>
    </w:rPr>
  </w:style>
  <w:style w:type="character" w:customStyle="1" w:styleId="322">
    <w:name w:val="Default Paragraph Font_file_3801"/>
    <w:semiHidden/>
    <w:qFormat/>
    <w:uiPriority w:val="0"/>
  </w:style>
  <w:style w:type="table" w:customStyle="1" w:styleId="323">
    <w:name w:val="Normal Table_file_3801"/>
    <w:semiHidden/>
    <w:qFormat/>
    <w:uiPriority w:val="0"/>
    <w:tblPr>
      <w:tblCellMar>
        <w:top w:w="0" w:type="dxa"/>
        <w:left w:w="108" w:type="dxa"/>
        <w:bottom w:w="0" w:type="dxa"/>
        <w:right w:w="108" w:type="dxa"/>
      </w:tblCellMar>
    </w:tblPr>
  </w:style>
  <w:style w:type="paragraph" w:customStyle="1" w:styleId="324">
    <w:name w:val="Body Text Indent 3_file_3801"/>
    <w:basedOn w:val="319"/>
    <w:qFormat/>
    <w:uiPriority w:val="0"/>
    <w:pPr>
      <w:spacing w:after="120"/>
      <w:ind w:left="420" w:leftChars="200"/>
    </w:pPr>
    <w:rPr>
      <w:sz w:val="16"/>
      <w:szCs w:val="16"/>
    </w:rPr>
  </w:style>
  <w:style w:type="paragraph" w:customStyle="1" w:styleId="325">
    <w:name w:val="annotation text_file_3801"/>
    <w:basedOn w:val="319"/>
    <w:unhideWhenUsed/>
    <w:qFormat/>
    <w:uiPriority w:val="99"/>
    <w:pPr>
      <w:jc w:val="left"/>
    </w:pPr>
  </w:style>
  <w:style w:type="paragraph" w:customStyle="1" w:styleId="326">
    <w:name w:val="Plain Text_file_3801"/>
    <w:basedOn w:val="319"/>
    <w:qFormat/>
    <w:uiPriority w:val="0"/>
    <w:rPr>
      <w:rFonts w:ascii="宋体" w:hAnsi="Courier New" w:cs="Courier New"/>
      <w:szCs w:val="21"/>
    </w:rPr>
  </w:style>
  <w:style w:type="paragraph" w:customStyle="1" w:styleId="327">
    <w:name w:val="pa-1_file_3801"/>
    <w:basedOn w:val="319"/>
    <w:qFormat/>
    <w:uiPriority w:val="0"/>
    <w:pPr>
      <w:widowControl/>
      <w:spacing w:line="280" w:lineRule="atLeast"/>
    </w:pPr>
    <w:rPr>
      <w:rFonts w:ascii="宋体" w:hAnsi="宋体" w:cs="宋体"/>
      <w:kern w:val="0"/>
      <w:sz w:val="24"/>
    </w:rPr>
  </w:style>
  <w:style w:type="character" w:customStyle="1" w:styleId="328">
    <w:name w:val="ca-21_file_3801"/>
    <w:basedOn w:val="322"/>
    <w:qFormat/>
    <w:uiPriority w:val="0"/>
    <w:rPr>
      <w:rFonts w:ascii="宋体" w:hAnsi="宋体" w:eastAsia="宋体"/>
      <w:w w:val="100"/>
      <w:sz w:val="21"/>
      <w:szCs w:val="21"/>
      <w:shd w:val="clear" w:color="auto" w:fill="auto"/>
    </w:rPr>
  </w:style>
  <w:style w:type="character" w:customStyle="1" w:styleId="329">
    <w:name w:val="ca-21_file_423_file_3801"/>
    <w:qFormat/>
    <w:uiPriority w:val="0"/>
    <w:rPr>
      <w:rFonts w:ascii="宋体" w:hAnsi="宋体" w:eastAsia="宋体"/>
      <w:w w:val="100"/>
      <w:sz w:val="21"/>
      <w:szCs w:val="21"/>
      <w:shd w:val="clear" w:color="auto" w:fill="auto"/>
    </w:rPr>
  </w:style>
  <w:style w:type="paragraph" w:customStyle="1" w:styleId="330">
    <w:name w:val="pa-1_file_423_file_3801"/>
    <w:basedOn w:val="331"/>
    <w:qFormat/>
    <w:uiPriority w:val="0"/>
    <w:pPr>
      <w:widowControl/>
      <w:spacing w:line="280" w:lineRule="atLeast"/>
    </w:pPr>
    <w:rPr>
      <w:rFonts w:ascii="宋体" w:hAnsi="宋体" w:cs="宋体"/>
      <w:kern w:val="0"/>
      <w:sz w:val="24"/>
    </w:rPr>
  </w:style>
  <w:style w:type="paragraph" w:customStyle="1" w:styleId="331">
    <w:name w:val="Normal_file_423_file_3801"/>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2">
    <w:name w:val="ca-21_file_423_file_310_file_3801"/>
    <w:qFormat/>
    <w:uiPriority w:val="0"/>
    <w:rPr>
      <w:rFonts w:ascii="宋体" w:hAnsi="宋体" w:eastAsia="宋体"/>
      <w:w w:val="100"/>
      <w:sz w:val="21"/>
      <w:szCs w:val="21"/>
      <w:shd w:val="clear" w:color="auto" w:fill="auto"/>
    </w:rPr>
  </w:style>
  <w:style w:type="character" w:customStyle="1" w:styleId="333">
    <w:name w:val="ca-21_file_310_file_3801"/>
    <w:qFormat/>
    <w:uiPriority w:val="0"/>
    <w:rPr>
      <w:rFonts w:ascii="宋体" w:hAnsi="宋体" w:eastAsia="宋体"/>
      <w:w w:val="100"/>
      <w:sz w:val="21"/>
      <w:szCs w:val="21"/>
      <w:shd w:val="clear" w:color="auto" w:fill="auto"/>
    </w:rPr>
  </w:style>
  <w:style w:type="paragraph" w:customStyle="1" w:styleId="334">
    <w:name w:val="pa-1_file_423_file_310_file_3801"/>
    <w:basedOn w:val="335"/>
    <w:qFormat/>
    <w:uiPriority w:val="0"/>
    <w:pPr>
      <w:widowControl/>
      <w:spacing w:line="280" w:lineRule="atLeast"/>
    </w:pPr>
    <w:rPr>
      <w:rFonts w:ascii="宋体" w:hAnsi="宋体" w:cs="宋体"/>
      <w:kern w:val="0"/>
      <w:sz w:val="24"/>
    </w:rPr>
  </w:style>
  <w:style w:type="paragraph" w:customStyle="1" w:styleId="335">
    <w:name w:val="Normal_file_423_file_310_file_3801"/>
    <w:next w:val="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6">
    <w:name w:val="ca-21_file_3393_file_915_file_310_file_3801"/>
    <w:qFormat/>
    <w:uiPriority w:val="0"/>
    <w:rPr>
      <w:rFonts w:ascii="宋体" w:hAnsi="宋体" w:eastAsia="宋体"/>
      <w:w w:val="100"/>
      <w:sz w:val="21"/>
      <w:szCs w:val="21"/>
      <w:shd w:val="clear" w:color="auto" w:fill="auto"/>
    </w:rPr>
  </w:style>
  <w:style w:type="paragraph" w:customStyle="1" w:styleId="337">
    <w:name w:val="pa-3_file_273_file_310_file_3801"/>
    <w:basedOn w:val="338"/>
    <w:qFormat/>
    <w:uiPriority w:val="0"/>
    <w:pPr>
      <w:widowControl/>
      <w:spacing w:line="240" w:lineRule="atLeast"/>
    </w:pPr>
    <w:rPr>
      <w:rFonts w:ascii="宋体" w:hAnsi="宋体" w:cs="宋体"/>
      <w:kern w:val="0"/>
      <w:sz w:val="24"/>
    </w:rPr>
  </w:style>
  <w:style w:type="paragraph" w:customStyle="1" w:styleId="338">
    <w:name w:val="Normal_file_273_file_310_file_3801"/>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Body Text Indent 3_file_423_file_310_file_3801"/>
    <w:basedOn w:val="335"/>
    <w:qFormat/>
    <w:uiPriority w:val="0"/>
    <w:pPr>
      <w:spacing w:after="120"/>
      <w:ind w:left="420" w:leftChars="200"/>
    </w:pPr>
    <w:rPr>
      <w:sz w:val="16"/>
      <w:szCs w:val="16"/>
    </w:rPr>
  </w:style>
  <w:style w:type="paragraph" w:customStyle="1" w:styleId="340">
    <w:name w:val="pa-3_file_273_file_3801"/>
    <w:basedOn w:val="341"/>
    <w:qFormat/>
    <w:uiPriority w:val="0"/>
    <w:pPr>
      <w:widowControl/>
      <w:spacing w:line="240" w:lineRule="atLeast"/>
    </w:pPr>
    <w:rPr>
      <w:rFonts w:ascii="宋体" w:hAnsi="宋体" w:cs="宋体"/>
      <w:kern w:val="0"/>
      <w:sz w:val="24"/>
    </w:rPr>
  </w:style>
  <w:style w:type="paragraph" w:customStyle="1" w:styleId="341">
    <w:name w:val="Normal_file_273_file_3801"/>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pa-3_file_423_file_3801"/>
    <w:basedOn w:val="331"/>
    <w:qFormat/>
    <w:uiPriority w:val="0"/>
    <w:pPr>
      <w:widowControl/>
      <w:spacing w:line="240" w:lineRule="atLeast"/>
    </w:pPr>
    <w:rPr>
      <w:rFonts w:ascii="宋体" w:hAnsi="宋体" w:cs="宋体"/>
      <w:kern w:val="0"/>
      <w:sz w:val="24"/>
    </w:rPr>
  </w:style>
  <w:style w:type="paragraph" w:customStyle="1" w:styleId="343">
    <w:name w:val="Plain Text_file_423_file_3801"/>
    <w:basedOn w:val="331"/>
    <w:qFormat/>
    <w:uiPriority w:val="0"/>
    <w:rPr>
      <w:rFonts w:ascii="宋体" w:hAnsi="Courier New" w:cs="Courier New"/>
      <w:szCs w:val="21"/>
    </w:rPr>
  </w:style>
  <w:style w:type="character" w:customStyle="1" w:styleId="344">
    <w:name w:val="ca-41_file_3801"/>
    <w:qFormat/>
    <w:uiPriority w:val="0"/>
    <w:rPr>
      <w:rFonts w:hint="eastAsia" w:ascii="宋体" w:hAnsi="宋体" w:eastAsia="宋体"/>
      <w:color w:val="FF0000"/>
      <w:sz w:val="21"/>
      <w:szCs w:val="21"/>
    </w:rPr>
  </w:style>
  <w:style w:type="paragraph" w:customStyle="1" w:styleId="345">
    <w:name w:val="pa-3_file_3801"/>
    <w:basedOn w:val="319"/>
    <w:qFormat/>
    <w:uiPriority w:val="0"/>
    <w:pPr>
      <w:widowControl/>
      <w:spacing w:line="240" w:lineRule="atLeast"/>
    </w:pPr>
    <w:rPr>
      <w:rFonts w:ascii="宋体" w:hAnsi="宋体" w:cs="宋体"/>
      <w:kern w:val="0"/>
      <w:sz w:val="24"/>
    </w:rPr>
  </w:style>
  <w:style w:type="paragraph" w:customStyle="1" w:styleId="346">
    <w:name w:val="Normal_file_3802"/>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7">
    <w:name w:val="Default Paragraph Font_file_3802"/>
    <w:semiHidden/>
    <w:qFormat/>
    <w:uiPriority w:val="0"/>
  </w:style>
  <w:style w:type="table" w:customStyle="1" w:styleId="348">
    <w:name w:val="Normal Table_file_3802"/>
    <w:semiHidden/>
    <w:qFormat/>
    <w:uiPriority w:val="0"/>
    <w:tblPr>
      <w:tblCellMar>
        <w:top w:w="0" w:type="dxa"/>
        <w:left w:w="108" w:type="dxa"/>
        <w:bottom w:w="0" w:type="dxa"/>
        <w:right w:w="108" w:type="dxa"/>
      </w:tblCellMar>
    </w:tblPr>
  </w:style>
  <w:style w:type="paragraph" w:customStyle="1" w:styleId="349">
    <w:name w:val="Body Text Indent 3_file_3802"/>
    <w:basedOn w:val="346"/>
    <w:qFormat/>
    <w:uiPriority w:val="0"/>
    <w:pPr>
      <w:spacing w:after="120"/>
      <w:ind w:left="420" w:leftChars="200"/>
    </w:pPr>
    <w:rPr>
      <w:sz w:val="16"/>
      <w:szCs w:val="16"/>
    </w:rPr>
  </w:style>
  <w:style w:type="paragraph" w:customStyle="1" w:styleId="350">
    <w:name w:val="annotation text_file_3802"/>
    <w:basedOn w:val="346"/>
    <w:unhideWhenUsed/>
    <w:qFormat/>
    <w:uiPriority w:val="99"/>
    <w:pPr>
      <w:jc w:val="left"/>
    </w:pPr>
  </w:style>
  <w:style w:type="character" w:customStyle="1" w:styleId="351">
    <w:name w:val="ca-21_file_3802"/>
    <w:basedOn w:val="347"/>
    <w:qFormat/>
    <w:uiPriority w:val="0"/>
    <w:rPr>
      <w:rFonts w:ascii="宋体" w:hAnsi="宋体" w:eastAsia="宋体"/>
      <w:w w:val="100"/>
      <w:sz w:val="21"/>
      <w:szCs w:val="21"/>
      <w:shd w:val="clear" w:color="auto" w:fill="auto"/>
    </w:rPr>
  </w:style>
  <w:style w:type="paragraph" w:customStyle="1" w:styleId="352">
    <w:name w:val="Normal_file_38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3">
    <w:name w:val="heading 1_file_3803"/>
    <w:basedOn w:val="352"/>
    <w:link w:val="141"/>
    <w:qFormat/>
    <w:uiPriority w:val="9"/>
    <w:pPr>
      <w:outlineLvl w:val="0"/>
    </w:pPr>
    <w:rPr>
      <w:kern w:val="36"/>
      <w:sz w:val="48"/>
      <w:szCs w:val="48"/>
    </w:rPr>
  </w:style>
  <w:style w:type="paragraph" w:customStyle="1" w:styleId="354">
    <w:name w:val="heading 2_file_3803"/>
    <w:basedOn w:val="352"/>
    <w:qFormat/>
    <w:uiPriority w:val="9"/>
    <w:pPr>
      <w:outlineLvl w:val="1"/>
    </w:pPr>
    <w:rPr>
      <w:sz w:val="36"/>
      <w:szCs w:val="36"/>
    </w:rPr>
  </w:style>
  <w:style w:type="paragraph" w:customStyle="1" w:styleId="355">
    <w:name w:val="heading 3_file_3803"/>
    <w:basedOn w:val="352"/>
    <w:qFormat/>
    <w:uiPriority w:val="9"/>
    <w:pPr>
      <w:outlineLvl w:val="2"/>
    </w:pPr>
    <w:rPr>
      <w:sz w:val="27"/>
      <w:szCs w:val="27"/>
    </w:rPr>
  </w:style>
  <w:style w:type="paragraph" w:customStyle="1" w:styleId="356">
    <w:name w:val="heading 4_file_3803"/>
    <w:basedOn w:val="352"/>
    <w:qFormat/>
    <w:uiPriority w:val="9"/>
    <w:pPr>
      <w:outlineLvl w:val="3"/>
    </w:pPr>
  </w:style>
  <w:style w:type="paragraph" w:customStyle="1" w:styleId="357">
    <w:name w:val="heading 5_file_3803"/>
    <w:basedOn w:val="352"/>
    <w:qFormat/>
    <w:uiPriority w:val="9"/>
    <w:pPr>
      <w:outlineLvl w:val="4"/>
    </w:pPr>
    <w:rPr>
      <w:sz w:val="20"/>
      <w:szCs w:val="20"/>
    </w:rPr>
  </w:style>
  <w:style w:type="paragraph" w:customStyle="1" w:styleId="358">
    <w:name w:val="heading 6_file_3803"/>
    <w:basedOn w:val="352"/>
    <w:qFormat/>
    <w:uiPriority w:val="9"/>
    <w:pPr>
      <w:outlineLvl w:val="5"/>
    </w:pPr>
    <w:rPr>
      <w:sz w:val="15"/>
      <w:szCs w:val="15"/>
    </w:rPr>
  </w:style>
  <w:style w:type="character" w:customStyle="1" w:styleId="359">
    <w:name w:val="Default Paragraph Font_file_3803"/>
    <w:semiHidden/>
    <w:unhideWhenUsed/>
    <w:qFormat/>
    <w:uiPriority w:val="1"/>
  </w:style>
  <w:style w:type="table" w:customStyle="1" w:styleId="360">
    <w:name w:val="Normal Table_file_3803"/>
    <w:semiHidden/>
    <w:unhideWhenUsed/>
    <w:qFormat/>
    <w:uiPriority w:val="99"/>
    <w:tblPr>
      <w:tblCellMar>
        <w:top w:w="0" w:type="dxa"/>
        <w:left w:w="108" w:type="dxa"/>
        <w:bottom w:w="0" w:type="dxa"/>
        <w:right w:w="108" w:type="dxa"/>
      </w:tblCellMar>
    </w:tblPr>
  </w:style>
  <w:style w:type="character" w:customStyle="1" w:styleId="361">
    <w:name w:val="Hyperlink_file_3803"/>
    <w:basedOn w:val="359"/>
    <w:semiHidden/>
    <w:unhideWhenUsed/>
    <w:qFormat/>
    <w:uiPriority w:val="99"/>
    <w:rPr>
      <w:color w:val="0782C1"/>
      <w:u w:val="single"/>
    </w:rPr>
  </w:style>
  <w:style w:type="character" w:customStyle="1" w:styleId="362">
    <w:name w:val="FollowedHyperlink_file_3803"/>
    <w:basedOn w:val="359"/>
    <w:semiHidden/>
    <w:unhideWhenUsed/>
    <w:qFormat/>
    <w:uiPriority w:val="99"/>
    <w:rPr>
      <w:color w:val="0782C1"/>
      <w:u w:val="single"/>
    </w:rPr>
  </w:style>
  <w:style w:type="character" w:customStyle="1" w:styleId="363">
    <w:name w:val="标题 1 Char_file_3803"/>
    <w:basedOn w:val="359"/>
    <w:link w:val="4"/>
    <w:qFormat/>
    <w:uiPriority w:val="9"/>
    <w:rPr>
      <w:rFonts w:ascii="宋体" w:hAnsi="宋体" w:eastAsia="宋体" w:cs="宋体"/>
      <w:b/>
      <w:bCs/>
      <w:kern w:val="44"/>
      <w:sz w:val="44"/>
      <w:szCs w:val="44"/>
    </w:rPr>
  </w:style>
  <w:style w:type="character" w:customStyle="1" w:styleId="364">
    <w:name w:val="标题 2 Char_file_3803"/>
    <w:basedOn w:val="359"/>
    <w:link w:val="5"/>
    <w:semiHidden/>
    <w:qFormat/>
    <w:uiPriority w:val="9"/>
    <w:rPr>
      <w:rFonts w:asciiTheme="majorHAnsi" w:hAnsiTheme="majorHAnsi" w:eastAsiaTheme="majorEastAsia" w:cstheme="majorBidi"/>
      <w:b/>
      <w:bCs/>
      <w:sz w:val="32"/>
      <w:szCs w:val="32"/>
    </w:rPr>
  </w:style>
  <w:style w:type="character" w:customStyle="1" w:styleId="365">
    <w:name w:val="标题 3 Char_file_3803"/>
    <w:basedOn w:val="359"/>
    <w:link w:val="6"/>
    <w:semiHidden/>
    <w:qFormat/>
    <w:uiPriority w:val="9"/>
    <w:rPr>
      <w:rFonts w:ascii="宋体" w:hAnsi="宋体" w:eastAsia="宋体" w:cs="宋体"/>
      <w:b/>
      <w:bCs/>
      <w:sz w:val="32"/>
      <w:szCs w:val="32"/>
    </w:rPr>
  </w:style>
  <w:style w:type="character" w:customStyle="1" w:styleId="366">
    <w:name w:val="标题 4 Char_file_3803"/>
    <w:basedOn w:val="359"/>
    <w:link w:val="7"/>
    <w:semiHidden/>
    <w:qFormat/>
    <w:uiPriority w:val="9"/>
    <w:rPr>
      <w:rFonts w:asciiTheme="majorHAnsi" w:hAnsiTheme="majorHAnsi" w:eastAsiaTheme="majorEastAsia" w:cstheme="majorBidi"/>
      <w:b/>
      <w:bCs/>
      <w:sz w:val="28"/>
      <w:szCs w:val="28"/>
    </w:rPr>
  </w:style>
  <w:style w:type="character" w:customStyle="1" w:styleId="367">
    <w:name w:val="标题 5 Char_file_3803"/>
    <w:basedOn w:val="359"/>
    <w:link w:val="8"/>
    <w:semiHidden/>
    <w:qFormat/>
    <w:uiPriority w:val="9"/>
    <w:rPr>
      <w:rFonts w:ascii="宋体" w:hAnsi="宋体" w:eastAsia="宋体" w:cs="宋体"/>
      <w:b/>
      <w:bCs/>
      <w:sz w:val="28"/>
      <w:szCs w:val="28"/>
    </w:rPr>
  </w:style>
  <w:style w:type="character" w:customStyle="1" w:styleId="368">
    <w:name w:val="标题 6 Char_file_3803"/>
    <w:basedOn w:val="359"/>
    <w:link w:val="10"/>
    <w:semiHidden/>
    <w:qFormat/>
    <w:uiPriority w:val="9"/>
    <w:rPr>
      <w:rFonts w:asciiTheme="majorHAnsi" w:hAnsiTheme="majorHAnsi" w:eastAsiaTheme="majorEastAsia" w:cstheme="majorBidi"/>
      <w:b/>
      <w:bCs/>
      <w:sz w:val="24"/>
      <w:szCs w:val="24"/>
    </w:rPr>
  </w:style>
  <w:style w:type="paragraph" w:customStyle="1" w:styleId="369">
    <w:name w:val="cke_editable_file_3803"/>
    <w:basedOn w:val="352"/>
    <w:qFormat/>
    <w:uiPriority w:val="0"/>
    <w:rPr>
      <w:rFonts w:ascii="仿宋_GB2312" w:eastAsia="仿宋_GB2312"/>
    </w:rPr>
  </w:style>
  <w:style w:type="paragraph" w:customStyle="1" w:styleId="370">
    <w:name w:val="marker_file_3803"/>
    <w:basedOn w:val="352"/>
    <w:qFormat/>
    <w:uiPriority w:val="0"/>
    <w:pPr>
      <w:shd w:val="clear" w:color="auto" w:fill="FFFF00"/>
    </w:pPr>
  </w:style>
  <w:style w:type="paragraph" w:customStyle="1" w:styleId="371">
    <w:name w:val="Normal (Web)_file_3803"/>
    <w:basedOn w:val="352"/>
    <w:semiHidden/>
    <w:unhideWhenUsed/>
    <w:qFormat/>
    <w:uiPriority w:val="99"/>
  </w:style>
  <w:style w:type="paragraph" w:customStyle="1" w:styleId="372">
    <w:name w:val="Normal_file_38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3">
    <w:name w:val="heading 1_file_3804"/>
    <w:basedOn w:val="372"/>
    <w:link w:val="141"/>
    <w:qFormat/>
    <w:uiPriority w:val="9"/>
    <w:pPr>
      <w:outlineLvl w:val="0"/>
    </w:pPr>
    <w:rPr>
      <w:kern w:val="36"/>
      <w:sz w:val="48"/>
      <w:szCs w:val="48"/>
    </w:rPr>
  </w:style>
  <w:style w:type="paragraph" w:customStyle="1" w:styleId="374">
    <w:name w:val="heading 2_file_3804"/>
    <w:basedOn w:val="372"/>
    <w:qFormat/>
    <w:uiPriority w:val="9"/>
    <w:pPr>
      <w:outlineLvl w:val="1"/>
    </w:pPr>
    <w:rPr>
      <w:sz w:val="36"/>
      <w:szCs w:val="36"/>
    </w:rPr>
  </w:style>
  <w:style w:type="paragraph" w:customStyle="1" w:styleId="375">
    <w:name w:val="heading 3_file_3804"/>
    <w:basedOn w:val="372"/>
    <w:qFormat/>
    <w:uiPriority w:val="9"/>
    <w:pPr>
      <w:outlineLvl w:val="2"/>
    </w:pPr>
    <w:rPr>
      <w:sz w:val="27"/>
      <w:szCs w:val="27"/>
    </w:rPr>
  </w:style>
  <w:style w:type="paragraph" w:customStyle="1" w:styleId="376">
    <w:name w:val="heading 4_file_3804"/>
    <w:basedOn w:val="372"/>
    <w:qFormat/>
    <w:uiPriority w:val="9"/>
    <w:pPr>
      <w:outlineLvl w:val="3"/>
    </w:pPr>
  </w:style>
  <w:style w:type="paragraph" w:customStyle="1" w:styleId="377">
    <w:name w:val="heading 5_file_3804"/>
    <w:basedOn w:val="372"/>
    <w:qFormat/>
    <w:uiPriority w:val="9"/>
    <w:pPr>
      <w:outlineLvl w:val="4"/>
    </w:pPr>
    <w:rPr>
      <w:sz w:val="20"/>
      <w:szCs w:val="20"/>
    </w:rPr>
  </w:style>
  <w:style w:type="paragraph" w:customStyle="1" w:styleId="378">
    <w:name w:val="heading 6_file_3804"/>
    <w:basedOn w:val="372"/>
    <w:qFormat/>
    <w:uiPriority w:val="9"/>
    <w:pPr>
      <w:outlineLvl w:val="5"/>
    </w:pPr>
    <w:rPr>
      <w:sz w:val="15"/>
      <w:szCs w:val="15"/>
    </w:rPr>
  </w:style>
  <w:style w:type="character" w:customStyle="1" w:styleId="379">
    <w:name w:val="Default Paragraph Font_file_3804"/>
    <w:semiHidden/>
    <w:unhideWhenUsed/>
    <w:qFormat/>
    <w:uiPriority w:val="1"/>
  </w:style>
  <w:style w:type="table" w:customStyle="1" w:styleId="380">
    <w:name w:val="Normal Table_file_3804"/>
    <w:semiHidden/>
    <w:unhideWhenUsed/>
    <w:qFormat/>
    <w:uiPriority w:val="99"/>
    <w:tblPr>
      <w:tblCellMar>
        <w:top w:w="0" w:type="dxa"/>
        <w:left w:w="108" w:type="dxa"/>
        <w:bottom w:w="0" w:type="dxa"/>
        <w:right w:w="108" w:type="dxa"/>
      </w:tblCellMar>
    </w:tblPr>
  </w:style>
  <w:style w:type="character" w:customStyle="1" w:styleId="381">
    <w:name w:val="Hyperlink_file_3804"/>
    <w:basedOn w:val="379"/>
    <w:semiHidden/>
    <w:unhideWhenUsed/>
    <w:qFormat/>
    <w:uiPriority w:val="99"/>
    <w:rPr>
      <w:color w:val="0782C1"/>
      <w:u w:val="single"/>
    </w:rPr>
  </w:style>
  <w:style w:type="character" w:customStyle="1" w:styleId="382">
    <w:name w:val="FollowedHyperlink_file_3804"/>
    <w:basedOn w:val="379"/>
    <w:semiHidden/>
    <w:unhideWhenUsed/>
    <w:qFormat/>
    <w:uiPriority w:val="99"/>
    <w:rPr>
      <w:color w:val="0782C1"/>
      <w:u w:val="single"/>
    </w:rPr>
  </w:style>
  <w:style w:type="character" w:customStyle="1" w:styleId="383">
    <w:name w:val="标题 1 Char_file_3804"/>
    <w:basedOn w:val="379"/>
    <w:link w:val="4"/>
    <w:qFormat/>
    <w:uiPriority w:val="9"/>
    <w:rPr>
      <w:rFonts w:ascii="宋体" w:hAnsi="宋体" w:eastAsia="宋体" w:cs="宋体"/>
      <w:b/>
      <w:bCs/>
      <w:kern w:val="44"/>
      <w:sz w:val="44"/>
      <w:szCs w:val="44"/>
    </w:rPr>
  </w:style>
  <w:style w:type="character" w:customStyle="1" w:styleId="384">
    <w:name w:val="标题 2 Char_file_3804"/>
    <w:basedOn w:val="379"/>
    <w:link w:val="5"/>
    <w:semiHidden/>
    <w:qFormat/>
    <w:uiPriority w:val="9"/>
    <w:rPr>
      <w:rFonts w:asciiTheme="majorHAnsi" w:hAnsiTheme="majorHAnsi" w:eastAsiaTheme="majorEastAsia" w:cstheme="majorBidi"/>
      <w:b/>
      <w:bCs/>
      <w:sz w:val="32"/>
      <w:szCs w:val="32"/>
    </w:rPr>
  </w:style>
  <w:style w:type="character" w:customStyle="1" w:styleId="385">
    <w:name w:val="标题 3 Char_file_3804"/>
    <w:basedOn w:val="379"/>
    <w:link w:val="6"/>
    <w:semiHidden/>
    <w:qFormat/>
    <w:uiPriority w:val="9"/>
    <w:rPr>
      <w:rFonts w:ascii="宋体" w:hAnsi="宋体" w:eastAsia="宋体" w:cs="宋体"/>
      <w:b/>
      <w:bCs/>
      <w:sz w:val="32"/>
      <w:szCs w:val="32"/>
    </w:rPr>
  </w:style>
  <w:style w:type="character" w:customStyle="1" w:styleId="386">
    <w:name w:val="标题 4 Char_file_3804"/>
    <w:basedOn w:val="379"/>
    <w:link w:val="7"/>
    <w:semiHidden/>
    <w:qFormat/>
    <w:uiPriority w:val="9"/>
    <w:rPr>
      <w:rFonts w:asciiTheme="majorHAnsi" w:hAnsiTheme="majorHAnsi" w:eastAsiaTheme="majorEastAsia" w:cstheme="majorBidi"/>
      <w:b/>
      <w:bCs/>
      <w:sz w:val="28"/>
      <w:szCs w:val="28"/>
    </w:rPr>
  </w:style>
  <w:style w:type="character" w:customStyle="1" w:styleId="387">
    <w:name w:val="标题 5 Char_file_3804"/>
    <w:basedOn w:val="379"/>
    <w:link w:val="8"/>
    <w:semiHidden/>
    <w:qFormat/>
    <w:uiPriority w:val="9"/>
    <w:rPr>
      <w:rFonts w:ascii="宋体" w:hAnsi="宋体" w:eastAsia="宋体" w:cs="宋体"/>
      <w:b/>
      <w:bCs/>
      <w:sz w:val="28"/>
      <w:szCs w:val="28"/>
    </w:rPr>
  </w:style>
  <w:style w:type="character" w:customStyle="1" w:styleId="388">
    <w:name w:val="标题 6 Char_file_3804"/>
    <w:basedOn w:val="379"/>
    <w:link w:val="10"/>
    <w:semiHidden/>
    <w:qFormat/>
    <w:uiPriority w:val="9"/>
    <w:rPr>
      <w:rFonts w:asciiTheme="majorHAnsi" w:hAnsiTheme="majorHAnsi" w:eastAsiaTheme="majorEastAsia" w:cstheme="majorBidi"/>
      <w:b/>
      <w:bCs/>
      <w:sz w:val="24"/>
      <w:szCs w:val="24"/>
    </w:rPr>
  </w:style>
  <w:style w:type="paragraph" w:customStyle="1" w:styleId="389">
    <w:name w:val="cke_editable_file_3804"/>
    <w:basedOn w:val="372"/>
    <w:qFormat/>
    <w:uiPriority w:val="0"/>
    <w:rPr>
      <w:rFonts w:ascii="仿宋_GB2312" w:eastAsia="仿宋_GB2312"/>
    </w:rPr>
  </w:style>
  <w:style w:type="paragraph" w:customStyle="1" w:styleId="390">
    <w:name w:val="marker_file_3804"/>
    <w:basedOn w:val="372"/>
    <w:qFormat/>
    <w:uiPriority w:val="0"/>
    <w:pPr>
      <w:shd w:val="clear" w:color="auto" w:fill="FFFF00"/>
    </w:pPr>
  </w:style>
  <w:style w:type="paragraph" w:customStyle="1" w:styleId="391">
    <w:name w:val="Normal (Web)_file_3804"/>
    <w:basedOn w:val="372"/>
    <w:semiHidden/>
    <w:unhideWhenUsed/>
    <w:qFormat/>
    <w:uiPriority w:val="99"/>
  </w:style>
  <w:style w:type="paragraph" w:customStyle="1" w:styleId="392">
    <w:name w:val="Normal_file_38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3">
    <w:name w:val="heading 1_file_3805"/>
    <w:basedOn w:val="392"/>
    <w:link w:val="141"/>
    <w:qFormat/>
    <w:uiPriority w:val="9"/>
    <w:pPr>
      <w:outlineLvl w:val="0"/>
    </w:pPr>
    <w:rPr>
      <w:kern w:val="36"/>
      <w:sz w:val="48"/>
      <w:szCs w:val="48"/>
    </w:rPr>
  </w:style>
  <w:style w:type="paragraph" w:customStyle="1" w:styleId="394">
    <w:name w:val="heading 2_file_3805"/>
    <w:basedOn w:val="392"/>
    <w:qFormat/>
    <w:uiPriority w:val="9"/>
    <w:pPr>
      <w:outlineLvl w:val="1"/>
    </w:pPr>
    <w:rPr>
      <w:sz w:val="36"/>
      <w:szCs w:val="36"/>
    </w:rPr>
  </w:style>
  <w:style w:type="paragraph" w:customStyle="1" w:styleId="395">
    <w:name w:val="heading 3_file_3805"/>
    <w:basedOn w:val="392"/>
    <w:qFormat/>
    <w:uiPriority w:val="9"/>
    <w:pPr>
      <w:outlineLvl w:val="2"/>
    </w:pPr>
    <w:rPr>
      <w:sz w:val="27"/>
      <w:szCs w:val="27"/>
    </w:rPr>
  </w:style>
  <w:style w:type="paragraph" w:customStyle="1" w:styleId="396">
    <w:name w:val="heading 4_file_3805"/>
    <w:basedOn w:val="392"/>
    <w:qFormat/>
    <w:uiPriority w:val="9"/>
    <w:pPr>
      <w:outlineLvl w:val="3"/>
    </w:pPr>
  </w:style>
  <w:style w:type="paragraph" w:customStyle="1" w:styleId="397">
    <w:name w:val="heading 5_file_3805"/>
    <w:basedOn w:val="392"/>
    <w:qFormat/>
    <w:uiPriority w:val="9"/>
    <w:pPr>
      <w:outlineLvl w:val="4"/>
    </w:pPr>
    <w:rPr>
      <w:sz w:val="20"/>
      <w:szCs w:val="20"/>
    </w:rPr>
  </w:style>
  <w:style w:type="paragraph" w:customStyle="1" w:styleId="398">
    <w:name w:val="heading 6_file_3805"/>
    <w:basedOn w:val="392"/>
    <w:qFormat/>
    <w:uiPriority w:val="9"/>
    <w:pPr>
      <w:outlineLvl w:val="5"/>
    </w:pPr>
    <w:rPr>
      <w:sz w:val="15"/>
      <w:szCs w:val="15"/>
    </w:rPr>
  </w:style>
  <w:style w:type="character" w:customStyle="1" w:styleId="399">
    <w:name w:val="Default Paragraph Font_file_3805"/>
    <w:semiHidden/>
    <w:unhideWhenUsed/>
    <w:qFormat/>
    <w:uiPriority w:val="1"/>
  </w:style>
  <w:style w:type="table" w:customStyle="1" w:styleId="400">
    <w:name w:val="Normal Table_file_3805"/>
    <w:semiHidden/>
    <w:unhideWhenUsed/>
    <w:qFormat/>
    <w:uiPriority w:val="99"/>
    <w:tblPr>
      <w:tblCellMar>
        <w:top w:w="0" w:type="dxa"/>
        <w:left w:w="108" w:type="dxa"/>
        <w:bottom w:w="0" w:type="dxa"/>
        <w:right w:w="108" w:type="dxa"/>
      </w:tblCellMar>
    </w:tblPr>
  </w:style>
  <w:style w:type="character" w:customStyle="1" w:styleId="401">
    <w:name w:val="Hyperlink_file_3805"/>
    <w:basedOn w:val="399"/>
    <w:semiHidden/>
    <w:unhideWhenUsed/>
    <w:qFormat/>
    <w:uiPriority w:val="99"/>
    <w:rPr>
      <w:color w:val="0782C1"/>
      <w:u w:val="single"/>
    </w:rPr>
  </w:style>
  <w:style w:type="character" w:customStyle="1" w:styleId="402">
    <w:name w:val="FollowedHyperlink_file_3805"/>
    <w:basedOn w:val="399"/>
    <w:semiHidden/>
    <w:unhideWhenUsed/>
    <w:qFormat/>
    <w:uiPriority w:val="99"/>
    <w:rPr>
      <w:color w:val="0782C1"/>
      <w:u w:val="single"/>
    </w:rPr>
  </w:style>
  <w:style w:type="character" w:customStyle="1" w:styleId="403">
    <w:name w:val="标题 1 Char_file_3805"/>
    <w:basedOn w:val="399"/>
    <w:link w:val="4"/>
    <w:qFormat/>
    <w:uiPriority w:val="9"/>
    <w:rPr>
      <w:rFonts w:ascii="宋体" w:hAnsi="宋体" w:eastAsia="宋体" w:cs="宋体"/>
      <w:b/>
      <w:bCs/>
      <w:kern w:val="44"/>
      <w:sz w:val="44"/>
      <w:szCs w:val="44"/>
    </w:rPr>
  </w:style>
  <w:style w:type="character" w:customStyle="1" w:styleId="404">
    <w:name w:val="标题 2 Char_file_3805"/>
    <w:basedOn w:val="399"/>
    <w:link w:val="5"/>
    <w:semiHidden/>
    <w:qFormat/>
    <w:uiPriority w:val="9"/>
    <w:rPr>
      <w:rFonts w:asciiTheme="majorHAnsi" w:hAnsiTheme="majorHAnsi" w:eastAsiaTheme="majorEastAsia" w:cstheme="majorBidi"/>
      <w:b/>
      <w:bCs/>
      <w:sz w:val="32"/>
      <w:szCs w:val="32"/>
    </w:rPr>
  </w:style>
  <w:style w:type="character" w:customStyle="1" w:styleId="405">
    <w:name w:val="标题 3 Char_file_3805"/>
    <w:basedOn w:val="399"/>
    <w:link w:val="6"/>
    <w:semiHidden/>
    <w:qFormat/>
    <w:uiPriority w:val="9"/>
    <w:rPr>
      <w:rFonts w:ascii="宋体" w:hAnsi="宋体" w:eastAsia="宋体" w:cs="宋体"/>
      <w:b/>
      <w:bCs/>
      <w:sz w:val="32"/>
      <w:szCs w:val="32"/>
    </w:rPr>
  </w:style>
  <w:style w:type="character" w:customStyle="1" w:styleId="406">
    <w:name w:val="标题 4 Char_file_3805"/>
    <w:basedOn w:val="399"/>
    <w:link w:val="7"/>
    <w:semiHidden/>
    <w:qFormat/>
    <w:uiPriority w:val="9"/>
    <w:rPr>
      <w:rFonts w:asciiTheme="majorHAnsi" w:hAnsiTheme="majorHAnsi" w:eastAsiaTheme="majorEastAsia" w:cstheme="majorBidi"/>
      <w:b/>
      <w:bCs/>
      <w:sz w:val="28"/>
      <w:szCs w:val="28"/>
    </w:rPr>
  </w:style>
  <w:style w:type="character" w:customStyle="1" w:styleId="407">
    <w:name w:val="标题 5 Char_file_3805"/>
    <w:basedOn w:val="399"/>
    <w:link w:val="8"/>
    <w:semiHidden/>
    <w:qFormat/>
    <w:uiPriority w:val="9"/>
    <w:rPr>
      <w:rFonts w:ascii="宋体" w:hAnsi="宋体" w:eastAsia="宋体" w:cs="宋体"/>
      <w:b/>
      <w:bCs/>
      <w:sz w:val="28"/>
      <w:szCs w:val="28"/>
    </w:rPr>
  </w:style>
  <w:style w:type="character" w:customStyle="1" w:styleId="408">
    <w:name w:val="标题 6 Char_file_3805"/>
    <w:basedOn w:val="399"/>
    <w:link w:val="10"/>
    <w:semiHidden/>
    <w:qFormat/>
    <w:uiPriority w:val="9"/>
    <w:rPr>
      <w:rFonts w:asciiTheme="majorHAnsi" w:hAnsiTheme="majorHAnsi" w:eastAsiaTheme="majorEastAsia" w:cstheme="majorBidi"/>
      <w:b/>
      <w:bCs/>
      <w:sz w:val="24"/>
      <w:szCs w:val="24"/>
    </w:rPr>
  </w:style>
  <w:style w:type="paragraph" w:customStyle="1" w:styleId="409">
    <w:name w:val="cke_editable_file_3805"/>
    <w:basedOn w:val="392"/>
    <w:qFormat/>
    <w:uiPriority w:val="0"/>
    <w:rPr>
      <w:rFonts w:ascii="仿宋_GB2312" w:eastAsia="仿宋_GB2312"/>
    </w:rPr>
  </w:style>
  <w:style w:type="paragraph" w:customStyle="1" w:styleId="410">
    <w:name w:val="marker_file_3805"/>
    <w:basedOn w:val="392"/>
    <w:qFormat/>
    <w:uiPriority w:val="0"/>
    <w:pPr>
      <w:shd w:val="clear" w:color="auto" w:fill="FFFF00"/>
    </w:pPr>
  </w:style>
  <w:style w:type="paragraph" w:customStyle="1" w:styleId="411">
    <w:name w:val="Normal (Web)_file_3805"/>
    <w:basedOn w:val="392"/>
    <w:semiHidden/>
    <w:unhideWhenUsed/>
    <w:qFormat/>
    <w:uiPriority w:val="99"/>
  </w:style>
  <w:style w:type="character" w:customStyle="1" w:styleId="412">
    <w:name w:val="Emphasis_file_3805"/>
    <w:basedOn w:val="399"/>
    <w:qFormat/>
    <w:uiPriority w:val="20"/>
    <w:rPr>
      <w:i/>
      <w:iCs/>
    </w:rPr>
  </w:style>
  <w:style w:type="character" w:customStyle="1" w:styleId="413">
    <w:name w:val="Default Paragraph Font_file_3806"/>
    <w:semiHidden/>
    <w:unhideWhenUsed/>
    <w:qFormat/>
    <w:uiPriority w:val="1"/>
  </w:style>
  <w:style w:type="table" w:customStyle="1" w:styleId="414">
    <w:name w:val="Normal Table_file_3806"/>
    <w:semiHidden/>
    <w:unhideWhenUsed/>
    <w:qFormat/>
    <w:uiPriority w:val="99"/>
    <w:tblPr>
      <w:tblCellMar>
        <w:top w:w="0" w:type="dxa"/>
        <w:left w:w="108" w:type="dxa"/>
        <w:bottom w:w="0" w:type="dxa"/>
        <w:right w:w="108" w:type="dxa"/>
      </w:tblCellMar>
    </w:tblPr>
  </w:style>
  <w:style w:type="character" w:customStyle="1" w:styleId="415">
    <w:name w:val="批注文字 字符_file_3806"/>
    <w:qFormat/>
    <w:uiPriority w:val="99"/>
    <w:rPr>
      <w:szCs w:val="24"/>
    </w:rPr>
  </w:style>
  <w:style w:type="character" w:customStyle="1" w:styleId="416">
    <w:name w:val="纯文本 字符_file_3806"/>
    <w:qFormat/>
    <w:uiPriority w:val="0"/>
    <w:rPr>
      <w:rFonts w:ascii="宋体" w:hAnsi="Courier New" w:eastAsia="宋体" w:cs="Courier New"/>
      <w:szCs w:val="21"/>
    </w:rPr>
  </w:style>
  <w:style w:type="paragraph" w:customStyle="1" w:styleId="417">
    <w:name w:val="annotation text_file_3806"/>
    <w:basedOn w:val="53"/>
    <w:unhideWhenUsed/>
    <w:qFormat/>
    <w:uiPriority w:val="99"/>
    <w:pPr>
      <w:jc w:val="left"/>
    </w:pPr>
    <w:rPr>
      <w:rFonts w:asciiTheme="minorHAnsi" w:hAnsiTheme="minorHAnsi" w:eastAsiaTheme="minorEastAsia" w:cstheme="minorBidi"/>
    </w:rPr>
  </w:style>
  <w:style w:type="character" w:customStyle="1" w:styleId="418">
    <w:name w:val="批注文字 字符1_file_3806"/>
    <w:basedOn w:val="413"/>
    <w:semiHidden/>
    <w:qFormat/>
    <w:uiPriority w:val="99"/>
  </w:style>
  <w:style w:type="character" w:customStyle="1" w:styleId="419">
    <w:name w:val="纯文本 字符1_file_3806"/>
    <w:basedOn w:val="413"/>
    <w:semiHidden/>
    <w:qFormat/>
    <w:uiPriority w:val="99"/>
    <w:rPr>
      <w:rFonts w:hAnsi="Courier New" w:cs="Courier New" w:asciiTheme="minorEastAsia"/>
    </w:rPr>
  </w:style>
  <w:style w:type="character" w:customStyle="1" w:styleId="420">
    <w:name w:val="批注框文本 字符_file_3806"/>
    <w:basedOn w:val="413"/>
    <w:semiHidden/>
    <w:qFormat/>
    <w:uiPriority w:val="99"/>
    <w:rPr>
      <w:sz w:val="18"/>
      <w:szCs w:val="18"/>
    </w:rPr>
  </w:style>
  <w:style w:type="character" w:customStyle="1" w:styleId="421">
    <w:name w:val="页眉 字符_file_3806"/>
    <w:basedOn w:val="413"/>
    <w:qFormat/>
    <w:uiPriority w:val="99"/>
    <w:rPr>
      <w:sz w:val="18"/>
      <w:szCs w:val="18"/>
    </w:rPr>
  </w:style>
  <w:style w:type="paragraph" w:customStyle="1" w:styleId="422">
    <w:name w:val="footer_file_3806"/>
    <w:basedOn w:val="5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423">
    <w:name w:val="页脚 字符_file_3806"/>
    <w:basedOn w:val="413"/>
    <w:qFormat/>
    <w:uiPriority w:val="99"/>
    <w:rPr>
      <w:sz w:val="18"/>
      <w:szCs w:val="18"/>
    </w:rPr>
  </w:style>
  <w:style w:type="paragraph" w:customStyle="1" w:styleId="424">
    <w:name w:val="Normal_file_38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5">
    <w:name w:val="heading 1_file_3807"/>
    <w:basedOn w:val="424"/>
    <w:link w:val="141"/>
    <w:qFormat/>
    <w:uiPriority w:val="9"/>
    <w:pPr>
      <w:outlineLvl w:val="0"/>
    </w:pPr>
    <w:rPr>
      <w:kern w:val="36"/>
      <w:sz w:val="48"/>
      <w:szCs w:val="48"/>
    </w:rPr>
  </w:style>
  <w:style w:type="paragraph" w:customStyle="1" w:styleId="426">
    <w:name w:val="heading 2_file_3807"/>
    <w:basedOn w:val="424"/>
    <w:qFormat/>
    <w:uiPriority w:val="9"/>
    <w:pPr>
      <w:outlineLvl w:val="1"/>
    </w:pPr>
    <w:rPr>
      <w:sz w:val="36"/>
      <w:szCs w:val="36"/>
    </w:rPr>
  </w:style>
  <w:style w:type="paragraph" w:customStyle="1" w:styleId="427">
    <w:name w:val="heading 3_file_3807"/>
    <w:basedOn w:val="424"/>
    <w:qFormat/>
    <w:uiPriority w:val="9"/>
    <w:pPr>
      <w:outlineLvl w:val="2"/>
    </w:pPr>
    <w:rPr>
      <w:sz w:val="27"/>
      <w:szCs w:val="27"/>
    </w:rPr>
  </w:style>
  <w:style w:type="paragraph" w:customStyle="1" w:styleId="428">
    <w:name w:val="heading 4_file_3807"/>
    <w:basedOn w:val="424"/>
    <w:qFormat/>
    <w:uiPriority w:val="9"/>
    <w:pPr>
      <w:outlineLvl w:val="3"/>
    </w:pPr>
  </w:style>
  <w:style w:type="paragraph" w:customStyle="1" w:styleId="429">
    <w:name w:val="heading 5_file_3807"/>
    <w:basedOn w:val="424"/>
    <w:qFormat/>
    <w:uiPriority w:val="9"/>
    <w:pPr>
      <w:outlineLvl w:val="4"/>
    </w:pPr>
    <w:rPr>
      <w:sz w:val="20"/>
      <w:szCs w:val="20"/>
    </w:rPr>
  </w:style>
  <w:style w:type="paragraph" w:customStyle="1" w:styleId="430">
    <w:name w:val="heading 6_file_3807"/>
    <w:basedOn w:val="424"/>
    <w:qFormat/>
    <w:uiPriority w:val="9"/>
    <w:pPr>
      <w:outlineLvl w:val="5"/>
    </w:pPr>
    <w:rPr>
      <w:sz w:val="15"/>
      <w:szCs w:val="15"/>
    </w:rPr>
  </w:style>
  <w:style w:type="character" w:customStyle="1" w:styleId="431">
    <w:name w:val="Default Paragraph Font_file_3807"/>
    <w:semiHidden/>
    <w:unhideWhenUsed/>
    <w:qFormat/>
    <w:uiPriority w:val="1"/>
  </w:style>
  <w:style w:type="table" w:customStyle="1" w:styleId="432">
    <w:name w:val="Normal Table_file_3807"/>
    <w:semiHidden/>
    <w:unhideWhenUsed/>
    <w:qFormat/>
    <w:uiPriority w:val="99"/>
    <w:tblPr>
      <w:tblCellMar>
        <w:top w:w="0" w:type="dxa"/>
        <w:left w:w="108" w:type="dxa"/>
        <w:bottom w:w="0" w:type="dxa"/>
        <w:right w:w="108" w:type="dxa"/>
      </w:tblCellMar>
    </w:tblPr>
  </w:style>
  <w:style w:type="character" w:customStyle="1" w:styleId="433">
    <w:name w:val="Hyperlink_file_3807"/>
    <w:basedOn w:val="431"/>
    <w:semiHidden/>
    <w:unhideWhenUsed/>
    <w:qFormat/>
    <w:uiPriority w:val="99"/>
    <w:rPr>
      <w:color w:val="0782C1"/>
      <w:u w:val="single"/>
    </w:rPr>
  </w:style>
  <w:style w:type="character" w:customStyle="1" w:styleId="434">
    <w:name w:val="FollowedHyperlink_file_3807"/>
    <w:basedOn w:val="431"/>
    <w:semiHidden/>
    <w:unhideWhenUsed/>
    <w:qFormat/>
    <w:uiPriority w:val="99"/>
    <w:rPr>
      <w:color w:val="0782C1"/>
      <w:u w:val="single"/>
    </w:rPr>
  </w:style>
  <w:style w:type="character" w:customStyle="1" w:styleId="435">
    <w:name w:val="标题 1 Char_file_3807"/>
    <w:basedOn w:val="431"/>
    <w:link w:val="4"/>
    <w:qFormat/>
    <w:uiPriority w:val="9"/>
    <w:rPr>
      <w:rFonts w:ascii="宋体" w:hAnsi="宋体" w:eastAsia="宋体" w:cs="宋体"/>
      <w:b/>
      <w:bCs/>
      <w:kern w:val="44"/>
      <w:sz w:val="44"/>
      <w:szCs w:val="44"/>
    </w:rPr>
  </w:style>
  <w:style w:type="character" w:customStyle="1" w:styleId="436">
    <w:name w:val="标题 2 Char_file_3807"/>
    <w:basedOn w:val="431"/>
    <w:link w:val="5"/>
    <w:semiHidden/>
    <w:qFormat/>
    <w:uiPriority w:val="9"/>
    <w:rPr>
      <w:rFonts w:asciiTheme="majorHAnsi" w:hAnsiTheme="majorHAnsi" w:eastAsiaTheme="majorEastAsia" w:cstheme="majorBidi"/>
      <w:b/>
      <w:bCs/>
      <w:sz w:val="32"/>
      <w:szCs w:val="32"/>
    </w:rPr>
  </w:style>
  <w:style w:type="character" w:customStyle="1" w:styleId="437">
    <w:name w:val="标题 3 Char_file_3807"/>
    <w:basedOn w:val="431"/>
    <w:link w:val="6"/>
    <w:semiHidden/>
    <w:qFormat/>
    <w:uiPriority w:val="9"/>
    <w:rPr>
      <w:rFonts w:ascii="宋体" w:hAnsi="宋体" w:eastAsia="宋体" w:cs="宋体"/>
      <w:b/>
      <w:bCs/>
      <w:sz w:val="32"/>
      <w:szCs w:val="32"/>
    </w:rPr>
  </w:style>
  <w:style w:type="character" w:customStyle="1" w:styleId="438">
    <w:name w:val="标题 4 Char_file_3807"/>
    <w:basedOn w:val="431"/>
    <w:link w:val="7"/>
    <w:semiHidden/>
    <w:qFormat/>
    <w:uiPriority w:val="9"/>
    <w:rPr>
      <w:rFonts w:asciiTheme="majorHAnsi" w:hAnsiTheme="majorHAnsi" w:eastAsiaTheme="majorEastAsia" w:cstheme="majorBidi"/>
      <w:b/>
      <w:bCs/>
      <w:sz w:val="28"/>
      <w:szCs w:val="28"/>
    </w:rPr>
  </w:style>
  <w:style w:type="character" w:customStyle="1" w:styleId="439">
    <w:name w:val="标题 5 Char_file_3807"/>
    <w:basedOn w:val="431"/>
    <w:link w:val="8"/>
    <w:semiHidden/>
    <w:qFormat/>
    <w:uiPriority w:val="9"/>
    <w:rPr>
      <w:rFonts w:ascii="宋体" w:hAnsi="宋体" w:eastAsia="宋体" w:cs="宋体"/>
      <w:b/>
      <w:bCs/>
      <w:sz w:val="28"/>
      <w:szCs w:val="28"/>
    </w:rPr>
  </w:style>
  <w:style w:type="character" w:customStyle="1" w:styleId="440">
    <w:name w:val="标题 6 Char_file_3807"/>
    <w:basedOn w:val="431"/>
    <w:link w:val="10"/>
    <w:semiHidden/>
    <w:qFormat/>
    <w:uiPriority w:val="9"/>
    <w:rPr>
      <w:rFonts w:asciiTheme="majorHAnsi" w:hAnsiTheme="majorHAnsi" w:eastAsiaTheme="majorEastAsia" w:cstheme="majorBidi"/>
      <w:b/>
      <w:bCs/>
      <w:sz w:val="24"/>
      <w:szCs w:val="24"/>
    </w:rPr>
  </w:style>
  <w:style w:type="paragraph" w:customStyle="1" w:styleId="441">
    <w:name w:val="cke_editable_file_3807"/>
    <w:basedOn w:val="424"/>
    <w:qFormat/>
    <w:uiPriority w:val="0"/>
    <w:rPr>
      <w:rFonts w:ascii="仿宋_GB2312" w:eastAsia="仿宋_GB2312"/>
    </w:rPr>
  </w:style>
  <w:style w:type="paragraph" w:customStyle="1" w:styleId="442">
    <w:name w:val="marker_file_3807"/>
    <w:basedOn w:val="424"/>
    <w:qFormat/>
    <w:uiPriority w:val="0"/>
    <w:pPr>
      <w:shd w:val="clear" w:color="auto" w:fill="FFFF00"/>
    </w:pPr>
  </w:style>
  <w:style w:type="paragraph" w:customStyle="1" w:styleId="443">
    <w:name w:val="Normal (Web)_file_3807"/>
    <w:basedOn w:val="424"/>
    <w:semiHidden/>
    <w:unhideWhenUsed/>
    <w:qFormat/>
    <w:uiPriority w:val="99"/>
  </w:style>
  <w:style w:type="paragraph" w:customStyle="1" w:styleId="444">
    <w:name w:val="Normal_file_3808"/>
    <w:qFormat/>
    <w:uiPriority w:val="0"/>
    <w:pPr>
      <w:widowControl w:val="0"/>
      <w:jc w:val="both"/>
    </w:pPr>
    <w:rPr>
      <w:rFonts w:ascii="Times New Roman" w:hAnsi="Times New Roman" w:eastAsia="宋体" w:cs="Times New Roman"/>
      <w:szCs w:val="24"/>
      <w:lang w:val="en-US" w:eastAsia="zh-CN" w:bidi="ar-SA"/>
    </w:rPr>
  </w:style>
  <w:style w:type="character" w:customStyle="1" w:styleId="445">
    <w:name w:val="Default Paragraph Font_file_3808"/>
    <w:semiHidden/>
    <w:unhideWhenUsed/>
    <w:qFormat/>
    <w:uiPriority w:val="1"/>
  </w:style>
  <w:style w:type="table" w:customStyle="1" w:styleId="446">
    <w:name w:val="Normal Table_file_3808"/>
    <w:semiHidden/>
    <w:unhideWhenUsed/>
    <w:qFormat/>
    <w:uiPriority w:val="99"/>
    <w:tblPr>
      <w:tblCellMar>
        <w:top w:w="0" w:type="dxa"/>
        <w:left w:w="108" w:type="dxa"/>
        <w:bottom w:w="0" w:type="dxa"/>
        <w:right w:w="108" w:type="dxa"/>
      </w:tblCellMar>
    </w:tblPr>
  </w:style>
  <w:style w:type="paragraph" w:customStyle="1" w:styleId="447">
    <w:name w:val="Normal_file_3798_file_38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8">
    <w:name w:val="heading 1_file_3798_file_3808"/>
    <w:basedOn w:val="447"/>
    <w:link w:val="141"/>
    <w:qFormat/>
    <w:uiPriority w:val="9"/>
    <w:pPr>
      <w:outlineLvl w:val="0"/>
    </w:pPr>
    <w:rPr>
      <w:kern w:val="36"/>
      <w:sz w:val="48"/>
      <w:szCs w:val="48"/>
    </w:rPr>
  </w:style>
  <w:style w:type="paragraph" w:customStyle="1" w:styleId="449">
    <w:name w:val="heading 2_file_3798_file_3808"/>
    <w:basedOn w:val="447"/>
    <w:qFormat/>
    <w:uiPriority w:val="9"/>
    <w:pPr>
      <w:outlineLvl w:val="1"/>
    </w:pPr>
    <w:rPr>
      <w:sz w:val="36"/>
      <w:szCs w:val="36"/>
    </w:rPr>
  </w:style>
  <w:style w:type="paragraph" w:customStyle="1" w:styleId="450">
    <w:name w:val="heading 3_file_3798_file_3808"/>
    <w:basedOn w:val="447"/>
    <w:qFormat/>
    <w:uiPriority w:val="9"/>
    <w:pPr>
      <w:outlineLvl w:val="2"/>
    </w:pPr>
    <w:rPr>
      <w:sz w:val="27"/>
      <w:szCs w:val="27"/>
    </w:rPr>
  </w:style>
  <w:style w:type="paragraph" w:customStyle="1" w:styleId="451">
    <w:name w:val="heading 4_file_3798_file_3808"/>
    <w:basedOn w:val="447"/>
    <w:qFormat/>
    <w:uiPriority w:val="9"/>
    <w:pPr>
      <w:outlineLvl w:val="3"/>
    </w:pPr>
  </w:style>
  <w:style w:type="paragraph" w:customStyle="1" w:styleId="452">
    <w:name w:val="heading 5_file_3798_file_3808"/>
    <w:basedOn w:val="447"/>
    <w:qFormat/>
    <w:uiPriority w:val="9"/>
    <w:pPr>
      <w:outlineLvl w:val="4"/>
    </w:pPr>
    <w:rPr>
      <w:sz w:val="20"/>
      <w:szCs w:val="20"/>
    </w:rPr>
  </w:style>
  <w:style w:type="paragraph" w:customStyle="1" w:styleId="453">
    <w:name w:val="heading 6_file_3798_file_3808"/>
    <w:basedOn w:val="447"/>
    <w:qFormat/>
    <w:uiPriority w:val="9"/>
    <w:pPr>
      <w:outlineLvl w:val="5"/>
    </w:pPr>
    <w:rPr>
      <w:sz w:val="15"/>
      <w:szCs w:val="15"/>
    </w:rPr>
  </w:style>
  <w:style w:type="character" w:customStyle="1" w:styleId="454">
    <w:name w:val="Default Paragraph Font_file_3798_file_3808"/>
    <w:semiHidden/>
    <w:unhideWhenUsed/>
    <w:qFormat/>
    <w:uiPriority w:val="1"/>
  </w:style>
  <w:style w:type="table" w:customStyle="1" w:styleId="455">
    <w:name w:val="Normal Table_file_3798_file_3808"/>
    <w:semiHidden/>
    <w:unhideWhenUsed/>
    <w:qFormat/>
    <w:uiPriority w:val="99"/>
    <w:tblPr>
      <w:tblCellMar>
        <w:top w:w="0" w:type="dxa"/>
        <w:left w:w="108" w:type="dxa"/>
        <w:bottom w:w="0" w:type="dxa"/>
        <w:right w:w="108" w:type="dxa"/>
      </w:tblCellMar>
    </w:tblPr>
  </w:style>
  <w:style w:type="character" w:customStyle="1" w:styleId="456">
    <w:name w:val="Hyperlink_file_3798_file_3808"/>
    <w:basedOn w:val="454"/>
    <w:semiHidden/>
    <w:unhideWhenUsed/>
    <w:qFormat/>
    <w:uiPriority w:val="99"/>
    <w:rPr>
      <w:color w:val="0782C1"/>
      <w:u w:val="single"/>
    </w:rPr>
  </w:style>
  <w:style w:type="character" w:customStyle="1" w:styleId="457">
    <w:name w:val="FollowedHyperlink_file_3798_file_3808"/>
    <w:basedOn w:val="454"/>
    <w:semiHidden/>
    <w:unhideWhenUsed/>
    <w:qFormat/>
    <w:uiPriority w:val="99"/>
    <w:rPr>
      <w:color w:val="0782C1"/>
      <w:u w:val="single"/>
    </w:rPr>
  </w:style>
  <w:style w:type="character" w:customStyle="1" w:styleId="458">
    <w:name w:val="标题 1 Char_file_3798_file_3808"/>
    <w:basedOn w:val="454"/>
    <w:link w:val="4"/>
    <w:qFormat/>
    <w:uiPriority w:val="9"/>
    <w:rPr>
      <w:rFonts w:ascii="宋体" w:hAnsi="宋体" w:eastAsia="宋体" w:cs="宋体"/>
      <w:b/>
      <w:bCs/>
      <w:kern w:val="44"/>
      <w:sz w:val="44"/>
      <w:szCs w:val="44"/>
    </w:rPr>
  </w:style>
  <w:style w:type="character" w:customStyle="1" w:styleId="459">
    <w:name w:val="标题 2 Char_file_3798_file_3808"/>
    <w:basedOn w:val="454"/>
    <w:link w:val="5"/>
    <w:semiHidden/>
    <w:qFormat/>
    <w:uiPriority w:val="9"/>
    <w:rPr>
      <w:rFonts w:asciiTheme="majorHAnsi" w:hAnsiTheme="majorHAnsi" w:eastAsiaTheme="majorEastAsia" w:cstheme="majorBidi"/>
      <w:b/>
      <w:bCs/>
      <w:sz w:val="32"/>
      <w:szCs w:val="32"/>
    </w:rPr>
  </w:style>
  <w:style w:type="character" w:customStyle="1" w:styleId="460">
    <w:name w:val="标题 3 Char_file_3798_file_3808"/>
    <w:basedOn w:val="454"/>
    <w:link w:val="6"/>
    <w:semiHidden/>
    <w:qFormat/>
    <w:uiPriority w:val="9"/>
    <w:rPr>
      <w:rFonts w:ascii="宋体" w:hAnsi="宋体" w:eastAsia="宋体" w:cs="宋体"/>
      <w:b/>
      <w:bCs/>
      <w:sz w:val="32"/>
      <w:szCs w:val="32"/>
    </w:rPr>
  </w:style>
  <w:style w:type="character" w:customStyle="1" w:styleId="461">
    <w:name w:val="标题 4 Char_file_3798_file_3808"/>
    <w:basedOn w:val="454"/>
    <w:link w:val="7"/>
    <w:semiHidden/>
    <w:qFormat/>
    <w:uiPriority w:val="9"/>
    <w:rPr>
      <w:rFonts w:asciiTheme="majorHAnsi" w:hAnsiTheme="majorHAnsi" w:eastAsiaTheme="majorEastAsia" w:cstheme="majorBidi"/>
      <w:b/>
      <w:bCs/>
      <w:sz w:val="28"/>
      <w:szCs w:val="28"/>
    </w:rPr>
  </w:style>
  <w:style w:type="character" w:customStyle="1" w:styleId="462">
    <w:name w:val="标题 5 Char_file_3798_file_3808"/>
    <w:basedOn w:val="454"/>
    <w:link w:val="8"/>
    <w:semiHidden/>
    <w:qFormat/>
    <w:uiPriority w:val="9"/>
    <w:rPr>
      <w:rFonts w:ascii="宋体" w:hAnsi="宋体" w:eastAsia="宋体" w:cs="宋体"/>
      <w:b/>
      <w:bCs/>
      <w:sz w:val="28"/>
      <w:szCs w:val="28"/>
    </w:rPr>
  </w:style>
  <w:style w:type="character" w:customStyle="1" w:styleId="463">
    <w:name w:val="标题 6 Char_file_3798_file_3808"/>
    <w:basedOn w:val="454"/>
    <w:link w:val="10"/>
    <w:semiHidden/>
    <w:qFormat/>
    <w:uiPriority w:val="9"/>
    <w:rPr>
      <w:rFonts w:asciiTheme="majorHAnsi" w:hAnsiTheme="majorHAnsi" w:eastAsiaTheme="majorEastAsia" w:cstheme="majorBidi"/>
      <w:b/>
      <w:bCs/>
      <w:sz w:val="24"/>
      <w:szCs w:val="24"/>
    </w:rPr>
  </w:style>
  <w:style w:type="paragraph" w:customStyle="1" w:styleId="464">
    <w:name w:val="cke_editable_file_3798_file_3808"/>
    <w:basedOn w:val="447"/>
    <w:qFormat/>
    <w:uiPriority w:val="0"/>
    <w:rPr>
      <w:rFonts w:ascii="仿宋_GB2312" w:eastAsia="仿宋_GB2312"/>
    </w:rPr>
  </w:style>
  <w:style w:type="paragraph" w:customStyle="1" w:styleId="465">
    <w:name w:val="marker_file_3798_file_3808"/>
    <w:basedOn w:val="447"/>
    <w:qFormat/>
    <w:uiPriority w:val="0"/>
    <w:pPr>
      <w:shd w:val="clear" w:color="auto" w:fill="FFFF00"/>
    </w:pPr>
  </w:style>
  <w:style w:type="paragraph" w:customStyle="1" w:styleId="466">
    <w:name w:val="Normal (Web)_file_3798_file_3808"/>
    <w:basedOn w:val="447"/>
    <w:semiHidden/>
    <w:unhideWhenUsed/>
    <w:qFormat/>
    <w:uiPriority w:val="99"/>
  </w:style>
  <w:style w:type="paragraph" w:customStyle="1" w:styleId="467">
    <w:name w:val="Normal_file_38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8">
    <w:name w:val="heading 1_file_3809"/>
    <w:basedOn w:val="467"/>
    <w:link w:val="141"/>
    <w:qFormat/>
    <w:uiPriority w:val="9"/>
    <w:pPr>
      <w:outlineLvl w:val="0"/>
    </w:pPr>
    <w:rPr>
      <w:kern w:val="36"/>
      <w:sz w:val="48"/>
      <w:szCs w:val="48"/>
    </w:rPr>
  </w:style>
  <w:style w:type="paragraph" w:customStyle="1" w:styleId="469">
    <w:name w:val="heading 2_file_3809"/>
    <w:basedOn w:val="467"/>
    <w:qFormat/>
    <w:uiPriority w:val="9"/>
    <w:pPr>
      <w:outlineLvl w:val="1"/>
    </w:pPr>
    <w:rPr>
      <w:sz w:val="36"/>
      <w:szCs w:val="36"/>
    </w:rPr>
  </w:style>
  <w:style w:type="paragraph" w:customStyle="1" w:styleId="470">
    <w:name w:val="heading 3_file_3809"/>
    <w:basedOn w:val="467"/>
    <w:qFormat/>
    <w:uiPriority w:val="9"/>
    <w:pPr>
      <w:outlineLvl w:val="2"/>
    </w:pPr>
    <w:rPr>
      <w:sz w:val="27"/>
      <w:szCs w:val="27"/>
    </w:rPr>
  </w:style>
  <w:style w:type="paragraph" w:customStyle="1" w:styleId="471">
    <w:name w:val="heading 4_file_3809"/>
    <w:basedOn w:val="467"/>
    <w:qFormat/>
    <w:uiPriority w:val="9"/>
    <w:pPr>
      <w:outlineLvl w:val="3"/>
    </w:pPr>
  </w:style>
  <w:style w:type="paragraph" w:customStyle="1" w:styleId="472">
    <w:name w:val="heading 5_file_3809"/>
    <w:basedOn w:val="467"/>
    <w:qFormat/>
    <w:uiPriority w:val="9"/>
    <w:pPr>
      <w:outlineLvl w:val="4"/>
    </w:pPr>
    <w:rPr>
      <w:sz w:val="20"/>
      <w:szCs w:val="20"/>
    </w:rPr>
  </w:style>
  <w:style w:type="paragraph" w:customStyle="1" w:styleId="473">
    <w:name w:val="heading 6_file_3809"/>
    <w:basedOn w:val="467"/>
    <w:qFormat/>
    <w:uiPriority w:val="9"/>
    <w:pPr>
      <w:outlineLvl w:val="5"/>
    </w:pPr>
    <w:rPr>
      <w:sz w:val="15"/>
      <w:szCs w:val="15"/>
    </w:rPr>
  </w:style>
  <w:style w:type="character" w:customStyle="1" w:styleId="474">
    <w:name w:val="Default Paragraph Font_file_3809"/>
    <w:semiHidden/>
    <w:unhideWhenUsed/>
    <w:qFormat/>
    <w:uiPriority w:val="1"/>
  </w:style>
  <w:style w:type="table" w:customStyle="1" w:styleId="475">
    <w:name w:val="Normal Table_file_3809"/>
    <w:semiHidden/>
    <w:unhideWhenUsed/>
    <w:qFormat/>
    <w:uiPriority w:val="99"/>
    <w:tblPr>
      <w:tblCellMar>
        <w:top w:w="0" w:type="dxa"/>
        <w:left w:w="108" w:type="dxa"/>
        <w:bottom w:w="0" w:type="dxa"/>
        <w:right w:w="108" w:type="dxa"/>
      </w:tblCellMar>
    </w:tblPr>
  </w:style>
  <w:style w:type="character" w:customStyle="1" w:styleId="476">
    <w:name w:val="Hyperlink_file_3809"/>
    <w:basedOn w:val="474"/>
    <w:semiHidden/>
    <w:unhideWhenUsed/>
    <w:qFormat/>
    <w:uiPriority w:val="99"/>
    <w:rPr>
      <w:color w:val="0782C1"/>
      <w:u w:val="single"/>
    </w:rPr>
  </w:style>
  <w:style w:type="character" w:customStyle="1" w:styleId="477">
    <w:name w:val="FollowedHyperlink_file_3809"/>
    <w:basedOn w:val="474"/>
    <w:semiHidden/>
    <w:unhideWhenUsed/>
    <w:qFormat/>
    <w:uiPriority w:val="99"/>
    <w:rPr>
      <w:color w:val="0782C1"/>
      <w:u w:val="single"/>
    </w:rPr>
  </w:style>
  <w:style w:type="character" w:customStyle="1" w:styleId="478">
    <w:name w:val="标题 1 Char_file_3809"/>
    <w:basedOn w:val="474"/>
    <w:link w:val="4"/>
    <w:qFormat/>
    <w:uiPriority w:val="9"/>
    <w:rPr>
      <w:rFonts w:ascii="宋体" w:hAnsi="宋体" w:eastAsia="宋体" w:cs="宋体"/>
      <w:b/>
      <w:bCs/>
      <w:kern w:val="44"/>
      <w:sz w:val="44"/>
      <w:szCs w:val="44"/>
    </w:rPr>
  </w:style>
  <w:style w:type="character" w:customStyle="1" w:styleId="479">
    <w:name w:val="标题 2 Char_file_3809"/>
    <w:basedOn w:val="474"/>
    <w:link w:val="5"/>
    <w:semiHidden/>
    <w:qFormat/>
    <w:uiPriority w:val="9"/>
    <w:rPr>
      <w:rFonts w:asciiTheme="majorHAnsi" w:hAnsiTheme="majorHAnsi" w:eastAsiaTheme="majorEastAsia" w:cstheme="majorBidi"/>
      <w:b/>
      <w:bCs/>
      <w:sz w:val="32"/>
      <w:szCs w:val="32"/>
    </w:rPr>
  </w:style>
  <w:style w:type="character" w:customStyle="1" w:styleId="480">
    <w:name w:val="标题 3 Char_file_3809"/>
    <w:basedOn w:val="474"/>
    <w:link w:val="6"/>
    <w:semiHidden/>
    <w:qFormat/>
    <w:uiPriority w:val="9"/>
    <w:rPr>
      <w:rFonts w:ascii="宋体" w:hAnsi="宋体" w:eastAsia="宋体" w:cs="宋体"/>
      <w:b/>
      <w:bCs/>
      <w:sz w:val="32"/>
      <w:szCs w:val="32"/>
    </w:rPr>
  </w:style>
  <w:style w:type="character" w:customStyle="1" w:styleId="481">
    <w:name w:val="标题 4 Char_file_3809"/>
    <w:basedOn w:val="474"/>
    <w:link w:val="7"/>
    <w:semiHidden/>
    <w:qFormat/>
    <w:uiPriority w:val="9"/>
    <w:rPr>
      <w:rFonts w:asciiTheme="majorHAnsi" w:hAnsiTheme="majorHAnsi" w:eastAsiaTheme="majorEastAsia" w:cstheme="majorBidi"/>
      <w:b/>
      <w:bCs/>
      <w:sz w:val="28"/>
      <w:szCs w:val="28"/>
    </w:rPr>
  </w:style>
  <w:style w:type="character" w:customStyle="1" w:styleId="482">
    <w:name w:val="标题 5 Char_file_3809"/>
    <w:basedOn w:val="474"/>
    <w:link w:val="8"/>
    <w:semiHidden/>
    <w:qFormat/>
    <w:uiPriority w:val="9"/>
    <w:rPr>
      <w:rFonts w:ascii="宋体" w:hAnsi="宋体" w:eastAsia="宋体" w:cs="宋体"/>
      <w:b/>
      <w:bCs/>
      <w:sz w:val="28"/>
      <w:szCs w:val="28"/>
    </w:rPr>
  </w:style>
  <w:style w:type="character" w:customStyle="1" w:styleId="483">
    <w:name w:val="标题 6 Char_file_3809"/>
    <w:basedOn w:val="474"/>
    <w:link w:val="10"/>
    <w:semiHidden/>
    <w:qFormat/>
    <w:uiPriority w:val="9"/>
    <w:rPr>
      <w:rFonts w:asciiTheme="majorHAnsi" w:hAnsiTheme="majorHAnsi" w:eastAsiaTheme="majorEastAsia" w:cstheme="majorBidi"/>
      <w:b/>
      <w:bCs/>
      <w:sz w:val="24"/>
      <w:szCs w:val="24"/>
    </w:rPr>
  </w:style>
  <w:style w:type="paragraph" w:customStyle="1" w:styleId="484">
    <w:name w:val="cke_editable_file_3809"/>
    <w:basedOn w:val="467"/>
    <w:qFormat/>
    <w:uiPriority w:val="0"/>
    <w:rPr>
      <w:rFonts w:ascii="仿宋_GB2312" w:eastAsia="仿宋_GB2312"/>
    </w:rPr>
  </w:style>
  <w:style w:type="paragraph" w:customStyle="1" w:styleId="485">
    <w:name w:val="marker_file_3809"/>
    <w:basedOn w:val="467"/>
    <w:qFormat/>
    <w:uiPriority w:val="0"/>
    <w:pPr>
      <w:shd w:val="clear" w:color="auto" w:fill="FFFF00"/>
    </w:pPr>
  </w:style>
  <w:style w:type="paragraph" w:customStyle="1" w:styleId="486">
    <w:name w:val="Normal (Web)_file_3809"/>
    <w:basedOn w:val="467"/>
    <w:semiHidden/>
    <w:unhideWhenUsed/>
    <w:qFormat/>
    <w:uiPriority w:val="99"/>
  </w:style>
  <w:style w:type="paragraph" w:customStyle="1" w:styleId="487">
    <w:name w:val="Normal_file_3810"/>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8">
    <w:name w:val="Default Paragraph Font_file_3810"/>
    <w:semiHidden/>
    <w:qFormat/>
    <w:uiPriority w:val="0"/>
  </w:style>
  <w:style w:type="table" w:customStyle="1" w:styleId="489">
    <w:name w:val="Normal Table_file_3810"/>
    <w:semiHidden/>
    <w:qFormat/>
    <w:uiPriority w:val="0"/>
    <w:tblPr>
      <w:tblCellMar>
        <w:top w:w="0" w:type="dxa"/>
        <w:left w:w="108" w:type="dxa"/>
        <w:bottom w:w="0" w:type="dxa"/>
        <w:right w:w="108" w:type="dxa"/>
      </w:tblCellMar>
    </w:tblPr>
  </w:style>
  <w:style w:type="paragraph" w:customStyle="1" w:styleId="490">
    <w:name w:val="Body Text Indent 3_file_3810"/>
    <w:basedOn w:val="487"/>
    <w:qFormat/>
    <w:uiPriority w:val="0"/>
    <w:pPr>
      <w:spacing w:after="120"/>
      <w:ind w:left="420" w:leftChars="200"/>
    </w:pPr>
    <w:rPr>
      <w:sz w:val="16"/>
      <w:szCs w:val="16"/>
    </w:rPr>
  </w:style>
  <w:style w:type="paragraph" w:customStyle="1" w:styleId="491">
    <w:name w:val="annotation text_file_3810"/>
    <w:basedOn w:val="487"/>
    <w:unhideWhenUsed/>
    <w:qFormat/>
    <w:uiPriority w:val="99"/>
    <w:pPr>
      <w:jc w:val="left"/>
    </w:pPr>
  </w:style>
  <w:style w:type="paragraph" w:customStyle="1" w:styleId="492">
    <w:name w:val="Plain Text_file_3810"/>
    <w:basedOn w:val="487"/>
    <w:qFormat/>
    <w:uiPriority w:val="0"/>
    <w:rPr>
      <w:rFonts w:ascii="宋体" w:hAnsi="Courier New" w:cs="Courier New"/>
      <w:szCs w:val="21"/>
    </w:rPr>
  </w:style>
  <w:style w:type="character" w:customStyle="1" w:styleId="493">
    <w:name w:val="ca-21_file_423_file_318_file_3810"/>
    <w:qFormat/>
    <w:uiPriority w:val="0"/>
    <w:rPr>
      <w:rFonts w:ascii="宋体" w:hAnsi="宋体" w:eastAsia="宋体"/>
      <w:w w:val="100"/>
      <w:sz w:val="21"/>
      <w:szCs w:val="21"/>
      <w:shd w:val="clear" w:color="auto" w:fill="auto"/>
    </w:rPr>
  </w:style>
  <w:style w:type="paragraph" w:customStyle="1" w:styleId="494">
    <w:name w:val="Plain Text_file_1308_file_286_file_318_file_3810"/>
    <w:basedOn w:val="495"/>
    <w:qFormat/>
    <w:uiPriority w:val="0"/>
    <w:rPr>
      <w:rFonts w:ascii="宋体" w:hAnsi="Courier New" w:cs="Courier New"/>
      <w:szCs w:val="21"/>
    </w:rPr>
  </w:style>
  <w:style w:type="paragraph" w:customStyle="1" w:styleId="495">
    <w:name w:val="Normal_file_1308_file_286_file_318_file_38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6">
    <w:name w:val="heading 2_file_3811"/>
    <w:basedOn w:val="143"/>
    <w:qFormat/>
    <w:uiPriority w:val="9"/>
    <w:pPr>
      <w:outlineLvl w:val="1"/>
    </w:pPr>
    <w:rPr>
      <w:sz w:val="36"/>
      <w:szCs w:val="36"/>
    </w:rPr>
  </w:style>
  <w:style w:type="paragraph" w:customStyle="1" w:styleId="497">
    <w:name w:val="heading 3_file_3811"/>
    <w:basedOn w:val="143"/>
    <w:qFormat/>
    <w:uiPriority w:val="9"/>
    <w:pPr>
      <w:outlineLvl w:val="2"/>
    </w:pPr>
    <w:rPr>
      <w:sz w:val="27"/>
      <w:szCs w:val="27"/>
    </w:rPr>
  </w:style>
  <w:style w:type="paragraph" w:customStyle="1" w:styleId="498">
    <w:name w:val="heading 4_file_3811"/>
    <w:basedOn w:val="143"/>
    <w:qFormat/>
    <w:uiPriority w:val="9"/>
    <w:pPr>
      <w:outlineLvl w:val="3"/>
    </w:pPr>
  </w:style>
  <w:style w:type="paragraph" w:customStyle="1" w:styleId="499">
    <w:name w:val="heading 5_file_3811"/>
    <w:basedOn w:val="143"/>
    <w:qFormat/>
    <w:uiPriority w:val="9"/>
    <w:pPr>
      <w:outlineLvl w:val="4"/>
    </w:pPr>
    <w:rPr>
      <w:sz w:val="20"/>
      <w:szCs w:val="20"/>
    </w:rPr>
  </w:style>
  <w:style w:type="paragraph" w:customStyle="1" w:styleId="500">
    <w:name w:val="heading 6_file_3811"/>
    <w:basedOn w:val="143"/>
    <w:qFormat/>
    <w:uiPriority w:val="9"/>
    <w:pPr>
      <w:outlineLvl w:val="5"/>
    </w:pPr>
    <w:rPr>
      <w:sz w:val="15"/>
      <w:szCs w:val="15"/>
    </w:rPr>
  </w:style>
  <w:style w:type="character" w:customStyle="1" w:styleId="501">
    <w:name w:val="Default Paragraph Font_file_3811"/>
    <w:semiHidden/>
    <w:unhideWhenUsed/>
    <w:qFormat/>
    <w:uiPriority w:val="1"/>
  </w:style>
  <w:style w:type="table" w:customStyle="1" w:styleId="502">
    <w:name w:val="Normal Table_file_3811"/>
    <w:semiHidden/>
    <w:unhideWhenUsed/>
    <w:qFormat/>
    <w:uiPriority w:val="99"/>
    <w:tblPr>
      <w:tblCellMar>
        <w:top w:w="0" w:type="dxa"/>
        <w:left w:w="108" w:type="dxa"/>
        <w:bottom w:w="0" w:type="dxa"/>
        <w:right w:w="108" w:type="dxa"/>
      </w:tblCellMar>
    </w:tblPr>
  </w:style>
  <w:style w:type="character" w:customStyle="1" w:styleId="503">
    <w:name w:val="Hyperlink_file_3811"/>
    <w:basedOn w:val="501"/>
    <w:semiHidden/>
    <w:unhideWhenUsed/>
    <w:qFormat/>
    <w:uiPriority w:val="99"/>
    <w:rPr>
      <w:color w:val="0782C1"/>
      <w:u w:val="single"/>
    </w:rPr>
  </w:style>
  <w:style w:type="character" w:customStyle="1" w:styleId="504">
    <w:name w:val="FollowedHyperlink_file_3811"/>
    <w:basedOn w:val="501"/>
    <w:semiHidden/>
    <w:unhideWhenUsed/>
    <w:qFormat/>
    <w:uiPriority w:val="99"/>
    <w:rPr>
      <w:color w:val="0782C1"/>
      <w:u w:val="single"/>
    </w:rPr>
  </w:style>
  <w:style w:type="character" w:customStyle="1" w:styleId="505">
    <w:name w:val="标题 1 Char_file_3811"/>
    <w:basedOn w:val="501"/>
    <w:link w:val="4"/>
    <w:qFormat/>
    <w:uiPriority w:val="9"/>
    <w:rPr>
      <w:rFonts w:ascii="宋体" w:hAnsi="宋体" w:eastAsia="宋体" w:cs="宋体"/>
      <w:b/>
      <w:bCs/>
      <w:kern w:val="44"/>
      <w:sz w:val="44"/>
      <w:szCs w:val="44"/>
    </w:rPr>
  </w:style>
  <w:style w:type="character" w:customStyle="1" w:styleId="506">
    <w:name w:val="标题 2 Char_file_3811"/>
    <w:basedOn w:val="501"/>
    <w:link w:val="5"/>
    <w:semiHidden/>
    <w:qFormat/>
    <w:uiPriority w:val="9"/>
    <w:rPr>
      <w:rFonts w:asciiTheme="majorHAnsi" w:hAnsiTheme="majorHAnsi" w:eastAsiaTheme="majorEastAsia" w:cstheme="majorBidi"/>
      <w:b/>
      <w:bCs/>
      <w:sz w:val="32"/>
      <w:szCs w:val="32"/>
    </w:rPr>
  </w:style>
  <w:style w:type="character" w:customStyle="1" w:styleId="507">
    <w:name w:val="标题 3 Char_file_3811"/>
    <w:basedOn w:val="501"/>
    <w:link w:val="6"/>
    <w:semiHidden/>
    <w:qFormat/>
    <w:uiPriority w:val="9"/>
    <w:rPr>
      <w:rFonts w:ascii="宋体" w:hAnsi="宋体" w:eastAsia="宋体" w:cs="宋体"/>
      <w:b/>
      <w:bCs/>
      <w:sz w:val="32"/>
      <w:szCs w:val="32"/>
    </w:rPr>
  </w:style>
  <w:style w:type="character" w:customStyle="1" w:styleId="508">
    <w:name w:val="标题 4 Char_file_3811"/>
    <w:basedOn w:val="501"/>
    <w:link w:val="7"/>
    <w:semiHidden/>
    <w:qFormat/>
    <w:uiPriority w:val="9"/>
    <w:rPr>
      <w:rFonts w:asciiTheme="majorHAnsi" w:hAnsiTheme="majorHAnsi" w:eastAsiaTheme="majorEastAsia" w:cstheme="majorBidi"/>
      <w:b/>
      <w:bCs/>
      <w:sz w:val="28"/>
      <w:szCs w:val="28"/>
    </w:rPr>
  </w:style>
  <w:style w:type="character" w:customStyle="1" w:styleId="509">
    <w:name w:val="标题 5 Char_file_3811"/>
    <w:basedOn w:val="501"/>
    <w:link w:val="8"/>
    <w:semiHidden/>
    <w:qFormat/>
    <w:uiPriority w:val="9"/>
    <w:rPr>
      <w:rFonts w:ascii="宋体" w:hAnsi="宋体" w:eastAsia="宋体" w:cs="宋体"/>
      <w:b/>
      <w:bCs/>
      <w:sz w:val="28"/>
      <w:szCs w:val="28"/>
    </w:rPr>
  </w:style>
  <w:style w:type="character" w:customStyle="1" w:styleId="510">
    <w:name w:val="标题 6 Char_file_3811"/>
    <w:basedOn w:val="501"/>
    <w:link w:val="10"/>
    <w:semiHidden/>
    <w:qFormat/>
    <w:uiPriority w:val="9"/>
    <w:rPr>
      <w:rFonts w:asciiTheme="majorHAnsi" w:hAnsiTheme="majorHAnsi" w:eastAsiaTheme="majorEastAsia" w:cstheme="majorBidi"/>
      <w:b/>
      <w:bCs/>
      <w:sz w:val="24"/>
      <w:szCs w:val="24"/>
    </w:rPr>
  </w:style>
  <w:style w:type="paragraph" w:customStyle="1" w:styleId="511">
    <w:name w:val="cke_editable_file_3811"/>
    <w:basedOn w:val="143"/>
    <w:qFormat/>
    <w:uiPriority w:val="0"/>
    <w:rPr>
      <w:rFonts w:ascii="仿宋_GB2312" w:eastAsia="仿宋_GB2312"/>
    </w:rPr>
  </w:style>
  <w:style w:type="paragraph" w:customStyle="1" w:styleId="512">
    <w:name w:val="marker_file_3811"/>
    <w:basedOn w:val="143"/>
    <w:qFormat/>
    <w:uiPriority w:val="0"/>
    <w:pPr>
      <w:shd w:val="clear" w:color="auto" w:fill="FFFF00"/>
    </w:pPr>
  </w:style>
  <w:style w:type="paragraph" w:customStyle="1" w:styleId="513">
    <w:name w:val="Normal (Web)_file_3811"/>
    <w:basedOn w:val="143"/>
    <w:semiHidden/>
    <w:unhideWhenUsed/>
    <w:qFormat/>
    <w:uiPriority w:val="99"/>
  </w:style>
  <w:style w:type="character" w:customStyle="1" w:styleId="514">
    <w:name w:val="Strong_file_3811"/>
    <w:basedOn w:val="501"/>
    <w:qFormat/>
    <w:uiPriority w:val="22"/>
    <w:rPr>
      <w:b/>
      <w:bCs/>
    </w:rPr>
  </w:style>
  <w:style w:type="paragraph" w:customStyle="1" w:styleId="515">
    <w:name w:val="heading 2_file_3812"/>
    <w:basedOn w:val="145"/>
    <w:qFormat/>
    <w:uiPriority w:val="9"/>
    <w:pPr>
      <w:outlineLvl w:val="1"/>
    </w:pPr>
    <w:rPr>
      <w:sz w:val="36"/>
      <w:szCs w:val="36"/>
    </w:rPr>
  </w:style>
  <w:style w:type="paragraph" w:customStyle="1" w:styleId="516">
    <w:name w:val="heading 3_file_3812"/>
    <w:basedOn w:val="145"/>
    <w:qFormat/>
    <w:uiPriority w:val="9"/>
    <w:pPr>
      <w:outlineLvl w:val="2"/>
    </w:pPr>
    <w:rPr>
      <w:sz w:val="27"/>
      <w:szCs w:val="27"/>
    </w:rPr>
  </w:style>
  <w:style w:type="paragraph" w:customStyle="1" w:styleId="517">
    <w:name w:val="heading 4_file_3812"/>
    <w:basedOn w:val="145"/>
    <w:qFormat/>
    <w:uiPriority w:val="9"/>
    <w:pPr>
      <w:outlineLvl w:val="3"/>
    </w:pPr>
  </w:style>
  <w:style w:type="paragraph" w:customStyle="1" w:styleId="518">
    <w:name w:val="heading 5_file_3812"/>
    <w:basedOn w:val="145"/>
    <w:qFormat/>
    <w:uiPriority w:val="9"/>
    <w:pPr>
      <w:outlineLvl w:val="4"/>
    </w:pPr>
    <w:rPr>
      <w:sz w:val="20"/>
      <w:szCs w:val="20"/>
    </w:rPr>
  </w:style>
  <w:style w:type="paragraph" w:customStyle="1" w:styleId="519">
    <w:name w:val="heading 6_file_3812"/>
    <w:basedOn w:val="145"/>
    <w:qFormat/>
    <w:uiPriority w:val="9"/>
    <w:pPr>
      <w:outlineLvl w:val="5"/>
    </w:pPr>
    <w:rPr>
      <w:sz w:val="15"/>
      <w:szCs w:val="15"/>
    </w:rPr>
  </w:style>
  <w:style w:type="character" w:customStyle="1" w:styleId="520">
    <w:name w:val="Default Paragraph Font_file_3812"/>
    <w:semiHidden/>
    <w:unhideWhenUsed/>
    <w:qFormat/>
    <w:uiPriority w:val="1"/>
  </w:style>
  <w:style w:type="table" w:customStyle="1" w:styleId="521">
    <w:name w:val="Normal Table_file_3812"/>
    <w:semiHidden/>
    <w:unhideWhenUsed/>
    <w:qFormat/>
    <w:uiPriority w:val="99"/>
    <w:tblPr>
      <w:tblCellMar>
        <w:top w:w="0" w:type="dxa"/>
        <w:left w:w="108" w:type="dxa"/>
        <w:bottom w:w="0" w:type="dxa"/>
        <w:right w:w="108" w:type="dxa"/>
      </w:tblCellMar>
    </w:tblPr>
  </w:style>
  <w:style w:type="character" w:customStyle="1" w:styleId="522">
    <w:name w:val="Hyperlink_file_3812"/>
    <w:basedOn w:val="520"/>
    <w:semiHidden/>
    <w:unhideWhenUsed/>
    <w:qFormat/>
    <w:uiPriority w:val="99"/>
    <w:rPr>
      <w:color w:val="0782C1"/>
      <w:u w:val="single"/>
    </w:rPr>
  </w:style>
  <w:style w:type="character" w:customStyle="1" w:styleId="523">
    <w:name w:val="FollowedHyperlink_file_3812"/>
    <w:basedOn w:val="520"/>
    <w:semiHidden/>
    <w:unhideWhenUsed/>
    <w:qFormat/>
    <w:uiPriority w:val="99"/>
    <w:rPr>
      <w:color w:val="0782C1"/>
      <w:u w:val="single"/>
    </w:rPr>
  </w:style>
  <w:style w:type="character" w:customStyle="1" w:styleId="524">
    <w:name w:val="标题 1 Char_file_3812"/>
    <w:basedOn w:val="520"/>
    <w:link w:val="4"/>
    <w:qFormat/>
    <w:uiPriority w:val="9"/>
    <w:rPr>
      <w:rFonts w:ascii="宋体" w:hAnsi="宋体" w:eastAsia="宋体" w:cs="宋体"/>
      <w:b/>
      <w:bCs/>
      <w:kern w:val="44"/>
      <w:sz w:val="44"/>
      <w:szCs w:val="44"/>
    </w:rPr>
  </w:style>
  <w:style w:type="character" w:customStyle="1" w:styleId="525">
    <w:name w:val="标题 2 Char_file_3812"/>
    <w:basedOn w:val="520"/>
    <w:link w:val="5"/>
    <w:semiHidden/>
    <w:qFormat/>
    <w:uiPriority w:val="9"/>
    <w:rPr>
      <w:rFonts w:asciiTheme="majorHAnsi" w:hAnsiTheme="majorHAnsi" w:eastAsiaTheme="majorEastAsia" w:cstheme="majorBidi"/>
      <w:b/>
      <w:bCs/>
      <w:sz w:val="32"/>
      <w:szCs w:val="32"/>
    </w:rPr>
  </w:style>
  <w:style w:type="character" w:customStyle="1" w:styleId="526">
    <w:name w:val="标题 3 Char_file_3812"/>
    <w:basedOn w:val="520"/>
    <w:link w:val="6"/>
    <w:semiHidden/>
    <w:qFormat/>
    <w:uiPriority w:val="9"/>
    <w:rPr>
      <w:rFonts w:ascii="宋体" w:hAnsi="宋体" w:eastAsia="宋体" w:cs="宋体"/>
      <w:b/>
      <w:bCs/>
      <w:sz w:val="32"/>
      <w:szCs w:val="32"/>
    </w:rPr>
  </w:style>
  <w:style w:type="character" w:customStyle="1" w:styleId="527">
    <w:name w:val="标题 4 Char_file_3812"/>
    <w:basedOn w:val="520"/>
    <w:link w:val="7"/>
    <w:semiHidden/>
    <w:qFormat/>
    <w:uiPriority w:val="9"/>
    <w:rPr>
      <w:rFonts w:asciiTheme="majorHAnsi" w:hAnsiTheme="majorHAnsi" w:eastAsiaTheme="majorEastAsia" w:cstheme="majorBidi"/>
      <w:b/>
      <w:bCs/>
      <w:sz w:val="28"/>
      <w:szCs w:val="28"/>
    </w:rPr>
  </w:style>
  <w:style w:type="character" w:customStyle="1" w:styleId="528">
    <w:name w:val="标题 5 Char_file_3812"/>
    <w:basedOn w:val="520"/>
    <w:link w:val="8"/>
    <w:semiHidden/>
    <w:qFormat/>
    <w:uiPriority w:val="9"/>
    <w:rPr>
      <w:rFonts w:ascii="宋体" w:hAnsi="宋体" w:eastAsia="宋体" w:cs="宋体"/>
      <w:b/>
      <w:bCs/>
      <w:sz w:val="28"/>
      <w:szCs w:val="28"/>
    </w:rPr>
  </w:style>
  <w:style w:type="character" w:customStyle="1" w:styleId="529">
    <w:name w:val="标题 6 Char_file_3812"/>
    <w:basedOn w:val="520"/>
    <w:link w:val="10"/>
    <w:semiHidden/>
    <w:qFormat/>
    <w:uiPriority w:val="9"/>
    <w:rPr>
      <w:rFonts w:asciiTheme="majorHAnsi" w:hAnsiTheme="majorHAnsi" w:eastAsiaTheme="majorEastAsia" w:cstheme="majorBidi"/>
      <w:b/>
      <w:bCs/>
      <w:sz w:val="24"/>
      <w:szCs w:val="24"/>
    </w:rPr>
  </w:style>
  <w:style w:type="paragraph" w:customStyle="1" w:styleId="530">
    <w:name w:val="cke_editable_file_3812"/>
    <w:basedOn w:val="145"/>
    <w:qFormat/>
    <w:uiPriority w:val="0"/>
    <w:rPr>
      <w:rFonts w:ascii="仿宋_GB2312" w:eastAsia="仿宋_GB2312"/>
    </w:rPr>
  </w:style>
  <w:style w:type="paragraph" w:customStyle="1" w:styleId="531">
    <w:name w:val="marker_file_3812"/>
    <w:basedOn w:val="145"/>
    <w:qFormat/>
    <w:uiPriority w:val="0"/>
    <w:pPr>
      <w:shd w:val="clear" w:color="auto" w:fill="FFFF00"/>
    </w:pPr>
  </w:style>
  <w:style w:type="paragraph" w:customStyle="1" w:styleId="532">
    <w:name w:val="Normal (Web)_file_3812"/>
    <w:basedOn w:val="145"/>
    <w:semiHidden/>
    <w:unhideWhenUsed/>
    <w:qFormat/>
    <w:uiPriority w:val="99"/>
  </w:style>
  <w:style w:type="character" w:customStyle="1" w:styleId="533">
    <w:name w:val="Strong_file_3812"/>
    <w:basedOn w:val="520"/>
    <w:qFormat/>
    <w:uiPriority w:val="22"/>
    <w:rPr>
      <w:b/>
      <w:bCs/>
    </w:rPr>
  </w:style>
  <w:style w:type="paragraph" w:customStyle="1" w:styleId="534">
    <w:name w:val="heading 2_file_3813"/>
    <w:basedOn w:val="147"/>
    <w:qFormat/>
    <w:uiPriority w:val="9"/>
    <w:pPr>
      <w:outlineLvl w:val="1"/>
    </w:pPr>
    <w:rPr>
      <w:sz w:val="36"/>
      <w:szCs w:val="36"/>
    </w:rPr>
  </w:style>
  <w:style w:type="paragraph" w:customStyle="1" w:styleId="535">
    <w:name w:val="heading 3_file_3813"/>
    <w:basedOn w:val="147"/>
    <w:qFormat/>
    <w:uiPriority w:val="9"/>
    <w:pPr>
      <w:outlineLvl w:val="2"/>
    </w:pPr>
    <w:rPr>
      <w:sz w:val="27"/>
      <w:szCs w:val="27"/>
    </w:rPr>
  </w:style>
  <w:style w:type="paragraph" w:customStyle="1" w:styleId="536">
    <w:name w:val="heading 4_file_3813"/>
    <w:basedOn w:val="147"/>
    <w:qFormat/>
    <w:uiPriority w:val="9"/>
    <w:pPr>
      <w:outlineLvl w:val="3"/>
    </w:pPr>
  </w:style>
  <w:style w:type="paragraph" w:customStyle="1" w:styleId="537">
    <w:name w:val="heading 5_file_3813"/>
    <w:basedOn w:val="147"/>
    <w:qFormat/>
    <w:uiPriority w:val="9"/>
    <w:pPr>
      <w:outlineLvl w:val="4"/>
    </w:pPr>
    <w:rPr>
      <w:sz w:val="20"/>
      <w:szCs w:val="20"/>
    </w:rPr>
  </w:style>
  <w:style w:type="paragraph" w:customStyle="1" w:styleId="538">
    <w:name w:val="heading 6_file_3813"/>
    <w:basedOn w:val="147"/>
    <w:qFormat/>
    <w:uiPriority w:val="9"/>
    <w:pPr>
      <w:outlineLvl w:val="5"/>
    </w:pPr>
    <w:rPr>
      <w:sz w:val="15"/>
      <w:szCs w:val="15"/>
    </w:rPr>
  </w:style>
  <w:style w:type="character" w:customStyle="1" w:styleId="539">
    <w:name w:val="Default Paragraph Font_file_3813"/>
    <w:semiHidden/>
    <w:unhideWhenUsed/>
    <w:qFormat/>
    <w:uiPriority w:val="1"/>
  </w:style>
  <w:style w:type="table" w:customStyle="1" w:styleId="540">
    <w:name w:val="Normal Table_file_3813"/>
    <w:semiHidden/>
    <w:unhideWhenUsed/>
    <w:qFormat/>
    <w:uiPriority w:val="99"/>
    <w:tblPr>
      <w:tblCellMar>
        <w:top w:w="0" w:type="dxa"/>
        <w:left w:w="108" w:type="dxa"/>
        <w:bottom w:w="0" w:type="dxa"/>
        <w:right w:w="108" w:type="dxa"/>
      </w:tblCellMar>
    </w:tblPr>
  </w:style>
  <w:style w:type="character" w:customStyle="1" w:styleId="541">
    <w:name w:val="Hyperlink_file_3813"/>
    <w:basedOn w:val="539"/>
    <w:semiHidden/>
    <w:unhideWhenUsed/>
    <w:qFormat/>
    <w:uiPriority w:val="99"/>
    <w:rPr>
      <w:color w:val="0782C1"/>
      <w:u w:val="single"/>
    </w:rPr>
  </w:style>
  <w:style w:type="character" w:customStyle="1" w:styleId="542">
    <w:name w:val="FollowedHyperlink_file_3813"/>
    <w:basedOn w:val="539"/>
    <w:semiHidden/>
    <w:unhideWhenUsed/>
    <w:qFormat/>
    <w:uiPriority w:val="99"/>
    <w:rPr>
      <w:color w:val="0782C1"/>
      <w:u w:val="single"/>
    </w:rPr>
  </w:style>
  <w:style w:type="character" w:customStyle="1" w:styleId="543">
    <w:name w:val="标题 1 Char_file_3813"/>
    <w:basedOn w:val="539"/>
    <w:link w:val="4"/>
    <w:qFormat/>
    <w:uiPriority w:val="9"/>
    <w:rPr>
      <w:rFonts w:ascii="宋体" w:hAnsi="宋体" w:eastAsia="宋体" w:cs="宋体"/>
      <w:b/>
      <w:bCs/>
      <w:kern w:val="44"/>
      <w:sz w:val="44"/>
      <w:szCs w:val="44"/>
    </w:rPr>
  </w:style>
  <w:style w:type="character" w:customStyle="1" w:styleId="544">
    <w:name w:val="标题 2 Char_file_3813"/>
    <w:basedOn w:val="539"/>
    <w:link w:val="5"/>
    <w:semiHidden/>
    <w:qFormat/>
    <w:uiPriority w:val="9"/>
    <w:rPr>
      <w:rFonts w:asciiTheme="majorHAnsi" w:hAnsiTheme="majorHAnsi" w:eastAsiaTheme="majorEastAsia" w:cstheme="majorBidi"/>
      <w:b/>
      <w:bCs/>
      <w:sz w:val="32"/>
      <w:szCs w:val="32"/>
    </w:rPr>
  </w:style>
  <w:style w:type="character" w:customStyle="1" w:styleId="545">
    <w:name w:val="标题 3 Char_file_3813"/>
    <w:basedOn w:val="539"/>
    <w:link w:val="6"/>
    <w:semiHidden/>
    <w:qFormat/>
    <w:uiPriority w:val="9"/>
    <w:rPr>
      <w:rFonts w:ascii="宋体" w:hAnsi="宋体" w:eastAsia="宋体" w:cs="宋体"/>
      <w:b/>
      <w:bCs/>
      <w:sz w:val="32"/>
      <w:szCs w:val="32"/>
    </w:rPr>
  </w:style>
  <w:style w:type="character" w:customStyle="1" w:styleId="546">
    <w:name w:val="标题 4 Char_file_3813"/>
    <w:basedOn w:val="539"/>
    <w:link w:val="7"/>
    <w:semiHidden/>
    <w:qFormat/>
    <w:uiPriority w:val="9"/>
    <w:rPr>
      <w:rFonts w:asciiTheme="majorHAnsi" w:hAnsiTheme="majorHAnsi" w:eastAsiaTheme="majorEastAsia" w:cstheme="majorBidi"/>
      <w:b/>
      <w:bCs/>
      <w:sz w:val="28"/>
      <w:szCs w:val="28"/>
    </w:rPr>
  </w:style>
  <w:style w:type="character" w:customStyle="1" w:styleId="547">
    <w:name w:val="标题 5 Char_file_3813"/>
    <w:basedOn w:val="539"/>
    <w:link w:val="8"/>
    <w:semiHidden/>
    <w:qFormat/>
    <w:uiPriority w:val="9"/>
    <w:rPr>
      <w:rFonts w:ascii="宋体" w:hAnsi="宋体" w:eastAsia="宋体" w:cs="宋体"/>
      <w:b/>
      <w:bCs/>
      <w:sz w:val="28"/>
      <w:szCs w:val="28"/>
    </w:rPr>
  </w:style>
  <w:style w:type="character" w:customStyle="1" w:styleId="548">
    <w:name w:val="标题 6 Char_file_3813"/>
    <w:basedOn w:val="539"/>
    <w:link w:val="10"/>
    <w:semiHidden/>
    <w:qFormat/>
    <w:uiPriority w:val="9"/>
    <w:rPr>
      <w:rFonts w:asciiTheme="majorHAnsi" w:hAnsiTheme="majorHAnsi" w:eastAsiaTheme="majorEastAsia" w:cstheme="majorBidi"/>
      <w:b/>
      <w:bCs/>
      <w:sz w:val="24"/>
      <w:szCs w:val="24"/>
    </w:rPr>
  </w:style>
  <w:style w:type="paragraph" w:customStyle="1" w:styleId="549">
    <w:name w:val="cke_editable_file_3813"/>
    <w:basedOn w:val="147"/>
    <w:qFormat/>
    <w:uiPriority w:val="0"/>
    <w:rPr>
      <w:rFonts w:ascii="仿宋_GB2312" w:eastAsia="仿宋_GB2312"/>
    </w:rPr>
  </w:style>
  <w:style w:type="paragraph" w:customStyle="1" w:styleId="550">
    <w:name w:val="marker_file_3813"/>
    <w:basedOn w:val="147"/>
    <w:qFormat/>
    <w:uiPriority w:val="0"/>
    <w:pPr>
      <w:shd w:val="clear" w:color="auto" w:fill="FFFF00"/>
    </w:pPr>
  </w:style>
  <w:style w:type="paragraph" w:customStyle="1" w:styleId="551">
    <w:name w:val="Normal (Web)_file_3813"/>
    <w:basedOn w:val="147"/>
    <w:semiHidden/>
    <w:unhideWhenUsed/>
    <w:qFormat/>
    <w:uiPriority w:val="99"/>
  </w:style>
  <w:style w:type="paragraph" w:customStyle="1" w:styleId="552">
    <w:name w:val="heading 2_file_3814"/>
    <w:basedOn w:val="149"/>
    <w:qFormat/>
    <w:uiPriority w:val="9"/>
    <w:pPr>
      <w:outlineLvl w:val="1"/>
    </w:pPr>
    <w:rPr>
      <w:sz w:val="36"/>
      <w:szCs w:val="36"/>
    </w:rPr>
  </w:style>
  <w:style w:type="paragraph" w:customStyle="1" w:styleId="553">
    <w:name w:val="heading 3_file_3814"/>
    <w:basedOn w:val="149"/>
    <w:qFormat/>
    <w:uiPriority w:val="9"/>
    <w:pPr>
      <w:outlineLvl w:val="2"/>
    </w:pPr>
    <w:rPr>
      <w:sz w:val="27"/>
      <w:szCs w:val="27"/>
    </w:rPr>
  </w:style>
  <w:style w:type="paragraph" w:customStyle="1" w:styleId="554">
    <w:name w:val="heading 4_file_3814"/>
    <w:basedOn w:val="149"/>
    <w:qFormat/>
    <w:uiPriority w:val="9"/>
    <w:pPr>
      <w:outlineLvl w:val="3"/>
    </w:pPr>
  </w:style>
  <w:style w:type="paragraph" w:customStyle="1" w:styleId="555">
    <w:name w:val="heading 5_file_3814"/>
    <w:basedOn w:val="149"/>
    <w:qFormat/>
    <w:uiPriority w:val="9"/>
    <w:pPr>
      <w:outlineLvl w:val="4"/>
    </w:pPr>
    <w:rPr>
      <w:sz w:val="20"/>
      <w:szCs w:val="20"/>
    </w:rPr>
  </w:style>
  <w:style w:type="paragraph" w:customStyle="1" w:styleId="556">
    <w:name w:val="heading 6_file_3814"/>
    <w:basedOn w:val="149"/>
    <w:qFormat/>
    <w:uiPriority w:val="9"/>
    <w:pPr>
      <w:outlineLvl w:val="5"/>
    </w:pPr>
    <w:rPr>
      <w:sz w:val="15"/>
      <w:szCs w:val="15"/>
    </w:rPr>
  </w:style>
  <w:style w:type="character" w:customStyle="1" w:styleId="557">
    <w:name w:val="Default Paragraph Font_file_3814"/>
    <w:semiHidden/>
    <w:unhideWhenUsed/>
    <w:qFormat/>
    <w:uiPriority w:val="1"/>
  </w:style>
  <w:style w:type="table" w:customStyle="1" w:styleId="558">
    <w:name w:val="Normal Table_file_3814"/>
    <w:semiHidden/>
    <w:unhideWhenUsed/>
    <w:qFormat/>
    <w:uiPriority w:val="99"/>
    <w:tblPr>
      <w:tblCellMar>
        <w:top w:w="0" w:type="dxa"/>
        <w:left w:w="108" w:type="dxa"/>
        <w:bottom w:w="0" w:type="dxa"/>
        <w:right w:w="108" w:type="dxa"/>
      </w:tblCellMar>
    </w:tblPr>
  </w:style>
  <w:style w:type="character" w:customStyle="1" w:styleId="559">
    <w:name w:val="Hyperlink_file_3814"/>
    <w:basedOn w:val="557"/>
    <w:semiHidden/>
    <w:unhideWhenUsed/>
    <w:qFormat/>
    <w:uiPriority w:val="99"/>
    <w:rPr>
      <w:color w:val="0782C1"/>
      <w:u w:val="single"/>
    </w:rPr>
  </w:style>
  <w:style w:type="character" w:customStyle="1" w:styleId="560">
    <w:name w:val="FollowedHyperlink_file_3814"/>
    <w:basedOn w:val="557"/>
    <w:semiHidden/>
    <w:unhideWhenUsed/>
    <w:qFormat/>
    <w:uiPriority w:val="99"/>
    <w:rPr>
      <w:color w:val="0782C1"/>
      <w:u w:val="single"/>
    </w:rPr>
  </w:style>
  <w:style w:type="character" w:customStyle="1" w:styleId="561">
    <w:name w:val="标题 1 Char_file_3814"/>
    <w:basedOn w:val="557"/>
    <w:link w:val="4"/>
    <w:qFormat/>
    <w:uiPriority w:val="9"/>
    <w:rPr>
      <w:rFonts w:ascii="宋体" w:hAnsi="宋体" w:eastAsia="宋体" w:cs="宋体"/>
      <w:b/>
      <w:bCs/>
      <w:kern w:val="44"/>
      <w:sz w:val="44"/>
      <w:szCs w:val="44"/>
    </w:rPr>
  </w:style>
  <w:style w:type="character" w:customStyle="1" w:styleId="562">
    <w:name w:val="标题 2 Char_file_3814"/>
    <w:basedOn w:val="557"/>
    <w:link w:val="5"/>
    <w:semiHidden/>
    <w:qFormat/>
    <w:uiPriority w:val="9"/>
    <w:rPr>
      <w:rFonts w:asciiTheme="majorHAnsi" w:hAnsiTheme="majorHAnsi" w:eastAsiaTheme="majorEastAsia" w:cstheme="majorBidi"/>
      <w:b/>
      <w:bCs/>
      <w:sz w:val="32"/>
      <w:szCs w:val="32"/>
    </w:rPr>
  </w:style>
  <w:style w:type="character" w:customStyle="1" w:styleId="563">
    <w:name w:val="标题 3 Char_file_3814"/>
    <w:basedOn w:val="557"/>
    <w:link w:val="6"/>
    <w:semiHidden/>
    <w:qFormat/>
    <w:uiPriority w:val="9"/>
    <w:rPr>
      <w:rFonts w:ascii="宋体" w:hAnsi="宋体" w:eastAsia="宋体" w:cs="宋体"/>
      <w:b/>
      <w:bCs/>
      <w:sz w:val="32"/>
      <w:szCs w:val="32"/>
    </w:rPr>
  </w:style>
  <w:style w:type="character" w:customStyle="1" w:styleId="564">
    <w:name w:val="标题 4 Char_file_3814"/>
    <w:basedOn w:val="557"/>
    <w:link w:val="7"/>
    <w:semiHidden/>
    <w:qFormat/>
    <w:uiPriority w:val="9"/>
    <w:rPr>
      <w:rFonts w:asciiTheme="majorHAnsi" w:hAnsiTheme="majorHAnsi" w:eastAsiaTheme="majorEastAsia" w:cstheme="majorBidi"/>
      <w:b/>
      <w:bCs/>
      <w:sz w:val="28"/>
      <w:szCs w:val="28"/>
    </w:rPr>
  </w:style>
  <w:style w:type="character" w:customStyle="1" w:styleId="565">
    <w:name w:val="标题 5 Char_file_3814"/>
    <w:basedOn w:val="557"/>
    <w:link w:val="8"/>
    <w:semiHidden/>
    <w:qFormat/>
    <w:uiPriority w:val="9"/>
    <w:rPr>
      <w:rFonts w:ascii="宋体" w:hAnsi="宋体" w:eastAsia="宋体" w:cs="宋体"/>
      <w:b/>
      <w:bCs/>
      <w:sz w:val="28"/>
      <w:szCs w:val="28"/>
    </w:rPr>
  </w:style>
  <w:style w:type="character" w:customStyle="1" w:styleId="566">
    <w:name w:val="标题 6 Char_file_3814"/>
    <w:basedOn w:val="557"/>
    <w:link w:val="10"/>
    <w:semiHidden/>
    <w:qFormat/>
    <w:uiPriority w:val="9"/>
    <w:rPr>
      <w:rFonts w:asciiTheme="majorHAnsi" w:hAnsiTheme="majorHAnsi" w:eastAsiaTheme="majorEastAsia" w:cstheme="majorBidi"/>
      <w:b/>
      <w:bCs/>
      <w:sz w:val="24"/>
      <w:szCs w:val="24"/>
    </w:rPr>
  </w:style>
  <w:style w:type="paragraph" w:customStyle="1" w:styleId="567">
    <w:name w:val="cke_editable_file_3814"/>
    <w:basedOn w:val="149"/>
    <w:qFormat/>
    <w:uiPriority w:val="0"/>
    <w:rPr>
      <w:rFonts w:ascii="仿宋_GB2312" w:eastAsia="仿宋_GB2312"/>
    </w:rPr>
  </w:style>
  <w:style w:type="paragraph" w:customStyle="1" w:styleId="568">
    <w:name w:val="marker_file_3814"/>
    <w:basedOn w:val="149"/>
    <w:qFormat/>
    <w:uiPriority w:val="0"/>
    <w:pPr>
      <w:shd w:val="clear" w:color="auto" w:fill="FFFF00"/>
    </w:pPr>
  </w:style>
  <w:style w:type="paragraph" w:customStyle="1" w:styleId="569">
    <w:name w:val="Normal (Web)_file_3814"/>
    <w:basedOn w:val="149"/>
    <w:semiHidden/>
    <w:unhideWhenUsed/>
    <w:qFormat/>
    <w:uiPriority w:val="99"/>
  </w:style>
  <w:style w:type="paragraph" w:customStyle="1" w:styleId="570">
    <w:name w:val="heading 2_file_3815"/>
    <w:basedOn w:val="151"/>
    <w:qFormat/>
    <w:uiPriority w:val="9"/>
    <w:pPr>
      <w:outlineLvl w:val="1"/>
    </w:pPr>
    <w:rPr>
      <w:sz w:val="36"/>
      <w:szCs w:val="36"/>
    </w:rPr>
  </w:style>
  <w:style w:type="paragraph" w:customStyle="1" w:styleId="571">
    <w:name w:val="heading 3_file_3815"/>
    <w:basedOn w:val="151"/>
    <w:qFormat/>
    <w:uiPriority w:val="9"/>
    <w:pPr>
      <w:outlineLvl w:val="2"/>
    </w:pPr>
    <w:rPr>
      <w:sz w:val="27"/>
      <w:szCs w:val="27"/>
    </w:rPr>
  </w:style>
  <w:style w:type="paragraph" w:customStyle="1" w:styleId="572">
    <w:name w:val="heading 4_file_3815"/>
    <w:basedOn w:val="151"/>
    <w:qFormat/>
    <w:uiPriority w:val="9"/>
    <w:pPr>
      <w:outlineLvl w:val="3"/>
    </w:pPr>
  </w:style>
  <w:style w:type="paragraph" w:customStyle="1" w:styleId="573">
    <w:name w:val="heading 5_file_3815"/>
    <w:basedOn w:val="151"/>
    <w:qFormat/>
    <w:uiPriority w:val="9"/>
    <w:pPr>
      <w:outlineLvl w:val="4"/>
    </w:pPr>
    <w:rPr>
      <w:sz w:val="20"/>
      <w:szCs w:val="20"/>
    </w:rPr>
  </w:style>
  <w:style w:type="paragraph" w:customStyle="1" w:styleId="574">
    <w:name w:val="heading 6_file_3815"/>
    <w:basedOn w:val="151"/>
    <w:qFormat/>
    <w:uiPriority w:val="9"/>
    <w:pPr>
      <w:outlineLvl w:val="5"/>
    </w:pPr>
    <w:rPr>
      <w:sz w:val="15"/>
      <w:szCs w:val="15"/>
    </w:rPr>
  </w:style>
  <w:style w:type="character" w:customStyle="1" w:styleId="575">
    <w:name w:val="Default Paragraph Font_file_3815"/>
    <w:semiHidden/>
    <w:unhideWhenUsed/>
    <w:qFormat/>
    <w:uiPriority w:val="1"/>
  </w:style>
  <w:style w:type="table" w:customStyle="1" w:styleId="576">
    <w:name w:val="Normal Table_file_3815"/>
    <w:semiHidden/>
    <w:unhideWhenUsed/>
    <w:qFormat/>
    <w:uiPriority w:val="99"/>
    <w:tblPr>
      <w:tblCellMar>
        <w:top w:w="0" w:type="dxa"/>
        <w:left w:w="108" w:type="dxa"/>
        <w:bottom w:w="0" w:type="dxa"/>
        <w:right w:w="108" w:type="dxa"/>
      </w:tblCellMar>
    </w:tblPr>
  </w:style>
  <w:style w:type="character" w:customStyle="1" w:styleId="577">
    <w:name w:val="Hyperlink_file_3815"/>
    <w:basedOn w:val="575"/>
    <w:semiHidden/>
    <w:unhideWhenUsed/>
    <w:qFormat/>
    <w:uiPriority w:val="99"/>
    <w:rPr>
      <w:color w:val="0782C1"/>
      <w:u w:val="single"/>
    </w:rPr>
  </w:style>
  <w:style w:type="character" w:customStyle="1" w:styleId="578">
    <w:name w:val="FollowedHyperlink_file_3815"/>
    <w:basedOn w:val="575"/>
    <w:semiHidden/>
    <w:unhideWhenUsed/>
    <w:qFormat/>
    <w:uiPriority w:val="99"/>
    <w:rPr>
      <w:color w:val="0782C1"/>
      <w:u w:val="single"/>
    </w:rPr>
  </w:style>
  <w:style w:type="character" w:customStyle="1" w:styleId="579">
    <w:name w:val="标题 1 Char_file_3815"/>
    <w:basedOn w:val="575"/>
    <w:link w:val="4"/>
    <w:qFormat/>
    <w:uiPriority w:val="9"/>
    <w:rPr>
      <w:rFonts w:ascii="宋体" w:hAnsi="宋体" w:eastAsia="宋体" w:cs="宋体"/>
      <w:b/>
      <w:bCs/>
      <w:kern w:val="44"/>
      <w:sz w:val="44"/>
      <w:szCs w:val="44"/>
    </w:rPr>
  </w:style>
  <w:style w:type="character" w:customStyle="1" w:styleId="580">
    <w:name w:val="标题 2 Char_file_3815"/>
    <w:basedOn w:val="575"/>
    <w:link w:val="5"/>
    <w:semiHidden/>
    <w:qFormat/>
    <w:uiPriority w:val="9"/>
    <w:rPr>
      <w:rFonts w:asciiTheme="majorHAnsi" w:hAnsiTheme="majorHAnsi" w:eastAsiaTheme="majorEastAsia" w:cstheme="majorBidi"/>
      <w:b/>
      <w:bCs/>
      <w:sz w:val="32"/>
      <w:szCs w:val="32"/>
    </w:rPr>
  </w:style>
  <w:style w:type="character" w:customStyle="1" w:styleId="581">
    <w:name w:val="标题 3 Char_file_3815"/>
    <w:basedOn w:val="575"/>
    <w:link w:val="6"/>
    <w:semiHidden/>
    <w:qFormat/>
    <w:uiPriority w:val="9"/>
    <w:rPr>
      <w:rFonts w:ascii="宋体" w:hAnsi="宋体" w:eastAsia="宋体" w:cs="宋体"/>
      <w:b/>
      <w:bCs/>
      <w:sz w:val="32"/>
      <w:szCs w:val="32"/>
    </w:rPr>
  </w:style>
  <w:style w:type="character" w:customStyle="1" w:styleId="582">
    <w:name w:val="标题 4 Char_file_3815"/>
    <w:basedOn w:val="575"/>
    <w:link w:val="7"/>
    <w:semiHidden/>
    <w:qFormat/>
    <w:uiPriority w:val="9"/>
    <w:rPr>
      <w:rFonts w:asciiTheme="majorHAnsi" w:hAnsiTheme="majorHAnsi" w:eastAsiaTheme="majorEastAsia" w:cstheme="majorBidi"/>
      <w:b/>
      <w:bCs/>
      <w:sz w:val="28"/>
      <w:szCs w:val="28"/>
    </w:rPr>
  </w:style>
  <w:style w:type="character" w:customStyle="1" w:styleId="583">
    <w:name w:val="标题 5 Char_file_3815"/>
    <w:basedOn w:val="575"/>
    <w:link w:val="8"/>
    <w:semiHidden/>
    <w:qFormat/>
    <w:uiPriority w:val="9"/>
    <w:rPr>
      <w:rFonts w:ascii="宋体" w:hAnsi="宋体" w:eastAsia="宋体" w:cs="宋体"/>
      <w:b/>
      <w:bCs/>
      <w:sz w:val="28"/>
      <w:szCs w:val="28"/>
    </w:rPr>
  </w:style>
  <w:style w:type="character" w:customStyle="1" w:styleId="584">
    <w:name w:val="标题 6 Char_file_3815"/>
    <w:basedOn w:val="575"/>
    <w:link w:val="10"/>
    <w:semiHidden/>
    <w:qFormat/>
    <w:uiPriority w:val="9"/>
    <w:rPr>
      <w:rFonts w:asciiTheme="majorHAnsi" w:hAnsiTheme="majorHAnsi" w:eastAsiaTheme="majorEastAsia" w:cstheme="majorBidi"/>
      <w:b/>
      <w:bCs/>
      <w:sz w:val="24"/>
      <w:szCs w:val="24"/>
    </w:rPr>
  </w:style>
  <w:style w:type="paragraph" w:customStyle="1" w:styleId="585">
    <w:name w:val="cke_editable_file_3815"/>
    <w:basedOn w:val="151"/>
    <w:qFormat/>
    <w:uiPriority w:val="0"/>
    <w:rPr>
      <w:rFonts w:ascii="仿宋_GB2312" w:eastAsia="仿宋_GB2312"/>
    </w:rPr>
  </w:style>
  <w:style w:type="paragraph" w:customStyle="1" w:styleId="586">
    <w:name w:val="marker_file_3815"/>
    <w:basedOn w:val="151"/>
    <w:qFormat/>
    <w:uiPriority w:val="0"/>
    <w:pPr>
      <w:shd w:val="clear" w:color="auto" w:fill="FFFF00"/>
    </w:pPr>
  </w:style>
  <w:style w:type="paragraph" w:customStyle="1" w:styleId="587">
    <w:name w:val="Normal (Web)_file_3815"/>
    <w:basedOn w:val="151"/>
    <w:semiHidden/>
    <w:unhideWhenUsed/>
    <w:qFormat/>
    <w:uiPriority w:val="99"/>
  </w:style>
  <w:style w:type="paragraph" w:customStyle="1" w:styleId="588">
    <w:name w:val="heading 2_file_3816"/>
    <w:basedOn w:val="153"/>
    <w:qFormat/>
    <w:uiPriority w:val="9"/>
    <w:pPr>
      <w:outlineLvl w:val="1"/>
    </w:pPr>
    <w:rPr>
      <w:sz w:val="36"/>
      <w:szCs w:val="36"/>
    </w:rPr>
  </w:style>
  <w:style w:type="paragraph" w:customStyle="1" w:styleId="589">
    <w:name w:val="heading 3_file_3816"/>
    <w:basedOn w:val="153"/>
    <w:qFormat/>
    <w:uiPriority w:val="9"/>
    <w:pPr>
      <w:outlineLvl w:val="2"/>
    </w:pPr>
    <w:rPr>
      <w:sz w:val="27"/>
      <w:szCs w:val="27"/>
    </w:rPr>
  </w:style>
  <w:style w:type="paragraph" w:customStyle="1" w:styleId="590">
    <w:name w:val="heading 4_file_3816"/>
    <w:basedOn w:val="153"/>
    <w:qFormat/>
    <w:uiPriority w:val="9"/>
    <w:pPr>
      <w:outlineLvl w:val="3"/>
    </w:pPr>
  </w:style>
  <w:style w:type="paragraph" w:customStyle="1" w:styleId="591">
    <w:name w:val="heading 5_file_3816"/>
    <w:basedOn w:val="153"/>
    <w:qFormat/>
    <w:uiPriority w:val="9"/>
    <w:pPr>
      <w:outlineLvl w:val="4"/>
    </w:pPr>
    <w:rPr>
      <w:sz w:val="20"/>
      <w:szCs w:val="20"/>
    </w:rPr>
  </w:style>
  <w:style w:type="paragraph" w:customStyle="1" w:styleId="592">
    <w:name w:val="heading 6_file_3816"/>
    <w:basedOn w:val="153"/>
    <w:qFormat/>
    <w:uiPriority w:val="9"/>
    <w:pPr>
      <w:outlineLvl w:val="5"/>
    </w:pPr>
    <w:rPr>
      <w:sz w:val="15"/>
      <w:szCs w:val="15"/>
    </w:rPr>
  </w:style>
  <w:style w:type="character" w:customStyle="1" w:styleId="593">
    <w:name w:val="Default Paragraph Font_file_3816"/>
    <w:semiHidden/>
    <w:unhideWhenUsed/>
    <w:qFormat/>
    <w:uiPriority w:val="1"/>
  </w:style>
  <w:style w:type="table" w:customStyle="1" w:styleId="594">
    <w:name w:val="Normal Table_file_3816"/>
    <w:semiHidden/>
    <w:unhideWhenUsed/>
    <w:qFormat/>
    <w:uiPriority w:val="99"/>
    <w:tblPr>
      <w:tblCellMar>
        <w:top w:w="0" w:type="dxa"/>
        <w:left w:w="108" w:type="dxa"/>
        <w:bottom w:w="0" w:type="dxa"/>
        <w:right w:w="108" w:type="dxa"/>
      </w:tblCellMar>
    </w:tblPr>
  </w:style>
  <w:style w:type="character" w:customStyle="1" w:styleId="595">
    <w:name w:val="Hyperlink_file_3816"/>
    <w:basedOn w:val="593"/>
    <w:semiHidden/>
    <w:unhideWhenUsed/>
    <w:qFormat/>
    <w:uiPriority w:val="99"/>
    <w:rPr>
      <w:color w:val="0782C1"/>
      <w:u w:val="single"/>
    </w:rPr>
  </w:style>
  <w:style w:type="character" w:customStyle="1" w:styleId="596">
    <w:name w:val="FollowedHyperlink_file_3816"/>
    <w:basedOn w:val="593"/>
    <w:semiHidden/>
    <w:unhideWhenUsed/>
    <w:qFormat/>
    <w:uiPriority w:val="99"/>
    <w:rPr>
      <w:color w:val="0782C1"/>
      <w:u w:val="single"/>
    </w:rPr>
  </w:style>
  <w:style w:type="character" w:customStyle="1" w:styleId="597">
    <w:name w:val="标题 1 Char_file_3816"/>
    <w:basedOn w:val="593"/>
    <w:link w:val="4"/>
    <w:qFormat/>
    <w:uiPriority w:val="9"/>
    <w:rPr>
      <w:rFonts w:ascii="宋体" w:hAnsi="宋体" w:eastAsia="宋体" w:cs="宋体"/>
      <w:b/>
      <w:bCs/>
      <w:kern w:val="44"/>
      <w:sz w:val="44"/>
      <w:szCs w:val="44"/>
    </w:rPr>
  </w:style>
  <w:style w:type="character" w:customStyle="1" w:styleId="598">
    <w:name w:val="标题 2 Char_file_3816"/>
    <w:basedOn w:val="593"/>
    <w:link w:val="5"/>
    <w:semiHidden/>
    <w:qFormat/>
    <w:uiPriority w:val="9"/>
    <w:rPr>
      <w:rFonts w:asciiTheme="majorHAnsi" w:hAnsiTheme="majorHAnsi" w:eastAsiaTheme="majorEastAsia" w:cstheme="majorBidi"/>
      <w:b/>
      <w:bCs/>
      <w:sz w:val="32"/>
      <w:szCs w:val="32"/>
    </w:rPr>
  </w:style>
  <w:style w:type="character" w:customStyle="1" w:styleId="599">
    <w:name w:val="标题 3 Char_file_3816"/>
    <w:basedOn w:val="593"/>
    <w:link w:val="6"/>
    <w:semiHidden/>
    <w:qFormat/>
    <w:uiPriority w:val="9"/>
    <w:rPr>
      <w:rFonts w:ascii="宋体" w:hAnsi="宋体" w:eastAsia="宋体" w:cs="宋体"/>
      <w:b/>
      <w:bCs/>
      <w:sz w:val="32"/>
      <w:szCs w:val="32"/>
    </w:rPr>
  </w:style>
  <w:style w:type="character" w:customStyle="1" w:styleId="600">
    <w:name w:val="标题 4 Char_file_3816"/>
    <w:basedOn w:val="593"/>
    <w:link w:val="7"/>
    <w:semiHidden/>
    <w:qFormat/>
    <w:uiPriority w:val="9"/>
    <w:rPr>
      <w:rFonts w:asciiTheme="majorHAnsi" w:hAnsiTheme="majorHAnsi" w:eastAsiaTheme="majorEastAsia" w:cstheme="majorBidi"/>
      <w:b/>
      <w:bCs/>
      <w:sz w:val="28"/>
      <w:szCs w:val="28"/>
    </w:rPr>
  </w:style>
  <w:style w:type="character" w:customStyle="1" w:styleId="601">
    <w:name w:val="标题 5 Char_file_3816"/>
    <w:basedOn w:val="593"/>
    <w:link w:val="8"/>
    <w:semiHidden/>
    <w:qFormat/>
    <w:uiPriority w:val="9"/>
    <w:rPr>
      <w:rFonts w:ascii="宋体" w:hAnsi="宋体" w:eastAsia="宋体" w:cs="宋体"/>
      <w:b/>
      <w:bCs/>
      <w:sz w:val="28"/>
      <w:szCs w:val="28"/>
    </w:rPr>
  </w:style>
  <w:style w:type="character" w:customStyle="1" w:styleId="602">
    <w:name w:val="标题 6 Char_file_3816"/>
    <w:basedOn w:val="593"/>
    <w:link w:val="10"/>
    <w:semiHidden/>
    <w:qFormat/>
    <w:uiPriority w:val="9"/>
    <w:rPr>
      <w:rFonts w:asciiTheme="majorHAnsi" w:hAnsiTheme="majorHAnsi" w:eastAsiaTheme="majorEastAsia" w:cstheme="majorBidi"/>
      <w:b/>
      <w:bCs/>
      <w:sz w:val="24"/>
      <w:szCs w:val="24"/>
    </w:rPr>
  </w:style>
  <w:style w:type="paragraph" w:customStyle="1" w:styleId="603">
    <w:name w:val="cke_editable_file_3816"/>
    <w:basedOn w:val="153"/>
    <w:qFormat/>
    <w:uiPriority w:val="0"/>
    <w:rPr>
      <w:rFonts w:ascii="仿宋_GB2312" w:eastAsia="仿宋_GB2312"/>
    </w:rPr>
  </w:style>
  <w:style w:type="paragraph" w:customStyle="1" w:styleId="604">
    <w:name w:val="marker_file_3816"/>
    <w:basedOn w:val="153"/>
    <w:qFormat/>
    <w:uiPriority w:val="0"/>
    <w:pPr>
      <w:shd w:val="clear" w:color="auto" w:fill="FFFF00"/>
    </w:pPr>
  </w:style>
  <w:style w:type="paragraph" w:customStyle="1" w:styleId="605">
    <w:name w:val="Normal (Web)_file_3816"/>
    <w:basedOn w:val="153"/>
    <w:semiHidden/>
    <w:unhideWhenUsed/>
    <w:qFormat/>
    <w:uiPriority w:val="99"/>
  </w:style>
  <w:style w:type="paragraph" w:customStyle="1" w:styleId="606">
    <w:name w:val="heading 2_file_3817"/>
    <w:basedOn w:val="155"/>
    <w:qFormat/>
    <w:uiPriority w:val="9"/>
    <w:pPr>
      <w:outlineLvl w:val="1"/>
    </w:pPr>
    <w:rPr>
      <w:sz w:val="36"/>
      <w:szCs w:val="36"/>
    </w:rPr>
  </w:style>
  <w:style w:type="paragraph" w:customStyle="1" w:styleId="607">
    <w:name w:val="heading 3_file_3817"/>
    <w:basedOn w:val="155"/>
    <w:qFormat/>
    <w:uiPriority w:val="9"/>
    <w:pPr>
      <w:outlineLvl w:val="2"/>
    </w:pPr>
    <w:rPr>
      <w:sz w:val="27"/>
      <w:szCs w:val="27"/>
    </w:rPr>
  </w:style>
  <w:style w:type="paragraph" w:customStyle="1" w:styleId="608">
    <w:name w:val="heading 4_file_3817"/>
    <w:basedOn w:val="155"/>
    <w:qFormat/>
    <w:uiPriority w:val="9"/>
    <w:pPr>
      <w:outlineLvl w:val="3"/>
    </w:pPr>
  </w:style>
  <w:style w:type="paragraph" w:customStyle="1" w:styleId="609">
    <w:name w:val="heading 5_file_3817"/>
    <w:basedOn w:val="155"/>
    <w:qFormat/>
    <w:uiPriority w:val="9"/>
    <w:pPr>
      <w:outlineLvl w:val="4"/>
    </w:pPr>
    <w:rPr>
      <w:sz w:val="20"/>
      <w:szCs w:val="20"/>
    </w:rPr>
  </w:style>
  <w:style w:type="paragraph" w:customStyle="1" w:styleId="610">
    <w:name w:val="heading 6_file_3817"/>
    <w:basedOn w:val="155"/>
    <w:qFormat/>
    <w:uiPriority w:val="9"/>
    <w:pPr>
      <w:outlineLvl w:val="5"/>
    </w:pPr>
    <w:rPr>
      <w:sz w:val="15"/>
      <w:szCs w:val="15"/>
    </w:rPr>
  </w:style>
  <w:style w:type="character" w:customStyle="1" w:styleId="611">
    <w:name w:val="Default Paragraph Font_file_3817"/>
    <w:semiHidden/>
    <w:unhideWhenUsed/>
    <w:qFormat/>
    <w:uiPriority w:val="1"/>
  </w:style>
  <w:style w:type="table" w:customStyle="1" w:styleId="612">
    <w:name w:val="Normal Table_file_3817"/>
    <w:semiHidden/>
    <w:unhideWhenUsed/>
    <w:qFormat/>
    <w:uiPriority w:val="99"/>
    <w:tblPr>
      <w:tblCellMar>
        <w:top w:w="0" w:type="dxa"/>
        <w:left w:w="108" w:type="dxa"/>
        <w:bottom w:w="0" w:type="dxa"/>
        <w:right w:w="108" w:type="dxa"/>
      </w:tblCellMar>
    </w:tblPr>
  </w:style>
  <w:style w:type="character" w:customStyle="1" w:styleId="613">
    <w:name w:val="Hyperlink_file_3817"/>
    <w:basedOn w:val="611"/>
    <w:semiHidden/>
    <w:unhideWhenUsed/>
    <w:qFormat/>
    <w:uiPriority w:val="99"/>
    <w:rPr>
      <w:color w:val="0782C1"/>
      <w:u w:val="single"/>
    </w:rPr>
  </w:style>
  <w:style w:type="character" w:customStyle="1" w:styleId="614">
    <w:name w:val="FollowedHyperlink_file_3817"/>
    <w:basedOn w:val="611"/>
    <w:semiHidden/>
    <w:unhideWhenUsed/>
    <w:qFormat/>
    <w:uiPriority w:val="99"/>
    <w:rPr>
      <w:color w:val="0782C1"/>
      <w:u w:val="single"/>
    </w:rPr>
  </w:style>
  <w:style w:type="character" w:customStyle="1" w:styleId="615">
    <w:name w:val="标题 1 Char_file_3817"/>
    <w:basedOn w:val="611"/>
    <w:link w:val="4"/>
    <w:qFormat/>
    <w:uiPriority w:val="9"/>
    <w:rPr>
      <w:rFonts w:ascii="宋体" w:hAnsi="宋体" w:eastAsia="宋体" w:cs="宋体"/>
      <w:b/>
      <w:bCs/>
      <w:kern w:val="44"/>
      <w:sz w:val="44"/>
      <w:szCs w:val="44"/>
    </w:rPr>
  </w:style>
  <w:style w:type="character" w:customStyle="1" w:styleId="616">
    <w:name w:val="标题 2 Char_file_3817"/>
    <w:basedOn w:val="611"/>
    <w:link w:val="5"/>
    <w:semiHidden/>
    <w:qFormat/>
    <w:uiPriority w:val="9"/>
    <w:rPr>
      <w:rFonts w:asciiTheme="majorHAnsi" w:hAnsiTheme="majorHAnsi" w:eastAsiaTheme="majorEastAsia" w:cstheme="majorBidi"/>
      <w:b/>
      <w:bCs/>
      <w:sz w:val="32"/>
      <w:szCs w:val="32"/>
    </w:rPr>
  </w:style>
  <w:style w:type="character" w:customStyle="1" w:styleId="617">
    <w:name w:val="标题 3 Char_file_3817"/>
    <w:basedOn w:val="611"/>
    <w:link w:val="6"/>
    <w:semiHidden/>
    <w:qFormat/>
    <w:uiPriority w:val="9"/>
    <w:rPr>
      <w:rFonts w:ascii="宋体" w:hAnsi="宋体" w:eastAsia="宋体" w:cs="宋体"/>
      <w:b/>
      <w:bCs/>
      <w:sz w:val="32"/>
      <w:szCs w:val="32"/>
    </w:rPr>
  </w:style>
  <w:style w:type="character" w:customStyle="1" w:styleId="618">
    <w:name w:val="标题 4 Char_file_3817"/>
    <w:basedOn w:val="611"/>
    <w:link w:val="7"/>
    <w:semiHidden/>
    <w:qFormat/>
    <w:uiPriority w:val="9"/>
    <w:rPr>
      <w:rFonts w:asciiTheme="majorHAnsi" w:hAnsiTheme="majorHAnsi" w:eastAsiaTheme="majorEastAsia" w:cstheme="majorBidi"/>
      <w:b/>
      <w:bCs/>
      <w:sz w:val="28"/>
      <w:szCs w:val="28"/>
    </w:rPr>
  </w:style>
  <w:style w:type="character" w:customStyle="1" w:styleId="619">
    <w:name w:val="标题 5 Char_file_3817"/>
    <w:basedOn w:val="611"/>
    <w:link w:val="8"/>
    <w:semiHidden/>
    <w:qFormat/>
    <w:uiPriority w:val="9"/>
    <w:rPr>
      <w:rFonts w:ascii="宋体" w:hAnsi="宋体" w:eastAsia="宋体" w:cs="宋体"/>
      <w:b/>
      <w:bCs/>
      <w:sz w:val="28"/>
      <w:szCs w:val="28"/>
    </w:rPr>
  </w:style>
  <w:style w:type="character" w:customStyle="1" w:styleId="620">
    <w:name w:val="标题 6 Char_file_3817"/>
    <w:basedOn w:val="611"/>
    <w:link w:val="10"/>
    <w:semiHidden/>
    <w:qFormat/>
    <w:uiPriority w:val="9"/>
    <w:rPr>
      <w:rFonts w:asciiTheme="majorHAnsi" w:hAnsiTheme="majorHAnsi" w:eastAsiaTheme="majorEastAsia" w:cstheme="majorBidi"/>
      <w:b/>
      <w:bCs/>
      <w:sz w:val="24"/>
      <w:szCs w:val="24"/>
    </w:rPr>
  </w:style>
  <w:style w:type="paragraph" w:customStyle="1" w:styleId="621">
    <w:name w:val="cke_editable_file_3817"/>
    <w:basedOn w:val="155"/>
    <w:qFormat/>
    <w:uiPriority w:val="0"/>
    <w:rPr>
      <w:rFonts w:ascii="仿宋_GB2312" w:eastAsia="仿宋_GB2312"/>
    </w:rPr>
  </w:style>
  <w:style w:type="paragraph" w:customStyle="1" w:styleId="622">
    <w:name w:val="marker_file_3817"/>
    <w:basedOn w:val="155"/>
    <w:qFormat/>
    <w:uiPriority w:val="0"/>
    <w:pPr>
      <w:shd w:val="clear" w:color="auto" w:fill="FFFF00"/>
    </w:pPr>
  </w:style>
  <w:style w:type="paragraph" w:customStyle="1" w:styleId="623">
    <w:name w:val="Normal (Web)_file_3817"/>
    <w:basedOn w:val="155"/>
    <w:semiHidden/>
    <w:unhideWhenUsed/>
    <w:qFormat/>
    <w:uiPriority w:val="99"/>
  </w:style>
  <w:style w:type="paragraph" w:customStyle="1" w:styleId="624">
    <w:name w:val="heading 2_file_3818"/>
    <w:basedOn w:val="157"/>
    <w:qFormat/>
    <w:uiPriority w:val="9"/>
    <w:pPr>
      <w:outlineLvl w:val="1"/>
    </w:pPr>
    <w:rPr>
      <w:sz w:val="36"/>
      <w:szCs w:val="36"/>
    </w:rPr>
  </w:style>
  <w:style w:type="paragraph" w:customStyle="1" w:styleId="625">
    <w:name w:val="heading 3_file_3818"/>
    <w:basedOn w:val="157"/>
    <w:qFormat/>
    <w:uiPriority w:val="9"/>
    <w:pPr>
      <w:outlineLvl w:val="2"/>
    </w:pPr>
    <w:rPr>
      <w:sz w:val="27"/>
      <w:szCs w:val="27"/>
    </w:rPr>
  </w:style>
  <w:style w:type="paragraph" w:customStyle="1" w:styleId="626">
    <w:name w:val="heading 4_file_3818"/>
    <w:basedOn w:val="157"/>
    <w:qFormat/>
    <w:uiPriority w:val="9"/>
    <w:pPr>
      <w:outlineLvl w:val="3"/>
    </w:pPr>
  </w:style>
  <w:style w:type="paragraph" w:customStyle="1" w:styleId="627">
    <w:name w:val="heading 5_file_3818"/>
    <w:basedOn w:val="157"/>
    <w:qFormat/>
    <w:uiPriority w:val="9"/>
    <w:pPr>
      <w:outlineLvl w:val="4"/>
    </w:pPr>
    <w:rPr>
      <w:sz w:val="20"/>
      <w:szCs w:val="20"/>
    </w:rPr>
  </w:style>
  <w:style w:type="paragraph" w:customStyle="1" w:styleId="628">
    <w:name w:val="heading 6_file_3818"/>
    <w:basedOn w:val="157"/>
    <w:qFormat/>
    <w:uiPriority w:val="9"/>
    <w:pPr>
      <w:outlineLvl w:val="5"/>
    </w:pPr>
    <w:rPr>
      <w:sz w:val="15"/>
      <w:szCs w:val="15"/>
    </w:rPr>
  </w:style>
  <w:style w:type="character" w:customStyle="1" w:styleId="629">
    <w:name w:val="Default Paragraph Font_file_3818"/>
    <w:semiHidden/>
    <w:unhideWhenUsed/>
    <w:qFormat/>
    <w:uiPriority w:val="1"/>
  </w:style>
  <w:style w:type="table" w:customStyle="1" w:styleId="630">
    <w:name w:val="Normal Table_file_3818"/>
    <w:semiHidden/>
    <w:unhideWhenUsed/>
    <w:qFormat/>
    <w:uiPriority w:val="99"/>
    <w:tblPr>
      <w:tblCellMar>
        <w:top w:w="0" w:type="dxa"/>
        <w:left w:w="108" w:type="dxa"/>
        <w:bottom w:w="0" w:type="dxa"/>
        <w:right w:w="108" w:type="dxa"/>
      </w:tblCellMar>
    </w:tblPr>
  </w:style>
  <w:style w:type="character" w:customStyle="1" w:styleId="631">
    <w:name w:val="Hyperlink_file_3818"/>
    <w:basedOn w:val="629"/>
    <w:semiHidden/>
    <w:unhideWhenUsed/>
    <w:qFormat/>
    <w:uiPriority w:val="99"/>
    <w:rPr>
      <w:color w:val="0782C1"/>
      <w:u w:val="single"/>
    </w:rPr>
  </w:style>
  <w:style w:type="character" w:customStyle="1" w:styleId="632">
    <w:name w:val="FollowedHyperlink_file_3818"/>
    <w:basedOn w:val="629"/>
    <w:semiHidden/>
    <w:unhideWhenUsed/>
    <w:qFormat/>
    <w:uiPriority w:val="99"/>
    <w:rPr>
      <w:color w:val="0782C1"/>
      <w:u w:val="single"/>
    </w:rPr>
  </w:style>
  <w:style w:type="character" w:customStyle="1" w:styleId="633">
    <w:name w:val="标题 1 Char_file_3818"/>
    <w:basedOn w:val="629"/>
    <w:link w:val="4"/>
    <w:qFormat/>
    <w:uiPriority w:val="9"/>
    <w:rPr>
      <w:rFonts w:ascii="宋体" w:hAnsi="宋体" w:eastAsia="宋体" w:cs="宋体"/>
      <w:b/>
      <w:bCs/>
      <w:kern w:val="44"/>
      <w:sz w:val="44"/>
      <w:szCs w:val="44"/>
    </w:rPr>
  </w:style>
  <w:style w:type="character" w:customStyle="1" w:styleId="634">
    <w:name w:val="标题 2 Char_file_3818"/>
    <w:basedOn w:val="629"/>
    <w:link w:val="5"/>
    <w:semiHidden/>
    <w:qFormat/>
    <w:uiPriority w:val="9"/>
    <w:rPr>
      <w:rFonts w:asciiTheme="majorHAnsi" w:hAnsiTheme="majorHAnsi" w:eastAsiaTheme="majorEastAsia" w:cstheme="majorBidi"/>
      <w:b/>
      <w:bCs/>
      <w:sz w:val="32"/>
      <w:szCs w:val="32"/>
    </w:rPr>
  </w:style>
  <w:style w:type="character" w:customStyle="1" w:styleId="635">
    <w:name w:val="标题 3 Char_file_3818"/>
    <w:basedOn w:val="629"/>
    <w:link w:val="6"/>
    <w:semiHidden/>
    <w:qFormat/>
    <w:uiPriority w:val="9"/>
    <w:rPr>
      <w:rFonts w:ascii="宋体" w:hAnsi="宋体" w:eastAsia="宋体" w:cs="宋体"/>
      <w:b/>
      <w:bCs/>
      <w:sz w:val="32"/>
      <w:szCs w:val="32"/>
    </w:rPr>
  </w:style>
  <w:style w:type="character" w:customStyle="1" w:styleId="636">
    <w:name w:val="标题 4 Char_file_3818"/>
    <w:basedOn w:val="629"/>
    <w:link w:val="7"/>
    <w:semiHidden/>
    <w:qFormat/>
    <w:uiPriority w:val="9"/>
    <w:rPr>
      <w:rFonts w:asciiTheme="majorHAnsi" w:hAnsiTheme="majorHAnsi" w:eastAsiaTheme="majorEastAsia" w:cstheme="majorBidi"/>
      <w:b/>
      <w:bCs/>
      <w:sz w:val="28"/>
      <w:szCs w:val="28"/>
    </w:rPr>
  </w:style>
  <w:style w:type="character" w:customStyle="1" w:styleId="637">
    <w:name w:val="标题 5 Char_file_3818"/>
    <w:basedOn w:val="629"/>
    <w:link w:val="8"/>
    <w:semiHidden/>
    <w:qFormat/>
    <w:uiPriority w:val="9"/>
    <w:rPr>
      <w:rFonts w:ascii="宋体" w:hAnsi="宋体" w:eastAsia="宋体" w:cs="宋体"/>
      <w:b/>
      <w:bCs/>
      <w:sz w:val="28"/>
      <w:szCs w:val="28"/>
    </w:rPr>
  </w:style>
  <w:style w:type="character" w:customStyle="1" w:styleId="638">
    <w:name w:val="标题 6 Char_file_3818"/>
    <w:basedOn w:val="629"/>
    <w:link w:val="10"/>
    <w:semiHidden/>
    <w:qFormat/>
    <w:uiPriority w:val="9"/>
    <w:rPr>
      <w:rFonts w:asciiTheme="majorHAnsi" w:hAnsiTheme="majorHAnsi" w:eastAsiaTheme="majorEastAsia" w:cstheme="majorBidi"/>
      <w:b/>
      <w:bCs/>
      <w:sz w:val="24"/>
      <w:szCs w:val="24"/>
    </w:rPr>
  </w:style>
  <w:style w:type="paragraph" w:customStyle="1" w:styleId="639">
    <w:name w:val="cke_editable_file_3818"/>
    <w:basedOn w:val="157"/>
    <w:qFormat/>
    <w:uiPriority w:val="0"/>
    <w:rPr>
      <w:rFonts w:ascii="仿宋_GB2312" w:eastAsia="仿宋_GB2312"/>
    </w:rPr>
  </w:style>
  <w:style w:type="paragraph" w:customStyle="1" w:styleId="640">
    <w:name w:val="marker_file_3818"/>
    <w:basedOn w:val="157"/>
    <w:qFormat/>
    <w:uiPriority w:val="0"/>
    <w:pPr>
      <w:shd w:val="clear" w:color="auto" w:fill="FFFF00"/>
    </w:pPr>
  </w:style>
  <w:style w:type="paragraph" w:customStyle="1" w:styleId="641">
    <w:name w:val="Normal (Web)_file_3818"/>
    <w:basedOn w:val="157"/>
    <w:semiHidden/>
    <w:unhideWhenUsed/>
    <w:qFormat/>
    <w:uiPriority w:val="99"/>
  </w:style>
  <w:style w:type="character" w:customStyle="1" w:styleId="642">
    <w:name w:val="Strong_file_3818"/>
    <w:basedOn w:val="629"/>
    <w:qFormat/>
    <w:uiPriority w:val="22"/>
    <w:rPr>
      <w:b/>
      <w:bCs/>
    </w:rPr>
  </w:style>
  <w:style w:type="paragraph" w:customStyle="1" w:styleId="643">
    <w:name w:val="heading 2_file_3819"/>
    <w:basedOn w:val="159"/>
    <w:qFormat/>
    <w:uiPriority w:val="9"/>
    <w:pPr>
      <w:outlineLvl w:val="1"/>
    </w:pPr>
    <w:rPr>
      <w:sz w:val="36"/>
      <w:szCs w:val="36"/>
    </w:rPr>
  </w:style>
  <w:style w:type="paragraph" w:customStyle="1" w:styleId="644">
    <w:name w:val="heading 3_file_3819"/>
    <w:basedOn w:val="159"/>
    <w:qFormat/>
    <w:uiPriority w:val="9"/>
    <w:pPr>
      <w:outlineLvl w:val="2"/>
    </w:pPr>
    <w:rPr>
      <w:sz w:val="27"/>
      <w:szCs w:val="27"/>
    </w:rPr>
  </w:style>
  <w:style w:type="paragraph" w:customStyle="1" w:styleId="645">
    <w:name w:val="heading 4_file_3819"/>
    <w:basedOn w:val="159"/>
    <w:qFormat/>
    <w:uiPriority w:val="9"/>
    <w:pPr>
      <w:outlineLvl w:val="3"/>
    </w:pPr>
  </w:style>
  <w:style w:type="paragraph" w:customStyle="1" w:styleId="646">
    <w:name w:val="heading 5_file_3819"/>
    <w:basedOn w:val="159"/>
    <w:qFormat/>
    <w:uiPriority w:val="9"/>
    <w:pPr>
      <w:outlineLvl w:val="4"/>
    </w:pPr>
    <w:rPr>
      <w:sz w:val="20"/>
      <w:szCs w:val="20"/>
    </w:rPr>
  </w:style>
  <w:style w:type="paragraph" w:customStyle="1" w:styleId="647">
    <w:name w:val="heading 6_file_3819"/>
    <w:basedOn w:val="159"/>
    <w:qFormat/>
    <w:uiPriority w:val="9"/>
    <w:pPr>
      <w:outlineLvl w:val="5"/>
    </w:pPr>
    <w:rPr>
      <w:sz w:val="15"/>
      <w:szCs w:val="15"/>
    </w:rPr>
  </w:style>
  <w:style w:type="character" w:customStyle="1" w:styleId="648">
    <w:name w:val="Default Paragraph Font_file_3819"/>
    <w:semiHidden/>
    <w:unhideWhenUsed/>
    <w:qFormat/>
    <w:uiPriority w:val="1"/>
  </w:style>
  <w:style w:type="table" w:customStyle="1" w:styleId="649">
    <w:name w:val="Normal Table_file_3819"/>
    <w:semiHidden/>
    <w:unhideWhenUsed/>
    <w:qFormat/>
    <w:uiPriority w:val="99"/>
    <w:tblPr>
      <w:tblCellMar>
        <w:top w:w="0" w:type="dxa"/>
        <w:left w:w="108" w:type="dxa"/>
        <w:bottom w:w="0" w:type="dxa"/>
        <w:right w:w="108" w:type="dxa"/>
      </w:tblCellMar>
    </w:tblPr>
  </w:style>
  <w:style w:type="character" w:customStyle="1" w:styleId="650">
    <w:name w:val="Hyperlink_file_3819"/>
    <w:basedOn w:val="648"/>
    <w:semiHidden/>
    <w:unhideWhenUsed/>
    <w:qFormat/>
    <w:uiPriority w:val="99"/>
    <w:rPr>
      <w:color w:val="0782C1"/>
      <w:u w:val="single"/>
    </w:rPr>
  </w:style>
  <w:style w:type="character" w:customStyle="1" w:styleId="651">
    <w:name w:val="FollowedHyperlink_file_3819"/>
    <w:basedOn w:val="648"/>
    <w:semiHidden/>
    <w:unhideWhenUsed/>
    <w:qFormat/>
    <w:uiPriority w:val="99"/>
    <w:rPr>
      <w:color w:val="0782C1"/>
      <w:u w:val="single"/>
    </w:rPr>
  </w:style>
  <w:style w:type="character" w:customStyle="1" w:styleId="652">
    <w:name w:val="标题 1 Char_file_3819"/>
    <w:basedOn w:val="648"/>
    <w:link w:val="4"/>
    <w:qFormat/>
    <w:uiPriority w:val="9"/>
    <w:rPr>
      <w:rFonts w:ascii="宋体" w:hAnsi="宋体" w:eastAsia="宋体" w:cs="宋体"/>
      <w:b/>
      <w:bCs/>
      <w:kern w:val="44"/>
      <w:sz w:val="44"/>
      <w:szCs w:val="44"/>
    </w:rPr>
  </w:style>
  <w:style w:type="character" w:customStyle="1" w:styleId="653">
    <w:name w:val="标题 2 Char_file_3819"/>
    <w:basedOn w:val="648"/>
    <w:link w:val="5"/>
    <w:semiHidden/>
    <w:qFormat/>
    <w:uiPriority w:val="9"/>
    <w:rPr>
      <w:rFonts w:asciiTheme="majorHAnsi" w:hAnsiTheme="majorHAnsi" w:eastAsiaTheme="majorEastAsia" w:cstheme="majorBidi"/>
      <w:b/>
      <w:bCs/>
      <w:sz w:val="32"/>
      <w:szCs w:val="32"/>
    </w:rPr>
  </w:style>
  <w:style w:type="character" w:customStyle="1" w:styleId="654">
    <w:name w:val="标题 3 Char_file_3819"/>
    <w:basedOn w:val="648"/>
    <w:link w:val="6"/>
    <w:semiHidden/>
    <w:qFormat/>
    <w:uiPriority w:val="9"/>
    <w:rPr>
      <w:rFonts w:ascii="宋体" w:hAnsi="宋体" w:eastAsia="宋体" w:cs="宋体"/>
      <w:b/>
      <w:bCs/>
      <w:sz w:val="32"/>
      <w:szCs w:val="32"/>
    </w:rPr>
  </w:style>
  <w:style w:type="character" w:customStyle="1" w:styleId="655">
    <w:name w:val="标题 4 Char_file_3819"/>
    <w:basedOn w:val="648"/>
    <w:link w:val="7"/>
    <w:semiHidden/>
    <w:qFormat/>
    <w:uiPriority w:val="9"/>
    <w:rPr>
      <w:rFonts w:asciiTheme="majorHAnsi" w:hAnsiTheme="majorHAnsi" w:eastAsiaTheme="majorEastAsia" w:cstheme="majorBidi"/>
      <w:b/>
      <w:bCs/>
      <w:sz w:val="28"/>
      <w:szCs w:val="28"/>
    </w:rPr>
  </w:style>
  <w:style w:type="character" w:customStyle="1" w:styleId="656">
    <w:name w:val="标题 5 Char_file_3819"/>
    <w:basedOn w:val="648"/>
    <w:link w:val="8"/>
    <w:semiHidden/>
    <w:qFormat/>
    <w:uiPriority w:val="9"/>
    <w:rPr>
      <w:rFonts w:ascii="宋体" w:hAnsi="宋体" w:eastAsia="宋体" w:cs="宋体"/>
      <w:b/>
      <w:bCs/>
      <w:sz w:val="28"/>
      <w:szCs w:val="28"/>
    </w:rPr>
  </w:style>
  <w:style w:type="character" w:customStyle="1" w:styleId="657">
    <w:name w:val="标题 6 Char_file_3819"/>
    <w:basedOn w:val="648"/>
    <w:link w:val="10"/>
    <w:semiHidden/>
    <w:qFormat/>
    <w:uiPriority w:val="9"/>
    <w:rPr>
      <w:rFonts w:asciiTheme="majorHAnsi" w:hAnsiTheme="majorHAnsi" w:eastAsiaTheme="majorEastAsia" w:cstheme="majorBidi"/>
      <w:b/>
      <w:bCs/>
      <w:sz w:val="24"/>
      <w:szCs w:val="24"/>
    </w:rPr>
  </w:style>
  <w:style w:type="paragraph" w:customStyle="1" w:styleId="658">
    <w:name w:val="cke_editable_file_3819"/>
    <w:basedOn w:val="159"/>
    <w:qFormat/>
    <w:uiPriority w:val="0"/>
    <w:rPr>
      <w:rFonts w:ascii="仿宋_GB2312" w:eastAsia="仿宋_GB2312"/>
    </w:rPr>
  </w:style>
  <w:style w:type="paragraph" w:customStyle="1" w:styleId="659">
    <w:name w:val="marker_file_3819"/>
    <w:basedOn w:val="159"/>
    <w:qFormat/>
    <w:uiPriority w:val="0"/>
    <w:pPr>
      <w:shd w:val="clear" w:color="auto" w:fill="FFFF00"/>
    </w:pPr>
  </w:style>
  <w:style w:type="paragraph" w:customStyle="1" w:styleId="660">
    <w:name w:val="Normal (Web)_file_3819"/>
    <w:basedOn w:val="159"/>
    <w:semiHidden/>
    <w:unhideWhenUsed/>
    <w:qFormat/>
    <w:uiPriority w:val="99"/>
  </w:style>
  <w:style w:type="character" w:customStyle="1" w:styleId="661">
    <w:name w:val="Strong_file_3819"/>
    <w:basedOn w:val="648"/>
    <w:qFormat/>
    <w:uiPriority w:val="22"/>
    <w:rPr>
      <w:b/>
      <w:bCs/>
    </w:rPr>
  </w:style>
  <w:style w:type="paragraph" w:customStyle="1" w:styleId="662">
    <w:name w:val="heading 2_file_3820"/>
    <w:basedOn w:val="161"/>
    <w:qFormat/>
    <w:uiPriority w:val="9"/>
    <w:pPr>
      <w:outlineLvl w:val="1"/>
    </w:pPr>
    <w:rPr>
      <w:sz w:val="36"/>
      <w:szCs w:val="36"/>
    </w:rPr>
  </w:style>
  <w:style w:type="paragraph" w:customStyle="1" w:styleId="663">
    <w:name w:val="heading 3_file_3820"/>
    <w:basedOn w:val="161"/>
    <w:qFormat/>
    <w:uiPriority w:val="9"/>
    <w:pPr>
      <w:outlineLvl w:val="2"/>
    </w:pPr>
    <w:rPr>
      <w:sz w:val="27"/>
      <w:szCs w:val="27"/>
    </w:rPr>
  </w:style>
  <w:style w:type="paragraph" w:customStyle="1" w:styleId="664">
    <w:name w:val="heading 4_file_3820"/>
    <w:basedOn w:val="161"/>
    <w:qFormat/>
    <w:uiPriority w:val="9"/>
    <w:pPr>
      <w:outlineLvl w:val="3"/>
    </w:pPr>
  </w:style>
  <w:style w:type="paragraph" w:customStyle="1" w:styleId="665">
    <w:name w:val="heading 5_file_3820"/>
    <w:basedOn w:val="161"/>
    <w:qFormat/>
    <w:uiPriority w:val="9"/>
    <w:pPr>
      <w:outlineLvl w:val="4"/>
    </w:pPr>
    <w:rPr>
      <w:sz w:val="20"/>
      <w:szCs w:val="20"/>
    </w:rPr>
  </w:style>
  <w:style w:type="paragraph" w:customStyle="1" w:styleId="666">
    <w:name w:val="heading 6_file_3820"/>
    <w:basedOn w:val="161"/>
    <w:qFormat/>
    <w:uiPriority w:val="9"/>
    <w:pPr>
      <w:outlineLvl w:val="5"/>
    </w:pPr>
    <w:rPr>
      <w:sz w:val="15"/>
      <w:szCs w:val="15"/>
    </w:rPr>
  </w:style>
  <w:style w:type="character" w:customStyle="1" w:styleId="667">
    <w:name w:val="Default Paragraph Font_file_3820"/>
    <w:semiHidden/>
    <w:unhideWhenUsed/>
    <w:qFormat/>
    <w:uiPriority w:val="1"/>
  </w:style>
  <w:style w:type="table" w:customStyle="1" w:styleId="668">
    <w:name w:val="Normal Table_file_3820"/>
    <w:semiHidden/>
    <w:unhideWhenUsed/>
    <w:qFormat/>
    <w:uiPriority w:val="99"/>
    <w:tblPr>
      <w:tblCellMar>
        <w:top w:w="0" w:type="dxa"/>
        <w:left w:w="108" w:type="dxa"/>
        <w:bottom w:w="0" w:type="dxa"/>
        <w:right w:w="108" w:type="dxa"/>
      </w:tblCellMar>
    </w:tblPr>
  </w:style>
  <w:style w:type="character" w:customStyle="1" w:styleId="669">
    <w:name w:val="Hyperlink_file_3820"/>
    <w:basedOn w:val="667"/>
    <w:semiHidden/>
    <w:unhideWhenUsed/>
    <w:qFormat/>
    <w:uiPriority w:val="99"/>
    <w:rPr>
      <w:color w:val="0782C1"/>
      <w:u w:val="single"/>
    </w:rPr>
  </w:style>
  <w:style w:type="character" w:customStyle="1" w:styleId="670">
    <w:name w:val="FollowedHyperlink_file_3820"/>
    <w:basedOn w:val="667"/>
    <w:semiHidden/>
    <w:unhideWhenUsed/>
    <w:qFormat/>
    <w:uiPriority w:val="99"/>
    <w:rPr>
      <w:color w:val="0782C1"/>
      <w:u w:val="single"/>
    </w:rPr>
  </w:style>
  <w:style w:type="character" w:customStyle="1" w:styleId="671">
    <w:name w:val="标题 1 Char_file_3820"/>
    <w:basedOn w:val="667"/>
    <w:link w:val="4"/>
    <w:qFormat/>
    <w:uiPriority w:val="9"/>
    <w:rPr>
      <w:rFonts w:ascii="宋体" w:hAnsi="宋体" w:eastAsia="宋体" w:cs="宋体"/>
      <w:b/>
      <w:bCs/>
      <w:kern w:val="44"/>
      <w:sz w:val="44"/>
      <w:szCs w:val="44"/>
    </w:rPr>
  </w:style>
  <w:style w:type="character" w:customStyle="1" w:styleId="672">
    <w:name w:val="标题 2 Char_file_3820"/>
    <w:basedOn w:val="667"/>
    <w:link w:val="5"/>
    <w:semiHidden/>
    <w:qFormat/>
    <w:uiPriority w:val="9"/>
    <w:rPr>
      <w:rFonts w:asciiTheme="majorHAnsi" w:hAnsiTheme="majorHAnsi" w:eastAsiaTheme="majorEastAsia" w:cstheme="majorBidi"/>
      <w:b/>
      <w:bCs/>
      <w:sz w:val="32"/>
      <w:szCs w:val="32"/>
    </w:rPr>
  </w:style>
  <w:style w:type="character" w:customStyle="1" w:styleId="673">
    <w:name w:val="标题 3 Char_file_3820"/>
    <w:basedOn w:val="667"/>
    <w:link w:val="6"/>
    <w:semiHidden/>
    <w:qFormat/>
    <w:uiPriority w:val="9"/>
    <w:rPr>
      <w:rFonts w:ascii="宋体" w:hAnsi="宋体" w:eastAsia="宋体" w:cs="宋体"/>
      <w:b/>
      <w:bCs/>
      <w:sz w:val="32"/>
      <w:szCs w:val="32"/>
    </w:rPr>
  </w:style>
  <w:style w:type="character" w:customStyle="1" w:styleId="674">
    <w:name w:val="标题 4 Char_file_3820"/>
    <w:basedOn w:val="667"/>
    <w:link w:val="7"/>
    <w:semiHidden/>
    <w:qFormat/>
    <w:uiPriority w:val="9"/>
    <w:rPr>
      <w:rFonts w:asciiTheme="majorHAnsi" w:hAnsiTheme="majorHAnsi" w:eastAsiaTheme="majorEastAsia" w:cstheme="majorBidi"/>
      <w:b/>
      <w:bCs/>
      <w:sz w:val="28"/>
      <w:szCs w:val="28"/>
    </w:rPr>
  </w:style>
  <w:style w:type="character" w:customStyle="1" w:styleId="675">
    <w:name w:val="标题 5 Char_file_3820"/>
    <w:basedOn w:val="667"/>
    <w:link w:val="8"/>
    <w:semiHidden/>
    <w:qFormat/>
    <w:uiPriority w:val="9"/>
    <w:rPr>
      <w:rFonts w:ascii="宋体" w:hAnsi="宋体" w:eastAsia="宋体" w:cs="宋体"/>
      <w:b/>
      <w:bCs/>
      <w:sz w:val="28"/>
      <w:szCs w:val="28"/>
    </w:rPr>
  </w:style>
  <w:style w:type="character" w:customStyle="1" w:styleId="676">
    <w:name w:val="标题 6 Char_file_3820"/>
    <w:basedOn w:val="667"/>
    <w:link w:val="10"/>
    <w:semiHidden/>
    <w:qFormat/>
    <w:uiPriority w:val="9"/>
    <w:rPr>
      <w:rFonts w:asciiTheme="majorHAnsi" w:hAnsiTheme="majorHAnsi" w:eastAsiaTheme="majorEastAsia" w:cstheme="majorBidi"/>
      <w:b/>
      <w:bCs/>
      <w:sz w:val="24"/>
      <w:szCs w:val="24"/>
    </w:rPr>
  </w:style>
  <w:style w:type="paragraph" w:customStyle="1" w:styleId="677">
    <w:name w:val="cke_editable_file_3820"/>
    <w:basedOn w:val="161"/>
    <w:qFormat/>
    <w:uiPriority w:val="0"/>
    <w:rPr>
      <w:rFonts w:ascii="仿宋_GB2312" w:eastAsia="仿宋_GB2312"/>
    </w:rPr>
  </w:style>
  <w:style w:type="paragraph" w:customStyle="1" w:styleId="678">
    <w:name w:val="marker_file_3820"/>
    <w:basedOn w:val="161"/>
    <w:qFormat/>
    <w:uiPriority w:val="0"/>
    <w:pPr>
      <w:shd w:val="clear" w:color="auto" w:fill="FFFF00"/>
    </w:pPr>
  </w:style>
  <w:style w:type="paragraph" w:customStyle="1" w:styleId="679">
    <w:name w:val="Normal (Web)_file_3820"/>
    <w:basedOn w:val="161"/>
    <w:semiHidden/>
    <w:unhideWhenUsed/>
    <w:qFormat/>
    <w:uiPriority w:val="99"/>
  </w:style>
  <w:style w:type="character" w:customStyle="1" w:styleId="680">
    <w:name w:val="Strong_file_3820"/>
    <w:basedOn w:val="667"/>
    <w:qFormat/>
    <w:uiPriority w:val="22"/>
    <w:rPr>
      <w:b/>
      <w:bCs/>
    </w:rPr>
  </w:style>
  <w:style w:type="paragraph" w:customStyle="1" w:styleId="681">
    <w:name w:val="heading 2_file_3821"/>
    <w:basedOn w:val="163"/>
    <w:qFormat/>
    <w:uiPriority w:val="9"/>
    <w:pPr>
      <w:outlineLvl w:val="1"/>
    </w:pPr>
    <w:rPr>
      <w:sz w:val="36"/>
      <w:szCs w:val="36"/>
    </w:rPr>
  </w:style>
  <w:style w:type="paragraph" w:customStyle="1" w:styleId="682">
    <w:name w:val="heading 3_file_3821"/>
    <w:basedOn w:val="163"/>
    <w:qFormat/>
    <w:uiPriority w:val="9"/>
    <w:pPr>
      <w:outlineLvl w:val="2"/>
    </w:pPr>
    <w:rPr>
      <w:sz w:val="27"/>
      <w:szCs w:val="27"/>
    </w:rPr>
  </w:style>
  <w:style w:type="paragraph" w:customStyle="1" w:styleId="683">
    <w:name w:val="heading 4_file_3821"/>
    <w:basedOn w:val="163"/>
    <w:qFormat/>
    <w:uiPriority w:val="9"/>
    <w:pPr>
      <w:outlineLvl w:val="3"/>
    </w:pPr>
  </w:style>
  <w:style w:type="paragraph" w:customStyle="1" w:styleId="684">
    <w:name w:val="heading 5_file_3821"/>
    <w:basedOn w:val="163"/>
    <w:qFormat/>
    <w:uiPriority w:val="9"/>
    <w:pPr>
      <w:outlineLvl w:val="4"/>
    </w:pPr>
    <w:rPr>
      <w:sz w:val="20"/>
      <w:szCs w:val="20"/>
    </w:rPr>
  </w:style>
  <w:style w:type="paragraph" w:customStyle="1" w:styleId="685">
    <w:name w:val="heading 6_file_3821"/>
    <w:basedOn w:val="163"/>
    <w:qFormat/>
    <w:uiPriority w:val="9"/>
    <w:pPr>
      <w:outlineLvl w:val="5"/>
    </w:pPr>
    <w:rPr>
      <w:sz w:val="15"/>
      <w:szCs w:val="15"/>
    </w:rPr>
  </w:style>
  <w:style w:type="character" w:customStyle="1" w:styleId="686">
    <w:name w:val="Default Paragraph Font_file_3821"/>
    <w:semiHidden/>
    <w:unhideWhenUsed/>
    <w:qFormat/>
    <w:uiPriority w:val="1"/>
  </w:style>
  <w:style w:type="table" w:customStyle="1" w:styleId="687">
    <w:name w:val="Normal Table_file_3821"/>
    <w:semiHidden/>
    <w:unhideWhenUsed/>
    <w:qFormat/>
    <w:uiPriority w:val="99"/>
    <w:tblPr>
      <w:tblCellMar>
        <w:top w:w="0" w:type="dxa"/>
        <w:left w:w="108" w:type="dxa"/>
        <w:bottom w:w="0" w:type="dxa"/>
        <w:right w:w="108" w:type="dxa"/>
      </w:tblCellMar>
    </w:tblPr>
  </w:style>
  <w:style w:type="character" w:customStyle="1" w:styleId="688">
    <w:name w:val="Hyperlink_file_3821"/>
    <w:basedOn w:val="686"/>
    <w:semiHidden/>
    <w:unhideWhenUsed/>
    <w:qFormat/>
    <w:uiPriority w:val="99"/>
    <w:rPr>
      <w:color w:val="0782C1"/>
      <w:u w:val="single"/>
    </w:rPr>
  </w:style>
  <w:style w:type="character" w:customStyle="1" w:styleId="689">
    <w:name w:val="FollowedHyperlink_file_3821"/>
    <w:basedOn w:val="686"/>
    <w:semiHidden/>
    <w:unhideWhenUsed/>
    <w:qFormat/>
    <w:uiPriority w:val="99"/>
    <w:rPr>
      <w:color w:val="0782C1"/>
      <w:u w:val="single"/>
    </w:rPr>
  </w:style>
  <w:style w:type="character" w:customStyle="1" w:styleId="690">
    <w:name w:val="标题 1 Char_file_3821"/>
    <w:basedOn w:val="686"/>
    <w:link w:val="4"/>
    <w:qFormat/>
    <w:uiPriority w:val="9"/>
    <w:rPr>
      <w:rFonts w:ascii="宋体" w:hAnsi="宋体" w:eastAsia="宋体" w:cs="宋体"/>
      <w:b/>
      <w:bCs/>
      <w:kern w:val="44"/>
      <w:sz w:val="44"/>
      <w:szCs w:val="44"/>
    </w:rPr>
  </w:style>
  <w:style w:type="character" w:customStyle="1" w:styleId="691">
    <w:name w:val="标题 2 Char_file_3821"/>
    <w:basedOn w:val="686"/>
    <w:link w:val="5"/>
    <w:semiHidden/>
    <w:qFormat/>
    <w:uiPriority w:val="9"/>
    <w:rPr>
      <w:rFonts w:asciiTheme="majorHAnsi" w:hAnsiTheme="majorHAnsi" w:eastAsiaTheme="majorEastAsia" w:cstheme="majorBidi"/>
      <w:b/>
      <w:bCs/>
      <w:sz w:val="32"/>
      <w:szCs w:val="32"/>
    </w:rPr>
  </w:style>
  <w:style w:type="character" w:customStyle="1" w:styleId="692">
    <w:name w:val="标题 3 Char_file_3821"/>
    <w:basedOn w:val="686"/>
    <w:link w:val="6"/>
    <w:semiHidden/>
    <w:qFormat/>
    <w:uiPriority w:val="9"/>
    <w:rPr>
      <w:rFonts w:ascii="宋体" w:hAnsi="宋体" w:eastAsia="宋体" w:cs="宋体"/>
      <w:b/>
      <w:bCs/>
      <w:sz w:val="32"/>
      <w:szCs w:val="32"/>
    </w:rPr>
  </w:style>
  <w:style w:type="character" w:customStyle="1" w:styleId="693">
    <w:name w:val="标题 4 Char_file_3821"/>
    <w:basedOn w:val="686"/>
    <w:link w:val="7"/>
    <w:semiHidden/>
    <w:qFormat/>
    <w:uiPriority w:val="9"/>
    <w:rPr>
      <w:rFonts w:asciiTheme="majorHAnsi" w:hAnsiTheme="majorHAnsi" w:eastAsiaTheme="majorEastAsia" w:cstheme="majorBidi"/>
      <w:b/>
      <w:bCs/>
      <w:sz w:val="28"/>
      <w:szCs w:val="28"/>
    </w:rPr>
  </w:style>
  <w:style w:type="character" w:customStyle="1" w:styleId="694">
    <w:name w:val="标题 5 Char_file_3821"/>
    <w:basedOn w:val="686"/>
    <w:link w:val="8"/>
    <w:semiHidden/>
    <w:qFormat/>
    <w:uiPriority w:val="9"/>
    <w:rPr>
      <w:rFonts w:ascii="宋体" w:hAnsi="宋体" w:eastAsia="宋体" w:cs="宋体"/>
      <w:b/>
      <w:bCs/>
      <w:sz w:val="28"/>
      <w:szCs w:val="28"/>
    </w:rPr>
  </w:style>
  <w:style w:type="character" w:customStyle="1" w:styleId="695">
    <w:name w:val="标题 6 Char_file_3821"/>
    <w:basedOn w:val="686"/>
    <w:link w:val="10"/>
    <w:semiHidden/>
    <w:qFormat/>
    <w:uiPriority w:val="9"/>
    <w:rPr>
      <w:rFonts w:asciiTheme="majorHAnsi" w:hAnsiTheme="majorHAnsi" w:eastAsiaTheme="majorEastAsia" w:cstheme="majorBidi"/>
      <w:b/>
      <w:bCs/>
      <w:sz w:val="24"/>
      <w:szCs w:val="24"/>
    </w:rPr>
  </w:style>
  <w:style w:type="paragraph" w:customStyle="1" w:styleId="696">
    <w:name w:val="cke_editable_file_3821"/>
    <w:basedOn w:val="163"/>
    <w:qFormat/>
    <w:uiPriority w:val="0"/>
    <w:rPr>
      <w:rFonts w:ascii="仿宋_GB2312" w:eastAsia="仿宋_GB2312"/>
    </w:rPr>
  </w:style>
  <w:style w:type="paragraph" w:customStyle="1" w:styleId="697">
    <w:name w:val="marker_file_3821"/>
    <w:basedOn w:val="163"/>
    <w:qFormat/>
    <w:uiPriority w:val="0"/>
    <w:pPr>
      <w:shd w:val="clear" w:color="auto" w:fill="FFFF00"/>
    </w:pPr>
  </w:style>
  <w:style w:type="paragraph" w:customStyle="1" w:styleId="698">
    <w:name w:val="Normal (Web)_file_3821"/>
    <w:basedOn w:val="163"/>
    <w:semiHidden/>
    <w:unhideWhenUsed/>
    <w:qFormat/>
    <w:uiPriority w:val="99"/>
  </w:style>
  <w:style w:type="paragraph" w:customStyle="1" w:styleId="699">
    <w:name w:val="heading 2_file_3822"/>
    <w:basedOn w:val="165"/>
    <w:qFormat/>
    <w:uiPriority w:val="9"/>
    <w:pPr>
      <w:outlineLvl w:val="1"/>
    </w:pPr>
    <w:rPr>
      <w:sz w:val="36"/>
      <w:szCs w:val="36"/>
    </w:rPr>
  </w:style>
  <w:style w:type="paragraph" w:customStyle="1" w:styleId="700">
    <w:name w:val="heading 3_file_3822"/>
    <w:basedOn w:val="165"/>
    <w:qFormat/>
    <w:uiPriority w:val="9"/>
    <w:pPr>
      <w:outlineLvl w:val="2"/>
    </w:pPr>
    <w:rPr>
      <w:sz w:val="27"/>
      <w:szCs w:val="27"/>
    </w:rPr>
  </w:style>
  <w:style w:type="paragraph" w:customStyle="1" w:styleId="701">
    <w:name w:val="heading 4_file_3822"/>
    <w:basedOn w:val="165"/>
    <w:qFormat/>
    <w:uiPriority w:val="9"/>
    <w:pPr>
      <w:outlineLvl w:val="3"/>
    </w:pPr>
  </w:style>
  <w:style w:type="paragraph" w:customStyle="1" w:styleId="702">
    <w:name w:val="heading 5_file_3822"/>
    <w:basedOn w:val="165"/>
    <w:qFormat/>
    <w:uiPriority w:val="9"/>
    <w:pPr>
      <w:outlineLvl w:val="4"/>
    </w:pPr>
    <w:rPr>
      <w:sz w:val="20"/>
      <w:szCs w:val="20"/>
    </w:rPr>
  </w:style>
  <w:style w:type="paragraph" w:customStyle="1" w:styleId="703">
    <w:name w:val="heading 6_file_3822"/>
    <w:basedOn w:val="165"/>
    <w:qFormat/>
    <w:uiPriority w:val="9"/>
    <w:pPr>
      <w:outlineLvl w:val="5"/>
    </w:pPr>
    <w:rPr>
      <w:sz w:val="15"/>
      <w:szCs w:val="15"/>
    </w:rPr>
  </w:style>
  <w:style w:type="character" w:customStyle="1" w:styleId="704">
    <w:name w:val="Default Paragraph Font_file_3822"/>
    <w:semiHidden/>
    <w:unhideWhenUsed/>
    <w:qFormat/>
    <w:uiPriority w:val="1"/>
  </w:style>
  <w:style w:type="table" w:customStyle="1" w:styleId="705">
    <w:name w:val="Normal Table_file_3822"/>
    <w:semiHidden/>
    <w:unhideWhenUsed/>
    <w:qFormat/>
    <w:uiPriority w:val="99"/>
    <w:tblPr>
      <w:tblCellMar>
        <w:top w:w="0" w:type="dxa"/>
        <w:left w:w="108" w:type="dxa"/>
        <w:bottom w:w="0" w:type="dxa"/>
        <w:right w:w="108" w:type="dxa"/>
      </w:tblCellMar>
    </w:tblPr>
  </w:style>
  <w:style w:type="character" w:customStyle="1" w:styleId="706">
    <w:name w:val="Hyperlink_file_3822"/>
    <w:basedOn w:val="704"/>
    <w:semiHidden/>
    <w:unhideWhenUsed/>
    <w:qFormat/>
    <w:uiPriority w:val="99"/>
    <w:rPr>
      <w:color w:val="0782C1"/>
      <w:u w:val="single"/>
    </w:rPr>
  </w:style>
  <w:style w:type="character" w:customStyle="1" w:styleId="707">
    <w:name w:val="FollowedHyperlink_file_3822"/>
    <w:basedOn w:val="704"/>
    <w:semiHidden/>
    <w:unhideWhenUsed/>
    <w:qFormat/>
    <w:uiPriority w:val="99"/>
    <w:rPr>
      <w:color w:val="0782C1"/>
      <w:u w:val="single"/>
    </w:rPr>
  </w:style>
  <w:style w:type="character" w:customStyle="1" w:styleId="708">
    <w:name w:val="标题 1 Char_file_3822"/>
    <w:basedOn w:val="704"/>
    <w:link w:val="4"/>
    <w:qFormat/>
    <w:uiPriority w:val="9"/>
    <w:rPr>
      <w:rFonts w:ascii="宋体" w:hAnsi="宋体" w:eastAsia="宋体" w:cs="宋体"/>
      <w:b/>
      <w:bCs/>
      <w:kern w:val="44"/>
      <w:sz w:val="44"/>
      <w:szCs w:val="44"/>
    </w:rPr>
  </w:style>
  <w:style w:type="character" w:customStyle="1" w:styleId="709">
    <w:name w:val="标题 2 Char_file_3822"/>
    <w:basedOn w:val="704"/>
    <w:link w:val="5"/>
    <w:semiHidden/>
    <w:qFormat/>
    <w:uiPriority w:val="9"/>
    <w:rPr>
      <w:rFonts w:asciiTheme="majorHAnsi" w:hAnsiTheme="majorHAnsi" w:eastAsiaTheme="majorEastAsia" w:cstheme="majorBidi"/>
      <w:b/>
      <w:bCs/>
      <w:sz w:val="32"/>
      <w:szCs w:val="32"/>
    </w:rPr>
  </w:style>
  <w:style w:type="character" w:customStyle="1" w:styleId="710">
    <w:name w:val="标题 3 Char_file_3822"/>
    <w:basedOn w:val="704"/>
    <w:link w:val="6"/>
    <w:semiHidden/>
    <w:qFormat/>
    <w:uiPriority w:val="9"/>
    <w:rPr>
      <w:rFonts w:ascii="宋体" w:hAnsi="宋体" w:eastAsia="宋体" w:cs="宋体"/>
      <w:b/>
      <w:bCs/>
      <w:sz w:val="32"/>
      <w:szCs w:val="32"/>
    </w:rPr>
  </w:style>
  <w:style w:type="character" w:customStyle="1" w:styleId="711">
    <w:name w:val="标题 4 Char_file_3822"/>
    <w:basedOn w:val="704"/>
    <w:link w:val="7"/>
    <w:semiHidden/>
    <w:qFormat/>
    <w:uiPriority w:val="9"/>
    <w:rPr>
      <w:rFonts w:asciiTheme="majorHAnsi" w:hAnsiTheme="majorHAnsi" w:eastAsiaTheme="majorEastAsia" w:cstheme="majorBidi"/>
      <w:b/>
      <w:bCs/>
      <w:sz w:val="28"/>
      <w:szCs w:val="28"/>
    </w:rPr>
  </w:style>
  <w:style w:type="character" w:customStyle="1" w:styleId="712">
    <w:name w:val="标题 5 Char_file_3822"/>
    <w:basedOn w:val="704"/>
    <w:link w:val="8"/>
    <w:semiHidden/>
    <w:qFormat/>
    <w:uiPriority w:val="9"/>
    <w:rPr>
      <w:rFonts w:ascii="宋体" w:hAnsi="宋体" w:eastAsia="宋体" w:cs="宋体"/>
      <w:b/>
      <w:bCs/>
      <w:sz w:val="28"/>
      <w:szCs w:val="28"/>
    </w:rPr>
  </w:style>
  <w:style w:type="character" w:customStyle="1" w:styleId="713">
    <w:name w:val="标题 6 Char_file_3822"/>
    <w:basedOn w:val="704"/>
    <w:link w:val="10"/>
    <w:semiHidden/>
    <w:qFormat/>
    <w:uiPriority w:val="9"/>
    <w:rPr>
      <w:rFonts w:asciiTheme="majorHAnsi" w:hAnsiTheme="majorHAnsi" w:eastAsiaTheme="majorEastAsia" w:cstheme="majorBidi"/>
      <w:b/>
      <w:bCs/>
      <w:sz w:val="24"/>
      <w:szCs w:val="24"/>
    </w:rPr>
  </w:style>
  <w:style w:type="paragraph" w:customStyle="1" w:styleId="714">
    <w:name w:val="cke_editable_file_3822"/>
    <w:basedOn w:val="165"/>
    <w:qFormat/>
    <w:uiPriority w:val="0"/>
    <w:rPr>
      <w:rFonts w:ascii="仿宋_GB2312" w:eastAsia="仿宋_GB2312"/>
    </w:rPr>
  </w:style>
  <w:style w:type="paragraph" w:customStyle="1" w:styleId="715">
    <w:name w:val="marker_file_3822"/>
    <w:basedOn w:val="165"/>
    <w:qFormat/>
    <w:uiPriority w:val="0"/>
    <w:pPr>
      <w:shd w:val="clear" w:color="auto" w:fill="FFFF00"/>
    </w:pPr>
  </w:style>
  <w:style w:type="paragraph" w:customStyle="1" w:styleId="716">
    <w:name w:val="Normal (Web)_file_3822"/>
    <w:basedOn w:val="165"/>
    <w:semiHidden/>
    <w:unhideWhenUsed/>
    <w:qFormat/>
    <w:uiPriority w:val="99"/>
  </w:style>
  <w:style w:type="paragraph" w:customStyle="1" w:styleId="717">
    <w:name w:val="heading 2_file_3823"/>
    <w:basedOn w:val="167"/>
    <w:qFormat/>
    <w:uiPriority w:val="9"/>
    <w:pPr>
      <w:outlineLvl w:val="1"/>
    </w:pPr>
    <w:rPr>
      <w:sz w:val="36"/>
      <w:szCs w:val="36"/>
    </w:rPr>
  </w:style>
  <w:style w:type="paragraph" w:customStyle="1" w:styleId="718">
    <w:name w:val="heading 3_file_3823"/>
    <w:basedOn w:val="167"/>
    <w:qFormat/>
    <w:uiPriority w:val="9"/>
    <w:pPr>
      <w:outlineLvl w:val="2"/>
    </w:pPr>
    <w:rPr>
      <w:sz w:val="27"/>
      <w:szCs w:val="27"/>
    </w:rPr>
  </w:style>
  <w:style w:type="paragraph" w:customStyle="1" w:styleId="719">
    <w:name w:val="heading 4_file_3823"/>
    <w:basedOn w:val="167"/>
    <w:qFormat/>
    <w:uiPriority w:val="9"/>
    <w:pPr>
      <w:outlineLvl w:val="3"/>
    </w:pPr>
  </w:style>
  <w:style w:type="paragraph" w:customStyle="1" w:styleId="720">
    <w:name w:val="heading 5_file_3823"/>
    <w:basedOn w:val="167"/>
    <w:qFormat/>
    <w:uiPriority w:val="9"/>
    <w:pPr>
      <w:outlineLvl w:val="4"/>
    </w:pPr>
    <w:rPr>
      <w:sz w:val="20"/>
      <w:szCs w:val="20"/>
    </w:rPr>
  </w:style>
  <w:style w:type="paragraph" w:customStyle="1" w:styleId="721">
    <w:name w:val="heading 6_file_3823"/>
    <w:basedOn w:val="167"/>
    <w:qFormat/>
    <w:uiPriority w:val="9"/>
    <w:pPr>
      <w:outlineLvl w:val="5"/>
    </w:pPr>
    <w:rPr>
      <w:sz w:val="15"/>
      <w:szCs w:val="15"/>
    </w:rPr>
  </w:style>
  <w:style w:type="character" w:customStyle="1" w:styleId="722">
    <w:name w:val="Default Paragraph Font_file_3823"/>
    <w:semiHidden/>
    <w:unhideWhenUsed/>
    <w:qFormat/>
    <w:uiPriority w:val="1"/>
  </w:style>
  <w:style w:type="table" w:customStyle="1" w:styleId="723">
    <w:name w:val="Normal Table_file_3823"/>
    <w:semiHidden/>
    <w:unhideWhenUsed/>
    <w:qFormat/>
    <w:uiPriority w:val="99"/>
    <w:tblPr>
      <w:tblCellMar>
        <w:top w:w="0" w:type="dxa"/>
        <w:left w:w="108" w:type="dxa"/>
        <w:bottom w:w="0" w:type="dxa"/>
        <w:right w:w="108" w:type="dxa"/>
      </w:tblCellMar>
    </w:tblPr>
  </w:style>
  <w:style w:type="character" w:customStyle="1" w:styleId="724">
    <w:name w:val="Hyperlink_file_3823"/>
    <w:basedOn w:val="722"/>
    <w:semiHidden/>
    <w:unhideWhenUsed/>
    <w:qFormat/>
    <w:uiPriority w:val="99"/>
    <w:rPr>
      <w:color w:val="0782C1"/>
      <w:u w:val="single"/>
    </w:rPr>
  </w:style>
  <w:style w:type="character" w:customStyle="1" w:styleId="725">
    <w:name w:val="FollowedHyperlink_file_3823"/>
    <w:basedOn w:val="722"/>
    <w:semiHidden/>
    <w:unhideWhenUsed/>
    <w:qFormat/>
    <w:uiPriority w:val="99"/>
    <w:rPr>
      <w:color w:val="0782C1"/>
      <w:u w:val="single"/>
    </w:rPr>
  </w:style>
  <w:style w:type="character" w:customStyle="1" w:styleId="726">
    <w:name w:val="标题 1 Char_file_3823"/>
    <w:basedOn w:val="722"/>
    <w:link w:val="4"/>
    <w:qFormat/>
    <w:uiPriority w:val="9"/>
    <w:rPr>
      <w:rFonts w:ascii="宋体" w:hAnsi="宋体" w:eastAsia="宋体" w:cs="宋体"/>
      <w:b/>
      <w:bCs/>
      <w:kern w:val="44"/>
      <w:sz w:val="44"/>
      <w:szCs w:val="44"/>
    </w:rPr>
  </w:style>
  <w:style w:type="character" w:customStyle="1" w:styleId="727">
    <w:name w:val="标题 2 Char_file_3823"/>
    <w:basedOn w:val="722"/>
    <w:link w:val="5"/>
    <w:semiHidden/>
    <w:qFormat/>
    <w:uiPriority w:val="9"/>
    <w:rPr>
      <w:rFonts w:asciiTheme="majorHAnsi" w:hAnsiTheme="majorHAnsi" w:eastAsiaTheme="majorEastAsia" w:cstheme="majorBidi"/>
      <w:b/>
      <w:bCs/>
      <w:sz w:val="32"/>
      <w:szCs w:val="32"/>
    </w:rPr>
  </w:style>
  <w:style w:type="character" w:customStyle="1" w:styleId="728">
    <w:name w:val="标题 3 Char_file_3823"/>
    <w:basedOn w:val="722"/>
    <w:link w:val="6"/>
    <w:semiHidden/>
    <w:qFormat/>
    <w:uiPriority w:val="9"/>
    <w:rPr>
      <w:rFonts w:ascii="宋体" w:hAnsi="宋体" w:eastAsia="宋体" w:cs="宋体"/>
      <w:b/>
      <w:bCs/>
      <w:sz w:val="32"/>
      <w:szCs w:val="32"/>
    </w:rPr>
  </w:style>
  <w:style w:type="character" w:customStyle="1" w:styleId="729">
    <w:name w:val="标题 4 Char_file_3823"/>
    <w:basedOn w:val="722"/>
    <w:link w:val="7"/>
    <w:semiHidden/>
    <w:qFormat/>
    <w:uiPriority w:val="9"/>
    <w:rPr>
      <w:rFonts w:asciiTheme="majorHAnsi" w:hAnsiTheme="majorHAnsi" w:eastAsiaTheme="majorEastAsia" w:cstheme="majorBidi"/>
      <w:b/>
      <w:bCs/>
      <w:sz w:val="28"/>
      <w:szCs w:val="28"/>
    </w:rPr>
  </w:style>
  <w:style w:type="character" w:customStyle="1" w:styleId="730">
    <w:name w:val="标题 5 Char_file_3823"/>
    <w:basedOn w:val="722"/>
    <w:link w:val="8"/>
    <w:semiHidden/>
    <w:qFormat/>
    <w:uiPriority w:val="9"/>
    <w:rPr>
      <w:rFonts w:ascii="宋体" w:hAnsi="宋体" w:eastAsia="宋体" w:cs="宋体"/>
      <w:b/>
      <w:bCs/>
      <w:sz w:val="28"/>
      <w:szCs w:val="28"/>
    </w:rPr>
  </w:style>
  <w:style w:type="character" w:customStyle="1" w:styleId="731">
    <w:name w:val="标题 6 Char_file_3823"/>
    <w:basedOn w:val="722"/>
    <w:link w:val="10"/>
    <w:semiHidden/>
    <w:qFormat/>
    <w:uiPriority w:val="9"/>
    <w:rPr>
      <w:rFonts w:asciiTheme="majorHAnsi" w:hAnsiTheme="majorHAnsi" w:eastAsiaTheme="majorEastAsia" w:cstheme="majorBidi"/>
      <w:b/>
      <w:bCs/>
      <w:sz w:val="24"/>
      <w:szCs w:val="24"/>
    </w:rPr>
  </w:style>
  <w:style w:type="paragraph" w:customStyle="1" w:styleId="732">
    <w:name w:val="cke_editable_file_3823"/>
    <w:basedOn w:val="167"/>
    <w:qFormat/>
    <w:uiPriority w:val="0"/>
    <w:rPr>
      <w:rFonts w:ascii="仿宋_GB2312" w:eastAsia="仿宋_GB2312"/>
    </w:rPr>
  </w:style>
  <w:style w:type="paragraph" w:customStyle="1" w:styleId="733">
    <w:name w:val="marker_file_3823"/>
    <w:basedOn w:val="167"/>
    <w:qFormat/>
    <w:uiPriority w:val="0"/>
    <w:pPr>
      <w:shd w:val="clear" w:color="auto" w:fill="FFFF00"/>
    </w:pPr>
  </w:style>
  <w:style w:type="paragraph" w:customStyle="1" w:styleId="734">
    <w:name w:val="Normal (Web)_file_3823"/>
    <w:basedOn w:val="167"/>
    <w:semiHidden/>
    <w:unhideWhenUsed/>
    <w:qFormat/>
    <w:uiPriority w:val="99"/>
  </w:style>
  <w:style w:type="paragraph" w:customStyle="1" w:styleId="735">
    <w:name w:val="heading 2_file_3824"/>
    <w:basedOn w:val="169"/>
    <w:qFormat/>
    <w:uiPriority w:val="9"/>
    <w:pPr>
      <w:outlineLvl w:val="1"/>
    </w:pPr>
    <w:rPr>
      <w:sz w:val="36"/>
      <w:szCs w:val="36"/>
    </w:rPr>
  </w:style>
  <w:style w:type="paragraph" w:customStyle="1" w:styleId="736">
    <w:name w:val="heading 3_file_3824"/>
    <w:basedOn w:val="169"/>
    <w:qFormat/>
    <w:uiPriority w:val="9"/>
    <w:pPr>
      <w:outlineLvl w:val="2"/>
    </w:pPr>
    <w:rPr>
      <w:sz w:val="27"/>
      <w:szCs w:val="27"/>
    </w:rPr>
  </w:style>
  <w:style w:type="paragraph" w:customStyle="1" w:styleId="737">
    <w:name w:val="heading 4_file_3824"/>
    <w:basedOn w:val="169"/>
    <w:qFormat/>
    <w:uiPriority w:val="9"/>
    <w:pPr>
      <w:outlineLvl w:val="3"/>
    </w:pPr>
  </w:style>
  <w:style w:type="paragraph" w:customStyle="1" w:styleId="738">
    <w:name w:val="heading 5_file_3824"/>
    <w:basedOn w:val="169"/>
    <w:qFormat/>
    <w:uiPriority w:val="9"/>
    <w:pPr>
      <w:outlineLvl w:val="4"/>
    </w:pPr>
    <w:rPr>
      <w:sz w:val="20"/>
      <w:szCs w:val="20"/>
    </w:rPr>
  </w:style>
  <w:style w:type="paragraph" w:customStyle="1" w:styleId="739">
    <w:name w:val="heading 6_file_3824"/>
    <w:basedOn w:val="169"/>
    <w:qFormat/>
    <w:uiPriority w:val="9"/>
    <w:pPr>
      <w:outlineLvl w:val="5"/>
    </w:pPr>
    <w:rPr>
      <w:sz w:val="15"/>
      <w:szCs w:val="15"/>
    </w:rPr>
  </w:style>
  <w:style w:type="character" w:customStyle="1" w:styleId="740">
    <w:name w:val="Default Paragraph Font_file_3824"/>
    <w:semiHidden/>
    <w:unhideWhenUsed/>
    <w:qFormat/>
    <w:uiPriority w:val="1"/>
  </w:style>
  <w:style w:type="table" w:customStyle="1" w:styleId="741">
    <w:name w:val="Normal Table_file_3824"/>
    <w:semiHidden/>
    <w:unhideWhenUsed/>
    <w:qFormat/>
    <w:uiPriority w:val="99"/>
    <w:tblPr>
      <w:tblCellMar>
        <w:top w:w="0" w:type="dxa"/>
        <w:left w:w="108" w:type="dxa"/>
        <w:bottom w:w="0" w:type="dxa"/>
        <w:right w:w="108" w:type="dxa"/>
      </w:tblCellMar>
    </w:tblPr>
  </w:style>
  <w:style w:type="character" w:customStyle="1" w:styleId="742">
    <w:name w:val="Hyperlink_file_3824"/>
    <w:basedOn w:val="740"/>
    <w:semiHidden/>
    <w:unhideWhenUsed/>
    <w:qFormat/>
    <w:uiPriority w:val="99"/>
    <w:rPr>
      <w:color w:val="0782C1"/>
      <w:u w:val="single"/>
    </w:rPr>
  </w:style>
  <w:style w:type="character" w:customStyle="1" w:styleId="743">
    <w:name w:val="FollowedHyperlink_file_3824"/>
    <w:basedOn w:val="740"/>
    <w:semiHidden/>
    <w:unhideWhenUsed/>
    <w:qFormat/>
    <w:uiPriority w:val="99"/>
    <w:rPr>
      <w:color w:val="0782C1"/>
      <w:u w:val="single"/>
    </w:rPr>
  </w:style>
  <w:style w:type="character" w:customStyle="1" w:styleId="744">
    <w:name w:val="标题 1 Char_file_3824"/>
    <w:basedOn w:val="740"/>
    <w:link w:val="4"/>
    <w:qFormat/>
    <w:uiPriority w:val="9"/>
    <w:rPr>
      <w:rFonts w:ascii="宋体" w:hAnsi="宋体" w:eastAsia="宋体" w:cs="宋体"/>
      <w:b/>
      <w:bCs/>
      <w:kern w:val="44"/>
      <w:sz w:val="44"/>
      <w:szCs w:val="44"/>
    </w:rPr>
  </w:style>
  <w:style w:type="character" w:customStyle="1" w:styleId="745">
    <w:name w:val="标题 2 Char_file_3824"/>
    <w:basedOn w:val="740"/>
    <w:link w:val="5"/>
    <w:semiHidden/>
    <w:qFormat/>
    <w:uiPriority w:val="9"/>
    <w:rPr>
      <w:rFonts w:asciiTheme="majorHAnsi" w:hAnsiTheme="majorHAnsi" w:eastAsiaTheme="majorEastAsia" w:cstheme="majorBidi"/>
      <w:b/>
      <w:bCs/>
      <w:sz w:val="32"/>
      <w:szCs w:val="32"/>
    </w:rPr>
  </w:style>
  <w:style w:type="character" w:customStyle="1" w:styleId="746">
    <w:name w:val="标题 3 Char_file_3824"/>
    <w:basedOn w:val="740"/>
    <w:link w:val="6"/>
    <w:semiHidden/>
    <w:qFormat/>
    <w:uiPriority w:val="9"/>
    <w:rPr>
      <w:rFonts w:ascii="宋体" w:hAnsi="宋体" w:eastAsia="宋体" w:cs="宋体"/>
      <w:b/>
      <w:bCs/>
      <w:sz w:val="32"/>
      <w:szCs w:val="32"/>
    </w:rPr>
  </w:style>
  <w:style w:type="character" w:customStyle="1" w:styleId="747">
    <w:name w:val="标题 4 Char_file_3824"/>
    <w:basedOn w:val="740"/>
    <w:link w:val="7"/>
    <w:semiHidden/>
    <w:qFormat/>
    <w:uiPriority w:val="9"/>
    <w:rPr>
      <w:rFonts w:asciiTheme="majorHAnsi" w:hAnsiTheme="majorHAnsi" w:eastAsiaTheme="majorEastAsia" w:cstheme="majorBidi"/>
      <w:b/>
      <w:bCs/>
      <w:sz w:val="28"/>
      <w:szCs w:val="28"/>
    </w:rPr>
  </w:style>
  <w:style w:type="character" w:customStyle="1" w:styleId="748">
    <w:name w:val="标题 5 Char_file_3824"/>
    <w:basedOn w:val="740"/>
    <w:link w:val="8"/>
    <w:semiHidden/>
    <w:qFormat/>
    <w:uiPriority w:val="9"/>
    <w:rPr>
      <w:rFonts w:ascii="宋体" w:hAnsi="宋体" w:eastAsia="宋体" w:cs="宋体"/>
      <w:b/>
      <w:bCs/>
      <w:sz w:val="28"/>
      <w:szCs w:val="28"/>
    </w:rPr>
  </w:style>
  <w:style w:type="character" w:customStyle="1" w:styleId="749">
    <w:name w:val="标题 6 Char_file_3824"/>
    <w:basedOn w:val="740"/>
    <w:link w:val="10"/>
    <w:semiHidden/>
    <w:qFormat/>
    <w:uiPriority w:val="9"/>
    <w:rPr>
      <w:rFonts w:asciiTheme="majorHAnsi" w:hAnsiTheme="majorHAnsi" w:eastAsiaTheme="majorEastAsia" w:cstheme="majorBidi"/>
      <w:b/>
      <w:bCs/>
      <w:sz w:val="24"/>
      <w:szCs w:val="24"/>
    </w:rPr>
  </w:style>
  <w:style w:type="paragraph" w:customStyle="1" w:styleId="750">
    <w:name w:val="cke_editable_file_3824"/>
    <w:basedOn w:val="169"/>
    <w:qFormat/>
    <w:uiPriority w:val="0"/>
    <w:rPr>
      <w:rFonts w:ascii="仿宋_GB2312" w:eastAsia="仿宋_GB2312"/>
    </w:rPr>
  </w:style>
  <w:style w:type="paragraph" w:customStyle="1" w:styleId="751">
    <w:name w:val="marker_file_3824"/>
    <w:basedOn w:val="169"/>
    <w:qFormat/>
    <w:uiPriority w:val="0"/>
    <w:pPr>
      <w:shd w:val="clear" w:color="auto" w:fill="FFFF00"/>
    </w:pPr>
  </w:style>
  <w:style w:type="paragraph" w:customStyle="1" w:styleId="752">
    <w:name w:val="Normal (Web)_file_3824"/>
    <w:basedOn w:val="169"/>
    <w:semiHidden/>
    <w:unhideWhenUsed/>
    <w:qFormat/>
    <w:uiPriority w:val="99"/>
  </w:style>
  <w:style w:type="paragraph" w:customStyle="1" w:styleId="753">
    <w:name w:val="heading 2_file_3825"/>
    <w:basedOn w:val="171"/>
    <w:qFormat/>
    <w:uiPriority w:val="9"/>
    <w:pPr>
      <w:outlineLvl w:val="1"/>
    </w:pPr>
    <w:rPr>
      <w:sz w:val="36"/>
      <w:szCs w:val="36"/>
    </w:rPr>
  </w:style>
  <w:style w:type="paragraph" w:customStyle="1" w:styleId="754">
    <w:name w:val="heading 3_file_3825"/>
    <w:basedOn w:val="171"/>
    <w:qFormat/>
    <w:uiPriority w:val="9"/>
    <w:pPr>
      <w:outlineLvl w:val="2"/>
    </w:pPr>
    <w:rPr>
      <w:sz w:val="27"/>
      <w:szCs w:val="27"/>
    </w:rPr>
  </w:style>
  <w:style w:type="paragraph" w:customStyle="1" w:styleId="755">
    <w:name w:val="heading 4_file_3825"/>
    <w:basedOn w:val="171"/>
    <w:qFormat/>
    <w:uiPriority w:val="9"/>
    <w:pPr>
      <w:outlineLvl w:val="3"/>
    </w:pPr>
  </w:style>
  <w:style w:type="paragraph" w:customStyle="1" w:styleId="756">
    <w:name w:val="heading 5_file_3825"/>
    <w:basedOn w:val="171"/>
    <w:qFormat/>
    <w:uiPriority w:val="9"/>
    <w:pPr>
      <w:outlineLvl w:val="4"/>
    </w:pPr>
    <w:rPr>
      <w:sz w:val="20"/>
      <w:szCs w:val="20"/>
    </w:rPr>
  </w:style>
  <w:style w:type="paragraph" w:customStyle="1" w:styleId="757">
    <w:name w:val="heading 6_file_3825"/>
    <w:basedOn w:val="171"/>
    <w:qFormat/>
    <w:uiPriority w:val="9"/>
    <w:pPr>
      <w:outlineLvl w:val="5"/>
    </w:pPr>
    <w:rPr>
      <w:sz w:val="15"/>
      <w:szCs w:val="15"/>
    </w:rPr>
  </w:style>
  <w:style w:type="character" w:customStyle="1" w:styleId="758">
    <w:name w:val="Default Paragraph Font_file_3825"/>
    <w:semiHidden/>
    <w:unhideWhenUsed/>
    <w:qFormat/>
    <w:uiPriority w:val="1"/>
  </w:style>
  <w:style w:type="table" w:customStyle="1" w:styleId="759">
    <w:name w:val="Normal Table_file_3825"/>
    <w:semiHidden/>
    <w:unhideWhenUsed/>
    <w:qFormat/>
    <w:uiPriority w:val="99"/>
    <w:tblPr>
      <w:tblCellMar>
        <w:top w:w="0" w:type="dxa"/>
        <w:left w:w="108" w:type="dxa"/>
        <w:bottom w:w="0" w:type="dxa"/>
        <w:right w:w="108" w:type="dxa"/>
      </w:tblCellMar>
    </w:tblPr>
  </w:style>
  <w:style w:type="character" w:customStyle="1" w:styleId="760">
    <w:name w:val="Hyperlink_file_3825"/>
    <w:basedOn w:val="758"/>
    <w:semiHidden/>
    <w:unhideWhenUsed/>
    <w:qFormat/>
    <w:uiPriority w:val="99"/>
    <w:rPr>
      <w:color w:val="0782C1"/>
      <w:u w:val="single"/>
    </w:rPr>
  </w:style>
  <w:style w:type="character" w:customStyle="1" w:styleId="761">
    <w:name w:val="FollowedHyperlink_file_3825"/>
    <w:basedOn w:val="758"/>
    <w:semiHidden/>
    <w:unhideWhenUsed/>
    <w:qFormat/>
    <w:uiPriority w:val="99"/>
    <w:rPr>
      <w:color w:val="0782C1"/>
      <w:u w:val="single"/>
    </w:rPr>
  </w:style>
  <w:style w:type="character" w:customStyle="1" w:styleId="762">
    <w:name w:val="标题 1 Char_file_3825"/>
    <w:basedOn w:val="758"/>
    <w:link w:val="4"/>
    <w:qFormat/>
    <w:uiPriority w:val="9"/>
    <w:rPr>
      <w:rFonts w:ascii="宋体" w:hAnsi="宋体" w:eastAsia="宋体" w:cs="宋体"/>
      <w:b/>
      <w:bCs/>
      <w:kern w:val="44"/>
      <w:sz w:val="44"/>
      <w:szCs w:val="44"/>
    </w:rPr>
  </w:style>
  <w:style w:type="character" w:customStyle="1" w:styleId="763">
    <w:name w:val="标题 2 Char_file_3825"/>
    <w:basedOn w:val="758"/>
    <w:link w:val="5"/>
    <w:semiHidden/>
    <w:qFormat/>
    <w:uiPriority w:val="9"/>
    <w:rPr>
      <w:rFonts w:asciiTheme="majorHAnsi" w:hAnsiTheme="majorHAnsi" w:eastAsiaTheme="majorEastAsia" w:cstheme="majorBidi"/>
      <w:b/>
      <w:bCs/>
      <w:sz w:val="32"/>
      <w:szCs w:val="32"/>
    </w:rPr>
  </w:style>
  <w:style w:type="character" w:customStyle="1" w:styleId="764">
    <w:name w:val="标题 3 Char_file_3825"/>
    <w:basedOn w:val="758"/>
    <w:link w:val="6"/>
    <w:semiHidden/>
    <w:qFormat/>
    <w:uiPriority w:val="9"/>
    <w:rPr>
      <w:rFonts w:ascii="宋体" w:hAnsi="宋体" w:eastAsia="宋体" w:cs="宋体"/>
      <w:b/>
      <w:bCs/>
      <w:sz w:val="32"/>
      <w:szCs w:val="32"/>
    </w:rPr>
  </w:style>
  <w:style w:type="character" w:customStyle="1" w:styleId="765">
    <w:name w:val="标题 4 Char_file_3825"/>
    <w:basedOn w:val="758"/>
    <w:link w:val="7"/>
    <w:semiHidden/>
    <w:qFormat/>
    <w:uiPriority w:val="9"/>
    <w:rPr>
      <w:rFonts w:asciiTheme="majorHAnsi" w:hAnsiTheme="majorHAnsi" w:eastAsiaTheme="majorEastAsia" w:cstheme="majorBidi"/>
      <w:b/>
      <w:bCs/>
      <w:sz w:val="28"/>
      <w:szCs w:val="28"/>
    </w:rPr>
  </w:style>
  <w:style w:type="character" w:customStyle="1" w:styleId="766">
    <w:name w:val="标题 5 Char_file_3825"/>
    <w:basedOn w:val="758"/>
    <w:link w:val="8"/>
    <w:semiHidden/>
    <w:qFormat/>
    <w:uiPriority w:val="9"/>
    <w:rPr>
      <w:rFonts w:ascii="宋体" w:hAnsi="宋体" w:eastAsia="宋体" w:cs="宋体"/>
      <w:b/>
      <w:bCs/>
      <w:sz w:val="28"/>
      <w:szCs w:val="28"/>
    </w:rPr>
  </w:style>
  <w:style w:type="character" w:customStyle="1" w:styleId="767">
    <w:name w:val="标题 6 Char_file_3825"/>
    <w:basedOn w:val="758"/>
    <w:link w:val="10"/>
    <w:semiHidden/>
    <w:qFormat/>
    <w:uiPriority w:val="9"/>
    <w:rPr>
      <w:rFonts w:asciiTheme="majorHAnsi" w:hAnsiTheme="majorHAnsi" w:eastAsiaTheme="majorEastAsia" w:cstheme="majorBidi"/>
      <w:b/>
      <w:bCs/>
      <w:sz w:val="24"/>
      <w:szCs w:val="24"/>
    </w:rPr>
  </w:style>
  <w:style w:type="paragraph" w:customStyle="1" w:styleId="768">
    <w:name w:val="cke_editable_file_3825"/>
    <w:basedOn w:val="171"/>
    <w:qFormat/>
    <w:uiPriority w:val="0"/>
    <w:rPr>
      <w:rFonts w:ascii="仿宋_GB2312" w:eastAsia="仿宋_GB2312"/>
    </w:rPr>
  </w:style>
  <w:style w:type="paragraph" w:customStyle="1" w:styleId="769">
    <w:name w:val="marker_file_3825"/>
    <w:basedOn w:val="171"/>
    <w:qFormat/>
    <w:uiPriority w:val="0"/>
    <w:pPr>
      <w:shd w:val="clear" w:color="auto" w:fill="FFFF00"/>
    </w:pPr>
  </w:style>
  <w:style w:type="paragraph" w:customStyle="1" w:styleId="770">
    <w:name w:val="Normal (Web)_file_3825"/>
    <w:basedOn w:val="171"/>
    <w:semiHidden/>
    <w:unhideWhenUsed/>
    <w:qFormat/>
    <w:uiPriority w:val="99"/>
  </w:style>
  <w:style w:type="character" w:customStyle="1" w:styleId="771">
    <w:name w:val="Strong_file_3825"/>
    <w:basedOn w:val="758"/>
    <w:qFormat/>
    <w:uiPriority w:val="22"/>
    <w:rPr>
      <w:b/>
      <w:bCs/>
    </w:rPr>
  </w:style>
  <w:style w:type="paragraph" w:customStyle="1" w:styleId="772">
    <w:name w:val="heading 2_file_3826"/>
    <w:basedOn w:val="173"/>
    <w:qFormat/>
    <w:uiPriority w:val="9"/>
    <w:pPr>
      <w:outlineLvl w:val="1"/>
    </w:pPr>
    <w:rPr>
      <w:sz w:val="36"/>
      <w:szCs w:val="36"/>
    </w:rPr>
  </w:style>
  <w:style w:type="paragraph" w:customStyle="1" w:styleId="773">
    <w:name w:val="heading 3_file_3826"/>
    <w:basedOn w:val="173"/>
    <w:qFormat/>
    <w:uiPriority w:val="9"/>
    <w:pPr>
      <w:outlineLvl w:val="2"/>
    </w:pPr>
    <w:rPr>
      <w:sz w:val="27"/>
      <w:szCs w:val="27"/>
    </w:rPr>
  </w:style>
  <w:style w:type="paragraph" w:customStyle="1" w:styleId="774">
    <w:name w:val="heading 4_file_3826"/>
    <w:basedOn w:val="173"/>
    <w:qFormat/>
    <w:uiPriority w:val="9"/>
    <w:pPr>
      <w:outlineLvl w:val="3"/>
    </w:pPr>
  </w:style>
  <w:style w:type="paragraph" w:customStyle="1" w:styleId="775">
    <w:name w:val="heading 5_file_3826"/>
    <w:basedOn w:val="173"/>
    <w:qFormat/>
    <w:uiPriority w:val="9"/>
    <w:pPr>
      <w:outlineLvl w:val="4"/>
    </w:pPr>
    <w:rPr>
      <w:sz w:val="20"/>
      <w:szCs w:val="20"/>
    </w:rPr>
  </w:style>
  <w:style w:type="paragraph" w:customStyle="1" w:styleId="776">
    <w:name w:val="heading 6_file_3826"/>
    <w:basedOn w:val="173"/>
    <w:qFormat/>
    <w:uiPriority w:val="9"/>
    <w:pPr>
      <w:outlineLvl w:val="5"/>
    </w:pPr>
    <w:rPr>
      <w:sz w:val="15"/>
      <w:szCs w:val="15"/>
    </w:rPr>
  </w:style>
  <w:style w:type="character" w:customStyle="1" w:styleId="777">
    <w:name w:val="Default Paragraph Font_file_3826"/>
    <w:semiHidden/>
    <w:unhideWhenUsed/>
    <w:qFormat/>
    <w:uiPriority w:val="1"/>
  </w:style>
  <w:style w:type="table" w:customStyle="1" w:styleId="778">
    <w:name w:val="Normal Table_file_3826"/>
    <w:semiHidden/>
    <w:unhideWhenUsed/>
    <w:qFormat/>
    <w:uiPriority w:val="99"/>
    <w:tblPr>
      <w:tblCellMar>
        <w:top w:w="0" w:type="dxa"/>
        <w:left w:w="108" w:type="dxa"/>
        <w:bottom w:w="0" w:type="dxa"/>
        <w:right w:w="108" w:type="dxa"/>
      </w:tblCellMar>
    </w:tblPr>
  </w:style>
  <w:style w:type="character" w:customStyle="1" w:styleId="779">
    <w:name w:val="Hyperlink_file_3826"/>
    <w:basedOn w:val="777"/>
    <w:semiHidden/>
    <w:unhideWhenUsed/>
    <w:qFormat/>
    <w:uiPriority w:val="99"/>
    <w:rPr>
      <w:color w:val="0782C1"/>
      <w:u w:val="single"/>
    </w:rPr>
  </w:style>
  <w:style w:type="character" w:customStyle="1" w:styleId="780">
    <w:name w:val="FollowedHyperlink_file_3826"/>
    <w:basedOn w:val="777"/>
    <w:semiHidden/>
    <w:unhideWhenUsed/>
    <w:qFormat/>
    <w:uiPriority w:val="99"/>
    <w:rPr>
      <w:color w:val="0782C1"/>
      <w:u w:val="single"/>
    </w:rPr>
  </w:style>
  <w:style w:type="character" w:customStyle="1" w:styleId="781">
    <w:name w:val="标题 1 Char_file_3826"/>
    <w:basedOn w:val="777"/>
    <w:link w:val="4"/>
    <w:qFormat/>
    <w:uiPriority w:val="9"/>
    <w:rPr>
      <w:rFonts w:ascii="宋体" w:hAnsi="宋体" w:eastAsia="宋体" w:cs="宋体"/>
      <w:b/>
      <w:bCs/>
      <w:kern w:val="44"/>
      <w:sz w:val="44"/>
      <w:szCs w:val="44"/>
    </w:rPr>
  </w:style>
  <w:style w:type="character" w:customStyle="1" w:styleId="782">
    <w:name w:val="标题 2 Char_file_3826"/>
    <w:basedOn w:val="777"/>
    <w:link w:val="5"/>
    <w:semiHidden/>
    <w:qFormat/>
    <w:uiPriority w:val="9"/>
    <w:rPr>
      <w:rFonts w:asciiTheme="majorHAnsi" w:hAnsiTheme="majorHAnsi" w:eastAsiaTheme="majorEastAsia" w:cstheme="majorBidi"/>
      <w:b/>
      <w:bCs/>
      <w:sz w:val="32"/>
      <w:szCs w:val="32"/>
    </w:rPr>
  </w:style>
  <w:style w:type="character" w:customStyle="1" w:styleId="783">
    <w:name w:val="标题 3 Char_file_3826"/>
    <w:basedOn w:val="777"/>
    <w:link w:val="6"/>
    <w:semiHidden/>
    <w:qFormat/>
    <w:uiPriority w:val="9"/>
    <w:rPr>
      <w:rFonts w:ascii="宋体" w:hAnsi="宋体" w:eastAsia="宋体" w:cs="宋体"/>
      <w:b/>
      <w:bCs/>
      <w:sz w:val="32"/>
      <w:szCs w:val="32"/>
    </w:rPr>
  </w:style>
  <w:style w:type="character" w:customStyle="1" w:styleId="784">
    <w:name w:val="标题 4 Char_file_3826"/>
    <w:basedOn w:val="777"/>
    <w:link w:val="7"/>
    <w:semiHidden/>
    <w:qFormat/>
    <w:uiPriority w:val="9"/>
    <w:rPr>
      <w:rFonts w:asciiTheme="majorHAnsi" w:hAnsiTheme="majorHAnsi" w:eastAsiaTheme="majorEastAsia" w:cstheme="majorBidi"/>
      <w:b/>
      <w:bCs/>
      <w:sz w:val="28"/>
      <w:szCs w:val="28"/>
    </w:rPr>
  </w:style>
  <w:style w:type="character" w:customStyle="1" w:styleId="785">
    <w:name w:val="标题 5 Char_file_3826"/>
    <w:basedOn w:val="777"/>
    <w:link w:val="8"/>
    <w:semiHidden/>
    <w:qFormat/>
    <w:uiPriority w:val="9"/>
    <w:rPr>
      <w:rFonts w:ascii="宋体" w:hAnsi="宋体" w:eastAsia="宋体" w:cs="宋体"/>
      <w:b/>
      <w:bCs/>
      <w:sz w:val="28"/>
      <w:szCs w:val="28"/>
    </w:rPr>
  </w:style>
  <w:style w:type="character" w:customStyle="1" w:styleId="786">
    <w:name w:val="标题 6 Char_file_3826"/>
    <w:basedOn w:val="777"/>
    <w:link w:val="10"/>
    <w:semiHidden/>
    <w:qFormat/>
    <w:uiPriority w:val="9"/>
    <w:rPr>
      <w:rFonts w:asciiTheme="majorHAnsi" w:hAnsiTheme="majorHAnsi" w:eastAsiaTheme="majorEastAsia" w:cstheme="majorBidi"/>
      <w:b/>
      <w:bCs/>
      <w:sz w:val="24"/>
      <w:szCs w:val="24"/>
    </w:rPr>
  </w:style>
  <w:style w:type="paragraph" w:customStyle="1" w:styleId="787">
    <w:name w:val="cke_editable_file_3826"/>
    <w:basedOn w:val="173"/>
    <w:qFormat/>
    <w:uiPriority w:val="0"/>
    <w:rPr>
      <w:rFonts w:ascii="仿宋_GB2312" w:eastAsia="仿宋_GB2312"/>
    </w:rPr>
  </w:style>
  <w:style w:type="paragraph" w:customStyle="1" w:styleId="788">
    <w:name w:val="marker_file_3826"/>
    <w:basedOn w:val="173"/>
    <w:qFormat/>
    <w:uiPriority w:val="0"/>
    <w:pPr>
      <w:shd w:val="clear" w:color="auto" w:fill="FFFF00"/>
    </w:pPr>
  </w:style>
  <w:style w:type="paragraph" w:customStyle="1" w:styleId="789">
    <w:name w:val="Normal (Web)_file_3826"/>
    <w:basedOn w:val="173"/>
    <w:semiHidden/>
    <w:unhideWhenUsed/>
    <w:qFormat/>
    <w:uiPriority w:val="99"/>
  </w:style>
  <w:style w:type="paragraph" w:customStyle="1" w:styleId="790">
    <w:name w:val="heading 2_file_3827"/>
    <w:basedOn w:val="175"/>
    <w:qFormat/>
    <w:uiPriority w:val="9"/>
    <w:pPr>
      <w:outlineLvl w:val="1"/>
    </w:pPr>
    <w:rPr>
      <w:sz w:val="36"/>
      <w:szCs w:val="36"/>
    </w:rPr>
  </w:style>
  <w:style w:type="paragraph" w:customStyle="1" w:styleId="791">
    <w:name w:val="heading 3_file_3827"/>
    <w:basedOn w:val="175"/>
    <w:qFormat/>
    <w:uiPriority w:val="9"/>
    <w:pPr>
      <w:outlineLvl w:val="2"/>
    </w:pPr>
    <w:rPr>
      <w:sz w:val="27"/>
      <w:szCs w:val="27"/>
    </w:rPr>
  </w:style>
  <w:style w:type="paragraph" w:customStyle="1" w:styleId="792">
    <w:name w:val="heading 4_file_3827"/>
    <w:basedOn w:val="175"/>
    <w:qFormat/>
    <w:uiPriority w:val="9"/>
    <w:pPr>
      <w:outlineLvl w:val="3"/>
    </w:pPr>
  </w:style>
  <w:style w:type="paragraph" w:customStyle="1" w:styleId="793">
    <w:name w:val="heading 5_file_3827"/>
    <w:basedOn w:val="175"/>
    <w:qFormat/>
    <w:uiPriority w:val="9"/>
    <w:pPr>
      <w:outlineLvl w:val="4"/>
    </w:pPr>
    <w:rPr>
      <w:sz w:val="20"/>
      <w:szCs w:val="20"/>
    </w:rPr>
  </w:style>
  <w:style w:type="paragraph" w:customStyle="1" w:styleId="794">
    <w:name w:val="heading 6_file_3827"/>
    <w:basedOn w:val="175"/>
    <w:qFormat/>
    <w:uiPriority w:val="9"/>
    <w:pPr>
      <w:outlineLvl w:val="5"/>
    </w:pPr>
    <w:rPr>
      <w:sz w:val="15"/>
      <w:szCs w:val="15"/>
    </w:rPr>
  </w:style>
  <w:style w:type="character" w:customStyle="1" w:styleId="795">
    <w:name w:val="Default Paragraph Font_file_3827"/>
    <w:semiHidden/>
    <w:unhideWhenUsed/>
    <w:qFormat/>
    <w:uiPriority w:val="1"/>
  </w:style>
  <w:style w:type="table" w:customStyle="1" w:styleId="796">
    <w:name w:val="Normal Table_file_3827"/>
    <w:semiHidden/>
    <w:unhideWhenUsed/>
    <w:qFormat/>
    <w:uiPriority w:val="99"/>
    <w:tblPr>
      <w:tblCellMar>
        <w:top w:w="0" w:type="dxa"/>
        <w:left w:w="108" w:type="dxa"/>
        <w:bottom w:w="0" w:type="dxa"/>
        <w:right w:w="108" w:type="dxa"/>
      </w:tblCellMar>
    </w:tblPr>
  </w:style>
  <w:style w:type="character" w:customStyle="1" w:styleId="797">
    <w:name w:val="Hyperlink_file_3827"/>
    <w:basedOn w:val="795"/>
    <w:semiHidden/>
    <w:unhideWhenUsed/>
    <w:qFormat/>
    <w:uiPriority w:val="99"/>
    <w:rPr>
      <w:color w:val="0782C1"/>
      <w:u w:val="single"/>
    </w:rPr>
  </w:style>
  <w:style w:type="character" w:customStyle="1" w:styleId="798">
    <w:name w:val="FollowedHyperlink_file_3827"/>
    <w:basedOn w:val="795"/>
    <w:semiHidden/>
    <w:unhideWhenUsed/>
    <w:qFormat/>
    <w:uiPriority w:val="99"/>
    <w:rPr>
      <w:color w:val="0782C1"/>
      <w:u w:val="single"/>
    </w:rPr>
  </w:style>
  <w:style w:type="character" w:customStyle="1" w:styleId="799">
    <w:name w:val="标题 1 Char_file_3827"/>
    <w:basedOn w:val="795"/>
    <w:link w:val="4"/>
    <w:qFormat/>
    <w:uiPriority w:val="9"/>
    <w:rPr>
      <w:rFonts w:ascii="宋体" w:hAnsi="宋体" w:eastAsia="宋体" w:cs="宋体"/>
      <w:b/>
      <w:bCs/>
      <w:kern w:val="44"/>
      <w:sz w:val="44"/>
      <w:szCs w:val="44"/>
    </w:rPr>
  </w:style>
  <w:style w:type="character" w:customStyle="1" w:styleId="800">
    <w:name w:val="标题 2 Char_file_3827"/>
    <w:basedOn w:val="795"/>
    <w:link w:val="5"/>
    <w:semiHidden/>
    <w:qFormat/>
    <w:uiPriority w:val="9"/>
    <w:rPr>
      <w:rFonts w:asciiTheme="majorHAnsi" w:hAnsiTheme="majorHAnsi" w:eastAsiaTheme="majorEastAsia" w:cstheme="majorBidi"/>
      <w:b/>
      <w:bCs/>
      <w:sz w:val="32"/>
      <w:szCs w:val="32"/>
    </w:rPr>
  </w:style>
  <w:style w:type="character" w:customStyle="1" w:styleId="801">
    <w:name w:val="标题 3 Char_file_3827"/>
    <w:basedOn w:val="795"/>
    <w:link w:val="6"/>
    <w:semiHidden/>
    <w:qFormat/>
    <w:uiPriority w:val="9"/>
    <w:rPr>
      <w:rFonts w:ascii="宋体" w:hAnsi="宋体" w:eastAsia="宋体" w:cs="宋体"/>
      <w:b/>
      <w:bCs/>
      <w:sz w:val="32"/>
      <w:szCs w:val="32"/>
    </w:rPr>
  </w:style>
  <w:style w:type="character" w:customStyle="1" w:styleId="802">
    <w:name w:val="标题 4 Char_file_3827"/>
    <w:basedOn w:val="795"/>
    <w:link w:val="7"/>
    <w:semiHidden/>
    <w:qFormat/>
    <w:uiPriority w:val="9"/>
    <w:rPr>
      <w:rFonts w:asciiTheme="majorHAnsi" w:hAnsiTheme="majorHAnsi" w:eastAsiaTheme="majorEastAsia" w:cstheme="majorBidi"/>
      <w:b/>
      <w:bCs/>
      <w:sz w:val="28"/>
      <w:szCs w:val="28"/>
    </w:rPr>
  </w:style>
  <w:style w:type="character" w:customStyle="1" w:styleId="803">
    <w:name w:val="标题 5 Char_file_3827"/>
    <w:basedOn w:val="795"/>
    <w:link w:val="8"/>
    <w:semiHidden/>
    <w:qFormat/>
    <w:uiPriority w:val="9"/>
    <w:rPr>
      <w:rFonts w:ascii="宋体" w:hAnsi="宋体" w:eastAsia="宋体" w:cs="宋体"/>
      <w:b/>
      <w:bCs/>
      <w:sz w:val="28"/>
      <w:szCs w:val="28"/>
    </w:rPr>
  </w:style>
  <w:style w:type="character" w:customStyle="1" w:styleId="804">
    <w:name w:val="标题 6 Char_file_3827"/>
    <w:basedOn w:val="795"/>
    <w:link w:val="10"/>
    <w:semiHidden/>
    <w:qFormat/>
    <w:uiPriority w:val="9"/>
    <w:rPr>
      <w:rFonts w:asciiTheme="majorHAnsi" w:hAnsiTheme="majorHAnsi" w:eastAsiaTheme="majorEastAsia" w:cstheme="majorBidi"/>
      <w:b/>
      <w:bCs/>
      <w:sz w:val="24"/>
      <w:szCs w:val="24"/>
    </w:rPr>
  </w:style>
  <w:style w:type="paragraph" w:customStyle="1" w:styleId="805">
    <w:name w:val="cke_editable_file_3827"/>
    <w:basedOn w:val="175"/>
    <w:qFormat/>
    <w:uiPriority w:val="0"/>
    <w:rPr>
      <w:rFonts w:ascii="仿宋_GB2312" w:eastAsia="仿宋_GB2312"/>
    </w:rPr>
  </w:style>
  <w:style w:type="paragraph" w:customStyle="1" w:styleId="806">
    <w:name w:val="marker_file_3827"/>
    <w:basedOn w:val="175"/>
    <w:qFormat/>
    <w:uiPriority w:val="0"/>
    <w:pPr>
      <w:shd w:val="clear" w:color="auto" w:fill="FFFF00"/>
    </w:pPr>
  </w:style>
  <w:style w:type="paragraph" w:customStyle="1" w:styleId="807">
    <w:name w:val="Normal (Web)_file_3827"/>
    <w:basedOn w:val="175"/>
    <w:semiHidden/>
    <w:unhideWhenUsed/>
    <w:qFormat/>
    <w:uiPriority w:val="99"/>
  </w:style>
  <w:style w:type="paragraph" w:customStyle="1" w:styleId="808">
    <w:name w:val="heading 2_file_3828"/>
    <w:basedOn w:val="177"/>
    <w:qFormat/>
    <w:uiPriority w:val="9"/>
    <w:pPr>
      <w:outlineLvl w:val="1"/>
    </w:pPr>
    <w:rPr>
      <w:sz w:val="36"/>
      <w:szCs w:val="36"/>
    </w:rPr>
  </w:style>
  <w:style w:type="paragraph" w:customStyle="1" w:styleId="809">
    <w:name w:val="heading 3_file_3828"/>
    <w:basedOn w:val="177"/>
    <w:qFormat/>
    <w:uiPriority w:val="9"/>
    <w:pPr>
      <w:outlineLvl w:val="2"/>
    </w:pPr>
    <w:rPr>
      <w:sz w:val="27"/>
      <w:szCs w:val="27"/>
    </w:rPr>
  </w:style>
  <w:style w:type="paragraph" w:customStyle="1" w:styleId="810">
    <w:name w:val="heading 4_file_3828"/>
    <w:basedOn w:val="177"/>
    <w:qFormat/>
    <w:uiPriority w:val="9"/>
    <w:pPr>
      <w:outlineLvl w:val="3"/>
    </w:pPr>
  </w:style>
  <w:style w:type="paragraph" w:customStyle="1" w:styleId="811">
    <w:name w:val="heading 5_file_3828"/>
    <w:basedOn w:val="177"/>
    <w:qFormat/>
    <w:uiPriority w:val="9"/>
    <w:pPr>
      <w:outlineLvl w:val="4"/>
    </w:pPr>
    <w:rPr>
      <w:sz w:val="20"/>
      <w:szCs w:val="20"/>
    </w:rPr>
  </w:style>
  <w:style w:type="paragraph" w:customStyle="1" w:styleId="812">
    <w:name w:val="heading 6_file_3828"/>
    <w:basedOn w:val="177"/>
    <w:qFormat/>
    <w:uiPriority w:val="9"/>
    <w:pPr>
      <w:outlineLvl w:val="5"/>
    </w:pPr>
    <w:rPr>
      <w:sz w:val="15"/>
      <w:szCs w:val="15"/>
    </w:rPr>
  </w:style>
  <w:style w:type="character" w:customStyle="1" w:styleId="813">
    <w:name w:val="Default Paragraph Font_file_3828"/>
    <w:semiHidden/>
    <w:unhideWhenUsed/>
    <w:qFormat/>
    <w:uiPriority w:val="1"/>
  </w:style>
  <w:style w:type="table" w:customStyle="1" w:styleId="814">
    <w:name w:val="Normal Table_file_3828"/>
    <w:semiHidden/>
    <w:unhideWhenUsed/>
    <w:qFormat/>
    <w:uiPriority w:val="99"/>
    <w:tblPr>
      <w:tblCellMar>
        <w:top w:w="0" w:type="dxa"/>
        <w:left w:w="108" w:type="dxa"/>
        <w:bottom w:w="0" w:type="dxa"/>
        <w:right w:w="108" w:type="dxa"/>
      </w:tblCellMar>
    </w:tblPr>
  </w:style>
  <w:style w:type="character" w:customStyle="1" w:styleId="815">
    <w:name w:val="Hyperlink_file_3828"/>
    <w:basedOn w:val="813"/>
    <w:semiHidden/>
    <w:unhideWhenUsed/>
    <w:qFormat/>
    <w:uiPriority w:val="99"/>
    <w:rPr>
      <w:color w:val="0782C1"/>
      <w:u w:val="single"/>
    </w:rPr>
  </w:style>
  <w:style w:type="character" w:customStyle="1" w:styleId="816">
    <w:name w:val="FollowedHyperlink_file_3828"/>
    <w:basedOn w:val="813"/>
    <w:semiHidden/>
    <w:unhideWhenUsed/>
    <w:qFormat/>
    <w:uiPriority w:val="99"/>
    <w:rPr>
      <w:color w:val="0782C1"/>
      <w:u w:val="single"/>
    </w:rPr>
  </w:style>
  <w:style w:type="character" w:customStyle="1" w:styleId="817">
    <w:name w:val="标题 1 Char_file_3828"/>
    <w:basedOn w:val="813"/>
    <w:link w:val="4"/>
    <w:qFormat/>
    <w:uiPriority w:val="9"/>
    <w:rPr>
      <w:rFonts w:ascii="宋体" w:hAnsi="宋体" w:eastAsia="宋体" w:cs="宋体"/>
      <w:b/>
      <w:bCs/>
      <w:kern w:val="44"/>
      <w:sz w:val="44"/>
      <w:szCs w:val="44"/>
    </w:rPr>
  </w:style>
  <w:style w:type="character" w:customStyle="1" w:styleId="818">
    <w:name w:val="标题 2 Char_file_3828"/>
    <w:basedOn w:val="813"/>
    <w:link w:val="5"/>
    <w:semiHidden/>
    <w:qFormat/>
    <w:uiPriority w:val="9"/>
    <w:rPr>
      <w:rFonts w:asciiTheme="majorHAnsi" w:hAnsiTheme="majorHAnsi" w:eastAsiaTheme="majorEastAsia" w:cstheme="majorBidi"/>
      <w:b/>
      <w:bCs/>
      <w:sz w:val="32"/>
      <w:szCs w:val="32"/>
    </w:rPr>
  </w:style>
  <w:style w:type="character" w:customStyle="1" w:styleId="819">
    <w:name w:val="标题 3 Char_file_3828"/>
    <w:basedOn w:val="813"/>
    <w:link w:val="6"/>
    <w:semiHidden/>
    <w:qFormat/>
    <w:uiPriority w:val="9"/>
    <w:rPr>
      <w:rFonts w:ascii="宋体" w:hAnsi="宋体" w:eastAsia="宋体" w:cs="宋体"/>
      <w:b/>
      <w:bCs/>
      <w:sz w:val="32"/>
      <w:szCs w:val="32"/>
    </w:rPr>
  </w:style>
  <w:style w:type="character" w:customStyle="1" w:styleId="820">
    <w:name w:val="标题 4 Char_file_3828"/>
    <w:basedOn w:val="813"/>
    <w:link w:val="7"/>
    <w:semiHidden/>
    <w:qFormat/>
    <w:uiPriority w:val="9"/>
    <w:rPr>
      <w:rFonts w:asciiTheme="majorHAnsi" w:hAnsiTheme="majorHAnsi" w:eastAsiaTheme="majorEastAsia" w:cstheme="majorBidi"/>
      <w:b/>
      <w:bCs/>
      <w:sz w:val="28"/>
      <w:szCs w:val="28"/>
    </w:rPr>
  </w:style>
  <w:style w:type="character" w:customStyle="1" w:styleId="821">
    <w:name w:val="标题 5 Char_file_3828"/>
    <w:basedOn w:val="813"/>
    <w:link w:val="8"/>
    <w:semiHidden/>
    <w:qFormat/>
    <w:uiPriority w:val="9"/>
    <w:rPr>
      <w:rFonts w:ascii="宋体" w:hAnsi="宋体" w:eastAsia="宋体" w:cs="宋体"/>
      <w:b/>
      <w:bCs/>
      <w:sz w:val="28"/>
      <w:szCs w:val="28"/>
    </w:rPr>
  </w:style>
  <w:style w:type="character" w:customStyle="1" w:styleId="822">
    <w:name w:val="标题 6 Char_file_3828"/>
    <w:basedOn w:val="813"/>
    <w:link w:val="10"/>
    <w:semiHidden/>
    <w:qFormat/>
    <w:uiPriority w:val="9"/>
    <w:rPr>
      <w:rFonts w:asciiTheme="majorHAnsi" w:hAnsiTheme="majorHAnsi" w:eastAsiaTheme="majorEastAsia" w:cstheme="majorBidi"/>
      <w:b/>
      <w:bCs/>
      <w:sz w:val="24"/>
      <w:szCs w:val="24"/>
    </w:rPr>
  </w:style>
  <w:style w:type="paragraph" w:customStyle="1" w:styleId="823">
    <w:name w:val="cke_editable_file_3828"/>
    <w:basedOn w:val="177"/>
    <w:qFormat/>
    <w:uiPriority w:val="0"/>
    <w:rPr>
      <w:rFonts w:ascii="仿宋_GB2312" w:eastAsia="仿宋_GB2312"/>
    </w:rPr>
  </w:style>
  <w:style w:type="paragraph" w:customStyle="1" w:styleId="824">
    <w:name w:val="marker_file_3828"/>
    <w:basedOn w:val="177"/>
    <w:qFormat/>
    <w:uiPriority w:val="0"/>
    <w:pPr>
      <w:shd w:val="clear" w:color="auto" w:fill="FFFF00"/>
    </w:pPr>
  </w:style>
  <w:style w:type="paragraph" w:customStyle="1" w:styleId="825">
    <w:name w:val="Normal (Web)_file_3828"/>
    <w:basedOn w:val="177"/>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87</Pages>
  <Words>15579</Words>
  <Characters>17081</Characters>
  <Lines>183</Lines>
  <Paragraphs>51</Paragraphs>
  <TotalTime>108</TotalTime>
  <ScaleCrop>false</ScaleCrop>
  <LinksUpToDate>false</LinksUpToDate>
  <CharactersWithSpaces>17264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2024-06-12T00:56:00Z</dcterms:created>
  <dc:creator>柳州市政府集中采购中心</dc:creator>
  <cp:lastModifiedBy>Cc</cp:lastModifiedBy>
  <cp:lastPrinted>2018-06-13T19:11:00Z</cp:lastPrinted>
  <dcterms:modified xsi:type="dcterms:W3CDTF">2025-04-16T01:34:33Z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190C086E121641DBA5F991D89D3FD42E_13</vt:lpwstr>
  </property>
  <property fmtid="{D5CDD505-2E9C-101B-9397-08002B2CF9AE}" pid="4" name="KSOTemplateDocerSaveRecord">
    <vt:lpwstr>eyJoZGlkIjoiZmVkZmMxNThkOWQzZDUwNDJkZmRiMmM5YjA5Y2NiZTIiLCJ1c2VySWQiOiI5NDEyMTY3NjkifQ==</vt:lpwstr>
  </property>
</Properties>
</file>