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311AD">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E1D6C2F">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3FC9DD47">
      <w:pPr>
        <w:spacing w:before="165" w:beforeLines="50" w:line="360" w:lineRule="auto"/>
        <w:jc w:val="center"/>
        <w:rPr>
          <w:rFonts w:ascii="宋体" w:hAnsi="宋体" w:cs="宋体"/>
          <w:b/>
          <w:sz w:val="48"/>
          <w:szCs w:val="48"/>
        </w:rPr>
      </w:pPr>
    </w:p>
    <w:p w14:paraId="7B1B1DEC">
      <w:pPr>
        <w:spacing w:before="165" w:beforeLines="50" w:line="360" w:lineRule="auto"/>
        <w:jc w:val="center"/>
        <w:rPr>
          <w:rFonts w:ascii="宋体" w:hAnsi="宋体" w:cs="宋体"/>
          <w:b/>
          <w:sz w:val="48"/>
          <w:szCs w:val="48"/>
        </w:rPr>
      </w:pPr>
    </w:p>
    <w:p w14:paraId="603B066E">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05317D02">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228181A5">
      <w:pPr>
        <w:snapToGrid w:val="0"/>
        <w:spacing w:before="165" w:beforeLines="50" w:line="360" w:lineRule="auto"/>
        <w:rPr>
          <w:rFonts w:ascii="宋体" w:hAnsi="宋体" w:cs="宋体"/>
          <w:sz w:val="30"/>
          <w:szCs w:val="72"/>
        </w:rPr>
      </w:pPr>
    </w:p>
    <w:p w14:paraId="07D85FE3">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Ansi="宋体" w:cs="宋体"/>
          <w:b/>
          <w:bCs/>
          <w:spacing w:val="-6"/>
          <w:sz w:val="30"/>
          <w:szCs w:val="30"/>
        </w:rPr>
        <w:t xml:space="preserve"> </w:t>
      </w:r>
      <w:r>
        <w:rPr>
          <w:rFonts w:hint="eastAsia" w:hAnsi="宋体" w:cs="宋体"/>
          <w:b/>
          <w:bCs/>
          <w:spacing w:val="-6"/>
          <w:sz w:val="30"/>
          <w:szCs w:val="30"/>
          <w:lang w:eastAsia="zh-CN"/>
        </w:rPr>
        <w:t>隆安县初中学校设备采购项目（第一批）采购</w:t>
      </w:r>
    </w:p>
    <w:p w14:paraId="4A1262B8">
      <w:pPr>
        <w:snapToGrid w:val="0"/>
        <w:spacing w:before="165" w:beforeLines="50" w:line="360" w:lineRule="auto"/>
        <w:ind w:firstLine="798" w:firstLineChars="279"/>
        <w:rPr>
          <w:rFonts w:ascii="宋体" w:hAnsi="宋体" w:cs="宋体"/>
          <w:b/>
          <w:color w:val="C00000"/>
          <w:sz w:val="30"/>
          <w:szCs w:val="48"/>
          <w:highlight w:val="yellow"/>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NNZC2024-G1-230245-NNSL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4B48F29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4064391C">
      <w:pPr>
        <w:pStyle w:val="12"/>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22B450FA">
      <w:pPr>
        <w:pStyle w:val="12"/>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5B9ECFBF">
      <w:pPr>
        <w:pStyle w:val="12"/>
        <w:snapToGrid w:val="0"/>
        <w:spacing w:before="50" w:after="120" w:line="360" w:lineRule="auto"/>
        <w:ind w:firstLine="798" w:firstLineChars="279"/>
        <w:rPr>
          <w:rFonts w:hAnsi="宋体" w:cs="宋体"/>
          <w:b/>
          <w:bCs/>
          <w:w w:val="95"/>
          <w:sz w:val="30"/>
          <w:szCs w:val="30"/>
        </w:rPr>
      </w:pPr>
    </w:p>
    <w:p w14:paraId="41756214">
      <w:pPr>
        <w:pStyle w:val="12"/>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4</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11</w:t>
      </w:r>
      <w:r>
        <w:rPr>
          <w:rFonts w:hint="eastAsia" w:hAnsi="宋体" w:cs="宋体"/>
          <w:b/>
          <w:bCs/>
          <w:w w:val="95"/>
          <w:sz w:val="30"/>
          <w:szCs w:val="30"/>
          <w:highlight w:val="none"/>
        </w:rPr>
        <w:t>月</w:t>
      </w:r>
    </w:p>
    <w:p w14:paraId="59810B69">
      <w:pPr>
        <w:pStyle w:val="12"/>
        <w:spacing w:line="360" w:lineRule="auto"/>
        <w:jc w:val="center"/>
        <w:outlineLvl w:val="0"/>
        <w:rPr>
          <w:rFonts w:hAnsi="宋体" w:cs="宋体"/>
          <w:b/>
          <w:sz w:val="36"/>
        </w:rPr>
      </w:pPr>
      <w:bookmarkStart w:id="0" w:name="_Toc5625"/>
      <w:bookmarkStart w:id="1" w:name="_Toc6299"/>
      <w:r>
        <w:rPr>
          <w:rFonts w:hint="eastAsia" w:hAnsi="宋体" w:cs="宋体"/>
          <w:b/>
          <w:sz w:val="36"/>
        </w:rPr>
        <w:t>目     录</w:t>
      </w:r>
      <w:bookmarkEnd w:id="0"/>
      <w:bookmarkEnd w:id="1"/>
    </w:p>
    <w:p w14:paraId="628F04D1">
      <w:pPr>
        <w:pStyle w:val="17"/>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40BECCB7">
      <w:pPr>
        <w:pStyle w:val="17"/>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6F110835">
      <w:pPr>
        <w:pStyle w:val="17"/>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5BE9F45">
      <w:pPr>
        <w:pStyle w:val="17"/>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25</w:t>
      </w:r>
      <w:r>
        <w:fldChar w:fldCharType="end"/>
      </w:r>
      <w:r>
        <w:fldChar w:fldCharType="end"/>
      </w:r>
    </w:p>
    <w:p w14:paraId="725B8B8C">
      <w:pPr>
        <w:pStyle w:val="19"/>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25</w:t>
      </w:r>
      <w:r>
        <w:fldChar w:fldCharType="end"/>
      </w:r>
      <w:r>
        <w:fldChar w:fldCharType="end"/>
      </w:r>
    </w:p>
    <w:p w14:paraId="1F7DB51A">
      <w:pPr>
        <w:pStyle w:val="19"/>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32</w:t>
      </w:r>
      <w:r>
        <w:fldChar w:fldCharType="end"/>
      </w:r>
      <w:r>
        <w:fldChar w:fldCharType="end"/>
      </w:r>
    </w:p>
    <w:p w14:paraId="38767CFB">
      <w:pPr>
        <w:pStyle w:val="11"/>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32</w:t>
      </w:r>
      <w:r>
        <w:fldChar w:fldCharType="end"/>
      </w:r>
      <w:r>
        <w:fldChar w:fldCharType="end"/>
      </w:r>
    </w:p>
    <w:p w14:paraId="49CD9FB0">
      <w:pPr>
        <w:pStyle w:val="11"/>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35</w:t>
      </w:r>
      <w:r>
        <w:fldChar w:fldCharType="end"/>
      </w:r>
      <w:r>
        <w:fldChar w:fldCharType="end"/>
      </w:r>
    </w:p>
    <w:p w14:paraId="4D805754">
      <w:pPr>
        <w:pStyle w:val="11"/>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36</w:t>
      </w:r>
      <w:r>
        <w:fldChar w:fldCharType="end"/>
      </w:r>
      <w:r>
        <w:fldChar w:fldCharType="end"/>
      </w:r>
    </w:p>
    <w:p w14:paraId="353DE66B">
      <w:pPr>
        <w:pStyle w:val="11"/>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38</w:t>
      </w:r>
      <w:r>
        <w:fldChar w:fldCharType="end"/>
      </w:r>
      <w:r>
        <w:fldChar w:fldCharType="end"/>
      </w:r>
    </w:p>
    <w:p w14:paraId="77F9EFD5">
      <w:pPr>
        <w:pStyle w:val="11"/>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39</w:t>
      </w:r>
      <w:r>
        <w:fldChar w:fldCharType="end"/>
      </w:r>
      <w:r>
        <w:fldChar w:fldCharType="end"/>
      </w:r>
    </w:p>
    <w:p w14:paraId="7E88806E">
      <w:pPr>
        <w:pStyle w:val="11"/>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40</w:t>
      </w:r>
      <w:r>
        <w:fldChar w:fldCharType="end"/>
      </w:r>
      <w:r>
        <w:fldChar w:fldCharType="end"/>
      </w:r>
    </w:p>
    <w:p w14:paraId="48AA8E8B">
      <w:pPr>
        <w:pStyle w:val="11"/>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41</w:t>
      </w:r>
      <w:r>
        <w:fldChar w:fldCharType="end"/>
      </w:r>
      <w:r>
        <w:fldChar w:fldCharType="end"/>
      </w:r>
    </w:p>
    <w:p w14:paraId="7EB25D47">
      <w:pPr>
        <w:pStyle w:val="11"/>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46</w:t>
      </w:r>
      <w:r>
        <w:fldChar w:fldCharType="end"/>
      </w:r>
      <w:r>
        <w:fldChar w:fldCharType="end"/>
      </w:r>
    </w:p>
    <w:p w14:paraId="5E93A992">
      <w:pPr>
        <w:pStyle w:val="11"/>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47</w:t>
      </w:r>
      <w:r>
        <w:fldChar w:fldCharType="end"/>
      </w:r>
      <w:r>
        <w:fldChar w:fldCharType="end"/>
      </w:r>
    </w:p>
    <w:p w14:paraId="3E5214CD">
      <w:pPr>
        <w:pStyle w:val="17"/>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49</w:t>
      </w:r>
      <w:r>
        <w:fldChar w:fldCharType="end"/>
      </w:r>
      <w:r>
        <w:fldChar w:fldCharType="end"/>
      </w:r>
    </w:p>
    <w:p w14:paraId="62E2569C">
      <w:pPr>
        <w:pStyle w:val="17"/>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53</w:t>
      </w:r>
      <w:r>
        <w:fldChar w:fldCharType="end"/>
      </w:r>
      <w:r>
        <w:fldChar w:fldCharType="end"/>
      </w:r>
    </w:p>
    <w:p w14:paraId="6A4AD4DD">
      <w:pPr>
        <w:pStyle w:val="17"/>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67</w:t>
      </w:r>
      <w:r>
        <w:fldChar w:fldCharType="end"/>
      </w:r>
      <w:r>
        <w:fldChar w:fldCharType="end"/>
      </w:r>
    </w:p>
    <w:p w14:paraId="5754DD2C">
      <w:pPr>
        <w:pStyle w:val="19"/>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68</w:t>
      </w:r>
      <w:r>
        <w:fldChar w:fldCharType="end"/>
      </w:r>
      <w:r>
        <w:fldChar w:fldCharType="end"/>
      </w:r>
    </w:p>
    <w:p w14:paraId="0F7F5451">
      <w:pPr>
        <w:pStyle w:val="19"/>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69</w:t>
      </w:r>
      <w:r>
        <w:fldChar w:fldCharType="end"/>
      </w:r>
      <w:r>
        <w:fldChar w:fldCharType="end"/>
      </w:r>
    </w:p>
    <w:p w14:paraId="5A6127E6">
      <w:pPr>
        <w:pStyle w:val="19"/>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77</w:t>
      </w:r>
      <w:r>
        <w:fldChar w:fldCharType="end"/>
      </w:r>
      <w:r>
        <w:fldChar w:fldCharType="end"/>
      </w:r>
    </w:p>
    <w:p w14:paraId="54425EA8">
      <w:pPr>
        <w:pStyle w:val="19"/>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87</w:t>
      </w:r>
      <w:r>
        <w:fldChar w:fldCharType="end"/>
      </w:r>
      <w:r>
        <w:fldChar w:fldCharType="end"/>
      </w:r>
    </w:p>
    <w:p w14:paraId="1B6B99D4">
      <w:pPr>
        <w:pStyle w:val="19"/>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92</w:t>
      </w:r>
      <w:r>
        <w:fldChar w:fldCharType="end"/>
      </w:r>
      <w:r>
        <w:fldChar w:fldCharType="end"/>
      </w:r>
    </w:p>
    <w:p w14:paraId="17B115CA">
      <w:pPr>
        <w:pStyle w:val="17"/>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99</w:t>
      </w:r>
      <w:r>
        <w:fldChar w:fldCharType="end"/>
      </w:r>
      <w:r>
        <w:fldChar w:fldCharType="end"/>
      </w:r>
    </w:p>
    <w:p w14:paraId="67C94DE1">
      <w:pPr>
        <w:pStyle w:val="19"/>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100</w:t>
      </w:r>
      <w:r>
        <w:fldChar w:fldCharType="end"/>
      </w:r>
      <w:r>
        <w:fldChar w:fldCharType="end"/>
      </w:r>
    </w:p>
    <w:p w14:paraId="3E6E4DA9">
      <w:pPr>
        <w:pStyle w:val="19"/>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103</w:t>
      </w:r>
      <w:r>
        <w:fldChar w:fldCharType="end"/>
      </w:r>
      <w:r>
        <w:fldChar w:fldCharType="end"/>
      </w:r>
    </w:p>
    <w:p w14:paraId="2D65A860">
      <w:pPr>
        <w:pStyle w:val="12"/>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303F2B14">
      <w:pPr>
        <w:pStyle w:val="12"/>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0760984F">
      <w:pPr>
        <w:pStyle w:val="12"/>
        <w:spacing w:line="360" w:lineRule="auto"/>
        <w:jc w:val="center"/>
        <w:rPr>
          <w:rFonts w:hAnsi="宋体" w:cs="宋体"/>
          <w:b/>
          <w:sz w:val="30"/>
          <w:szCs w:val="30"/>
        </w:rPr>
      </w:pPr>
      <w:r>
        <w:rPr>
          <w:rFonts w:hint="eastAsia" w:hAnsi="宋体" w:cs="宋体"/>
          <w:b/>
          <w:sz w:val="30"/>
          <w:szCs w:val="30"/>
        </w:rPr>
        <w:t>公开招标公告</w:t>
      </w:r>
    </w:p>
    <w:p w14:paraId="6A17B46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79D0A2B">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隆安县初中学校设备采购项目（第一批）采购</w:t>
      </w:r>
      <w:r>
        <w:rPr>
          <w:rFonts w:hint="eastAsia" w:ascii="宋体" w:hAnsi="宋体" w:cs="宋体"/>
          <w:szCs w:val="21"/>
          <w:u w:val="single"/>
        </w:rPr>
        <w:t xml:space="preserve"> </w:t>
      </w:r>
      <w:r>
        <w:rPr>
          <w:rFonts w:hint="eastAsia" w:ascii="宋体" w:hAnsi="宋体" w:cs="宋体"/>
          <w:szCs w:val="21"/>
        </w:rPr>
        <w:t>招标项目的潜在投标人应在“政采云”平台（https://www.zcygov.cn/）获取（下载）招标文件，并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4</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12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10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3E0FE296">
      <w:pPr>
        <w:spacing w:line="360" w:lineRule="auto"/>
        <w:rPr>
          <w:rFonts w:ascii="宋体" w:hAnsi="宋体" w:cs="宋体"/>
          <w:b/>
          <w:bCs/>
          <w:sz w:val="24"/>
        </w:rPr>
      </w:pPr>
      <w:bookmarkStart w:id="4" w:name="_Toc28359079"/>
      <w:bookmarkStart w:id="5" w:name="_Toc35393790"/>
      <w:bookmarkStart w:id="6" w:name="_Toc35393621"/>
      <w:bookmarkStart w:id="7" w:name="_Toc28359002"/>
      <w:bookmarkStart w:id="8" w:name="_Hlk24379207"/>
      <w:r>
        <w:rPr>
          <w:rFonts w:hint="eastAsia" w:ascii="宋体" w:hAnsi="宋体" w:cs="宋体"/>
          <w:b/>
          <w:bCs/>
          <w:sz w:val="24"/>
        </w:rPr>
        <w:t>一、项目基本情况</w:t>
      </w:r>
      <w:bookmarkEnd w:id="4"/>
      <w:bookmarkEnd w:id="5"/>
      <w:bookmarkEnd w:id="6"/>
      <w:bookmarkEnd w:id="7"/>
    </w:p>
    <w:p w14:paraId="2BDBE91B">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szCs w:val="21"/>
          <w:highlight w:val="none"/>
          <w:lang w:eastAsia="zh-CN"/>
        </w:rPr>
        <w:t>NNZC2024-G1-230245-NNSL</w:t>
      </w:r>
    </w:p>
    <w:p w14:paraId="7E977F46">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r>
        <w:rPr>
          <w:rFonts w:ascii="宋体" w:hAnsi="宋体" w:cs="宋体"/>
          <w:szCs w:val="21"/>
        </w:rPr>
        <w:t xml:space="preserve"> </w:t>
      </w:r>
      <w:bookmarkEnd w:id="8"/>
      <w:r>
        <w:rPr>
          <w:rFonts w:hint="eastAsia" w:ascii="宋体" w:hAnsi="宋体" w:cs="宋体"/>
          <w:szCs w:val="21"/>
          <w:lang w:eastAsia="zh-CN"/>
        </w:rPr>
        <w:t>隆安县初中学校设备采购项目（第一批）采购</w:t>
      </w:r>
    </w:p>
    <w:p w14:paraId="3D73E683">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ascii="宋体" w:hAnsi="宋体" w:cs="宋体"/>
          <w:szCs w:val="21"/>
          <w:u w:val="single"/>
        </w:rPr>
        <w:t xml:space="preserve"> </w:t>
      </w:r>
      <w:r>
        <w:rPr>
          <w:rFonts w:hint="eastAsia" w:ascii="宋体" w:hAnsi="宋体" w:cs="宋体"/>
          <w:szCs w:val="21"/>
          <w:highlight w:val="none"/>
          <w:u w:val="single"/>
          <w:lang w:val="en-US" w:eastAsia="zh-CN"/>
        </w:rPr>
        <w:t>1047977.00</w:t>
      </w:r>
      <w:r>
        <w:rPr>
          <w:rFonts w:hint="eastAsia" w:ascii="宋体" w:hAnsi="宋体" w:cs="宋体"/>
          <w:szCs w:val="21"/>
          <w:u w:val="single"/>
        </w:rPr>
        <w:t>元</w:t>
      </w:r>
    </w:p>
    <w:p w14:paraId="499E7526">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330A0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3E11036E">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5F3161C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32CB58A9">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42A9D8E3">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21DDAFB8">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6565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B1C007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65EC741B">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隆安县初中学校设备采购项目（第一批）采购</w:t>
            </w:r>
          </w:p>
        </w:tc>
        <w:tc>
          <w:tcPr>
            <w:tcW w:w="675" w:type="dxa"/>
            <w:tcBorders>
              <w:top w:val="single" w:color="auto" w:sz="4" w:space="0"/>
              <w:left w:val="single" w:color="auto" w:sz="4" w:space="0"/>
              <w:bottom w:val="single" w:color="auto" w:sz="4" w:space="0"/>
              <w:right w:val="single" w:color="auto" w:sz="4" w:space="0"/>
            </w:tcBorders>
            <w:vAlign w:val="center"/>
          </w:tcPr>
          <w:p w14:paraId="758AD2D7">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044AE8C3">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08C0484C">
            <w:pPr>
              <w:spacing w:line="360" w:lineRule="auto"/>
              <w:rPr>
                <w:rFonts w:hint="default"/>
                <w:lang w:val="en-US" w:eastAsia="zh-CN"/>
              </w:rPr>
            </w:pPr>
            <w:r>
              <w:rPr>
                <w:rFonts w:hint="eastAsia" w:ascii="宋体" w:hAnsi="宋体" w:cs="宋体"/>
                <w:szCs w:val="21"/>
                <w:lang w:val="en-US" w:eastAsia="zh-CN"/>
              </w:rPr>
              <w:t>详见第二章采购需求</w:t>
            </w:r>
          </w:p>
        </w:tc>
      </w:tr>
    </w:tbl>
    <w:p w14:paraId="08EFCC73">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C00000"/>
          <w:szCs w:val="21"/>
          <w:highlight w:val="none"/>
        </w:rPr>
        <w:t>自合同签订之日起30日内全部交货，含软硬件系统安装调试及总体集成联调完毕</w:t>
      </w:r>
      <w:r>
        <w:rPr>
          <w:rFonts w:hint="eastAsia" w:ascii="宋体" w:hAnsi="宋体"/>
          <w:color w:val="C00000"/>
          <w:szCs w:val="21"/>
          <w:highlight w:val="none"/>
          <w:lang w:eastAsia="zh-CN"/>
        </w:rPr>
        <w:t>。</w:t>
      </w:r>
    </w:p>
    <w:p w14:paraId="27236799">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3A7AB1B6">
      <w:pPr>
        <w:spacing w:line="360" w:lineRule="auto"/>
        <w:rPr>
          <w:rFonts w:ascii="宋体" w:hAnsi="宋体" w:cs="宋体"/>
          <w:b/>
          <w:bCs/>
          <w:sz w:val="24"/>
        </w:rPr>
      </w:pPr>
      <w:bookmarkStart w:id="10" w:name="_Toc35393622"/>
      <w:bookmarkStart w:id="11" w:name="_Toc28359003"/>
      <w:bookmarkStart w:id="12" w:name="_Toc35393791"/>
      <w:bookmarkStart w:id="13" w:name="_Toc28359080"/>
      <w:r>
        <w:rPr>
          <w:rFonts w:hint="eastAsia" w:ascii="宋体" w:hAnsi="宋体" w:cs="宋体"/>
          <w:b/>
          <w:bCs/>
          <w:sz w:val="24"/>
        </w:rPr>
        <w:t>二、投标人的资格要求：</w:t>
      </w:r>
      <w:bookmarkEnd w:id="10"/>
      <w:bookmarkEnd w:id="11"/>
      <w:bookmarkEnd w:id="12"/>
      <w:bookmarkEnd w:id="13"/>
    </w:p>
    <w:p w14:paraId="6C20168B">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41649C00">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62E5012C">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D7F9EF5">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6AD21D52">
      <w:pPr>
        <w:spacing w:line="360" w:lineRule="auto"/>
        <w:ind w:firstLine="420" w:firstLineChars="200"/>
        <w:rPr>
          <w:rFonts w:ascii="宋体" w:hAnsi="宋体" w:cs="宋体"/>
          <w:szCs w:val="21"/>
        </w:rPr>
      </w:pPr>
      <w:r>
        <w:rPr>
          <w:rFonts w:hint="eastAsia" w:ascii="宋体" w:hAnsi="宋体" w:cs="宋体"/>
          <w:szCs w:val="21"/>
        </w:rPr>
        <w:t>3.本项目的特定资格要求：</w:t>
      </w:r>
      <w:r>
        <w:rPr>
          <w:rFonts w:hint="eastAsia" w:ascii="宋体" w:hAnsi="宋体" w:cs="宋体"/>
          <w:szCs w:val="21"/>
          <w:u w:val="single"/>
        </w:rPr>
        <w:t xml:space="preserve">无 </w:t>
      </w:r>
      <w:r>
        <w:rPr>
          <w:rFonts w:hint="eastAsia" w:ascii="宋体" w:hAnsi="宋体" w:cs="宋体"/>
          <w:szCs w:val="21"/>
        </w:rPr>
        <w:t>。</w:t>
      </w:r>
    </w:p>
    <w:p w14:paraId="2601E18F">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38FCF7A7">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277FA9">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58BDEB3">
      <w:pPr>
        <w:spacing w:line="360" w:lineRule="auto"/>
        <w:rPr>
          <w:rFonts w:ascii="宋体" w:hAnsi="宋体" w:cs="宋体"/>
          <w:b/>
          <w:bCs/>
          <w:sz w:val="24"/>
        </w:rPr>
      </w:pPr>
      <w:bookmarkStart w:id="16" w:name="_Toc35393623"/>
      <w:bookmarkStart w:id="17" w:name="_Toc35393792"/>
      <w:r>
        <w:rPr>
          <w:rFonts w:hint="eastAsia" w:ascii="宋体" w:hAnsi="宋体" w:cs="宋体"/>
          <w:b/>
          <w:bCs/>
          <w:sz w:val="24"/>
        </w:rPr>
        <w:t>三、获取招标文件</w:t>
      </w:r>
      <w:bookmarkEnd w:id="14"/>
      <w:bookmarkEnd w:id="15"/>
      <w:bookmarkEnd w:id="16"/>
      <w:bookmarkEnd w:id="17"/>
    </w:p>
    <w:p w14:paraId="6D205AFC">
      <w:pPr>
        <w:snapToGrid w:val="0"/>
        <w:spacing w:line="360" w:lineRule="auto"/>
        <w:ind w:firstLine="472" w:firstLineChars="225"/>
        <w:rPr>
          <w:rFonts w:ascii="宋体" w:hAnsi="宋体" w:cs="宋体"/>
          <w:szCs w:val="21"/>
        </w:rPr>
      </w:pPr>
      <w:bookmarkStart w:id="18" w:name="_Toc28359005"/>
      <w:bookmarkStart w:id="19" w:name="_Toc28359082"/>
      <w:bookmarkStart w:id="20" w:name="_Toc35393624"/>
      <w:bookmarkStart w:id="21" w:name="_Toc35393793"/>
      <w:r>
        <w:rPr>
          <w:rFonts w:hint="eastAsia" w:ascii="宋体" w:hAnsi="宋体" w:cs="宋体"/>
          <w:szCs w:val="21"/>
        </w:rPr>
        <w:t>时间：自公告发布之日起。</w:t>
      </w:r>
    </w:p>
    <w:p w14:paraId="46ED10C6">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rPr>
        <w:t>“政采云”平台（http：//www.zcygov.cn）下载招标文件（操作路径：登录“政采云”平台-项目采购-获取采购文件-找到本项目-点击“申请获取采购文件”），电子投标文件制作需要基于“政采云”平台获取的招标文件编制。</w:t>
      </w:r>
    </w:p>
    <w:p w14:paraId="0DBF40A3">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4BA17BBA">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697DB44C">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4</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12  </w:t>
      </w:r>
      <w:r>
        <w:rPr>
          <w:rFonts w:hint="eastAsia" w:ascii="宋体" w:hAnsi="宋体" w:cs="宋体"/>
          <w:bCs/>
          <w:color w:val="0000FF"/>
          <w:szCs w:val="21"/>
          <w:highlight w:val="yellow"/>
          <w:u w:val="single"/>
        </w:rPr>
        <w:t>月</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10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249B2FCE">
      <w:pPr>
        <w:spacing w:line="360" w:lineRule="auto"/>
        <w:ind w:firstLine="420" w:firstLineChars="200"/>
        <w:rPr>
          <w:rFonts w:ascii="宋体" w:hAnsi="宋体" w:cs="宋体"/>
          <w:szCs w:val="21"/>
        </w:rPr>
      </w:pPr>
      <w:r>
        <w:rPr>
          <w:rFonts w:hint="eastAsia" w:ascii="宋体" w:hAnsi="宋体" w:cs="宋体"/>
          <w:szCs w:val="21"/>
        </w:rPr>
        <w:t>2、投标和开标地点：</w:t>
      </w:r>
    </w:p>
    <w:p w14:paraId="6711011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hint="eastAsia" w:ascii="宋体" w:hAnsi="宋体" w:cs="宋体"/>
          <w:b/>
          <w:szCs w:val="21"/>
        </w:rPr>
        <w:t>供应商在“政采云”平台提交电子版投标文件时，请填写参加远程开标活动经办人联系方式，</w:t>
      </w:r>
      <w:r>
        <w:rPr>
          <w:rFonts w:hint="eastAsia" w:ascii="宋体" w:hAnsi="宋体" w:cs="宋体"/>
          <w:szCs w:val="21"/>
        </w:rPr>
        <w:t>电子投标具体操作流程详见本公告附件3。</w:t>
      </w:r>
    </w:p>
    <w:p w14:paraId="71B1EF97">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3765B13">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667D276A">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7D6853D">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24</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12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10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在“政采云”平台电子开标大厅开标。</w:t>
      </w:r>
    </w:p>
    <w:p w14:paraId="2E3034B2">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（5）CA证书在线解密：供应商投标时，需携带制作投标文件时用来加密的有效数字证书（CA认证）登录“政采云”平台电子开标大厅现场按规定时间对加密的投标文件进行解密，否则后果自负。</w:t>
      </w:r>
    </w:p>
    <w:p w14:paraId="4ACDDF8A">
      <w:pPr>
        <w:spacing w:line="360" w:lineRule="auto"/>
        <w:rPr>
          <w:rFonts w:ascii="宋体" w:hAnsi="宋体" w:cs="宋体"/>
          <w:b/>
          <w:bCs/>
          <w:sz w:val="24"/>
        </w:rPr>
      </w:pPr>
      <w:bookmarkStart w:id="23" w:name="_Toc35393794"/>
      <w:bookmarkStart w:id="24" w:name="_Toc35393625"/>
      <w:bookmarkStart w:id="25" w:name="_Toc28359084"/>
      <w:bookmarkStart w:id="26" w:name="_Toc28359007"/>
      <w:r>
        <w:rPr>
          <w:rFonts w:hint="eastAsia" w:ascii="宋体" w:hAnsi="宋体" w:cs="宋体"/>
          <w:b/>
          <w:bCs/>
          <w:sz w:val="24"/>
        </w:rPr>
        <w:t>五、公告期限</w:t>
      </w:r>
      <w:bookmarkEnd w:id="23"/>
      <w:bookmarkEnd w:id="24"/>
      <w:bookmarkEnd w:id="25"/>
      <w:bookmarkEnd w:id="26"/>
    </w:p>
    <w:p w14:paraId="2C5AEE35">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56D9AF24">
      <w:pPr>
        <w:spacing w:line="360" w:lineRule="auto"/>
        <w:rPr>
          <w:rFonts w:ascii="宋体" w:hAnsi="宋体" w:cs="宋体"/>
          <w:b/>
          <w:bCs/>
          <w:sz w:val="24"/>
        </w:rPr>
      </w:pPr>
      <w:bookmarkStart w:id="27" w:name="_Toc35393626"/>
      <w:bookmarkStart w:id="28" w:name="_Toc35393795"/>
      <w:r>
        <w:rPr>
          <w:rFonts w:hint="eastAsia" w:ascii="宋体" w:hAnsi="宋体" w:cs="宋体"/>
          <w:b/>
          <w:bCs/>
          <w:sz w:val="24"/>
        </w:rPr>
        <w:t>六、其他补充事宜</w:t>
      </w:r>
      <w:bookmarkEnd w:id="27"/>
      <w:bookmarkEnd w:id="28"/>
    </w:p>
    <w:p w14:paraId="5BD6F4D9">
      <w:pPr>
        <w:spacing w:line="360" w:lineRule="auto"/>
        <w:ind w:firstLine="315" w:firstLineChars="150"/>
        <w:rPr>
          <w:rFonts w:ascii="宋体" w:hAnsi="宋体" w:cs="宋体"/>
          <w:kern w:val="0"/>
          <w:szCs w:val="21"/>
        </w:rPr>
      </w:pPr>
      <w:bookmarkStart w:id="312" w:name="_GoBack"/>
      <w:r>
        <w:rPr>
          <w:rFonts w:hint="eastAsia" w:ascii="宋体" w:hAnsi="宋体" w:cs="宋体"/>
          <w:kern w:val="0"/>
          <w:szCs w:val="21"/>
        </w:rPr>
        <w:t>（一）投标保证金：本项目不收取投标保证金</w:t>
      </w:r>
    </w:p>
    <w:p w14:paraId="678CF2A7">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http://zfcg.gxzf.gov.cn/luban/detail?parentId=66601&amp;articleId=ann_VNp42EUngl/sZ/C+3Eh7ZtD5ndTMr3NGt5TILBJnhQo=</w:t>
      </w:r>
    </w:p>
    <w:p w14:paraId="0EBEEC0E">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28F20BD8">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24"/>
          <w:rFonts w:hint="eastAsia" w:ascii="宋体" w:hAnsi="宋体" w:cs="宋体"/>
          <w:color w:val="auto"/>
          <w:kern w:val="0"/>
          <w:szCs w:val="21"/>
          <w:u w:val="none"/>
        </w:rPr>
        <w:t>http://ggzy.nanning.gov.cn/</w:t>
      </w:r>
      <w:r>
        <w:rPr>
          <w:rStyle w:val="24"/>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24B1CCCB">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67E23B5C">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60C34060">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032C59B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4D72B39">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23CC4142">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1A47F353">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523D4CB">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（六）若对项目采购电子交易系统操作有疑问，可登录“政采云”平台（https://www.zcygov.cn/），点击右侧咨询小采，获取采小蜜智能服务管家帮助，或拨打政采云服务热线400-881-7190获取热线服务帮助。</w:t>
      </w:r>
    </w:p>
    <w:bookmarkEnd w:id="312"/>
    <w:p w14:paraId="53ED64CE">
      <w:pPr>
        <w:spacing w:line="360" w:lineRule="auto"/>
        <w:rPr>
          <w:rFonts w:ascii="宋体" w:hAnsi="宋体" w:cs="宋体"/>
          <w:b/>
          <w:bCs/>
          <w:sz w:val="24"/>
        </w:rPr>
      </w:pPr>
      <w:bookmarkStart w:id="32" w:name="_Toc35393627"/>
      <w:bookmarkStart w:id="33" w:name="_Toc28359085"/>
      <w:bookmarkStart w:id="34" w:name="_Toc28359008"/>
      <w:bookmarkStart w:id="35" w:name="_Toc35393796"/>
      <w:r>
        <w:rPr>
          <w:rFonts w:hint="eastAsia" w:ascii="宋体" w:hAnsi="宋体" w:cs="宋体"/>
          <w:b/>
          <w:bCs/>
          <w:sz w:val="24"/>
        </w:rPr>
        <w:t>七、对本次招标提出询问，请按以下方式联系。</w:t>
      </w:r>
      <w:bookmarkEnd w:id="32"/>
      <w:bookmarkEnd w:id="33"/>
      <w:bookmarkEnd w:id="34"/>
      <w:bookmarkEnd w:id="35"/>
    </w:p>
    <w:p w14:paraId="2401B45D">
      <w:pPr>
        <w:spacing w:line="360" w:lineRule="auto"/>
        <w:jc w:val="left"/>
        <w:rPr>
          <w:rFonts w:ascii="宋体" w:hAnsi="宋体" w:cs="宋体"/>
          <w:szCs w:val="21"/>
        </w:rPr>
      </w:pPr>
      <w:r>
        <w:rPr>
          <w:rFonts w:hint="eastAsia" w:ascii="宋体" w:hAnsi="宋体" w:cs="宋体"/>
          <w:szCs w:val="21"/>
        </w:rPr>
        <w:t>　　　1.采购人信息</w:t>
      </w:r>
    </w:p>
    <w:p w14:paraId="491CC15A">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0AAC1CB8">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1E96B5BC">
      <w:pPr>
        <w:pStyle w:val="12"/>
        <w:spacing w:line="360" w:lineRule="auto"/>
        <w:ind w:firstLine="735" w:firstLineChars="350"/>
        <w:rPr>
          <w:rFonts w:hAnsi="宋体" w:cs="宋体"/>
        </w:rPr>
      </w:pPr>
      <w:r>
        <w:rPr>
          <w:rFonts w:hint="eastAsia" w:hAnsi="宋体" w:cs="宋体"/>
        </w:rPr>
        <w:t>项目联系人：李老师</w:t>
      </w:r>
    </w:p>
    <w:p w14:paraId="68D20553">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2EA19363">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46AFBAA5">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410DBB1">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CF6CACF">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77624A1F">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5EF0F870">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03753623">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63D1C5CF">
      <w:pPr>
        <w:spacing w:line="360" w:lineRule="auto"/>
        <w:rPr>
          <w:rFonts w:ascii="宋体" w:hAnsi="宋体" w:cs="宋体"/>
          <w:szCs w:val="21"/>
        </w:rPr>
      </w:pPr>
    </w:p>
    <w:p w14:paraId="6FC03294">
      <w:pPr>
        <w:pStyle w:val="8"/>
        <w:spacing w:line="360" w:lineRule="auto"/>
        <w:ind w:firstLine="420" w:firstLineChars="200"/>
        <w:rPr>
          <w:rFonts w:ascii="宋体" w:hAnsi="宋体" w:cs="宋体"/>
          <w:szCs w:val="21"/>
        </w:rPr>
      </w:pPr>
      <w:r>
        <w:rPr>
          <w:rFonts w:hint="eastAsia" w:ascii="宋体" w:hAnsi="宋体" w:cs="宋体"/>
          <w:szCs w:val="21"/>
        </w:rPr>
        <w:t xml:space="preserve">附件： </w:t>
      </w:r>
    </w:p>
    <w:p w14:paraId="3E29FFF0">
      <w:pPr>
        <w:pStyle w:val="8"/>
        <w:spacing w:line="360" w:lineRule="auto"/>
        <w:ind w:firstLine="420" w:firstLineChars="200"/>
        <w:rPr>
          <w:rFonts w:ascii="宋体" w:hAnsi="宋体" w:cs="宋体"/>
          <w:szCs w:val="21"/>
        </w:rPr>
      </w:pPr>
      <w:r>
        <w:rPr>
          <w:rFonts w:hint="eastAsia" w:ascii="宋体" w:hAnsi="宋体" w:cs="宋体"/>
          <w:szCs w:val="21"/>
        </w:rPr>
        <w:t>1.《采购需求》</w:t>
      </w:r>
    </w:p>
    <w:p w14:paraId="310CA6E6">
      <w:pPr>
        <w:pStyle w:val="8"/>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24"/>
          <w:rFonts w:hint="eastAsia" w:ascii="宋体" w:hAnsi="宋体" w:cs="宋体"/>
          <w:color w:val="auto"/>
        </w:rPr>
        <w:t>http://www.ccgp-guangxi.gov.cn/OfficeService/DownloadArea/8354055.html?utm=a0003.39a112b4.cmp001.d0002.f0464b20ff2a11eb873141bf9e381949</w:t>
      </w:r>
      <w:r>
        <w:rPr>
          <w:rStyle w:val="24"/>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24"/>
          <w:rFonts w:hint="eastAsia" w:ascii="宋体" w:hAnsi="宋体" w:cs="宋体"/>
          <w:color w:val="auto"/>
        </w:rPr>
        <w:t>http://nncz.nanning.gov.cn/</w:t>
      </w:r>
      <w:r>
        <w:rPr>
          <w:rStyle w:val="24"/>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5E45E111">
      <w:pPr>
        <w:pStyle w:val="8"/>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24"/>
          <w:rFonts w:hint="eastAsia" w:ascii="宋体" w:hAnsi="宋体" w:cs="宋体"/>
          <w:color w:val="auto"/>
        </w:rPr>
        <w:t>http://nncz.nanning.gov.cn/</w:t>
      </w:r>
      <w:r>
        <w:rPr>
          <w:rStyle w:val="24"/>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58559132">
      <w:pPr>
        <w:spacing w:line="360" w:lineRule="auto"/>
        <w:rPr>
          <w:rFonts w:ascii="宋体" w:hAnsi="宋体" w:cs="宋体"/>
          <w:color w:val="auto"/>
          <w:szCs w:val="21"/>
        </w:rPr>
      </w:pPr>
    </w:p>
    <w:p w14:paraId="52E29E15">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1A72B796">
      <w:pPr>
        <w:spacing w:line="360" w:lineRule="auto"/>
        <w:ind w:firstLine="210" w:firstLineChars="100"/>
        <w:jc w:val="right"/>
        <w:rPr>
          <w:rFonts w:ascii="宋体" w:hAnsi="宋体" w:cs="宋体"/>
          <w:color w:val="0000FF"/>
          <w:highlight w:val="yellow"/>
        </w:rPr>
      </w:pPr>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24</w:t>
      </w:r>
      <w:r>
        <w:rPr>
          <w:rFonts w:hint="eastAsia" w:ascii="宋体" w:hAnsi="宋体" w:cs="宋体"/>
          <w:color w:val="0000FF"/>
          <w:szCs w:val="21"/>
          <w:highlight w:val="yellow"/>
        </w:rPr>
        <w:t xml:space="preserve">年 </w:t>
      </w:r>
      <w:r>
        <w:rPr>
          <w:rFonts w:hint="eastAsia" w:ascii="宋体" w:hAnsi="宋体" w:cs="宋体"/>
          <w:color w:val="0000FF"/>
          <w:szCs w:val="21"/>
          <w:highlight w:val="yellow"/>
          <w:lang w:val="en-US" w:eastAsia="zh-CN"/>
        </w:rPr>
        <w:t xml:space="preserve">11 </w:t>
      </w:r>
      <w:r>
        <w:rPr>
          <w:rFonts w:hint="eastAsia" w:ascii="宋体" w:hAnsi="宋体" w:cs="宋体"/>
          <w:color w:val="0000FF"/>
          <w:szCs w:val="21"/>
          <w:highlight w:val="yellow"/>
        </w:rPr>
        <w:t xml:space="preserve">月 </w:t>
      </w:r>
      <w:r>
        <w:rPr>
          <w:rFonts w:hint="eastAsia" w:ascii="宋体" w:hAnsi="宋体" w:cs="宋体"/>
          <w:color w:val="0000FF"/>
          <w:szCs w:val="21"/>
          <w:highlight w:val="yellow"/>
          <w:lang w:val="en-US" w:eastAsia="zh-CN"/>
        </w:rPr>
        <w:t xml:space="preserve"> 18</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rPr>
        <w:t>日</w:t>
      </w:r>
    </w:p>
    <w:p w14:paraId="726EB6E0">
      <w:pPr>
        <w:snapToGrid w:val="0"/>
        <w:spacing w:line="360" w:lineRule="auto"/>
        <w:ind w:firstLine="420"/>
        <w:rPr>
          <w:rFonts w:ascii="宋体" w:hAnsi="宋体" w:cs="宋体"/>
          <w:sz w:val="24"/>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3066A5EB">
      <w:pPr>
        <w:pStyle w:val="12"/>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48887A81">
      <w:pPr>
        <w:adjustRightInd w:val="0"/>
        <w:spacing w:line="360" w:lineRule="auto"/>
        <w:rPr>
          <w:rFonts w:ascii="宋体" w:hAnsi="宋体" w:cs="宋体"/>
          <w:b/>
          <w:szCs w:val="21"/>
        </w:rPr>
      </w:pPr>
    </w:p>
    <w:p w14:paraId="0A219F0D">
      <w:pPr>
        <w:adjustRightInd w:val="0"/>
        <w:spacing w:line="360" w:lineRule="auto"/>
        <w:rPr>
          <w:rFonts w:ascii="宋体" w:hAnsi="宋体" w:cs="宋体"/>
          <w:b/>
          <w:szCs w:val="21"/>
        </w:rPr>
      </w:pPr>
      <w:r>
        <w:rPr>
          <w:rFonts w:hint="eastAsia" w:ascii="宋体" w:hAnsi="宋体" w:cs="宋体"/>
          <w:b/>
          <w:szCs w:val="21"/>
        </w:rPr>
        <w:t>说明：</w:t>
      </w:r>
    </w:p>
    <w:p w14:paraId="611FD3A0">
      <w:pPr>
        <w:spacing w:line="360" w:lineRule="auto"/>
        <w:ind w:firstLine="420" w:firstLineChars="200"/>
        <w:jc w:val="left"/>
      </w:pPr>
      <w:r>
        <w:t xml:space="preserve">1. </w:t>
      </w:r>
      <w:r>
        <w:rPr>
          <w:rFonts w:hint="eastAsia"/>
        </w:rPr>
        <w:t>为落实政府采购政策需满足的要求（根据项目实际情况填写内容）</w:t>
      </w:r>
    </w:p>
    <w:p w14:paraId="7C231D7E">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5876D30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60B0D9FB">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06D80EC6">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1F73A272">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5554F7DE">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9F260B4">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BEB7226">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69CF1D2E">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szCs w:val="21"/>
          <w:u w:val="single"/>
        </w:rPr>
        <w:t xml:space="preserve">   </w:t>
      </w:r>
      <w:r>
        <w:rPr>
          <w:rFonts w:hint="eastAsia" w:ascii="宋体" w:hAnsi="宋体" w:cs="宋体"/>
          <w:szCs w:val="21"/>
          <w:u w:val="single"/>
          <w:lang w:val="en-US" w:eastAsia="zh-CN"/>
        </w:rPr>
        <w:t xml:space="preserve">104.7977 </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14:paraId="13E31056">
      <w:pPr>
        <w:spacing w:line="360" w:lineRule="auto"/>
        <w:ind w:firstLine="420" w:firstLineChars="200"/>
        <w:rPr>
          <w:rFonts w:hint="eastAsia" w:ascii="宋体" w:hAnsi="宋体" w:cs="宋体"/>
          <w:szCs w:val="21"/>
        </w:rPr>
      </w:pPr>
    </w:p>
    <w:p w14:paraId="3A78911E">
      <w:pPr>
        <w:spacing w:line="360" w:lineRule="auto"/>
        <w:ind w:firstLine="420" w:firstLineChars="200"/>
        <w:rPr>
          <w:rFonts w:hint="eastAsia" w:ascii="宋体" w:hAnsi="宋体" w:cs="宋体"/>
          <w:szCs w:val="21"/>
        </w:rPr>
      </w:pPr>
    </w:p>
    <w:tbl>
      <w:tblPr>
        <w:tblStyle w:val="21"/>
        <w:tblW w:w="10611" w:type="dxa"/>
        <w:jc w:val="center"/>
        <w:tblLayout w:type="fixed"/>
        <w:tblCellMar>
          <w:top w:w="0" w:type="dxa"/>
          <w:left w:w="108" w:type="dxa"/>
          <w:bottom w:w="0" w:type="dxa"/>
          <w:right w:w="108" w:type="dxa"/>
        </w:tblCellMar>
      </w:tblPr>
      <w:tblGrid>
        <w:gridCol w:w="416"/>
        <w:gridCol w:w="404"/>
        <w:gridCol w:w="986"/>
        <w:gridCol w:w="454"/>
        <w:gridCol w:w="600"/>
        <w:gridCol w:w="5855"/>
        <w:gridCol w:w="982"/>
        <w:gridCol w:w="914"/>
      </w:tblGrid>
      <w:tr w14:paraId="792A1104">
        <w:tblPrEx>
          <w:tblCellMar>
            <w:top w:w="0" w:type="dxa"/>
            <w:left w:w="108" w:type="dxa"/>
            <w:bottom w:w="0" w:type="dxa"/>
            <w:right w:w="108" w:type="dxa"/>
          </w:tblCellMar>
        </w:tblPrEx>
        <w:trPr>
          <w:trHeight w:val="501" w:hRule="atLeast"/>
          <w:jc w:val="center"/>
        </w:trPr>
        <w:tc>
          <w:tcPr>
            <w:tcW w:w="10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191631">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货物一览表</w:t>
            </w:r>
          </w:p>
        </w:tc>
      </w:tr>
      <w:tr w14:paraId="72305CB1">
        <w:tblPrEx>
          <w:tblCellMar>
            <w:top w:w="0" w:type="dxa"/>
            <w:left w:w="108" w:type="dxa"/>
            <w:bottom w:w="0" w:type="dxa"/>
            <w:right w:w="108" w:type="dxa"/>
          </w:tblCellMar>
        </w:tblPrEx>
        <w:trPr>
          <w:trHeight w:val="501"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F10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采购清单及货物参数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68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25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采购货物名称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A7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4944">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00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货物技术参数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F50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分项预算合计（元）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E46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中小企业划分标准所属行业名称</w:t>
            </w:r>
          </w:p>
        </w:tc>
      </w:tr>
      <w:tr w14:paraId="48FB49E2">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CC3A">
            <w:pPr>
              <w:jc w:val="center"/>
              <w:rPr>
                <w:rFonts w:ascii="宋体" w:hAnsi="宋体" w:cs="宋体"/>
                <w:color w:val="000000"/>
                <w:sz w:val="20"/>
                <w:szCs w:val="20"/>
              </w:rPr>
            </w:pPr>
          </w:p>
        </w:tc>
        <w:tc>
          <w:tcPr>
            <w:tcW w:w="101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EB17ED">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一、标考监控系统</w:t>
            </w:r>
          </w:p>
        </w:tc>
      </w:tr>
      <w:tr w14:paraId="2CA5FC67">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F952">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37E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6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2D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F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AB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1.支持绊线入侵，区域入侵；</w:t>
            </w:r>
          </w:p>
          <w:p w14:paraId="060A724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2.采用高性能400万像素1/3英寸CMOS图像传感器，低照度效果好，图像清晰度高；</w:t>
            </w:r>
          </w:p>
          <w:p w14:paraId="22B232F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3.可输出≥400万(2560×1440)@25fps，最大可输出400万(2688×1520)@20fps；</w:t>
            </w:r>
          </w:p>
          <w:p w14:paraId="5773C79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4.支持H.265编码，压缩比高，实现超低码流传输；</w:t>
            </w:r>
          </w:p>
          <w:p w14:paraId="77B0528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5.内置高效红外补光灯，最大红外监控距离30米；</w:t>
            </w:r>
          </w:p>
          <w:p w14:paraId="11A950A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6.支持走廊模式，宽动态，3D降噪，强光抑制，背光补偿，数字水印，适用不同监控环境；</w:t>
            </w:r>
          </w:p>
          <w:p w14:paraId="51CE15D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7.支持ROI，SMART H.264/H.265，灵活编码，适用不同带宽和存储环境；</w:t>
            </w:r>
          </w:p>
          <w:p w14:paraId="112BD28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8.支持报警2进2出，音频1进1出，最大支持128G Micro SD卡；</w:t>
            </w:r>
          </w:p>
          <w:p w14:paraId="181449F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lang w:bidi="ar"/>
              </w:rPr>
              <w:t>9.支持设置OSD，可调节文字在画面上的位置，显示内容≥40个字符数，提供OSD设置所需的SDK。</w:t>
            </w:r>
          </w:p>
          <w:p w14:paraId="321F499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10.视频流封装格式应符合《技术要求(GB/T28181-2016)》或《技术规范(2017 版)》的要求。</w:t>
            </w:r>
          </w:p>
          <w:p w14:paraId="0C32E71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11.支持DC12V/POE供电方式，支持12V电源返送，最大电流165mA,方便工程安装；</w:t>
            </w:r>
          </w:p>
          <w:p w14:paraId="77857A1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12.支持IP67、IK10防护等级。</w:t>
            </w:r>
          </w:p>
          <w:p w14:paraId="6038D96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▲13.为了保证正常供货渠道及售后服务，供货时需提供生产厂商出具的售后服务承诺函。</w:t>
            </w:r>
          </w:p>
          <w:p w14:paraId="161021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▲14.供货时提供国家认可的有资质的检测机构出具的检测报告复印件。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0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78780.00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3E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w:t>
            </w:r>
          </w:p>
        </w:tc>
      </w:tr>
      <w:tr w14:paraId="4ADBAE1B">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A4979">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C4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9B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网络摄像机支架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8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6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E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L型金属摄像机壁装支架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67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1515.00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04D">
            <w:pPr>
              <w:jc w:val="center"/>
              <w:rPr>
                <w:rFonts w:ascii="宋体" w:hAnsi="宋体" w:cs="宋体"/>
                <w:color w:val="000000"/>
                <w:sz w:val="18"/>
                <w:szCs w:val="18"/>
              </w:rPr>
            </w:pPr>
          </w:p>
        </w:tc>
      </w:tr>
      <w:tr w14:paraId="4FA66138">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D83A">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93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8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拾音器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8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21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A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1.支持G. 711或AAC音频编码标准。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2.拾音器音质高保真。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3.釆集的声音清晰、无底噪。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4.具有抗混响，满足教室的环境要求。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5.拾音器能覆盖全教室，约60至80平方米。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93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8080.00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5296">
            <w:pPr>
              <w:jc w:val="center"/>
              <w:rPr>
                <w:rFonts w:ascii="宋体" w:hAnsi="宋体" w:cs="宋体"/>
                <w:color w:val="000000"/>
                <w:sz w:val="18"/>
                <w:szCs w:val="18"/>
              </w:rPr>
            </w:pPr>
          </w:p>
        </w:tc>
      </w:tr>
      <w:tr w14:paraId="12CCDAFD">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1AC3D">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CF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8B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巡考网关服务器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7E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F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F89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1、国产2U机架式服务器；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2、配置≥2颗国产处理器，单颗处理器≥32核心，主频≥2.6GHz；配置≥64G DDR4 3200MHz内存；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3、配置≥2块480G SSD硬盘，≥2块4TB HDD硬盘；配置2G缓存RAID卡，支持Raid 0,1,10,5,6级别，含掉电保护功能；配置≥2个900W交流电源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4、配置≥4个千兆电口；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5、提供3年维保服务；</w:t>
            </w:r>
          </w:p>
          <w:p w14:paraId="24C8DE8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highlight w:val="yellow"/>
                <w:shd w:val="clear" w:color="FFFFFF" w:fill="D9D9D9"/>
                <w:lang w:bidi="ar"/>
              </w:rPr>
              <w:t>▲6、拟投入本采购项目的巡考网关服务器所使用的中央处理器（CPU）必须在中国信息安全测评中心国家保密科技测评中心发布的《安全可靠测评结果公告（2023年第1号）》设备目录内(查询网址http://www.itsec.gov.cn/aqkkcp/cpgg/202312/t20231226_162074.html)。</w:t>
            </w:r>
            <w:r>
              <w:rPr>
                <w:rFonts w:hint="eastAsia" w:ascii="宋体" w:hAnsi="宋体" w:cs="宋体"/>
                <w:color w:val="000000"/>
                <w:kern w:val="0"/>
                <w:sz w:val="18"/>
                <w:szCs w:val="18"/>
                <w:highlight w:val="yellow"/>
                <w:shd w:val="clear" w:color="FFFFFF" w:fill="D9D9D9"/>
                <w:lang w:val="en-US" w:eastAsia="zh-CN" w:bidi="ar"/>
              </w:rPr>
              <w:t>投标时</w:t>
            </w:r>
            <w:r>
              <w:rPr>
                <w:rFonts w:hint="eastAsia" w:ascii="宋体" w:hAnsi="宋体" w:cs="宋体"/>
                <w:color w:val="000000"/>
                <w:kern w:val="0"/>
                <w:sz w:val="18"/>
                <w:szCs w:val="18"/>
                <w:highlight w:val="yellow"/>
                <w:shd w:val="clear" w:color="FFFFFF" w:fill="D9D9D9"/>
                <w:lang w:bidi="ar"/>
              </w:rPr>
              <w:t>供应商需提供相关证明材料复印件并加盖供应商公章。</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DC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130500.00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6765">
            <w:pPr>
              <w:jc w:val="center"/>
              <w:rPr>
                <w:rFonts w:ascii="宋体" w:hAnsi="宋体" w:cs="宋体"/>
                <w:color w:val="000000"/>
                <w:sz w:val="18"/>
                <w:szCs w:val="18"/>
              </w:rPr>
            </w:pPr>
          </w:p>
        </w:tc>
      </w:tr>
      <w:tr w14:paraId="752FFA38">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2D0DA">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071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2A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网上巡查平台软件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0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81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8F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1.软件集成sip路由管理、流媒体转发分发、中心管理等功能，专为国家教育考试标准化考场建设提供业务支撑；符合《国家教育考试网上巡查系统视频标准技术规范（2017版）》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2.支持SIP2.0协议，SIP URI统一命名规划、分级命名、联合定位，SIP URI 用户、树形列表管理，SIP终端的接入认证功能，SIP终端访问呼叫过程控制，SIP终端远程访问权限控制，建立SIP路由器间的信任关系，支持地址解析、信令转发、组管理、代理，支持NAT穿越技术。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3.支持TCP/IP、SIP、RTSP、RTP、RTCP、HTTPS等网络协议；支持TCP、UDP、RTP音视频传输协议，可同时组合使用。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4.支持多级注册，可检测SIP向上级注册状态、视频 列表情况、音视频流情况，可向自治区级网上巡查系统注册。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5.视频编码符合H.264/AVC、H.265/HEVC、MPEG4 标准，视频传输、交换、控制符合《国家教育考试网上巡查系统视频标准技术规范（2017版）》和《安全防范视频监控联网系统信息传输、交换、控制技术要求(GB/T28181-2016)》，支持G.711或AAC音频编码标准，支持 Program Stream系统流和 Transition Stream 传输流的封装。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 1080P、10801、720P、DL 2CIF、 CIF、QCIF 等图像分辨率，能够创建对应的UDP、RTP、TCP流媒体接收端口和发送端口。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GB28181、ONVIF、RTSP等标准协议直接访问考点硬盘录像机、高清网络摄像机，能够将接收到的音视频信号转换格式并按规定向其他级进行转发，格式符合《国家教育考试网上巡查系统视频标准技术规范（2017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8.支持考点基础信息、机构、设备、SIP软件、流媒体 软件等的配置管理。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9.系统分为“日常”和“考试”两种模式，支持考试类型设置，支持多种考试类型的新增、删除、修改，考试类型包括：普通高考、成人高考、研究生考试、自学考试等，同时可以根据业务需求自行添加。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10.支持巡查分组预案设置，支持新增、删除、修改巡查分组预案。不同的分组预案对应不同的巡查播放列表。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11.支持系统数据备份及恢复功能，支持自动、定期和手工备份系统数据库，手工恢复系统数据库。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12.支持连接时间同步服务器，确保软硬件时间同步。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具有智能运维功能，可一键检测各服务模块运行状态、一键重启所有服务模块，并可对运行异常模块单独进行重启，可检测本机设备硬件资源使用情况包括：CPU、内存、硬盘使用率，可检测本级与上级网络带宽传输速率、丢包率、网络抖动情况、端口、SIP注册状态、路由轨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14.支持获取上级下发的考试计划或自行设定考试计划，可根据考试计划，对各级巡查系统启用的设备和网络状态进行快速巡检，并生成巡检报告。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15.具有简单的视频质量诊断功能。可对考点考场视频进行简单的异常检测、判断，包括视频丢失、视频偏色、视频模糊、视频 遮挡等，并可提醒视频异常检测信息。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支持日志查询，包括：操作人登录账号、操作类型、操作时间、操作平台、学校名称、IP地址信息。支持日志统计，包括统计用户操作内容，操作次数、登录在线时长等信息，并可一键导出统计信息。可根据考试类型、时间节点对下级考点联调日志进行查询，包括：下级考点域名名称、考点名称、联通结果、联调人、联调时间，并可双击查看具体联调信息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支持GB28181、ONVIF、RTSP等标准协议与高清网络摄像机进行对接，可手工修改本考场高清网络摄像机的OSD；支持在考前系统一键下发进行OSD标签批量修改前，自动备份考前OSD标签。支持在考试结束后，根据系统自动备份的考前OSD标签进行一键批量自动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18.系统具有开放性。允许市面上符合《安全防范视频监控联网系统信息传输、交换、控制技术要求(GB/T28181-2016)》或《国家教育考试网上巡查系统视频标准技术规范（2017版）》 技术标准的前端釆集设备和存储设备接入本系统。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支持获取存储设备(NVR)的用户名及密码以便完成视频巡查，支持接收自市级网上巡查系统下发的考点物理场所信息并进行编辑。将物理场所与前端设备关联数据进行更新，并将更新后的关联数据实时上传至市级网上巡查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highlight w:val="yellow"/>
                <w:lang w:bidi="ar"/>
              </w:rPr>
              <w:t>▲</w:t>
            </w:r>
            <w:r>
              <w:rPr>
                <w:rFonts w:hint="eastAsia" w:ascii="宋体" w:hAnsi="宋体" w:cs="宋体"/>
                <w:color w:val="000000"/>
                <w:kern w:val="0"/>
                <w:sz w:val="18"/>
                <w:szCs w:val="18"/>
                <w:lang w:bidi="ar"/>
              </w:rPr>
              <w:t>20.可提供可扩展接口，以便将来对接智能监考视频巡查、智能保密室系统、考务数据管理和试卷押运监控、与本平台不同品牌的校园安防系统等其他业务系统或新增其他特色功能。</w:t>
            </w:r>
            <w:r>
              <w:rPr>
                <w:rFonts w:hint="eastAsia" w:ascii="宋体" w:hAnsi="宋体" w:cs="宋体"/>
                <w:color w:val="000000"/>
                <w:kern w:val="0"/>
                <w:sz w:val="18"/>
                <w:szCs w:val="18"/>
                <w:highlight w:val="yellow"/>
                <w:lang w:bidi="ar"/>
              </w:rPr>
              <w:t>本平台可与不同品牌(如：海康威视、大华、宇视等)的校园安防系统实现互联互通。投标时须提供本平台可与不同品牌的校园安防系统实现互联互通的证明材料。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21.性能要求：支持转发路数≥50路，每路不低于2M码流。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▲22.必须实现与隆安县国家教育考试指挥巡查系统互联互通，与南宁市招生考试院国家教育考试指挥巡查系统互联互通，提供互联互通承诺函。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23.提供符合《国家教育考试网上巡查系统视频标准技术规范（2017版）》和《公共安全视频监控联网系统信息传输、交换、控制技术要求（GB/T 28181-2011）》、《公共安全视频监控联网系统信息传输、交换、控制技术要求（GB/T 28181-2016）》技术标准的产品检测报告复印件并加盖投标供应商公章。</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7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69000.00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DCE1">
            <w:pPr>
              <w:jc w:val="center"/>
              <w:rPr>
                <w:rFonts w:ascii="宋体" w:hAnsi="宋体" w:cs="宋体"/>
                <w:color w:val="000000"/>
                <w:sz w:val="18"/>
                <w:szCs w:val="18"/>
              </w:rPr>
            </w:pPr>
          </w:p>
        </w:tc>
      </w:tr>
      <w:tr w14:paraId="12AA4D2C">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82A9">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F7D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FB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网络流媒体</w:t>
            </w:r>
            <w:r>
              <w:rPr>
                <w:rFonts w:hint="eastAsia" w:ascii="宋体" w:hAnsi="宋体" w:cs="宋体"/>
                <w:color w:val="000000"/>
                <w:kern w:val="0"/>
                <w:sz w:val="18"/>
                <w:szCs w:val="18"/>
                <w:highlight w:val="none"/>
                <w:lang w:bidi="ar"/>
              </w:rPr>
              <w:t>存储平台(64路)</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56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9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1BF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1、支持全新 UI4.0 界面风格；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2、支持嵌入式 Linux 系统，工业级嵌入式微控制器；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 WEB、本地 GUI 界面操作；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▲4、符合 GB/T 28181-2016《公共安全视频监控联网系统信息传 输、交换、控制技术要求》 [</w:t>
            </w:r>
            <w:r>
              <w:rPr>
                <w:rFonts w:hint="eastAsia" w:ascii="宋体" w:hAnsi="宋体" w:cs="宋体"/>
                <w:color w:val="000000"/>
                <w:kern w:val="0"/>
                <w:sz w:val="18"/>
                <w:szCs w:val="18"/>
                <w:lang w:val="en-US" w:eastAsia="zh-CN" w:bidi="ar"/>
              </w:rPr>
              <w:t>供货时</w:t>
            </w:r>
            <w:r>
              <w:rPr>
                <w:rFonts w:hint="eastAsia" w:ascii="宋体" w:hAnsi="宋体" w:cs="宋体"/>
                <w:color w:val="000000"/>
                <w:kern w:val="0"/>
                <w:sz w:val="18"/>
                <w:szCs w:val="18"/>
                <w:lang w:bidi="ar"/>
              </w:rPr>
              <w:t>提供国家认定和国际机构认证的第三 方认证（检测）机构出具的认证证书（检测报告），提供复印件加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盖供应商公章；]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 IPv4、IPv6、HTTP、UPnP、NTP、SADP、SNMP、PPPoE、DNS、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6、支持最大 64 路网络视频接入；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 12MP/8MP/6MP/5MP/4MP/3MP/1080P/1.3MP/720P IPC 分辨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率接入；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 2×12M/4×8MP/6×5MP/8×4MP/11×3MP/16×1080P/32× 720P 解码，最大支持 16 路视频回放（若选用 16 路设备最大支持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 路解码）；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 VGA1/HDMI1 同源输出、VGA2/HDMI2 同源输出、VGA1/HDMI1 和 VGA2/HDMI2 两组之间支持异源输出。其中 HDMI1 最大支持 4K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显示输出，VGA1/VGA2/HDMI2 最大支持 1080P 显示输出；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 16 个内置 SATA 接口，单盘容量支持 16T，可配置成单盘，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11、RAID0、RAID1、RAID5、RAID6、RAID10 等各种数据保护模式；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 1 个外置 eSATA 接口，用于录像和备份；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13、支持 IPC 复合音频 1 路输入，支持语音对讲 2 路输出，支持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PC 通过 NVR 与网络摄像机进行语音对讲；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14、支持 16 路报警输入、6 路报警输出，支持开关量输入输出模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15、支持 4 个 USB 接口（2 个前置 USB2.0 接口、2 个后置 USB3.0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16、支持 2 个千兆以太网口，支持 2 个不同段 IP 地址的 IPC 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接入，支持将双网口设置同一个 IP 地址，实现数据链路冗余；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17、支持按时间、按事件等多种方式进行录像的检索、回放、备份，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支持图片本地回放与查询；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18、支持标签自定义功能，设备支持对指定时间的录像进行标签并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归档，便于后续查看；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19、支持硬盘、外接 USB 存储设备、DVD 刻录等存储方式，支持 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盘，eSATA 方式，DVD 刻录备份方式；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20、支持设备操作日志、报警日志、系统日志的记录与查询功能； 21、支持断网续传功能，能对前端摄像机断网这段时间内 SD 卡中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的录像回传到 NVR；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22、支持即时回放功能，在预览画面下回放指定通道的录像；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23、支持预览图像与回放图像的电子放大；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24、采用私有协议，可以通过鼠标控制云台转动、放大、定位等操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25、支持远程管理 IPC 功能，支持对前端 IPC 远程升级，支持对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IPC 的编码配置修改等操作；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26、支持远程零通道预览功能，可将接入的多路视频图像多画面显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示在一路视频图像上；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27、支持盘组管理功能，实现视频录像的定向存储；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28、支持鱼眼矫正功能，本地和 web 端在预览和回放模式下，支持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对接入鱼眼视频以拼接的方式进行矫正功能；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29、支持走廊模式功能，支持 IPC 画面旋转 90 °或 270 ° , 成 9:16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走廊模式；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▲30、支持NVR本地与IPC双向语音对讲功能;支持客户端和NVR本地双向语音对讲功能;支持客户端与IPC双向语音对讲。 [</w:t>
            </w:r>
            <w:r>
              <w:rPr>
                <w:rFonts w:hint="eastAsia" w:ascii="宋体" w:hAnsi="宋体" w:cs="宋体"/>
                <w:color w:val="000000"/>
                <w:kern w:val="0"/>
                <w:sz w:val="18"/>
                <w:szCs w:val="18"/>
                <w:lang w:val="en-US" w:eastAsia="zh-CN" w:bidi="ar"/>
              </w:rPr>
              <w:t>供货时</w:t>
            </w:r>
            <w:r>
              <w:rPr>
                <w:rFonts w:hint="eastAsia" w:ascii="宋体" w:hAnsi="宋体" w:cs="宋体"/>
                <w:color w:val="000000"/>
                <w:kern w:val="0"/>
                <w:sz w:val="18"/>
                <w:szCs w:val="18"/>
                <w:lang w:bidi="ar"/>
              </w:rPr>
              <w:t>提供国家认定和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国际机构认证的第三方认证（检测）机构出具的认证证书（检测报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告），提供复印件加盖供应商公章；]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▲31、支持热度图，可统计指定时间段区域内的运动频繁度;统计结果支持日报表、周报表、月报表方式进行展示。 [</w:t>
            </w:r>
            <w:r>
              <w:rPr>
                <w:rFonts w:hint="eastAsia" w:ascii="宋体" w:hAnsi="宋体" w:cs="宋体"/>
                <w:color w:val="000000"/>
                <w:kern w:val="0"/>
                <w:sz w:val="18"/>
                <w:szCs w:val="18"/>
                <w:lang w:val="en-US" w:eastAsia="zh-CN" w:bidi="ar"/>
              </w:rPr>
              <w:t>供货时</w:t>
            </w:r>
            <w:r>
              <w:rPr>
                <w:rFonts w:hint="eastAsia" w:ascii="宋体" w:hAnsi="宋体" w:cs="宋体"/>
                <w:color w:val="000000"/>
                <w:kern w:val="0"/>
                <w:sz w:val="18"/>
                <w:szCs w:val="18"/>
                <w:lang w:bidi="ar"/>
              </w:rPr>
              <w:t>提供国家认定和国际机构认证的第三方认证（检测）机构出具的认证证书（检测报告），提供复印件加盖供应商公章；]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▲32、支持客流统计，可统计指定时间段不同区域的客流量大小;统计结果支持日报表、周报表、月报表、年报表方式进行展示。 [</w:t>
            </w:r>
            <w:r>
              <w:rPr>
                <w:rFonts w:hint="eastAsia" w:ascii="宋体" w:hAnsi="宋体" w:cs="宋体"/>
                <w:color w:val="000000"/>
                <w:kern w:val="0"/>
                <w:sz w:val="18"/>
                <w:szCs w:val="18"/>
                <w:lang w:val="en-US" w:eastAsia="zh-CN" w:bidi="ar"/>
              </w:rPr>
              <w:t>供货时</w:t>
            </w:r>
            <w:r>
              <w:rPr>
                <w:rFonts w:hint="eastAsia" w:ascii="宋体" w:hAnsi="宋体" w:cs="宋体"/>
                <w:color w:val="000000"/>
                <w:kern w:val="0"/>
                <w:sz w:val="18"/>
                <w:szCs w:val="18"/>
                <w:lang w:bidi="ar"/>
              </w:rPr>
              <w:t>提供国家认定和 国际机构认证的第三方认证（检测）机构出具的认证证书（检测报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告），提供复印件加盖供应商公章；]</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13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49500.00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880">
            <w:pPr>
              <w:jc w:val="center"/>
              <w:rPr>
                <w:rFonts w:ascii="宋体" w:hAnsi="宋体" w:cs="宋体"/>
                <w:color w:val="000000"/>
                <w:sz w:val="18"/>
                <w:szCs w:val="18"/>
              </w:rPr>
            </w:pPr>
          </w:p>
        </w:tc>
      </w:tr>
      <w:tr w14:paraId="1B71288D">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0D0C">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05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49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6T硬盘</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CF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90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51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3.5”英寸，6TB容量，SATA , 5400转</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BB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17640.00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BB2E">
            <w:pPr>
              <w:jc w:val="center"/>
              <w:rPr>
                <w:rFonts w:ascii="宋体" w:hAnsi="宋体" w:cs="宋体"/>
                <w:color w:val="000000"/>
                <w:sz w:val="18"/>
                <w:szCs w:val="18"/>
              </w:rPr>
            </w:pPr>
          </w:p>
        </w:tc>
      </w:tr>
      <w:tr w14:paraId="4F63A3FB">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E6AE">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2CA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B3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移动硬盘</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E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7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39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SATA硬盘/容量2T /5400转</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E8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4110.00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3821">
            <w:pPr>
              <w:jc w:val="center"/>
              <w:rPr>
                <w:rFonts w:ascii="宋体" w:hAnsi="宋体" w:cs="宋体"/>
                <w:color w:val="000000"/>
                <w:sz w:val="18"/>
                <w:szCs w:val="18"/>
              </w:rPr>
            </w:pPr>
          </w:p>
        </w:tc>
      </w:tr>
      <w:tr w14:paraId="4B8C954D">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8FC6">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8EF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1A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视频巡查计算机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66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75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4D0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1.处理器：≥1颗国产CPU，单颗CPU核心数≥8核，单颗主频≥2.0Ghz；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2.配置内存≥16GB;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3.配置硬盘1块≥512GB固态硬盘+1块1T SATA硬盘；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4.配置独立显卡，显存≥1GB，支持VGA、HDMI接口；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5.配置千兆网络接口1个；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6.机箱前部配置3个USB3.2 Gen1接口；机箱后部配置4个USB3.3Gen1接口；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7.配置≥23.8寸液晶显示器；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8.配置USB鼠标、键盘及超薄刻录光驱；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9.配置≥180W电源；</w:t>
            </w:r>
          </w:p>
          <w:p w14:paraId="37AF7E4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highlight w:val="yellow"/>
                <w:lang w:bidi="ar"/>
              </w:rPr>
              <w:t>▲10.拟投入本采购项目的视频巡查计算机所使用的中央处理器（CPU）必须在中国信息安全测评中心国家保密科技测评中心发布的《安全可靠测评结果公告（2023年第1号）》设备目录内(查询网址http://www.itsec.gov.cn/aqkkcp/cpgg/202312/t20231226_162074.html)。投标</w:t>
            </w:r>
            <w:r>
              <w:rPr>
                <w:rFonts w:hint="eastAsia" w:ascii="宋体" w:hAnsi="宋体" w:cs="宋体"/>
                <w:color w:val="000000"/>
                <w:kern w:val="0"/>
                <w:sz w:val="18"/>
                <w:szCs w:val="18"/>
                <w:highlight w:val="yellow"/>
                <w:lang w:val="en-US" w:eastAsia="zh-CN" w:bidi="ar"/>
              </w:rPr>
              <w:t>时</w:t>
            </w:r>
            <w:r>
              <w:rPr>
                <w:rFonts w:hint="eastAsia" w:ascii="宋体" w:hAnsi="宋体" w:cs="宋体"/>
                <w:color w:val="000000"/>
                <w:kern w:val="0"/>
                <w:sz w:val="18"/>
                <w:szCs w:val="18"/>
                <w:highlight w:val="yellow"/>
                <w:lang w:bidi="ar"/>
              </w:rPr>
              <w:t>供应商需提供相关证明材料复印件并加盖供应商公章。</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3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76440.00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F1B4">
            <w:pPr>
              <w:jc w:val="center"/>
              <w:rPr>
                <w:rFonts w:ascii="宋体" w:hAnsi="宋体" w:cs="宋体"/>
                <w:color w:val="000000"/>
                <w:sz w:val="18"/>
                <w:szCs w:val="18"/>
              </w:rPr>
            </w:pPr>
          </w:p>
        </w:tc>
      </w:tr>
      <w:tr w14:paraId="0B099A4F">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A782">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24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E0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有源音箱</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09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F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5B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1.2路音频输入接口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2.音量调节：高低音音量可单独调节；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3.额定功率：≥ 24W；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4.频率范围：45Hz - 20KHz；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5.信噪比：≥85dBA；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A9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AFED">
            <w:pPr>
              <w:jc w:val="center"/>
              <w:rPr>
                <w:rFonts w:ascii="宋体" w:hAnsi="宋体" w:cs="宋体"/>
                <w:color w:val="000000"/>
                <w:sz w:val="18"/>
                <w:szCs w:val="18"/>
              </w:rPr>
            </w:pPr>
          </w:p>
        </w:tc>
      </w:tr>
      <w:tr w14:paraId="0E2D4D69">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7D27A">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C87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742">
            <w:pPr>
              <w:widowControl/>
              <w:jc w:val="left"/>
              <w:textAlignment w:val="center"/>
              <w:rPr>
                <w:rFonts w:ascii="宋体" w:hAnsi="宋体" w:cs="宋体"/>
                <w:color w:val="000000"/>
                <w:sz w:val="18"/>
                <w:szCs w:val="18"/>
              </w:rPr>
            </w:pPr>
            <w:r>
              <w:rPr>
                <w:rStyle w:val="35"/>
                <w:rFonts w:hint="default"/>
                <w:lang w:bidi="ar"/>
              </w:rPr>
              <w:t>24口汇聚交换机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3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1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1.要求设备固化24个千兆电口，4个千兆SFP光口，支持POE，整机POE功率≥370W，标准1U设备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2.内存128M，交换容量336Gbps，包转发率84Mpps；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 MAC地址容量≥16K；支持ACL条目≥1K，防雷能力≥7KV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4.支持VLAN划分，最大支持4094个VLAN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5.支持STP/RSTP/MSTP等生成树协议，可以避免网络出现环路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6.支持标准、扩展ACL；支持端口安全隔离；支持dynamic arp 检测，支持dhcp snooping，支持ip source guard.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7、支持云平台管理和WEB本地管理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D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14550.00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4C4">
            <w:pPr>
              <w:jc w:val="center"/>
              <w:rPr>
                <w:rFonts w:ascii="宋体" w:hAnsi="宋体" w:cs="宋体"/>
                <w:color w:val="000000"/>
                <w:sz w:val="18"/>
                <w:szCs w:val="18"/>
              </w:rPr>
            </w:pPr>
          </w:p>
        </w:tc>
      </w:tr>
      <w:tr w14:paraId="2788B200">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6A16">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19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F9A8">
            <w:pPr>
              <w:widowControl/>
              <w:jc w:val="left"/>
              <w:textAlignment w:val="center"/>
              <w:rPr>
                <w:rFonts w:ascii="宋体" w:hAnsi="宋体" w:cs="宋体"/>
                <w:color w:val="000000"/>
                <w:sz w:val="18"/>
                <w:szCs w:val="18"/>
              </w:rPr>
            </w:pPr>
            <w:r>
              <w:rPr>
                <w:rStyle w:val="35"/>
                <w:rFonts w:hint="default"/>
                <w:lang w:bidi="ar"/>
              </w:rPr>
              <w:t>24口接入交换机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1D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5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0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1.要求设备固化24个千兆PoE电口，2个千兆SFP光口，整机POE功率370W；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2.金属外壳，标准1U设备，可上架19寸机柜安装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3.交换容量≥56Gbps，包转发率≥72Mpps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4.支持智能流控硬件开关，可以有效的减少网络引起的延时，丢包，重传增加，网络资源不能用的问题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5.支持三种模式切换：普通模式、端口隔离模式、网络延长模式；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6.为保证产品的成熟度和可靠性，产品生产厂家需通过CMMI5认证</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E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10240.00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833C">
            <w:pPr>
              <w:jc w:val="center"/>
              <w:rPr>
                <w:rFonts w:ascii="宋体" w:hAnsi="宋体" w:cs="宋体"/>
                <w:color w:val="000000"/>
                <w:sz w:val="18"/>
                <w:szCs w:val="18"/>
              </w:rPr>
            </w:pPr>
          </w:p>
        </w:tc>
      </w:tr>
      <w:tr w14:paraId="23CB8B8E">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2F76">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AE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A7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16口接入交换机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3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8A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9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1.要求设备固化16个千兆PoE电口，2个千兆SFP光口，整机POE功率247W；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2.金属外壳，标准1U设备，可上架19寸机柜安装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3.交换容量≥56Gbps，包转发率≥27Mpps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4.支持智能流控硬件开关，可以有效的减少网络引起的延时，丢包，重传增加，网络资源不能用的问题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5.支持三种模式切换：普通模式、端口隔离模式、流量控制模式；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3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EFE">
            <w:pPr>
              <w:jc w:val="center"/>
              <w:rPr>
                <w:rFonts w:ascii="宋体" w:hAnsi="宋体" w:cs="宋体"/>
                <w:color w:val="000000"/>
                <w:sz w:val="18"/>
                <w:szCs w:val="18"/>
              </w:rPr>
            </w:pPr>
          </w:p>
        </w:tc>
      </w:tr>
      <w:tr w14:paraId="770BF9D2">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AEE2">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07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18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考场时钟</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5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3A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ED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14寸风格现代；中式.机芯类别石英.静音功能</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81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379A">
            <w:pPr>
              <w:jc w:val="center"/>
              <w:rPr>
                <w:rFonts w:ascii="宋体" w:hAnsi="宋体" w:cs="宋体"/>
                <w:color w:val="000000"/>
                <w:sz w:val="18"/>
                <w:szCs w:val="18"/>
              </w:rPr>
            </w:pPr>
          </w:p>
        </w:tc>
      </w:tr>
      <w:tr w14:paraId="0EA105BE">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59F9">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1CF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CD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无线隐形耳机探测器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E3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B0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0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1.检测方式主动检测。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2.信号类型自激式音频电磁场、磁场。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3.检测距离&lt;15cm。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4.连续工作&gt;24小时。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5.指示灯3个指示灯。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6.电磁场频率范围900-1800Hz。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7.磁场强度&gt;5000高斯。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8.供电方式内置锂电池。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9.充电电源DC-5V/1A。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10.低电量预警1个红灯亮。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11.外形尺寸270mm×90mm×25mm。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12.产品重量约320g。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13.工作环境温度：0~40℃ 湿度：＜80%。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14.通过发射电磁场信号激励有源隐形耳机主动发出啸叫声实现有源隐形耳机（105电子隐形耳机、305 电子隐形耳机）携带检测。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15.通过产生强磁场驱使无源隐形耳机发生震动，使隐形耳机携带者无法靠近设备，同时设备可从考生耳道吸出无源隐形耳机，实现对无源隐形耳机（米粒隐形耳机、稀土隐形耳机）携带检测。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16.探测区有一个白灯，作为工作指示灯，也可作为照明灯对考生的耳道进行查看，还可对待检考生产生警示作用。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17.具有锂电池智能充电功能，充电完毕指示灯提示。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18具有电源低电量告警功能。</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A9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8988.00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BC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每8个考场配置1台</w:t>
            </w:r>
          </w:p>
        </w:tc>
      </w:tr>
      <w:tr w14:paraId="7FA21CBF">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DF05">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AB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1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手机信号屏蔽器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2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F1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A7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1.有效屏蔽2G、3G、4G、5G、2.4G WIFI等无线通信信号；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EPM增强型能源管理设计，保证高频信号的稳定性、准确性，可靠的功率供应保证了屏蔽器的性能可靠及长期寿命，设备一体化设计，内置电源和天线，不会被高频信号造成影响，安装简易且保管方便，不易破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3.采用ACOPS芯片过热预防系统，避免由于用户使用不当或现场环境温度过高导致屏蔽器过热，有效保障了屏蔽器的长期稳定工作，保证屏蔽效能。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4.设备带有LED液晶显示自动检测系统，开机自动侦测信号，检测机器电压、电流、温度、信号正常与否。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5.内置静音风扇，保证考场环境无噪音干扰。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6.机身自带人体工学设计把手，方便提拿。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7.对人体无任何损害。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8.完成屏蔽时间≤30秒；环境温度-25- +60℃；相对温度25-95%；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▲9.产品符合GBZ2.2-2007微波辐射强度限值，供货时提供国家卫生部门颁发的关于手机信号屏蔽器的微波辐射检测认证；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▲10.供货时提供通过省级质量检测部门检测符合GB/T4214.1-2017标准的噪声检测认证；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▲11.产品符合GB/T9254-2008《信息技术设备的无线电骚扰限值和测量方法》要求，供货时提供电磁兼容型式检验报告；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▲12.为了保证正常供货渠道及售后服务，供货时需提供生产厂商出具的售后服务承诺函。</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94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A9E">
            <w:pPr>
              <w:jc w:val="center"/>
              <w:rPr>
                <w:rFonts w:ascii="宋体" w:hAnsi="宋体" w:cs="宋体"/>
                <w:color w:val="000000"/>
                <w:sz w:val="18"/>
                <w:szCs w:val="18"/>
              </w:rPr>
            </w:pPr>
          </w:p>
        </w:tc>
      </w:tr>
      <w:tr w14:paraId="3649D1C9">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C1AD">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7B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91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金属探测器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9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F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69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直板手持式；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2.探测方式：支持接近方式与掠过方式探测；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3.报警方式：声光同步报警，支持震动报警，在静音或嘈杂的环境中均可使用。其中声音报警为 70--80dB,报警显示在光照 25--100001x 的环境下均可见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4.报警状态恢复：离开报警后测试物规定距离后，立即停止报警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5.灵敏度调整：支持人工线性连续调整灵敏度，可根据实际应用需求调整；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6.产品复位：具有极强抗干扰的复位键功能；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7.低电压工作：电池电压降至 80%左右时，探测距离不变；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8.工作时长：使用标准电量新电池≥60 小时，即每天连续工作 8 小时可持续使用时间≥3 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9.欠压状态:电池用完时，有自动连续的告警声；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10.具有较强机壳强度，设备应可在 1M 高度任意 6 面自由跌落后仍工作正常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11.防滑设计：手握部分采用防滑材料与设计；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12.探测速度：0--1.8m/s,常规速度 1m/s；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13.最高探测灵敏度：0.7&amp;的大头针针尖；灵敏度等级： A-C 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14.辐射磁场：设备产生辐射磁场，表面任何一点磁感应强度小于 20µT;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15.设备抗互干扰：多台设备相隔 0.5m,同时使用均正常工作，无误报警。</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6A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10120.00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831E">
            <w:pPr>
              <w:jc w:val="center"/>
              <w:rPr>
                <w:rFonts w:ascii="宋体" w:hAnsi="宋体" w:cs="宋体"/>
                <w:color w:val="000000"/>
                <w:sz w:val="18"/>
                <w:szCs w:val="18"/>
              </w:rPr>
            </w:pPr>
          </w:p>
        </w:tc>
      </w:tr>
      <w:tr w14:paraId="74FAA9DF">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B753">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751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1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不间断电源</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A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3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3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1.UPS主机为塔式单进单出UPS，功率为10kVA。应采用数字化控制技术、三电平技术和高频电源变换技术。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2.输入电压范围：满足80～275Vac，输入电压宽，适应恶劣电网环境。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3.输入功率因数： 100%非线性负载：≥0.99， 50%非线性负载：≥0.97，30%非线性负载：≥0.98。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▲4.整机UPS效率：100%阻性负载：≥95%、50%阻性负载：≥95%、30%阻性负载：≥95%。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5.整机输入频率要求适应50Hz/60Hz的电源频率输入，无需增加任何技术升级收费及选配件，即可满足现场应用要求。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6.UPS产品应具有LCD蓝色背光宽屏液晶显示屏，可流程化显示UPS主机的工作模式、工作参数与用户的负载量、电池剩余容量等状态，方便用户对设备进行管理。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7.UPS产品应采用接线排，便于安装，输入配备有市电输入和旁路输入微型断路器。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8.UPS输入保护：UPS产品应配备具有快速可恢复的过流保护装置；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9.所投产品标配RS232通信，能够实现通信互联；还可以选配USB通信、SNMP卡、干接点等多类型接口，以实现ups主机监控需求。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▲10.主机具有EPO接口，可在紧急情况实现远程控制，切断ups交流输出，确保安全。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▲11.主机输出电压有四个档位，分别为208V、220V、230V、240V输出可调，适应不同负载应用。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12.电池节数调节范围不小于16~20节，且显示面板单节可调，防止单节电池出现故障，能快速去除该电池并最大程度保证系统后备时间。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▲13.供货时需提供原厂盖章所投产品的彩页、泰尔认证证书复印件、泰尔检验报告复印件及原厂售后服务承诺书。</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E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21600.00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0B46">
            <w:pPr>
              <w:jc w:val="center"/>
              <w:rPr>
                <w:rFonts w:ascii="宋体" w:hAnsi="宋体" w:cs="宋体"/>
                <w:color w:val="000000"/>
                <w:sz w:val="18"/>
                <w:szCs w:val="18"/>
              </w:rPr>
            </w:pPr>
          </w:p>
        </w:tc>
      </w:tr>
      <w:tr w14:paraId="00C7EE68">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3F48">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CD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6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专业高性能蓄电池</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8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E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9F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1.电压等级：12V 容量： 12V/100AH(国标足量、不含水泥玻璃等杂质)。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2.蓄电池基本技术参数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1）单体电池额定电压：</w:t>
            </w:r>
            <w:r>
              <w:rPr>
                <w:rFonts w:hint="eastAsia" w:ascii="宋体" w:hAnsi="宋体" w:cs="宋体"/>
                <w:color w:val="000000"/>
                <w:kern w:val="0"/>
                <w:sz w:val="18"/>
                <w:szCs w:val="18"/>
                <w:highlight w:val="none"/>
                <w:lang w:bidi="ar"/>
              </w:rPr>
              <w:t>12V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单体电池额定容量（20小时率）：100AH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电池配置数量：16节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4）单体电池浮充电电压：13.5~13.8V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5）单体电池均衡充电电压：14.0~14.4V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3、蓄电池技术性能要求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1）选用99.99%高纯铅进行板栅制作，优质玻璃棉、高纯度硫酸进行制作，应满足内阻低、输出电流稳定；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2）高弹性玻璃棉，高压缩、紧装配工艺保证极板和隔板的紧密接触，产生最高的氧气复合速率（&gt;97%），并实现高倍率放电性能；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3）蓄电池采用独特的获得国家发明专利的极板固化工艺，长寿命设计；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4）铅极柱与铅连套通过先焊接密封，上层再用环氧树脂密封，杜绝酸性液体渗漏。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5）蓄电池槽、盖采用ABS材料或更优材料制造。外壳无变形、裂纹及污渍；极性正确，正负极性及端子有明显标志，便于连接；</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F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26A">
            <w:pPr>
              <w:jc w:val="center"/>
              <w:rPr>
                <w:rFonts w:ascii="宋体" w:hAnsi="宋体" w:cs="宋体"/>
                <w:color w:val="000000"/>
                <w:sz w:val="18"/>
                <w:szCs w:val="18"/>
              </w:rPr>
            </w:pPr>
          </w:p>
        </w:tc>
      </w:tr>
      <w:tr w14:paraId="5573780D">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9116">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F9E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7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电池柜</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4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F4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8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1、材料需选用防腐材料，侧板有散热孔，可拆装式全开放式结构，安装检修方便，造型美观，曲线流畅，拆装方便；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2、冷轧钢板制造，结构紧凑合理，黑色；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3、规格尺寸（长*宽*高）：470*780*1190mm,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4、内含电池连接线、端子等安装辅材，满足蓄电池安装要求；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5、机械性能高，承载能力大，防火性能好，整箱静电喷塑、耐磨、防蚀。</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030">
            <w:pPr>
              <w:jc w:val="center"/>
              <w:rPr>
                <w:rFonts w:ascii="宋体" w:hAnsi="宋体" w:cs="宋体"/>
                <w:color w:val="000000"/>
                <w:sz w:val="18"/>
                <w:szCs w:val="18"/>
              </w:rPr>
            </w:pPr>
          </w:p>
        </w:tc>
      </w:tr>
      <w:tr w14:paraId="30E216BA">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061D">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55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9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3位监控台</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3B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3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3操作位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材质：≥1.2mm优质冷轧钢板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表面处理：静电喷塑，放置校级巡查服务器、客户端主机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内预留强电插排、交换机位置及接地螺栓；内部每联配1个层板，1个风扇；开敞式设计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2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9807">
            <w:pPr>
              <w:jc w:val="center"/>
              <w:rPr>
                <w:rFonts w:ascii="宋体" w:hAnsi="宋体" w:cs="宋体"/>
                <w:color w:val="000000"/>
                <w:sz w:val="18"/>
                <w:szCs w:val="18"/>
              </w:rPr>
            </w:pPr>
          </w:p>
        </w:tc>
      </w:tr>
      <w:tr w14:paraId="1813A5B4">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277C5">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BD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1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服务器机柜</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0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8F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31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尺寸：宽600mm*深1070*高2045mm；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材料：采用高强度的钢优质冷轧板；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3.前门：前门为单开玻璃门；后门：后门为单开平板门；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承重：机柜最大静载荷应满足800KG；防护等级IP20；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5.表层：2把风扇,2块层板,1个五插电源,2条束线槽。</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3F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20E">
            <w:pPr>
              <w:jc w:val="center"/>
              <w:rPr>
                <w:rFonts w:ascii="宋体" w:hAnsi="宋体" w:cs="宋体"/>
                <w:color w:val="000000"/>
                <w:sz w:val="18"/>
                <w:szCs w:val="18"/>
              </w:rPr>
            </w:pPr>
          </w:p>
        </w:tc>
      </w:tr>
      <w:tr w14:paraId="276EE217">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35D4">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91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6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6U墙柜</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EF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77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D6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尺寸：6U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材料厚度：设备安装方孔条2.0MM，框架1.5MM，其它1.2MM；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3材料全部采用SPCC优质冷轧钢板；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4.涂层：外表面无明显划伤、碰伤、针孔、颗粒，无附着性污渍，涂层无裂纹、起泡、起皮、掉漆现象，内表面及角弯处无喷涂露底。涂层均匀，纹路大小一致，各部件无明显色差。</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6E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1504.00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840">
            <w:pPr>
              <w:jc w:val="center"/>
              <w:rPr>
                <w:rFonts w:ascii="宋体" w:hAnsi="宋体" w:cs="宋体"/>
                <w:color w:val="000000"/>
                <w:sz w:val="18"/>
                <w:szCs w:val="18"/>
              </w:rPr>
            </w:pPr>
          </w:p>
        </w:tc>
      </w:tr>
      <w:tr w14:paraId="78F2C5AE">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A57C7">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5B4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F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主电源线</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B6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E3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93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1.导体为多支退火裸铜绞合；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2.聚氯乙烯绝缘；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3.聚氯乙烯护套；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4.采用挤压式紧护套；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5.规格：RVV3*4mm²；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6.额定电压：U0/U 为 300/500V；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7.额定温度：70℃。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99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13440.00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CC5">
            <w:pPr>
              <w:jc w:val="center"/>
              <w:rPr>
                <w:rFonts w:ascii="宋体" w:hAnsi="宋体" w:cs="宋体"/>
                <w:color w:val="000000"/>
                <w:sz w:val="18"/>
                <w:szCs w:val="18"/>
              </w:rPr>
            </w:pPr>
          </w:p>
        </w:tc>
      </w:tr>
      <w:tr w14:paraId="051F67BE">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AA82">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1CE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93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六类非屏蔽双绞线</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7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4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9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1.护套材质：PVC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2.护套颜色（可选）：默认灰色;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3.成品外径：6.3±0.3mm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4.导体：99.99%无氧铜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5.导体直径：23AWG;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6.导体绝缘外径：1.1±0.05mm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7.芯数：4*2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8.特性阻抗：100±15Ω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9.导体间介电强度，DC，1min：1Kv/1min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10.工作电容最大值：≤5.6nF/100m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11.单根导体最大电阻：≤9.5Ω/100m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12.线对直流电阻不平衡性：≤2.5%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13.最小互电容：51pf/m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14.最大平衡电容：160pf/km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15.最大电流平衡：2%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16.使用温度： -10～60℃.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22320.00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A4C">
            <w:pPr>
              <w:jc w:val="center"/>
              <w:rPr>
                <w:rFonts w:ascii="宋体" w:hAnsi="宋体" w:cs="宋体"/>
                <w:color w:val="000000"/>
                <w:sz w:val="18"/>
                <w:szCs w:val="18"/>
              </w:rPr>
            </w:pPr>
          </w:p>
        </w:tc>
      </w:tr>
      <w:tr w14:paraId="43FD82BF">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DC65">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C8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3F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室外光纤</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7B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6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0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室外8芯单模光缆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B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5760.00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798">
            <w:pPr>
              <w:jc w:val="center"/>
              <w:rPr>
                <w:rFonts w:ascii="宋体" w:hAnsi="宋体" w:cs="宋体"/>
                <w:color w:val="000000"/>
                <w:sz w:val="18"/>
                <w:szCs w:val="18"/>
              </w:rPr>
            </w:pPr>
          </w:p>
        </w:tc>
      </w:tr>
      <w:tr w14:paraId="65E9B598">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699B">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567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A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光模块</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2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11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SFP千兆单模LC双纤光模块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D3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4860.00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46D">
            <w:pPr>
              <w:jc w:val="center"/>
              <w:rPr>
                <w:rFonts w:ascii="宋体" w:hAnsi="宋体" w:cs="宋体"/>
                <w:color w:val="000000"/>
                <w:sz w:val="18"/>
                <w:szCs w:val="18"/>
              </w:rPr>
            </w:pPr>
          </w:p>
        </w:tc>
      </w:tr>
      <w:tr w14:paraId="69794DB0">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4427">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73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D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辅助材料</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98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F7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C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含安装盒、电源插座、一分二电源转接线、单DC母头、水晶头、莲花头、立杆（根据校门口实际情况安装）、PVC管\槽、多功能排插、螺钉、胶布、玻璃胶、标签等满足项目所需。</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92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D73">
            <w:pPr>
              <w:jc w:val="center"/>
              <w:rPr>
                <w:rFonts w:ascii="宋体" w:hAnsi="宋体" w:cs="宋体"/>
                <w:color w:val="000000"/>
                <w:sz w:val="18"/>
                <w:szCs w:val="18"/>
              </w:rPr>
            </w:pPr>
          </w:p>
        </w:tc>
      </w:tr>
      <w:tr w14:paraId="20DB696B">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BF3C8">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5EF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B7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系统集成</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7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CF9">
            <w:pPr>
              <w:widowControl/>
              <w:jc w:val="left"/>
              <w:textAlignment w:val="center"/>
              <w:rPr>
                <w:rFonts w:ascii="宋体" w:hAnsi="宋体" w:cs="宋体"/>
                <w:color w:val="000000"/>
                <w:sz w:val="18"/>
                <w:szCs w:val="18"/>
              </w:rPr>
            </w:pPr>
            <w:r>
              <w:rPr>
                <w:rStyle w:val="35"/>
                <w:rFonts w:hint="default"/>
                <w:lang w:bidi="ar"/>
              </w:rPr>
              <w:t>项目涉及的货物（设备、材料等）运输、安装、联</w:t>
            </w:r>
            <w:r>
              <w:rPr>
                <w:rStyle w:val="36"/>
                <w:rFonts w:hint="default"/>
                <w:lang w:bidi="ar"/>
              </w:rPr>
              <w:t>网调试，并实现与南宁市招生考试院市级标考指挥平台的互联互通，3年售后服务（含设备质保、故障处理、</w:t>
            </w:r>
            <w:r>
              <w:rPr>
                <w:rStyle w:val="35"/>
                <w:rFonts w:hint="default"/>
                <w:lang w:bidi="ar"/>
              </w:rPr>
              <w:t>考试保障）等</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31E">
            <w:pPr>
              <w:jc w:val="center"/>
              <w:rPr>
                <w:rFonts w:ascii="宋体" w:hAnsi="宋体" w:cs="宋体"/>
                <w:color w:val="000000"/>
                <w:sz w:val="18"/>
                <w:szCs w:val="18"/>
              </w:rPr>
            </w:pPr>
          </w:p>
        </w:tc>
      </w:tr>
      <w:tr w14:paraId="167FF961">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96C4">
            <w:pPr>
              <w:jc w:val="center"/>
              <w:rPr>
                <w:rFonts w:ascii="宋体" w:hAnsi="宋体" w:cs="宋体"/>
                <w:color w:val="000000"/>
                <w:sz w:val="20"/>
                <w:szCs w:val="20"/>
              </w:rPr>
            </w:pPr>
          </w:p>
        </w:tc>
        <w:tc>
          <w:tcPr>
            <w:tcW w:w="101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DD2959">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二、标考听力广播系统</w:t>
            </w:r>
          </w:p>
        </w:tc>
      </w:tr>
      <w:tr w14:paraId="403BBECD">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2757">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586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4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广播话筒</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3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0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E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频率响应：20Hz-18KHz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输出阻抗（欧姆）：75Ω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灵敏度：-40dB±2dB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供电电压：DC3V/幻象48V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5.咪管长度：410mm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咪线长度、配置：8米单芯、卡龙母+卡龙公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单支话筒重量：0.78KG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 输出、指示：平衡、座灯、管灯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开关：电子轻触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10.抗手机、电磁、高频干扰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11.带前奏音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5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A8D">
            <w:pPr>
              <w:jc w:val="center"/>
              <w:rPr>
                <w:rFonts w:ascii="宋体" w:hAnsi="宋体" w:cs="宋体"/>
                <w:color w:val="000000"/>
                <w:sz w:val="18"/>
                <w:szCs w:val="18"/>
              </w:rPr>
            </w:pPr>
          </w:p>
        </w:tc>
      </w:tr>
      <w:tr w14:paraId="5795C81B">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F84B">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85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E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播放一体机</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6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2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8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 2U机箱，2U铝面板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2、集成度高，相当于三台机器，DVD机（支持CD, VCD,DVD, MP3音频格式），MP3机（接U盘），调谐器TUNE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DVD、MP3、调谐器三种音源同时独立输出，互不干扰。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4、稳定性好，DVD采用原装进口机芯，超强读碟能力，MP3和TUNE采用高集成度解码芯片，无高频头，接收稳定。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5、DVD带视频输出，带USB接口，带遥控器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6、微处理器控制，LED显示。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7、独立的轻触式按键操作，互不影响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8、配4G优盘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9、重量：5.8公斤。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10、尺寸：54cm*43.5cm*18cm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EB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0CB4">
            <w:pPr>
              <w:jc w:val="center"/>
              <w:rPr>
                <w:rFonts w:ascii="宋体" w:hAnsi="宋体" w:cs="宋体"/>
                <w:color w:val="000000"/>
                <w:sz w:val="18"/>
                <w:szCs w:val="18"/>
              </w:rPr>
            </w:pPr>
          </w:p>
        </w:tc>
      </w:tr>
      <w:tr w14:paraId="3DD7D691">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3E4F">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174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5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监听音箱</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4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7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2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1、多输入方式：一路电脑、DVD、卡座线路输入，二路有线话筒输入口；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2、音乐音量，高低音独立调节，混响及话筒音量独立调节；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技术参数：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1、功率：35W~120W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2、阻抗：8欧姆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3、灵敏度：90db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4、最大声压：106db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5、频率响应：60HZ-18KHZ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6、箱体尺寸：350×200×205（高×宽×深）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7、净重：8KG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8、配件：自开模Z型挂件2个，螺丝6粒，音箱线1条（装修时预留膨胀螺丝即可，方便安装使用！）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5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3840.00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BED">
            <w:pPr>
              <w:jc w:val="center"/>
              <w:rPr>
                <w:rFonts w:ascii="宋体" w:hAnsi="宋体" w:cs="宋体"/>
                <w:color w:val="000000"/>
                <w:sz w:val="18"/>
                <w:szCs w:val="18"/>
              </w:rPr>
            </w:pPr>
          </w:p>
        </w:tc>
      </w:tr>
      <w:tr w14:paraId="0F4782EB">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2CBD">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CC62">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C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前置放大器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A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65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A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1、10路输入,3级优先；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2、2路紧急消防输入，EMC1/2为一级优先，MIC1为二级优先，MIC2、3、4、5为三级优先；3路线路输入，AUX1.2.3为三级；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3、5个6.35MIC话筒输入接口，6个音频RCA输出接口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4、内置音频信号触发模块，当消防系统传来音频信号时，强行优先切入消防音频信号，默设为最高音量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5、高音和低音控制调节，总音量控制调节；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6、电源: AC 220-240V/50-60Hz；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7、功耗: 15W；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8、机器尺寸: 485*365*88mm；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9、净重: 5.8Kg；</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7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6080.00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7B1">
            <w:pPr>
              <w:jc w:val="center"/>
              <w:rPr>
                <w:rFonts w:ascii="宋体" w:hAnsi="宋体" w:cs="宋体"/>
                <w:color w:val="000000"/>
                <w:sz w:val="18"/>
                <w:szCs w:val="18"/>
              </w:rPr>
            </w:pPr>
          </w:p>
        </w:tc>
      </w:tr>
      <w:tr w14:paraId="3169FD1A">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8276">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83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2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后级节能功放（1500W）</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A8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ED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CA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1、标准机箱设计，3U铝合金面板；人性化的抽手设计，美观实用；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开关置于OFF时,机器处于节能工作模式，当AUX1,AUX2任一通道有信号输入，机器应能自动进入工作状态;当没有信号时机器在1分钟左右进入待机状态；待机功耗≤6W（提供节能检测报告，检测报告需体现待机功耗≤6W，加盖供应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3、音频信号输入采用2个6.35接口、2个XLR卡龙母接口，（输入灵敏为775mv/10K）音量大小可以调节；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4、音频信号输出采用2个XLR卡龙公接口，内置音频信号放大器，直接可以连接下一台后级功放；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5、采用进口功率管，输出功率强劲；宽频带、低噪声、高保真效果，音质达到广播级水准；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6、人性化的指示功能，包括3段信号灯指示，保护灯指示，失真灯指示，电源灯指示等功能；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7、内置2级有源高通滤波和低通滤波器，自动消波还原信号；拥有完整的线路安全工作保证；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8、机器异常工作保护警告功能：当输入信号过大、负载过重、线路短路时，对应的指示灯闪烁提示；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9、完善的温度保护:大电流高速风扇，工作噪音低，散热效果佳；当机器温度升高时，温度保护电路会启动风扇；风扇的转速随温度的升高而自动提高；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10、功率输出接口采用4个接线端子方式。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11、电源:AC 220V/50Hz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12、输出功率：1500W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13、输出方式：100V/240V定压输出；4-16Ω定阻输出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14、输入灵敏度:1V（0dB）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15、阻尼系数:400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16、信噪比:≧105 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17、频响:80Hz-15KHz±1.5dB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18、总谐波失真:&lt;1％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19、上升速率:70V/ms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20、冷却方式:强迫风冷式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21、指示灯:电源，信号，削峰，保护，过载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22、保护:上电、超温、过载、短路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23、尺寸:485×420×132mm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24、工作状态功耗:&lt;2200W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25、节能状态功耗：&lt;8W</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6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38768.00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03D">
            <w:pPr>
              <w:jc w:val="center"/>
              <w:rPr>
                <w:rFonts w:ascii="宋体" w:hAnsi="宋体" w:cs="宋体"/>
                <w:color w:val="000000"/>
                <w:sz w:val="18"/>
                <w:szCs w:val="18"/>
              </w:rPr>
            </w:pPr>
          </w:p>
        </w:tc>
      </w:tr>
      <w:tr w14:paraId="291E4523">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C063A">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0BB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8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电源管理器</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6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CB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AE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1、2寸彩色液晶智能显示窗，实时显示当前电压、日期时间、星期，通道开关状态.（要求提供产品有效的ilac.MRA、CNAS、CMA标识的第三方检测报告复印件加盖原厂公章。）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2、定时开关机功能，内置时钟芯片，可根据日期时间设定，无需人为操作，让设备管理更简单；（要求提供产品有效的ilac.MRA、CNAS、CMA标识的第三方检测报告复印件加盖原厂公章。）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3、8路通道输出。每路延时开启和关闭时间可自由设置（范围0~999S）；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4、8组设备开关场景数据保存/调用，场景管理应用简单便捷；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5、特设欠压、超压检测及报警功能，为您的设备提供了可靠的保障，总功率8000W，单路最大功率2000W；（要求提供产品有效的ilac.MRA、CNAS、CMA标识的第三方检测报告复印件加盖原厂公章。。）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6、支持多台设备级联控制，级联状态可自动检测及设置；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7、配置RS232串口，支持外部中央控制设备控制；（要求提供产品有效的ilac.MRA、CNAS、CMA标识的第三方检测报告复印件加盖原厂公章。）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具有1个网络接口，可实现远程集中控制，每台设备自带设备编码ID检测和设置；（提供设备网络端口实物佐证图，以及提供“网络电源嵌入式控制软件”计算机软件著作权证书复印件加盖原厂红章，可通过中国人民共和国版权局核查证书真伪；并盖生产厂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9、投影专用供电接口，可根据各品牌投影需求针对性设置开/关机延时设置；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10、支持面板Lock锁定功能，防止人为误操作;前面板设有保护63A空气开关，当总负载超过63A过载时，机器自动关闭总电源。（要求提供产品有效的ilac.MRA、CNAS、CMA标识的第三方检测报告复印件加盖原厂公章。）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13、通道数：8路；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14、电源输出插座：万能插座；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15、每通道负载能力：AC220V,15A；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16、整机负载能力：AC220V,63A；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17、通道时序延时：0~999秒；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18、多机级联控制：允许；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19、直接控制：轻触按键（按1秒开机，按3关机）；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20、外部控制：REM INDC5V电平控口；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21、串口控制：RS232，Db9座 9600bps；</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70F">
            <w:pPr>
              <w:jc w:val="center"/>
              <w:rPr>
                <w:rFonts w:ascii="宋体" w:hAnsi="宋体" w:cs="宋体"/>
                <w:color w:val="000000"/>
                <w:sz w:val="18"/>
                <w:szCs w:val="18"/>
              </w:rPr>
            </w:pPr>
          </w:p>
        </w:tc>
      </w:tr>
      <w:tr w14:paraId="78F21AD1">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4847">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15D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A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壁挂听力音箱</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9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D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50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1、室内壁挂音箱，二分频设计，采用丝网膜高音，声音清晰柔和；方便快捷安装方式；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2、喇叭单元: 5.5低音单元，1高音单元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3、功率：30W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4、输入电压：100V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5、灵敏度：98dB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6、频率响应：75-20KHZ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7、接线端子：螺丝固定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8、外壳：塑料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9、网罩：塑料+金属网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10、安装方式：带安装支架，壁挂式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11、尺寸：185X170X257mm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A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61920.00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A0D3">
            <w:pPr>
              <w:jc w:val="center"/>
              <w:rPr>
                <w:rFonts w:ascii="宋体" w:hAnsi="宋体" w:cs="宋体"/>
                <w:color w:val="000000"/>
                <w:sz w:val="18"/>
                <w:szCs w:val="18"/>
              </w:rPr>
            </w:pPr>
          </w:p>
        </w:tc>
      </w:tr>
      <w:tr w14:paraId="13FF03D2">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B53D">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FD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32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机柜</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2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D9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B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网孔门标准机柜(32U)玻璃门门,W600*D600*H1600,2块托板,2风扇,1个8位PDU</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C4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4F8F">
            <w:pPr>
              <w:jc w:val="center"/>
              <w:rPr>
                <w:rFonts w:ascii="宋体" w:hAnsi="宋体" w:cs="宋体"/>
                <w:color w:val="000000"/>
                <w:sz w:val="18"/>
                <w:szCs w:val="18"/>
              </w:rPr>
            </w:pPr>
          </w:p>
        </w:tc>
      </w:tr>
      <w:tr w14:paraId="6AF6ED72">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3A5F">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71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58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信号线</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D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7A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2400</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93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RVV2*2.5信号线</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E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12624.00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24AB">
            <w:pPr>
              <w:jc w:val="center"/>
              <w:rPr>
                <w:rFonts w:ascii="宋体" w:hAnsi="宋体" w:cs="宋体"/>
                <w:color w:val="000000"/>
                <w:sz w:val="18"/>
                <w:szCs w:val="18"/>
              </w:rPr>
            </w:pPr>
          </w:p>
        </w:tc>
      </w:tr>
      <w:tr w14:paraId="33CA15E3">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239B">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821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0C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信号线</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8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4800</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E7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RVV2*1.0信号线</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13728.00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5B0">
            <w:pPr>
              <w:jc w:val="center"/>
              <w:rPr>
                <w:rFonts w:ascii="宋体" w:hAnsi="宋体" w:cs="宋体"/>
                <w:color w:val="000000"/>
                <w:sz w:val="18"/>
                <w:szCs w:val="18"/>
              </w:rPr>
            </w:pPr>
          </w:p>
        </w:tc>
      </w:tr>
      <w:tr w14:paraId="662D08E6">
        <w:tblPrEx>
          <w:tblCellMar>
            <w:top w:w="0" w:type="dxa"/>
            <w:left w:w="108" w:type="dxa"/>
            <w:bottom w:w="0" w:type="dxa"/>
            <w:right w:w="108" w:type="dxa"/>
          </w:tblCellMar>
        </w:tblPrEx>
        <w:trPr>
          <w:trHeight w:val="501"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B871">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DE3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C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接头、插件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F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07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E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含安装盒、电源插座、水晶头、莲花头、PVC管\槽、光纤跳线、耦合器、光纤尾纤、光纤熔接盒、多功能排插、空开盒（含空开）、螺钉、胶布、玻璃胶、标签等</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399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1FBC">
            <w:pPr>
              <w:jc w:val="center"/>
              <w:rPr>
                <w:rFonts w:ascii="宋体" w:hAnsi="宋体" w:cs="宋体"/>
                <w:color w:val="000000"/>
                <w:sz w:val="18"/>
                <w:szCs w:val="18"/>
              </w:rPr>
            </w:pPr>
          </w:p>
        </w:tc>
      </w:tr>
      <w:tr w14:paraId="5C65812C">
        <w:tblPrEx>
          <w:tblCellMar>
            <w:top w:w="0" w:type="dxa"/>
            <w:left w:w="108" w:type="dxa"/>
            <w:bottom w:w="0" w:type="dxa"/>
            <w:right w:w="108" w:type="dxa"/>
          </w:tblCellMar>
        </w:tblPrEx>
        <w:trPr>
          <w:trHeight w:val="6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B48F">
            <w:pPr>
              <w:jc w:val="center"/>
              <w:rPr>
                <w:rFonts w:ascii="宋体" w:hAnsi="宋体" w:cs="宋体"/>
                <w:color w:val="000000"/>
                <w:sz w:val="20"/>
                <w:szCs w:val="20"/>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B1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7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系统集成</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3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3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0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项目涉及的货物（设备、材料等）运输、安装与调试，3年售后服务（含设备质保、故障处理、考试保障）等</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F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56200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28F">
            <w:pPr>
              <w:jc w:val="center"/>
              <w:rPr>
                <w:rFonts w:ascii="宋体" w:hAnsi="宋体" w:cs="宋体"/>
                <w:color w:val="000000"/>
                <w:sz w:val="18"/>
                <w:szCs w:val="18"/>
              </w:rPr>
            </w:pPr>
          </w:p>
        </w:tc>
      </w:tr>
      <w:tr w14:paraId="15ECFD07">
        <w:tblPrEx>
          <w:tblCellMar>
            <w:top w:w="0" w:type="dxa"/>
            <w:left w:w="108" w:type="dxa"/>
            <w:bottom w:w="0" w:type="dxa"/>
            <w:right w:w="108" w:type="dxa"/>
          </w:tblCellMar>
        </w:tblPrEx>
        <w:trPr>
          <w:trHeight w:val="114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05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商务条款</w:t>
            </w:r>
          </w:p>
        </w:tc>
        <w:tc>
          <w:tcPr>
            <w:tcW w:w="101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4A243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▲一、合同签订期：自中标通知书发出之日起</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日内；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质保期：3年（自验收合格之日起计），质保期内中标供应商在每年5月份、6月份安排维保人员对考点进行巡检，具体巡检时间由中标供应商与使用单位协商。质保期内所有非人为损坏的硬件设备均由中标供应商免费负责维修和更换，设备维修期间由中标供应商临时提供替换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▲三、交付时间：自合同签订之日起30日内全部交货，含软硬件系统安装调试及总体集成联调完毕；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▲四、交货地点：采购人指定地点；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▲五、项目验收要求：</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1.</w:t>
            </w:r>
            <w:r>
              <w:rPr>
                <w:rFonts w:hint="eastAsia" w:ascii="宋体" w:hAnsi="宋体" w:cs="宋体"/>
                <w:color w:val="000000"/>
                <w:kern w:val="0"/>
                <w:sz w:val="20"/>
                <w:szCs w:val="20"/>
                <w:lang w:bidi="ar"/>
              </w:rPr>
              <w:t>符合合同要求及国家相关标准。</w:t>
            </w:r>
          </w:p>
          <w:p w14:paraId="3D797F1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参数配置符合或优于合同要求。</w:t>
            </w:r>
          </w:p>
          <w:p w14:paraId="425F119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w:t>
            </w:r>
            <w:r>
              <w:rPr>
                <w:rFonts w:hint="eastAsia"/>
              </w:rPr>
              <w:t xml:space="preserve"> </w:t>
            </w:r>
            <w:r>
              <w:rPr>
                <w:rFonts w:hint="eastAsia" w:ascii="宋体" w:hAnsi="宋体" w:cs="宋体"/>
                <w:color w:val="000000"/>
                <w:kern w:val="0"/>
                <w:sz w:val="20"/>
                <w:szCs w:val="20"/>
                <w:lang w:bidi="ar"/>
              </w:rPr>
              <w:t>中标人提供所招标采购的货物、配套设备、所属装置等有关技术资料作为验收的参考依据。</w:t>
            </w:r>
          </w:p>
          <w:p w14:paraId="60DE276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r>
              <w:rPr>
                <w:rFonts w:ascii="宋体" w:hAnsi="宋体" w:cs="宋体"/>
                <w:color w:val="000000"/>
                <w:kern w:val="0"/>
                <w:sz w:val="20"/>
                <w:szCs w:val="20"/>
                <w:lang w:bidi="ar"/>
              </w:rPr>
              <w:t>.</w:t>
            </w:r>
            <w:r>
              <w:rPr>
                <w:rFonts w:hint="eastAsia"/>
              </w:rPr>
              <w:t xml:space="preserve"> 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1CC0F9D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r>
              <w:rPr>
                <w:rFonts w:ascii="宋体" w:hAnsi="宋体" w:cs="宋体"/>
                <w:color w:val="000000"/>
                <w:kern w:val="0"/>
                <w:sz w:val="20"/>
                <w:szCs w:val="20"/>
                <w:lang w:bidi="ar"/>
              </w:rPr>
              <w:t>.</w:t>
            </w:r>
            <w:r>
              <w:rPr>
                <w:rFonts w:hint="eastAsia"/>
              </w:rPr>
              <w:t xml:space="preserve"> </w:t>
            </w:r>
            <w:r>
              <w:rPr>
                <w:rFonts w:hint="eastAsia" w:ascii="宋体" w:hAnsi="宋体" w:cs="宋体"/>
                <w:color w:val="000000"/>
                <w:kern w:val="0"/>
                <w:sz w:val="20"/>
                <w:szCs w:val="20"/>
                <w:lang w:bidi="ar"/>
              </w:rPr>
              <w:t>验收所产生的费用由中标人承担。</w:t>
            </w:r>
          </w:p>
          <w:p w14:paraId="676F74E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r>
              <w:rPr>
                <w:rFonts w:ascii="宋体" w:hAnsi="宋体" w:cs="宋体"/>
                <w:color w:val="000000"/>
                <w:kern w:val="0"/>
                <w:sz w:val="20"/>
                <w:szCs w:val="20"/>
                <w:lang w:bidi="ar"/>
              </w:rPr>
              <w:t>.</w:t>
            </w:r>
            <w:r>
              <w:rPr>
                <w:rFonts w:hint="eastAsia"/>
              </w:rPr>
              <w:t xml:space="preserve"> </w:t>
            </w:r>
            <w:r>
              <w:rPr>
                <w:rFonts w:hint="eastAsia" w:ascii="宋体" w:hAnsi="宋体" w:cs="宋体"/>
                <w:color w:val="000000"/>
                <w:kern w:val="0"/>
                <w:sz w:val="20"/>
                <w:szCs w:val="20"/>
                <w:lang w:bidi="ar"/>
              </w:rPr>
              <w:t>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4051E985">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w:t>
            </w:r>
            <w:r>
              <w:rPr>
                <w:rFonts w:hint="eastAsia"/>
              </w:rPr>
              <w:t xml:space="preserve"> </w:t>
            </w:r>
            <w:r>
              <w:rPr>
                <w:rFonts w:hint="eastAsia" w:ascii="宋体" w:hAnsi="宋体" w:cs="宋体"/>
                <w:color w:val="000000"/>
                <w:kern w:val="0"/>
                <w:sz w:val="20"/>
                <w:szCs w:val="20"/>
                <w:lang w:bidi="ar"/>
              </w:rPr>
              <w:t>交付验收应按本项目约定的时间进行，如因采购人的原因而导致不能按时交付，将按延期时间顺延交付时间。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六、售后服务要求：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0EC0AC4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培训要求：在系统实施完成后，中标人免费提供系统培训（包括但不限培训安装国产操作系统、虚拟化软件、mysql数据库等），投标时提供详细的人员培训方案；免费对采购方的使用人员进行集中培训，确保各个相关人员，能够理解系统原理、系统功能，熟练掌握系统操作流程、常用功能等应用，能熟练掌握硬件设备的安装、使用，能掌握硬件设备运维技巧；培训的内容包括理论基础培训和实际操作培训，使维护人员可以圆满地独立完成对系统进行日常维护的工作。培训结束后5个工作日内，中标人向采购人提供以下培训材料：（1）参训学员名单、签到表；</w:t>
            </w:r>
          </w:p>
          <w:p w14:paraId="204B2B1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（2）培训具体日程安排表；（3）培训资料、教材、课件；（4）培训简报；（5）培训照片（至少五张）；（6）培训项目评价反馈汇总表（受训学校盖章）。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ascii="宋体" w:hAnsi="宋体" w:cs="宋体"/>
                <w:color w:val="000000"/>
                <w:kern w:val="0"/>
                <w:sz w:val="20"/>
                <w:szCs w:val="20"/>
                <w:lang w:bidi="ar"/>
              </w:rPr>
              <w:t>3</w:t>
            </w:r>
            <w:r>
              <w:rPr>
                <w:rFonts w:hint="eastAsia" w:ascii="宋体" w:hAnsi="宋体" w:cs="宋体"/>
                <w:color w:val="000000"/>
                <w:kern w:val="0"/>
                <w:sz w:val="20"/>
                <w:szCs w:val="20"/>
                <w:lang w:bidi="ar"/>
              </w:rPr>
              <w:t>、处理问题响应时间：考试期间一旦设备、系统、安全、网络、平台系统出现故障，技术维护力量1小时内到达现场，到达现场后1小时内解决问题。非考试期间接到故障报修的，技术维护力量4小时内到达现场，到达现场后2小时内解决问题。在质保期内，为确保摄像机处于最佳可视角度，须免费提供摄像机可视角度角度、摄像机支架调整等服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八、其他要求：</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1.</w:t>
            </w:r>
            <w:r>
              <w:rPr>
                <w:rFonts w:hint="eastAsia"/>
              </w:rPr>
              <w:t xml:space="preserve"> </w:t>
            </w:r>
            <w:r>
              <w:rPr>
                <w:rFonts w:hint="eastAsia" w:ascii="宋体" w:hAnsi="宋体" w:cs="宋体"/>
                <w:color w:val="000000"/>
                <w:kern w:val="0"/>
                <w:sz w:val="20"/>
                <w:szCs w:val="20"/>
                <w:lang w:bidi="ar"/>
              </w:rPr>
              <w:t>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863723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2、本项目中所有计算机或具有计算机功能的信息化设备，必须预装正版操作系统，操作系统软件价格包含在计算机硬件价格中，不单独计算。</w:t>
            </w:r>
          </w:p>
          <w:p w14:paraId="1094522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r>
              <w:rPr>
                <w:rFonts w:ascii="宋体" w:hAnsi="宋体" w:cs="宋体"/>
                <w:color w:val="000000"/>
                <w:kern w:val="0"/>
                <w:sz w:val="20"/>
                <w:szCs w:val="20"/>
                <w:lang w:bidi="ar"/>
              </w:rPr>
              <w:t>3</w:t>
            </w:r>
            <w:r>
              <w:rPr>
                <w:rFonts w:hint="eastAsia" w:ascii="宋体" w:hAnsi="宋体" w:cs="宋体"/>
                <w:color w:val="000000"/>
                <w:kern w:val="0"/>
                <w:sz w:val="20"/>
                <w:szCs w:val="20"/>
                <w:lang w:bidi="ar"/>
              </w:rPr>
              <w:t>、报价为采购人指定地点的现场交货价，包括：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（1）货物及标准附件、备品备件、专用工具的价格；</w:t>
            </w:r>
          </w:p>
          <w:p w14:paraId="7812BCD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（2）必要的保险费用和各项税金、招标代理服务等费用；</w:t>
            </w:r>
          </w:p>
          <w:p w14:paraId="1D37756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ascii="宋体" w:hAnsi="宋体" w:cs="宋体"/>
                <w:color w:val="000000"/>
                <w:kern w:val="0"/>
                <w:sz w:val="20"/>
                <w:szCs w:val="20"/>
                <w:lang w:bidi="ar"/>
              </w:rPr>
              <w:t>4</w:t>
            </w:r>
            <w:r>
              <w:rPr>
                <w:rFonts w:hint="eastAsia" w:ascii="宋体" w:hAnsi="宋体" w:cs="宋体"/>
                <w:color w:val="000000"/>
                <w:kern w:val="0"/>
                <w:sz w:val="20"/>
                <w:szCs w:val="20"/>
                <w:lang w:bidi="ar"/>
              </w:rPr>
              <w:t>、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中标供应商应当保证其所提供的产品为符合国家知识产权法律法规要求的正规正版产品，为确保采购人系统的安全性及稳定性以及采购人所提供产品参数的真实性，投标产品在交货和验收时进行现场测试，满足要求后方能进行验收。若中标供应商所提供的产品为不符合国家知识产权法律法规要求的非正规正版产品或属于假冒伪劣商品的，其合同无效，采购人将按照国家相关法律法规的规定提请有关政府监管部门对其进行处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ascii="宋体" w:hAnsi="宋体" w:cs="宋体"/>
                <w:color w:val="000000"/>
                <w:kern w:val="0"/>
                <w:sz w:val="20"/>
                <w:szCs w:val="20"/>
                <w:lang w:bidi="ar"/>
              </w:rPr>
              <w:t>6</w:t>
            </w:r>
            <w:r>
              <w:rPr>
                <w:rFonts w:hint="eastAsia" w:ascii="宋体" w:hAnsi="宋体" w:cs="宋体"/>
                <w:color w:val="000000"/>
                <w:kern w:val="0"/>
                <w:sz w:val="20"/>
                <w:szCs w:val="20"/>
                <w:lang w:bidi="ar"/>
              </w:rPr>
              <w:t>、保密条款：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投标人中标后，没有采购人事先书面同意，不得将由采购人提供的有关合同或任何相关材料、规格、计划、图纸或资料提供给与履行本合同无关的任何其他人。即使向履行本合同有关的人员提供，也应注意保密并限于履行合同的必需范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（2）投标人及其人员在执行本合同期间对于本工程的一切资料及情况应对第三者保守秘密。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ascii="宋体" w:hAnsi="宋体" w:cs="宋体"/>
                <w:color w:val="000000"/>
                <w:kern w:val="0"/>
                <w:sz w:val="20"/>
                <w:szCs w:val="20"/>
                <w:lang w:bidi="ar"/>
              </w:rPr>
              <w:t>7</w:t>
            </w:r>
            <w:r>
              <w:rPr>
                <w:rFonts w:hint="eastAsia" w:ascii="宋体" w:hAnsi="宋体" w:cs="宋体"/>
                <w:color w:val="000000"/>
                <w:kern w:val="0"/>
                <w:sz w:val="20"/>
                <w:szCs w:val="20"/>
                <w:lang w:bidi="ar"/>
              </w:rPr>
              <w:t>、本次采购货物如属于财库[2019]19号文列明的政府强制采购节能产品品目清单范围的，投标时须提供国家确定的认证机构出具的、处于有效期之内的节能产品认证证书扫描件。</w:t>
            </w:r>
          </w:p>
          <w:p w14:paraId="1408E9C4">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8、</w:t>
            </w:r>
            <w:r>
              <w:rPr>
                <w:rFonts w:hint="eastAsia" w:ascii="宋体" w:hAnsi="宋体" w:cs="宋体"/>
                <w:color w:val="000000"/>
                <w:kern w:val="0"/>
                <w:sz w:val="20"/>
                <w:szCs w:val="20"/>
                <w:lang w:bidi="ar"/>
              </w:rPr>
              <w:t>实施和安装要求：</w:t>
            </w:r>
          </w:p>
          <w:p w14:paraId="5655DFAB">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（1）中标人必须服从采购人现场负责人的指挥，按指定地点进行安装；</w:t>
            </w:r>
          </w:p>
          <w:p w14:paraId="0E34E50B">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（2）安装过程中的所有安全保障由中标人自行负责；</w:t>
            </w:r>
          </w:p>
          <w:p w14:paraId="5413B01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（3）严格按投标产品的安装规范要求进行安装，确保安全。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九、投标时如有以下方案请提供：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（1）实施方案，具体要求如下：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项目实施方案详实，实施技术路线清晰可信，保证项目实施的技术力量和人力资源安排充足，技术服务、技术培训的服务内容和措施完善等。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（2）售后服务方案，具体要求如下：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售后服务方案全面详细，质保期、响应时间、服务团队配备、良好的培训计划、故障解决方案等内容切合项目的售后服务需求。</w:t>
            </w:r>
          </w:p>
        </w:tc>
      </w:tr>
      <w:tr w14:paraId="576CADE8">
        <w:tblPrEx>
          <w:tblCellMar>
            <w:top w:w="0" w:type="dxa"/>
            <w:left w:w="108" w:type="dxa"/>
            <w:bottom w:w="0" w:type="dxa"/>
            <w:right w:w="108" w:type="dxa"/>
          </w:tblCellMar>
        </w:tblPrEx>
        <w:trPr>
          <w:trHeight w:val="200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2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其他说明</w:t>
            </w:r>
          </w:p>
        </w:tc>
        <w:tc>
          <w:tcPr>
            <w:tcW w:w="101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0B6B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一、本分标货物所涉及的货物不接受进口产品（即通过中国海关报关验放进入中国境内且产自关境外的产品）参与投标，如有进口产品参与投标的作无效标处理。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▲二、核心产品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“采购清单及技术参数”表中的核心产品为序号第4项产品“巡考网关服务器”。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货物需求一览表”中除“一、标考监控系统”的第2项“网络摄像机支架”、第28项“辅助材料”及第39项“系统集成”，“二、标考听力广播系统”的第11项“接头、插件”、第12项“系统集成”外，其他项在投标文件（开标一览表）中必须明确货物“货物规格型号”“品牌及生产厂家”。</w:t>
            </w:r>
          </w:p>
        </w:tc>
      </w:tr>
    </w:tbl>
    <w:p w14:paraId="31161E82">
      <w:pPr>
        <w:rPr>
          <w:b/>
          <w:bCs/>
          <w:sz w:val="28"/>
          <w:szCs w:val="28"/>
        </w:rPr>
      </w:pPr>
    </w:p>
    <w:p w14:paraId="2E478087">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79FE5E32">
      <w:pPr>
        <w:rPr>
          <w:b/>
          <w:bCs/>
          <w:sz w:val="28"/>
          <w:szCs w:val="28"/>
        </w:rPr>
      </w:pPr>
      <w:r>
        <w:rPr>
          <w:rFonts w:hint="eastAsia" w:ascii="宋体" w:hAnsi="宋体" w:cs="宋体"/>
          <w:sz w:val="32"/>
          <w:szCs w:val="32"/>
        </w:rPr>
        <w:t>附件1：</w:t>
      </w:r>
    </w:p>
    <w:p w14:paraId="48ADC484">
      <w:pPr>
        <w:jc w:val="center"/>
        <w:rPr>
          <w:b/>
          <w:bCs/>
        </w:rPr>
      </w:pPr>
      <w:bookmarkStart w:id="38" w:name="_Toc31173"/>
      <w:r>
        <w:rPr>
          <w:rFonts w:hint="eastAsia"/>
          <w:b/>
          <w:bCs/>
        </w:rPr>
        <w:t>节能产品政府采购品目清单</w:t>
      </w:r>
      <w:bookmarkEnd w:id="38"/>
    </w:p>
    <w:tbl>
      <w:tblPr>
        <w:tblStyle w:val="21"/>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77865D3C">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4B7F5431">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03F4BCE7">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53465FF9">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7EF9680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5C2292D">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1CF35F69">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284B6D69">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6E51672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2E4D80">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E2D295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8A8396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747464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62FFDDD">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06A0E82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0C4AAAF">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C833AA8">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EE0B85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61BB2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9C34FB9">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2723853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FF0E4A">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C3ABC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DA8806">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68969E68">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125BBDCC">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0996785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731F9AD2">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AFEA6A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8B7D0C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F02F32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612D19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53F3F3">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0FDF2591">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266F61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A686BB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9B6887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12245F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7FB77EA">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4D6F93D5">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FC87F0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39FD6A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FA5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E5B4472">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2DFFC8A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2DE38C50">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39EAA27C">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25F71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670730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337B4C">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43C04547">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C9CAA5A">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16C49A36">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AF428F6">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62490173">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109AF62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1FF2B9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812F3C2">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26E49FE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16AE3A2">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3AE1581B">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5390A659">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894EE1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4D417C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4279AC6">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FE8BF83">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0331EDEF">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18B0530A">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749767F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7B74CEB">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77BFB7F5">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4B49FFB6">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4F377575">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3B98F28D">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0361842D">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14137B3A">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6CB202DC">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BF1E7B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DB4398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C6A2E9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D0041B8">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6C764394">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31671AB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831B8C">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D83C9E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505C785">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0A20B88">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2DCCC7FF">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0AFA6AB0">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02C0EDC">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9E947D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0AF2C68">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7966B4BE">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0D5330E7">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DF989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CABB8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9AA1DE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4D1E4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E435A4C">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F78D80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015B76E8">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D74F04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C2B081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D205EB9">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41EAD3BE">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5178845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4642B28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E6AFAB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C22A6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39C754">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15537E4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61DAF5A2">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39E348E3">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E13E3B4">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7413B2B3">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661A2E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B217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5754B67">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6D5DF05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DC4F602">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45F168F8">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5C52953">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E16581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9BC9083">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39D89E18">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6467359">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5AC3BA68">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17EED6FD">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0A9DD58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2DDF9F8">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0017804A">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5CB57A5">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2D01F2A">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2CEBB56C">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7931D92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C2B6409">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4623DD2C">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731083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B3BC58B">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3A9B2E47">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2E8E1AA3">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4C5DAA55">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AC79841">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53551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EA2FF3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0C0D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410043E">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36440516">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1814E4C3">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FAF7F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B6C532">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275B30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71D6528">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5B065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61C3C29C">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55AD9A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7C5520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A1E5EF4">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2114A4F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9490F3">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350463F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ADF183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DB24EC">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12AB61F5">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0F8C09D4">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020B20CC">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1CCE01B5">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780725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762C07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091318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CD5EAE8">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8BB4D7C">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39D328F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B7280D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90F68F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B5EC3B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70BB67A">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76E8ED83">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2D72FBC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7986F8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1D373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062C60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B85488B">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1815C705">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7615D8F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648E575">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D466714">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2D493DB4">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769E71E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174B83E">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2532011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2D62F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3DAE3A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EE5DC24">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3235A5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1A2A681">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7E2DF79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5CEB7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9BB9B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3C14A76">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23D5F9D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9FBB7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3BA9E65E">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37BBE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0C1BFB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1465EE5">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67410FA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9BD003A">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597B7AC">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5EDD25DA">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39F2A536">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50DF1F67">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76A3C99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6E57EE1">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0015555D">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1A9324A1">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7A3613A">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79010680">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6FF08572">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B5E2D48">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D183972">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31E7426A">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108D5486">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3C119A6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543DD1A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ABDA4F4">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42C031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9A3354D">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1C310B67">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6F780C13">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7A76A9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6CED911">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1612B15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5B1D8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366937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9381454">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2F48302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CC97054">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2592EE8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6E71B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F3456C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51A527">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1E64E0B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ABFC4BF">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2BAFF62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204E4FA">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378D8CF3">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7E149B45">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182288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9A564B3">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2159F974">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50234FB3">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7FBE0CE">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4009B29">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C9D5D4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06852EB">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073599D4">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06897BF">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30CF17FD">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2C5914E0">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77CF59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B5AF8BE">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7833AD5F">
      <w:pPr>
        <w:pStyle w:val="9"/>
        <w:spacing w:line="360" w:lineRule="auto"/>
        <w:ind w:firstLine="468"/>
        <w:rPr>
          <w:rFonts w:ascii="宋体" w:hAnsi="宋体" w:cs="宋体"/>
          <w:spacing w:val="-3"/>
          <w:szCs w:val="21"/>
        </w:rPr>
      </w:pPr>
    </w:p>
    <w:p w14:paraId="3C34DA85">
      <w:pPr>
        <w:pStyle w:val="9"/>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17629D0">
      <w:pPr>
        <w:pStyle w:val="9"/>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4AD792B">
      <w:pPr>
        <w:pStyle w:val="12"/>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5BBF5CD">
      <w:pPr>
        <w:jc w:val="center"/>
        <w:rPr>
          <w:b/>
          <w:bCs/>
          <w:sz w:val="28"/>
          <w:szCs w:val="28"/>
        </w:rPr>
      </w:pPr>
      <w:bookmarkStart w:id="39" w:name="_Toc16661"/>
      <w:r>
        <w:rPr>
          <w:rFonts w:hint="eastAsia"/>
          <w:b/>
          <w:bCs/>
          <w:sz w:val="28"/>
          <w:szCs w:val="28"/>
        </w:rPr>
        <w:t>中小微企业划型标准</w:t>
      </w:r>
      <w:bookmarkEnd w:id="39"/>
    </w:p>
    <w:tbl>
      <w:tblPr>
        <w:tblStyle w:val="21"/>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192088F">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736B0B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152814F3">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238A697">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10A90F7">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330D063">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7139D852">
            <w:pPr>
              <w:widowControl/>
              <w:jc w:val="center"/>
              <w:rPr>
                <w:rFonts w:ascii="宋体" w:hAnsi="宋体" w:cs="宋体"/>
                <w:b/>
                <w:kern w:val="0"/>
                <w:sz w:val="24"/>
              </w:rPr>
            </w:pPr>
            <w:r>
              <w:rPr>
                <w:rFonts w:hint="eastAsia" w:ascii="宋体" w:hAnsi="宋体" w:cs="宋体"/>
                <w:b/>
                <w:kern w:val="0"/>
                <w:sz w:val="24"/>
              </w:rPr>
              <w:t>微型</w:t>
            </w:r>
          </w:p>
        </w:tc>
      </w:tr>
      <w:tr w14:paraId="6E97191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66D9AA7">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EA7D6A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891E7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0F98514">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1C3D2F26">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30E461EC">
            <w:pPr>
              <w:widowControl/>
              <w:jc w:val="left"/>
              <w:rPr>
                <w:rFonts w:ascii="宋体" w:hAnsi="宋体" w:cs="宋体"/>
                <w:kern w:val="0"/>
                <w:sz w:val="18"/>
                <w:szCs w:val="18"/>
              </w:rPr>
            </w:pPr>
            <w:r>
              <w:rPr>
                <w:rFonts w:hint="eastAsia" w:ascii="宋体" w:hAnsi="宋体" w:cs="宋体"/>
                <w:kern w:val="0"/>
                <w:sz w:val="18"/>
                <w:szCs w:val="18"/>
              </w:rPr>
              <w:t>Y＜50</w:t>
            </w:r>
          </w:p>
        </w:tc>
      </w:tr>
      <w:tr w14:paraId="40A1BB7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2152FD2">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02FCF3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4F4BBF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A3FF14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2A43DD1">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F8F4366">
            <w:pPr>
              <w:widowControl/>
              <w:jc w:val="left"/>
              <w:rPr>
                <w:rFonts w:ascii="宋体" w:hAnsi="宋体" w:cs="宋体"/>
                <w:kern w:val="0"/>
                <w:sz w:val="18"/>
                <w:szCs w:val="18"/>
              </w:rPr>
            </w:pPr>
            <w:r>
              <w:rPr>
                <w:rFonts w:hint="eastAsia" w:ascii="宋体" w:hAnsi="宋体" w:cs="宋体"/>
                <w:kern w:val="0"/>
                <w:sz w:val="18"/>
                <w:szCs w:val="18"/>
              </w:rPr>
              <w:t>X＜20</w:t>
            </w:r>
          </w:p>
        </w:tc>
      </w:tr>
      <w:tr w14:paraId="7AD4698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7D9CB8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F5EF7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BD01BC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9534377">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4686F337">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004E2B79">
            <w:pPr>
              <w:widowControl/>
              <w:jc w:val="left"/>
              <w:rPr>
                <w:rFonts w:ascii="宋体" w:hAnsi="宋体" w:cs="宋体"/>
                <w:kern w:val="0"/>
                <w:sz w:val="18"/>
                <w:szCs w:val="18"/>
              </w:rPr>
            </w:pPr>
            <w:r>
              <w:rPr>
                <w:rFonts w:hint="eastAsia" w:ascii="宋体" w:hAnsi="宋体" w:cs="宋体"/>
                <w:kern w:val="0"/>
                <w:sz w:val="18"/>
                <w:szCs w:val="18"/>
              </w:rPr>
              <w:t>Y＜300</w:t>
            </w:r>
          </w:p>
        </w:tc>
      </w:tr>
      <w:tr w14:paraId="3179F29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520762">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531FDD5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A79A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C275E55">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06082825">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9852B51">
            <w:pPr>
              <w:widowControl/>
              <w:jc w:val="left"/>
              <w:rPr>
                <w:rFonts w:ascii="宋体" w:hAnsi="宋体" w:cs="宋体"/>
                <w:kern w:val="0"/>
                <w:sz w:val="18"/>
                <w:szCs w:val="18"/>
              </w:rPr>
            </w:pPr>
            <w:r>
              <w:rPr>
                <w:rFonts w:hint="eastAsia" w:ascii="宋体" w:hAnsi="宋体" w:cs="宋体"/>
                <w:kern w:val="0"/>
                <w:sz w:val="18"/>
                <w:szCs w:val="18"/>
              </w:rPr>
              <w:t>Y＜300</w:t>
            </w:r>
          </w:p>
        </w:tc>
      </w:tr>
      <w:tr w14:paraId="4DD2F5A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E82224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3385FAC">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3F746E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1794665">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4128E5D1">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2C6A4BF4">
            <w:pPr>
              <w:widowControl/>
              <w:jc w:val="left"/>
              <w:rPr>
                <w:rFonts w:ascii="宋体" w:hAnsi="宋体" w:cs="宋体"/>
                <w:kern w:val="0"/>
                <w:sz w:val="18"/>
                <w:szCs w:val="18"/>
              </w:rPr>
            </w:pPr>
            <w:r>
              <w:rPr>
                <w:rFonts w:hint="eastAsia" w:ascii="宋体" w:hAnsi="宋体" w:cs="宋体"/>
                <w:kern w:val="0"/>
                <w:sz w:val="18"/>
                <w:szCs w:val="18"/>
              </w:rPr>
              <w:t>Z＜300</w:t>
            </w:r>
          </w:p>
        </w:tc>
      </w:tr>
      <w:tr w14:paraId="4126FA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A6B487E">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6A051E7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264B0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7AC348">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4A3BFA08">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902340B">
            <w:pPr>
              <w:widowControl/>
              <w:jc w:val="left"/>
              <w:rPr>
                <w:rFonts w:ascii="宋体" w:hAnsi="宋体" w:cs="宋体"/>
                <w:kern w:val="0"/>
                <w:sz w:val="18"/>
                <w:szCs w:val="18"/>
              </w:rPr>
            </w:pPr>
            <w:r>
              <w:rPr>
                <w:rFonts w:hint="eastAsia" w:ascii="宋体" w:hAnsi="宋体" w:cs="宋体"/>
                <w:kern w:val="0"/>
                <w:sz w:val="18"/>
                <w:szCs w:val="18"/>
              </w:rPr>
              <w:t>X＜5</w:t>
            </w:r>
          </w:p>
        </w:tc>
      </w:tr>
      <w:tr w14:paraId="7F68D87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9095C5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1703E0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087C3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B2BF6FE">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00FD998">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2D5E40C8">
            <w:pPr>
              <w:widowControl/>
              <w:jc w:val="left"/>
              <w:rPr>
                <w:rFonts w:ascii="宋体" w:hAnsi="宋体" w:cs="宋体"/>
                <w:kern w:val="0"/>
                <w:sz w:val="18"/>
                <w:szCs w:val="18"/>
              </w:rPr>
            </w:pPr>
            <w:r>
              <w:rPr>
                <w:rFonts w:hint="eastAsia" w:ascii="宋体" w:hAnsi="宋体" w:cs="宋体"/>
                <w:kern w:val="0"/>
                <w:sz w:val="18"/>
                <w:szCs w:val="18"/>
              </w:rPr>
              <w:t>Y＜1000</w:t>
            </w:r>
          </w:p>
        </w:tc>
      </w:tr>
      <w:tr w14:paraId="4FC282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84AD5F5">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78E8DE5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356D54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131A192">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6D6B0B03">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2D66ED8A">
            <w:pPr>
              <w:widowControl/>
              <w:jc w:val="left"/>
              <w:rPr>
                <w:rFonts w:ascii="宋体" w:hAnsi="宋体" w:cs="宋体"/>
                <w:kern w:val="0"/>
                <w:sz w:val="18"/>
                <w:szCs w:val="18"/>
              </w:rPr>
            </w:pPr>
            <w:r>
              <w:rPr>
                <w:rFonts w:hint="eastAsia" w:ascii="宋体" w:hAnsi="宋体" w:cs="宋体"/>
                <w:kern w:val="0"/>
                <w:sz w:val="18"/>
                <w:szCs w:val="18"/>
              </w:rPr>
              <w:t>X＜10</w:t>
            </w:r>
          </w:p>
        </w:tc>
      </w:tr>
      <w:tr w14:paraId="391654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32F5B9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1C2F32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44135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4C7EDD5">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60C90AF4">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60402445">
            <w:pPr>
              <w:widowControl/>
              <w:jc w:val="left"/>
              <w:rPr>
                <w:rFonts w:ascii="宋体" w:hAnsi="宋体" w:cs="宋体"/>
                <w:kern w:val="0"/>
                <w:sz w:val="18"/>
                <w:szCs w:val="18"/>
              </w:rPr>
            </w:pPr>
            <w:r>
              <w:rPr>
                <w:rFonts w:hint="eastAsia" w:ascii="宋体" w:hAnsi="宋体" w:cs="宋体"/>
                <w:kern w:val="0"/>
                <w:sz w:val="18"/>
                <w:szCs w:val="18"/>
              </w:rPr>
              <w:t>Y＜100</w:t>
            </w:r>
          </w:p>
        </w:tc>
      </w:tr>
      <w:tr w14:paraId="1F2B67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366006">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3CD840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079A3D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0BE04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8615C5C">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72C42F68">
            <w:pPr>
              <w:widowControl/>
              <w:jc w:val="left"/>
              <w:rPr>
                <w:rFonts w:ascii="宋体" w:hAnsi="宋体" w:cs="宋体"/>
                <w:kern w:val="0"/>
                <w:sz w:val="18"/>
                <w:szCs w:val="18"/>
              </w:rPr>
            </w:pPr>
            <w:r>
              <w:rPr>
                <w:rFonts w:hint="eastAsia" w:ascii="宋体" w:hAnsi="宋体" w:cs="宋体"/>
                <w:kern w:val="0"/>
                <w:sz w:val="18"/>
                <w:szCs w:val="18"/>
              </w:rPr>
              <w:t>X＜20</w:t>
            </w:r>
          </w:p>
        </w:tc>
      </w:tr>
      <w:tr w14:paraId="2BBE63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610FB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3FAEBD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E5DA3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2F38346">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4D978262">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3E51E277">
            <w:pPr>
              <w:widowControl/>
              <w:jc w:val="left"/>
              <w:rPr>
                <w:rFonts w:ascii="宋体" w:hAnsi="宋体" w:cs="宋体"/>
                <w:kern w:val="0"/>
                <w:sz w:val="18"/>
                <w:szCs w:val="18"/>
              </w:rPr>
            </w:pPr>
            <w:r>
              <w:rPr>
                <w:rFonts w:hint="eastAsia" w:ascii="宋体" w:hAnsi="宋体" w:cs="宋体"/>
                <w:kern w:val="0"/>
                <w:sz w:val="18"/>
                <w:szCs w:val="18"/>
              </w:rPr>
              <w:t>Y＜200</w:t>
            </w:r>
          </w:p>
        </w:tc>
      </w:tr>
      <w:tr w14:paraId="44B91B3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559001">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AE7ECB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4D6B35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1734B38">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3B46EEE6">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45BE6E25">
            <w:pPr>
              <w:widowControl/>
              <w:jc w:val="left"/>
              <w:rPr>
                <w:rFonts w:ascii="宋体" w:hAnsi="宋体" w:cs="宋体"/>
                <w:kern w:val="0"/>
                <w:sz w:val="18"/>
                <w:szCs w:val="18"/>
              </w:rPr>
            </w:pPr>
            <w:r>
              <w:rPr>
                <w:rFonts w:hint="eastAsia" w:ascii="宋体" w:hAnsi="宋体" w:cs="宋体"/>
                <w:kern w:val="0"/>
                <w:sz w:val="18"/>
                <w:szCs w:val="18"/>
              </w:rPr>
              <w:t>X＜20</w:t>
            </w:r>
          </w:p>
        </w:tc>
      </w:tr>
      <w:tr w14:paraId="18015C7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D0CD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C5E2A0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9DB70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5D405BF">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1568E6B4">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10ACE8CE">
            <w:pPr>
              <w:widowControl/>
              <w:jc w:val="left"/>
              <w:rPr>
                <w:rFonts w:ascii="宋体" w:hAnsi="宋体" w:cs="宋体"/>
                <w:kern w:val="0"/>
                <w:sz w:val="18"/>
                <w:szCs w:val="18"/>
              </w:rPr>
            </w:pPr>
            <w:r>
              <w:rPr>
                <w:rFonts w:hint="eastAsia" w:ascii="宋体" w:hAnsi="宋体" w:cs="宋体"/>
                <w:kern w:val="0"/>
                <w:sz w:val="18"/>
                <w:szCs w:val="18"/>
              </w:rPr>
              <w:t>Y＜100</w:t>
            </w:r>
          </w:p>
        </w:tc>
      </w:tr>
      <w:tr w14:paraId="0DA247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C58AC2">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1398C6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18CD43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6E528B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80F7367">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3781C75">
            <w:pPr>
              <w:widowControl/>
              <w:jc w:val="left"/>
              <w:rPr>
                <w:rFonts w:ascii="宋体" w:hAnsi="宋体" w:cs="宋体"/>
                <w:kern w:val="0"/>
                <w:sz w:val="18"/>
                <w:szCs w:val="18"/>
              </w:rPr>
            </w:pPr>
            <w:r>
              <w:rPr>
                <w:rFonts w:hint="eastAsia" w:ascii="宋体" w:hAnsi="宋体" w:cs="宋体"/>
                <w:kern w:val="0"/>
                <w:sz w:val="18"/>
                <w:szCs w:val="18"/>
              </w:rPr>
              <w:t>X＜20</w:t>
            </w:r>
          </w:p>
        </w:tc>
      </w:tr>
      <w:tr w14:paraId="1BF19E9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5A3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0E48FA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131E6D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596A89D">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229D6A6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662A691A">
            <w:pPr>
              <w:widowControl/>
              <w:jc w:val="left"/>
              <w:rPr>
                <w:rFonts w:ascii="宋体" w:hAnsi="宋体" w:cs="宋体"/>
                <w:kern w:val="0"/>
                <w:sz w:val="18"/>
                <w:szCs w:val="18"/>
              </w:rPr>
            </w:pPr>
            <w:r>
              <w:rPr>
                <w:rFonts w:hint="eastAsia" w:ascii="宋体" w:hAnsi="宋体" w:cs="宋体"/>
                <w:kern w:val="0"/>
                <w:sz w:val="18"/>
                <w:szCs w:val="18"/>
              </w:rPr>
              <w:t>Y＜100</w:t>
            </w:r>
          </w:p>
        </w:tc>
      </w:tr>
      <w:tr w14:paraId="2F62B49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9AC784A">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9FFEF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2B7394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582EC5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2443C5D">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C964F2A">
            <w:pPr>
              <w:widowControl/>
              <w:jc w:val="left"/>
              <w:rPr>
                <w:rFonts w:ascii="宋体" w:hAnsi="宋体" w:cs="宋体"/>
                <w:kern w:val="0"/>
                <w:sz w:val="18"/>
                <w:szCs w:val="18"/>
              </w:rPr>
            </w:pPr>
            <w:r>
              <w:rPr>
                <w:rFonts w:hint="eastAsia" w:ascii="宋体" w:hAnsi="宋体" w:cs="宋体"/>
                <w:kern w:val="0"/>
                <w:sz w:val="18"/>
                <w:szCs w:val="18"/>
              </w:rPr>
              <w:t>X＜10</w:t>
            </w:r>
          </w:p>
        </w:tc>
      </w:tr>
      <w:tr w14:paraId="4CEF433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C005DA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0D0375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752ADE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FADDA7D">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8689A20">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04FB2AD4">
            <w:pPr>
              <w:widowControl/>
              <w:jc w:val="left"/>
              <w:rPr>
                <w:rFonts w:ascii="宋体" w:hAnsi="宋体" w:cs="宋体"/>
                <w:kern w:val="0"/>
                <w:sz w:val="18"/>
                <w:szCs w:val="18"/>
              </w:rPr>
            </w:pPr>
            <w:r>
              <w:rPr>
                <w:rFonts w:hint="eastAsia" w:ascii="宋体" w:hAnsi="宋体" w:cs="宋体"/>
                <w:kern w:val="0"/>
                <w:sz w:val="18"/>
                <w:szCs w:val="18"/>
              </w:rPr>
              <w:t>Y＜100</w:t>
            </w:r>
          </w:p>
        </w:tc>
      </w:tr>
      <w:tr w14:paraId="6E2295E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9E48AFE">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467FFD6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407338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41D5F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1D9C2D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8DE857D">
            <w:pPr>
              <w:widowControl/>
              <w:jc w:val="left"/>
              <w:rPr>
                <w:rFonts w:ascii="宋体" w:hAnsi="宋体" w:cs="宋体"/>
                <w:kern w:val="0"/>
                <w:sz w:val="18"/>
                <w:szCs w:val="18"/>
              </w:rPr>
            </w:pPr>
            <w:r>
              <w:rPr>
                <w:rFonts w:hint="eastAsia" w:ascii="宋体" w:hAnsi="宋体" w:cs="宋体"/>
                <w:kern w:val="0"/>
                <w:sz w:val="18"/>
                <w:szCs w:val="18"/>
              </w:rPr>
              <w:t>X＜10</w:t>
            </w:r>
          </w:p>
        </w:tc>
      </w:tr>
      <w:tr w14:paraId="31BF96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4C3F0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A3DB5C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8802AA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88D3BEA">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A6A37BD">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641576D6">
            <w:pPr>
              <w:widowControl/>
              <w:jc w:val="left"/>
              <w:rPr>
                <w:rFonts w:ascii="宋体" w:hAnsi="宋体" w:cs="宋体"/>
                <w:kern w:val="0"/>
                <w:sz w:val="18"/>
                <w:szCs w:val="18"/>
              </w:rPr>
            </w:pPr>
            <w:r>
              <w:rPr>
                <w:rFonts w:hint="eastAsia" w:ascii="宋体" w:hAnsi="宋体" w:cs="宋体"/>
                <w:kern w:val="0"/>
                <w:sz w:val="18"/>
                <w:szCs w:val="18"/>
              </w:rPr>
              <w:t>Y＜100</w:t>
            </w:r>
          </w:p>
        </w:tc>
      </w:tr>
      <w:tr w14:paraId="4340950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B3EA6EB">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3D1F29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A5301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1B1D9CF">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74578DB6">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446EC01">
            <w:pPr>
              <w:widowControl/>
              <w:jc w:val="left"/>
              <w:rPr>
                <w:rFonts w:ascii="宋体" w:hAnsi="宋体" w:cs="宋体"/>
                <w:kern w:val="0"/>
                <w:sz w:val="18"/>
                <w:szCs w:val="18"/>
              </w:rPr>
            </w:pPr>
            <w:r>
              <w:rPr>
                <w:rFonts w:hint="eastAsia" w:ascii="宋体" w:hAnsi="宋体" w:cs="宋体"/>
                <w:kern w:val="0"/>
                <w:sz w:val="18"/>
                <w:szCs w:val="18"/>
              </w:rPr>
              <w:t>X＜10</w:t>
            </w:r>
          </w:p>
        </w:tc>
      </w:tr>
      <w:tr w14:paraId="276E0B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892EA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39B214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FE082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7D5623B">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67E0853E">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6C80E4A4">
            <w:pPr>
              <w:widowControl/>
              <w:jc w:val="left"/>
              <w:rPr>
                <w:rFonts w:ascii="宋体" w:hAnsi="宋体" w:cs="宋体"/>
                <w:kern w:val="0"/>
                <w:sz w:val="18"/>
                <w:szCs w:val="18"/>
              </w:rPr>
            </w:pPr>
            <w:r>
              <w:rPr>
                <w:rFonts w:hint="eastAsia" w:ascii="宋体" w:hAnsi="宋体" w:cs="宋体"/>
                <w:kern w:val="0"/>
                <w:sz w:val="18"/>
                <w:szCs w:val="18"/>
              </w:rPr>
              <w:t>Y＜100</w:t>
            </w:r>
          </w:p>
        </w:tc>
      </w:tr>
      <w:tr w14:paraId="069C7E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D2909BD">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36B8444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18B85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76C178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544517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EEA9A15">
            <w:pPr>
              <w:widowControl/>
              <w:jc w:val="left"/>
              <w:rPr>
                <w:rFonts w:ascii="宋体" w:hAnsi="宋体" w:cs="宋体"/>
                <w:kern w:val="0"/>
                <w:sz w:val="18"/>
                <w:szCs w:val="18"/>
              </w:rPr>
            </w:pPr>
            <w:r>
              <w:rPr>
                <w:rFonts w:hint="eastAsia" w:ascii="宋体" w:hAnsi="宋体" w:cs="宋体"/>
                <w:kern w:val="0"/>
                <w:sz w:val="18"/>
                <w:szCs w:val="18"/>
              </w:rPr>
              <w:t>X＜10</w:t>
            </w:r>
          </w:p>
        </w:tc>
      </w:tr>
      <w:tr w14:paraId="7A5B23E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E6390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295423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D7E858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DAB74C6">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1BE20FF2">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7F837D01">
            <w:pPr>
              <w:widowControl/>
              <w:jc w:val="left"/>
              <w:rPr>
                <w:rFonts w:ascii="宋体" w:hAnsi="宋体" w:cs="宋体"/>
                <w:kern w:val="0"/>
                <w:sz w:val="18"/>
                <w:szCs w:val="18"/>
              </w:rPr>
            </w:pPr>
            <w:r>
              <w:rPr>
                <w:rFonts w:hint="eastAsia" w:ascii="宋体" w:hAnsi="宋体" w:cs="宋体"/>
                <w:kern w:val="0"/>
                <w:sz w:val="18"/>
                <w:szCs w:val="18"/>
              </w:rPr>
              <w:t>Y＜50</w:t>
            </w:r>
          </w:p>
        </w:tc>
      </w:tr>
      <w:tr w14:paraId="0326637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22EF40">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9A6A62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CA40F5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AB0D4C">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39036C9F">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4AC87466">
            <w:pPr>
              <w:widowControl/>
              <w:jc w:val="left"/>
              <w:rPr>
                <w:rFonts w:ascii="宋体" w:hAnsi="宋体" w:cs="宋体"/>
                <w:kern w:val="0"/>
                <w:sz w:val="18"/>
                <w:szCs w:val="18"/>
              </w:rPr>
            </w:pPr>
            <w:r>
              <w:rPr>
                <w:rFonts w:hint="eastAsia" w:ascii="宋体" w:hAnsi="宋体" w:cs="宋体"/>
                <w:kern w:val="0"/>
                <w:sz w:val="18"/>
                <w:szCs w:val="18"/>
              </w:rPr>
              <w:t>X＜100</w:t>
            </w:r>
          </w:p>
        </w:tc>
      </w:tr>
      <w:tr w14:paraId="548F6D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3E6026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5B3A0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B22F79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1DD68A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07812325">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68F3F7A6">
            <w:pPr>
              <w:widowControl/>
              <w:jc w:val="left"/>
              <w:rPr>
                <w:rFonts w:ascii="宋体" w:hAnsi="宋体" w:cs="宋体"/>
                <w:kern w:val="0"/>
                <w:sz w:val="18"/>
                <w:szCs w:val="18"/>
              </w:rPr>
            </w:pPr>
            <w:r>
              <w:rPr>
                <w:rFonts w:hint="eastAsia" w:ascii="宋体" w:hAnsi="宋体" w:cs="宋体"/>
                <w:kern w:val="0"/>
                <w:sz w:val="18"/>
                <w:szCs w:val="18"/>
              </w:rPr>
              <w:t>Y＜2000</w:t>
            </w:r>
          </w:p>
        </w:tc>
      </w:tr>
      <w:tr w14:paraId="3F2E93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D6BF81">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4671890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2AE1E8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970AD">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BD13FCF">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4678F51E">
            <w:pPr>
              <w:widowControl/>
              <w:jc w:val="left"/>
              <w:rPr>
                <w:rFonts w:ascii="宋体" w:hAnsi="宋体" w:cs="宋体"/>
                <w:kern w:val="0"/>
                <w:sz w:val="18"/>
                <w:szCs w:val="18"/>
              </w:rPr>
            </w:pPr>
            <w:r>
              <w:rPr>
                <w:rFonts w:hint="eastAsia" w:ascii="宋体" w:hAnsi="宋体" w:cs="宋体"/>
                <w:kern w:val="0"/>
                <w:sz w:val="18"/>
                <w:szCs w:val="18"/>
              </w:rPr>
              <w:t>X＜100</w:t>
            </w:r>
          </w:p>
        </w:tc>
      </w:tr>
      <w:tr w14:paraId="08ED2A4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22E6F3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E0139E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869022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8171B58">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68AB6F54">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04D28177">
            <w:pPr>
              <w:widowControl/>
              <w:jc w:val="left"/>
              <w:rPr>
                <w:rFonts w:ascii="宋体" w:hAnsi="宋体" w:cs="宋体"/>
                <w:kern w:val="0"/>
                <w:sz w:val="18"/>
                <w:szCs w:val="18"/>
              </w:rPr>
            </w:pPr>
            <w:r>
              <w:rPr>
                <w:rFonts w:hint="eastAsia" w:ascii="宋体" w:hAnsi="宋体" w:cs="宋体"/>
                <w:kern w:val="0"/>
                <w:sz w:val="18"/>
                <w:szCs w:val="18"/>
              </w:rPr>
              <w:t>Y＜500</w:t>
            </w:r>
          </w:p>
        </w:tc>
      </w:tr>
      <w:tr w14:paraId="7338E9D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EB43B4">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51440BB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3DFCBA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3E6349A">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8DB4A96">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75474CE">
            <w:pPr>
              <w:widowControl/>
              <w:jc w:val="left"/>
              <w:rPr>
                <w:rFonts w:ascii="宋体" w:hAnsi="宋体" w:cs="宋体"/>
                <w:kern w:val="0"/>
                <w:sz w:val="18"/>
                <w:szCs w:val="18"/>
              </w:rPr>
            </w:pPr>
            <w:r>
              <w:rPr>
                <w:rFonts w:hint="eastAsia" w:ascii="宋体" w:hAnsi="宋体" w:cs="宋体"/>
                <w:kern w:val="0"/>
                <w:sz w:val="18"/>
                <w:szCs w:val="18"/>
              </w:rPr>
              <w:t>X＜10</w:t>
            </w:r>
          </w:p>
        </w:tc>
      </w:tr>
      <w:tr w14:paraId="639F2F7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FC604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6C5A389">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925F3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05BA7D1">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5F8EC6EF">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61BFB487">
            <w:pPr>
              <w:widowControl/>
              <w:jc w:val="left"/>
              <w:rPr>
                <w:rFonts w:ascii="宋体" w:hAnsi="宋体" w:cs="宋体"/>
                <w:kern w:val="0"/>
                <w:sz w:val="18"/>
                <w:szCs w:val="18"/>
              </w:rPr>
            </w:pPr>
            <w:r>
              <w:rPr>
                <w:rFonts w:hint="eastAsia" w:ascii="宋体" w:hAnsi="宋体" w:cs="宋体"/>
                <w:kern w:val="0"/>
                <w:sz w:val="18"/>
                <w:szCs w:val="18"/>
              </w:rPr>
              <w:t>Y＜100</w:t>
            </w:r>
          </w:p>
        </w:tc>
      </w:tr>
      <w:tr w14:paraId="08E2112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56E0112">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C6A25B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38B748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E5E83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846DC7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926AC5">
            <w:pPr>
              <w:widowControl/>
              <w:jc w:val="left"/>
              <w:rPr>
                <w:rFonts w:ascii="宋体" w:hAnsi="宋体" w:cs="宋体"/>
                <w:kern w:val="0"/>
                <w:sz w:val="18"/>
                <w:szCs w:val="18"/>
              </w:rPr>
            </w:pPr>
            <w:r>
              <w:rPr>
                <w:rFonts w:hint="eastAsia" w:ascii="宋体" w:hAnsi="宋体" w:cs="宋体"/>
                <w:kern w:val="0"/>
                <w:sz w:val="18"/>
                <w:szCs w:val="18"/>
              </w:rPr>
              <w:t>X＜10</w:t>
            </w:r>
          </w:p>
        </w:tc>
      </w:tr>
    </w:tbl>
    <w:p w14:paraId="0ABDE30A">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969BF7F">
      <w:pPr>
        <w:pStyle w:val="12"/>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0F13DB52">
      <w:pPr>
        <w:pStyle w:val="12"/>
        <w:spacing w:line="360" w:lineRule="auto"/>
        <w:jc w:val="center"/>
        <w:outlineLvl w:val="0"/>
        <w:rPr>
          <w:rFonts w:hAnsi="宋体" w:cs="宋体"/>
          <w:b/>
          <w:sz w:val="36"/>
          <w:szCs w:val="36"/>
        </w:rPr>
      </w:pPr>
      <w:bookmarkStart w:id="40" w:name="_Toc8902"/>
      <w:bookmarkStart w:id="41" w:name="_Toc532545044"/>
      <w:r>
        <w:rPr>
          <w:rFonts w:hint="eastAsia" w:hAnsi="宋体" w:cs="宋体"/>
          <w:b/>
          <w:sz w:val="36"/>
        </w:rPr>
        <w:t>第三章  投标人须知</w:t>
      </w:r>
      <w:bookmarkEnd w:id="40"/>
      <w:bookmarkEnd w:id="41"/>
    </w:p>
    <w:p w14:paraId="6AC47087">
      <w:pPr>
        <w:pStyle w:val="12"/>
        <w:spacing w:line="360" w:lineRule="auto"/>
        <w:jc w:val="center"/>
        <w:outlineLvl w:val="1"/>
        <w:rPr>
          <w:rFonts w:hAnsi="宋体" w:cs="宋体"/>
          <w:b/>
          <w:sz w:val="30"/>
          <w:szCs w:val="30"/>
        </w:rPr>
      </w:pPr>
      <w:bookmarkStart w:id="42" w:name="_Toc7735"/>
      <w:r>
        <w:rPr>
          <w:rFonts w:hint="eastAsia" w:hAnsi="宋体" w:cs="宋体"/>
          <w:b/>
          <w:sz w:val="30"/>
          <w:szCs w:val="30"/>
        </w:rPr>
        <w:t>第一节 投标人须知前附表</w:t>
      </w:r>
      <w:bookmarkEnd w:id="42"/>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1E09D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1951D8">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4079D168">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29ED1CD">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585BB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4593FD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5B362D52">
            <w:pPr>
              <w:spacing w:line="360" w:lineRule="auto"/>
              <w:rPr>
                <w:rFonts w:ascii="宋体" w:hAnsi="宋体" w:cs="宋体"/>
                <w:szCs w:val="21"/>
              </w:rPr>
            </w:pPr>
            <w:bookmarkStart w:id="43" w:name="_8.1"/>
            <w:bookmarkEnd w:id="43"/>
            <w:bookmarkStart w:id="44" w:name="_9.2"/>
            <w:bookmarkEnd w:id="44"/>
            <w:bookmarkStart w:id="45" w:name="_5"/>
            <w:bookmarkEnd w:id="45"/>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F32ACAE">
            <w:pPr>
              <w:pStyle w:val="8"/>
              <w:spacing w:line="360" w:lineRule="auto"/>
              <w:rPr>
                <w:rFonts w:ascii="宋体" w:hAnsi="宋体" w:cs="宋体"/>
                <w:szCs w:val="21"/>
              </w:rPr>
            </w:pPr>
            <w:bookmarkStart w:id="46" w:name="PO_3000001866_PM007"/>
            <w:r>
              <w:rPr>
                <w:rFonts w:hint="eastAsia" w:ascii="宋体" w:hAnsi="宋体" w:cs="宋体"/>
                <w:szCs w:val="21"/>
              </w:rPr>
              <w:t>不允许联合体投标</w:t>
            </w:r>
            <w:bookmarkEnd w:id="46"/>
            <w:r>
              <w:rPr>
                <w:rFonts w:hint="eastAsia" w:ascii="宋体" w:hAnsi="宋体" w:cs="宋体"/>
                <w:szCs w:val="21"/>
              </w:rPr>
              <w:t>。</w:t>
            </w:r>
          </w:p>
        </w:tc>
      </w:tr>
      <w:tr w14:paraId="0501F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C881735">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7A03A2A">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2DCA8F8">
            <w:pPr>
              <w:pStyle w:val="8"/>
              <w:spacing w:line="360" w:lineRule="auto"/>
              <w:rPr>
                <w:rFonts w:ascii="宋体" w:hAnsi="宋体" w:cs="宋体"/>
                <w:szCs w:val="21"/>
              </w:rPr>
            </w:pPr>
            <w:r>
              <w:rPr>
                <w:rFonts w:hint="eastAsia" w:ascii="宋体" w:hAnsi="宋体" w:cs="宋体"/>
                <w:szCs w:val="21"/>
              </w:rPr>
              <w:t>无</w:t>
            </w:r>
          </w:p>
        </w:tc>
      </w:tr>
      <w:tr w14:paraId="34F5A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06CE0DB">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69F05B03">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4E1C9F6">
            <w:pPr>
              <w:pStyle w:val="8"/>
              <w:spacing w:line="360" w:lineRule="auto"/>
              <w:rPr>
                <w:rFonts w:ascii="宋体" w:hAnsi="宋体" w:cs="宋体"/>
                <w:szCs w:val="21"/>
              </w:rPr>
            </w:pPr>
            <w:bookmarkStart w:id="47" w:name="PO_3000001866_PM044"/>
            <w:r>
              <w:rPr>
                <w:rFonts w:hint="eastAsia" w:ascii="宋体" w:hAnsi="宋体" w:cs="宋体"/>
                <w:szCs w:val="21"/>
              </w:rPr>
              <w:t>不允许</w:t>
            </w:r>
            <w:bookmarkEnd w:id="47"/>
            <w:r>
              <w:rPr>
                <w:rFonts w:hint="eastAsia" w:ascii="宋体" w:hAnsi="宋体" w:cs="宋体"/>
                <w:szCs w:val="21"/>
              </w:rPr>
              <w:t>转包/分包</w:t>
            </w:r>
          </w:p>
          <w:p w14:paraId="2B511D41">
            <w:pPr>
              <w:pStyle w:val="8"/>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781BBD97">
            <w:pPr>
              <w:pStyle w:val="8"/>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11728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CE32700">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5F1925EE">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0BBEA4D">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0C67A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282B075">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0F3245C3">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E6E7E8F">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7D198E28">
            <w:pPr>
              <w:snapToGrid w:val="0"/>
              <w:spacing w:line="360" w:lineRule="auto"/>
              <w:rPr>
                <w:rFonts w:ascii="宋体" w:hAnsi="宋体" w:cs="宋体"/>
                <w:szCs w:val="21"/>
              </w:rPr>
            </w:pPr>
            <w:r>
              <w:rPr>
                <w:rFonts w:hint="eastAsia" w:ascii="宋体" w:hAnsi="宋体" w:cs="宋体"/>
                <w:szCs w:val="21"/>
              </w:rPr>
              <w:t>□组织召开开标前答疑会</w:t>
            </w:r>
          </w:p>
          <w:p w14:paraId="1E661080">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7E37E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96724B0">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3C07E3AB">
            <w:pPr>
              <w:snapToGrid w:val="0"/>
              <w:spacing w:line="360" w:lineRule="auto"/>
              <w:jc w:val="left"/>
              <w:rPr>
                <w:rFonts w:ascii="宋体" w:hAnsi="宋体" w:cs="宋体"/>
                <w:szCs w:val="21"/>
              </w:rPr>
            </w:pPr>
            <w:bookmarkStart w:id="48" w:name="_13.2"/>
            <w:bookmarkEnd w:id="48"/>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60E02F6">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38B9CACB">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0ADC04B3">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6EBBA168">
            <w:pPr>
              <w:snapToGrid w:val="0"/>
              <w:spacing w:line="360" w:lineRule="auto"/>
              <w:jc w:val="left"/>
              <w:rPr>
                <w:rFonts w:hint="eastAsia" w:ascii="宋体" w:hAnsi="宋体" w:cs="宋体"/>
                <w:b/>
                <w:bCs/>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75A677BD">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7D80C136">
            <w:pPr>
              <w:numPr>
                <w:ilvl w:val="0"/>
                <w:numId w:val="4"/>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68527486">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7</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F81371E">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3078BFB6">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22D8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07794BD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46F1E68">
            <w:pPr>
              <w:snapToGrid w:val="0"/>
              <w:spacing w:line="360" w:lineRule="auto"/>
              <w:jc w:val="left"/>
              <w:rPr>
                <w:rFonts w:ascii="宋体" w:hAnsi="宋体" w:cs="宋体"/>
                <w:szCs w:val="21"/>
              </w:rPr>
            </w:pPr>
            <w:bookmarkStart w:id="49" w:name="_13.3"/>
            <w:bookmarkEnd w:id="49"/>
            <w:r>
              <w:rPr>
                <w:rFonts w:hint="eastAsia" w:ascii="宋体" w:hAnsi="宋体" w:cs="宋体"/>
                <w:szCs w:val="21"/>
              </w:rPr>
              <w:t>商务文件组成</w:t>
            </w:r>
          </w:p>
          <w:p w14:paraId="20DFDDAA">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5A487DBF">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21A72F4E">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0141BAEA">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2A391CA2">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3363A95F">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684CFBB">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2171D31F">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01C3F7DF">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12199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3F366B83">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889587F">
            <w:pPr>
              <w:snapToGrid w:val="0"/>
              <w:spacing w:line="360" w:lineRule="auto"/>
              <w:jc w:val="left"/>
              <w:rPr>
                <w:rFonts w:ascii="宋体" w:hAnsi="宋体" w:cs="宋体"/>
                <w:szCs w:val="21"/>
              </w:rPr>
            </w:pPr>
            <w:bookmarkStart w:id="50" w:name="_13.4"/>
            <w:bookmarkEnd w:id="50"/>
            <w:r>
              <w:rPr>
                <w:rFonts w:hint="eastAsia" w:ascii="宋体" w:hAnsi="宋体" w:cs="宋体"/>
                <w:szCs w:val="21"/>
              </w:rPr>
              <w:t>技术文件组成</w:t>
            </w:r>
          </w:p>
          <w:p w14:paraId="5EC6577A">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B8E75AC">
            <w:pPr>
              <w:numPr>
                <w:ilvl w:val="0"/>
                <w:numId w:val="5"/>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57D4E55A">
            <w:pPr>
              <w:numPr>
                <w:ilvl w:val="0"/>
                <w:numId w:val="5"/>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419F0B85">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1D2E49BB">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0A417C64">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67FB90E">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B06E0E1">
            <w:pPr>
              <w:snapToGrid w:val="0"/>
              <w:spacing w:line="360" w:lineRule="auto"/>
              <w:jc w:val="left"/>
              <w:rPr>
                <w:rFonts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1E849203">
            <w:pPr>
              <w:snapToGrid w:val="0"/>
              <w:spacing w:line="360" w:lineRule="auto"/>
              <w:jc w:val="left"/>
              <w:rPr>
                <w:rFonts w:ascii="宋体" w:hAnsi="宋体" w:cs="宋体"/>
                <w:szCs w:val="21"/>
              </w:rPr>
            </w:pPr>
            <w:r>
              <w:rPr>
                <w:rFonts w:hint="eastAsia" w:ascii="宋体" w:hAnsi="宋体" w:cs="宋体"/>
                <w:szCs w:val="21"/>
              </w:rPr>
              <w:t>8、优惠条件：投标人承诺给予招标人的各种优惠条件，包括售后服务、备品 备件、 专用耗材等方面的优惠；投标人不得给予赠品或者与采购无关的其他商 品、服务； 视项目情况设置是否必须提供）</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E5F3D35">
            <w:pPr>
              <w:snapToGrid w:val="0"/>
              <w:spacing w:line="360" w:lineRule="auto"/>
              <w:jc w:val="left"/>
              <w:rPr>
                <w:rFonts w:ascii="宋体" w:hAnsi="宋体" w:cs="宋体"/>
                <w:szCs w:val="21"/>
              </w:rPr>
            </w:pPr>
            <w:r>
              <w:rPr>
                <w:rFonts w:hint="eastAsia" w:ascii="宋体" w:hAnsi="宋体" w:cs="宋体"/>
                <w:szCs w:val="21"/>
              </w:rPr>
              <w:t xml:space="preserve">9、投标人对本项目的合理化建议和改进措施； </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10、除招标文件规定必须提供以外，投标人需要说明的其他文件和说明。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A360FC5">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4E47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61702EF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B04B47E">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9841214">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5DE8105A">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683FC1A1">
            <w:pPr>
              <w:tabs>
                <w:tab w:val="left" w:pos="459"/>
              </w:tabs>
              <w:snapToGrid w:val="0"/>
              <w:spacing w:line="360" w:lineRule="auto"/>
              <w:jc w:val="left"/>
              <w:rPr>
                <w:rFonts w:ascii="宋体" w:hAnsi="宋体" w:cs="宋体"/>
                <w:b/>
                <w:bCs/>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p w14:paraId="2316F36D">
            <w:pPr>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tc>
      </w:tr>
      <w:tr w14:paraId="5CDC0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E6EB8F">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4DA4220D">
            <w:pPr>
              <w:spacing w:line="360" w:lineRule="auto"/>
              <w:rPr>
                <w:rFonts w:ascii="宋体" w:hAnsi="宋体" w:cs="宋体"/>
                <w:szCs w:val="21"/>
              </w:rPr>
            </w:pPr>
            <w:bookmarkStart w:id="51" w:name="_16.2"/>
            <w:bookmarkEnd w:id="51"/>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F061FA7">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5ED414C7">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4DE2348">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010A806F">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39DC826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4B997D77">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1C785FD9">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45D8461E">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5CF8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EC51605">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2F7315F">
            <w:pPr>
              <w:spacing w:line="360" w:lineRule="auto"/>
              <w:rPr>
                <w:rFonts w:ascii="宋体" w:hAnsi="宋体" w:cs="宋体"/>
                <w:szCs w:val="21"/>
              </w:rPr>
            </w:pPr>
            <w:bookmarkStart w:id="52" w:name="_17.1"/>
            <w:bookmarkEnd w:id="52"/>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51FACABE">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53" w:name="PO_3000001866_PM046"/>
            <w:r>
              <w:rPr>
                <w:rFonts w:hint="eastAsia" w:ascii="宋体" w:hAnsi="宋体" w:cs="宋体"/>
                <w:szCs w:val="21"/>
                <w:u w:val="single"/>
              </w:rPr>
              <w:t>60日历天</w:t>
            </w:r>
            <w:bookmarkEnd w:id="53"/>
            <w:r>
              <w:rPr>
                <w:rFonts w:hint="eastAsia" w:ascii="宋体" w:hAnsi="宋体" w:cs="宋体"/>
                <w:szCs w:val="21"/>
              </w:rPr>
              <w:t>日。</w:t>
            </w:r>
          </w:p>
        </w:tc>
      </w:tr>
      <w:tr w14:paraId="66CD4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992F2A9">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60731691">
            <w:pPr>
              <w:spacing w:line="360" w:lineRule="auto"/>
              <w:rPr>
                <w:rFonts w:ascii="宋体" w:hAnsi="宋体" w:cs="宋体"/>
                <w:szCs w:val="21"/>
              </w:rPr>
            </w:pPr>
            <w:bookmarkStart w:id="54" w:name="_18"/>
            <w:bookmarkEnd w:id="54"/>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2324B6A6">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2A235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E9E896B">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0048658C">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ECD21A1">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37213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A3C07CA">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40AAAE6F">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3A1A358">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0CD7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5BFEEC4A">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6C8C8F04">
            <w:pPr>
              <w:spacing w:line="360" w:lineRule="auto"/>
              <w:rPr>
                <w:rFonts w:ascii="宋体" w:hAnsi="宋体" w:cs="宋体"/>
                <w:szCs w:val="21"/>
              </w:rPr>
            </w:pPr>
            <w:bookmarkStart w:id="55" w:name="_21.1"/>
            <w:bookmarkEnd w:id="55"/>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951246A">
            <w:pPr>
              <w:snapToGrid w:val="0"/>
              <w:spacing w:line="360" w:lineRule="auto"/>
              <w:rPr>
                <w:rFonts w:ascii="宋体" w:hAnsi="宋体" w:cs="宋体"/>
                <w:szCs w:val="21"/>
                <w:u w:val="single"/>
              </w:rPr>
            </w:pPr>
            <w:r>
              <w:rPr>
                <w:rFonts w:hint="eastAsia" w:ascii="宋体" w:hAnsi="宋体" w:cs="宋体"/>
                <w:szCs w:val="21"/>
              </w:rPr>
              <w:t>详见招标公告</w:t>
            </w:r>
          </w:p>
        </w:tc>
      </w:tr>
      <w:tr w14:paraId="74E67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02D29B1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4CCA59E5">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2E8ECEA">
            <w:pPr>
              <w:snapToGrid w:val="0"/>
              <w:spacing w:line="360" w:lineRule="auto"/>
              <w:rPr>
                <w:rFonts w:ascii="宋体" w:hAnsi="宋体" w:cs="宋体"/>
                <w:szCs w:val="21"/>
              </w:rPr>
            </w:pPr>
            <w:r>
              <w:rPr>
                <w:rFonts w:hint="eastAsia" w:ascii="宋体" w:hAnsi="宋体" w:cs="宋体"/>
                <w:szCs w:val="21"/>
              </w:rPr>
              <w:t>详见招标公告</w:t>
            </w:r>
          </w:p>
        </w:tc>
      </w:tr>
      <w:tr w14:paraId="1641D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409CDA3">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8526A6">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72182AE">
            <w:pPr>
              <w:snapToGrid w:val="0"/>
              <w:spacing w:line="360" w:lineRule="auto"/>
              <w:rPr>
                <w:rFonts w:ascii="宋体" w:hAnsi="宋体" w:cs="宋体"/>
                <w:szCs w:val="21"/>
              </w:rPr>
            </w:pPr>
            <w:r>
              <w:rPr>
                <w:rFonts w:hint="eastAsia" w:ascii="宋体" w:hAnsi="宋体" w:cs="宋体"/>
                <w:szCs w:val="21"/>
              </w:rPr>
              <w:t>详见招标公告</w:t>
            </w:r>
          </w:p>
        </w:tc>
      </w:tr>
      <w:tr w14:paraId="20A99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68F73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14FA7FE">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AC66104">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5ED3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51CBD1">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5F4E0A3B">
            <w:pPr>
              <w:spacing w:line="360" w:lineRule="auto"/>
              <w:rPr>
                <w:rFonts w:ascii="宋体" w:hAnsi="宋体" w:cs="宋体"/>
                <w:szCs w:val="21"/>
              </w:rPr>
            </w:pPr>
            <w:bookmarkStart w:id="56" w:name="_23"/>
            <w:bookmarkEnd w:id="56"/>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E4269C7">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27B2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3555BC73">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03CE7017">
            <w:pPr>
              <w:spacing w:line="360" w:lineRule="auto"/>
              <w:rPr>
                <w:rFonts w:ascii="宋体" w:hAnsi="宋体" w:cs="宋体"/>
                <w:szCs w:val="21"/>
              </w:rPr>
            </w:pPr>
            <w:bookmarkStart w:id="57" w:name="_25.3"/>
            <w:bookmarkEnd w:id="57"/>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43E57A7">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3FC2EC64">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0C838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0231E56">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00B4720">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7866BB3">
            <w:pPr>
              <w:snapToGrid w:val="0"/>
              <w:spacing w:line="360" w:lineRule="auto"/>
              <w:rPr>
                <w:rFonts w:ascii="宋体" w:hAnsi="宋体" w:cs="宋体"/>
                <w:szCs w:val="21"/>
              </w:rPr>
            </w:pPr>
            <w:r>
              <w:rPr>
                <w:rFonts w:hint="eastAsia" w:ascii="宋体" w:hAnsi="宋体" w:cs="宋体"/>
                <w:szCs w:val="21"/>
              </w:rPr>
              <w:t>资格审查结束前</w:t>
            </w:r>
          </w:p>
        </w:tc>
      </w:tr>
      <w:tr w14:paraId="07060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1807DF3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BDEBDE5">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72342DAB">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5BB6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16069FF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3776DD0">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2773ED52">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F370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7D7965E">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6ACA3602">
            <w:pPr>
              <w:spacing w:line="360" w:lineRule="auto"/>
              <w:rPr>
                <w:rFonts w:ascii="宋体" w:hAnsi="宋体" w:cs="宋体"/>
                <w:szCs w:val="21"/>
              </w:rPr>
            </w:pPr>
            <w:bookmarkStart w:id="58" w:name="_26"/>
            <w:bookmarkEnd w:id="58"/>
            <w:bookmarkStart w:id="59" w:name="_28.3"/>
            <w:bookmarkEnd w:id="59"/>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1FFDFFD3">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05A8CC1C">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641E3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E891B09">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75347D92">
            <w:pPr>
              <w:spacing w:line="360" w:lineRule="auto"/>
              <w:rPr>
                <w:rFonts w:ascii="宋体" w:hAnsi="宋体" w:cs="宋体"/>
                <w:szCs w:val="21"/>
              </w:rPr>
            </w:pPr>
            <w:bookmarkStart w:id="60" w:name="_29.2.2（2）"/>
            <w:bookmarkEnd w:id="60"/>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0E1DC088">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230522D2">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tc>
      </w:tr>
      <w:tr w14:paraId="6DF87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48F61DE">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6EDDB0B8">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2783F399">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3505FB89">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35D0C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09C18CA">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7B566CA6">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4205788B">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1355CDA0">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538A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5D0F7B4C">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CD5E7C5">
            <w:pPr>
              <w:spacing w:line="360" w:lineRule="auto"/>
              <w:rPr>
                <w:rFonts w:ascii="宋体" w:hAnsi="宋体" w:cs="宋体"/>
                <w:szCs w:val="21"/>
              </w:rPr>
            </w:pPr>
            <w:bookmarkStart w:id="61" w:name="_39.1"/>
            <w:bookmarkEnd w:id="61"/>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301E22E">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6E9F8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2F21EF4">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14D518A0">
            <w:pPr>
              <w:spacing w:line="360" w:lineRule="auto"/>
              <w:rPr>
                <w:rFonts w:ascii="宋体" w:hAnsi="宋体" w:cs="宋体"/>
                <w:szCs w:val="21"/>
              </w:rPr>
            </w:pPr>
            <w:bookmarkStart w:id="62" w:name="_40.1"/>
            <w:bookmarkEnd w:id="62"/>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BDB691A">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6B9A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3CEA2951">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6EF1A6D6">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15F478">
            <w:pPr>
              <w:snapToGrid w:val="0"/>
              <w:spacing w:line="360" w:lineRule="auto"/>
              <w:rPr>
                <w:rFonts w:ascii="宋体" w:hAnsi="宋体" w:cs="宋体"/>
                <w:szCs w:val="21"/>
              </w:rPr>
            </w:pPr>
            <w:r>
              <w:rPr>
                <w:rFonts w:hint="eastAsia" w:ascii="宋体" w:hAnsi="宋体" w:cs="宋体"/>
                <w:szCs w:val="21"/>
              </w:rPr>
              <w:t>以书面形式</w:t>
            </w:r>
          </w:p>
        </w:tc>
      </w:tr>
      <w:tr w14:paraId="44EEF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6F28E20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04C47B2">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DA53FDF">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5A08DA88">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42E4C280">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63" w:name="PO_3000001866_PM035"/>
            <w:r>
              <w:rPr>
                <w:rFonts w:hint="eastAsia" w:ascii="宋体" w:hAnsi="宋体" w:cs="宋体"/>
                <w:color w:val="auto"/>
                <w:szCs w:val="21"/>
                <w:u w:val="single"/>
              </w:rPr>
              <w:t>隆安县城厢镇城南路14号</w:t>
            </w:r>
            <w:bookmarkEnd w:id="63"/>
            <w:r>
              <w:rPr>
                <w:rFonts w:hint="eastAsia" w:ascii="宋体" w:hAnsi="宋体" w:cs="宋体"/>
                <w:color w:val="auto"/>
                <w:szCs w:val="21"/>
              </w:rPr>
              <w:t xml:space="preserve"> </w:t>
            </w:r>
          </w:p>
          <w:p w14:paraId="1DD1F0C3">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7D98B244">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792719CC">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66441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098C63E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4266C49">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1CF55700">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46D52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4093B7F8">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1234B7F6">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C4BF2B4">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63702C17">
            <w:pPr>
              <w:snapToGrid w:val="0"/>
              <w:spacing w:line="360" w:lineRule="auto"/>
              <w:rPr>
                <w:rFonts w:ascii="宋体" w:hAnsi="宋体" w:cs="宋体"/>
              </w:rPr>
            </w:pPr>
            <w:r>
              <w:rPr>
                <w:rFonts w:hint="eastAsia" w:ascii="宋体" w:hAnsi="宋体" w:cs="宋体"/>
              </w:rPr>
              <w:t>2、邮寄地址：</w:t>
            </w:r>
          </w:p>
          <w:p w14:paraId="6B4A46AF">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64" w:name="PO_3000001866_PM036"/>
            <w:r>
              <w:rPr>
                <w:rFonts w:hint="eastAsia" w:ascii="宋体" w:hAnsi="宋体" w:cs="宋体"/>
              </w:rPr>
              <w:t xml:space="preserve"> </w:t>
            </w:r>
            <w:bookmarkEnd w:id="64"/>
          </w:p>
          <w:p w14:paraId="72F240CD">
            <w:pPr>
              <w:snapToGrid w:val="0"/>
              <w:spacing w:line="360" w:lineRule="auto"/>
              <w:rPr>
                <w:rFonts w:ascii="宋体" w:hAnsi="宋体" w:cs="宋体"/>
              </w:rPr>
            </w:pPr>
            <w:r>
              <w:rPr>
                <w:rFonts w:hint="eastAsia" w:ascii="宋体" w:hAnsi="宋体" w:cs="宋体"/>
              </w:rPr>
              <w:t>地址：隆安县城厢镇广场路8号</w:t>
            </w:r>
          </w:p>
          <w:p w14:paraId="70531B91">
            <w:pPr>
              <w:snapToGrid w:val="0"/>
              <w:spacing w:line="360" w:lineRule="auto"/>
              <w:rPr>
                <w:rFonts w:ascii="宋体" w:hAnsi="宋体" w:cs="宋体"/>
              </w:rPr>
            </w:pPr>
            <w:r>
              <w:rPr>
                <w:rFonts w:hint="eastAsia" w:ascii="宋体" w:hAnsi="宋体" w:cs="宋体"/>
              </w:rPr>
              <w:t>联系电话：0771-6531019</w:t>
            </w:r>
          </w:p>
        </w:tc>
      </w:tr>
      <w:tr w14:paraId="57731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1E51C857">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67468711">
            <w:pPr>
              <w:spacing w:line="360" w:lineRule="auto"/>
              <w:rPr>
                <w:rFonts w:ascii="宋体" w:hAnsi="宋体" w:cs="宋体"/>
                <w:szCs w:val="21"/>
              </w:rPr>
            </w:pPr>
            <w:bookmarkStart w:id="65" w:name="_42"/>
            <w:bookmarkEnd w:id="65"/>
            <w:bookmarkStart w:id="66" w:name="_41"/>
            <w:bookmarkEnd w:id="66"/>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FA28609">
            <w:pPr>
              <w:pStyle w:val="12"/>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7368C3C1">
            <w:pPr>
              <w:pStyle w:val="12"/>
              <w:snapToGrid w:val="0"/>
              <w:spacing w:line="360" w:lineRule="auto"/>
              <w:rPr>
                <w:rFonts w:hAnsi="宋体" w:cs="宋体"/>
              </w:rPr>
            </w:pPr>
            <w:r>
              <w:rPr>
                <w:rFonts w:hint="eastAsia" w:hAnsi="宋体" w:cs="宋体"/>
              </w:rPr>
              <w:t>□采购人支付。</w:t>
            </w:r>
          </w:p>
          <w:p w14:paraId="08AB3800">
            <w:pPr>
              <w:pStyle w:val="12"/>
              <w:snapToGrid w:val="0"/>
              <w:spacing w:line="360" w:lineRule="auto"/>
              <w:rPr>
                <w:rFonts w:hAnsi="宋体" w:cs="宋体"/>
              </w:rPr>
            </w:pPr>
            <w:r>
              <w:rPr>
                <w:rFonts w:hint="eastAsia" w:hAnsi="宋体" w:cs="宋体"/>
              </w:rPr>
              <w:t>☑本项目不收取代理服务费。</w:t>
            </w:r>
          </w:p>
        </w:tc>
      </w:tr>
      <w:tr w14:paraId="0A011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0527E76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1B838B7">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9FA38F6">
            <w:pPr>
              <w:pStyle w:val="12"/>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43084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12B690B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4995C3BE">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3B47B413">
            <w:pPr>
              <w:pStyle w:val="12"/>
              <w:snapToGrid w:val="0"/>
              <w:spacing w:line="360" w:lineRule="auto"/>
              <w:rPr>
                <w:rFonts w:hint="eastAsia" w:hAnsi="宋体" w:eastAsia="宋体" w:cs="宋体"/>
                <w:lang w:val="en-US" w:eastAsia="zh-CN"/>
              </w:rPr>
            </w:pPr>
            <w:r>
              <w:rPr>
                <w:rFonts w:hint="eastAsia" w:hAnsi="宋体" w:cs="宋体"/>
                <w:lang w:val="en-US" w:eastAsia="zh-CN"/>
              </w:rPr>
              <w:t>/</w:t>
            </w:r>
          </w:p>
        </w:tc>
      </w:tr>
      <w:tr w14:paraId="19794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461F15B">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44DE8778">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CDC88FB">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2EB3D21">
            <w:pPr>
              <w:snapToGrid w:val="0"/>
              <w:spacing w:line="360" w:lineRule="auto"/>
              <w:rPr>
                <w:rFonts w:ascii="宋体" w:hAnsi="宋体" w:cs="宋体"/>
                <w:b/>
                <w:szCs w:val="21"/>
              </w:rPr>
            </w:pPr>
            <w:r>
              <w:rPr>
                <w:rFonts w:hint="eastAsia" w:ascii="宋体" w:hAnsi="宋体" w:cs="宋体"/>
                <w:b/>
                <w:szCs w:val="21"/>
              </w:rPr>
              <w:t>法律责任：</w:t>
            </w:r>
          </w:p>
          <w:p w14:paraId="60506C55">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174E79E">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9C1E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FC3A460">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49F883D7">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429AE7E">
            <w:pPr>
              <w:pStyle w:val="12"/>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99AABAA">
            <w:pPr>
              <w:pStyle w:val="12"/>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10D2D25">
            <w:pPr>
              <w:pStyle w:val="12"/>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4ABDA3F4">
            <w:pPr>
              <w:pStyle w:val="12"/>
              <w:snapToGrid w:val="0"/>
              <w:spacing w:line="360" w:lineRule="auto"/>
              <w:rPr>
                <w:rFonts w:hAnsi="宋体" w:cs="宋体"/>
                <w:b/>
                <w:bCs/>
              </w:rPr>
            </w:pPr>
            <w:r>
              <w:rPr>
                <w:rFonts w:hint="eastAsia" w:hAnsi="宋体" w:cs="宋体"/>
                <w:b/>
                <w:bCs/>
              </w:rPr>
              <w:t>4.自然人投标的，招标文件规定盖公章处由自然人摁手指指印。</w:t>
            </w:r>
          </w:p>
          <w:p w14:paraId="706CFFD7">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09B7D907">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15E6FBCD">
      <w:pPr>
        <w:spacing w:line="360" w:lineRule="auto"/>
        <w:rPr>
          <w:rFonts w:ascii="宋体" w:hAnsi="宋体" w:cs="宋体"/>
        </w:rPr>
      </w:pPr>
    </w:p>
    <w:p w14:paraId="1C24CF46">
      <w:pPr>
        <w:pStyle w:val="3"/>
        <w:spacing w:line="360" w:lineRule="auto"/>
        <w:jc w:val="center"/>
        <w:rPr>
          <w:rFonts w:ascii="宋体" w:hAnsi="宋体" w:cs="宋体"/>
        </w:rPr>
      </w:pPr>
      <w:bookmarkStart w:id="67" w:name="_Toc24629"/>
      <w:r>
        <w:rPr>
          <w:rFonts w:hint="eastAsia" w:ascii="宋体" w:hAnsi="宋体" w:cs="宋体"/>
        </w:rPr>
        <w:t>第二节 投标人须知正文</w:t>
      </w:r>
      <w:bookmarkEnd w:id="67"/>
    </w:p>
    <w:p w14:paraId="2B0CCA52">
      <w:pPr>
        <w:pStyle w:val="4"/>
        <w:keepNext w:val="0"/>
        <w:keepLines w:val="0"/>
        <w:rPr>
          <w:rFonts w:cs="宋体"/>
        </w:rPr>
      </w:pPr>
      <w:bookmarkStart w:id="68" w:name="_Toc27066"/>
      <w:r>
        <w:rPr>
          <w:rFonts w:hint="eastAsia" w:cs="宋体"/>
        </w:rPr>
        <w:t>一、总  则</w:t>
      </w:r>
      <w:bookmarkEnd w:id="68"/>
    </w:p>
    <w:p w14:paraId="2998F4BC">
      <w:pPr>
        <w:spacing w:line="360" w:lineRule="auto"/>
        <w:ind w:firstLine="480" w:firstLineChars="200"/>
        <w:rPr>
          <w:rFonts w:ascii="宋体" w:hAnsi="宋体" w:cs="宋体"/>
          <w:sz w:val="24"/>
        </w:rPr>
      </w:pPr>
      <w:bookmarkStart w:id="69" w:name="_Toc254970527"/>
      <w:bookmarkStart w:id="70" w:name="_Toc254970668"/>
      <w:r>
        <w:rPr>
          <w:rFonts w:hint="eastAsia" w:ascii="宋体" w:hAnsi="宋体" w:cs="宋体"/>
          <w:sz w:val="24"/>
        </w:rPr>
        <w:t>1.适用范围</w:t>
      </w:r>
      <w:bookmarkEnd w:id="69"/>
      <w:bookmarkEnd w:id="70"/>
    </w:p>
    <w:p w14:paraId="379564FF">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C714BAC">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7C9A3C53">
      <w:pPr>
        <w:spacing w:line="360" w:lineRule="auto"/>
        <w:ind w:firstLine="480" w:firstLineChars="200"/>
        <w:rPr>
          <w:rFonts w:ascii="宋体" w:hAnsi="宋体" w:cs="宋体"/>
          <w:sz w:val="24"/>
        </w:rPr>
      </w:pPr>
      <w:bookmarkStart w:id="71" w:name="_Toc254970669"/>
      <w:bookmarkStart w:id="72" w:name="_Toc254970528"/>
      <w:r>
        <w:rPr>
          <w:rFonts w:hint="eastAsia" w:ascii="宋体" w:hAnsi="宋体" w:cs="宋体"/>
          <w:sz w:val="24"/>
        </w:rPr>
        <w:t>2.定义</w:t>
      </w:r>
      <w:bookmarkEnd w:id="71"/>
      <w:bookmarkEnd w:id="72"/>
    </w:p>
    <w:p w14:paraId="46CCF584">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06742D1B">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0C798DC6">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0AF4F6C9">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101BA213">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0ABA22B6">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7B4718C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78C1B071">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5753534D">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78D5C8FE">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0AFBEAC1">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66D9C755">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73" w:name="_Toc254970670"/>
      <w:bookmarkStart w:id="74" w:name="_Toc254970529"/>
    </w:p>
    <w:p w14:paraId="74DCAC38">
      <w:pPr>
        <w:spacing w:line="360" w:lineRule="auto"/>
        <w:ind w:firstLine="480" w:firstLineChars="200"/>
        <w:rPr>
          <w:rFonts w:ascii="宋体" w:hAnsi="宋体" w:cs="宋体"/>
          <w:sz w:val="24"/>
        </w:rPr>
      </w:pPr>
      <w:r>
        <w:rPr>
          <w:rFonts w:hint="eastAsia" w:ascii="宋体" w:hAnsi="宋体" w:cs="宋体"/>
          <w:sz w:val="24"/>
        </w:rPr>
        <w:t>3.</w:t>
      </w:r>
      <w:bookmarkEnd w:id="73"/>
      <w:bookmarkEnd w:id="74"/>
      <w:r>
        <w:rPr>
          <w:rFonts w:hint="eastAsia" w:ascii="宋体" w:hAnsi="宋体" w:cs="宋体"/>
          <w:sz w:val="24"/>
        </w:rPr>
        <w:t>投标人的资格要求</w:t>
      </w:r>
    </w:p>
    <w:p w14:paraId="0D4904FB">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1652EB38">
      <w:pPr>
        <w:spacing w:line="360" w:lineRule="auto"/>
        <w:ind w:firstLine="480" w:firstLineChars="200"/>
        <w:rPr>
          <w:rFonts w:ascii="宋体" w:hAnsi="宋体" w:cs="宋体"/>
          <w:sz w:val="24"/>
        </w:rPr>
      </w:pPr>
      <w:bookmarkStart w:id="75" w:name="_Toc254970671"/>
      <w:bookmarkStart w:id="76" w:name="_Toc254970530"/>
      <w:r>
        <w:rPr>
          <w:rFonts w:hint="eastAsia" w:ascii="宋体" w:hAnsi="宋体" w:cs="宋体"/>
          <w:sz w:val="24"/>
        </w:rPr>
        <w:t>4.投标委托</w:t>
      </w:r>
      <w:bookmarkEnd w:id="75"/>
      <w:bookmarkEnd w:id="76"/>
    </w:p>
    <w:p w14:paraId="491DFAF1">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4BDABB64">
      <w:pPr>
        <w:spacing w:line="360" w:lineRule="auto"/>
        <w:ind w:firstLine="480" w:firstLineChars="200"/>
        <w:rPr>
          <w:rFonts w:ascii="宋体" w:hAnsi="宋体" w:cs="宋体"/>
          <w:sz w:val="24"/>
        </w:rPr>
      </w:pPr>
      <w:bookmarkStart w:id="77" w:name="_5.投标费用"/>
      <w:bookmarkEnd w:id="77"/>
      <w:bookmarkStart w:id="78" w:name="_Toc254970531"/>
      <w:bookmarkStart w:id="79" w:name="_Toc254970672"/>
      <w:r>
        <w:rPr>
          <w:rFonts w:hint="eastAsia" w:ascii="宋体" w:hAnsi="宋体" w:cs="宋体"/>
          <w:sz w:val="24"/>
        </w:rPr>
        <w:t>5.投标费用</w:t>
      </w:r>
      <w:bookmarkEnd w:id="78"/>
      <w:bookmarkEnd w:id="79"/>
    </w:p>
    <w:p w14:paraId="09BE4DF3">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10923123">
      <w:pPr>
        <w:spacing w:line="360" w:lineRule="auto"/>
        <w:ind w:firstLine="480" w:firstLineChars="200"/>
        <w:rPr>
          <w:rFonts w:ascii="宋体" w:hAnsi="宋体" w:cs="宋体"/>
          <w:sz w:val="24"/>
        </w:rPr>
      </w:pPr>
      <w:r>
        <w:rPr>
          <w:rFonts w:hint="eastAsia" w:ascii="宋体" w:hAnsi="宋体" w:cs="宋体"/>
          <w:sz w:val="24"/>
        </w:rPr>
        <w:t>6.联合体投标</w:t>
      </w:r>
    </w:p>
    <w:p w14:paraId="0E936AF2">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204FE0D5">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0185FA41">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B650E8E">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7826FC80">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1B5A9BB">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9E6D1E8">
      <w:pPr>
        <w:spacing w:line="360" w:lineRule="auto"/>
        <w:ind w:firstLine="480" w:firstLineChars="200"/>
        <w:rPr>
          <w:rFonts w:ascii="宋体" w:hAnsi="宋体" w:cs="宋体"/>
          <w:sz w:val="24"/>
        </w:rPr>
      </w:pPr>
      <w:bookmarkStart w:id="80" w:name="_Toc254970673"/>
      <w:bookmarkStart w:id="81" w:name="_Toc254970532"/>
      <w:r>
        <w:rPr>
          <w:rFonts w:hint="eastAsia" w:ascii="宋体" w:hAnsi="宋体" w:cs="宋体"/>
          <w:sz w:val="24"/>
        </w:rPr>
        <w:t>8.特别说明：</w:t>
      </w:r>
      <w:bookmarkEnd w:id="80"/>
      <w:bookmarkEnd w:id="81"/>
      <w:bookmarkStart w:id="82" w:name="_8.1提供相同品牌产品且通过资格审查、符合性审查的不同投标人参加同一合"/>
      <w:bookmarkEnd w:id="82"/>
    </w:p>
    <w:p w14:paraId="4D5A40B4">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1A4B33D0">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6F1AECE0">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4B186911">
      <w:pPr>
        <w:spacing w:line="360" w:lineRule="auto"/>
        <w:ind w:firstLine="480" w:firstLineChars="200"/>
        <w:rPr>
          <w:rFonts w:ascii="宋体" w:hAnsi="宋体" w:cs="宋体"/>
          <w:sz w:val="24"/>
        </w:rPr>
      </w:pPr>
      <w:r>
        <w:rPr>
          <w:rFonts w:hint="eastAsia" w:ascii="宋体" w:hAnsi="宋体" w:cs="宋体"/>
          <w:sz w:val="24"/>
        </w:rPr>
        <w:t>9.回避与串通投标</w:t>
      </w:r>
    </w:p>
    <w:p w14:paraId="449A2A36">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78E447D2">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4863E403">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5ED4A604">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5689ECC2">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6C8F1D43">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BD0993C">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27E264">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31763E48">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0D33AC32">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1EF99292">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27B5837B">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19D0BA2A">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0302677E">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24BACB0F">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05882DDE">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7BF39F86">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39CAEF2B">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5F2138DA">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7C4CDDD">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6E8F5161">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1CAE3A45">
      <w:pPr>
        <w:pStyle w:val="12"/>
        <w:snapToGrid w:val="0"/>
        <w:spacing w:line="360" w:lineRule="auto"/>
        <w:ind w:left="2" w:leftChars="1" w:firstLine="422" w:firstLineChars="200"/>
        <w:rPr>
          <w:rFonts w:hAnsi="宋体" w:cs="宋体"/>
          <w:b/>
        </w:rPr>
      </w:pPr>
    </w:p>
    <w:p w14:paraId="2AF3A670">
      <w:pPr>
        <w:pStyle w:val="4"/>
        <w:keepNext w:val="0"/>
        <w:keepLines w:val="0"/>
        <w:rPr>
          <w:rFonts w:cs="宋体"/>
        </w:rPr>
      </w:pPr>
      <w:bookmarkStart w:id="83" w:name="_Toc254970675"/>
      <w:bookmarkStart w:id="84" w:name="_Toc254970534"/>
      <w:bookmarkStart w:id="85" w:name="_Toc22879"/>
      <w:r>
        <w:rPr>
          <w:rFonts w:hint="eastAsia" w:cs="宋体"/>
        </w:rPr>
        <w:t>二、招标文件</w:t>
      </w:r>
      <w:bookmarkEnd w:id="83"/>
      <w:bookmarkEnd w:id="84"/>
      <w:bookmarkEnd w:id="85"/>
    </w:p>
    <w:p w14:paraId="0498CD96">
      <w:pPr>
        <w:spacing w:line="360" w:lineRule="auto"/>
        <w:ind w:firstLine="480" w:firstLineChars="200"/>
        <w:rPr>
          <w:rFonts w:ascii="宋体" w:hAnsi="宋体" w:cs="宋体"/>
          <w:sz w:val="24"/>
        </w:rPr>
      </w:pPr>
      <w:r>
        <w:rPr>
          <w:rFonts w:hint="eastAsia" w:ascii="宋体" w:hAnsi="宋体" w:cs="宋体"/>
          <w:sz w:val="24"/>
        </w:rPr>
        <w:t>10.招标文件的组成</w:t>
      </w:r>
    </w:p>
    <w:p w14:paraId="25E25415">
      <w:pPr>
        <w:spacing w:line="360" w:lineRule="auto"/>
        <w:ind w:firstLine="420" w:firstLineChars="200"/>
        <w:rPr>
          <w:rFonts w:ascii="宋体" w:hAnsi="宋体" w:cs="宋体"/>
          <w:szCs w:val="21"/>
        </w:rPr>
      </w:pPr>
      <w:r>
        <w:rPr>
          <w:rFonts w:hint="eastAsia" w:ascii="宋体" w:hAnsi="宋体" w:cs="宋体"/>
          <w:szCs w:val="21"/>
        </w:rPr>
        <w:t>第一章 招标公告；</w:t>
      </w:r>
    </w:p>
    <w:p w14:paraId="5A85EB53">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5ADE0">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2457969B">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3C442893">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2729841A">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7A21DBE4">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525D570E">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74AD730A">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71678B80">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7A4973B">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D27748A">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BAF2077">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31B57A6A">
      <w:pPr>
        <w:spacing w:line="360" w:lineRule="auto"/>
        <w:ind w:firstLine="420" w:firstLineChars="200"/>
        <w:rPr>
          <w:rFonts w:ascii="宋体" w:hAnsi="宋体" w:cs="宋体"/>
        </w:rPr>
      </w:pPr>
      <w:r>
        <w:rPr>
          <w:rFonts w:hint="eastAsia" w:ascii="宋体" w:hAnsi="宋体" w:cs="宋体"/>
        </w:rPr>
        <w:t>11.</w:t>
      </w:r>
      <w:bookmarkStart w:id="86"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86"/>
    <w:p w14:paraId="7BEF5582">
      <w:pPr>
        <w:pStyle w:val="4"/>
        <w:keepNext w:val="0"/>
        <w:keepLines w:val="0"/>
        <w:rPr>
          <w:rFonts w:cs="宋体"/>
        </w:rPr>
      </w:pPr>
      <w:bookmarkStart w:id="87" w:name="_Toc254970535"/>
      <w:bookmarkStart w:id="88" w:name="_Toc254970676"/>
      <w:bookmarkStart w:id="89" w:name="_Toc13765"/>
      <w:r>
        <w:rPr>
          <w:rFonts w:hint="eastAsia" w:cs="宋体"/>
        </w:rPr>
        <w:t>三、投标文件的编制</w:t>
      </w:r>
      <w:bookmarkEnd w:id="87"/>
      <w:bookmarkEnd w:id="88"/>
      <w:bookmarkEnd w:id="89"/>
    </w:p>
    <w:p w14:paraId="284473BD">
      <w:pPr>
        <w:spacing w:line="360" w:lineRule="auto"/>
        <w:ind w:firstLine="480" w:firstLineChars="200"/>
        <w:rPr>
          <w:rFonts w:ascii="宋体" w:hAnsi="宋体" w:cs="宋体"/>
          <w:sz w:val="24"/>
        </w:rPr>
      </w:pPr>
      <w:bookmarkStart w:id="90" w:name="_Toc254970536"/>
      <w:bookmarkStart w:id="91" w:name="_Toc254970677"/>
      <w:r>
        <w:rPr>
          <w:rFonts w:hint="eastAsia" w:ascii="宋体" w:hAnsi="宋体" w:cs="宋体"/>
          <w:sz w:val="24"/>
        </w:rPr>
        <w:t>12.投标文件的编制原则</w:t>
      </w:r>
    </w:p>
    <w:p w14:paraId="5B41466A">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5D939EA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CA2E893">
      <w:pPr>
        <w:spacing w:line="360" w:lineRule="auto"/>
        <w:ind w:firstLine="480" w:firstLineChars="200"/>
        <w:rPr>
          <w:rFonts w:ascii="宋体" w:hAnsi="宋体" w:cs="宋体"/>
          <w:sz w:val="24"/>
        </w:rPr>
      </w:pPr>
      <w:r>
        <w:rPr>
          <w:rFonts w:hint="eastAsia" w:ascii="宋体" w:hAnsi="宋体" w:cs="宋体"/>
          <w:sz w:val="24"/>
        </w:rPr>
        <w:t>13.投标文件的组成</w:t>
      </w:r>
      <w:bookmarkEnd w:id="90"/>
      <w:bookmarkEnd w:id="91"/>
    </w:p>
    <w:p w14:paraId="0EE25907">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B19C7CF">
      <w:pPr>
        <w:spacing w:line="360" w:lineRule="auto"/>
        <w:ind w:firstLine="420" w:firstLineChars="200"/>
        <w:rPr>
          <w:rFonts w:ascii="宋体" w:hAnsi="宋体" w:cs="宋体"/>
          <w:bCs/>
          <w:szCs w:val="21"/>
        </w:rPr>
      </w:pPr>
      <w:bookmarkStart w:id="92" w:name="_13.2资格证明文件：具体材料见“投标人须知前附表”。"/>
      <w:bookmarkEnd w:id="92"/>
      <w:bookmarkStart w:id="93" w:name="_13.1报价文件:_具体材料见“投标人须知前附表”。"/>
      <w:bookmarkEnd w:id="93"/>
      <w:r>
        <w:rPr>
          <w:rFonts w:hint="eastAsia" w:ascii="宋体" w:hAnsi="宋体" w:cs="宋体"/>
          <w:bCs/>
          <w:szCs w:val="21"/>
        </w:rPr>
        <w:t>（1）资格证明文件：具体材料见“投标人须知前附表”。</w:t>
      </w:r>
    </w:p>
    <w:p w14:paraId="56779DF7">
      <w:pPr>
        <w:spacing w:line="360" w:lineRule="auto"/>
        <w:ind w:firstLine="420" w:firstLineChars="200"/>
        <w:rPr>
          <w:rFonts w:ascii="宋体" w:hAnsi="宋体" w:cs="宋体"/>
          <w:bCs/>
          <w:szCs w:val="21"/>
        </w:rPr>
      </w:pPr>
      <w:bookmarkStart w:id="94" w:name="_13.3商务文件:_具体材料见“投标人须知前附表”。"/>
      <w:bookmarkEnd w:id="94"/>
      <w:r>
        <w:rPr>
          <w:rFonts w:hint="eastAsia" w:ascii="宋体" w:hAnsi="宋体" w:cs="宋体"/>
          <w:bCs/>
          <w:szCs w:val="21"/>
        </w:rPr>
        <w:t>（2）商务文件：具体材料见“投标人须知前附表”。</w:t>
      </w:r>
    </w:p>
    <w:p w14:paraId="23EE1481">
      <w:pPr>
        <w:spacing w:line="360" w:lineRule="auto"/>
        <w:ind w:firstLine="420" w:firstLineChars="200"/>
        <w:rPr>
          <w:rFonts w:ascii="宋体" w:hAnsi="宋体" w:cs="宋体"/>
          <w:bCs/>
          <w:szCs w:val="21"/>
        </w:rPr>
      </w:pPr>
      <w:bookmarkStart w:id="95" w:name="_13.4技术文件：具体材料见“投标人须知前附表”。"/>
      <w:bookmarkEnd w:id="95"/>
      <w:r>
        <w:rPr>
          <w:rFonts w:hint="eastAsia" w:ascii="宋体" w:hAnsi="宋体" w:cs="宋体"/>
          <w:bCs/>
          <w:szCs w:val="21"/>
        </w:rPr>
        <w:t xml:space="preserve">（3）技术文件：具体材料见“投标人须知前附表”。 </w:t>
      </w:r>
    </w:p>
    <w:p w14:paraId="1D52159F">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23470CB2">
      <w:pPr>
        <w:spacing w:line="360" w:lineRule="auto"/>
        <w:ind w:firstLine="420" w:firstLineChars="200"/>
        <w:rPr>
          <w:rFonts w:ascii="宋体" w:hAnsi="宋体" w:cs="宋体"/>
          <w:bCs/>
          <w:szCs w:val="21"/>
        </w:rPr>
      </w:pPr>
      <w:bookmarkStart w:id="96" w:name="_13.5投标文件电子版：具体材料见“投标人须知前附表”。"/>
      <w:bookmarkEnd w:id="96"/>
      <w:r>
        <w:rPr>
          <w:rFonts w:hint="eastAsia" w:ascii="宋体" w:hAnsi="宋体" w:cs="宋体"/>
          <w:bCs/>
          <w:szCs w:val="21"/>
        </w:rPr>
        <w:t>13.2投标文件电子版：具体要求见本节19.投标文件编制。</w:t>
      </w:r>
    </w:p>
    <w:p w14:paraId="5F58075B">
      <w:pPr>
        <w:spacing w:line="360" w:lineRule="auto"/>
        <w:ind w:firstLine="480" w:firstLineChars="200"/>
        <w:rPr>
          <w:rFonts w:ascii="宋体" w:hAnsi="宋体" w:cs="宋体"/>
          <w:sz w:val="24"/>
        </w:rPr>
      </w:pPr>
      <w:bookmarkStart w:id="97" w:name="_Toc254970537"/>
      <w:bookmarkStart w:id="98" w:name="_Toc254970678"/>
      <w:r>
        <w:rPr>
          <w:rFonts w:hint="eastAsia" w:ascii="宋体" w:hAnsi="宋体" w:cs="宋体"/>
          <w:sz w:val="24"/>
        </w:rPr>
        <w:t>14.投标文件的语言及计量</w:t>
      </w:r>
      <w:bookmarkEnd w:id="97"/>
      <w:bookmarkEnd w:id="98"/>
    </w:p>
    <w:p w14:paraId="74BCFC2F">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84E4B42">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3D62DD0">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264043A3">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2F427E40">
      <w:pPr>
        <w:spacing w:line="360" w:lineRule="auto"/>
        <w:ind w:firstLine="480" w:firstLineChars="200"/>
        <w:rPr>
          <w:rFonts w:ascii="宋体" w:hAnsi="宋体" w:cs="宋体"/>
          <w:sz w:val="24"/>
        </w:rPr>
      </w:pPr>
      <w:r>
        <w:rPr>
          <w:rFonts w:hint="eastAsia" w:ascii="宋体" w:hAnsi="宋体" w:cs="宋体"/>
          <w:sz w:val="24"/>
        </w:rPr>
        <w:t>15.投标的风险</w:t>
      </w:r>
    </w:p>
    <w:p w14:paraId="1D6CBAE9">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707EE30">
      <w:pPr>
        <w:spacing w:line="360" w:lineRule="auto"/>
        <w:ind w:firstLine="480" w:firstLineChars="200"/>
        <w:rPr>
          <w:rFonts w:ascii="宋体" w:hAnsi="宋体" w:cs="宋体"/>
          <w:sz w:val="24"/>
        </w:rPr>
      </w:pPr>
      <w:bookmarkStart w:id="99" w:name="_Toc254970538"/>
      <w:bookmarkStart w:id="100" w:name="_Toc254970679"/>
      <w:r>
        <w:rPr>
          <w:rFonts w:hint="eastAsia" w:ascii="宋体" w:hAnsi="宋体" w:cs="宋体"/>
          <w:sz w:val="24"/>
        </w:rPr>
        <w:t>16.投标报价</w:t>
      </w:r>
      <w:bookmarkEnd w:id="99"/>
      <w:bookmarkEnd w:id="100"/>
    </w:p>
    <w:p w14:paraId="2AD6D390">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0A781185">
      <w:pPr>
        <w:spacing w:line="360" w:lineRule="auto"/>
        <w:ind w:firstLine="420" w:firstLineChars="200"/>
        <w:rPr>
          <w:rFonts w:ascii="宋体" w:hAnsi="宋体" w:cs="宋体"/>
          <w:bCs/>
          <w:szCs w:val="21"/>
        </w:rPr>
      </w:pPr>
      <w:bookmarkStart w:id="101" w:name="_16.2投标报价具体定义见投标人须知前附表。"/>
      <w:bookmarkEnd w:id="101"/>
      <w:r>
        <w:rPr>
          <w:rFonts w:hint="eastAsia" w:ascii="宋体" w:hAnsi="宋体" w:cs="宋体"/>
          <w:bCs/>
          <w:szCs w:val="21"/>
        </w:rPr>
        <w:t>16.2投标报价具体包括内容详见“投标人须知前附表”。</w:t>
      </w:r>
    </w:p>
    <w:p w14:paraId="1C00E5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5CD16660">
      <w:pPr>
        <w:spacing w:line="360" w:lineRule="auto"/>
        <w:ind w:firstLine="480" w:firstLineChars="200"/>
        <w:rPr>
          <w:rFonts w:ascii="宋体" w:hAnsi="宋体" w:cs="宋体"/>
          <w:sz w:val="24"/>
        </w:rPr>
      </w:pPr>
      <w:r>
        <w:rPr>
          <w:rFonts w:hint="eastAsia" w:ascii="宋体" w:hAnsi="宋体" w:cs="宋体"/>
          <w:sz w:val="24"/>
        </w:rPr>
        <w:t>17.投标有效期</w:t>
      </w:r>
    </w:p>
    <w:p w14:paraId="609F08D1">
      <w:pPr>
        <w:spacing w:line="360" w:lineRule="auto"/>
        <w:ind w:firstLine="420" w:firstLineChars="200"/>
        <w:rPr>
          <w:rFonts w:ascii="宋体" w:hAnsi="宋体" w:cs="宋体"/>
          <w:bCs/>
          <w:szCs w:val="21"/>
        </w:rPr>
      </w:pPr>
      <w:bookmarkStart w:id="102" w:name="_17.1投标有效期应按“投标人须知中的前附表”规定的期限。"/>
      <w:bookmarkEnd w:id="102"/>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0F9038D3">
      <w:pPr>
        <w:spacing w:line="360" w:lineRule="auto"/>
        <w:ind w:firstLine="420" w:firstLineChars="200"/>
        <w:rPr>
          <w:rFonts w:ascii="宋体" w:hAnsi="宋体" w:cs="宋体"/>
          <w:bCs/>
          <w:szCs w:val="21"/>
        </w:rPr>
      </w:pPr>
      <w:r>
        <w:rPr>
          <w:rFonts w:hint="eastAsia" w:ascii="宋体" w:hAnsi="宋体" w:cs="宋体"/>
          <w:bCs/>
          <w:szCs w:val="21"/>
        </w:rPr>
        <w:t>17.2</w:t>
      </w:r>
      <w:bookmarkStart w:id="103" w:name="_Toc254970681"/>
      <w:bookmarkStart w:id="104" w:name="_Toc254970540"/>
      <w:r>
        <w:rPr>
          <w:rFonts w:hint="eastAsia" w:ascii="宋体" w:hAnsi="宋体" w:cs="宋体"/>
          <w:bCs/>
          <w:szCs w:val="21"/>
        </w:rPr>
        <w:t xml:space="preserve"> 投标有效期应按规定的期限作出承诺，具体详见“投标人须知前附表”。</w:t>
      </w:r>
    </w:p>
    <w:p w14:paraId="22A17389">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03"/>
      <w:bookmarkEnd w:id="104"/>
    </w:p>
    <w:p w14:paraId="78F5E678">
      <w:pPr>
        <w:spacing w:line="360" w:lineRule="auto"/>
        <w:ind w:firstLine="480" w:firstLineChars="200"/>
        <w:rPr>
          <w:rFonts w:ascii="宋体" w:hAnsi="宋体" w:cs="宋体"/>
          <w:sz w:val="24"/>
        </w:rPr>
      </w:pPr>
      <w:bookmarkStart w:id="105" w:name="_18.投标保证金"/>
      <w:bookmarkEnd w:id="105"/>
      <w:bookmarkStart w:id="106" w:name="_Toc254970682"/>
      <w:bookmarkStart w:id="107" w:name="_Toc254970541"/>
      <w:r>
        <w:rPr>
          <w:rFonts w:hint="eastAsia" w:ascii="宋体" w:hAnsi="宋体" w:cs="宋体"/>
          <w:sz w:val="24"/>
        </w:rPr>
        <w:t>18.投标保证金</w:t>
      </w:r>
      <w:bookmarkEnd w:id="106"/>
      <w:bookmarkEnd w:id="107"/>
    </w:p>
    <w:p w14:paraId="534E108B">
      <w:pPr>
        <w:spacing w:line="360" w:lineRule="auto"/>
        <w:ind w:firstLine="420" w:firstLineChars="200"/>
        <w:rPr>
          <w:rFonts w:ascii="宋体" w:hAnsi="宋体" w:cs="宋体"/>
          <w:szCs w:val="21"/>
        </w:rPr>
      </w:pPr>
      <w:bookmarkStart w:id="108" w:name="_Toc254970683"/>
      <w:bookmarkStart w:id="109" w:name="_Toc254970542"/>
      <w:r>
        <w:rPr>
          <w:rFonts w:hint="eastAsia" w:ascii="宋体" w:hAnsi="宋体" w:cs="宋体"/>
          <w:szCs w:val="21"/>
        </w:rPr>
        <w:t>见“投标人须知前附表”。</w:t>
      </w:r>
    </w:p>
    <w:p w14:paraId="68F0756A">
      <w:pPr>
        <w:spacing w:line="360" w:lineRule="auto"/>
        <w:ind w:firstLine="480" w:firstLineChars="200"/>
        <w:rPr>
          <w:rFonts w:ascii="宋体" w:hAnsi="宋体" w:cs="宋体"/>
          <w:sz w:val="24"/>
        </w:rPr>
      </w:pPr>
      <w:r>
        <w:rPr>
          <w:rFonts w:hint="eastAsia" w:ascii="宋体" w:hAnsi="宋体" w:cs="宋体"/>
          <w:sz w:val="24"/>
        </w:rPr>
        <w:t>19.投标文件的</w:t>
      </w:r>
      <w:bookmarkEnd w:id="108"/>
      <w:bookmarkEnd w:id="109"/>
      <w:r>
        <w:rPr>
          <w:rFonts w:hint="eastAsia" w:ascii="宋体" w:hAnsi="宋体" w:cs="宋体"/>
          <w:sz w:val="24"/>
        </w:rPr>
        <w:t>编制</w:t>
      </w:r>
    </w:p>
    <w:p w14:paraId="39729F06">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0" w:name="_19.2投标文件应按报价文件、资格证明文件、商务文件、技术文件分别编制"/>
      <w:bookmarkEnd w:id="110"/>
      <w:r>
        <w:rPr>
          <w:rFonts w:hint="eastAsia" w:ascii="宋体" w:hAnsi="宋体" w:cs="宋体"/>
          <w:szCs w:val="21"/>
        </w:rPr>
        <w:t xml:space="preserve"> </w:t>
      </w:r>
    </w:p>
    <w:p w14:paraId="106DEE4F">
      <w:pPr>
        <w:pStyle w:val="26"/>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3C98F94C">
      <w:pPr>
        <w:pStyle w:val="26"/>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6C0250FB">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5C4F5D91">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4691B586">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65F11B33">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05B2A9C7">
      <w:pPr>
        <w:spacing w:line="360" w:lineRule="auto"/>
        <w:ind w:firstLine="480" w:firstLineChars="200"/>
        <w:rPr>
          <w:rFonts w:ascii="宋体" w:hAnsi="宋体" w:cs="宋体"/>
          <w:sz w:val="24"/>
        </w:rPr>
      </w:pPr>
      <w:r>
        <w:rPr>
          <w:rFonts w:hint="eastAsia" w:ascii="宋体" w:hAnsi="宋体" w:cs="宋体"/>
          <w:sz w:val="24"/>
        </w:rPr>
        <w:t>20.备份投标文件</w:t>
      </w:r>
    </w:p>
    <w:p w14:paraId="007D286C">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405FBE5">
      <w:pPr>
        <w:spacing w:line="360" w:lineRule="auto"/>
        <w:ind w:firstLine="480" w:firstLineChars="200"/>
        <w:rPr>
          <w:rFonts w:ascii="宋体" w:hAnsi="宋体" w:cs="宋体"/>
          <w:sz w:val="24"/>
        </w:rPr>
      </w:pPr>
      <w:r>
        <w:rPr>
          <w:rFonts w:hint="eastAsia" w:ascii="宋体" w:hAnsi="宋体" w:cs="宋体"/>
          <w:sz w:val="24"/>
        </w:rPr>
        <w:t>21.投标文件的提交</w:t>
      </w:r>
    </w:p>
    <w:p w14:paraId="6889D494">
      <w:pPr>
        <w:spacing w:line="360" w:lineRule="auto"/>
        <w:ind w:firstLine="420" w:firstLineChars="200"/>
        <w:rPr>
          <w:rFonts w:ascii="宋体" w:hAnsi="宋体" w:cs="宋体"/>
          <w:b/>
        </w:rPr>
      </w:pPr>
      <w:bookmarkStart w:id="111" w:name="_21.1投标人必须在“投标人须知中的前附表”规定的投标文件接收时间和投"/>
      <w:bookmarkEnd w:id="111"/>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5B51C709">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70D8628A">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4521B5EF">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12" w:name="_Toc254970543"/>
      <w:bookmarkStart w:id="113" w:name="_Toc254970684"/>
    </w:p>
    <w:p w14:paraId="3EE18F02">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3B96FB80">
      <w:pPr>
        <w:pStyle w:val="26"/>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12"/>
    <w:bookmarkEnd w:id="113"/>
    <w:p w14:paraId="140EF03F">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54476E1F">
      <w:pPr>
        <w:pStyle w:val="10"/>
        <w:snapToGrid w:val="0"/>
        <w:spacing w:line="360" w:lineRule="auto"/>
        <w:ind w:firstLine="739"/>
        <w:rPr>
          <w:rFonts w:hAnsi="宋体" w:cs="宋体"/>
          <w:snapToGrid w:val="0"/>
          <w:sz w:val="21"/>
          <w:szCs w:val="21"/>
        </w:rPr>
      </w:pPr>
    </w:p>
    <w:p w14:paraId="163B301C">
      <w:pPr>
        <w:pStyle w:val="4"/>
        <w:keepNext w:val="0"/>
        <w:keepLines w:val="0"/>
        <w:rPr>
          <w:rFonts w:cs="宋体"/>
        </w:rPr>
      </w:pPr>
      <w:bookmarkStart w:id="114" w:name="_Toc28352"/>
      <w:bookmarkStart w:id="115" w:name="_Toc254970685"/>
      <w:bookmarkStart w:id="116" w:name="_Toc254970544"/>
      <w:r>
        <w:rPr>
          <w:rFonts w:hint="eastAsia" w:cs="宋体"/>
        </w:rPr>
        <w:t>四、开    标</w:t>
      </w:r>
      <w:bookmarkEnd w:id="114"/>
      <w:bookmarkEnd w:id="115"/>
      <w:bookmarkEnd w:id="116"/>
    </w:p>
    <w:p w14:paraId="7358837A">
      <w:pPr>
        <w:spacing w:line="360" w:lineRule="auto"/>
        <w:ind w:firstLine="480" w:firstLineChars="200"/>
        <w:rPr>
          <w:rFonts w:ascii="宋体" w:hAnsi="宋体" w:cs="宋体"/>
          <w:sz w:val="24"/>
        </w:rPr>
      </w:pPr>
      <w:bookmarkStart w:id="117" w:name="_23.开标时间和地点"/>
      <w:bookmarkEnd w:id="117"/>
      <w:r>
        <w:rPr>
          <w:rFonts w:hint="eastAsia" w:ascii="宋体" w:hAnsi="宋体" w:cs="宋体"/>
          <w:sz w:val="24"/>
        </w:rPr>
        <w:t>23.开标时间和地点</w:t>
      </w:r>
    </w:p>
    <w:p w14:paraId="30CC54E7">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258521D2">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80EF083">
      <w:pPr>
        <w:spacing w:line="360" w:lineRule="auto"/>
        <w:ind w:firstLine="480" w:firstLineChars="200"/>
        <w:rPr>
          <w:rFonts w:ascii="宋体" w:hAnsi="宋体" w:cs="宋体"/>
          <w:sz w:val="24"/>
        </w:rPr>
      </w:pPr>
      <w:r>
        <w:rPr>
          <w:rFonts w:hint="eastAsia" w:ascii="宋体" w:hAnsi="宋体" w:cs="宋体"/>
          <w:sz w:val="24"/>
        </w:rPr>
        <w:t>24.开标程序</w:t>
      </w:r>
    </w:p>
    <w:p w14:paraId="73E3CE87">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2123607C">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7F12B8F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DF763B9">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3B13CF41">
      <w:pPr>
        <w:pStyle w:val="12"/>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96ABD">
      <w:pPr>
        <w:pStyle w:val="12"/>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695D78CF">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329F2D5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3C16C2D2">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0B392272">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AFEEE77">
      <w:pPr>
        <w:spacing w:line="360" w:lineRule="auto"/>
        <w:ind w:firstLine="420" w:firstLineChars="200"/>
        <w:rPr>
          <w:rFonts w:ascii="宋体" w:hAnsi="宋体" w:cs="宋体"/>
          <w:bCs/>
          <w:szCs w:val="21"/>
        </w:rPr>
      </w:pPr>
      <w:r>
        <w:rPr>
          <w:rFonts w:hint="eastAsia" w:ascii="宋体" w:hAnsi="宋体" w:cs="宋体"/>
          <w:bCs/>
          <w:szCs w:val="21"/>
        </w:rPr>
        <w:t>（6）开标结束。</w:t>
      </w:r>
    </w:p>
    <w:p w14:paraId="776A7768">
      <w:pPr>
        <w:pStyle w:val="12"/>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67A70125">
      <w:pPr>
        <w:pStyle w:val="12"/>
        <w:snapToGrid w:val="0"/>
        <w:spacing w:line="360" w:lineRule="auto"/>
        <w:ind w:left="689" w:leftChars="228" w:hanging="210" w:hangingChars="100"/>
        <w:rPr>
          <w:rFonts w:hAnsi="宋体" w:cs="宋体"/>
        </w:rPr>
      </w:pPr>
    </w:p>
    <w:p w14:paraId="0C32D69B">
      <w:pPr>
        <w:pStyle w:val="4"/>
        <w:keepNext w:val="0"/>
        <w:keepLines w:val="0"/>
        <w:rPr>
          <w:rFonts w:cs="宋体"/>
        </w:rPr>
      </w:pPr>
      <w:bookmarkStart w:id="118" w:name="_Toc10424"/>
      <w:r>
        <w:rPr>
          <w:rFonts w:hint="eastAsia" w:cs="宋体"/>
        </w:rPr>
        <w:t>五、资格审查</w:t>
      </w:r>
      <w:bookmarkEnd w:id="118"/>
    </w:p>
    <w:p w14:paraId="150DFA67">
      <w:pPr>
        <w:spacing w:line="360" w:lineRule="auto"/>
        <w:ind w:firstLine="480" w:firstLineChars="200"/>
        <w:rPr>
          <w:rFonts w:ascii="宋体" w:hAnsi="宋体" w:cs="宋体"/>
          <w:sz w:val="24"/>
        </w:rPr>
      </w:pPr>
      <w:r>
        <w:rPr>
          <w:rFonts w:hint="eastAsia" w:ascii="宋体" w:hAnsi="宋体" w:cs="宋体"/>
          <w:sz w:val="24"/>
        </w:rPr>
        <w:t>25.资格审查</w:t>
      </w:r>
    </w:p>
    <w:p w14:paraId="7E3F3AAB">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4C1355C8">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41AD69BC">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277B7553">
      <w:pPr>
        <w:spacing w:line="360" w:lineRule="auto"/>
        <w:ind w:firstLine="422" w:firstLineChars="200"/>
        <w:rPr>
          <w:rFonts w:ascii="宋体" w:hAnsi="宋体" w:cs="宋体"/>
          <w:b/>
          <w:bCs/>
          <w:szCs w:val="20"/>
        </w:rPr>
      </w:pPr>
      <w:bookmarkStart w:id="119" w:name="_25.3_投标人有下列情形之一的，资格审查不通过而导致其投标无效："/>
      <w:bookmarkEnd w:id="119"/>
      <w:r>
        <w:rPr>
          <w:rFonts w:hint="eastAsia" w:ascii="宋体" w:hAnsi="宋体" w:cs="宋体"/>
          <w:b/>
          <w:bCs/>
          <w:szCs w:val="20"/>
        </w:rPr>
        <w:t>25.4投标人有下列情形之一的，资格审查不通过，作无效投标处理：</w:t>
      </w:r>
    </w:p>
    <w:p w14:paraId="3A8F2444">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6C9A8886">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0FADAAF0">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41E76351">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7757BC5D">
      <w:pPr>
        <w:pStyle w:val="4"/>
        <w:keepNext w:val="0"/>
        <w:keepLines w:val="0"/>
        <w:rPr>
          <w:rFonts w:cs="宋体"/>
        </w:rPr>
      </w:pPr>
      <w:bookmarkStart w:id="120" w:name="_Toc7622"/>
      <w:r>
        <w:rPr>
          <w:rFonts w:hint="eastAsia" w:cs="宋体"/>
        </w:rPr>
        <w:t>六、评   标</w:t>
      </w:r>
      <w:bookmarkEnd w:id="120"/>
    </w:p>
    <w:p w14:paraId="391E6CF6">
      <w:pPr>
        <w:spacing w:line="360" w:lineRule="auto"/>
        <w:ind w:firstLine="480" w:firstLineChars="200"/>
        <w:rPr>
          <w:rFonts w:ascii="宋体" w:hAnsi="宋体" w:cs="宋体"/>
          <w:sz w:val="24"/>
        </w:rPr>
      </w:pPr>
      <w:bookmarkStart w:id="121" w:name="_26.组建评标委员会"/>
      <w:bookmarkEnd w:id="121"/>
      <w:r>
        <w:rPr>
          <w:rFonts w:hint="eastAsia" w:ascii="宋体" w:hAnsi="宋体" w:cs="宋体"/>
          <w:sz w:val="24"/>
        </w:rPr>
        <w:t>26.组建评标委员会</w:t>
      </w:r>
    </w:p>
    <w:p w14:paraId="5826AD9D">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5DAD0759">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6DB1BBF7">
      <w:pPr>
        <w:spacing w:line="360" w:lineRule="auto"/>
        <w:ind w:firstLine="480" w:firstLineChars="200"/>
        <w:rPr>
          <w:rFonts w:ascii="宋体" w:hAnsi="宋体" w:cs="宋体"/>
          <w:sz w:val="24"/>
        </w:rPr>
      </w:pPr>
      <w:r>
        <w:rPr>
          <w:rFonts w:hint="eastAsia" w:ascii="宋体" w:hAnsi="宋体" w:cs="宋体"/>
          <w:sz w:val="24"/>
        </w:rPr>
        <w:t>27.评标的依据</w:t>
      </w:r>
    </w:p>
    <w:p w14:paraId="102DDA8D">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47EE17F8">
      <w:pPr>
        <w:spacing w:line="360" w:lineRule="auto"/>
        <w:ind w:firstLine="480" w:firstLineChars="200"/>
        <w:rPr>
          <w:rFonts w:ascii="宋体" w:hAnsi="宋体" w:cs="宋体"/>
          <w:sz w:val="24"/>
        </w:rPr>
      </w:pPr>
      <w:r>
        <w:rPr>
          <w:rFonts w:hint="eastAsia" w:ascii="宋体" w:hAnsi="宋体" w:cs="宋体"/>
          <w:sz w:val="24"/>
        </w:rPr>
        <w:t>28.评标原则</w:t>
      </w:r>
    </w:p>
    <w:p w14:paraId="229A7E21">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ACB8A9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22" w:name="_28.3评标方法。本项目将按须知前附表规定的评标办法进行评标，具体评标"/>
      <w:bookmarkEnd w:id="122"/>
    </w:p>
    <w:p w14:paraId="74FC4371">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B71A8D6">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531E962E">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E81E921">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17247D0A">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0233D9C">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755F45B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7E3FB0B">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040CB939">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0D8DD48E">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75164DE2">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0E1918CE">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73851E2D">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4733E464">
      <w:pPr>
        <w:pStyle w:val="12"/>
        <w:snapToGrid w:val="0"/>
        <w:spacing w:line="360" w:lineRule="auto"/>
        <w:ind w:firstLine="420" w:firstLineChars="200"/>
        <w:rPr>
          <w:rFonts w:hAnsi="宋体" w:cs="宋体"/>
        </w:rPr>
      </w:pPr>
    </w:p>
    <w:p w14:paraId="413818DC">
      <w:pPr>
        <w:pStyle w:val="4"/>
        <w:keepNext w:val="0"/>
        <w:keepLines w:val="0"/>
        <w:rPr>
          <w:rFonts w:cs="宋体"/>
        </w:rPr>
      </w:pPr>
      <w:bookmarkStart w:id="123" w:name="_Toc254970546"/>
      <w:bookmarkStart w:id="124" w:name="_Toc254970687"/>
      <w:bookmarkStart w:id="125" w:name="_Toc8362"/>
      <w:r>
        <w:rPr>
          <w:rFonts w:hint="eastAsia" w:cs="宋体"/>
        </w:rPr>
        <w:t>七、</w:t>
      </w:r>
      <w:bookmarkEnd w:id="123"/>
      <w:bookmarkEnd w:id="124"/>
      <w:r>
        <w:rPr>
          <w:rFonts w:hint="eastAsia" w:cs="宋体"/>
        </w:rPr>
        <w:t>中标和合同</w:t>
      </w:r>
      <w:bookmarkEnd w:id="125"/>
    </w:p>
    <w:p w14:paraId="3F3C5CF5">
      <w:pPr>
        <w:spacing w:line="360" w:lineRule="auto"/>
        <w:ind w:firstLine="480" w:firstLineChars="200"/>
        <w:rPr>
          <w:rFonts w:ascii="宋体" w:hAnsi="宋体" w:cs="宋体"/>
          <w:sz w:val="24"/>
        </w:rPr>
      </w:pPr>
      <w:r>
        <w:rPr>
          <w:rFonts w:hint="eastAsia" w:ascii="宋体" w:hAnsi="宋体" w:cs="宋体"/>
          <w:sz w:val="24"/>
        </w:rPr>
        <w:t>30.确定中标人</w:t>
      </w:r>
    </w:p>
    <w:p w14:paraId="2A0FF319">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525DA750">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489D0AF9">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EA5F5B9">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3CE165A9">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D98F1EB">
      <w:pPr>
        <w:spacing w:line="360" w:lineRule="auto"/>
        <w:ind w:firstLine="480" w:firstLineChars="200"/>
        <w:rPr>
          <w:rFonts w:ascii="宋体" w:hAnsi="宋体" w:cs="宋体"/>
          <w:sz w:val="24"/>
        </w:rPr>
      </w:pPr>
      <w:r>
        <w:rPr>
          <w:rFonts w:hint="eastAsia" w:ascii="宋体" w:hAnsi="宋体" w:cs="宋体"/>
          <w:sz w:val="24"/>
        </w:rPr>
        <w:t>31. 结果公告</w:t>
      </w:r>
    </w:p>
    <w:p w14:paraId="7748112E">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4677BD32">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12C9BAE9">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F4852C6">
      <w:pPr>
        <w:spacing w:line="360" w:lineRule="auto"/>
        <w:ind w:firstLine="480" w:firstLineChars="200"/>
        <w:rPr>
          <w:rFonts w:ascii="宋体" w:hAnsi="宋体" w:cs="宋体"/>
          <w:sz w:val="24"/>
        </w:rPr>
      </w:pPr>
      <w:r>
        <w:rPr>
          <w:rFonts w:hint="eastAsia" w:ascii="宋体" w:hAnsi="宋体" w:cs="宋体"/>
          <w:sz w:val="24"/>
        </w:rPr>
        <w:t>32.发出中标通知书</w:t>
      </w:r>
    </w:p>
    <w:p w14:paraId="7C398A0A">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7F97AA95">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1B0309E3">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79D48DDF">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13D9B8BD">
      <w:pPr>
        <w:spacing w:line="360" w:lineRule="auto"/>
        <w:ind w:firstLine="480" w:firstLineChars="200"/>
        <w:rPr>
          <w:rFonts w:ascii="宋体" w:hAnsi="宋体" w:cs="宋体"/>
          <w:sz w:val="24"/>
        </w:rPr>
      </w:pPr>
      <w:r>
        <w:rPr>
          <w:rFonts w:hint="eastAsia" w:ascii="宋体" w:hAnsi="宋体" w:cs="宋体"/>
          <w:sz w:val="24"/>
        </w:rPr>
        <w:t>34.合同授予标准</w:t>
      </w:r>
    </w:p>
    <w:p w14:paraId="34C32042">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00887D97">
      <w:pPr>
        <w:spacing w:line="360" w:lineRule="auto"/>
        <w:ind w:firstLine="480" w:firstLineChars="200"/>
        <w:rPr>
          <w:rFonts w:ascii="宋体" w:hAnsi="宋体" w:cs="宋体"/>
          <w:sz w:val="24"/>
        </w:rPr>
      </w:pPr>
      <w:r>
        <w:rPr>
          <w:rFonts w:hint="eastAsia" w:ascii="宋体" w:hAnsi="宋体" w:cs="宋体"/>
          <w:sz w:val="24"/>
        </w:rPr>
        <w:t>35.履约保证金</w:t>
      </w:r>
    </w:p>
    <w:p w14:paraId="1FBFA110">
      <w:pPr>
        <w:spacing w:line="360" w:lineRule="auto"/>
        <w:ind w:firstLine="420" w:firstLineChars="200"/>
        <w:rPr>
          <w:rFonts w:ascii="宋体" w:hAnsi="宋体" w:cs="宋体"/>
          <w:szCs w:val="21"/>
        </w:rPr>
      </w:pPr>
      <w:bookmarkStart w:id="126" w:name="_39.1中标人须于签订合同前按本须知前附表规定的金额转账或电汇到指定账"/>
      <w:bookmarkEnd w:id="126"/>
      <w:r>
        <w:rPr>
          <w:rFonts w:hint="eastAsia" w:ascii="宋体" w:hAnsi="宋体" w:cs="宋体"/>
          <w:szCs w:val="21"/>
        </w:rPr>
        <w:t>见“投标人须知前附表”。</w:t>
      </w:r>
    </w:p>
    <w:p w14:paraId="2E0C8545">
      <w:pPr>
        <w:spacing w:line="360" w:lineRule="auto"/>
        <w:ind w:firstLine="480" w:firstLineChars="200"/>
        <w:rPr>
          <w:rFonts w:ascii="宋体" w:hAnsi="宋体" w:cs="宋体"/>
          <w:sz w:val="24"/>
        </w:rPr>
      </w:pPr>
      <w:r>
        <w:rPr>
          <w:rFonts w:hint="eastAsia" w:ascii="宋体" w:hAnsi="宋体" w:cs="宋体"/>
          <w:sz w:val="24"/>
        </w:rPr>
        <w:t>36.签订合同</w:t>
      </w:r>
    </w:p>
    <w:p w14:paraId="094A190A">
      <w:pPr>
        <w:pStyle w:val="26"/>
        <w:snapToGrid w:val="0"/>
        <w:spacing w:before="0"/>
        <w:ind w:firstLine="422"/>
        <w:rPr>
          <w:rFonts w:ascii="宋体" w:hAnsi="宋体" w:cs="宋体"/>
          <w:kern w:val="0"/>
          <w:sz w:val="21"/>
          <w:szCs w:val="21"/>
          <w:lang w:val="zh-CN"/>
        </w:rPr>
      </w:pPr>
      <w:bookmarkStart w:id="127" w:name="_40.1投标人接到中标通知书后，按须知前附表规定向采购人出示相关资格证"/>
      <w:bookmarkEnd w:id="127"/>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0966A4DD">
      <w:pPr>
        <w:pStyle w:val="26"/>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155E950F">
      <w:pPr>
        <w:pStyle w:val="26"/>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6F2177CC">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0144D9F">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25848CA">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256EEAAE">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79161267">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F494EEA">
      <w:pPr>
        <w:spacing w:line="360" w:lineRule="auto"/>
        <w:ind w:firstLine="480" w:firstLineChars="200"/>
        <w:rPr>
          <w:rFonts w:ascii="宋体" w:hAnsi="宋体" w:cs="宋体"/>
          <w:sz w:val="24"/>
        </w:rPr>
      </w:pPr>
      <w:bookmarkStart w:id="128" w:name="_41.政府采购合同公告"/>
      <w:bookmarkEnd w:id="128"/>
      <w:r>
        <w:rPr>
          <w:rFonts w:hint="eastAsia" w:ascii="宋体" w:hAnsi="宋体" w:cs="宋体"/>
          <w:sz w:val="24"/>
        </w:rPr>
        <w:t>37.政府采购合同公告</w:t>
      </w:r>
    </w:p>
    <w:p w14:paraId="741889EE">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3F0B96D2">
      <w:pPr>
        <w:spacing w:line="360" w:lineRule="auto"/>
        <w:ind w:firstLine="480" w:firstLineChars="200"/>
        <w:rPr>
          <w:rFonts w:ascii="宋体" w:hAnsi="宋体" w:cs="宋体"/>
          <w:sz w:val="24"/>
        </w:rPr>
      </w:pPr>
      <w:r>
        <w:rPr>
          <w:rFonts w:hint="eastAsia" w:ascii="宋体" w:hAnsi="宋体" w:cs="宋体"/>
          <w:sz w:val="24"/>
        </w:rPr>
        <w:t>38. 询问、质疑和投诉</w:t>
      </w:r>
    </w:p>
    <w:p w14:paraId="64FEDB08">
      <w:pPr>
        <w:spacing w:line="360" w:lineRule="auto"/>
        <w:ind w:firstLine="422" w:firstLineChars="200"/>
        <w:rPr>
          <w:rFonts w:ascii="宋体" w:hAnsi="宋体" w:cs="宋体"/>
          <w:b/>
          <w:szCs w:val="21"/>
        </w:rPr>
      </w:pPr>
      <w:r>
        <w:rPr>
          <w:rFonts w:hint="eastAsia" w:ascii="宋体" w:hAnsi="宋体" w:cs="宋体"/>
          <w:b/>
          <w:szCs w:val="21"/>
        </w:rPr>
        <w:t>38.1询问</w:t>
      </w:r>
    </w:p>
    <w:p w14:paraId="5BE32097">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33C996B1">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16DAC885">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32D770FE">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08931877">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23EA92E">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096DAB9E">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9589235">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02F6A226">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7E30DD3C">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44A1CD1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6D27E19C">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555BF7D4">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09BB3AC6">
      <w:pPr>
        <w:spacing w:line="360" w:lineRule="auto"/>
        <w:ind w:firstLine="420" w:firstLineChars="200"/>
        <w:rPr>
          <w:rFonts w:ascii="宋体" w:hAnsi="宋体" w:cs="宋体"/>
          <w:bCs/>
        </w:rPr>
      </w:pPr>
      <w:r>
        <w:rPr>
          <w:rFonts w:hint="eastAsia" w:ascii="宋体" w:hAnsi="宋体" w:cs="宋体"/>
          <w:bCs/>
        </w:rPr>
        <w:t>（3）在质疑有效期限内提起质疑；</w:t>
      </w:r>
    </w:p>
    <w:p w14:paraId="3AB666D8">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6ED3848D">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71F8FCE2">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3DDDE25D">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6D9F97BE">
      <w:pPr>
        <w:spacing w:line="360" w:lineRule="auto"/>
        <w:ind w:firstLine="420" w:firstLineChars="200"/>
        <w:rPr>
          <w:rFonts w:ascii="宋体" w:hAnsi="宋体" w:cs="宋体"/>
        </w:rPr>
      </w:pPr>
      <w:r>
        <w:rPr>
          <w:rFonts w:hint="eastAsia" w:ascii="宋体" w:hAnsi="宋体" w:cs="宋体"/>
          <w:bCs/>
        </w:rPr>
        <w:t>（8）财政部门规定的其他条件。</w:t>
      </w:r>
    </w:p>
    <w:p w14:paraId="397D9094">
      <w:pPr>
        <w:spacing w:line="360" w:lineRule="auto"/>
        <w:ind w:firstLine="420" w:firstLineChars="200"/>
        <w:rPr>
          <w:rFonts w:ascii="宋体" w:hAnsi="宋体" w:cs="宋体"/>
          <w:b/>
          <w:szCs w:val="21"/>
        </w:rPr>
      </w:pPr>
      <w:bookmarkStart w:id="129" w:name="_9.2质疑、投诉应当采用书面形式，质疑函、投诉书均应明确阐述招标文件、"/>
      <w:bookmarkEnd w:id="129"/>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4397483E">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130C0230">
      <w:pPr>
        <w:spacing w:line="360" w:lineRule="auto"/>
        <w:ind w:firstLine="420" w:firstLineChars="200"/>
        <w:rPr>
          <w:rFonts w:ascii="宋体" w:hAnsi="宋体" w:cs="宋体"/>
          <w:bCs/>
        </w:rPr>
      </w:pPr>
      <w:r>
        <w:rPr>
          <w:rFonts w:hint="eastAsia" w:ascii="宋体" w:hAnsi="宋体" w:cs="宋体"/>
          <w:bCs/>
        </w:rPr>
        <w:t>（2）质疑项目的名称、编号；</w:t>
      </w:r>
    </w:p>
    <w:p w14:paraId="7827DDA9">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1C246B56">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8171D8C">
      <w:pPr>
        <w:spacing w:line="360" w:lineRule="auto"/>
        <w:ind w:firstLine="420" w:firstLineChars="200"/>
        <w:rPr>
          <w:rFonts w:ascii="宋体" w:hAnsi="宋体" w:cs="宋体"/>
          <w:bCs/>
        </w:rPr>
      </w:pPr>
      <w:r>
        <w:rPr>
          <w:rFonts w:hint="eastAsia" w:ascii="宋体" w:hAnsi="宋体" w:cs="宋体"/>
          <w:bCs/>
        </w:rPr>
        <w:t>（5）必要的法律依据；</w:t>
      </w:r>
    </w:p>
    <w:p w14:paraId="7BB49E23">
      <w:pPr>
        <w:spacing w:line="360" w:lineRule="auto"/>
        <w:ind w:firstLine="420" w:firstLineChars="200"/>
        <w:rPr>
          <w:rFonts w:ascii="宋体" w:hAnsi="宋体" w:cs="宋体"/>
          <w:bCs/>
        </w:rPr>
      </w:pPr>
      <w:r>
        <w:rPr>
          <w:rFonts w:hint="eastAsia" w:ascii="宋体" w:hAnsi="宋体" w:cs="宋体"/>
          <w:bCs/>
        </w:rPr>
        <w:t>（6）提出质疑的日期。</w:t>
      </w:r>
    </w:p>
    <w:p w14:paraId="43F257B6">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37CC49E7">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D8EE97C">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202C1F09">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726308C7">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2DE80AD1">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7F458872">
      <w:pPr>
        <w:spacing w:line="360" w:lineRule="auto"/>
        <w:ind w:firstLine="422" w:firstLineChars="200"/>
        <w:rPr>
          <w:rFonts w:ascii="宋体" w:hAnsi="宋体" w:cs="宋体"/>
          <w:b/>
        </w:rPr>
      </w:pPr>
      <w:r>
        <w:rPr>
          <w:rFonts w:hint="eastAsia" w:ascii="宋体" w:hAnsi="宋体" w:cs="宋体"/>
          <w:b/>
        </w:rPr>
        <w:t>38.3投诉</w:t>
      </w:r>
    </w:p>
    <w:p w14:paraId="53019C41">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67FA2072">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10816C01">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5C5D674A">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7C2CD106">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2B65CBC6">
      <w:pPr>
        <w:spacing w:line="360" w:lineRule="auto"/>
        <w:ind w:firstLine="420" w:firstLineChars="200"/>
        <w:rPr>
          <w:rFonts w:ascii="宋体" w:hAnsi="宋体" w:cs="宋体"/>
        </w:rPr>
      </w:pPr>
      <w:r>
        <w:rPr>
          <w:rFonts w:hint="eastAsia" w:ascii="宋体" w:hAnsi="宋体" w:cs="宋体"/>
        </w:rPr>
        <w:t>（4）事实依据；</w:t>
      </w:r>
    </w:p>
    <w:p w14:paraId="58194297">
      <w:pPr>
        <w:spacing w:line="360" w:lineRule="auto"/>
        <w:ind w:firstLine="420" w:firstLineChars="200"/>
        <w:rPr>
          <w:rFonts w:ascii="宋体" w:hAnsi="宋体" w:cs="宋体"/>
        </w:rPr>
      </w:pPr>
      <w:r>
        <w:rPr>
          <w:rFonts w:hint="eastAsia" w:ascii="宋体" w:hAnsi="宋体" w:cs="宋体"/>
        </w:rPr>
        <w:t>（5）法律依据；</w:t>
      </w:r>
    </w:p>
    <w:p w14:paraId="540230F9">
      <w:pPr>
        <w:spacing w:line="360" w:lineRule="auto"/>
        <w:ind w:firstLine="420" w:firstLineChars="200"/>
        <w:rPr>
          <w:rFonts w:ascii="宋体" w:hAnsi="宋体" w:cs="宋体"/>
        </w:rPr>
      </w:pPr>
      <w:r>
        <w:rPr>
          <w:rFonts w:hint="eastAsia" w:ascii="宋体" w:hAnsi="宋体" w:cs="宋体"/>
        </w:rPr>
        <w:t>（6）提起投诉的日期。</w:t>
      </w:r>
    </w:p>
    <w:p w14:paraId="71437C77">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33ED73F0">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4F9D1972">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3BF5E0EB">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166FE317">
      <w:pPr>
        <w:spacing w:line="360" w:lineRule="auto"/>
        <w:ind w:firstLine="420" w:firstLineChars="200"/>
        <w:rPr>
          <w:rFonts w:ascii="宋体" w:hAnsi="宋体" w:cs="宋体"/>
        </w:rPr>
      </w:pPr>
      <w:r>
        <w:rPr>
          <w:rFonts w:hint="eastAsia" w:ascii="宋体" w:hAnsi="宋体" w:cs="宋体"/>
        </w:rPr>
        <w:t>（2）提起投诉前已依法进行质疑；</w:t>
      </w:r>
    </w:p>
    <w:p w14:paraId="1322F1A4">
      <w:pPr>
        <w:spacing w:line="360" w:lineRule="auto"/>
        <w:ind w:firstLine="420" w:firstLineChars="200"/>
        <w:rPr>
          <w:rFonts w:ascii="宋体" w:hAnsi="宋体" w:cs="宋体"/>
        </w:rPr>
      </w:pPr>
      <w:r>
        <w:rPr>
          <w:rFonts w:hint="eastAsia" w:ascii="宋体" w:hAnsi="宋体" w:cs="宋体"/>
        </w:rPr>
        <w:t>（3）投诉书内容符合本章第38.3.2项的规定；</w:t>
      </w:r>
    </w:p>
    <w:p w14:paraId="17FAA656">
      <w:pPr>
        <w:spacing w:line="360" w:lineRule="auto"/>
        <w:ind w:firstLine="420" w:firstLineChars="200"/>
        <w:rPr>
          <w:rFonts w:ascii="宋体" w:hAnsi="宋体" w:cs="宋体"/>
        </w:rPr>
      </w:pPr>
      <w:r>
        <w:rPr>
          <w:rFonts w:hint="eastAsia" w:ascii="宋体" w:hAnsi="宋体" w:cs="宋体"/>
        </w:rPr>
        <w:t>（4）在投诉有效期限内提起投诉；</w:t>
      </w:r>
    </w:p>
    <w:p w14:paraId="201E5ECD">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53E5BAE3">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57B121D2">
      <w:pPr>
        <w:spacing w:line="360" w:lineRule="auto"/>
        <w:ind w:firstLine="420" w:firstLineChars="200"/>
        <w:rPr>
          <w:rFonts w:ascii="宋体" w:hAnsi="宋体" w:cs="宋体"/>
        </w:rPr>
      </w:pPr>
      <w:r>
        <w:rPr>
          <w:rFonts w:hint="eastAsia" w:ascii="宋体" w:hAnsi="宋体" w:cs="宋体"/>
        </w:rPr>
        <w:t>（7）国务院财政部门规定的其他条件。</w:t>
      </w:r>
    </w:p>
    <w:p w14:paraId="70699B37">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3A79C070">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5A999A06">
      <w:pPr>
        <w:pStyle w:val="4"/>
        <w:keepNext w:val="0"/>
        <w:keepLines w:val="0"/>
        <w:rPr>
          <w:rFonts w:cs="宋体"/>
        </w:rPr>
      </w:pPr>
      <w:bookmarkStart w:id="130" w:name="_Toc20741"/>
      <w:r>
        <w:rPr>
          <w:rFonts w:hint="eastAsia" w:cs="宋体"/>
        </w:rPr>
        <w:t>八、验收</w:t>
      </w:r>
      <w:bookmarkEnd w:id="130"/>
    </w:p>
    <w:p w14:paraId="1AED3431">
      <w:pPr>
        <w:spacing w:line="360" w:lineRule="auto"/>
        <w:ind w:firstLine="422" w:firstLineChars="200"/>
        <w:rPr>
          <w:rFonts w:ascii="宋体" w:hAnsi="宋体" w:cs="宋体"/>
          <w:b/>
        </w:rPr>
      </w:pPr>
      <w:r>
        <w:rPr>
          <w:rFonts w:hint="eastAsia" w:ascii="宋体" w:hAnsi="宋体" w:cs="宋体"/>
          <w:b/>
        </w:rPr>
        <w:t>39.验收</w:t>
      </w:r>
    </w:p>
    <w:p w14:paraId="50A0F2D8">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306E0B">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400EC55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818976">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BA6162">
      <w:pPr>
        <w:pStyle w:val="12"/>
        <w:snapToGrid w:val="0"/>
        <w:spacing w:line="360" w:lineRule="auto"/>
        <w:rPr>
          <w:rFonts w:hAnsi="宋体" w:cs="宋体"/>
        </w:rPr>
      </w:pPr>
    </w:p>
    <w:p w14:paraId="3C80ADC7">
      <w:pPr>
        <w:pStyle w:val="4"/>
        <w:keepNext w:val="0"/>
        <w:keepLines w:val="0"/>
        <w:rPr>
          <w:rFonts w:cs="宋体"/>
        </w:rPr>
      </w:pPr>
      <w:bookmarkStart w:id="131" w:name="_八、其他事项"/>
      <w:bookmarkEnd w:id="131"/>
      <w:bookmarkStart w:id="132" w:name="_Toc14161"/>
      <w:r>
        <w:rPr>
          <w:rFonts w:hint="eastAsia" w:cs="宋体"/>
        </w:rPr>
        <w:t>九、其他事项</w:t>
      </w:r>
      <w:bookmarkEnd w:id="132"/>
    </w:p>
    <w:p w14:paraId="630837C4">
      <w:pPr>
        <w:spacing w:line="360" w:lineRule="auto"/>
        <w:ind w:firstLine="480" w:firstLineChars="200"/>
        <w:rPr>
          <w:rFonts w:ascii="宋体" w:hAnsi="宋体" w:cs="宋体"/>
          <w:sz w:val="24"/>
        </w:rPr>
      </w:pPr>
      <w:bookmarkStart w:id="133" w:name="_42.代理服务费"/>
      <w:bookmarkEnd w:id="133"/>
      <w:r>
        <w:rPr>
          <w:rFonts w:hint="eastAsia" w:ascii="宋体" w:hAnsi="宋体" w:cs="宋体"/>
          <w:sz w:val="24"/>
        </w:rPr>
        <w:t>40.代理服务费</w:t>
      </w:r>
    </w:p>
    <w:p w14:paraId="546468BB">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2C4E8CEA">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CAE9957">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6E5BDDA8">
      <w:pPr>
        <w:spacing w:line="360" w:lineRule="auto"/>
        <w:ind w:firstLine="420" w:firstLineChars="200"/>
        <w:rPr>
          <w:rFonts w:ascii="宋体" w:hAnsi="宋体" w:cs="宋体"/>
        </w:rPr>
      </w:pPr>
      <w:r>
        <w:rPr>
          <w:rFonts w:hint="eastAsia" w:ascii="宋体" w:hAnsi="宋体" w:cs="宋体"/>
        </w:rPr>
        <w:t>41.2 其他事项详见“投标人须知前附表”。</w:t>
      </w:r>
    </w:p>
    <w:p w14:paraId="66C39A54">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0E694BC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0DD56666">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F49AA6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5F9EE53B">
      <w:pPr>
        <w:spacing w:line="360" w:lineRule="auto"/>
        <w:ind w:firstLine="480" w:firstLineChars="200"/>
        <w:rPr>
          <w:rFonts w:ascii="宋体" w:hAnsi="宋体" w:cs="宋体"/>
          <w:sz w:val="24"/>
        </w:rPr>
      </w:pPr>
      <w:r>
        <w:rPr>
          <w:rFonts w:hint="eastAsia" w:ascii="宋体" w:hAnsi="宋体" w:cs="宋体"/>
          <w:sz w:val="24"/>
        </w:rPr>
        <w:t>42. 政采贷相关说明</w:t>
      </w:r>
    </w:p>
    <w:p w14:paraId="269F95C2">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34" w:name="_Toc532545043"/>
    </w:p>
    <w:p w14:paraId="333A6495">
      <w:pPr>
        <w:pStyle w:val="12"/>
        <w:spacing w:line="360" w:lineRule="auto"/>
        <w:jc w:val="center"/>
        <w:outlineLvl w:val="0"/>
        <w:rPr>
          <w:rFonts w:hAnsi="宋体" w:cs="宋体"/>
          <w:b/>
          <w:sz w:val="36"/>
        </w:rPr>
      </w:pPr>
      <w:bookmarkStart w:id="135" w:name="_Toc30466"/>
      <w:r>
        <w:rPr>
          <w:rFonts w:hint="eastAsia" w:hAnsi="宋体" w:cs="宋体"/>
          <w:b/>
          <w:sz w:val="36"/>
        </w:rPr>
        <w:t>第四章  评标方法</w:t>
      </w:r>
      <w:bookmarkEnd w:id="134"/>
      <w:r>
        <w:rPr>
          <w:rFonts w:hint="eastAsia" w:hAnsi="宋体" w:cs="宋体"/>
          <w:b/>
          <w:sz w:val="36"/>
        </w:rPr>
        <w:t>及评分标准</w:t>
      </w:r>
      <w:bookmarkEnd w:id="135"/>
    </w:p>
    <w:p w14:paraId="794F5AE1">
      <w:pPr>
        <w:pStyle w:val="12"/>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1"/>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39"/>
        <w:gridCol w:w="8005"/>
      </w:tblGrid>
      <w:tr w14:paraId="1A57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21" w:type="dxa"/>
            <w:gridSpan w:val="2"/>
            <w:vAlign w:val="center"/>
          </w:tcPr>
          <w:p w14:paraId="4303B519">
            <w:pPr>
              <w:jc w:val="center"/>
              <w:rPr>
                <w:rFonts w:ascii="宋体" w:hAnsi="宋体" w:cs="宋体"/>
                <w:b/>
                <w:szCs w:val="21"/>
              </w:rPr>
            </w:pPr>
            <w:r>
              <w:rPr>
                <w:rFonts w:hint="eastAsia" w:ascii="宋体" w:hAnsi="宋体"/>
                <w:b/>
                <w:szCs w:val="21"/>
              </w:rPr>
              <w:t>评分项目</w:t>
            </w:r>
          </w:p>
        </w:tc>
        <w:tc>
          <w:tcPr>
            <w:tcW w:w="8005" w:type="dxa"/>
            <w:vAlign w:val="center"/>
          </w:tcPr>
          <w:p w14:paraId="32DB9ABA">
            <w:pPr>
              <w:jc w:val="center"/>
              <w:rPr>
                <w:rFonts w:ascii="宋体" w:hAnsi="宋体"/>
                <w:b/>
                <w:szCs w:val="21"/>
              </w:rPr>
            </w:pPr>
            <w:r>
              <w:rPr>
                <w:rFonts w:hint="eastAsia" w:ascii="宋体" w:hAnsi="宋体" w:cs="宋体"/>
                <w:b/>
                <w:szCs w:val="21"/>
              </w:rPr>
              <w:t>评分细则</w:t>
            </w:r>
          </w:p>
        </w:tc>
      </w:tr>
      <w:tr w14:paraId="0769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vAlign w:val="center"/>
          </w:tcPr>
          <w:p w14:paraId="6B75EED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005" w:type="dxa"/>
            <w:vAlign w:val="center"/>
          </w:tcPr>
          <w:p w14:paraId="6BD5A3DB">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28E6D840">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29B9279E">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BEA2603">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04D24CF0">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584C5A7B">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76009CD">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2DC4C4B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2F606288">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35CBD03C">
            <w:pPr>
              <w:ind w:firstLine="630" w:firstLineChars="300"/>
              <w:rPr>
                <w:rFonts w:hint="eastAsia" w:hAnsi="宋体" w:cs="Courier New"/>
                <w:bCs/>
              </w:rPr>
            </w:pPr>
          </w:p>
        </w:tc>
      </w:tr>
      <w:tr w14:paraId="284F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82" w:type="dxa"/>
            <w:vMerge w:val="restart"/>
            <w:vAlign w:val="center"/>
          </w:tcPr>
          <w:p w14:paraId="0D83B02C">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35</w:t>
            </w:r>
            <w:r>
              <w:rPr>
                <w:rFonts w:hint="eastAsia" w:ascii="宋体" w:hAnsi="宋体" w:cs="宋体"/>
                <w:b/>
                <w:szCs w:val="21"/>
                <w:shd w:val="clear" w:color="auto" w:fill="FFFFFF"/>
              </w:rPr>
              <w:t>分)</w:t>
            </w:r>
          </w:p>
        </w:tc>
        <w:tc>
          <w:tcPr>
            <w:tcW w:w="1239" w:type="dxa"/>
            <w:vAlign w:val="center"/>
          </w:tcPr>
          <w:p w14:paraId="6FD85DCD">
            <w:pPr>
              <w:spacing w:line="400" w:lineRule="exact"/>
              <w:jc w:val="center"/>
              <w:rPr>
                <w:rFonts w:ascii="宋体" w:hAnsi="宋体" w:cs="宋体"/>
                <w:b/>
                <w:kern w:val="0"/>
                <w:szCs w:val="21"/>
              </w:rPr>
            </w:pPr>
            <w:r>
              <w:rPr>
                <w:rFonts w:hint="eastAsia" w:ascii="宋体" w:hAnsi="宋体" w:cs="宋体"/>
                <w:b/>
                <w:bCs/>
                <w:szCs w:val="21"/>
              </w:rPr>
              <w:t>技术性能基本分</w:t>
            </w:r>
            <w:r>
              <w:rPr>
                <w:rFonts w:hint="eastAsia" w:ascii="宋体" w:hAnsi="宋体" w:cs="宋体"/>
                <w:b/>
                <w:kern w:val="0"/>
                <w:szCs w:val="21"/>
                <w:lang w:bidi="ar"/>
              </w:rPr>
              <w:t>（</w:t>
            </w:r>
            <w:r>
              <w:rPr>
                <w:rFonts w:hint="eastAsia" w:ascii="宋体" w:hAnsi="宋体" w:cs="宋体"/>
                <w:b/>
                <w:kern w:val="0"/>
                <w:szCs w:val="21"/>
                <w:lang w:val="en-US" w:eastAsia="zh-CN" w:bidi="ar"/>
              </w:rPr>
              <w:t>满分10</w:t>
            </w:r>
            <w:r>
              <w:rPr>
                <w:rFonts w:hint="eastAsia" w:ascii="宋体" w:hAnsi="宋体" w:cs="宋体"/>
                <w:b/>
                <w:kern w:val="0"/>
                <w:szCs w:val="21"/>
                <w:lang w:bidi="ar"/>
              </w:rPr>
              <w:t>分）</w:t>
            </w:r>
          </w:p>
        </w:tc>
        <w:tc>
          <w:tcPr>
            <w:tcW w:w="8005" w:type="dxa"/>
            <w:vAlign w:val="center"/>
          </w:tcPr>
          <w:p w14:paraId="6DDB2472">
            <w:pPr>
              <w:spacing w:line="360" w:lineRule="auto"/>
              <w:ind w:firstLine="420" w:firstLineChars="200"/>
              <w:rPr>
                <w:rFonts w:ascii="宋体" w:hAnsi="宋体" w:cs="宋体"/>
                <w:szCs w:val="21"/>
              </w:rPr>
            </w:pPr>
            <w:r>
              <w:rPr>
                <w:rFonts w:hint="eastAsia" w:ascii="宋体" w:hAnsi="宋体" w:cs="宋体"/>
                <w:szCs w:val="21"/>
              </w:rPr>
              <w:t>投标人所投的产品设备技术参数全部满足招标采购文件要求，得10分；除主要技术参数外的技术参数及性能配置不符合招标文件的，每有1项扣1分，最高可扣10分。</w:t>
            </w:r>
          </w:p>
          <w:p w14:paraId="463945FD">
            <w:pPr>
              <w:ind w:firstLine="420" w:firstLineChars="200"/>
              <w:rPr>
                <w:rFonts w:ascii="宋体" w:hAnsi="宋体"/>
                <w:szCs w:val="21"/>
              </w:rPr>
            </w:pPr>
          </w:p>
        </w:tc>
      </w:tr>
      <w:tr w14:paraId="6DB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82" w:type="dxa"/>
            <w:vMerge w:val="continue"/>
            <w:vAlign w:val="center"/>
          </w:tcPr>
          <w:p w14:paraId="480F3300">
            <w:pPr>
              <w:spacing w:line="360" w:lineRule="auto"/>
              <w:jc w:val="left"/>
              <w:rPr>
                <w:rFonts w:hint="eastAsia" w:ascii="宋体" w:hAnsi="宋体" w:cs="宋体"/>
                <w:b/>
                <w:szCs w:val="21"/>
                <w:shd w:val="clear" w:color="auto" w:fill="FFFFFF"/>
              </w:rPr>
            </w:pPr>
          </w:p>
        </w:tc>
        <w:tc>
          <w:tcPr>
            <w:tcW w:w="1239" w:type="dxa"/>
            <w:vAlign w:val="center"/>
          </w:tcPr>
          <w:p w14:paraId="760E5727">
            <w:pPr>
              <w:spacing w:line="400" w:lineRule="exact"/>
              <w:jc w:val="center"/>
              <w:rPr>
                <w:rFonts w:hint="eastAsia" w:ascii="宋体" w:hAnsi="宋体" w:cs="宋体"/>
                <w:b/>
                <w:bCs/>
                <w:szCs w:val="21"/>
              </w:rPr>
            </w:pPr>
            <w:r>
              <w:rPr>
                <w:rFonts w:hint="eastAsia" w:ascii="宋体" w:hAnsi="宋体" w:cs="宋体"/>
                <w:b/>
                <w:szCs w:val="21"/>
              </w:rPr>
              <w:t>主要技术参数及性能配置分 （满分10分）</w:t>
            </w:r>
          </w:p>
        </w:tc>
        <w:tc>
          <w:tcPr>
            <w:tcW w:w="8005" w:type="dxa"/>
            <w:vAlign w:val="center"/>
          </w:tcPr>
          <w:p w14:paraId="4CB8D2B4">
            <w:pPr>
              <w:spacing w:line="360" w:lineRule="auto"/>
              <w:ind w:firstLine="420" w:firstLineChars="200"/>
              <w:rPr>
                <w:rFonts w:hint="eastAsia" w:ascii="宋体" w:hAnsi="宋体" w:cs="宋体"/>
                <w:szCs w:val="21"/>
              </w:rPr>
            </w:pPr>
            <w:r>
              <w:rPr>
                <w:rFonts w:hint="eastAsia" w:ascii="宋体" w:hAnsi="宋体" w:cs="宋体"/>
                <w:szCs w:val="21"/>
              </w:rPr>
              <w:t>要技术参数及配置优于招标文件且评标时被评标委员会接受的，每提升一项加2分，满分10分（需提交相关证明材料）。</w:t>
            </w:r>
          </w:p>
          <w:p w14:paraId="0A83BA8F">
            <w:pPr>
              <w:spacing w:line="360" w:lineRule="auto"/>
              <w:ind w:firstLine="420" w:firstLineChars="200"/>
              <w:rPr>
                <w:rFonts w:ascii="宋体" w:hAnsi="宋体"/>
                <w:szCs w:val="21"/>
              </w:rPr>
            </w:pPr>
            <w:r>
              <w:rPr>
                <w:rFonts w:hint="eastAsia" w:ascii="宋体" w:hAnsi="宋体" w:cs="宋体"/>
                <w:szCs w:val="21"/>
              </w:rPr>
              <w:t>（主要技术参数指货物需求一览表中标注▲号的技术参数）</w:t>
            </w:r>
          </w:p>
        </w:tc>
      </w:tr>
      <w:tr w14:paraId="1FF4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05F15CD4">
            <w:pPr>
              <w:jc w:val="center"/>
              <w:rPr>
                <w:rFonts w:ascii="宋体" w:hAnsi="宋体" w:cs="宋体"/>
                <w:b/>
                <w:szCs w:val="21"/>
                <w:shd w:val="clear" w:color="auto" w:fill="FFFFFF"/>
              </w:rPr>
            </w:pPr>
          </w:p>
        </w:tc>
        <w:tc>
          <w:tcPr>
            <w:tcW w:w="1239" w:type="dxa"/>
            <w:vAlign w:val="center"/>
          </w:tcPr>
          <w:p w14:paraId="6564474B">
            <w:pPr>
              <w:spacing w:line="400" w:lineRule="exact"/>
              <w:ind w:firstLine="316" w:firstLineChars="150"/>
              <w:rPr>
                <w:rFonts w:ascii="宋体" w:hAnsi="宋体" w:cs="宋体"/>
                <w:b/>
                <w:szCs w:val="21"/>
              </w:rPr>
            </w:pPr>
            <w:r>
              <w:rPr>
                <w:rFonts w:hint="eastAsia" w:ascii="宋体" w:hAnsi="宋体" w:cs="宋体"/>
                <w:b/>
                <w:szCs w:val="21"/>
              </w:rPr>
              <w:t xml:space="preserve">实施方案分(满分15分) </w:t>
            </w:r>
          </w:p>
          <w:p w14:paraId="06A77A6D">
            <w:pPr>
              <w:spacing w:line="400" w:lineRule="exact"/>
              <w:jc w:val="center"/>
              <w:rPr>
                <w:rFonts w:ascii="宋体" w:hAnsi="宋体" w:cs="宋体"/>
                <w:b/>
                <w:szCs w:val="21"/>
              </w:rPr>
            </w:pPr>
          </w:p>
        </w:tc>
        <w:tc>
          <w:tcPr>
            <w:tcW w:w="8005" w:type="dxa"/>
          </w:tcPr>
          <w:p w14:paraId="3C45BF47">
            <w:pPr>
              <w:spacing w:line="360" w:lineRule="auto"/>
              <w:ind w:firstLine="420"/>
              <w:rPr>
                <w:rFonts w:ascii="宋体" w:hAnsi="宋体" w:cs="宋体"/>
                <w:szCs w:val="21"/>
                <w:lang w:eastAsia="zh-Hans"/>
              </w:rPr>
            </w:pPr>
            <w:r>
              <w:rPr>
                <w:rFonts w:hint="eastAsia" w:ascii="宋体" w:hAnsi="宋体" w:cs="宋体"/>
                <w:szCs w:val="21"/>
                <w:lang w:eastAsia="zh-Hans"/>
              </w:rPr>
              <w:t>由评委根据投标文件中提供的项目实施方案进行评分，没有项目实施方案的不得分，以下各项不重复计分。</w:t>
            </w:r>
          </w:p>
          <w:p w14:paraId="4F5F1545">
            <w:pPr>
              <w:spacing w:line="360" w:lineRule="auto"/>
              <w:ind w:firstLine="420"/>
              <w:rPr>
                <w:rFonts w:ascii="宋体" w:hAnsi="宋体" w:cs="宋体"/>
                <w:szCs w:val="21"/>
                <w:lang w:eastAsia="zh-Hans"/>
              </w:rPr>
            </w:pPr>
            <w:r>
              <w:rPr>
                <w:rFonts w:hint="eastAsia" w:ascii="宋体" w:hAnsi="宋体" w:cs="宋体"/>
                <w:szCs w:val="21"/>
                <w:lang w:eastAsia="zh-Hans"/>
              </w:rPr>
              <w:t>一档（5分）：项目实施方案形成项目管理文档计划，有项目管理组织机构图，详细说明各个阶段工作安排，能说明人员安排及实施进度，档次定为一档。</w:t>
            </w:r>
          </w:p>
          <w:p w14:paraId="6E9B9B84">
            <w:pPr>
              <w:spacing w:line="360" w:lineRule="auto"/>
              <w:ind w:firstLine="420"/>
              <w:rPr>
                <w:rFonts w:ascii="宋体" w:hAnsi="宋体" w:cs="宋体"/>
                <w:szCs w:val="21"/>
                <w:lang w:eastAsia="zh-Hans"/>
              </w:rPr>
            </w:pPr>
            <w:r>
              <w:rPr>
                <w:rFonts w:hint="eastAsia" w:ascii="宋体" w:hAnsi="宋体" w:cs="宋体"/>
                <w:szCs w:val="21"/>
                <w:lang w:eastAsia="zh-Hans"/>
              </w:rPr>
              <w:t>二档（10分）：项目实施方案形成项目管理文档计划，有项目管理组织机构图，有详细的项目实施管理及实施组织方案，实施组织机构及人员配备齐全；能详细说明各个阶段工作安排、人员安排及实施进度，有项目实施安全保障措施、质量保证措施。其中拟投入</w:t>
            </w:r>
            <w:r>
              <w:rPr>
                <w:rFonts w:hint="eastAsia" w:ascii="宋体" w:hAnsi="宋体" w:cs="宋体"/>
                <w:szCs w:val="21"/>
              </w:rPr>
              <w:t>智能化系统集成高级项目经理</w:t>
            </w:r>
            <w:r>
              <w:rPr>
                <w:rFonts w:hint="eastAsia" w:ascii="宋体" w:hAnsi="宋体" w:cs="宋体"/>
                <w:szCs w:val="21"/>
                <w:lang w:eastAsia="zh-Hans"/>
              </w:rPr>
              <w:t>1人（须提供拟投入人员相关资格证书）及现场人员</w:t>
            </w:r>
            <w:r>
              <w:rPr>
                <w:rFonts w:hint="eastAsia" w:ascii="宋体" w:hAnsi="宋体" w:cs="宋体"/>
                <w:szCs w:val="21"/>
              </w:rPr>
              <w:t>6人</w:t>
            </w:r>
            <w:r>
              <w:rPr>
                <w:rFonts w:hint="eastAsia" w:ascii="宋体" w:hAnsi="宋体" w:cs="宋体"/>
                <w:szCs w:val="21"/>
                <w:lang w:eastAsia="zh-Hans"/>
              </w:rPr>
              <w:t>配备完善（须提供拟投入项目实施人员缴纳的投标截时间前半年内连续三个月的的社保证明，否则不予计分）。满足以上要求的，定为二档。</w:t>
            </w:r>
          </w:p>
          <w:p w14:paraId="155C76B3">
            <w:pPr>
              <w:spacing w:line="360" w:lineRule="auto"/>
              <w:ind w:firstLine="420"/>
              <w:rPr>
                <w:rFonts w:ascii="宋体" w:hAnsi="宋体" w:cs="宋体"/>
                <w:szCs w:val="21"/>
                <w:lang w:bidi="ar"/>
              </w:rPr>
            </w:pPr>
            <w:r>
              <w:rPr>
                <w:rFonts w:hint="eastAsia" w:ascii="宋体" w:hAnsi="宋体" w:cs="宋体"/>
                <w:szCs w:val="21"/>
                <w:lang w:eastAsia="zh-Hans"/>
              </w:rPr>
              <w:t>三档（15分）：项目实施方案形成项目管理文档计划，有项目管理组织机构图，有详细的项目实施管理及实施组织、计划工期方案，实施组织机构、实施人员结构配备完善，优于采购需要，且系统设计完整、科学合理，对本项目有积极的推进作用，保证项目顺利落地；能详细说明各个阶段工作安排、人员安排及实施进度，有项目实施安全保障措施、进度图并有赶工措施、质量保证措施、项目风险管理措施。其中拟投入项目实施管理人员：</w:t>
            </w:r>
            <w:r>
              <w:rPr>
                <w:rFonts w:hint="eastAsia" w:ascii="宋体" w:hAnsi="宋体" w:cs="宋体"/>
                <w:szCs w:val="21"/>
              </w:rPr>
              <w:t>智能化系统集成高级项目经理</w:t>
            </w:r>
            <w:r>
              <w:rPr>
                <w:rFonts w:hint="eastAsia" w:ascii="宋体" w:hAnsi="宋体" w:cs="宋体"/>
                <w:szCs w:val="21"/>
                <w:lang w:eastAsia="zh-Hans"/>
              </w:rPr>
              <w:t>2人以上（含2人）（</w:t>
            </w:r>
            <w:r>
              <w:rPr>
                <w:rFonts w:hint="eastAsia" w:ascii="宋体" w:hAnsi="宋体" w:cs="宋体"/>
                <w:szCs w:val="21"/>
              </w:rPr>
              <w:t>同时具有电子信息技术专业中级及以上职称，</w:t>
            </w:r>
            <w:r>
              <w:rPr>
                <w:rFonts w:hint="eastAsia" w:ascii="宋体" w:hAnsi="宋体" w:cs="宋体"/>
                <w:szCs w:val="21"/>
                <w:lang w:eastAsia="zh-Hans"/>
              </w:rPr>
              <w:t>提供拟投入人员相关的资格证书）、现场人员</w:t>
            </w:r>
            <w:r>
              <w:rPr>
                <w:rFonts w:hint="eastAsia" w:ascii="宋体" w:hAnsi="宋体" w:cs="宋体"/>
                <w:szCs w:val="21"/>
              </w:rPr>
              <w:t>【技术负责人2人</w:t>
            </w:r>
            <w:r>
              <w:rPr>
                <w:rFonts w:hint="eastAsia" w:ascii="宋体" w:hAnsi="宋体" w:cs="宋体"/>
                <w:szCs w:val="21"/>
                <w:lang w:eastAsia="zh-Hans"/>
              </w:rPr>
              <w:t>以上</w:t>
            </w:r>
            <w:r>
              <w:rPr>
                <w:rFonts w:hint="eastAsia" w:ascii="宋体" w:hAnsi="宋体" w:cs="宋体"/>
                <w:szCs w:val="21"/>
              </w:rPr>
              <w:t>（具有电子信息技术专业中级及以上职称）、实施人员8人</w:t>
            </w:r>
            <w:r>
              <w:rPr>
                <w:rFonts w:hint="eastAsia" w:ascii="宋体" w:hAnsi="宋体" w:cs="宋体"/>
                <w:szCs w:val="21"/>
                <w:lang w:eastAsia="zh-Hans"/>
              </w:rPr>
              <w:t>以上</w:t>
            </w:r>
            <w:r>
              <w:rPr>
                <w:rFonts w:hint="eastAsia" w:ascii="宋体" w:hAnsi="宋体" w:cs="宋体"/>
                <w:szCs w:val="21"/>
              </w:rPr>
              <w:t>】</w:t>
            </w:r>
            <w:r>
              <w:rPr>
                <w:rFonts w:hint="eastAsia" w:ascii="宋体" w:hAnsi="宋体" w:cs="宋体"/>
                <w:szCs w:val="21"/>
                <w:lang w:eastAsia="zh-Hans"/>
              </w:rPr>
              <w:t>配备完善（须提供投标人为其缴纳的投标截时间前半年内连续三个月的的社保证明，否则不予计分）。满足以上要求的，定为三档。</w:t>
            </w:r>
          </w:p>
        </w:tc>
      </w:tr>
      <w:tr w14:paraId="5FF7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6957BFB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35</w:t>
            </w:r>
            <w:r>
              <w:rPr>
                <w:rFonts w:hint="eastAsia" w:ascii="宋体" w:hAnsi="宋体" w:cs="宋体"/>
                <w:b/>
                <w:szCs w:val="21"/>
                <w:shd w:val="clear" w:color="auto" w:fill="FFFFFF"/>
              </w:rPr>
              <w:t>分)</w:t>
            </w:r>
          </w:p>
        </w:tc>
        <w:tc>
          <w:tcPr>
            <w:tcW w:w="1239" w:type="dxa"/>
            <w:shd w:val="clear" w:color="auto" w:fill="auto"/>
            <w:vAlign w:val="center"/>
          </w:tcPr>
          <w:p w14:paraId="260B4007">
            <w:pPr>
              <w:spacing w:line="40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lang w:eastAsia="zh-Hans"/>
              </w:rPr>
              <w:t>售后服务方案分（满分12分）</w:t>
            </w:r>
          </w:p>
        </w:tc>
        <w:tc>
          <w:tcPr>
            <w:tcW w:w="8005" w:type="dxa"/>
            <w:shd w:val="clear" w:color="auto" w:fill="auto"/>
            <w:vAlign w:val="top"/>
          </w:tcPr>
          <w:p w14:paraId="47D611AE">
            <w:pPr>
              <w:spacing w:line="360" w:lineRule="auto"/>
              <w:ind w:firstLine="420"/>
              <w:rPr>
                <w:rFonts w:ascii="宋体" w:hAnsi="宋体" w:cs="宋体"/>
                <w:szCs w:val="21"/>
                <w:lang w:eastAsia="zh-Hans"/>
              </w:rPr>
            </w:pPr>
            <w:r>
              <w:rPr>
                <w:rFonts w:hint="eastAsia" w:ascii="宋体" w:hAnsi="宋体" w:cs="宋体"/>
                <w:szCs w:val="21"/>
                <w:lang w:eastAsia="zh-Hans"/>
              </w:rPr>
              <w:t>由评委对投标文件中提供的售后服务方案进行评分，售后服务方案内容包括但不限于服务内容、服务承诺、保障措施和优惠条件等。</w:t>
            </w:r>
          </w:p>
          <w:p w14:paraId="37FD0512">
            <w:pPr>
              <w:spacing w:line="360" w:lineRule="auto"/>
              <w:ind w:firstLine="420"/>
              <w:rPr>
                <w:rFonts w:ascii="宋体" w:hAnsi="宋体" w:cs="宋体"/>
                <w:szCs w:val="21"/>
                <w:lang w:eastAsia="zh-Hans"/>
              </w:rPr>
            </w:pPr>
            <w:r>
              <w:rPr>
                <w:rFonts w:hint="eastAsia" w:ascii="宋体" w:hAnsi="宋体" w:cs="宋体"/>
                <w:szCs w:val="21"/>
                <w:lang w:eastAsia="zh-Hans"/>
              </w:rPr>
              <w:t>一档（4分）：按招标文件要求质保期保修，质保期满后有维修零配件优惠；</w:t>
            </w:r>
            <w:r>
              <w:rPr>
                <w:rFonts w:hint="eastAsia" w:ascii="宋体" w:hAnsi="宋体" w:cs="宋体"/>
                <w:szCs w:val="21"/>
                <w:lang w:eastAsia="zh-Hans" w:bidi="ar"/>
              </w:rPr>
              <w:t>考试期间一旦设备、系统、安全、网络、平台系统出现故障，技术维护力量1小时内到达现场，到达现场后1小时内解决问题。非考试期间接到故障报修的，技术维护力量4小时内到达现场，到达现场后2小时内解决问题；</w:t>
            </w:r>
            <w:r>
              <w:rPr>
                <w:rFonts w:hint="eastAsia" w:ascii="宋体" w:hAnsi="宋体" w:cs="宋体"/>
                <w:szCs w:val="21"/>
                <w:lang w:eastAsia="zh-Hans"/>
              </w:rPr>
              <w:t>有免费培训计划，进行定期回访，售后服务方案简单的，定为一档。</w:t>
            </w:r>
          </w:p>
          <w:p w14:paraId="7766F061">
            <w:pPr>
              <w:spacing w:line="360" w:lineRule="auto"/>
              <w:ind w:firstLine="420"/>
              <w:rPr>
                <w:rFonts w:ascii="宋体" w:hAnsi="宋体" w:cs="宋体"/>
                <w:szCs w:val="21"/>
                <w:lang w:eastAsia="zh-Hans"/>
              </w:rPr>
            </w:pPr>
            <w:r>
              <w:rPr>
                <w:rFonts w:hint="eastAsia" w:ascii="宋体" w:hAnsi="宋体" w:cs="宋体"/>
                <w:szCs w:val="21"/>
                <w:lang w:eastAsia="zh-Hans"/>
              </w:rPr>
              <w:t>二档（</w:t>
            </w:r>
            <w:r>
              <w:rPr>
                <w:rFonts w:hint="eastAsia" w:ascii="宋体" w:hAnsi="宋体" w:cs="宋体"/>
                <w:szCs w:val="21"/>
              </w:rPr>
              <w:t>8</w:t>
            </w:r>
            <w:r>
              <w:rPr>
                <w:rFonts w:hint="eastAsia" w:ascii="宋体" w:hAnsi="宋体" w:cs="宋体"/>
                <w:szCs w:val="21"/>
                <w:lang w:eastAsia="zh-Hans"/>
              </w:rPr>
              <w:t>分）：质保期满后有维修零配件优惠，拟投入本项目售后服务人员有10人及以上（须提供投标人为其缴纳的投标截时间前半年内连续三个月的的社保证明，否则不予计分）；提供售后服务机构本地化服务电话及维护人员联系方式；</w:t>
            </w:r>
            <w:r>
              <w:rPr>
                <w:rFonts w:hint="eastAsia" w:ascii="宋体" w:hAnsi="宋体" w:cs="宋体"/>
                <w:szCs w:val="21"/>
                <w:lang w:eastAsia="zh-Hans" w:bidi="ar"/>
              </w:rPr>
              <w:t>考试期间一旦设备、系统、安全、网络、平台系统出现故障，技术维护力量40分钟内到达现场，到达现场后40分钟内解决问题。非考试期间接到故障报修的，技术维护力量3小时内到达现场，到达现场后2小时内解决问题；</w:t>
            </w:r>
            <w:r>
              <w:rPr>
                <w:rFonts w:hint="eastAsia" w:ascii="宋体" w:hAnsi="宋体" w:cs="宋体"/>
                <w:szCs w:val="21"/>
                <w:lang w:eastAsia="zh-Hans"/>
              </w:rPr>
              <w:t>有详细的免费培训计划，发生故障时有替代产品，定期回访，服务方案内容详细；满足招标文件要求的，进入二档。</w:t>
            </w:r>
          </w:p>
          <w:p w14:paraId="5CBE5D78">
            <w:pPr>
              <w:spacing w:line="360" w:lineRule="auto"/>
              <w:ind w:firstLine="420" w:firstLineChars="0"/>
              <w:rPr>
                <w:rFonts w:ascii="宋体" w:hAnsi="宋体" w:eastAsia="宋体" w:cs="宋体"/>
                <w:kern w:val="2"/>
                <w:sz w:val="21"/>
                <w:szCs w:val="21"/>
                <w:lang w:val="en-US" w:eastAsia="zh-CN" w:bidi="ar"/>
              </w:rPr>
            </w:pPr>
            <w:r>
              <w:rPr>
                <w:rFonts w:hint="eastAsia" w:ascii="宋体" w:hAnsi="宋体" w:cs="宋体"/>
                <w:szCs w:val="21"/>
                <w:lang w:eastAsia="zh-Hans"/>
              </w:rPr>
              <w:t>三档（12分）：质保期满后有维修零配件优惠，拟投入本项目售后服务人员有15人及以上（须提供投标人为其缴纳的投标截时间前半年内连续三个月的的社保证明，否则不予计分。），提供售后服务机构本地化服务电话及维护人员联系方式；</w:t>
            </w:r>
            <w:r>
              <w:rPr>
                <w:rFonts w:hint="eastAsia" w:ascii="宋体" w:hAnsi="宋体" w:cs="宋体"/>
                <w:szCs w:val="21"/>
                <w:lang w:eastAsia="zh-Hans" w:bidi="ar"/>
              </w:rPr>
              <w:t>考试期间一旦设备、系统、安全、网络、平台系统出现故障，技术维护力量30分钟内到达现场，到达现场后30分钟内解决问题。非考试期间接到故障报修的，技术维护力量2小时内到达现场，到达现场后1小时内解决问题；</w:t>
            </w:r>
            <w:r>
              <w:rPr>
                <w:rFonts w:hint="eastAsia" w:ascii="宋体" w:hAnsi="宋体" w:cs="宋体"/>
                <w:szCs w:val="21"/>
                <w:lang w:eastAsia="zh-Hans"/>
              </w:rPr>
              <w:t>有周密完善的免费培训计划和培训考核方案,发生故障时有替代产品，提供技术支持服务、定期回访的，售后服务方案详细完善且科学合理；优于招标文件要求的，进入三档。</w:t>
            </w:r>
          </w:p>
        </w:tc>
      </w:tr>
      <w:tr w14:paraId="4CB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50555506">
            <w:pPr>
              <w:spacing w:line="360" w:lineRule="auto"/>
              <w:jc w:val="left"/>
              <w:rPr>
                <w:rFonts w:ascii="宋体" w:hAnsi="宋体" w:cs="宋体"/>
                <w:b/>
                <w:szCs w:val="21"/>
                <w:shd w:val="clear" w:color="auto" w:fill="FFFFFF"/>
              </w:rPr>
            </w:pPr>
          </w:p>
        </w:tc>
        <w:tc>
          <w:tcPr>
            <w:tcW w:w="1239" w:type="dxa"/>
            <w:vAlign w:val="center"/>
          </w:tcPr>
          <w:p w14:paraId="603F8C9A">
            <w:pPr>
              <w:spacing w:line="400" w:lineRule="exact"/>
              <w:rPr>
                <w:rFonts w:ascii="宋体" w:hAnsi="宋体" w:cs="宋体"/>
                <w:b/>
                <w:szCs w:val="21"/>
              </w:rPr>
            </w:pPr>
            <w:r>
              <w:rPr>
                <w:rFonts w:hint="eastAsia" w:ascii="宋体" w:hAnsi="宋体" w:cs="新宋体"/>
                <w:b/>
                <w:bCs/>
                <w:szCs w:val="21"/>
              </w:rPr>
              <w:t>信誉分（满分1</w:t>
            </w:r>
            <w:r>
              <w:rPr>
                <w:rFonts w:hint="eastAsia" w:ascii="宋体" w:hAnsi="宋体" w:cs="新宋体"/>
                <w:b/>
                <w:bCs/>
                <w:szCs w:val="21"/>
                <w:lang w:val="en-US" w:eastAsia="zh-CN"/>
              </w:rPr>
              <w:t>1</w:t>
            </w:r>
            <w:r>
              <w:rPr>
                <w:rFonts w:hint="eastAsia" w:ascii="宋体" w:hAnsi="宋体" w:cs="新宋体"/>
                <w:b/>
                <w:bCs/>
                <w:szCs w:val="21"/>
              </w:rPr>
              <w:t>分）</w:t>
            </w:r>
          </w:p>
        </w:tc>
        <w:tc>
          <w:tcPr>
            <w:tcW w:w="8005" w:type="dxa"/>
          </w:tcPr>
          <w:p w14:paraId="2286EBB1">
            <w:pPr>
              <w:spacing w:line="360" w:lineRule="auto"/>
              <w:ind w:firstLine="420"/>
              <w:rPr>
                <w:rFonts w:ascii="宋体" w:hAnsi="宋体" w:cs="宋体"/>
                <w:szCs w:val="21"/>
                <w:lang w:eastAsia="zh-Hans"/>
              </w:rPr>
            </w:pPr>
            <w:r>
              <w:rPr>
                <w:rFonts w:hint="eastAsia" w:ascii="宋体" w:hAnsi="宋体" w:cs="宋体"/>
                <w:szCs w:val="21"/>
                <w:lang w:eastAsia="zh-Hans"/>
              </w:rPr>
              <w:t>（</w:t>
            </w:r>
            <w:r>
              <w:rPr>
                <w:rFonts w:hint="eastAsia" w:ascii="宋体" w:hAnsi="宋体" w:cs="宋体"/>
                <w:szCs w:val="21"/>
                <w:lang w:val="en-US" w:eastAsia="zh-CN"/>
              </w:rPr>
              <w:t>1</w:t>
            </w:r>
            <w:r>
              <w:rPr>
                <w:rFonts w:hint="eastAsia" w:ascii="宋体" w:hAnsi="宋体" w:cs="宋体"/>
                <w:szCs w:val="21"/>
                <w:lang w:eastAsia="zh-Hans"/>
              </w:rPr>
              <w:t>）投标人或投标人所投的投标产品厂商具有有效的ISO9001质量管理体系认证、ISO45001职业健康安全管理体系认证、ISO14001环境管理体系认证的证明材料。每提供一项相关证书扫描件的得1分，满分3分。</w:t>
            </w:r>
          </w:p>
          <w:p w14:paraId="5F90D597">
            <w:pPr>
              <w:spacing w:line="360" w:lineRule="auto"/>
              <w:ind w:firstLine="420"/>
              <w:rPr>
                <w:rFonts w:ascii="宋体" w:hAnsi="宋体" w:cs="宋体"/>
                <w:szCs w:val="21"/>
                <w:lang w:eastAsia="zh-Hans"/>
              </w:rPr>
            </w:pPr>
            <w:r>
              <w:rPr>
                <w:rFonts w:hint="eastAsia" w:ascii="宋体" w:hAnsi="宋体" w:cs="宋体"/>
                <w:szCs w:val="21"/>
                <w:lang w:eastAsia="zh-Hans"/>
              </w:rPr>
              <w:t>（</w:t>
            </w:r>
            <w:r>
              <w:rPr>
                <w:rFonts w:hint="eastAsia" w:ascii="宋体" w:hAnsi="宋体" w:cs="宋体"/>
                <w:szCs w:val="21"/>
                <w:lang w:val="en-US" w:eastAsia="zh-CN"/>
              </w:rPr>
              <w:t>2</w:t>
            </w:r>
            <w:r>
              <w:rPr>
                <w:rFonts w:hint="eastAsia" w:ascii="宋体" w:hAnsi="宋体" w:cs="宋体"/>
                <w:szCs w:val="21"/>
                <w:lang w:eastAsia="zh-Hans"/>
              </w:rPr>
              <w:t>）投标人或所投核心产品厂商具有自主开发的属于网上巡查系统业务的应用软件类产品（如：SIP转发管理平台、网上巡查平台软件等）并取得软件著作权登记证书综合评审，每提供1个软件著作权登记证书得0.5分，最多得3分；提供证书扫描件加盖公章原件备查，未提供的不得分；满分3分。</w:t>
            </w:r>
          </w:p>
          <w:p w14:paraId="24C3C1C9">
            <w:pPr>
              <w:spacing w:line="360" w:lineRule="auto"/>
              <w:ind w:firstLine="420"/>
              <w:rPr>
                <w:rFonts w:hint="eastAsia" w:ascii="宋体" w:hAnsi="宋体" w:cs="宋体"/>
                <w:szCs w:val="21"/>
                <w:lang w:eastAsia="zh-Hans"/>
              </w:rPr>
            </w:pPr>
            <w:r>
              <w:rPr>
                <w:rFonts w:hint="eastAsia" w:ascii="宋体" w:hAnsi="宋体" w:cs="宋体"/>
                <w:szCs w:val="21"/>
                <w:lang w:eastAsia="zh-Hans"/>
              </w:rPr>
              <w:t>（</w:t>
            </w:r>
            <w:r>
              <w:rPr>
                <w:rFonts w:hint="eastAsia" w:ascii="宋体" w:hAnsi="宋体" w:cs="宋体"/>
                <w:szCs w:val="21"/>
                <w:lang w:val="en-US" w:eastAsia="zh-CN"/>
              </w:rPr>
              <w:t>3</w:t>
            </w:r>
            <w:r>
              <w:rPr>
                <w:rFonts w:hint="eastAsia" w:ascii="宋体" w:hAnsi="宋体" w:cs="宋体"/>
                <w:szCs w:val="21"/>
                <w:lang w:eastAsia="zh-Hans"/>
              </w:rPr>
              <w:t>）所投</w:t>
            </w:r>
            <w:r>
              <w:rPr>
                <w:rFonts w:hint="eastAsia" w:ascii="宋体" w:hAnsi="宋体" w:cs="宋体"/>
                <w:szCs w:val="21"/>
              </w:rPr>
              <w:t>“</w:t>
            </w:r>
            <w:r>
              <w:rPr>
                <w:rFonts w:hint="eastAsia" w:ascii="宋体" w:hAnsi="宋体" w:cs="宋体"/>
                <w:szCs w:val="21"/>
                <w:lang w:eastAsia="zh-Hans"/>
              </w:rPr>
              <w:t>网上巡查平台软件</w:t>
            </w:r>
            <w:r>
              <w:rPr>
                <w:rFonts w:hint="eastAsia" w:ascii="宋体" w:hAnsi="宋体" w:cs="宋体"/>
                <w:szCs w:val="21"/>
              </w:rPr>
              <w:t>、</w:t>
            </w:r>
            <w:r>
              <w:rPr>
                <w:rFonts w:hint="eastAsia" w:ascii="宋体" w:hAnsi="宋体" w:cs="宋体"/>
                <w:szCs w:val="21"/>
                <w:lang w:eastAsia="zh-Hans"/>
              </w:rPr>
              <w:t>网络流媒体存储</w:t>
            </w:r>
            <w:r>
              <w:rPr>
                <w:rFonts w:hint="eastAsia" w:ascii="宋体" w:hAnsi="宋体" w:cs="宋体"/>
                <w:szCs w:val="21"/>
              </w:rPr>
              <w:t>平台</w:t>
            </w:r>
            <w:r>
              <w:rPr>
                <w:rFonts w:hint="eastAsia" w:ascii="宋体" w:hAnsi="宋体" w:cs="宋体"/>
                <w:szCs w:val="21"/>
                <w:lang w:eastAsia="zh-Hans"/>
              </w:rPr>
              <w:t>(64路)</w:t>
            </w:r>
            <w:r>
              <w:rPr>
                <w:rFonts w:hint="eastAsia" w:ascii="宋体" w:hAnsi="宋体" w:cs="宋体"/>
                <w:szCs w:val="21"/>
              </w:rPr>
              <w:t>”产品</w:t>
            </w:r>
            <w:r>
              <w:rPr>
                <w:rFonts w:hint="eastAsia" w:ascii="宋体" w:hAnsi="宋体" w:cs="宋体"/>
                <w:szCs w:val="21"/>
                <w:lang w:eastAsia="zh-Hans"/>
              </w:rPr>
              <w:t>厂商具有软件能力成熟度模型CMMI3认证证书的得1分、CMMI4认证证书的得2分，具有CMMI5级认证证书的得</w:t>
            </w:r>
            <w:r>
              <w:rPr>
                <w:rFonts w:hint="eastAsia" w:ascii="宋体" w:hAnsi="宋体" w:cs="宋体"/>
                <w:szCs w:val="21"/>
              </w:rPr>
              <w:t>3</w:t>
            </w:r>
            <w:r>
              <w:rPr>
                <w:rFonts w:hint="eastAsia" w:ascii="宋体" w:hAnsi="宋体" w:cs="宋体"/>
                <w:szCs w:val="21"/>
                <w:lang w:eastAsia="zh-Hans"/>
              </w:rPr>
              <w:t>分；提供证书复印件并加盖投标人公章，未提供的不得分；满分</w:t>
            </w:r>
            <w:r>
              <w:rPr>
                <w:rFonts w:hint="eastAsia" w:ascii="宋体" w:hAnsi="宋体" w:cs="宋体"/>
                <w:szCs w:val="21"/>
              </w:rPr>
              <w:t>3</w:t>
            </w:r>
            <w:r>
              <w:rPr>
                <w:rFonts w:hint="eastAsia" w:ascii="宋体" w:hAnsi="宋体" w:cs="宋体"/>
                <w:szCs w:val="21"/>
                <w:lang w:eastAsia="zh-Hans"/>
              </w:rPr>
              <w:t>分。</w:t>
            </w:r>
          </w:p>
          <w:p w14:paraId="6EA334FB">
            <w:pPr>
              <w:spacing w:line="360" w:lineRule="auto"/>
              <w:ind w:firstLine="420"/>
            </w:pPr>
            <w:r>
              <w:rPr>
                <w:rFonts w:hint="eastAsia" w:ascii="宋体" w:hAnsi="宋体" w:cs="宋体"/>
                <w:szCs w:val="21"/>
                <w:lang w:eastAsia="zh-Hans"/>
              </w:rPr>
              <w:t>（</w:t>
            </w:r>
            <w:r>
              <w:rPr>
                <w:rFonts w:hint="eastAsia" w:ascii="宋体" w:hAnsi="宋体" w:cs="宋体"/>
                <w:szCs w:val="21"/>
                <w:lang w:val="en-US" w:eastAsia="zh-CN"/>
              </w:rPr>
              <w:t>4</w:t>
            </w:r>
            <w:r>
              <w:rPr>
                <w:rFonts w:hint="eastAsia" w:ascii="宋体" w:hAnsi="宋体" w:cs="宋体"/>
                <w:szCs w:val="21"/>
                <w:lang w:eastAsia="zh-Hans"/>
              </w:rPr>
              <w:t>）网络摄像机、网络流媒体存储</w:t>
            </w:r>
            <w:r>
              <w:rPr>
                <w:rFonts w:hint="eastAsia" w:ascii="宋体" w:hAnsi="宋体" w:cs="宋体"/>
                <w:szCs w:val="21"/>
              </w:rPr>
              <w:t>平台</w:t>
            </w:r>
            <w:r>
              <w:rPr>
                <w:rFonts w:hint="eastAsia" w:ascii="宋体" w:hAnsi="宋体" w:cs="宋体"/>
                <w:szCs w:val="21"/>
                <w:lang w:eastAsia="zh-Hans"/>
              </w:rPr>
              <w:t>(64路)、网上巡查平台软件为同一品牌，得</w:t>
            </w:r>
            <w:r>
              <w:rPr>
                <w:rFonts w:hint="eastAsia" w:ascii="宋体" w:hAnsi="宋体" w:cs="宋体"/>
                <w:szCs w:val="21"/>
              </w:rPr>
              <w:t>2</w:t>
            </w:r>
            <w:r>
              <w:rPr>
                <w:rFonts w:hint="eastAsia" w:ascii="宋体" w:hAnsi="宋体" w:cs="宋体"/>
                <w:szCs w:val="21"/>
                <w:lang w:eastAsia="zh-Hans"/>
              </w:rPr>
              <w:t>分；满分</w:t>
            </w:r>
            <w:r>
              <w:rPr>
                <w:rFonts w:hint="eastAsia" w:ascii="宋体" w:hAnsi="宋体" w:cs="宋体"/>
                <w:szCs w:val="21"/>
              </w:rPr>
              <w:t>2</w:t>
            </w:r>
            <w:r>
              <w:rPr>
                <w:rFonts w:hint="eastAsia" w:ascii="宋体" w:hAnsi="宋体" w:cs="宋体"/>
                <w:szCs w:val="21"/>
                <w:lang w:eastAsia="zh-Hans"/>
              </w:rPr>
              <w:t>分。</w:t>
            </w:r>
          </w:p>
        </w:tc>
      </w:tr>
      <w:tr w14:paraId="0250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04059B8A">
            <w:pPr>
              <w:spacing w:line="360" w:lineRule="auto"/>
              <w:jc w:val="left"/>
              <w:rPr>
                <w:rFonts w:ascii="宋体" w:hAnsi="宋体" w:cs="宋体"/>
                <w:b/>
                <w:szCs w:val="21"/>
                <w:shd w:val="clear" w:color="auto" w:fill="FFFFFF"/>
              </w:rPr>
            </w:pPr>
          </w:p>
        </w:tc>
        <w:tc>
          <w:tcPr>
            <w:tcW w:w="1239" w:type="dxa"/>
            <w:vAlign w:val="center"/>
          </w:tcPr>
          <w:p w14:paraId="3065C149">
            <w:pPr>
              <w:spacing w:line="400" w:lineRule="exact"/>
              <w:jc w:val="center"/>
              <w:rPr>
                <w:rFonts w:ascii="宋体" w:hAnsi="宋体" w:cs="宋体"/>
                <w:b/>
                <w:kern w:val="0"/>
                <w:szCs w:val="21"/>
              </w:rPr>
            </w:pPr>
            <w:r>
              <w:rPr>
                <w:rFonts w:hint="eastAsia" w:ascii="宋体" w:hAnsi="宋体" w:cs="宋体"/>
                <w:b/>
                <w:szCs w:val="21"/>
                <w:lang w:val="en-US" w:eastAsia="zh-CN"/>
              </w:rPr>
              <w:t>业绩</w:t>
            </w:r>
            <w:r>
              <w:rPr>
                <w:rFonts w:hint="eastAsia" w:ascii="宋体" w:hAnsi="宋体" w:cs="宋体"/>
                <w:b/>
                <w:szCs w:val="21"/>
              </w:rPr>
              <w:t>分（满分1</w:t>
            </w:r>
            <w:r>
              <w:rPr>
                <w:rFonts w:hint="eastAsia" w:ascii="宋体" w:hAnsi="宋体" w:cs="宋体"/>
                <w:b/>
                <w:szCs w:val="21"/>
                <w:lang w:val="en-US" w:eastAsia="zh-CN"/>
              </w:rPr>
              <w:t>0</w:t>
            </w:r>
            <w:r>
              <w:rPr>
                <w:rFonts w:hint="eastAsia" w:ascii="宋体" w:hAnsi="宋体" w:cs="宋体"/>
                <w:b/>
                <w:szCs w:val="21"/>
              </w:rPr>
              <w:t>分）</w:t>
            </w:r>
          </w:p>
        </w:tc>
        <w:tc>
          <w:tcPr>
            <w:tcW w:w="8005" w:type="dxa"/>
            <w:vAlign w:val="center"/>
          </w:tcPr>
          <w:p w14:paraId="6C398DFA">
            <w:pPr>
              <w:spacing w:line="360" w:lineRule="auto"/>
              <w:ind w:firstLine="420"/>
              <w:rPr>
                <w:rFonts w:ascii="宋体" w:hAnsi="宋体"/>
                <w:szCs w:val="21"/>
              </w:rPr>
            </w:pPr>
            <w:r>
              <w:rPr>
                <w:rFonts w:hint="eastAsia" w:ascii="宋体" w:hAnsi="宋体" w:cs="宋体"/>
                <w:szCs w:val="21"/>
                <w:lang w:eastAsia="zh-Hans"/>
              </w:rPr>
              <w:t>投标人20</w:t>
            </w:r>
            <w:r>
              <w:rPr>
                <w:rFonts w:hint="eastAsia" w:ascii="宋体" w:hAnsi="宋体" w:cs="宋体"/>
                <w:szCs w:val="21"/>
              </w:rPr>
              <w:t>21</w:t>
            </w:r>
            <w:r>
              <w:rPr>
                <w:rFonts w:hint="eastAsia" w:ascii="宋体" w:hAnsi="宋体" w:cs="宋体"/>
                <w:szCs w:val="21"/>
                <w:lang w:eastAsia="zh-Hans"/>
              </w:rPr>
              <w:t xml:space="preserve">年以来（以合同签订时间为准）具有同类项目业绩的，每提供一个得 </w:t>
            </w:r>
            <w:r>
              <w:rPr>
                <w:rFonts w:hint="eastAsia" w:ascii="宋体" w:hAnsi="宋体" w:cs="宋体"/>
                <w:szCs w:val="21"/>
                <w:lang w:val="en-US" w:eastAsia="zh-CN"/>
              </w:rPr>
              <w:t>2</w:t>
            </w:r>
            <w:r>
              <w:rPr>
                <w:rFonts w:hint="eastAsia" w:ascii="宋体" w:hAnsi="宋体" w:cs="宋体"/>
                <w:szCs w:val="21"/>
                <w:lang w:eastAsia="zh-Hans"/>
              </w:rPr>
              <w:t xml:space="preserve"> 分，最高得</w:t>
            </w:r>
            <w:r>
              <w:rPr>
                <w:rFonts w:hint="eastAsia" w:ascii="宋体" w:hAnsi="宋体" w:cs="宋体"/>
                <w:szCs w:val="21"/>
              </w:rPr>
              <w:t>10</w:t>
            </w:r>
            <w:r>
              <w:rPr>
                <w:rFonts w:hint="eastAsia" w:ascii="宋体" w:hAnsi="宋体" w:cs="宋体"/>
                <w:szCs w:val="21"/>
                <w:lang w:eastAsia="zh-Hans"/>
              </w:rPr>
              <w:t>分。（提供合同或中标通知书等证明材料扫描件）</w:t>
            </w:r>
          </w:p>
        </w:tc>
      </w:tr>
      <w:tr w14:paraId="7290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DA54741">
            <w:pPr>
              <w:spacing w:line="360" w:lineRule="auto"/>
              <w:jc w:val="left"/>
              <w:rPr>
                <w:rFonts w:ascii="宋体" w:hAnsi="宋体" w:cs="宋体"/>
                <w:b/>
                <w:szCs w:val="21"/>
                <w:shd w:val="clear" w:color="auto" w:fill="FFFFFF"/>
              </w:rPr>
            </w:pPr>
          </w:p>
        </w:tc>
        <w:tc>
          <w:tcPr>
            <w:tcW w:w="1239" w:type="dxa"/>
            <w:vAlign w:val="center"/>
          </w:tcPr>
          <w:p w14:paraId="3C0052CC">
            <w:pPr>
              <w:spacing w:line="400" w:lineRule="exact"/>
              <w:jc w:val="center"/>
              <w:rPr>
                <w:rFonts w:ascii="宋体" w:hAnsi="宋体" w:cs="宋体"/>
                <w:b/>
                <w:szCs w:val="21"/>
              </w:rPr>
            </w:pPr>
            <w:r>
              <w:rPr>
                <w:rFonts w:hint="eastAsia" w:ascii="宋体" w:hAnsi="宋体" w:cs="宋体"/>
                <w:b/>
                <w:szCs w:val="21"/>
              </w:rPr>
              <w:t>政策分（满分2）</w:t>
            </w:r>
          </w:p>
        </w:tc>
        <w:tc>
          <w:tcPr>
            <w:tcW w:w="8005" w:type="dxa"/>
            <w:vAlign w:val="center"/>
          </w:tcPr>
          <w:p w14:paraId="34D7C4D3">
            <w:pPr>
              <w:spacing w:line="360" w:lineRule="auto"/>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1）属于财政部《节能产品政府采购品目清单》内优先采购（清单内未标注“★”的品目）的产品[投标文件中提供有效的认证证书扫描件及品目清单（标注出投标产品在品目清单中所属的品目）]，</w:t>
            </w:r>
            <w:r>
              <w:rPr>
                <w:rFonts w:hint="eastAsia" w:ascii="宋体" w:hAnsi="宋体" w:cs="宋体"/>
                <w:kern w:val="0"/>
                <w:szCs w:val="21"/>
                <w:lang w:eastAsia="zh-Hans"/>
              </w:rPr>
              <w:t>每提供一份得0.5</w:t>
            </w:r>
            <w:r>
              <w:rPr>
                <w:rFonts w:hint="eastAsia" w:ascii="宋体" w:hAnsi="宋体" w:cs="宋体"/>
                <w:kern w:val="0"/>
                <w:szCs w:val="21"/>
              </w:rPr>
              <w:t>分，满分1分。</w:t>
            </w:r>
          </w:p>
          <w:p w14:paraId="3319A8B6">
            <w:pPr>
              <w:spacing w:line="360" w:lineRule="auto"/>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2）属于财政部《环境标志产品政府采购品目清单》内的产品[投标文件中提供有效的认证证书扫描件及品目清单（标注出投标产品在品目清单中所属的品目）]，</w:t>
            </w:r>
            <w:r>
              <w:rPr>
                <w:rFonts w:hint="eastAsia" w:ascii="宋体" w:hAnsi="宋体" w:cs="宋体"/>
                <w:kern w:val="0"/>
                <w:szCs w:val="21"/>
                <w:lang w:eastAsia="zh-Hans"/>
              </w:rPr>
              <w:t>每提供一份得0.5</w:t>
            </w:r>
            <w:r>
              <w:rPr>
                <w:rFonts w:hint="eastAsia" w:ascii="宋体" w:hAnsi="宋体" w:cs="宋体"/>
                <w:kern w:val="0"/>
                <w:szCs w:val="21"/>
              </w:rPr>
              <w:t>分，满分1分。</w:t>
            </w:r>
          </w:p>
          <w:p w14:paraId="7143A2D1">
            <w:pPr>
              <w:pStyle w:val="33"/>
              <w:spacing w:line="276" w:lineRule="auto"/>
              <w:ind w:left="420" w:hanging="420"/>
              <w:rPr>
                <w:rFonts w:ascii="宋体" w:hAnsi="宋体" w:eastAsia="宋体" w:cs="新宋体"/>
                <w:b w:val="0"/>
                <w:bCs/>
                <w:sz w:val="21"/>
                <w:szCs w:val="21"/>
              </w:rPr>
            </w:pPr>
          </w:p>
        </w:tc>
      </w:tr>
      <w:tr w14:paraId="715B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F21D20">
            <w:pPr>
              <w:spacing w:line="360" w:lineRule="auto"/>
              <w:jc w:val="left"/>
              <w:rPr>
                <w:rFonts w:ascii="宋体" w:hAnsi="宋体" w:cs="宋体"/>
                <w:b/>
                <w:szCs w:val="21"/>
                <w:shd w:val="clear" w:color="auto" w:fill="FFFFFF"/>
              </w:rPr>
            </w:pPr>
          </w:p>
        </w:tc>
        <w:tc>
          <w:tcPr>
            <w:tcW w:w="1239" w:type="dxa"/>
            <w:vAlign w:val="center"/>
          </w:tcPr>
          <w:p w14:paraId="7652C1DE">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005" w:type="dxa"/>
            <w:vAlign w:val="center"/>
          </w:tcPr>
          <w:p w14:paraId="5DFCB90E">
            <w:pPr>
              <w:pStyle w:val="33"/>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40F8D4B">
      <w:pPr>
        <w:pStyle w:val="13"/>
        <w:jc w:val="left"/>
      </w:pPr>
    </w:p>
    <w:p w14:paraId="3C689B81"/>
    <w:p w14:paraId="3E23D89A">
      <w:pPr>
        <w:pStyle w:val="13"/>
      </w:pPr>
    </w:p>
    <w:p w14:paraId="53B24550">
      <w:pPr>
        <w:pStyle w:val="12"/>
        <w:tabs>
          <w:tab w:val="left" w:pos="2472"/>
        </w:tabs>
        <w:spacing w:line="360" w:lineRule="auto"/>
        <w:rPr>
          <w:rFonts w:hAnsi="宋体" w:cs="宋体"/>
          <w:b/>
          <w:sz w:val="36"/>
        </w:rPr>
      </w:pPr>
    </w:p>
    <w:p w14:paraId="3E140EF0">
      <w:pPr>
        <w:rPr>
          <w:rFonts w:hAnsi="宋体" w:cs="宋体"/>
          <w:b/>
          <w:sz w:val="36"/>
        </w:rPr>
      </w:pPr>
      <w:bookmarkStart w:id="136" w:name="_Toc5664"/>
      <w:r>
        <w:rPr>
          <w:rFonts w:hint="eastAsia" w:hAnsi="宋体" w:cs="宋体"/>
          <w:b/>
          <w:sz w:val="36"/>
        </w:rPr>
        <w:br w:type="page"/>
      </w:r>
    </w:p>
    <w:p w14:paraId="340FC945">
      <w:pPr>
        <w:pStyle w:val="12"/>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36"/>
    </w:p>
    <w:p w14:paraId="31F506DC">
      <w:pPr>
        <w:spacing w:line="360" w:lineRule="auto"/>
        <w:rPr>
          <w:rFonts w:ascii="宋体" w:hAnsi="宋体" w:cs="宋体"/>
          <w:sz w:val="24"/>
        </w:rPr>
      </w:pPr>
    </w:p>
    <w:p w14:paraId="559BC650">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740AB2CC">
      <w:pPr>
        <w:spacing w:line="360" w:lineRule="auto"/>
        <w:jc w:val="center"/>
        <w:rPr>
          <w:rFonts w:ascii="宋体" w:hAnsi="宋体" w:cs="宋体"/>
          <w:b/>
          <w:bCs/>
          <w:sz w:val="52"/>
        </w:rPr>
      </w:pPr>
    </w:p>
    <w:p w14:paraId="128FA8A8">
      <w:pPr>
        <w:spacing w:line="360" w:lineRule="auto"/>
        <w:jc w:val="center"/>
        <w:rPr>
          <w:rFonts w:ascii="宋体" w:hAnsi="宋体" w:cs="宋体"/>
          <w:b/>
          <w:bCs/>
          <w:sz w:val="52"/>
        </w:rPr>
      </w:pPr>
    </w:p>
    <w:p w14:paraId="0CA86547">
      <w:pPr>
        <w:spacing w:line="360" w:lineRule="auto"/>
        <w:jc w:val="center"/>
        <w:rPr>
          <w:rFonts w:ascii="宋体" w:hAnsi="宋体" w:cs="宋体"/>
          <w:b/>
          <w:bCs/>
          <w:sz w:val="52"/>
        </w:rPr>
      </w:pPr>
      <w:r>
        <w:rPr>
          <w:rFonts w:hint="eastAsia" w:ascii="宋体" w:hAnsi="宋体" w:cs="宋体"/>
          <w:b/>
          <w:bCs/>
          <w:sz w:val="52"/>
        </w:rPr>
        <w:t>南 宁 市 政 府 采 购</w:t>
      </w:r>
    </w:p>
    <w:p w14:paraId="795DA0D9">
      <w:pPr>
        <w:spacing w:line="360" w:lineRule="auto"/>
        <w:ind w:firstLine="420" w:firstLineChars="200"/>
        <w:rPr>
          <w:rFonts w:ascii="宋体" w:hAnsi="宋体" w:cs="宋体"/>
        </w:rPr>
      </w:pPr>
    </w:p>
    <w:p w14:paraId="1D765C46">
      <w:pPr>
        <w:spacing w:line="360" w:lineRule="auto"/>
        <w:ind w:firstLine="420" w:firstLineChars="200"/>
        <w:rPr>
          <w:rFonts w:ascii="宋体" w:hAnsi="宋体" w:cs="宋体"/>
        </w:rPr>
      </w:pPr>
      <w:r>
        <w:rPr>
          <w:rFonts w:hint="eastAsia" w:ascii="宋体" w:hAnsi="宋体" w:cs="宋体"/>
        </w:rPr>
        <w:t xml:space="preserve">                                                 </w:t>
      </w:r>
    </w:p>
    <w:p w14:paraId="2F96997D">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03EC62F9">
      <w:pPr>
        <w:spacing w:line="360" w:lineRule="auto"/>
        <w:jc w:val="center"/>
        <w:rPr>
          <w:rFonts w:ascii="宋体" w:hAnsi="宋体" w:cs="宋体"/>
          <w:b/>
          <w:bCs/>
          <w:sz w:val="44"/>
        </w:rPr>
      </w:pPr>
    </w:p>
    <w:p w14:paraId="5BEABC15">
      <w:pPr>
        <w:spacing w:line="360" w:lineRule="auto"/>
        <w:jc w:val="center"/>
        <w:rPr>
          <w:rFonts w:ascii="宋体" w:hAnsi="宋体" w:cs="宋体"/>
          <w:b/>
          <w:bCs/>
          <w:sz w:val="44"/>
        </w:rPr>
      </w:pPr>
    </w:p>
    <w:p w14:paraId="23714598">
      <w:pPr>
        <w:spacing w:line="360" w:lineRule="auto"/>
        <w:ind w:firstLine="3507" w:firstLineChars="794"/>
        <w:rPr>
          <w:rFonts w:ascii="宋体" w:hAnsi="宋体" w:cs="宋体"/>
          <w:b/>
          <w:bCs/>
          <w:sz w:val="44"/>
        </w:rPr>
      </w:pPr>
    </w:p>
    <w:p w14:paraId="2EE48D99">
      <w:pPr>
        <w:spacing w:line="360" w:lineRule="auto"/>
        <w:ind w:firstLine="3507" w:firstLineChars="794"/>
        <w:rPr>
          <w:rFonts w:ascii="宋体" w:hAnsi="宋体" w:cs="宋体"/>
          <w:b/>
          <w:bCs/>
          <w:sz w:val="44"/>
        </w:rPr>
      </w:pPr>
    </w:p>
    <w:p w14:paraId="189421CB">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43AC0075">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6DB9D2E5">
      <w:pPr>
        <w:spacing w:line="360" w:lineRule="auto"/>
        <w:ind w:firstLine="1970" w:firstLineChars="545"/>
        <w:rPr>
          <w:rFonts w:ascii="宋体" w:hAnsi="宋体" w:cs="宋体"/>
          <w:b/>
          <w:sz w:val="36"/>
          <w:szCs w:val="36"/>
          <w:u w:val="single"/>
        </w:rPr>
      </w:pPr>
    </w:p>
    <w:p w14:paraId="7E4E32C9">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59A75627">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33B2EE1">
      <w:pPr>
        <w:tabs>
          <w:tab w:val="left" w:pos="7380"/>
        </w:tabs>
        <w:spacing w:line="360" w:lineRule="auto"/>
        <w:rPr>
          <w:rFonts w:ascii="宋体" w:hAnsi="宋体" w:cs="宋体"/>
          <w:b/>
          <w:bCs/>
          <w:sz w:val="44"/>
        </w:rPr>
      </w:pPr>
    </w:p>
    <w:p w14:paraId="6A6B01C5">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3C323B">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532128BB">
      <w:pPr>
        <w:snapToGrid w:val="0"/>
        <w:spacing w:line="360" w:lineRule="auto"/>
        <w:jc w:val="center"/>
        <w:rPr>
          <w:rFonts w:ascii="宋体" w:hAnsi="宋体" w:cs="宋体"/>
          <w:b/>
          <w:bCs/>
          <w:sz w:val="44"/>
        </w:rPr>
      </w:pPr>
    </w:p>
    <w:p w14:paraId="62F2F20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564D273B">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3D69A0C8">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2157313D">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7D5BBDDD">
      <w:pPr>
        <w:snapToGrid w:val="0"/>
        <w:spacing w:line="360" w:lineRule="auto"/>
        <w:rPr>
          <w:rFonts w:ascii="宋体" w:hAnsi="宋体" w:cs="宋体"/>
          <w:kern w:val="0"/>
          <w:sz w:val="24"/>
        </w:rPr>
      </w:pPr>
      <w:r>
        <w:rPr>
          <w:rFonts w:hint="eastAsia" w:ascii="宋体" w:hAnsi="宋体" w:cs="宋体"/>
          <w:kern w:val="0"/>
          <w:sz w:val="24"/>
        </w:rPr>
        <w:t>4.1中标通知书 …………………………………………………………………（页码）</w:t>
      </w:r>
    </w:p>
    <w:p w14:paraId="41DE996D">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101E90E8">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5A8BBB08">
      <w:pPr>
        <w:snapToGrid w:val="0"/>
        <w:spacing w:line="360" w:lineRule="auto"/>
        <w:rPr>
          <w:rFonts w:ascii="宋体" w:hAnsi="宋体" w:cs="宋体"/>
          <w:kern w:val="0"/>
          <w:sz w:val="24"/>
        </w:rPr>
      </w:pPr>
      <w:r>
        <w:rPr>
          <w:rFonts w:hint="eastAsia" w:ascii="宋体" w:hAnsi="宋体" w:cs="宋体"/>
          <w:kern w:val="0"/>
          <w:sz w:val="24"/>
        </w:rPr>
        <w:t>4.4投标函 ………………………………………………………………………（页码）</w:t>
      </w:r>
    </w:p>
    <w:p w14:paraId="752AE646">
      <w:pPr>
        <w:snapToGrid w:val="0"/>
        <w:spacing w:line="360" w:lineRule="auto"/>
        <w:rPr>
          <w:rFonts w:ascii="宋体" w:hAnsi="宋体" w:cs="宋体"/>
          <w:kern w:val="0"/>
          <w:sz w:val="24"/>
        </w:rPr>
      </w:pPr>
      <w:r>
        <w:rPr>
          <w:rFonts w:hint="eastAsia" w:ascii="宋体" w:hAnsi="宋体" w:cs="宋体"/>
          <w:kern w:val="0"/>
          <w:sz w:val="24"/>
        </w:rPr>
        <w:t>4.5开标一览表 …………………………………………………………………（页码）</w:t>
      </w:r>
    </w:p>
    <w:p w14:paraId="2CF637D8">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0CCFB73A">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5D0CE7D6">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2E642FE3">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76F54D82">
      <w:pPr>
        <w:snapToGrid w:val="0"/>
        <w:spacing w:line="360" w:lineRule="auto"/>
        <w:rPr>
          <w:rFonts w:ascii="宋体" w:hAnsi="宋体" w:cs="宋体"/>
          <w:kern w:val="0"/>
          <w:sz w:val="24"/>
        </w:rPr>
      </w:pPr>
    </w:p>
    <w:p w14:paraId="3C712CAA">
      <w:pPr>
        <w:pStyle w:val="10"/>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43D77EA6">
      <w:pPr>
        <w:pStyle w:val="28"/>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5CB750FD">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隆安县初中学校设备采购项目（第一批）采购</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47FBC4CA">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914393A">
      <w:pPr>
        <w:spacing w:line="360" w:lineRule="auto"/>
        <w:ind w:firstLine="482" w:firstLineChars="200"/>
        <w:rPr>
          <w:rFonts w:ascii="宋体" w:hAnsi="宋体" w:cs="宋体"/>
          <w:b/>
          <w:sz w:val="24"/>
        </w:rPr>
      </w:pPr>
      <w:bookmarkStart w:id="137" w:name="_Toc3029"/>
      <w:bookmarkStart w:id="138" w:name="_Toc2232"/>
      <w:bookmarkStart w:id="139" w:name="_Toc24059"/>
      <w:r>
        <w:rPr>
          <w:rFonts w:hint="eastAsia" w:ascii="宋体" w:hAnsi="宋体" w:cs="宋体"/>
          <w:b/>
          <w:sz w:val="24"/>
        </w:rPr>
        <w:t>1.1 合同组成部分</w:t>
      </w:r>
      <w:bookmarkEnd w:id="137"/>
      <w:bookmarkEnd w:id="138"/>
      <w:bookmarkEnd w:id="139"/>
    </w:p>
    <w:p w14:paraId="756FAD71">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71018D4">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19C26D44">
      <w:pPr>
        <w:spacing w:line="360" w:lineRule="auto"/>
        <w:ind w:firstLine="480" w:firstLineChars="200"/>
        <w:rPr>
          <w:rFonts w:ascii="宋体" w:hAnsi="宋体" w:cs="宋体"/>
          <w:sz w:val="24"/>
        </w:rPr>
      </w:pPr>
      <w:r>
        <w:rPr>
          <w:rFonts w:hint="eastAsia" w:ascii="宋体" w:hAnsi="宋体" w:cs="宋体"/>
          <w:sz w:val="24"/>
        </w:rPr>
        <w:t>1.1.2 中标通知书；</w:t>
      </w:r>
    </w:p>
    <w:p w14:paraId="746C585C">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4991F45C">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673ABEA8">
      <w:pPr>
        <w:spacing w:line="360" w:lineRule="auto"/>
        <w:ind w:firstLine="480" w:firstLineChars="200"/>
        <w:rPr>
          <w:rFonts w:ascii="宋体" w:hAnsi="宋体" w:cs="宋体"/>
          <w:sz w:val="24"/>
        </w:rPr>
      </w:pPr>
      <w:r>
        <w:rPr>
          <w:rFonts w:hint="eastAsia" w:ascii="宋体" w:hAnsi="宋体" w:cs="宋体"/>
          <w:sz w:val="24"/>
        </w:rPr>
        <w:t>1.1.5 其他相关采购文件。</w:t>
      </w:r>
    </w:p>
    <w:p w14:paraId="51EEE127">
      <w:pPr>
        <w:spacing w:line="360" w:lineRule="auto"/>
        <w:ind w:firstLine="482" w:firstLineChars="200"/>
        <w:rPr>
          <w:rFonts w:ascii="宋体" w:hAnsi="宋体" w:cs="宋体"/>
          <w:b/>
          <w:sz w:val="24"/>
        </w:rPr>
      </w:pPr>
      <w:bookmarkStart w:id="140" w:name="_Toc24300"/>
      <w:bookmarkStart w:id="141" w:name="_Toc21295"/>
      <w:bookmarkStart w:id="142" w:name="_Toc27126"/>
      <w:r>
        <w:rPr>
          <w:rFonts w:hint="eastAsia" w:ascii="宋体" w:hAnsi="宋体" w:cs="宋体"/>
          <w:b/>
          <w:sz w:val="24"/>
        </w:rPr>
        <w:t>1.2 标的物</w:t>
      </w:r>
      <w:bookmarkEnd w:id="140"/>
      <w:bookmarkEnd w:id="141"/>
      <w:bookmarkEnd w:id="142"/>
    </w:p>
    <w:p w14:paraId="38230A29">
      <w:pPr>
        <w:spacing w:line="360" w:lineRule="auto"/>
        <w:ind w:firstLine="480" w:firstLineChars="200"/>
        <w:rPr>
          <w:rFonts w:ascii="宋体" w:hAnsi="宋体" w:cs="宋体"/>
          <w:sz w:val="24"/>
        </w:rPr>
      </w:pPr>
      <w:r>
        <w:rPr>
          <w:rFonts w:hint="eastAsia" w:ascii="宋体" w:hAnsi="宋体" w:cs="宋体"/>
          <w:sz w:val="24"/>
        </w:rPr>
        <w:t>1.2.1 标的物1信息</w:t>
      </w:r>
    </w:p>
    <w:p w14:paraId="07DABDE7">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2A6167D8">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1789C0D3">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66C1B474">
      <w:pPr>
        <w:spacing w:line="360" w:lineRule="auto"/>
        <w:ind w:firstLine="480" w:firstLineChars="200"/>
        <w:rPr>
          <w:rFonts w:ascii="宋体" w:hAnsi="宋体" w:cs="宋体"/>
          <w:sz w:val="24"/>
        </w:rPr>
      </w:pPr>
      <w:r>
        <w:rPr>
          <w:rFonts w:hint="eastAsia" w:ascii="宋体" w:hAnsi="宋体" w:cs="宋体"/>
          <w:sz w:val="24"/>
        </w:rPr>
        <w:t>……</w:t>
      </w:r>
    </w:p>
    <w:p w14:paraId="127E0E92">
      <w:pPr>
        <w:spacing w:line="360" w:lineRule="auto"/>
        <w:ind w:firstLine="482" w:firstLineChars="200"/>
        <w:rPr>
          <w:rFonts w:ascii="宋体" w:hAnsi="宋体" w:cs="宋体"/>
          <w:b/>
          <w:sz w:val="24"/>
        </w:rPr>
      </w:pPr>
      <w:bookmarkStart w:id="143" w:name="_Toc23292"/>
      <w:bookmarkStart w:id="144" w:name="_Toc21631"/>
      <w:bookmarkStart w:id="145" w:name="_Toc21551"/>
      <w:r>
        <w:rPr>
          <w:rFonts w:hint="eastAsia" w:ascii="宋体" w:hAnsi="宋体" w:cs="宋体"/>
          <w:b/>
          <w:sz w:val="24"/>
        </w:rPr>
        <w:t>1.3 价款</w:t>
      </w:r>
      <w:bookmarkEnd w:id="143"/>
      <w:bookmarkEnd w:id="144"/>
      <w:bookmarkEnd w:id="145"/>
    </w:p>
    <w:p w14:paraId="745F3CC6">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323E7DD9">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04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EAB4DA">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7926EF28">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5C5AFB8D">
            <w:pPr>
              <w:spacing w:line="360" w:lineRule="auto"/>
              <w:jc w:val="center"/>
              <w:rPr>
                <w:rFonts w:ascii="宋体" w:hAnsi="宋体" w:cs="宋体"/>
                <w:sz w:val="24"/>
              </w:rPr>
            </w:pPr>
            <w:r>
              <w:rPr>
                <w:rFonts w:hint="eastAsia" w:ascii="宋体" w:hAnsi="宋体" w:cs="宋体"/>
                <w:sz w:val="24"/>
              </w:rPr>
              <w:t>分项价格</w:t>
            </w:r>
          </w:p>
        </w:tc>
      </w:tr>
      <w:tr w14:paraId="4928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2B86B8">
            <w:pPr>
              <w:spacing w:line="360" w:lineRule="auto"/>
              <w:ind w:firstLine="480" w:firstLineChars="200"/>
              <w:rPr>
                <w:rFonts w:ascii="宋体" w:hAnsi="宋体" w:cs="宋体"/>
                <w:sz w:val="24"/>
              </w:rPr>
            </w:pPr>
          </w:p>
        </w:tc>
        <w:tc>
          <w:tcPr>
            <w:tcW w:w="3402" w:type="dxa"/>
            <w:vAlign w:val="center"/>
          </w:tcPr>
          <w:p w14:paraId="3A7B05D8">
            <w:pPr>
              <w:spacing w:line="360" w:lineRule="auto"/>
              <w:ind w:firstLine="480" w:firstLineChars="200"/>
              <w:rPr>
                <w:rFonts w:ascii="宋体" w:hAnsi="宋体" w:cs="宋体"/>
                <w:sz w:val="24"/>
              </w:rPr>
            </w:pPr>
          </w:p>
        </w:tc>
        <w:tc>
          <w:tcPr>
            <w:tcW w:w="2552" w:type="dxa"/>
            <w:vAlign w:val="center"/>
          </w:tcPr>
          <w:p w14:paraId="28397E1B">
            <w:pPr>
              <w:spacing w:line="360" w:lineRule="auto"/>
              <w:ind w:firstLine="480" w:firstLineChars="200"/>
              <w:rPr>
                <w:rFonts w:ascii="宋体" w:hAnsi="宋体" w:cs="宋体"/>
                <w:sz w:val="24"/>
              </w:rPr>
            </w:pPr>
          </w:p>
        </w:tc>
      </w:tr>
      <w:tr w14:paraId="31F2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735155">
            <w:pPr>
              <w:spacing w:line="360" w:lineRule="auto"/>
              <w:ind w:firstLine="480" w:firstLineChars="200"/>
              <w:rPr>
                <w:rFonts w:ascii="宋体" w:hAnsi="宋体" w:cs="宋体"/>
                <w:sz w:val="24"/>
              </w:rPr>
            </w:pPr>
          </w:p>
        </w:tc>
        <w:tc>
          <w:tcPr>
            <w:tcW w:w="3402" w:type="dxa"/>
            <w:vAlign w:val="center"/>
          </w:tcPr>
          <w:p w14:paraId="6A462374">
            <w:pPr>
              <w:spacing w:line="360" w:lineRule="auto"/>
              <w:ind w:firstLine="480" w:firstLineChars="200"/>
              <w:rPr>
                <w:rFonts w:ascii="宋体" w:hAnsi="宋体" w:cs="宋体"/>
                <w:sz w:val="24"/>
              </w:rPr>
            </w:pPr>
          </w:p>
        </w:tc>
        <w:tc>
          <w:tcPr>
            <w:tcW w:w="2552" w:type="dxa"/>
            <w:vAlign w:val="center"/>
          </w:tcPr>
          <w:p w14:paraId="1E3C6D92">
            <w:pPr>
              <w:spacing w:line="360" w:lineRule="auto"/>
              <w:ind w:firstLine="480" w:firstLineChars="200"/>
              <w:rPr>
                <w:rFonts w:ascii="宋体" w:hAnsi="宋体" w:cs="宋体"/>
                <w:sz w:val="24"/>
              </w:rPr>
            </w:pPr>
          </w:p>
        </w:tc>
      </w:tr>
      <w:tr w14:paraId="6053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A2AB5E">
            <w:pPr>
              <w:spacing w:line="360" w:lineRule="auto"/>
              <w:ind w:firstLine="480" w:firstLineChars="200"/>
              <w:rPr>
                <w:rFonts w:ascii="宋体" w:hAnsi="宋体" w:cs="宋体"/>
                <w:sz w:val="24"/>
              </w:rPr>
            </w:pPr>
          </w:p>
        </w:tc>
        <w:tc>
          <w:tcPr>
            <w:tcW w:w="3402" w:type="dxa"/>
            <w:vAlign w:val="center"/>
          </w:tcPr>
          <w:p w14:paraId="37E365EB">
            <w:pPr>
              <w:spacing w:line="360" w:lineRule="auto"/>
              <w:ind w:firstLine="480" w:firstLineChars="200"/>
              <w:rPr>
                <w:rFonts w:ascii="宋体" w:hAnsi="宋体" w:cs="宋体"/>
                <w:sz w:val="24"/>
              </w:rPr>
            </w:pPr>
          </w:p>
        </w:tc>
        <w:tc>
          <w:tcPr>
            <w:tcW w:w="2552" w:type="dxa"/>
            <w:vAlign w:val="center"/>
          </w:tcPr>
          <w:p w14:paraId="56A71AD1">
            <w:pPr>
              <w:spacing w:line="360" w:lineRule="auto"/>
              <w:ind w:firstLine="480" w:firstLineChars="200"/>
              <w:rPr>
                <w:rFonts w:ascii="宋体" w:hAnsi="宋体" w:cs="宋体"/>
                <w:sz w:val="24"/>
              </w:rPr>
            </w:pPr>
          </w:p>
        </w:tc>
      </w:tr>
      <w:tr w14:paraId="761D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EF38C92">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58AB0504">
            <w:pPr>
              <w:spacing w:line="360" w:lineRule="auto"/>
              <w:ind w:firstLine="480" w:firstLineChars="200"/>
              <w:rPr>
                <w:rFonts w:ascii="宋体" w:hAnsi="宋体" w:cs="宋体"/>
                <w:sz w:val="24"/>
              </w:rPr>
            </w:pPr>
          </w:p>
        </w:tc>
      </w:tr>
    </w:tbl>
    <w:p w14:paraId="5F9BB898">
      <w:pPr>
        <w:spacing w:line="360" w:lineRule="auto"/>
        <w:ind w:firstLine="482" w:firstLineChars="200"/>
        <w:rPr>
          <w:rFonts w:ascii="宋体" w:hAnsi="宋体" w:cs="宋体"/>
          <w:b/>
          <w:sz w:val="24"/>
        </w:rPr>
      </w:pPr>
      <w:bookmarkStart w:id="146" w:name="_Toc22618"/>
      <w:bookmarkStart w:id="147" w:name="_Toc10340"/>
      <w:bookmarkStart w:id="148" w:name="_Toc1814"/>
      <w:r>
        <w:rPr>
          <w:rFonts w:hint="eastAsia" w:ascii="宋体" w:hAnsi="宋体" w:cs="宋体"/>
          <w:b/>
          <w:sz w:val="24"/>
        </w:rPr>
        <w:t>1.4 付款方式和发票开具方式</w:t>
      </w:r>
      <w:bookmarkEnd w:id="146"/>
      <w:bookmarkEnd w:id="147"/>
      <w:bookmarkEnd w:id="148"/>
    </w:p>
    <w:p w14:paraId="539FE5AE">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29B7CF05">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0DC35797">
      <w:pPr>
        <w:spacing w:line="360" w:lineRule="auto"/>
        <w:ind w:firstLine="482" w:firstLineChars="200"/>
        <w:rPr>
          <w:rFonts w:ascii="宋体" w:hAnsi="宋体" w:cs="宋体"/>
          <w:b/>
          <w:sz w:val="24"/>
        </w:rPr>
      </w:pPr>
      <w:bookmarkStart w:id="149" w:name="_Toc2846"/>
      <w:bookmarkStart w:id="150" w:name="_Toc32071"/>
      <w:bookmarkStart w:id="151" w:name="_Toc19304"/>
      <w:r>
        <w:rPr>
          <w:rFonts w:hint="eastAsia" w:ascii="宋体" w:hAnsi="宋体" w:cs="宋体"/>
          <w:b/>
          <w:sz w:val="24"/>
        </w:rPr>
        <w:t>1.5 标的物交付期限、地点、方式</w:t>
      </w:r>
      <w:bookmarkEnd w:id="149"/>
      <w:bookmarkEnd w:id="150"/>
      <w:bookmarkEnd w:id="151"/>
      <w:r>
        <w:rPr>
          <w:rFonts w:hint="eastAsia" w:ascii="宋体" w:hAnsi="宋体" w:cs="宋体"/>
          <w:b/>
          <w:sz w:val="24"/>
        </w:rPr>
        <w:t>和质保期限</w:t>
      </w:r>
    </w:p>
    <w:p w14:paraId="6A3F349F">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209A357F">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0C37340B">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75C40381">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0C443825">
      <w:pPr>
        <w:spacing w:line="360" w:lineRule="auto"/>
        <w:ind w:firstLine="482" w:firstLineChars="200"/>
        <w:rPr>
          <w:rFonts w:ascii="宋体" w:hAnsi="宋体" w:cs="宋体"/>
          <w:b/>
          <w:sz w:val="24"/>
        </w:rPr>
      </w:pPr>
      <w:bookmarkStart w:id="152" w:name="_Toc21423"/>
      <w:bookmarkStart w:id="153" w:name="_Toc19554"/>
      <w:bookmarkStart w:id="154" w:name="_Toc27250"/>
      <w:r>
        <w:rPr>
          <w:rFonts w:hint="eastAsia" w:ascii="宋体" w:hAnsi="宋体" w:cs="宋体"/>
          <w:b/>
          <w:sz w:val="24"/>
        </w:rPr>
        <w:t>1.6 违约责任</w:t>
      </w:r>
      <w:bookmarkEnd w:id="152"/>
      <w:bookmarkEnd w:id="153"/>
      <w:bookmarkEnd w:id="154"/>
    </w:p>
    <w:p w14:paraId="5F1F19ED">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1F9FD441">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27653861">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F9343F">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2E02D323">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540F3947">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7AB406">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11E5E0">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3479554C">
      <w:pPr>
        <w:spacing w:line="360" w:lineRule="auto"/>
        <w:ind w:firstLine="482" w:firstLineChars="200"/>
        <w:rPr>
          <w:rFonts w:ascii="宋体" w:hAnsi="宋体" w:cs="宋体"/>
          <w:b/>
          <w:sz w:val="24"/>
        </w:rPr>
      </w:pPr>
      <w:bookmarkStart w:id="155" w:name="_Toc15583"/>
      <w:bookmarkStart w:id="156" w:name="_Toc28375"/>
      <w:bookmarkStart w:id="157" w:name="_Toc16021"/>
      <w:r>
        <w:rPr>
          <w:rFonts w:hint="eastAsia" w:ascii="宋体" w:hAnsi="宋体" w:cs="宋体"/>
          <w:b/>
          <w:sz w:val="24"/>
        </w:rPr>
        <w:t>1.7 合同争议的解决</w:t>
      </w:r>
      <w:bookmarkEnd w:id="155"/>
      <w:bookmarkEnd w:id="156"/>
      <w:bookmarkEnd w:id="157"/>
    </w:p>
    <w:p w14:paraId="2980C22E">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4E2400CC">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5C0E4A4F">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542B8214">
      <w:pPr>
        <w:spacing w:line="360" w:lineRule="auto"/>
        <w:ind w:firstLine="482" w:firstLineChars="200"/>
        <w:rPr>
          <w:rFonts w:ascii="宋体" w:hAnsi="宋体" w:cs="宋体"/>
          <w:b/>
          <w:sz w:val="24"/>
        </w:rPr>
      </w:pPr>
      <w:bookmarkStart w:id="158" w:name="_Toc7245"/>
      <w:bookmarkStart w:id="159" w:name="_Toc11173"/>
      <w:bookmarkStart w:id="160" w:name="_Toc15322"/>
      <w:r>
        <w:rPr>
          <w:rFonts w:hint="eastAsia" w:ascii="宋体" w:hAnsi="宋体" w:cs="宋体"/>
          <w:b/>
          <w:sz w:val="24"/>
        </w:rPr>
        <w:t>1.8 合同生效</w:t>
      </w:r>
      <w:bookmarkEnd w:id="158"/>
      <w:bookmarkEnd w:id="159"/>
      <w:bookmarkEnd w:id="160"/>
    </w:p>
    <w:p w14:paraId="466353B2">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21A1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B192E2E">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4E68B19C">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3FF88D6">
            <w:pPr>
              <w:spacing w:line="360" w:lineRule="auto"/>
              <w:rPr>
                <w:rFonts w:ascii="宋体" w:hAnsi="宋体" w:cs="宋体"/>
                <w:sz w:val="24"/>
                <w:lang w:val="zh-CN"/>
              </w:rPr>
            </w:pPr>
          </w:p>
        </w:tc>
      </w:tr>
      <w:tr w14:paraId="657D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787CFE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19DEC1BB">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389C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20690C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4CF5A065">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217B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6C72F912">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101C0B64">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32FC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5968F0C">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5BF85B05">
            <w:pPr>
              <w:spacing w:line="360" w:lineRule="auto"/>
              <w:rPr>
                <w:rFonts w:ascii="宋体" w:hAnsi="宋体" w:cs="宋体"/>
                <w:sz w:val="24"/>
                <w:lang w:val="zh-CN"/>
              </w:rPr>
            </w:pPr>
            <w:r>
              <w:rPr>
                <w:rFonts w:hint="eastAsia" w:ascii="宋体" w:hAnsi="宋体" w:cs="宋体"/>
                <w:sz w:val="24"/>
                <w:lang w:val="zh-CN"/>
              </w:rPr>
              <w:t>联系人：</w:t>
            </w:r>
          </w:p>
        </w:tc>
      </w:tr>
      <w:tr w14:paraId="72F7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8ADD72D">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F243346">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44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35F29C">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35E22F5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12FB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DB7BD73">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CF1D2E5">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60EB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84D5B69">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EDDA355">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36F2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526AD01">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14C8BCA0">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4C9C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03DC19">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1AC5F8A4">
            <w:pPr>
              <w:spacing w:line="360" w:lineRule="auto"/>
              <w:rPr>
                <w:rFonts w:ascii="宋体" w:hAnsi="宋体" w:cs="宋体"/>
                <w:sz w:val="24"/>
                <w:lang w:val="zh-CN"/>
              </w:rPr>
            </w:pPr>
            <w:r>
              <w:rPr>
                <w:rFonts w:hint="eastAsia" w:ascii="宋体" w:hAnsi="宋体" w:cs="宋体"/>
                <w:sz w:val="24"/>
              </w:rPr>
              <w:t xml:space="preserve">开户银行： </w:t>
            </w:r>
          </w:p>
        </w:tc>
      </w:tr>
      <w:tr w14:paraId="30E6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6A1F6CE">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8EAF9CC">
            <w:pPr>
              <w:spacing w:line="360" w:lineRule="auto"/>
              <w:rPr>
                <w:rFonts w:ascii="宋体" w:hAnsi="宋体" w:cs="宋体"/>
                <w:sz w:val="24"/>
                <w:lang w:val="zh-CN"/>
              </w:rPr>
            </w:pPr>
            <w:r>
              <w:rPr>
                <w:rFonts w:hint="eastAsia" w:ascii="宋体" w:hAnsi="宋体" w:cs="宋体"/>
                <w:sz w:val="24"/>
              </w:rPr>
              <w:t xml:space="preserve">开户名称： </w:t>
            </w:r>
          </w:p>
        </w:tc>
      </w:tr>
      <w:tr w14:paraId="072C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693B799">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230C0C36">
            <w:pPr>
              <w:spacing w:line="360" w:lineRule="auto"/>
              <w:rPr>
                <w:rFonts w:ascii="宋体" w:hAnsi="宋体" w:cs="宋体"/>
                <w:sz w:val="24"/>
                <w:lang w:val="zh-CN"/>
              </w:rPr>
            </w:pPr>
            <w:r>
              <w:rPr>
                <w:rFonts w:hint="eastAsia" w:ascii="宋体" w:hAnsi="宋体" w:cs="宋体"/>
                <w:sz w:val="24"/>
              </w:rPr>
              <w:t xml:space="preserve">开户账号： </w:t>
            </w:r>
          </w:p>
        </w:tc>
      </w:tr>
    </w:tbl>
    <w:p w14:paraId="25A4B96B">
      <w:pPr>
        <w:spacing w:line="360" w:lineRule="auto"/>
        <w:ind w:firstLine="200"/>
        <w:rPr>
          <w:rFonts w:ascii="宋体" w:hAnsi="宋体" w:cs="宋体"/>
          <w:sz w:val="24"/>
          <w:lang w:val="zh-CN"/>
        </w:rPr>
      </w:pPr>
    </w:p>
    <w:p w14:paraId="484FA3A2">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1" w:name="_Toc331685783"/>
    </w:p>
    <w:p w14:paraId="19CB0AA8">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1"/>
    </w:p>
    <w:p w14:paraId="20626336">
      <w:pPr>
        <w:spacing w:line="360" w:lineRule="auto"/>
        <w:ind w:firstLine="482" w:firstLineChars="200"/>
        <w:rPr>
          <w:rFonts w:ascii="宋体" w:hAnsi="宋体" w:cs="宋体"/>
          <w:b/>
          <w:sz w:val="24"/>
        </w:rPr>
      </w:pPr>
      <w:bookmarkStart w:id="162" w:name="_Ref467379205"/>
      <w:bookmarkStart w:id="163" w:name="_Toc16917"/>
      <w:bookmarkStart w:id="164" w:name="_Ref467378404"/>
      <w:bookmarkStart w:id="165" w:name="_Ref467379214"/>
      <w:bookmarkStart w:id="166" w:name="_Ref467379225"/>
      <w:bookmarkStart w:id="167" w:name="_Ref467379101"/>
      <w:bookmarkStart w:id="168" w:name="_Toc28763"/>
      <w:bookmarkStart w:id="169" w:name="_Toc279701240"/>
      <w:bookmarkStart w:id="170" w:name="_Ref467379195"/>
      <w:bookmarkStart w:id="171" w:name="_Ref467379109"/>
      <w:bookmarkStart w:id="172" w:name="_Toc259093669"/>
      <w:bookmarkStart w:id="173" w:name="_Toc487900349"/>
      <w:bookmarkStart w:id="174" w:name="_Ref467379094"/>
      <w:bookmarkStart w:id="175" w:name="_Toc19614"/>
      <w:bookmarkStart w:id="176" w:name="_Ref467378463"/>
      <w:bookmarkStart w:id="177" w:name="_Ref467378499"/>
      <w:r>
        <w:rPr>
          <w:rFonts w:hint="eastAsia" w:ascii="宋体" w:hAnsi="宋体" w:cs="宋体"/>
          <w:b/>
          <w:sz w:val="24"/>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45DE06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15153121">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30BE3827">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152A6109">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389D8C1">
      <w:pPr>
        <w:spacing w:line="360" w:lineRule="auto"/>
        <w:ind w:firstLine="480" w:firstLineChars="200"/>
        <w:rPr>
          <w:rFonts w:ascii="宋体" w:hAnsi="宋体" w:cs="宋体"/>
          <w:sz w:val="24"/>
        </w:rPr>
      </w:pPr>
      <w:bookmarkStart w:id="178" w:name="_Ref467378840"/>
      <w:r>
        <w:rPr>
          <w:rFonts w:hint="eastAsia" w:ascii="宋体" w:hAnsi="宋体" w:cs="宋体"/>
          <w:sz w:val="24"/>
        </w:rPr>
        <w:t>2.1.4 “甲方”系指与中标人签署合同的采购人</w:t>
      </w:r>
      <w:bookmarkEnd w:id="178"/>
      <w:r>
        <w:rPr>
          <w:rFonts w:hint="eastAsia" w:ascii="宋体" w:hAnsi="宋体" w:cs="宋体"/>
          <w:sz w:val="24"/>
        </w:rPr>
        <w:t>；采购人委托采购机构代表其与乙方签订合同的，采购人的授权委托书作为合同附件。</w:t>
      </w:r>
    </w:p>
    <w:p w14:paraId="320E5228">
      <w:pPr>
        <w:spacing w:line="360" w:lineRule="auto"/>
        <w:ind w:firstLine="480" w:firstLineChars="200"/>
        <w:rPr>
          <w:rFonts w:ascii="宋体" w:hAnsi="宋体" w:cs="宋体"/>
          <w:sz w:val="24"/>
        </w:rPr>
      </w:pPr>
      <w:bookmarkStart w:id="179" w:name="_Ref467379400"/>
      <w:r>
        <w:rPr>
          <w:rFonts w:hint="eastAsia" w:ascii="宋体" w:hAnsi="宋体" w:cs="宋体"/>
          <w:sz w:val="24"/>
        </w:rPr>
        <w:t>2.1.5 “乙方”系指根据合同约定交付标的物的</w:t>
      </w:r>
      <w:bookmarkEnd w:id="17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8901F6C">
      <w:pPr>
        <w:spacing w:line="360" w:lineRule="auto"/>
        <w:ind w:firstLine="480" w:firstLineChars="200"/>
        <w:rPr>
          <w:rFonts w:ascii="宋体" w:hAnsi="宋体" w:cs="宋体"/>
          <w:sz w:val="24"/>
        </w:rPr>
      </w:pPr>
      <w:bookmarkStart w:id="180" w:name="_Ref467379436"/>
      <w:r>
        <w:rPr>
          <w:rFonts w:hint="eastAsia" w:ascii="宋体" w:hAnsi="宋体" w:cs="宋体"/>
          <w:sz w:val="24"/>
        </w:rPr>
        <w:t>2.1.6 “现场”系指合同约定标的物将要运至或者实施或者安装的地点。</w:t>
      </w:r>
      <w:bookmarkEnd w:id="180"/>
    </w:p>
    <w:p w14:paraId="2B10F5F4">
      <w:pPr>
        <w:spacing w:line="360" w:lineRule="auto"/>
        <w:ind w:firstLine="482" w:firstLineChars="200"/>
        <w:rPr>
          <w:rFonts w:ascii="宋体" w:hAnsi="宋体" w:cs="宋体"/>
          <w:b/>
          <w:sz w:val="24"/>
        </w:rPr>
      </w:pPr>
      <w:bookmarkStart w:id="181" w:name="_Toc13336"/>
      <w:bookmarkStart w:id="182" w:name="_Toc27635"/>
      <w:bookmarkStart w:id="183" w:name="_Toc259093670"/>
      <w:bookmarkStart w:id="184" w:name="_Toc32504"/>
      <w:bookmarkStart w:id="185" w:name="_Toc487900350"/>
      <w:bookmarkStart w:id="186" w:name="_Toc279701241"/>
      <w:r>
        <w:rPr>
          <w:rFonts w:hint="eastAsia" w:ascii="宋体" w:hAnsi="宋体" w:cs="宋体"/>
          <w:b/>
          <w:sz w:val="24"/>
        </w:rPr>
        <w:t>2.2 技术规范</w:t>
      </w:r>
      <w:bookmarkEnd w:id="181"/>
      <w:bookmarkEnd w:id="182"/>
      <w:bookmarkEnd w:id="183"/>
      <w:bookmarkEnd w:id="184"/>
      <w:bookmarkEnd w:id="185"/>
      <w:bookmarkEnd w:id="186"/>
    </w:p>
    <w:p w14:paraId="46B417D1">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BB8CAAF">
      <w:pPr>
        <w:spacing w:line="360" w:lineRule="auto"/>
        <w:ind w:firstLine="482" w:firstLineChars="200"/>
        <w:rPr>
          <w:rFonts w:ascii="宋体" w:hAnsi="宋体" w:cs="宋体"/>
          <w:b/>
          <w:sz w:val="24"/>
        </w:rPr>
      </w:pPr>
      <w:bookmarkStart w:id="187" w:name="_Toc259093671"/>
      <w:bookmarkStart w:id="188" w:name="_Toc279701242"/>
      <w:bookmarkStart w:id="189" w:name="_Toc9829"/>
      <w:bookmarkStart w:id="190" w:name="_Toc487900351"/>
      <w:bookmarkStart w:id="191" w:name="_Toc31634"/>
      <w:bookmarkStart w:id="192" w:name="_Toc27853"/>
      <w:r>
        <w:rPr>
          <w:rFonts w:hint="eastAsia" w:ascii="宋体" w:hAnsi="宋体" w:cs="宋体"/>
          <w:b/>
          <w:sz w:val="24"/>
        </w:rPr>
        <w:t>2.3 知识产权</w:t>
      </w:r>
      <w:bookmarkEnd w:id="187"/>
      <w:bookmarkEnd w:id="188"/>
      <w:bookmarkEnd w:id="189"/>
      <w:bookmarkEnd w:id="190"/>
      <w:bookmarkEnd w:id="191"/>
      <w:bookmarkEnd w:id="192"/>
    </w:p>
    <w:p w14:paraId="61F10FC3">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33AC479">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1705EB43">
      <w:pPr>
        <w:spacing w:line="360" w:lineRule="auto"/>
        <w:ind w:firstLine="482" w:firstLineChars="200"/>
        <w:rPr>
          <w:rFonts w:ascii="宋体" w:hAnsi="宋体" w:cs="宋体"/>
          <w:b/>
          <w:sz w:val="24"/>
        </w:rPr>
      </w:pPr>
      <w:bookmarkStart w:id="193" w:name="_Toc29149"/>
      <w:bookmarkStart w:id="194" w:name="_Toc4194"/>
      <w:bookmarkStart w:id="195" w:name="_Toc11932"/>
      <w:r>
        <w:rPr>
          <w:rFonts w:hint="eastAsia" w:ascii="宋体" w:hAnsi="宋体" w:cs="宋体"/>
          <w:b/>
          <w:sz w:val="24"/>
        </w:rPr>
        <w:t>2.4 包装和装运</w:t>
      </w:r>
      <w:bookmarkEnd w:id="193"/>
      <w:bookmarkEnd w:id="194"/>
      <w:bookmarkEnd w:id="195"/>
    </w:p>
    <w:p w14:paraId="281FB14C">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C68379F">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2A595693">
      <w:pPr>
        <w:spacing w:line="360" w:lineRule="auto"/>
        <w:ind w:firstLine="482" w:firstLineChars="200"/>
        <w:rPr>
          <w:rFonts w:ascii="宋体" w:hAnsi="宋体" w:cs="宋体"/>
          <w:b/>
          <w:sz w:val="24"/>
        </w:rPr>
      </w:pPr>
      <w:bookmarkStart w:id="196" w:name="_Toc259093674"/>
      <w:bookmarkStart w:id="197" w:name="_Ref467379527"/>
      <w:bookmarkStart w:id="198" w:name="_Ref467378591"/>
      <w:bookmarkStart w:id="199" w:name="_Ref467379542"/>
      <w:bookmarkStart w:id="200" w:name="_Ref467379536"/>
      <w:bookmarkStart w:id="201" w:name="_Toc279701245"/>
      <w:bookmarkStart w:id="202" w:name="_Ref467378541"/>
      <w:bookmarkStart w:id="203" w:name="_Toc487900354"/>
      <w:bookmarkStart w:id="204" w:name="_Toc30272"/>
      <w:bookmarkStart w:id="205" w:name="_Toc26182"/>
      <w:bookmarkStart w:id="206" w:name="_Toc19074"/>
      <w:r>
        <w:rPr>
          <w:rFonts w:hint="eastAsia" w:ascii="宋体" w:hAnsi="宋体" w:cs="宋体"/>
          <w:b/>
          <w:sz w:val="24"/>
        </w:rPr>
        <w:t>2.</w:t>
      </w:r>
      <w:bookmarkEnd w:id="196"/>
      <w:bookmarkEnd w:id="197"/>
      <w:bookmarkEnd w:id="198"/>
      <w:bookmarkEnd w:id="199"/>
      <w:bookmarkEnd w:id="200"/>
      <w:bookmarkEnd w:id="201"/>
      <w:bookmarkEnd w:id="202"/>
      <w:bookmarkEnd w:id="203"/>
      <w:r>
        <w:rPr>
          <w:rFonts w:hint="eastAsia" w:ascii="宋体" w:hAnsi="宋体" w:cs="宋体"/>
          <w:b/>
          <w:sz w:val="24"/>
        </w:rPr>
        <w:t>5 履约检查和问题反馈</w:t>
      </w:r>
      <w:bookmarkEnd w:id="204"/>
      <w:bookmarkEnd w:id="205"/>
      <w:bookmarkEnd w:id="206"/>
    </w:p>
    <w:p w14:paraId="74EA3220">
      <w:pPr>
        <w:spacing w:line="360" w:lineRule="auto"/>
        <w:ind w:firstLine="480" w:firstLineChars="200"/>
        <w:rPr>
          <w:rFonts w:ascii="宋体" w:hAnsi="宋体" w:cs="宋体"/>
          <w:sz w:val="24"/>
        </w:rPr>
      </w:pPr>
      <w:bookmarkStart w:id="207" w:name="_Ref467379657"/>
      <w:r>
        <w:rPr>
          <w:rFonts w:hint="eastAsia" w:ascii="宋体" w:hAnsi="宋体" w:cs="宋体"/>
          <w:sz w:val="24"/>
        </w:rPr>
        <w:t>2.5.1</w:t>
      </w:r>
      <w:bookmarkEnd w:id="207"/>
      <w:bookmarkStart w:id="208" w:name="_Toc186431854"/>
      <w:bookmarkStart w:id="209" w:name="_Toc279701247"/>
      <w:bookmarkStart w:id="210" w:name="_Ref467379793"/>
      <w:bookmarkStart w:id="211" w:name="_Toc487900357"/>
      <w:bookmarkStart w:id="212" w:name="_Toc259093676"/>
      <w:bookmarkStart w:id="213" w:name="_Ref46737980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AE04E32">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08"/>
      <w:bookmarkStart w:id="214" w:name="_Toc186431855"/>
      <w:r>
        <w:rPr>
          <w:rFonts w:hint="eastAsia" w:ascii="宋体" w:hAnsi="宋体" w:cs="宋体"/>
          <w:sz w:val="24"/>
        </w:rPr>
        <w:t>。</w:t>
      </w:r>
    </w:p>
    <w:bookmarkEnd w:id="214"/>
    <w:p w14:paraId="2C958279">
      <w:pPr>
        <w:spacing w:line="360" w:lineRule="auto"/>
        <w:ind w:firstLine="482" w:firstLineChars="200"/>
        <w:rPr>
          <w:rFonts w:ascii="宋体" w:hAnsi="宋体" w:cs="宋体"/>
          <w:b/>
          <w:sz w:val="24"/>
        </w:rPr>
      </w:pPr>
      <w:bookmarkStart w:id="215" w:name="_Toc7836"/>
      <w:bookmarkStart w:id="216" w:name="_Toc19219"/>
      <w:bookmarkStart w:id="217" w:name="_Toc28451"/>
      <w:r>
        <w:rPr>
          <w:rFonts w:hint="eastAsia" w:ascii="宋体" w:hAnsi="宋体" w:cs="宋体"/>
          <w:b/>
          <w:sz w:val="24"/>
        </w:rPr>
        <w:t>2.6 结算方式和付款条件</w:t>
      </w:r>
      <w:bookmarkEnd w:id="209"/>
      <w:bookmarkEnd w:id="210"/>
      <w:bookmarkEnd w:id="211"/>
      <w:bookmarkEnd w:id="212"/>
      <w:bookmarkEnd w:id="213"/>
      <w:bookmarkEnd w:id="215"/>
      <w:bookmarkEnd w:id="216"/>
      <w:bookmarkEnd w:id="217"/>
    </w:p>
    <w:p w14:paraId="11A7D00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5E7A8A4">
      <w:pPr>
        <w:spacing w:line="360" w:lineRule="auto"/>
        <w:ind w:firstLine="482" w:firstLineChars="200"/>
        <w:rPr>
          <w:rFonts w:ascii="宋体" w:hAnsi="宋体" w:cs="宋体"/>
          <w:b/>
          <w:sz w:val="24"/>
        </w:rPr>
      </w:pPr>
      <w:bookmarkStart w:id="218" w:name="_Ref467379863"/>
      <w:bookmarkStart w:id="219" w:name="_Toc259093677"/>
      <w:bookmarkStart w:id="220" w:name="_Toc487900358"/>
      <w:bookmarkStart w:id="221" w:name="_Ref467379852"/>
      <w:bookmarkStart w:id="222" w:name="_Ref467379923"/>
      <w:bookmarkStart w:id="223" w:name="_Toc279701248"/>
      <w:bookmarkStart w:id="224" w:name="_Toc774"/>
      <w:bookmarkStart w:id="225" w:name="_Toc3225"/>
      <w:bookmarkStart w:id="226" w:name="_Toc16110"/>
      <w:r>
        <w:rPr>
          <w:rFonts w:hint="eastAsia" w:ascii="宋体" w:hAnsi="宋体" w:cs="宋体"/>
          <w:b/>
          <w:sz w:val="24"/>
        </w:rPr>
        <w:t>2.7 技术资料</w:t>
      </w:r>
      <w:bookmarkEnd w:id="218"/>
      <w:bookmarkEnd w:id="219"/>
      <w:bookmarkEnd w:id="220"/>
      <w:bookmarkEnd w:id="221"/>
      <w:bookmarkEnd w:id="222"/>
      <w:bookmarkEnd w:id="223"/>
      <w:r>
        <w:rPr>
          <w:rFonts w:hint="eastAsia" w:ascii="宋体" w:hAnsi="宋体" w:cs="宋体"/>
          <w:b/>
          <w:sz w:val="24"/>
        </w:rPr>
        <w:t>和保密义务</w:t>
      </w:r>
      <w:bookmarkEnd w:id="224"/>
      <w:bookmarkEnd w:id="225"/>
      <w:bookmarkEnd w:id="226"/>
    </w:p>
    <w:p w14:paraId="08610827">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38FBA066">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60C50436">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B937918">
      <w:pPr>
        <w:spacing w:line="360" w:lineRule="auto"/>
        <w:ind w:firstLine="482" w:firstLineChars="200"/>
        <w:rPr>
          <w:rFonts w:ascii="宋体" w:hAnsi="宋体" w:cs="宋体"/>
          <w:b/>
          <w:sz w:val="24"/>
        </w:rPr>
      </w:pPr>
      <w:bookmarkStart w:id="227" w:name="_Toc7860"/>
      <w:r>
        <w:rPr>
          <w:rFonts w:hint="eastAsia" w:ascii="宋体" w:hAnsi="宋体" w:cs="宋体"/>
          <w:b/>
          <w:sz w:val="24"/>
        </w:rPr>
        <w:t>2.8 质量保证</w:t>
      </w:r>
      <w:bookmarkEnd w:id="227"/>
    </w:p>
    <w:p w14:paraId="6CEAC95E">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4FBAE148">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5CDAC33">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2D7A9EBD">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700A0FB7">
      <w:pPr>
        <w:spacing w:line="360" w:lineRule="auto"/>
        <w:ind w:firstLine="482" w:firstLineChars="200"/>
        <w:rPr>
          <w:rFonts w:ascii="宋体" w:hAnsi="宋体" w:cs="宋体"/>
          <w:b/>
          <w:sz w:val="24"/>
        </w:rPr>
      </w:pPr>
      <w:bookmarkStart w:id="228" w:name="_Toc17244"/>
      <w:bookmarkStart w:id="229" w:name="_Toc487900362"/>
      <w:bookmarkStart w:id="230" w:name="_Toc279701252"/>
      <w:bookmarkStart w:id="231" w:name="_Toc259093681"/>
      <w:r>
        <w:rPr>
          <w:rFonts w:hint="eastAsia" w:ascii="宋体" w:hAnsi="宋体" w:cs="宋体"/>
          <w:b/>
          <w:sz w:val="24"/>
        </w:rPr>
        <w:t>2.9 标的物的风险负担</w:t>
      </w:r>
      <w:bookmarkEnd w:id="228"/>
    </w:p>
    <w:p w14:paraId="2DB268E2">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584C6742">
      <w:pPr>
        <w:spacing w:line="360" w:lineRule="auto"/>
        <w:ind w:firstLine="482" w:firstLineChars="200"/>
        <w:rPr>
          <w:rFonts w:ascii="宋体" w:hAnsi="宋体" w:cs="宋体"/>
          <w:b/>
          <w:sz w:val="24"/>
        </w:rPr>
      </w:pPr>
      <w:bookmarkStart w:id="232" w:name="_Toc14055"/>
      <w:r>
        <w:rPr>
          <w:rFonts w:hint="eastAsia" w:ascii="宋体" w:hAnsi="宋体" w:cs="宋体"/>
          <w:b/>
          <w:sz w:val="24"/>
        </w:rPr>
        <w:t>2.10 延迟交货</w:t>
      </w:r>
      <w:bookmarkEnd w:id="229"/>
      <w:bookmarkEnd w:id="230"/>
      <w:bookmarkEnd w:id="231"/>
      <w:bookmarkEnd w:id="232"/>
      <w:r>
        <w:rPr>
          <w:rFonts w:hint="eastAsia" w:ascii="宋体" w:hAnsi="宋体" w:cs="宋体"/>
          <w:b/>
          <w:sz w:val="24"/>
        </w:rPr>
        <w:t>/交付</w:t>
      </w:r>
    </w:p>
    <w:p w14:paraId="762B8BC2">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D5BAD31">
      <w:pPr>
        <w:spacing w:line="360" w:lineRule="auto"/>
        <w:ind w:firstLine="482" w:firstLineChars="200"/>
        <w:rPr>
          <w:rFonts w:ascii="宋体" w:hAnsi="宋体" w:cs="宋体"/>
          <w:b/>
          <w:sz w:val="24"/>
        </w:rPr>
      </w:pPr>
      <w:bookmarkStart w:id="233" w:name="_Toc7502"/>
      <w:bookmarkStart w:id="234" w:name="_Toc487900364"/>
      <w:bookmarkStart w:id="235" w:name="_Toc259093683"/>
      <w:bookmarkStart w:id="236" w:name="_Ref467378121"/>
      <w:bookmarkStart w:id="237" w:name="_Toc279701254"/>
      <w:r>
        <w:rPr>
          <w:rFonts w:hint="eastAsia" w:ascii="宋体" w:hAnsi="宋体" w:cs="宋体"/>
          <w:b/>
          <w:sz w:val="24"/>
        </w:rPr>
        <w:t>2.11 合同变更</w:t>
      </w:r>
      <w:bookmarkEnd w:id="233"/>
    </w:p>
    <w:p w14:paraId="34BFCAC9">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00F9EE7">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38" w:name="_Toc487900369"/>
      <w:bookmarkStart w:id="239" w:name="_Toc259093688"/>
      <w:bookmarkStart w:id="240" w:name="_Toc279701259"/>
    </w:p>
    <w:p w14:paraId="4BBF7AF6">
      <w:pPr>
        <w:spacing w:line="360" w:lineRule="auto"/>
        <w:ind w:firstLine="482" w:firstLineChars="200"/>
        <w:rPr>
          <w:rFonts w:ascii="宋体" w:hAnsi="宋体" w:cs="宋体"/>
          <w:b/>
          <w:sz w:val="24"/>
        </w:rPr>
      </w:pPr>
      <w:bookmarkStart w:id="241" w:name="_Toc15237"/>
      <w:bookmarkStart w:id="242" w:name="_Toc10366"/>
      <w:bookmarkStart w:id="243" w:name="_Toc22955"/>
      <w:r>
        <w:rPr>
          <w:rFonts w:hint="eastAsia" w:ascii="宋体" w:hAnsi="宋体" w:cs="宋体"/>
          <w:b/>
          <w:sz w:val="24"/>
        </w:rPr>
        <w:t>2.12 合同转让</w:t>
      </w:r>
      <w:bookmarkEnd w:id="238"/>
      <w:bookmarkEnd w:id="239"/>
      <w:bookmarkEnd w:id="240"/>
      <w:r>
        <w:rPr>
          <w:rFonts w:hint="eastAsia" w:ascii="宋体" w:hAnsi="宋体" w:cs="宋体"/>
          <w:b/>
          <w:sz w:val="24"/>
        </w:rPr>
        <w:t>和分包</w:t>
      </w:r>
      <w:bookmarkEnd w:id="241"/>
      <w:bookmarkEnd w:id="242"/>
      <w:bookmarkEnd w:id="243"/>
    </w:p>
    <w:p w14:paraId="38296FC9">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C7C54">
      <w:pPr>
        <w:spacing w:line="360" w:lineRule="auto"/>
        <w:ind w:firstLine="482" w:firstLineChars="200"/>
        <w:rPr>
          <w:rFonts w:ascii="宋体" w:hAnsi="宋体" w:cs="宋体"/>
          <w:b/>
          <w:sz w:val="24"/>
        </w:rPr>
      </w:pPr>
      <w:bookmarkStart w:id="244" w:name="_Toc14066"/>
      <w:bookmarkStart w:id="245" w:name="_Toc16508"/>
      <w:bookmarkStart w:id="246" w:name="_Toc13566"/>
      <w:r>
        <w:rPr>
          <w:rFonts w:hint="eastAsia" w:ascii="宋体" w:hAnsi="宋体" w:cs="宋体"/>
          <w:b/>
          <w:sz w:val="24"/>
        </w:rPr>
        <w:t>2.13 不可抗力</w:t>
      </w:r>
      <w:bookmarkEnd w:id="244"/>
      <w:bookmarkEnd w:id="245"/>
      <w:bookmarkEnd w:id="246"/>
    </w:p>
    <w:p w14:paraId="226B1CF8">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53B44FE0">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3839B51">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556AE856">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5701057">
      <w:pPr>
        <w:spacing w:line="360" w:lineRule="auto"/>
        <w:ind w:firstLine="482" w:firstLineChars="200"/>
        <w:rPr>
          <w:rFonts w:ascii="宋体" w:hAnsi="宋体" w:cs="宋体"/>
          <w:b/>
          <w:sz w:val="24"/>
        </w:rPr>
      </w:pPr>
      <w:bookmarkStart w:id="247" w:name="_Toc30676"/>
      <w:bookmarkStart w:id="248" w:name="_Toc259093684"/>
      <w:bookmarkStart w:id="249" w:name="_Toc6969"/>
      <w:bookmarkStart w:id="250" w:name="_Toc487900365"/>
      <w:bookmarkStart w:id="251" w:name="_Toc689"/>
      <w:bookmarkStart w:id="252" w:name="_Toc279701255"/>
      <w:r>
        <w:rPr>
          <w:rFonts w:hint="eastAsia" w:ascii="宋体" w:hAnsi="宋体" w:cs="宋体"/>
          <w:b/>
          <w:sz w:val="24"/>
        </w:rPr>
        <w:t>2.14 税费</w:t>
      </w:r>
      <w:bookmarkEnd w:id="247"/>
      <w:bookmarkEnd w:id="248"/>
      <w:bookmarkEnd w:id="249"/>
      <w:bookmarkEnd w:id="250"/>
      <w:bookmarkEnd w:id="251"/>
      <w:bookmarkEnd w:id="252"/>
    </w:p>
    <w:p w14:paraId="6D5CC1C0">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671DDF6">
      <w:pPr>
        <w:spacing w:line="360" w:lineRule="auto"/>
        <w:ind w:firstLine="482" w:firstLineChars="200"/>
        <w:rPr>
          <w:rFonts w:ascii="宋体" w:hAnsi="宋体" w:cs="宋体"/>
          <w:b/>
          <w:sz w:val="24"/>
        </w:rPr>
      </w:pPr>
      <w:bookmarkStart w:id="253" w:name="_Toc279701258"/>
      <w:bookmarkStart w:id="254" w:name="_Toc8298"/>
      <w:bookmarkStart w:id="255" w:name="_Toc7102"/>
      <w:bookmarkStart w:id="256" w:name="_Toc487900368"/>
      <w:bookmarkStart w:id="257" w:name="_Toc16959"/>
      <w:bookmarkStart w:id="258" w:name="_Toc259093687"/>
      <w:r>
        <w:rPr>
          <w:rFonts w:hint="eastAsia" w:ascii="宋体" w:hAnsi="宋体" w:cs="宋体"/>
          <w:b/>
          <w:sz w:val="24"/>
        </w:rPr>
        <w:t>2.15 乙方破产</w:t>
      </w:r>
      <w:bookmarkEnd w:id="253"/>
      <w:bookmarkEnd w:id="254"/>
      <w:bookmarkEnd w:id="255"/>
      <w:bookmarkEnd w:id="256"/>
      <w:bookmarkEnd w:id="257"/>
      <w:bookmarkEnd w:id="258"/>
    </w:p>
    <w:p w14:paraId="6824F448">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A9FCD3">
      <w:pPr>
        <w:spacing w:line="360" w:lineRule="auto"/>
        <w:ind w:firstLine="482" w:firstLineChars="200"/>
        <w:rPr>
          <w:rFonts w:ascii="宋体" w:hAnsi="宋体" w:cs="宋体"/>
          <w:b/>
          <w:sz w:val="24"/>
        </w:rPr>
      </w:pPr>
      <w:bookmarkStart w:id="259" w:name="_Toc29333"/>
      <w:bookmarkStart w:id="260" w:name="_Toc6134"/>
      <w:bookmarkStart w:id="261" w:name="_Toc15387"/>
      <w:r>
        <w:rPr>
          <w:rFonts w:hint="eastAsia" w:ascii="宋体" w:hAnsi="宋体" w:cs="宋体"/>
          <w:b/>
          <w:sz w:val="24"/>
        </w:rPr>
        <w:t>2.16 合同中止、终止</w:t>
      </w:r>
      <w:bookmarkEnd w:id="259"/>
      <w:bookmarkEnd w:id="260"/>
      <w:bookmarkEnd w:id="261"/>
    </w:p>
    <w:p w14:paraId="0FE2B85C">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1A06E95B">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47F10802">
      <w:pPr>
        <w:spacing w:line="360" w:lineRule="auto"/>
        <w:ind w:firstLine="482" w:firstLineChars="200"/>
        <w:rPr>
          <w:rFonts w:ascii="宋体" w:hAnsi="宋体" w:cs="宋体"/>
          <w:b/>
          <w:sz w:val="24"/>
        </w:rPr>
      </w:pPr>
      <w:bookmarkStart w:id="262" w:name="_Toc14563"/>
      <w:bookmarkStart w:id="263" w:name="_Toc1125"/>
      <w:bookmarkStart w:id="264" w:name="_Toc6596"/>
      <w:r>
        <w:rPr>
          <w:rFonts w:hint="eastAsia" w:ascii="宋体" w:hAnsi="宋体" w:cs="宋体"/>
          <w:b/>
          <w:sz w:val="24"/>
        </w:rPr>
        <w:t>2.17 检验和验收</w:t>
      </w:r>
      <w:bookmarkEnd w:id="262"/>
      <w:bookmarkEnd w:id="263"/>
      <w:bookmarkEnd w:id="264"/>
    </w:p>
    <w:p w14:paraId="770D3F74">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09350A6F">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E6FDF79">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34"/>
    <w:bookmarkEnd w:id="235"/>
    <w:bookmarkEnd w:id="236"/>
    <w:bookmarkEnd w:id="237"/>
    <w:p w14:paraId="26E4FF92">
      <w:pPr>
        <w:spacing w:line="360" w:lineRule="auto"/>
        <w:ind w:firstLine="482" w:firstLineChars="200"/>
        <w:rPr>
          <w:rFonts w:ascii="宋体" w:hAnsi="宋体" w:cs="宋体"/>
          <w:b/>
          <w:sz w:val="24"/>
        </w:rPr>
      </w:pPr>
      <w:bookmarkStart w:id="265" w:name="_Toc487900371"/>
      <w:bookmarkStart w:id="266" w:name="_Toc279701261"/>
      <w:bookmarkStart w:id="267" w:name="_Toc259093690"/>
      <w:bookmarkStart w:id="268" w:name="_Toc19604"/>
      <w:bookmarkStart w:id="269" w:name="_Toc25182"/>
      <w:bookmarkStart w:id="270" w:name="_Toc11284"/>
      <w:r>
        <w:rPr>
          <w:rFonts w:hint="eastAsia" w:ascii="宋体" w:hAnsi="宋体" w:cs="宋体"/>
          <w:b/>
          <w:sz w:val="24"/>
        </w:rPr>
        <w:t>2.18 通知</w:t>
      </w:r>
      <w:bookmarkEnd w:id="265"/>
      <w:bookmarkEnd w:id="266"/>
      <w:bookmarkEnd w:id="267"/>
      <w:r>
        <w:rPr>
          <w:rFonts w:hint="eastAsia" w:ascii="宋体" w:hAnsi="宋体" w:cs="宋体"/>
          <w:b/>
          <w:sz w:val="24"/>
        </w:rPr>
        <w:t>和送达</w:t>
      </w:r>
      <w:bookmarkEnd w:id="268"/>
      <w:bookmarkEnd w:id="269"/>
      <w:bookmarkEnd w:id="270"/>
    </w:p>
    <w:p w14:paraId="07CC8383">
      <w:pPr>
        <w:spacing w:line="360" w:lineRule="auto"/>
        <w:ind w:firstLine="480" w:firstLineChars="200"/>
        <w:rPr>
          <w:rFonts w:ascii="宋体" w:hAnsi="宋体" w:cs="宋体"/>
          <w:sz w:val="24"/>
        </w:rPr>
      </w:pPr>
      <w:bookmarkStart w:id="271" w:name="_Toc3135"/>
      <w:bookmarkStart w:id="272" w:name="_Toc6698"/>
      <w:bookmarkStart w:id="273" w:name="_Toc259093691"/>
      <w:bookmarkStart w:id="274" w:name="_Toc487900372"/>
      <w:bookmarkStart w:id="275" w:name="_Toc27970126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1"/>
      <w:bookmarkEnd w:id="272"/>
    </w:p>
    <w:p w14:paraId="25E03946">
      <w:pPr>
        <w:spacing w:line="360" w:lineRule="auto"/>
        <w:ind w:firstLine="480" w:firstLineChars="200"/>
        <w:rPr>
          <w:rFonts w:ascii="宋体" w:hAnsi="宋体" w:cs="宋体"/>
          <w:sz w:val="24"/>
        </w:rPr>
      </w:pPr>
      <w:bookmarkStart w:id="276" w:name="_Toc23294"/>
      <w:bookmarkStart w:id="277"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20E055BB">
      <w:pPr>
        <w:spacing w:line="360" w:lineRule="auto"/>
        <w:ind w:firstLine="482" w:firstLineChars="200"/>
        <w:rPr>
          <w:rFonts w:ascii="宋体" w:hAnsi="宋体" w:cs="宋体"/>
          <w:b/>
          <w:sz w:val="24"/>
        </w:rPr>
      </w:pPr>
      <w:bookmarkStart w:id="278" w:name="_Toc30599"/>
      <w:bookmarkStart w:id="279" w:name="_Toc18540"/>
      <w:bookmarkStart w:id="280" w:name="_Toc4355"/>
      <w:r>
        <w:rPr>
          <w:rFonts w:hint="eastAsia" w:ascii="宋体" w:hAnsi="宋体" w:cs="宋体"/>
          <w:b/>
          <w:sz w:val="24"/>
        </w:rPr>
        <w:t>2.19 计量单位</w:t>
      </w:r>
      <w:bookmarkEnd w:id="273"/>
      <w:bookmarkEnd w:id="274"/>
      <w:bookmarkEnd w:id="275"/>
      <w:bookmarkEnd w:id="278"/>
      <w:bookmarkEnd w:id="279"/>
      <w:bookmarkEnd w:id="280"/>
    </w:p>
    <w:p w14:paraId="067DE39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1BD015F">
      <w:pPr>
        <w:spacing w:line="360" w:lineRule="auto"/>
        <w:ind w:firstLine="482" w:firstLineChars="200"/>
        <w:rPr>
          <w:rFonts w:ascii="宋体" w:hAnsi="宋体" w:cs="宋体"/>
          <w:b/>
          <w:sz w:val="24"/>
        </w:rPr>
      </w:pPr>
      <w:bookmarkStart w:id="281" w:name="_Toc18567"/>
      <w:bookmarkStart w:id="282" w:name="_Toc279701263"/>
      <w:bookmarkStart w:id="283" w:name="_Toc259093692"/>
      <w:bookmarkStart w:id="284" w:name="_Toc10330"/>
      <w:bookmarkStart w:id="285" w:name="_Toc12773"/>
      <w:bookmarkStart w:id="286" w:name="_Toc487900373"/>
      <w:r>
        <w:rPr>
          <w:rFonts w:hint="eastAsia" w:ascii="宋体" w:hAnsi="宋体" w:cs="宋体"/>
          <w:b/>
          <w:sz w:val="24"/>
        </w:rPr>
        <w:t>2.20 合同使用的文字和适用的法律</w:t>
      </w:r>
      <w:bookmarkEnd w:id="281"/>
      <w:bookmarkEnd w:id="282"/>
      <w:bookmarkEnd w:id="283"/>
      <w:bookmarkEnd w:id="284"/>
      <w:bookmarkEnd w:id="285"/>
      <w:bookmarkEnd w:id="286"/>
    </w:p>
    <w:p w14:paraId="145FBCB7">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6150EE7F">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253E2902">
      <w:pPr>
        <w:spacing w:line="360" w:lineRule="auto"/>
        <w:ind w:firstLine="482" w:firstLineChars="200"/>
        <w:rPr>
          <w:rFonts w:ascii="宋体" w:hAnsi="宋体" w:cs="宋体"/>
          <w:b/>
          <w:sz w:val="24"/>
        </w:rPr>
      </w:pPr>
      <w:bookmarkStart w:id="287" w:name="_Toc259093693"/>
      <w:bookmarkStart w:id="288" w:name="_Toc279701264"/>
      <w:bookmarkStart w:id="289" w:name="_Toc16673"/>
      <w:bookmarkStart w:id="290" w:name="_Toc3148"/>
      <w:bookmarkStart w:id="291" w:name="_Toc12004"/>
      <w:bookmarkStart w:id="292" w:name="_Toc487900374"/>
      <w:r>
        <w:rPr>
          <w:rFonts w:hint="eastAsia" w:ascii="宋体" w:hAnsi="宋体" w:cs="宋体"/>
          <w:b/>
          <w:sz w:val="24"/>
        </w:rPr>
        <w:t>2.21 履约保证金</w:t>
      </w:r>
      <w:bookmarkEnd w:id="287"/>
      <w:bookmarkEnd w:id="288"/>
      <w:bookmarkEnd w:id="289"/>
      <w:bookmarkEnd w:id="290"/>
      <w:bookmarkEnd w:id="291"/>
    </w:p>
    <w:p w14:paraId="14AC85CC">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6C623A38">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4D457A0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1D89830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292"/>
    <w:p w14:paraId="43CB1E29">
      <w:pPr>
        <w:spacing w:line="360" w:lineRule="auto"/>
        <w:ind w:firstLine="482" w:firstLineChars="200"/>
        <w:rPr>
          <w:rFonts w:ascii="宋体" w:hAnsi="宋体" w:cs="宋体"/>
          <w:b/>
          <w:sz w:val="24"/>
        </w:rPr>
      </w:pPr>
      <w:bookmarkStart w:id="293" w:name="_Toc14001"/>
      <w:bookmarkStart w:id="294" w:name="_Toc6885"/>
      <w:bookmarkStart w:id="295" w:name="_Toc19890"/>
      <w:r>
        <w:rPr>
          <w:rFonts w:hint="eastAsia" w:ascii="宋体" w:hAnsi="宋体" w:cs="宋体"/>
          <w:b/>
          <w:sz w:val="24"/>
        </w:rPr>
        <w:t>2.23 合同份数</w:t>
      </w:r>
      <w:bookmarkEnd w:id="293"/>
      <w:bookmarkEnd w:id="294"/>
      <w:bookmarkEnd w:id="295"/>
    </w:p>
    <w:p w14:paraId="08C81C5A">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477D69B9">
      <w:pPr>
        <w:spacing w:line="360" w:lineRule="auto"/>
        <w:jc w:val="center"/>
        <w:rPr>
          <w:rFonts w:ascii="宋体" w:hAnsi="宋体" w:cs="宋体"/>
          <w:b/>
          <w:sz w:val="28"/>
          <w:szCs w:val="28"/>
        </w:rPr>
      </w:pPr>
      <w:r>
        <w:rPr>
          <w:rFonts w:hint="eastAsia" w:ascii="宋体" w:hAnsi="宋体" w:cs="宋体"/>
        </w:rPr>
        <w:br w:type="page"/>
      </w:r>
      <w:bookmarkStart w:id="296" w:name="_Toc331685784"/>
      <w:r>
        <w:rPr>
          <w:rFonts w:hint="eastAsia" w:ascii="宋体" w:hAnsi="宋体" w:cs="宋体"/>
          <w:b/>
          <w:sz w:val="28"/>
          <w:szCs w:val="28"/>
        </w:rPr>
        <w:t>第三部分  合同专用条款</w:t>
      </w:r>
      <w:bookmarkEnd w:id="296"/>
    </w:p>
    <w:p w14:paraId="1D744966">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99BABB1">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2718B9FA">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0CC3948B">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1A3E8A35">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4E6C4A74">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5E68D29">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0626FDBA">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3107816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081363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5AA2B444">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5F3C6210">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32737E95">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01C11AA4">
      <w:pPr>
        <w:spacing w:line="360" w:lineRule="auto"/>
        <w:ind w:firstLine="480" w:firstLineChars="200"/>
        <w:rPr>
          <w:rFonts w:ascii="宋体" w:hAnsi="宋体" w:cs="宋体"/>
          <w:kern w:val="0"/>
          <w:sz w:val="24"/>
        </w:rPr>
      </w:pPr>
      <w:r>
        <w:rPr>
          <w:rFonts w:hint="eastAsia" w:ascii="宋体" w:hAnsi="宋体" w:cs="宋体"/>
          <w:kern w:val="0"/>
          <w:sz w:val="24"/>
        </w:rPr>
        <w:t>……</w:t>
      </w:r>
    </w:p>
    <w:p w14:paraId="662A2FC9">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0472918A">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1534E37B">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90E4B4A">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127DA2B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6385561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21E33F11">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74D368AA">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5BFAB9D8">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4949A47D">
      <w:pPr>
        <w:spacing w:line="360" w:lineRule="auto"/>
        <w:ind w:firstLine="480" w:firstLineChars="200"/>
        <w:rPr>
          <w:rFonts w:ascii="宋体" w:hAnsi="宋体" w:cs="宋体"/>
          <w:sz w:val="24"/>
        </w:rPr>
      </w:pPr>
      <w:r>
        <w:rPr>
          <w:rFonts w:hint="eastAsia" w:ascii="宋体" w:hAnsi="宋体" w:cs="宋体"/>
          <w:sz w:val="24"/>
        </w:rPr>
        <w:t>3.1 其他：</w:t>
      </w:r>
    </w:p>
    <w:p w14:paraId="1940517C">
      <w:pPr>
        <w:spacing w:line="360" w:lineRule="auto"/>
        <w:ind w:firstLine="482" w:firstLineChars="200"/>
        <w:rPr>
          <w:rFonts w:ascii="宋体" w:hAnsi="宋体" w:cs="宋体"/>
          <w:b/>
          <w:sz w:val="24"/>
        </w:rPr>
      </w:pPr>
      <w:r>
        <w:rPr>
          <w:rFonts w:hint="eastAsia" w:ascii="宋体" w:hAnsi="宋体" w:cs="宋体"/>
          <w:b/>
          <w:sz w:val="24"/>
        </w:rPr>
        <w:t>项目验收：</w:t>
      </w:r>
    </w:p>
    <w:p w14:paraId="172015DF">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4F12E2B">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87E93DA">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7AD165D">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79943223">
      <w:pPr>
        <w:spacing w:line="360" w:lineRule="auto"/>
        <w:ind w:firstLine="480" w:firstLineChars="200"/>
        <w:rPr>
          <w:rFonts w:ascii="宋体" w:hAnsi="宋体" w:cs="宋体"/>
          <w:sz w:val="24"/>
        </w:rPr>
      </w:pPr>
      <w:r>
        <w:rPr>
          <w:rFonts w:hint="eastAsia" w:ascii="宋体" w:hAnsi="宋体" w:cs="宋体"/>
          <w:sz w:val="24"/>
        </w:rPr>
        <w:t>5、验收内容及资料要求：</w:t>
      </w:r>
    </w:p>
    <w:p w14:paraId="7B688D22">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791D149B">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DB7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0143A3CE">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545D2ADB">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12D71889">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2E94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78D1D2B3">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D7A3A72">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29D8A1BD">
            <w:pPr>
              <w:widowControl/>
              <w:spacing w:line="360" w:lineRule="auto"/>
              <w:ind w:firstLine="200"/>
              <w:jc w:val="center"/>
              <w:rPr>
                <w:rFonts w:ascii="宋体" w:hAnsi="宋体" w:cs="宋体"/>
                <w:kern w:val="0"/>
                <w:sz w:val="24"/>
              </w:rPr>
            </w:pPr>
          </w:p>
        </w:tc>
      </w:tr>
      <w:tr w14:paraId="6854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75F37872">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7F5AD466">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7E87C6FA">
            <w:pPr>
              <w:widowControl/>
              <w:spacing w:line="360" w:lineRule="auto"/>
              <w:ind w:firstLine="200"/>
              <w:jc w:val="center"/>
              <w:rPr>
                <w:rFonts w:ascii="宋体" w:hAnsi="宋体" w:cs="宋体"/>
                <w:kern w:val="0"/>
                <w:sz w:val="24"/>
              </w:rPr>
            </w:pPr>
          </w:p>
        </w:tc>
      </w:tr>
      <w:tr w14:paraId="0C98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1AFE0EBB">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60EB0A64">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7B01C12C">
            <w:pPr>
              <w:pStyle w:val="9"/>
              <w:spacing w:after="0" w:line="360" w:lineRule="auto"/>
              <w:ind w:firstLine="480"/>
              <w:jc w:val="left"/>
              <w:rPr>
                <w:rFonts w:ascii="宋体" w:hAnsi="宋体" w:cs="宋体"/>
              </w:rPr>
            </w:pPr>
          </w:p>
        </w:tc>
      </w:tr>
      <w:tr w14:paraId="7D07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656F3528">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74BB4620">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35B4BDAF">
            <w:pPr>
              <w:widowControl/>
              <w:spacing w:line="360" w:lineRule="auto"/>
              <w:ind w:firstLine="200"/>
              <w:jc w:val="center"/>
              <w:rPr>
                <w:rFonts w:ascii="宋体" w:hAnsi="宋体" w:cs="宋体"/>
                <w:kern w:val="0"/>
                <w:sz w:val="24"/>
              </w:rPr>
            </w:pPr>
          </w:p>
        </w:tc>
      </w:tr>
      <w:tr w14:paraId="2F8D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2D3CBD36">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3258E70F">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5FC8F72E">
            <w:pPr>
              <w:widowControl/>
              <w:spacing w:line="360" w:lineRule="auto"/>
              <w:ind w:firstLine="200"/>
              <w:jc w:val="left"/>
              <w:rPr>
                <w:rFonts w:ascii="宋体" w:hAnsi="宋体" w:cs="宋体"/>
                <w:kern w:val="0"/>
                <w:sz w:val="24"/>
              </w:rPr>
            </w:pPr>
          </w:p>
        </w:tc>
      </w:tr>
    </w:tbl>
    <w:p w14:paraId="1ED36693">
      <w:pPr>
        <w:tabs>
          <w:tab w:val="left" w:pos="904"/>
        </w:tabs>
        <w:snapToGrid w:val="0"/>
        <w:spacing w:line="360" w:lineRule="auto"/>
        <w:ind w:firstLine="480" w:firstLineChars="200"/>
        <w:jc w:val="left"/>
        <w:rPr>
          <w:rFonts w:ascii="宋体" w:hAnsi="宋体" w:cs="宋体"/>
          <w:sz w:val="24"/>
        </w:rPr>
      </w:pPr>
    </w:p>
    <w:p w14:paraId="475E60BC">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5050B177">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3BD663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03DDE78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4ECC514A">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74B72A2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5A10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1D5E63DA">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0E32046B">
      <w:pPr>
        <w:widowControl/>
        <w:spacing w:line="360" w:lineRule="auto"/>
        <w:ind w:firstLine="720" w:firstLineChars="300"/>
        <w:jc w:val="left"/>
        <w:rPr>
          <w:rFonts w:ascii="宋体" w:hAnsi="宋体" w:cs="宋体"/>
          <w:bCs/>
          <w:sz w:val="24"/>
        </w:rPr>
      </w:pPr>
    </w:p>
    <w:p w14:paraId="41DA24B9">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1FC234AC">
      <w:pPr>
        <w:spacing w:line="360" w:lineRule="auto"/>
        <w:rPr>
          <w:rFonts w:ascii="宋体" w:hAnsi="宋体" w:cs="宋体"/>
        </w:rPr>
      </w:pPr>
    </w:p>
    <w:p w14:paraId="084A7E6E">
      <w:pPr>
        <w:spacing w:line="360" w:lineRule="auto"/>
        <w:rPr>
          <w:rFonts w:ascii="宋体" w:hAnsi="宋体" w:cs="宋体"/>
        </w:rPr>
      </w:pPr>
    </w:p>
    <w:p w14:paraId="49F25E55">
      <w:pPr>
        <w:spacing w:line="360" w:lineRule="auto"/>
        <w:rPr>
          <w:rFonts w:ascii="宋体" w:hAnsi="宋体" w:cs="宋体"/>
        </w:rPr>
      </w:pPr>
    </w:p>
    <w:p w14:paraId="7A2F6EB6">
      <w:pPr>
        <w:spacing w:line="360" w:lineRule="auto"/>
        <w:rPr>
          <w:rFonts w:ascii="宋体" w:hAnsi="宋体" w:cs="宋体"/>
        </w:rPr>
      </w:pPr>
    </w:p>
    <w:p w14:paraId="0EC69F16">
      <w:pPr>
        <w:spacing w:line="360" w:lineRule="auto"/>
        <w:rPr>
          <w:rFonts w:ascii="宋体" w:hAnsi="宋体" w:cs="宋体"/>
        </w:rPr>
      </w:pPr>
    </w:p>
    <w:p w14:paraId="21F6AE78">
      <w:pPr>
        <w:pStyle w:val="12"/>
        <w:spacing w:line="360" w:lineRule="auto"/>
        <w:ind w:left="178" w:leftChars="85"/>
        <w:rPr>
          <w:rFonts w:hAnsi="宋体" w:cs="宋体"/>
        </w:rPr>
      </w:pPr>
    </w:p>
    <w:p w14:paraId="3B1336A7">
      <w:pPr>
        <w:pStyle w:val="12"/>
        <w:tabs>
          <w:tab w:val="left" w:pos="2472"/>
        </w:tabs>
        <w:spacing w:line="360" w:lineRule="auto"/>
        <w:jc w:val="center"/>
        <w:rPr>
          <w:rFonts w:hAnsi="宋体" w:cs="宋体"/>
          <w:b/>
          <w:sz w:val="36"/>
        </w:rPr>
      </w:pPr>
    </w:p>
    <w:p w14:paraId="42B2CA29">
      <w:pPr>
        <w:pStyle w:val="12"/>
        <w:tabs>
          <w:tab w:val="left" w:pos="2472"/>
        </w:tabs>
        <w:spacing w:line="360" w:lineRule="auto"/>
        <w:jc w:val="center"/>
        <w:rPr>
          <w:rFonts w:hAnsi="宋体" w:cs="宋体"/>
          <w:b/>
          <w:sz w:val="36"/>
        </w:rPr>
      </w:pPr>
    </w:p>
    <w:p w14:paraId="0C4BE0B0">
      <w:pPr>
        <w:pStyle w:val="12"/>
        <w:tabs>
          <w:tab w:val="left" w:pos="2472"/>
        </w:tabs>
        <w:spacing w:line="360" w:lineRule="auto"/>
        <w:jc w:val="center"/>
        <w:rPr>
          <w:rFonts w:hAnsi="宋体" w:cs="宋体"/>
          <w:b/>
          <w:sz w:val="36"/>
        </w:rPr>
      </w:pPr>
    </w:p>
    <w:p w14:paraId="35E986D6">
      <w:pPr>
        <w:pStyle w:val="12"/>
        <w:tabs>
          <w:tab w:val="left" w:pos="2472"/>
        </w:tabs>
        <w:spacing w:line="360" w:lineRule="auto"/>
        <w:jc w:val="center"/>
        <w:rPr>
          <w:rFonts w:hAnsi="宋体" w:cs="宋体"/>
          <w:b/>
          <w:sz w:val="36"/>
        </w:rPr>
      </w:pPr>
    </w:p>
    <w:p w14:paraId="232E8ABC">
      <w:pPr>
        <w:pStyle w:val="12"/>
        <w:tabs>
          <w:tab w:val="left" w:pos="2472"/>
        </w:tabs>
        <w:spacing w:line="360" w:lineRule="auto"/>
        <w:jc w:val="center"/>
        <w:rPr>
          <w:rFonts w:hAnsi="宋体" w:cs="宋体"/>
          <w:b/>
          <w:sz w:val="36"/>
        </w:rPr>
      </w:pPr>
    </w:p>
    <w:p w14:paraId="13AF048B">
      <w:pPr>
        <w:pStyle w:val="12"/>
        <w:tabs>
          <w:tab w:val="left" w:pos="2472"/>
        </w:tabs>
        <w:spacing w:line="360" w:lineRule="auto"/>
        <w:jc w:val="center"/>
        <w:rPr>
          <w:rFonts w:hAnsi="宋体" w:cs="宋体"/>
          <w:b/>
          <w:sz w:val="36"/>
        </w:rPr>
      </w:pPr>
    </w:p>
    <w:p w14:paraId="22B06181">
      <w:pPr>
        <w:pStyle w:val="12"/>
        <w:tabs>
          <w:tab w:val="left" w:pos="2472"/>
        </w:tabs>
        <w:spacing w:line="360" w:lineRule="auto"/>
        <w:jc w:val="center"/>
        <w:rPr>
          <w:rFonts w:hAnsi="宋体" w:cs="宋体"/>
          <w:b/>
          <w:sz w:val="36"/>
        </w:rPr>
      </w:pPr>
    </w:p>
    <w:p w14:paraId="782A0AFA">
      <w:pPr>
        <w:pStyle w:val="12"/>
        <w:tabs>
          <w:tab w:val="left" w:pos="2472"/>
        </w:tabs>
        <w:spacing w:line="360" w:lineRule="auto"/>
        <w:jc w:val="center"/>
        <w:rPr>
          <w:rFonts w:hAnsi="宋体" w:cs="宋体"/>
          <w:b/>
          <w:sz w:val="36"/>
        </w:rPr>
      </w:pPr>
    </w:p>
    <w:p w14:paraId="4D273706">
      <w:pPr>
        <w:pStyle w:val="12"/>
        <w:tabs>
          <w:tab w:val="left" w:pos="2472"/>
        </w:tabs>
        <w:spacing w:line="360" w:lineRule="auto"/>
        <w:jc w:val="center"/>
        <w:rPr>
          <w:rFonts w:hAnsi="宋体" w:cs="宋体"/>
          <w:b/>
          <w:sz w:val="36"/>
        </w:rPr>
      </w:pPr>
    </w:p>
    <w:p w14:paraId="3200C5BD">
      <w:pPr>
        <w:pStyle w:val="12"/>
        <w:tabs>
          <w:tab w:val="left" w:pos="2472"/>
        </w:tabs>
        <w:spacing w:line="360" w:lineRule="auto"/>
        <w:jc w:val="center"/>
        <w:outlineLvl w:val="0"/>
        <w:rPr>
          <w:rFonts w:hAnsi="宋体" w:cs="宋体"/>
          <w:b/>
          <w:sz w:val="36"/>
        </w:rPr>
      </w:pPr>
      <w:bookmarkStart w:id="297" w:name="_Toc15458"/>
      <w:r>
        <w:rPr>
          <w:rFonts w:hint="eastAsia" w:hAnsi="宋体" w:cs="宋体"/>
          <w:b/>
          <w:sz w:val="36"/>
        </w:rPr>
        <w:t>第六章 投标文件格式</w:t>
      </w:r>
      <w:bookmarkEnd w:id="297"/>
    </w:p>
    <w:p w14:paraId="1B46A232">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D54D644">
      <w:pPr>
        <w:pStyle w:val="12"/>
        <w:spacing w:line="360" w:lineRule="auto"/>
        <w:ind w:firstLine="551" w:firstLineChars="196"/>
        <w:jc w:val="center"/>
        <w:outlineLvl w:val="1"/>
        <w:rPr>
          <w:rFonts w:hAnsi="宋体" w:cs="宋体"/>
          <w:b/>
          <w:bCs/>
          <w:sz w:val="28"/>
          <w:szCs w:val="28"/>
        </w:rPr>
      </w:pPr>
      <w:bookmarkStart w:id="298" w:name="_Toc9276"/>
      <w:r>
        <w:rPr>
          <w:rFonts w:hint="eastAsia" w:hAnsi="宋体" w:cs="宋体"/>
          <w:b/>
          <w:bCs/>
          <w:sz w:val="28"/>
          <w:szCs w:val="28"/>
        </w:rPr>
        <w:t>第一节 投标文件外层包装封面</w:t>
      </w:r>
      <w:bookmarkEnd w:id="298"/>
    </w:p>
    <w:p w14:paraId="244516AC">
      <w:pPr>
        <w:spacing w:before="120" w:beforeLines="50" w:after="120" w:afterLines="50" w:line="360" w:lineRule="auto"/>
        <w:jc w:val="center"/>
        <w:rPr>
          <w:rFonts w:ascii="宋体" w:hAnsi="宋体" w:cs="宋体"/>
          <w:spacing w:val="20"/>
          <w:sz w:val="44"/>
          <w:szCs w:val="44"/>
        </w:rPr>
      </w:pPr>
    </w:p>
    <w:p w14:paraId="643ABD08">
      <w:pPr>
        <w:spacing w:before="120" w:beforeLines="50" w:after="120" w:afterLines="50" w:line="360" w:lineRule="auto"/>
        <w:jc w:val="center"/>
        <w:rPr>
          <w:rFonts w:ascii="宋体" w:hAnsi="宋体" w:cs="宋体"/>
          <w:spacing w:val="20"/>
          <w:sz w:val="44"/>
          <w:szCs w:val="44"/>
        </w:rPr>
      </w:pPr>
    </w:p>
    <w:p w14:paraId="47E5E3A4">
      <w:pPr>
        <w:spacing w:before="120" w:beforeLines="50" w:after="120" w:afterLines="50" w:line="360" w:lineRule="auto"/>
        <w:jc w:val="center"/>
        <w:rPr>
          <w:rFonts w:ascii="宋体" w:hAnsi="宋体" w:cs="宋体"/>
          <w:spacing w:val="20"/>
          <w:sz w:val="44"/>
          <w:szCs w:val="44"/>
        </w:rPr>
      </w:pPr>
    </w:p>
    <w:p w14:paraId="594B46C9">
      <w:pPr>
        <w:spacing w:before="120" w:beforeLines="50" w:after="120" w:afterLines="50" w:line="360" w:lineRule="auto"/>
        <w:jc w:val="center"/>
        <w:rPr>
          <w:rFonts w:ascii="宋体" w:hAnsi="宋体" w:cs="宋体"/>
          <w:spacing w:val="20"/>
          <w:sz w:val="44"/>
          <w:szCs w:val="44"/>
        </w:rPr>
      </w:pPr>
    </w:p>
    <w:p w14:paraId="743381AD">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7A7C23D7">
      <w:pPr>
        <w:spacing w:before="120" w:beforeLines="50" w:after="120" w:afterLines="50" w:line="360" w:lineRule="auto"/>
        <w:jc w:val="center"/>
        <w:rPr>
          <w:rFonts w:ascii="宋体" w:hAnsi="宋体" w:cs="宋体"/>
          <w:spacing w:val="40"/>
          <w:w w:val="110"/>
          <w:sz w:val="44"/>
          <w:szCs w:val="44"/>
        </w:rPr>
      </w:pPr>
    </w:p>
    <w:p w14:paraId="50D4695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73E6456A">
      <w:pPr>
        <w:spacing w:line="360" w:lineRule="auto"/>
        <w:jc w:val="center"/>
        <w:rPr>
          <w:rFonts w:ascii="宋体" w:hAnsi="宋体" w:cs="宋体"/>
          <w:sz w:val="24"/>
        </w:rPr>
      </w:pPr>
      <w:r>
        <w:rPr>
          <w:rFonts w:hint="eastAsia" w:ascii="宋体" w:hAnsi="宋体" w:cs="宋体"/>
          <w:sz w:val="24"/>
        </w:rPr>
        <w:t>（电子投标文件）</w:t>
      </w:r>
    </w:p>
    <w:p w14:paraId="1AB28680">
      <w:pPr>
        <w:pStyle w:val="18"/>
        <w:spacing w:line="360" w:lineRule="auto"/>
        <w:ind w:left="560" w:hanging="560"/>
        <w:rPr>
          <w:rFonts w:ascii="宋体" w:hAnsi="宋体" w:cs="宋体"/>
        </w:rPr>
      </w:pPr>
    </w:p>
    <w:tbl>
      <w:tblPr>
        <w:tblStyle w:val="21"/>
        <w:tblW w:w="0" w:type="auto"/>
        <w:jc w:val="center"/>
        <w:tblLayout w:type="fixed"/>
        <w:tblCellMar>
          <w:top w:w="0" w:type="dxa"/>
          <w:left w:w="108" w:type="dxa"/>
          <w:bottom w:w="0" w:type="dxa"/>
          <w:right w:w="108" w:type="dxa"/>
        </w:tblCellMar>
      </w:tblPr>
      <w:tblGrid>
        <w:gridCol w:w="1601"/>
        <w:gridCol w:w="6172"/>
      </w:tblGrid>
      <w:tr w14:paraId="69BA61AE">
        <w:tblPrEx>
          <w:tblCellMar>
            <w:top w:w="0" w:type="dxa"/>
            <w:left w:w="108" w:type="dxa"/>
            <w:bottom w:w="0" w:type="dxa"/>
            <w:right w:w="108" w:type="dxa"/>
          </w:tblCellMar>
        </w:tblPrEx>
        <w:trPr>
          <w:jc w:val="center"/>
        </w:trPr>
        <w:tc>
          <w:tcPr>
            <w:tcW w:w="1601" w:type="dxa"/>
            <w:vAlign w:val="bottom"/>
          </w:tcPr>
          <w:p w14:paraId="146DD14C">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64E2F183">
            <w:pPr>
              <w:spacing w:line="360" w:lineRule="auto"/>
              <w:rPr>
                <w:rFonts w:ascii="宋体" w:hAnsi="宋体" w:cs="宋体"/>
                <w:sz w:val="24"/>
              </w:rPr>
            </w:pPr>
          </w:p>
        </w:tc>
      </w:tr>
      <w:tr w14:paraId="251BFA8E">
        <w:tblPrEx>
          <w:tblCellMar>
            <w:top w:w="0" w:type="dxa"/>
            <w:left w:w="108" w:type="dxa"/>
            <w:bottom w:w="0" w:type="dxa"/>
            <w:right w:w="108" w:type="dxa"/>
          </w:tblCellMar>
        </w:tblPrEx>
        <w:trPr>
          <w:jc w:val="center"/>
        </w:trPr>
        <w:tc>
          <w:tcPr>
            <w:tcW w:w="1601" w:type="dxa"/>
            <w:vAlign w:val="bottom"/>
          </w:tcPr>
          <w:p w14:paraId="2FDE481F">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414A8E52">
            <w:pPr>
              <w:spacing w:line="360" w:lineRule="auto"/>
              <w:rPr>
                <w:rFonts w:ascii="宋体" w:hAnsi="宋体" w:cs="宋体"/>
                <w:sz w:val="24"/>
              </w:rPr>
            </w:pPr>
            <w:bookmarkStart w:id="299" w:name="PO_3000001866_PM003"/>
            <w:r>
              <w:rPr>
                <w:rFonts w:hint="eastAsia" w:ascii="宋体" w:hAnsi="宋体" w:cs="宋体"/>
                <w:sz w:val="24"/>
              </w:rPr>
              <w:t>在线投标响应</w:t>
            </w:r>
            <w:bookmarkEnd w:id="299"/>
          </w:p>
        </w:tc>
      </w:tr>
      <w:tr w14:paraId="09827F30">
        <w:tblPrEx>
          <w:tblCellMar>
            <w:top w:w="0" w:type="dxa"/>
            <w:left w:w="108" w:type="dxa"/>
            <w:bottom w:w="0" w:type="dxa"/>
            <w:right w:w="108" w:type="dxa"/>
          </w:tblCellMar>
        </w:tblPrEx>
        <w:trPr>
          <w:jc w:val="center"/>
        </w:trPr>
        <w:tc>
          <w:tcPr>
            <w:tcW w:w="1601" w:type="dxa"/>
            <w:vAlign w:val="bottom"/>
          </w:tcPr>
          <w:p w14:paraId="19205D41">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006E8458">
            <w:pPr>
              <w:spacing w:line="360" w:lineRule="auto"/>
              <w:rPr>
                <w:rFonts w:ascii="宋体" w:hAnsi="宋体" w:cs="宋体"/>
                <w:sz w:val="24"/>
              </w:rPr>
            </w:pPr>
          </w:p>
        </w:tc>
      </w:tr>
      <w:tr w14:paraId="026D3259">
        <w:tblPrEx>
          <w:tblCellMar>
            <w:top w:w="0" w:type="dxa"/>
            <w:left w:w="108" w:type="dxa"/>
            <w:bottom w:w="0" w:type="dxa"/>
            <w:right w:w="108" w:type="dxa"/>
          </w:tblCellMar>
        </w:tblPrEx>
        <w:trPr>
          <w:jc w:val="center"/>
        </w:trPr>
        <w:tc>
          <w:tcPr>
            <w:tcW w:w="1601" w:type="dxa"/>
            <w:vAlign w:val="bottom"/>
          </w:tcPr>
          <w:p w14:paraId="12A23A94">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38DC9EDC">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1BBAB64D">
        <w:tblPrEx>
          <w:tblCellMar>
            <w:top w:w="0" w:type="dxa"/>
            <w:left w:w="108" w:type="dxa"/>
            <w:bottom w:w="0" w:type="dxa"/>
            <w:right w:w="108" w:type="dxa"/>
          </w:tblCellMar>
        </w:tblPrEx>
        <w:trPr>
          <w:jc w:val="center"/>
        </w:trPr>
        <w:tc>
          <w:tcPr>
            <w:tcW w:w="1601" w:type="dxa"/>
            <w:vAlign w:val="bottom"/>
          </w:tcPr>
          <w:p w14:paraId="7ABB7EE3">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5F2E9A24">
            <w:pPr>
              <w:spacing w:line="360" w:lineRule="auto"/>
              <w:rPr>
                <w:rFonts w:ascii="宋体" w:hAnsi="宋体" w:cs="宋体"/>
                <w:sz w:val="24"/>
              </w:rPr>
            </w:pPr>
          </w:p>
        </w:tc>
      </w:tr>
      <w:tr w14:paraId="28C4C963">
        <w:tblPrEx>
          <w:tblCellMar>
            <w:top w:w="0" w:type="dxa"/>
            <w:left w:w="108" w:type="dxa"/>
            <w:bottom w:w="0" w:type="dxa"/>
            <w:right w:w="108" w:type="dxa"/>
          </w:tblCellMar>
        </w:tblPrEx>
        <w:trPr>
          <w:jc w:val="center"/>
        </w:trPr>
        <w:tc>
          <w:tcPr>
            <w:tcW w:w="1601" w:type="dxa"/>
            <w:vAlign w:val="bottom"/>
          </w:tcPr>
          <w:p w14:paraId="5E64F65C">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27D8FEEE">
            <w:pPr>
              <w:spacing w:line="360" w:lineRule="auto"/>
              <w:rPr>
                <w:rFonts w:ascii="宋体" w:hAnsi="宋体" w:cs="宋体"/>
                <w:sz w:val="24"/>
              </w:rPr>
            </w:pPr>
          </w:p>
        </w:tc>
      </w:tr>
    </w:tbl>
    <w:p w14:paraId="66AA1AEA">
      <w:pPr>
        <w:spacing w:line="360" w:lineRule="auto"/>
        <w:ind w:firstLine="4200" w:firstLineChars="1750"/>
        <w:rPr>
          <w:rFonts w:ascii="宋体" w:hAnsi="宋体" w:cs="宋体"/>
          <w:sz w:val="24"/>
        </w:rPr>
      </w:pPr>
    </w:p>
    <w:p w14:paraId="6235ED56">
      <w:pPr>
        <w:spacing w:line="360" w:lineRule="auto"/>
        <w:ind w:firstLine="4200" w:firstLineChars="1750"/>
        <w:rPr>
          <w:rFonts w:ascii="宋体" w:hAnsi="宋体" w:cs="宋体"/>
          <w:sz w:val="24"/>
        </w:rPr>
      </w:pPr>
    </w:p>
    <w:p w14:paraId="665CD1A8">
      <w:pPr>
        <w:spacing w:line="360" w:lineRule="auto"/>
        <w:ind w:firstLine="4200" w:firstLineChars="1750"/>
        <w:rPr>
          <w:rFonts w:ascii="宋体" w:hAnsi="宋体" w:cs="宋体"/>
          <w:sz w:val="24"/>
        </w:rPr>
      </w:pPr>
    </w:p>
    <w:p w14:paraId="311927D5">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5B10F351">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7304E8F1">
      <w:pPr>
        <w:pStyle w:val="12"/>
        <w:spacing w:line="360" w:lineRule="auto"/>
        <w:jc w:val="center"/>
        <w:outlineLvl w:val="1"/>
        <w:rPr>
          <w:rFonts w:hAnsi="宋体" w:cs="宋体"/>
          <w:b/>
          <w:bCs/>
          <w:sz w:val="28"/>
          <w:szCs w:val="28"/>
        </w:rPr>
      </w:pPr>
      <w:bookmarkStart w:id="300" w:name="_Toc27773"/>
      <w:r>
        <w:rPr>
          <w:rFonts w:hint="eastAsia" w:hAnsi="宋体" w:cs="宋体"/>
          <w:b/>
          <w:bCs/>
          <w:sz w:val="28"/>
          <w:szCs w:val="28"/>
        </w:rPr>
        <w:t>第二节 资格证明文件格式</w:t>
      </w:r>
      <w:bookmarkEnd w:id="300"/>
    </w:p>
    <w:p w14:paraId="0D4D4C8C">
      <w:pPr>
        <w:pStyle w:val="12"/>
        <w:spacing w:line="360" w:lineRule="auto"/>
        <w:ind w:firstLine="420"/>
        <w:rPr>
          <w:rFonts w:hAnsi="宋体" w:cs="宋体"/>
          <w:sz w:val="30"/>
        </w:rPr>
      </w:pPr>
    </w:p>
    <w:p w14:paraId="3622E49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167164DB">
      <w:pPr>
        <w:snapToGrid w:val="0"/>
        <w:spacing w:before="165" w:beforeLines="50" w:after="50" w:line="360" w:lineRule="auto"/>
        <w:rPr>
          <w:rFonts w:ascii="宋体" w:hAnsi="宋体" w:cs="宋体"/>
          <w:sz w:val="24"/>
          <w:szCs w:val="20"/>
        </w:rPr>
      </w:pPr>
    </w:p>
    <w:p w14:paraId="5388BC9D">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11A873E2">
      <w:pPr>
        <w:snapToGrid w:val="0"/>
        <w:spacing w:before="165" w:beforeLines="50" w:after="50" w:line="360" w:lineRule="auto"/>
        <w:rPr>
          <w:rFonts w:ascii="宋体" w:hAnsi="宋体" w:cs="宋体"/>
          <w:bCs/>
          <w:sz w:val="24"/>
          <w:szCs w:val="20"/>
        </w:rPr>
      </w:pPr>
    </w:p>
    <w:p w14:paraId="6824F492">
      <w:pPr>
        <w:snapToGrid w:val="0"/>
        <w:spacing w:before="165" w:beforeLines="50" w:after="50" w:line="360" w:lineRule="auto"/>
        <w:rPr>
          <w:rFonts w:ascii="宋体" w:hAnsi="宋体" w:cs="宋体"/>
          <w:bCs/>
          <w:sz w:val="24"/>
          <w:szCs w:val="20"/>
        </w:rPr>
      </w:pPr>
    </w:p>
    <w:p w14:paraId="6B2D50A8">
      <w:pPr>
        <w:snapToGrid w:val="0"/>
        <w:spacing w:before="165" w:beforeLines="50" w:after="50" w:line="360" w:lineRule="auto"/>
        <w:rPr>
          <w:rFonts w:ascii="宋体" w:hAnsi="宋体" w:cs="宋体"/>
          <w:bCs/>
          <w:sz w:val="24"/>
          <w:szCs w:val="20"/>
        </w:rPr>
      </w:pPr>
    </w:p>
    <w:p w14:paraId="1AC3E9F5">
      <w:pPr>
        <w:snapToGrid w:val="0"/>
        <w:spacing w:before="165" w:beforeLines="50" w:after="50" w:line="360" w:lineRule="auto"/>
        <w:rPr>
          <w:rFonts w:ascii="宋体" w:hAnsi="宋体" w:cs="宋体"/>
          <w:bCs/>
          <w:sz w:val="24"/>
          <w:szCs w:val="20"/>
        </w:rPr>
      </w:pPr>
    </w:p>
    <w:p w14:paraId="311DFE44">
      <w:pPr>
        <w:snapToGrid w:val="0"/>
        <w:spacing w:before="165" w:beforeLines="50" w:after="50" w:line="360" w:lineRule="auto"/>
        <w:rPr>
          <w:rFonts w:ascii="宋体" w:hAnsi="宋体" w:cs="宋体"/>
          <w:bCs/>
          <w:sz w:val="24"/>
          <w:szCs w:val="20"/>
        </w:rPr>
      </w:pPr>
    </w:p>
    <w:p w14:paraId="19ED4F89">
      <w:pPr>
        <w:snapToGrid w:val="0"/>
        <w:spacing w:before="165" w:beforeLines="50" w:after="50" w:line="360" w:lineRule="auto"/>
        <w:rPr>
          <w:rFonts w:ascii="宋体" w:hAnsi="宋体" w:cs="宋体"/>
          <w:bCs/>
          <w:sz w:val="24"/>
          <w:szCs w:val="20"/>
        </w:rPr>
      </w:pPr>
    </w:p>
    <w:p w14:paraId="127EBAC5">
      <w:pPr>
        <w:snapToGrid w:val="0"/>
        <w:spacing w:before="165" w:beforeLines="50" w:after="50" w:line="360" w:lineRule="auto"/>
        <w:rPr>
          <w:rFonts w:ascii="宋体" w:hAnsi="宋体" w:cs="宋体"/>
          <w:bCs/>
          <w:sz w:val="24"/>
          <w:szCs w:val="20"/>
        </w:rPr>
      </w:pPr>
    </w:p>
    <w:p w14:paraId="6E0B8E5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03419AC0">
      <w:pPr>
        <w:snapToGrid w:val="0"/>
        <w:spacing w:before="165" w:beforeLines="50" w:after="50" w:line="360" w:lineRule="auto"/>
        <w:ind w:firstLine="540" w:firstLineChars="225"/>
        <w:rPr>
          <w:rFonts w:ascii="宋体" w:hAnsi="宋体" w:cs="宋体"/>
          <w:bCs/>
          <w:sz w:val="24"/>
        </w:rPr>
      </w:pPr>
    </w:p>
    <w:p w14:paraId="7A277E0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2C806EF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10B8EC3D">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5B85A3AC">
      <w:pPr>
        <w:snapToGrid w:val="0"/>
        <w:spacing w:before="165" w:beforeLines="50" w:after="50" w:line="360" w:lineRule="auto"/>
        <w:ind w:firstLine="540" w:firstLineChars="225"/>
        <w:rPr>
          <w:rFonts w:ascii="宋体" w:hAnsi="宋体" w:cs="宋体"/>
          <w:bCs/>
          <w:sz w:val="24"/>
        </w:rPr>
      </w:pPr>
    </w:p>
    <w:p w14:paraId="0440851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276FF326">
      <w:pPr>
        <w:pStyle w:val="7"/>
        <w:snapToGrid w:val="0"/>
        <w:spacing w:before="50" w:after="50" w:line="360" w:lineRule="auto"/>
        <w:ind w:firstLine="540" w:firstLineChars="225"/>
        <w:rPr>
          <w:rFonts w:ascii="宋体" w:hAnsi="宋体" w:cs="宋体"/>
          <w:bCs/>
          <w:sz w:val="24"/>
          <w:szCs w:val="24"/>
        </w:rPr>
      </w:pPr>
    </w:p>
    <w:p w14:paraId="395B3C41">
      <w:pPr>
        <w:pStyle w:val="7"/>
        <w:snapToGrid w:val="0"/>
        <w:spacing w:before="50" w:after="50" w:line="360" w:lineRule="auto"/>
        <w:ind w:firstLine="960" w:firstLineChars="400"/>
        <w:rPr>
          <w:rFonts w:ascii="宋体" w:hAnsi="宋体" w:cs="宋体"/>
          <w:bCs/>
          <w:sz w:val="24"/>
          <w:szCs w:val="24"/>
        </w:rPr>
      </w:pPr>
    </w:p>
    <w:p w14:paraId="7FAD34E8">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4CF4E50A">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22C5732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270E1C11">
      <w:pPr>
        <w:snapToGrid w:val="0"/>
        <w:spacing w:line="360" w:lineRule="auto"/>
        <w:rPr>
          <w:rFonts w:ascii="宋体" w:hAnsi="宋体" w:cs="宋体"/>
          <w:kern w:val="0"/>
          <w:sz w:val="24"/>
        </w:rPr>
      </w:pPr>
    </w:p>
    <w:p w14:paraId="68820447">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7B3A76DE">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2135960F">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7D60F4C6">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01D198A">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10CF7566">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48E9B44D">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23ED846A">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2E1A023E">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8C3855E">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7670AB26">
      <w:pPr>
        <w:snapToGrid w:val="0"/>
        <w:spacing w:line="360" w:lineRule="auto"/>
        <w:rPr>
          <w:rFonts w:ascii="宋体" w:hAnsi="宋体" w:cs="宋体"/>
          <w:b/>
          <w:kern w:val="0"/>
          <w:sz w:val="32"/>
          <w:szCs w:val="32"/>
          <w:lang w:val="zh-CN"/>
        </w:rPr>
      </w:pPr>
    </w:p>
    <w:p w14:paraId="41E0D730">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72E54041">
      <w:pPr>
        <w:spacing w:line="360" w:lineRule="auto"/>
        <w:rPr>
          <w:rFonts w:ascii="宋体" w:hAnsi="宋体" w:cs="宋体"/>
          <w:b/>
          <w:sz w:val="30"/>
          <w:szCs w:val="30"/>
        </w:rPr>
      </w:pPr>
    </w:p>
    <w:p w14:paraId="7E774DE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021DED36">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256D367E">
      <w:pPr>
        <w:spacing w:line="360" w:lineRule="auto"/>
        <w:jc w:val="center"/>
        <w:rPr>
          <w:rFonts w:ascii="宋体" w:hAnsi="宋体" w:cs="宋体"/>
          <w:b/>
          <w:sz w:val="30"/>
          <w:szCs w:val="30"/>
        </w:rPr>
      </w:pPr>
    </w:p>
    <w:p w14:paraId="591DA7B9">
      <w:pPr>
        <w:snapToGrid w:val="0"/>
        <w:spacing w:line="360" w:lineRule="auto"/>
        <w:ind w:right="480"/>
        <w:jc w:val="center"/>
        <w:rPr>
          <w:rFonts w:ascii="宋体" w:hAnsi="宋体" w:cs="宋体"/>
          <w:b/>
          <w:sz w:val="30"/>
          <w:szCs w:val="30"/>
        </w:rPr>
      </w:pPr>
    </w:p>
    <w:p w14:paraId="115CDF2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639A9129">
      <w:pPr>
        <w:snapToGrid w:val="0"/>
        <w:spacing w:line="360" w:lineRule="auto"/>
        <w:ind w:firstLine="480" w:firstLineChars="200"/>
        <w:rPr>
          <w:rFonts w:ascii="宋体" w:hAnsi="宋体" w:cs="宋体"/>
          <w:sz w:val="24"/>
        </w:rPr>
      </w:pPr>
    </w:p>
    <w:p w14:paraId="409793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75E976F">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78D07E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1ED2C9">
      <w:pPr>
        <w:snapToGrid w:val="0"/>
        <w:spacing w:line="360" w:lineRule="auto"/>
        <w:ind w:right="480"/>
        <w:jc w:val="center"/>
        <w:rPr>
          <w:rFonts w:ascii="宋体" w:hAnsi="宋体" w:cs="宋体"/>
          <w:b/>
          <w:sz w:val="30"/>
          <w:szCs w:val="30"/>
        </w:rPr>
      </w:pPr>
    </w:p>
    <w:p w14:paraId="1A1C05C1">
      <w:pPr>
        <w:snapToGrid w:val="0"/>
        <w:spacing w:line="360" w:lineRule="auto"/>
        <w:ind w:right="480"/>
        <w:jc w:val="center"/>
        <w:rPr>
          <w:rFonts w:ascii="宋体" w:hAnsi="宋体" w:cs="宋体"/>
          <w:b/>
          <w:sz w:val="30"/>
          <w:szCs w:val="30"/>
        </w:rPr>
      </w:pPr>
    </w:p>
    <w:p w14:paraId="77F94030">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1139DC91">
      <w:pPr>
        <w:snapToGrid w:val="0"/>
        <w:spacing w:line="360" w:lineRule="auto"/>
        <w:ind w:firstLine="480" w:firstLineChars="200"/>
        <w:rPr>
          <w:rFonts w:ascii="宋体" w:hAnsi="宋体" w:cs="宋体"/>
          <w:sz w:val="24"/>
        </w:rPr>
      </w:pPr>
    </w:p>
    <w:p w14:paraId="5530B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2BB21390">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170A5DE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338221">
      <w:pPr>
        <w:snapToGrid w:val="0"/>
        <w:spacing w:line="360" w:lineRule="auto"/>
        <w:ind w:firstLine="5160" w:firstLineChars="2150"/>
        <w:rPr>
          <w:rFonts w:ascii="宋体" w:hAnsi="宋体" w:cs="宋体"/>
          <w:kern w:val="0"/>
          <w:sz w:val="24"/>
          <w:lang w:val="zh-CN"/>
        </w:rPr>
      </w:pPr>
    </w:p>
    <w:p w14:paraId="1EEFE140">
      <w:pPr>
        <w:snapToGrid w:val="0"/>
        <w:spacing w:line="360" w:lineRule="auto"/>
        <w:ind w:right="480"/>
        <w:jc w:val="center"/>
        <w:rPr>
          <w:rFonts w:ascii="宋体" w:hAnsi="宋体" w:cs="宋体"/>
          <w:b/>
          <w:kern w:val="0"/>
          <w:sz w:val="32"/>
          <w:szCs w:val="32"/>
          <w:lang w:val="zh-CN"/>
        </w:rPr>
      </w:pPr>
    </w:p>
    <w:p w14:paraId="2AD5DA69">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530313AC">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31C433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B371A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F6E6C0">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A3295F">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19F7A1">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0B46C0">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5AA6E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783E9">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26B63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B10B2">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0DB389">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2C8206">
            <w:pPr>
              <w:spacing w:line="360" w:lineRule="auto"/>
              <w:jc w:val="center"/>
              <w:rPr>
                <w:rFonts w:ascii="宋体" w:hAnsi="宋体" w:cs="宋体"/>
                <w:kern w:val="0"/>
                <w:sz w:val="24"/>
              </w:rPr>
            </w:pPr>
          </w:p>
        </w:tc>
      </w:tr>
      <w:tr w14:paraId="6A903C5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DCAD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48F42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84890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179F8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3F12CE">
            <w:pPr>
              <w:spacing w:line="360" w:lineRule="auto"/>
              <w:jc w:val="center"/>
              <w:rPr>
                <w:rFonts w:ascii="宋体" w:hAnsi="宋体" w:cs="宋体"/>
                <w:kern w:val="0"/>
                <w:sz w:val="24"/>
              </w:rPr>
            </w:pPr>
          </w:p>
        </w:tc>
      </w:tr>
      <w:tr w14:paraId="5567E70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72F046">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7A8FC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B526B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2CFF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4880C">
            <w:pPr>
              <w:spacing w:line="360" w:lineRule="auto"/>
              <w:jc w:val="center"/>
              <w:rPr>
                <w:rFonts w:ascii="宋体" w:hAnsi="宋体" w:cs="宋体"/>
                <w:kern w:val="0"/>
                <w:sz w:val="24"/>
              </w:rPr>
            </w:pPr>
          </w:p>
        </w:tc>
      </w:tr>
      <w:tr w14:paraId="05FBA48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94788F">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967D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63346">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910D1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521788">
            <w:pPr>
              <w:spacing w:line="360" w:lineRule="auto"/>
              <w:jc w:val="center"/>
              <w:rPr>
                <w:rFonts w:ascii="宋体" w:hAnsi="宋体" w:cs="宋体"/>
                <w:kern w:val="0"/>
                <w:sz w:val="24"/>
              </w:rPr>
            </w:pPr>
          </w:p>
        </w:tc>
      </w:tr>
    </w:tbl>
    <w:p w14:paraId="31398A9A">
      <w:pPr>
        <w:snapToGrid w:val="0"/>
        <w:spacing w:line="360" w:lineRule="auto"/>
        <w:jc w:val="left"/>
        <w:rPr>
          <w:rFonts w:ascii="宋体" w:hAnsi="宋体" w:cs="宋体"/>
          <w:sz w:val="24"/>
        </w:rPr>
      </w:pPr>
      <w:r>
        <w:rPr>
          <w:rFonts w:hint="eastAsia" w:ascii="宋体" w:hAnsi="宋体" w:cs="宋体"/>
          <w:sz w:val="24"/>
        </w:rPr>
        <w:t>注：</w:t>
      </w:r>
    </w:p>
    <w:p w14:paraId="6CFFF2AC">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840E943">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6C977A95">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33A0BC86">
      <w:pPr>
        <w:snapToGrid w:val="0"/>
        <w:spacing w:line="360" w:lineRule="auto"/>
        <w:jc w:val="left"/>
        <w:rPr>
          <w:rFonts w:ascii="宋体" w:hAnsi="宋体" w:cs="宋体"/>
          <w:sz w:val="24"/>
        </w:rPr>
      </w:pPr>
    </w:p>
    <w:p w14:paraId="10BFCD03">
      <w:pPr>
        <w:snapToGrid w:val="0"/>
        <w:spacing w:line="360" w:lineRule="auto"/>
        <w:jc w:val="left"/>
        <w:rPr>
          <w:rFonts w:ascii="宋体" w:hAnsi="宋体" w:cs="宋体"/>
          <w:sz w:val="24"/>
        </w:rPr>
      </w:pPr>
    </w:p>
    <w:p w14:paraId="4ACAA484">
      <w:pPr>
        <w:snapToGrid w:val="0"/>
        <w:spacing w:line="360" w:lineRule="auto"/>
        <w:jc w:val="left"/>
        <w:rPr>
          <w:rFonts w:ascii="宋体" w:hAnsi="宋体" w:cs="宋体"/>
          <w:sz w:val="24"/>
        </w:rPr>
      </w:pPr>
    </w:p>
    <w:p w14:paraId="344C8F9B">
      <w:pPr>
        <w:snapToGrid w:val="0"/>
        <w:spacing w:line="360" w:lineRule="auto"/>
        <w:jc w:val="left"/>
        <w:rPr>
          <w:rFonts w:ascii="宋体" w:hAnsi="宋体" w:cs="宋体"/>
          <w:sz w:val="24"/>
        </w:rPr>
      </w:pPr>
    </w:p>
    <w:p w14:paraId="4CCA2BA1">
      <w:pPr>
        <w:snapToGrid w:val="0"/>
        <w:spacing w:line="360" w:lineRule="auto"/>
        <w:jc w:val="left"/>
        <w:rPr>
          <w:rFonts w:ascii="宋体" w:hAnsi="宋体" w:cs="宋体"/>
          <w:sz w:val="24"/>
        </w:rPr>
      </w:pPr>
    </w:p>
    <w:p w14:paraId="44D840A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893F64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45777DA">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43E17C5C">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4D652E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7B62DD">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C7AD5D">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ED7DF9">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97FED7">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798B0C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51747">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8D9AC8">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38FB6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DDCDB9">
            <w:pPr>
              <w:spacing w:line="360" w:lineRule="auto"/>
              <w:jc w:val="center"/>
              <w:rPr>
                <w:rFonts w:ascii="宋体" w:hAnsi="宋体" w:cs="宋体"/>
                <w:kern w:val="0"/>
                <w:sz w:val="24"/>
              </w:rPr>
            </w:pPr>
          </w:p>
        </w:tc>
      </w:tr>
      <w:tr w14:paraId="5BC54E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AE5BEA">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93155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DE65B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5FFEB">
            <w:pPr>
              <w:spacing w:line="360" w:lineRule="auto"/>
              <w:jc w:val="center"/>
              <w:rPr>
                <w:rFonts w:ascii="宋体" w:hAnsi="宋体" w:cs="宋体"/>
                <w:kern w:val="0"/>
                <w:sz w:val="24"/>
              </w:rPr>
            </w:pPr>
          </w:p>
        </w:tc>
      </w:tr>
      <w:tr w14:paraId="40F996A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1E9BE">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42AC5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229EA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4983B5">
            <w:pPr>
              <w:spacing w:line="360" w:lineRule="auto"/>
              <w:jc w:val="center"/>
              <w:rPr>
                <w:rFonts w:ascii="宋体" w:hAnsi="宋体" w:cs="宋体"/>
                <w:kern w:val="0"/>
                <w:sz w:val="24"/>
              </w:rPr>
            </w:pPr>
          </w:p>
        </w:tc>
      </w:tr>
      <w:tr w14:paraId="3523147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700787">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4BC69B">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99AB8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03A897">
            <w:pPr>
              <w:spacing w:line="360" w:lineRule="auto"/>
              <w:jc w:val="center"/>
              <w:rPr>
                <w:rFonts w:ascii="宋体" w:hAnsi="宋体" w:cs="宋体"/>
                <w:kern w:val="0"/>
                <w:sz w:val="24"/>
              </w:rPr>
            </w:pPr>
          </w:p>
        </w:tc>
      </w:tr>
    </w:tbl>
    <w:p w14:paraId="554EE0BF">
      <w:pPr>
        <w:snapToGrid w:val="0"/>
        <w:spacing w:line="360" w:lineRule="auto"/>
        <w:jc w:val="left"/>
        <w:rPr>
          <w:rFonts w:ascii="宋体" w:hAnsi="宋体" w:cs="宋体"/>
          <w:sz w:val="24"/>
        </w:rPr>
      </w:pPr>
      <w:r>
        <w:rPr>
          <w:rFonts w:hint="eastAsia" w:ascii="宋体" w:hAnsi="宋体" w:cs="宋体"/>
          <w:sz w:val="24"/>
        </w:rPr>
        <w:t>注：</w:t>
      </w:r>
    </w:p>
    <w:p w14:paraId="4CF1EF49">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32E0AD98">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0332C838">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3E0F4F3F">
      <w:pPr>
        <w:snapToGrid w:val="0"/>
        <w:spacing w:line="360" w:lineRule="auto"/>
        <w:jc w:val="left"/>
        <w:rPr>
          <w:rFonts w:ascii="宋体" w:hAnsi="宋体" w:cs="宋体"/>
          <w:sz w:val="24"/>
        </w:rPr>
      </w:pPr>
    </w:p>
    <w:p w14:paraId="15FE6B5D">
      <w:pPr>
        <w:snapToGrid w:val="0"/>
        <w:spacing w:line="360" w:lineRule="auto"/>
        <w:jc w:val="left"/>
        <w:rPr>
          <w:rFonts w:ascii="宋体" w:hAnsi="宋体" w:cs="宋体"/>
          <w:sz w:val="24"/>
        </w:rPr>
      </w:pPr>
    </w:p>
    <w:p w14:paraId="45E9D7BD">
      <w:pPr>
        <w:snapToGrid w:val="0"/>
        <w:spacing w:line="360" w:lineRule="auto"/>
        <w:jc w:val="left"/>
        <w:rPr>
          <w:rFonts w:ascii="宋体" w:hAnsi="宋体" w:cs="宋体"/>
          <w:sz w:val="24"/>
        </w:rPr>
      </w:pPr>
    </w:p>
    <w:p w14:paraId="292824ED">
      <w:pPr>
        <w:snapToGrid w:val="0"/>
        <w:spacing w:line="360" w:lineRule="auto"/>
        <w:jc w:val="left"/>
        <w:rPr>
          <w:rFonts w:ascii="宋体" w:hAnsi="宋体" w:cs="宋体"/>
          <w:sz w:val="24"/>
        </w:rPr>
      </w:pPr>
    </w:p>
    <w:p w14:paraId="62E40431">
      <w:pPr>
        <w:snapToGrid w:val="0"/>
        <w:spacing w:line="360" w:lineRule="auto"/>
        <w:jc w:val="left"/>
        <w:rPr>
          <w:rFonts w:ascii="宋体" w:hAnsi="宋体" w:cs="宋体"/>
          <w:sz w:val="24"/>
        </w:rPr>
      </w:pPr>
    </w:p>
    <w:p w14:paraId="27C6F8CC">
      <w:pPr>
        <w:snapToGrid w:val="0"/>
        <w:spacing w:line="360" w:lineRule="auto"/>
        <w:jc w:val="left"/>
        <w:rPr>
          <w:rFonts w:ascii="宋体" w:hAnsi="宋体" w:cs="宋体"/>
          <w:sz w:val="24"/>
        </w:rPr>
      </w:pPr>
    </w:p>
    <w:p w14:paraId="3EA13CAC">
      <w:pPr>
        <w:snapToGrid w:val="0"/>
        <w:spacing w:line="360" w:lineRule="auto"/>
        <w:jc w:val="left"/>
        <w:rPr>
          <w:rFonts w:ascii="宋体" w:hAnsi="宋体" w:cs="宋体"/>
          <w:sz w:val="24"/>
        </w:rPr>
      </w:pPr>
    </w:p>
    <w:p w14:paraId="0AD6C454">
      <w:pPr>
        <w:snapToGrid w:val="0"/>
        <w:spacing w:line="360" w:lineRule="auto"/>
        <w:jc w:val="left"/>
        <w:rPr>
          <w:rFonts w:ascii="宋体" w:hAnsi="宋体" w:cs="宋体"/>
          <w:sz w:val="24"/>
        </w:rPr>
      </w:pPr>
    </w:p>
    <w:p w14:paraId="08D52CD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6199118">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735BE0">
      <w:pPr>
        <w:snapToGrid w:val="0"/>
        <w:spacing w:before="165" w:beforeLines="50" w:after="50" w:line="360" w:lineRule="auto"/>
        <w:jc w:val="left"/>
        <w:rPr>
          <w:rFonts w:ascii="宋体" w:hAnsi="宋体" w:cs="宋体"/>
          <w:b/>
          <w:sz w:val="24"/>
        </w:rPr>
      </w:pPr>
    </w:p>
    <w:p w14:paraId="55B76080">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50A6FC58">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A3EA62B">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67C7908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018BEBE5">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51B12DA7">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65762E32">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6F3A7DC">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5087BAF5">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2CBD0273">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6130ED0">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2A5C919">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F01AF3">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3DD58C65">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7FA52884">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11D802D1">
      <w:pPr>
        <w:pStyle w:val="12"/>
        <w:spacing w:line="360" w:lineRule="auto"/>
        <w:jc w:val="center"/>
        <w:rPr>
          <w:rFonts w:hAnsi="宋体" w:cs="宋体"/>
          <w:b/>
          <w:bCs/>
          <w:sz w:val="30"/>
          <w:szCs w:val="30"/>
        </w:rPr>
      </w:pPr>
    </w:p>
    <w:p w14:paraId="3BDA905B">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41A799C1">
      <w:pPr>
        <w:pStyle w:val="12"/>
        <w:spacing w:line="360" w:lineRule="auto"/>
        <w:jc w:val="center"/>
        <w:rPr>
          <w:rFonts w:hAnsi="宋体" w:cs="宋体"/>
        </w:rPr>
      </w:pPr>
      <w:r>
        <w:rPr>
          <w:rFonts w:hint="eastAsia" w:hAnsi="宋体" w:cs="宋体"/>
          <w:b/>
          <w:bCs/>
          <w:sz w:val="30"/>
          <w:szCs w:val="30"/>
        </w:rPr>
        <w:t>七、联合体协议书</w:t>
      </w:r>
    </w:p>
    <w:p w14:paraId="3613C490">
      <w:pPr>
        <w:autoSpaceDE w:val="0"/>
        <w:autoSpaceDN w:val="0"/>
        <w:adjustRightInd w:val="0"/>
        <w:spacing w:line="360" w:lineRule="auto"/>
        <w:jc w:val="left"/>
        <w:rPr>
          <w:rFonts w:ascii="宋体" w:hAnsi="宋体" w:cs="宋体"/>
          <w:kern w:val="0"/>
          <w:szCs w:val="21"/>
          <w:u w:val="single"/>
        </w:rPr>
      </w:pPr>
    </w:p>
    <w:p w14:paraId="0EA04BEA">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0EA85C94">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5040D6">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D2B5B24">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6A048186">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501E605F">
      <w:pPr>
        <w:pStyle w:val="12"/>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6FCFF5C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1A078DD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1F9764A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1F8B1721">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1C4F0C7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4A960111">
      <w:pPr>
        <w:autoSpaceDE w:val="0"/>
        <w:autoSpaceDN w:val="0"/>
        <w:adjustRightInd w:val="0"/>
        <w:spacing w:line="360" w:lineRule="auto"/>
        <w:jc w:val="left"/>
        <w:rPr>
          <w:rFonts w:ascii="宋体" w:hAnsi="宋体" w:cs="宋体"/>
          <w:kern w:val="0"/>
          <w:szCs w:val="21"/>
        </w:rPr>
      </w:pPr>
    </w:p>
    <w:p w14:paraId="2581CEA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12B15D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1EBD1176">
      <w:pPr>
        <w:autoSpaceDE w:val="0"/>
        <w:autoSpaceDN w:val="0"/>
        <w:adjustRightInd w:val="0"/>
        <w:spacing w:line="360" w:lineRule="auto"/>
        <w:jc w:val="left"/>
        <w:rPr>
          <w:rFonts w:ascii="宋体" w:hAnsi="宋体" w:cs="宋体"/>
          <w:kern w:val="0"/>
          <w:szCs w:val="21"/>
        </w:rPr>
      </w:pPr>
    </w:p>
    <w:p w14:paraId="0B50AF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3A05D7F">
      <w:pPr>
        <w:pStyle w:val="12"/>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21C126A7">
      <w:pPr>
        <w:pStyle w:val="12"/>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77084F8E">
      <w:pPr>
        <w:pStyle w:val="12"/>
        <w:spacing w:line="360" w:lineRule="auto"/>
        <w:jc w:val="center"/>
        <w:rPr>
          <w:rFonts w:hAnsi="宋体" w:cs="宋体"/>
          <w:b/>
          <w:bCs/>
          <w:sz w:val="30"/>
          <w:szCs w:val="30"/>
        </w:rPr>
      </w:pPr>
    </w:p>
    <w:p w14:paraId="630E0C6D">
      <w:pPr>
        <w:pStyle w:val="12"/>
        <w:spacing w:line="360" w:lineRule="auto"/>
        <w:jc w:val="center"/>
        <w:rPr>
          <w:rFonts w:hAnsi="宋体" w:cs="宋体"/>
          <w:b/>
          <w:bCs/>
          <w:sz w:val="30"/>
          <w:szCs w:val="30"/>
        </w:rPr>
      </w:pPr>
    </w:p>
    <w:p w14:paraId="4D8F99AA">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414236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970D100">
      <w:pPr>
        <w:pStyle w:val="12"/>
        <w:spacing w:line="360" w:lineRule="auto"/>
        <w:jc w:val="center"/>
        <w:rPr>
          <w:rFonts w:hAnsi="宋体" w:cs="宋体"/>
        </w:rPr>
      </w:pPr>
    </w:p>
    <w:p w14:paraId="7F5686FB">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225ABF6D">
      <w:pPr>
        <w:spacing w:line="360" w:lineRule="auto"/>
        <w:rPr>
          <w:rFonts w:ascii="宋体" w:hAnsi="宋体" w:cs="宋体"/>
        </w:rPr>
      </w:pPr>
    </w:p>
    <w:p w14:paraId="22D2E0C5">
      <w:pPr>
        <w:pStyle w:val="12"/>
        <w:spacing w:line="360" w:lineRule="auto"/>
        <w:jc w:val="center"/>
        <w:outlineLvl w:val="1"/>
        <w:rPr>
          <w:rFonts w:hAnsi="宋体" w:cs="宋体"/>
          <w:b/>
          <w:bCs/>
          <w:sz w:val="28"/>
          <w:szCs w:val="28"/>
        </w:rPr>
      </w:pPr>
      <w:bookmarkStart w:id="301" w:name="_Toc9533"/>
      <w:bookmarkStart w:id="302" w:name="_Toc19686838"/>
      <w:r>
        <w:rPr>
          <w:rFonts w:hint="eastAsia" w:hAnsi="宋体" w:cs="宋体"/>
          <w:b/>
          <w:bCs/>
          <w:sz w:val="28"/>
          <w:szCs w:val="28"/>
        </w:rPr>
        <w:t>第三节 商务文件格式</w:t>
      </w:r>
      <w:bookmarkEnd w:id="301"/>
      <w:bookmarkEnd w:id="302"/>
    </w:p>
    <w:p w14:paraId="53874F99">
      <w:pPr>
        <w:snapToGrid w:val="0"/>
        <w:spacing w:before="165" w:beforeLines="50" w:after="50" w:line="360" w:lineRule="auto"/>
        <w:rPr>
          <w:rFonts w:ascii="宋体" w:hAnsi="宋体" w:cs="宋体"/>
          <w:sz w:val="30"/>
          <w:szCs w:val="20"/>
        </w:rPr>
      </w:pPr>
    </w:p>
    <w:p w14:paraId="0C227930">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2BF9CD2">
      <w:pPr>
        <w:snapToGrid w:val="0"/>
        <w:spacing w:before="165" w:beforeLines="50" w:after="50" w:line="360" w:lineRule="auto"/>
        <w:rPr>
          <w:rFonts w:ascii="宋体" w:hAnsi="宋体" w:cs="宋体"/>
          <w:sz w:val="24"/>
          <w:szCs w:val="20"/>
        </w:rPr>
      </w:pPr>
    </w:p>
    <w:p w14:paraId="7836FBEF">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47AC6195">
      <w:pPr>
        <w:snapToGrid w:val="0"/>
        <w:spacing w:before="165" w:beforeLines="50" w:after="50" w:line="360" w:lineRule="auto"/>
        <w:rPr>
          <w:rFonts w:ascii="宋体" w:hAnsi="宋体" w:cs="宋体"/>
          <w:bCs/>
          <w:sz w:val="24"/>
          <w:szCs w:val="20"/>
        </w:rPr>
      </w:pPr>
    </w:p>
    <w:p w14:paraId="3796BE0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36A01391">
      <w:pPr>
        <w:snapToGrid w:val="0"/>
        <w:spacing w:before="165" w:beforeLines="50" w:after="50" w:line="360" w:lineRule="auto"/>
        <w:ind w:firstLine="540" w:firstLineChars="225"/>
        <w:rPr>
          <w:rFonts w:ascii="宋体" w:hAnsi="宋体" w:cs="宋体"/>
          <w:bCs/>
          <w:sz w:val="24"/>
          <w:szCs w:val="20"/>
        </w:rPr>
      </w:pPr>
    </w:p>
    <w:p w14:paraId="550E7989">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03E302F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5422C3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35D7F657">
      <w:pPr>
        <w:snapToGrid w:val="0"/>
        <w:spacing w:before="165" w:beforeLines="50" w:after="50" w:line="360" w:lineRule="auto"/>
        <w:ind w:firstLine="540" w:firstLineChars="225"/>
        <w:rPr>
          <w:rFonts w:ascii="宋体" w:hAnsi="宋体" w:cs="宋体"/>
          <w:bCs/>
          <w:sz w:val="24"/>
          <w:szCs w:val="20"/>
        </w:rPr>
      </w:pPr>
    </w:p>
    <w:p w14:paraId="3C515FC4">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131FEDE8">
      <w:pPr>
        <w:pStyle w:val="7"/>
        <w:snapToGrid w:val="0"/>
        <w:spacing w:before="50" w:after="50" w:line="360" w:lineRule="auto"/>
        <w:ind w:firstLine="540" w:firstLineChars="225"/>
        <w:rPr>
          <w:rFonts w:ascii="宋体" w:hAnsi="宋体" w:cs="宋体"/>
          <w:bCs/>
          <w:sz w:val="24"/>
          <w:szCs w:val="24"/>
        </w:rPr>
      </w:pPr>
    </w:p>
    <w:p w14:paraId="3135E444">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13A72A3E">
      <w:pPr>
        <w:pStyle w:val="7"/>
        <w:snapToGrid w:val="0"/>
        <w:spacing w:before="50" w:after="50" w:line="360" w:lineRule="auto"/>
        <w:ind w:firstLine="960" w:firstLineChars="400"/>
        <w:rPr>
          <w:rFonts w:ascii="宋体" w:hAnsi="宋体" w:cs="宋体"/>
          <w:bCs/>
          <w:sz w:val="24"/>
          <w:szCs w:val="24"/>
        </w:rPr>
      </w:pPr>
    </w:p>
    <w:p w14:paraId="51605747">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78207172">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3BBF408A">
      <w:pPr>
        <w:spacing w:line="360" w:lineRule="auto"/>
        <w:ind w:right="420"/>
        <w:rPr>
          <w:rFonts w:ascii="宋体" w:hAnsi="宋体" w:cs="宋体"/>
          <w:sz w:val="24"/>
          <w:szCs w:val="20"/>
        </w:rPr>
      </w:pPr>
    </w:p>
    <w:p w14:paraId="2CBE831E">
      <w:pPr>
        <w:spacing w:line="360" w:lineRule="auto"/>
        <w:ind w:right="420"/>
        <w:rPr>
          <w:rFonts w:ascii="宋体" w:hAnsi="宋体" w:cs="宋体"/>
          <w:sz w:val="24"/>
          <w:szCs w:val="20"/>
        </w:rPr>
      </w:pPr>
    </w:p>
    <w:p w14:paraId="2202147C">
      <w:pPr>
        <w:spacing w:line="360" w:lineRule="auto"/>
        <w:rPr>
          <w:rFonts w:ascii="宋体" w:hAnsi="宋体" w:cs="宋体"/>
          <w:b/>
          <w:kern w:val="0"/>
          <w:sz w:val="24"/>
        </w:rPr>
      </w:pPr>
    </w:p>
    <w:p w14:paraId="315BCFD9">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4EA5B520">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3A5E6261">
      <w:pPr>
        <w:pStyle w:val="29"/>
        <w:spacing w:line="360" w:lineRule="auto"/>
        <w:rPr>
          <w:rFonts w:ascii="宋体" w:hAnsi="宋体" w:eastAsia="宋体" w:cs="宋体"/>
        </w:rPr>
      </w:pPr>
      <w:r>
        <w:rPr>
          <w:rFonts w:hint="eastAsia" w:ascii="宋体" w:hAnsi="宋体" w:eastAsia="宋体" w:cs="宋体"/>
        </w:rPr>
        <w:t>一、无串通投标行为承诺函………………………………………………………（页码）</w:t>
      </w:r>
    </w:p>
    <w:p w14:paraId="3A872D4A">
      <w:pPr>
        <w:pStyle w:val="29"/>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30FDDBC3">
      <w:pPr>
        <w:pStyle w:val="29"/>
        <w:spacing w:line="360" w:lineRule="auto"/>
        <w:rPr>
          <w:rFonts w:ascii="宋体" w:hAnsi="宋体" w:eastAsia="宋体" w:cs="宋体"/>
        </w:rPr>
      </w:pPr>
      <w:r>
        <w:rPr>
          <w:rFonts w:hint="eastAsia" w:ascii="宋体" w:hAnsi="宋体" w:eastAsia="宋体" w:cs="宋体"/>
        </w:rPr>
        <w:t>三、法定代表人授权委托书（如有委托时）……………………………………（页码）</w:t>
      </w:r>
    </w:p>
    <w:p w14:paraId="6C8C3D60">
      <w:pPr>
        <w:pStyle w:val="29"/>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3E67FED5">
      <w:pPr>
        <w:pStyle w:val="29"/>
        <w:spacing w:line="360" w:lineRule="auto"/>
        <w:rPr>
          <w:rFonts w:ascii="宋体" w:hAnsi="宋体" w:eastAsia="宋体" w:cs="宋体"/>
        </w:rPr>
      </w:pPr>
      <w:bookmarkStart w:id="303" w:name="OLE_LINK7"/>
      <w:bookmarkStart w:id="304" w:name="OLE_LINK6"/>
      <w:bookmarkStart w:id="305"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0AD053E2">
      <w:pPr>
        <w:pStyle w:val="29"/>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03"/>
      <w:bookmarkEnd w:id="304"/>
    </w:p>
    <w:p w14:paraId="2D1D8D2A">
      <w:pPr>
        <w:pStyle w:val="29"/>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05"/>
    <w:p w14:paraId="2C8A3D92">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7E964994">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4FC2034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5B91B2F3">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762D36C">
      <w:pPr>
        <w:snapToGrid w:val="0"/>
        <w:spacing w:before="120" w:beforeLines="50" w:after="50" w:line="360" w:lineRule="auto"/>
        <w:rPr>
          <w:rFonts w:ascii="宋体" w:hAnsi="宋体" w:cs="宋体"/>
          <w:b/>
          <w:szCs w:val="21"/>
        </w:rPr>
      </w:pPr>
    </w:p>
    <w:p w14:paraId="35DA075E">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28FE197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66B856AA">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735E1750">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28C2E03">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78EBDDF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5299DC8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40513850">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23FC0A8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61F166A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A453EB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4D87D2A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06D3435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1964F477">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5B69A55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4D98DE6F">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36F56131">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18D60B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E49E861">
      <w:pPr>
        <w:pStyle w:val="12"/>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7FA8549C">
      <w:pPr>
        <w:spacing w:before="240" w:beforeLines="100" w:after="120" w:afterLines="50" w:line="360" w:lineRule="auto"/>
        <w:ind w:left="540"/>
        <w:jc w:val="center"/>
        <w:rPr>
          <w:rFonts w:ascii="宋体" w:hAnsi="宋体" w:cs="宋体"/>
          <w:b/>
          <w:sz w:val="32"/>
          <w:szCs w:val="32"/>
        </w:rPr>
      </w:pPr>
    </w:p>
    <w:p w14:paraId="1C38AA24">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53CA3AB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5C6B8628">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632CEBC6">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67A5A94B">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7B523893">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1ACC90E">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7DBB36D0">
      <w:pPr>
        <w:spacing w:line="360" w:lineRule="auto"/>
        <w:ind w:left="540"/>
        <w:rPr>
          <w:rFonts w:ascii="宋体" w:hAnsi="宋体" w:cs="宋体"/>
          <w:sz w:val="24"/>
        </w:rPr>
      </w:pPr>
      <w:r>
        <w:rPr>
          <w:rFonts w:hint="eastAsia" w:ascii="宋体" w:hAnsi="宋体" w:cs="宋体"/>
          <w:sz w:val="24"/>
        </w:rPr>
        <w:t>特此证明。</w:t>
      </w:r>
    </w:p>
    <w:p w14:paraId="3C094291">
      <w:pPr>
        <w:spacing w:line="360" w:lineRule="auto"/>
        <w:ind w:left="540"/>
        <w:rPr>
          <w:rFonts w:ascii="宋体" w:hAnsi="宋体" w:cs="宋体"/>
          <w:sz w:val="24"/>
        </w:rPr>
      </w:pPr>
    </w:p>
    <w:p w14:paraId="4A2FC8CC">
      <w:pPr>
        <w:spacing w:line="360" w:lineRule="auto"/>
        <w:ind w:left="540"/>
        <w:rPr>
          <w:rFonts w:ascii="宋体" w:hAnsi="宋体" w:cs="宋体"/>
          <w:sz w:val="24"/>
        </w:rPr>
      </w:pPr>
    </w:p>
    <w:p w14:paraId="25252A48">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01B1194D">
      <w:pPr>
        <w:spacing w:line="360" w:lineRule="auto"/>
        <w:ind w:left="540"/>
        <w:rPr>
          <w:rFonts w:ascii="宋体" w:hAnsi="宋体" w:cs="宋体"/>
          <w:sz w:val="24"/>
        </w:rPr>
      </w:pPr>
    </w:p>
    <w:p w14:paraId="205B0861">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DFADBD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98AD17D">
      <w:pPr>
        <w:snapToGrid w:val="0"/>
        <w:spacing w:before="120" w:beforeLines="50" w:after="50" w:line="360" w:lineRule="auto"/>
        <w:jc w:val="center"/>
        <w:rPr>
          <w:rFonts w:ascii="宋体" w:hAnsi="宋体" w:cs="宋体"/>
          <w:b/>
          <w:sz w:val="24"/>
        </w:rPr>
      </w:pPr>
    </w:p>
    <w:p w14:paraId="01D6D70B">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256178C8">
      <w:pPr>
        <w:snapToGrid w:val="0"/>
        <w:spacing w:before="120" w:beforeLines="50" w:after="50" w:line="360" w:lineRule="auto"/>
        <w:ind w:firstLine="600" w:firstLineChars="250"/>
        <w:jc w:val="left"/>
        <w:rPr>
          <w:rFonts w:ascii="宋体" w:hAnsi="宋体" w:cs="宋体"/>
          <w:sz w:val="24"/>
        </w:rPr>
      </w:pPr>
    </w:p>
    <w:p w14:paraId="3530981B">
      <w:pPr>
        <w:snapToGrid w:val="0"/>
        <w:spacing w:before="120" w:beforeLines="50" w:after="50" w:line="360" w:lineRule="auto"/>
        <w:ind w:firstLine="602" w:firstLineChars="250"/>
        <w:jc w:val="left"/>
        <w:rPr>
          <w:rFonts w:ascii="宋体" w:hAnsi="宋体" w:cs="宋体"/>
          <w:b/>
          <w:sz w:val="24"/>
          <w:szCs w:val="20"/>
        </w:rPr>
      </w:pPr>
    </w:p>
    <w:tbl>
      <w:tblPr>
        <w:tblStyle w:val="21"/>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4B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1F5F60C">
            <w:pPr>
              <w:spacing w:line="360" w:lineRule="auto"/>
              <w:rPr>
                <w:rFonts w:ascii="宋体" w:hAnsi="宋体" w:cs="宋体"/>
                <w:b/>
                <w:sz w:val="24"/>
              </w:rPr>
            </w:pPr>
          </w:p>
          <w:p w14:paraId="2D9A409D">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6CF975B3">
      <w:pPr>
        <w:pStyle w:val="12"/>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640AEFA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3E879A10">
      <w:pPr>
        <w:snapToGrid w:val="0"/>
        <w:spacing w:before="120" w:beforeLines="50" w:after="50" w:line="360" w:lineRule="auto"/>
        <w:jc w:val="center"/>
        <w:rPr>
          <w:rFonts w:ascii="宋体" w:hAnsi="宋体" w:cs="宋体"/>
          <w:b/>
          <w:sz w:val="24"/>
        </w:rPr>
      </w:pPr>
    </w:p>
    <w:p w14:paraId="036404FB">
      <w:pPr>
        <w:pStyle w:val="12"/>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0870F3BB">
      <w:pPr>
        <w:pStyle w:val="12"/>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519D2B7">
      <w:pPr>
        <w:pStyle w:val="12"/>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4A973419">
      <w:pPr>
        <w:pStyle w:val="12"/>
        <w:spacing w:line="360" w:lineRule="auto"/>
        <w:ind w:firstLine="420"/>
        <w:rPr>
          <w:rFonts w:hAnsi="宋体" w:cs="宋体"/>
        </w:rPr>
      </w:pPr>
      <w:r>
        <w:rPr>
          <w:rFonts w:hint="eastAsia" w:hAnsi="宋体" w:cs="宋体"/>
        </w:rPr>
        <w:t>代理人无转委托权。</w:t>
      </w:r>
    </w:p>
    <w:p w14:paraId="5E879DC4">
      <w:pPr>
        <w:pStyle w:val="12"/>
        <w:spacing w:line="360" w:lineRule="auto"/>
        <w:ind w:firstLine="420"/>
        <w:rPr>
          <w:rFonts w:hAnsi="宋体" w:cs="宋体"/>
        </w:rPr>
      </w:pPr>
    </w:p>
    <w:p w14:paraId="1FBEA99A">
      <w:pPr>
        <w:pStyle w:val="12"/>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14A9D584">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1C0738B3">
      <w:pPr>
        <w:pStyle w:val="12"/>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3768F4BA">
      <w:pPr>
        <w:pStyle w:val="12"/>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BE849A7">
      <w:pPr>
        <w:pStyle w:val="12"/>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6ED07932">
      <w:pPr>
        <w:pStyle w:val="12"/>
        <w:spacing w:line="360" w:lineRule="auto"/>
        <w:ind w:firstLine="420"/>
        <w:rPr>
          <w:rFonts w:hAnsi="宋体" w:cs="宋体"/>
          <w:u w:val="single"/>
        </w:rPr>
      </w:pPr>
    </w:p>
    <w:p w14:paraId="28CEFF9C">
      <w:pPr>
        <w:pStyle w:val="12"/>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16BB7D83">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467B4DA2">
      <w:pPr>
        <w:pStyle w:val="12"/>
        <w:spacing w:line="360" w:lineRule="auto"/>
        <w:ind w:firstLine="420"/>
        <w:rPr>
          <w:rFonts w:hAnsi="宋体" w:cs="宋体"/>
          <w:u w:val="single"/>
        </w:rPr>
      </w:pPr>
    </w:p>
    <w:p w14:paraId="3ED5C48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3D2F0CC6">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280124F1">
      <w:pPr>
        <w:pStyle w:val="12"/>
        <w:spacing w:line="360" w:lineRule="auto"/>
        <w:ind w:firstLine="420" w:firstLineChars="200"/>
        <w:rPr>
          <w:rFonts w:hAnsi="宋体" w:cs="宋体"/>
        </w:rPr>
      </w:pPr>
      <w:r>
        <w:rPr>
          <w:rFonts w:hint="eastAsia" w:hAnsi="宋体" w:cs="宋体"/>
        </w:rPr>
        <w:t>……</w:t>
      </w:r>
    </w:p>
    <w:p w14:paraId="1B27A0BD">
      <w:pPr>
        <w:spacing w:line="360" w:lineRule="auto"/>
        <w:rPr>
          <w:rFonts w:ascii="宋体" w:hAnsi="宋体" w:cs="宋体"/>
          <w:szCs w:val="21"/>
        </w:rPr>
      </w:pPr>
      <w:r>
        <w:rPr>
          <w:rFonts w:hint="eastAsia" w:ascii="宋体" w:hAnsi="宋体" w:cs="宋体"/>
          <w:szCs w:val="21"/>
        </w:rPr>
        <w:t>注：</w:t>
      </w:r>
    </w:p>
    <w:p w14:paraId="58265F14">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287F24D0">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77EA614">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13C61D1">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30002A09">
      <w:pPr>
        <w:spacing w:line="360" w:lineRule="auto"/>
        <w:rPr>
          <w:rFonts w:ascii="宋体" w:hAnsi="宋体" w:cs="宋体"/>
          <w:b/>
          <w:sz w:val="24"/>
        </w:rPr>
      </w:pPr>
    </w:p>
    <w:p w14:paraId="4C05E66F">
      <w:pPr>
        <w:spacing w:line="360" w:lineRule="auto"/>
        <w:rPr>
          <w:rFonts w:ascii="宋体" w:hAnsi="宋体" w:cs="宋体"/>
          <w:b/>
          <w:sz w:val="24"/>
        </w:rPr>
      </w:pPr>
      <w:r>
        <w:rPr>
          <w:rFonts w:hint="eastAsia" w:ascii="宋体" w:hAnsi="宋体" w:cs="宋体"/>
          <w:b/>
          <w:sz w:val="24"/>
        </w:rPr>
        <w:t>附件：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4E69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6C06E01C">
            <w:pPr>
              <w:spacing w:line="360" w:lineRule="auto"/>
              <w:rPr>
                <w:rFonts w:ascii="宋体" w:hAnsi="宋体" w:cs="宋体"/>
                <w:b/>
                <w:sz w:val="24"/>
              </w:rPr>
            </w:pPr>
          </w:p>
          <w:p w14:paraId="775AC100">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00598D3B">
      <w:pPr>
        <w:snapToGrid w:val="0"/>
        <w:spacing w:before="50" w:after="120" w:afterLines="50" w:line="360" w:lineRule="auto"/>
        <w:jc w:val="left"/>
        <w:rPr>
          <w:rFonts w:ascii="宋体" w:hAnsi="宋体" w:cs="宋体"/>
          <w:szCs w:val="21"/>
        </w:rPr>
      </w:pPr>
    </w:p>
    <w:p w14:paraId="7DDE5A58">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31380A9D">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32616AD8">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11EADFB6">
      <w:pPr>
        <w:snapToGrid w:val="0"/>
        <w:spacing w:before="50" w:line="360" w:lineRule="auto"/>
        <w:jc w:val="left"/>
        <w:rPr>
          <w:rFonts w:ascii="宋体" w:hAnsi="宋体" w:cs="宋体"/>
          <w:sz w:val="24"/>
        </w:rPr>
      </w:pPr>
    </w:p>
    <w:p w14:paraId="4C14D56A">
      <w:pPr>
        <w:pStyle w:val="12"/>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1B1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E7435C3">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F1429C0">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34D36BB">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328F5FA">
            <w:pPr>
              <w:spacing w:line="360" w:lineRule="auto"/>
              <w:jc w:val="center"/>
              <w:rPr>
                <w:rFonts w:ascii="宋体" w:hAnsi="宋体" w:cs="宋体"/>
                <w:szCs w:val="21"/>
              </w:rPr>
            </w:pPr>
            <w:r>
              <w:rPr>
                <w:rFonts w:hint="eastAsia" w:ascii="宋体" w:hAnsi="宋体" w:cs="宋体"/>
                <w:szCs w:val="21"/>
              </w:rPr>
              <w:t>偏离说明</w:t>
            </w:r>
          </w:p>
        </w:tc>
      </w:tr>
      <w:tr w14:paraId="6104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4334BEA">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27438B50">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1C1517C8">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48161645">
            <w:pPr>
              <w:spacing w:line="360" w:lineRule="auto"/>
              <w:jc w:val="center"/>
              <w:rPr>
                <w:rFonts w:ascii="宋体" w:hAnsi="宋体" w:cs="宋体"/>
                <w:szCs w:val="21"/>
              </w:rPr>
            </w:pPr>
            <w:r>
              <w:rPr>
                <w:rFonts w:hint="eastAsia" w:ascii="宋体" w:hAnsi="宋体" w:cs="宋体"/>
                <w:szCs w:val="21"/>
              </w:rPr>
              <w:t>正偏离（负偏离或无偏离）</w:t>
            </w:r>
          </w:p>
        </w:tc>
      </w:tr>
      <w:tr w14:paraId="23A8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7417DAC">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B41653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49A7C4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1A2D1A0F">
            <w:pPr>
              <w:spacing w:line="360" w:lineRule="auto"/>
              <w:jc w:val="center"/>
              <w:rPr>
                <w:rFonts w:ascii="宋体" w:hAnsi="宋体" w:cs="宋体"/>
                <w:szCs w:val="21"/>
              </w:rPr>
            </w:pPr>
            <w:r>
              <w:rPr>
                <w:rFonts w:hint="eastAsia" w:ascii="宋体" w:hAnsi="宋体" w:cs="宋体"/>
                <w:szCs w:val="21"/>
              </w:rPr>
              <w:t>正偏离（负偏离或无偏离）</w:t>
            </w:r>
          </w:p>
        </w:tc>
      </w:tr>
      <w:tr w14:paraId="3833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5D1D21F9">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62E5655D">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C35200F">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6D8108AF">
            <w:pPr>
              <w:spacing w:line="360" w:lineRule="auto"/>
              <w:jc w:val="center"/>
              <w:rPr>
                <w:rFonts w:ascii="宋体" w:hAnsi="宋体" w:cs="宋体"/>
                <w:szCs w:val="21"/>
              </w:rPr>
            </w:pPr>
            <w:r>
              <w:rPr>
                <w:rFonts w:hint="eastAsia" w:ascii="宋体" w:hAnsi="宋体" w:cs="宋体"/>
                <w:szCs w:val="21"/>
              </w:rPr>
              <w:t>正偏离（负偏离或无偏离）</w:t>
            </w:r>
          </w:p>
        </w:tc>
      </w:tr>
    </w:tbl>
    <w:p w14:paraId="51FDF80D">
      <w:pPr>
        <w:pStyle w:val="12"/>
        <w:spacing w:line="360" w:lineRule="auto"/>
        <w:ind w:left="-708" w:leftChars="-337"/>
        <w:rPr>
          <w:rFonts w:hAnsi="宋体" w:cs="宋体"/>
        </w:rPr>
      </w:pPr>
    </w:p>
    <w:p w14:paraId="0E08A5B9">
      <w:pPr>
        <w:pStyle w:val="12"/>
        <w:spacing w:line="360" w:lineRule="auto"/>
        <w:ind w:left="-8" w:firstLine="7"/>
        <w:rPr>
          <w:rFonts w:hAnsi="宋体" w:cs="宋体"/>
        </w:rPr>
      </w:pPr>
      <w:r>
        <w:rPr>
          <w:rFonts w:hint="eastAsia" w:hAnsi="宋体" w:cs="宋体"/>
        </w:rPr>
        <w:t>注：</w:t>
      </w:r>
    </w:p>
    <w:p w14:paraId="7478F9ED">
      <w:pPr>
        <w:pStyle w:val="12"/>
        <w:spacing w:line="360" w:lineRule="auto"/>
        <w:ind w:left="-8" w:firstLine="428"/>
        <w:rPr>
          <w:rFonts w:hAnsi="宋体" w:cs="宋体"/>
        </w:rPr>
      </w:pPr>
      <w:r>
        <w:rPr>
          <w:rFonts w:hint="eastAsia" w:hAnsi="宋体" w:cs="宋体"/>
        </w:rPr>
        <w:t>1.表格内容均需按要求填写并盖章，不得留空，否则按投标无效处理。</w:t>
      </w:r>
    </w:p>
    <w:p w14:paraId="3A84EE72">
      <w:pPr>
        <w:pStyle w:val="12"/>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A2A9660">
      <w:pPr>
        <w:pStyle w:val="12"/>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4884E4F1">
      <w:pPr>
        <w:pStyle w:val="12"/>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3A10A5DC">
      <w:pPr>
        <w:snapToGrid w:val="0"/>
        <w:spacing w:before="50" w:after="50" w:line="360" w:lineRule="auto"/>
        <w:rPr>
          <w:rFonts w:ascii="宋体" w:hAnsi="宋体" w:cs="宋体"/>
          <w:sz w:val="24"/>
        </w:rPr>
      </w:pPr>
    </w:p>
    <w:p w14:paraId="14599634">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67036DA4">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E294BC">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4B3BDE2C">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42EC84EE">
      <w:pPr>
        <w:spacing w:line="360" w:lineRule="auto"/>
        <w:ind w:firstLine="4048" w:firstLineChars="1687"/>
        <w:rPr>
          <w:rFonts w:ascii="宋体" w:hAnsi="宋体" w:cs="宋体"/>
          <w:kern w:val="0"/>
          <w:sz w:val="24"/>
        </w:rPr>
      </w:pPr>
      <w:r>
        <w:rPr>
          <w:rFonts w:hint="eastAsia" w:ascii="宋体" w:hAnsi="宋体" w:cs="宋体"/>
          <w:sz w:val="24"/>
        </w:rPr>
        <w:t>（格式自拟）</w:t>
      </w:r>
    </w:p>
    <w:p w14:paraId="6F1F512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6F2A395C">
      <w:pPr>
        <w:snapToGrid w:val="0"/>
        <w:spacing w:line="360" w:lineRule="auto"/>
        <w:ind w:firstLine="4935" w:firstLineChars="2350"/>
        <w:rPr>
          <w:rFonts w:ascii="宋体" w:hAnsi="宋体" w:cs="宋体"/>
          <w:szCs w:val="21"/>
        </w:rPr>
      </w:pPr>
    </w:p>
    <w:p w14:paraId="7A8032C3">
      <w:pPr>
        <w:snapToGrid w:val="0"/>
        <w:spacing w:line="360" w:lineRule="auto"/>
        <w:ind w:firstLine="4935" w:firstLineChars="2350"/>
        <w:rPr>
          <w:rFonts w:ascii="宋体" w:hAnsi="宋体" w:cs="宋体"/>
          <w:szCs w:val="21"/>
        </w:rPr>
      </w:pPr>
    </w:p>
    <w:p w14:paraId="4CF9C890">
      <w:pPr>
        <w:snapToGrid w:val="0"/>
        <w:spacing w:line="360" w:lineRule="auto"/>
        <w:ind w:firstLine="4935" w:firstLineChars="2350"/>
        <w:rPr>
          <w:rFonts w:ascii="宋体" w:hAnsi="宋体" w:cs="宋体"/>
          <w:szCs w:val="21"/>
        </w:rPr>
      </w:pPr>
    </w:p>
    <w:p w14:paraId="3F24FE9D">
      <w:pPr>
        <w:spacing w:line="360" w:lineRule="auto"/>
        <w:rPr>
          <w:rFonts w:ascii="宋体" w:hAnsi="宋体" w:cs="宋体"/>
        </w:rPr>
      </w:pPr>
    </w:p>
    <w:p w14:paraId="54B93684">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438A363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022446B">
      <w:pPr>
        <w:snapToGrid w:val="0"/>
        <w:spacing w:before="165" w:beforeLines="50" w:after="50" w:line="360" w:lineRule="auto"/>
        <w:ind w:firstLine="602" w:firstLineChars="200"/>
        <w:jc w:val="center"/>
        <w:rPr>
          <w:rFonts w:ascii="宋体" w:hAnsi="宋体" w:cs="宋体"/>
          <w:b/>
          <w:bCs/>
          <w:sz w:val="30"/>
          <w:szCs w:val="30"/>
        </w:rPr>
      </w:pPr>
    </w:p>
    <w:p w14:paraId="651376E2">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73E6041C">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76E0235C">
      <w:pPr>
        <w:pStyle w:val="18"/>
        <w:snapToGrid w:val="0"/>
        <w:spacing w:line="360" w:lineRule="auto"/>
        <w:ind w:left="480" w:hanging="480"/>
        <w:rPr>
          <w:rFonts w:ascii="宋体" w:hAnsi="宋体" w:cs="宋体"/>
          <w:sz w:val="24"/>
        </w:rPr>
      </w:pPr>
    </w:p>
    <w:p w14:paraId="65232F2D">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13A8C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20689DF">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1EAE79">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74941B4">
            <w:pPr>
              <w:snapToGrid w:val="0"/>
              <w:spacing w:line="360" w:lineRule="auto"/>
              <w:jc w:val="center"/>
              <w:rPr>
                <w:rFonts w:ascii="宋体" w:hAnsi="宋体" w:cs="宋体"/>
                <w:sz w:val="24"/>
              </w:rPr>
            </w:pPr>
            <w:r>
              <w:rPr>
                <w:rFonts w:hint="eastAsia" w:ascii="宋体" w:hAnsi="宋体" w:cs="宋体"/>
                <w:sz w:val="24"/>
              </w:rPr>
              <w:t>合同</w:t>
            </w:r>
          </w:p>
          <w:p w14:paraId="21B2841C">
            <w:pPr>
              <w:snapToGrid w:val="0"/>
              <w:spacing w:line="360" w:lineRule="auto"/>
              <w:jc w:val="center"/>
              <w:rPr>
                <w:rFonts w:ascii="宋体" w:hAnsi="宋体" w:cs="宋体"/>
                <w:sz w:val="24"/>
              </w:rPr>
            </w:pPr>
            <w:r>
              <w:rPr>
                <w:rFonts w:hint="eastAsia" w:ascii="宋体" w:hAnsi="宋体" w:cs="宋体"/>
                <w:sz w:val="24"/>
              </w:rPr>
              <w:t>金额</w:t>
            </w:r>
          </w:p>
          <w:p w14:paraId="20110F6B">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FB317DF">
            <w:pPr>
              <w:snapToGrid w:val="0"/>
              <w:spacing w:line="360" w:lineRule="auto"/>
              <w:jc w:val="center"/>
              <w:rPr>
                <w:rFonts w:ascii="宋体" w:hAnsi="宋体" w:cs="宋体"/>
                <w:sz w:val="24"/>
              </w:rPr>
            </w:pPr>
            <w:r>
              <w:rPr>
                <w:rFonts w:hint="eastAsia" w:ascii="宋体" w:hAnsi="宋体" w:cs="宋体"/>
                <w:sz w:val="24"/>
              </w:rPr>
              <w:t>采购人联系人及</w:t>
            </w:r>
          </w:p>
          <w:p w14:paraId="0218F325">
            <w:pPr>
              <w:snapToGrid w:val="0"/>
              <w:spacing w:line="360" w:lineRule="auto"/>
              <w:jc w:val="center"/>
              <w:rPr>
                <w:rFonts w:ascii="宋体" w:hAnsi="宋体" w:cs="宋体"/>
                <w:sz w:val="24"/>
              </w:rPr>
            </w:pPr>
            <w:r>
              <w:rPr>
                <w:rFonts w:hint="eastAsia" w:ascii="宋体" w:hAnsi="宋体" w:cs="宋体"/>
                <w:sz w:val="24"/>
              </w:rPr>
              <w:t>联系电话</w:t>
            </w:r>
          </w:p>
        </w:tc>
      </w:tr>
      <w:tr w14:paraId="78F89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C69ABAD">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F851EFE">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F4C39">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0335238">
            <w:pPr>
              <w:spacing w:line="360" w:lineRule="auto"/>
              <w:jc w:val="left"/>
              <w:rPr>
                <w:rFonts w:ascii="宋体" w:hAnsi="宋体" w:cs="宋体"/>
                <w:sz w:val="24"/>
              </w:rPr>
            </w:pPr>
          </w:p>
        </w:tc>
      </w:tr>
      <w:tr w14:paraId="621D4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4F8E20F">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4E78F14">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2566C30">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42B311E">
            <w:pPr>
              <w:snapToGrid w:val="0"/>
              <w:spacing w:line="360" w:lineRule="auto"/>
              <w:jc w:val="left"/>
              <w:rPr>
                <w:rFonts w:ascii="宋体" w:hAnsi="宋体" w:cs="宋体"/>
                <w:sz w:val="24"/>
              </w:rPr>
            </w:pPr>
          </w:p>
        </w:tc>
      </w:tr>
      <w:tr w14:paraId="0EADE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F62C1D">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680652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1C62D96">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2F98B1D">
            <w:pPr>
              <w:snapToGrid w:val="0"/>
              <w:spacing w:before="50" w:after="165" w:afterLines="50" w:line="360" w:lineRule="auto"/>
              <w:jc w:val="left"/>
              <w:rPr>
                <w:rFonts w:ascii="宋体" w:hAnsi="宋体" w:cs="宋体"/>
                <w:sz w:val="24"/>
              </w:rPr>
            </w:pPr>
          </w:p>
        </w:tc>
      </w:tr>
      <w:tr w14:paraId="0DE96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5D351E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991DB13">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9DEE25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AF41F46">
            <w:pPr>
              <w:snapToGrid w:val="0"/>
              <w:spacing w:before="50" w:after="165" w:afterLines="50" w:line="360" w:lineRule="auto"/>
              <w:jc w:val="left"/>
              <w:rPr>
                <w:rFonts w:ascii="宋体" w:hAnsi="宋体" w:cs="宋体"/>
                <w:sz w:val="24"/>
              </w:rPr>
            </w:pPr>
          </w:p>
        </w:tc>
      </w:tr>
      <w:tr w14:paraId="12C79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E875F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32E2FB5">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7DB88A2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B8458D">
            <w:pPr>
              <w:snapToGrid w:val="0"/>
              <w:spacing w:before="50" w:after="165" w:afterLines="50" w:line="360" w:lineRule="auto"/>
              <w:jc w:val="left"/>
              <w:rPr>
                <w:rFonts w:ascii="宋体" w:hAnsi="宋体" w:cs="宋体"/>
                <w:sz w:val="24"/>
              </w:rPr>
            </w:pPr>
          </w:p>
        </w:tc>
      </w:tr>
      <w:tr w14:paraId="6CAEA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F13A50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3AD5289">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A4006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797FE58">
            <w:pPr>
              <w:snapToGrid w:val="0"/>
              <w:spacing w:before="50" w:after="165" w:afterLines="50" w:line="360" w:lineRule="auto"/>
              <w:jc w:val="left"/>
              <w:rPr>
                <w:rFonts w:ascii="宋体" w:hAnsi="宋体" w:cs="宋体"/>
                <w:sz w:val="24"/>
              </w:rPr>
            </w:pPr>
          </w:p>
        </w:tc>
      </w:tr>
    </w:tbl>
    <w:p w14:paraId="0980A9D5">
      <w:pPr>
        <w:pStyle w:val="12"/>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6D2BF58">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7969525F">
      <w:pPr>
        <w:snapToGrid w:val="0"/>
        <w:spacing w:line="360" w:lineRule="auto"/>
        <w:ind w:firstLine="4935" w:firstLineChars="2350"/>
        <w:rPr>
          <w:rFonts w:ascii="宋体" w:hAnsi="宋体" w:cs="宋体"/>
          <w:szCs w:val="21"/>
        </w:rPr>
      </w:pPr>
    </w:p>
    <w:p w14:paraId="702D6AF5">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541E2AD">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EF5A70A">
      <w:pPr>
        <w:pStyle w:val="12"/>
        <w:spacing w:line="360" w:lineRule="auto"/>
        <w:jc w:val="center"/>
        <w:outlineLvl w:val="1"/>
        <w:rPr>
          <w:rFonts w:hAnsi="宋体" w:cs="宋体"/>
          <w:b/>
          <w:bCs/>
          <w:sz w:val="28"/>
          <w:szCs w:val="28"/>
        </w:rPr>
      </w:pPr>
      <w:bookmarkStart w:id="306" w:name="_Toc21416"/>
      <w:bookmarkStart w:id="307" w:name="_Toc19686839"/>
      <w:r>
        <w:rPr>
          <w:rFonts w:hint="eastAsia" w:hAnsi="宋体" w:cs="宋体"/>
          <w:b/>
          <w:bCs/>
          <w:sz w:val="28"/>
          <w:szCs w:val="28"/>
        </w:rPr>
        <w:t>第四节 技术文件格式</w:t>
      </w:r>
      <w:bookmarkEnd w:id="306"/>
      <w:bookmarkEnd w:id="307"/>
    </w:p>
    <w:p w14:paraId="5DCAFC0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C579FDF">
      <w:pPr>
        <w:snapToGrid w:val="0"/>
        <w:spacing w:before="165" w:beforeLines="50" w:after="50" w:line="360" w:lineRule="auto"/>
        <w:rPr>
          <w:rFonts w:ascii="宋体" w:hAnsi="宋体" w:cs="宋体"/>
          <w:sz w:val="24"/>
          <w:szCs w:val="20"/>
        </w:rPr>
      </w:pPr>
    </w:p>
    <w:p w14:paraId="1B738AB3">
      <w:pPr>
        <w:snapToGrid w:val="0"/>
        <w:spacing w:before="165" w:beforeLines="50" w:after="50" w:line="360" w:lineRule="auto"/>
        <w:jc w:val="center"/>
        <w:rPr>
          <w:rFonts w:ascii="宋体" w:hAnsi="宋体" w:cs="宋体"/>
          <w:b/>
          <w:bCs/>
          <w:sz w:val="32"/>
          <w:szCs w:val="32"/>
        </w:rPr>
      </w:pPr>
    </w:p>
    <w:p w14:paraId="692B39EF">
      <w:pPr>
        <w:snapToGrid w:val="0"/>
        <w:spacing w:before="165" w:beforeLines="50" w:after="50" w:line="360" w:lineRule="auto"/>
        <w:jc w:val="center"/>
        <w:rPr>
          <w:rFonts w:ascii="宋体" w:hAnsi="宋体" w:cs="宋体"/>
          <w:b/>
          <w:bCs/>
          <w:sz w:val="32"/>
          <w:szCs w:val="32"/>
        </w:rPr>
      </w:pPr>
    </w:p>
    <w:p w14:paraId="78AE49A3">
      <w:pPr>
        <w:snapToGrid w:val="0"/>
        <w:spacing w:before="165" w:beforeLines="50" w:after="50" w:line="360" w:lineRule="auto"/>
        <w:jc w:val="center"/>
        <w:rPr>
          <w:rFonts w:ascii="宋体" w:hAnsi="宋体" w:cs="宋体"/>
          <w:b/>
          <w:bCs/>
          <w:sz w:val="32"/>
          <w:szCs w:val="32"/>
        </w:rPr>
      </w:pPr>
    </w:p>
    <w:p w14:paraId="5DE972C7">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41088138">
      <w:pPr>
        <w:snapToGrid w:val="0"/>
        <w:spacing w:before="165" w:beforeLines="50" w:after="50" w:line="360" w:lineRule="auto"/>
        <w:rPr>
          <w:rFonts w:ascii="宋体" w:hAnsi="宋体" w:cs="宋体"/>
          <w:bCs/>
          <w:sz w:val="24"/>
          <w:szCs w:val="20"/>
        </w:rPr>
      </w:pPr>
    </w:p>
    <w:p w14:paraId="55610F12">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6C1F56E7">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6F04273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2A5E51A3">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FA8A27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666C299">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76E71E7C">
      <w:pPr>
        <w:snapToGrid w:val="0"/>
        <w:spacing w:before="165" w:beforeLines="50" w:after="50" w:line="360" w:lineRule="auto"/>
        <w:ind w:firstLine="645"/>
        <w:jc w:val="center"/>
        <w:rPr>
          <w:rFonts w:ascii="宋体" w:hAnsi="宋体" w:cs="宋体"/>
          <w:sz w:val="24"/>
          <w:szCs w:val="20"/>
        </w:rPr>
      </w:pPr>
    </w:p>
    <w:p w14:paraId="49465D2C">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621AEDC4">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3A653DC6">
      <w:pPr>
        <w:pStyle w:val="29"/>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29CB2B76">
      <w:pPr>
        <w:pStyle w:val="29"/>
        <w:spacing w:line="360" w:lineRule="auto"/>
        <w:rPr>
          <w:rFonts w:ascii="宋体" w:hAnsi="宋体" w:eastAsia="宋体" w:cs="宋体"/>
        </w:rPr>
      </w:pPr>
      <w:r>
        <w:rPr>
          <w:rFonts w:hint="eastAsia" w:ascii="宋体" w:hAnsi="宋体" w:eastAsia="宋体" w:cs="宋体"/>
        </w:rPr>
        <w:t>二、项目实施方案…………………………………………………………………（页码）</w:t>
      </w:r>
    </w:p>
    <w:p w14:paraId="4AB2A3B7">
      <w:pPr>
        <w:pStyle w:val="29"/>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4AD34900">
      <w:pPr>
        <w:pStyle w:val="29"/>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5F9AA39">
      <w:pPr>
        <w:pStyle w:val="29"/>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617B32B">
      <w:pPr>
        <w:pStyle w:val="29"/>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7B2FF4F5">
      <w:pPr>
        <w:pStyle w:val="29"/>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32685E55">
      <w:pPr>
        <w:pStyle w:val="29"/>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70370AF8">
      <w:pPr>
        <w:pStyle w:val="29"/>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395A55C8">
      <w:pPr>
        <w:pStyle w:val="29"/>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07C949BE">
      <w:pPr>
        <w:snapToGrid w:val="0"/>
        <w:spacing w:before="165" w:beforeLines="50" w:after="50" w:line="360" w:lineRule="auto"/>
        <w:ind w:left="143" w:leftChars="68" w:firstLine="472" w:firstLineChars="196"/>
        <w:jc w:val="left"/>
        <w:rPr>
          <w:rFonts w:ascii="宋体" w:hAnsi="宋体" w:cs="宋体"/>
          <w:b/>
          <w:sz w:val="24"/>
        </w:rPr>
      </w:pPr>
    </w:p>
    <w:p w14:paraId="5180A571">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F0AFDED">
      <w:pPr>
        <w:pStyle w:val="12"/>
        <w:spacing w:line="360" w:lineRule="auto"/>
        <w:jc w:val="center"/>
        <w:rPr>
          <w:rFonts w:hAnsi="宋体" w:cs="宋体"/>
          <w:b/>
          <w:bCs/>
          <w:sz w:val="30"/>
          <w:szCs w:val="30"/>
        </w:rPr>
      </w:pPr>
      <w:r>
        <w:rPr>
          <w:rFonts w:hint="eastAsia" w:hAnsi="宋体" w:cs="宋体"/>
          <w:b/>
          <w:bCs/>
          <w:sz w:val="30"/>
          <w:szCs w:val="30"/>
        </w:rPr>
        <w:t>一、技术需求偏离表</w:t>
      </w:r>
    </w:p>
    <w:p w14:paraId="0163FA2A">
      <w:pPr>
        <w:pStyle w:val="12"/>
        <w:spacing w:line="360" w:lineRule="auto"/>
        <w:ind w:firstLine="420" w:firstLineChars="200"/>
        <w:rPr>
          <w:rFonts w:hAnsi="宋体" w:cs="宋体"/>
        </w:rPr>
      </w:pPr>
    </w:p>
    <w:p w14:paraId="679542CD">
      <w:pPr>
        <w:pStyle w:val="12"/>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6FB5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9877745">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CEF7583">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D00A695">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676B975">
            <w:pPr>
              <w:spacing w:line="360" w:lineRule="auto"/>
              <w:rPr>
                <w:rFonts w:ascii="宋体" w:hAnsi="宋体" w:cs="宋体"/>
                <w:szCs w:val="21"/>
              </w:rPr>
            </w:pPr>
            <w:r>
              <w:rPr>
                <w:rFonts w:hint="eastAsia" w:ascii="宋体" w:hAnsi="宋体" w:cs="宋体"/>
                <w:szCs w:val="21"/>
              </w:rPr>
              <w:t>偏离说明</w:t>
            </w:r>
          </w:p>
        </w:tc>
      </w:tr>
      <w:tr w14:paraId="3D52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8AA9F64">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DBEE5CD">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456D053">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7B8B56B5">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67A21000">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0BCCAB2">
            <w:pPr>
              <w:widowControl/>
              <w:spacing w:line="360" w:lineRule="auto"/>
              <w:jc w:val="left"/>
              <w:rPr>
                <w:rFonts w:ascii="宋体" w:hAnsi="宋体" w:cs="宋体"/>
                <w:szCs w:val="21"/>
              </w:rPr>
            </w:pPr>
          </w:p>
        </w:tc>
      </w:tr>
      <w:tr w14:paraId="7EBC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70A3CA0">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07794F0D">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47ECCA07">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0A139CEA">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60CA3180">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68353F3">
            <w:pPr>
              <w:spacing w:line="360" w:lineRule="auto"/>
              <w:jc w:val="center"/>
              <w:rPr>
                <w:rFonts w:ascii="宋体" w:hAnsi="宋体" w:cs="宋体"/>
                <w:szCs w:val="21"/>
              </w:rPr>
            </w:pPr>
            <w:r>
              <w:rPr>
                <w:rFonts w:hint="eastAsia" w:ascii="宋体" w:hAnsi="宋体" w:cs="宋体"/>
                <w:szCs w:val="21"/>
              </w:rPr>
              <w:t>正偏离（负偏离或无偏离）</w:t>
            </w:r>
          </w:p>
        </w:tc>
      </w:tr>
      <w:tr w14:paraId="6A68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6686E6">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56DD692">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26C57E92">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59DE83F3">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6F294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7E2E80EE">
            <w:pPr>
              <w:spacing w:line="360" w:lineRule="auto"/>
              <w:jc w:val="center"/>
              <w:rPr>
                <w:rFonts w:ascii="宋体" w:hAnsi="宋体" w:cs="宋体"/>
                <w:szCs w:val="21"/>
              </w:rPr>
            </w:pPr>
            <w:r>
              <w:rPr>
                <w:rFonts w:hint="eastAsia" w:ascii="宋体" w:hAnsi="宋体" w:cs="宋体"/>
                <w:szCs w:val="21"/>
              </w:rPr>
              <w:t>……</w:t>
            </w:r>
          </w:p>
        </w:tc>
      </w:tr>
      <w:tr w14:paraId="5280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EBBA54E">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4DD2F7A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EB3FE72">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415A723B">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20ABF99E">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FAD02D3">
            <w:pPr>
              <w:spacing w:line="360" w:lineRule="auto"/>
              <w:jc w:val="center"/>
              <w:rPr>
                <w:rFonts w:ascii="宋体" w:hAnsi="宋体" w:cs="宋体"/>
                <w:szCs w:val="21"/>
              </w:rPr>
            </w:pPr>
            <w:r>
              <w:rPr>
                <w:rFonts w:hint="eastAsia" w:ascii="宋体" w:hAnsi="宋体" w:cs="宋体"/>
                <w:szCs w:val="21"/>
              </w:rPr>
              <w:t>……</w:t>
            </w:r>
          </w:p>
        </w:tc>
      </w:tr>
      <w:tr w14:paraId="0282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B32485">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E55BBCB">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EBA3EEC">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5DE6EA9A">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6926B7C0">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E2359DF">
            <w:pPr>
              <w:spacing w:line="360" w:lineRule="auto"/>
              <w:jc w:val="center"/>
              <w:rPr>
                <w:rFonts w:ascii="宋体" w:hAnsi="宋体" w:cs="宋体"/>
                <w:szCs w:val="21"/>
              </w:rPr>
            </w:pPr>
            <w:r>
              <w:rPr>
                <w:rFonts w:hint="eastAsia" w:ascii="宋体" w:hAnsi="宋体" w:cs="宋体"/>
                <w:szCs w:val="21"/>
              </w:rPr>
              <w:t>……</w:t>
            </w:r>
          </w:p>
        </w:tc>
      </w:tr>
    </w:tbl>
    <w:p w14:paraId="2F402A8B">
      <w:pPr>
        <w:pStyle w:val="12"/>
        <w:spacing w:line="360" w:lineRule="auto"/>
        <w:rPr>
          <w:rFonts w:hAnsi="宋体" w:cs="宋体"/>
          <w:szCs w:val="21"/>
        </w:rPr>
      </w:pPr>
      <w:r>
        <w:rPr>
          <w:rFonts w:hint="eastAsia" w:hAnsi="宋体" w:cs="宋体"/>
          <w:szCs w:val="21"/>
        </w:rPr>
        <w:t>注：</w:t>
      </w:r>
    </w:p>
    <w:p w14:paraId="735C20DE">
      <w:pPr>
        <w:pStyle w:val="12"/>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186AF274">
      <w:pPr>
        <w:pStyle w:val="12"/>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152C4F34">
      <w:pPr>
        <w:pStyle w:val="12"/>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49002B80">
      <w:pPr>
        <w:snapToGrid w:val="0"/>
        <w:spacing w:line="360" w:lineRule="auto"/>
        <w:ind w:firstLine="5640" w:firstLineChars="2350"/>
        <w:rPr>
          <w:rFonts w:ascii="宋体" w:hAnsi="宋体" w:cs="宋体"/>
          <w:kern w:val="0"/>
          <w:sz w:val="24"/>
          <w:lang w:val="zh-CN"/>
        </w:rPr>
      </w:pPr>
    </w:p>
    <w:p w14:paraId="4DFA435D">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21A85730">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35DA77">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005B5C88">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50CB60FA">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1890537C">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04CE4C0E">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585653DC">
      <w:pPr>
        <w:snapToGrid w:val="0"/>
        <w:spacing w:before="165" w:beforeLines="50" w:after="50" w:line="360" w:lineRule="auto"/>
        <w:ind w:left="142"/>
        <w:jc w:val="center"/>
        <w:rPr>
          <w:rFonts w:ascii="宋体" w:hAnsi="宋体" w:cs="宋体"/>
          <w:b/>
          <w:sz w:val="32"/>
          <w:szCs w:val="32"/>
        </w:rPr>
      </w:pPr>
    </w:p>
    <w:p w14:paraId="657B3021">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70B4337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1F26077A">
      <w:pPr>
        <w:snapToGrid w:val="0"/>
        <w:spacing w:before="165" w:beforeLines="50" w:after="50" w:line="360" w:lineRule="auto"/>
        <w:ind w:left="142"/>
        <w:jc w:val="center"/>
        <w:rPr>
          <w:rFonts w:ascii="宋体" w:hAnsi="宋体" w:cs="宋体"/>
          <w:b/>
          <w:sz w:val="32"/>
          <w:szCs w:val="32"/>
        </w:rPr>
      </w:pPr>
    </w:p>
    <w:p w14:paraId="3288C413">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021FF72A">
      <w:pPr>
        <w:spacing w:line="360" w:lineRule="auto"/>
        <w:jc w:val="center"/>
        <w:rPr>
          <w:rFonts w:ascii="宋体" w:hAnsi="宋体" w:cs="宋体"/>
          <w:b/>
          <w:sz w:val="32"/>
          <w:szCs w:val="32"/>
        </w:rPr>
      </w:pPr>
    </w:p>
    <w:p w14:paraId="234322BC">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1FEA1586">
      <w:pPr>
        <w:spacing w:line="360" w:lineRule="auto"/>
        <w:jc w:val="center"/>
        <w:rPr>
          <w:rFonts w:ascii="宋体" w:hAnsi="宋体" w:cs="宋体"/>
          <w:b/>
          <w:sz w:val="32"/>
          <w:szCs w:val="32"/>
        </w:rPr>
      </w:pPr>
    </w:p>
    <w:p w14:paraId="0868DEA8">
      <w:pPr>
        <w:numPr>
          <w:ilvl w:val="0"/>
          <w:numId w:val="6"/>
        </w:numPr>
        <w:spacing w:line="360" w:lineRule="auto"/>
        <w:jc w:val="center"/>
        <w:rPr>
          <w:rFonts w:ascii="宋体" w:hAnsi="宋体" w:cs="宋体"/>
          <w:b/>
          <w:sz w:val="32"/>
          <w:szCs w:val="32"/>
        </w:rPr>
      </w:pPr>
      <w:r>
        <w:rPr>
          <w:rFonts w:hint="eastAsia" w:ascii="宋体" w:hAnsi="宋体" w:cs="宋体"/>
          <w:b/>
          <w:sz w:val="32"/>
          <w:szCs w:val="32"/>
        </w:rPr>
        <w:t>优惠条件</w:t>
      </w:r>
    </w:p>
    <w:p w14:paraId="0CD9302F">
      <w:pPr>
        <w:pStyle w:val="20"/>
        <w:numPr>
          <w:ilvl w:val="0"/>
          <w:numId w:val="6"/>
        </w:numPr>
        <w:ind w:firstLine="210"/>
      </w:pPr>
    </w:p>
    <w:p w14:paraId="2E36312F">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78B93EDE">
      <w:pPr>
        <w:autoSpaceDE w:val="0"/>
        <w:autoSpaceDN w:val="0"/>
        <w:spacing w:line="360" w:lineRule="auto"/>
        <w:ind w:firstLine="120"/>
        <w:rPr>
          <w:rFonts w:ascii="宋体" w:hAnsi="宋体" w:cs="宋体"/>
          <w:sz w:val="24"/>
        </w:rPr>
      </w:pPr>
    </w:p>
    <w:p w14:paraId="7A818D12">
      <w:pPr>
        <w:spacing w:line="360" w:lineRule="auto"/>
        <w:jc w:val="center"/>
        <w:rPr>
          <w:rFonts w:ascii="宋体" w:hAnsi="宋体" w:cs="宋体"/>
          <w:b/>
          <w:sz w:val="32"/>
          <w:szCs w:val="32"/>
        </w:rPr>
      </w:pPr>
    </w:p>
    <w:p w14:paraId="01942BCC">
      <w:pPr>
        <w:spacing w:line="360" w:lineRule="auto"/>
        <w:jc w:val="center"/>
        <w:rPr>
          <w:rFonts w:ascii="宋体" w:hAnsi="宋体" w:cs="宋体"/>
          <w:b/>
          <w:sz w:val="32"/>
          <w:szCs w:val="32"/>
        </w:rPr>
      </w:pPr>
    </w:p>
    <w:p w14:paraId="7E081A59">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31243D11">
      <w:pPr>
        <w:autoSpaceDE w:val="0"/>
        <w:autoSpaceDN w:val="0"/>
        <w:spacing w:line="360" w:lineRule="auto"/>
        <w:rPr>
          <w:rFonts w:ascii="宋体" w:hAnsi="宋体" w:cs="宋体"/>
          <w:b/>
          <w:bCs/>
          <w:sz w:val="30"/>
          <w:szCs w:val="30"/>
        </w:rPr>
      </w:pPr>
    </w:p>
    <w:p w14:paraId="771D9224">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64B96053">
      <w:pPr>
        <w:pStyle w:val="12"/>
        <w:spacing w:line="360" w:lineRule="auto"/>
        <w:jc w:val="center"/>
        <w:outlineLvl w:val="1"/>
        <w:rPr>
          <w:rFonts w:hAnsi="宋体" w:cs="宋体"/>
          <w:b/>
          <w:bCs/>
          <w:sz w:val="28"/>
          <w:szCs w:val="28"/>
        </w:rPr>
      </w:pPr>
      <w:bookmarkStart w:id="308" w:name="_Toc22229"/>
      <w:r>
        <w:rPr>
          <w:rFonts w:hint="eastAsia" w:hAnsi="宋体" w:cs="宋体"/>
          <w:b/>
          <w:bCs/>
          <w:sz w:val="28"/>
          <w:szCs w:val="28"/>
        </w:rPr>
        <w:t>第五节 报价文件格式</w:t>
      </w:r>
      <w:bookmarkEnd w:id="308"/>
    </w:p>
    <w:p w14:paraId="406B4386">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17AA34C1">
      <w:pPr>
        <w:snapToGrid w:val="0"/>
        <w:spacing w:before="165" w:beforeLines="50" w:after="50" w:line="360" w:lineRule="auto"/>
        <w:jc w:val="center"/>
        <w:rPr>
          <w:rFonts w:ascii="宋体" w:hAnsi="宋体" w:cs="宋体"/>
          <w:bCs/>
          <w:sz w:val="24"/>
          <w:szCs w:val="20"/>
        </w:rPr>
      </w:pPr>
    </w:p>
    <w:p w14:paraId="33C7244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4B30C6EE">
      <w:pPr>
        <w:snapToGrid w:val="0"/>
        <w:spacing w:before="165" w:beforeLines="50" w:after="50" w:line="360" w:lineRule="auto"/>
        <w:rPr>
          <w:rFonts w:ascii="宋体" w:hAnsi="宋体" w:cs="宋体"/>
          <w:bCs/>
          <w:sz w:val="24"/>
          <w:szCs w:val="20"/>
        </w:rPr>
      </w:pPr>
    </w:p>
    <w:p w14:paraId="425C6D78">
      <w:pPr>
        <w:snapToGrid w:val="0"/>
        <w:spacing w:before="165" w:beforeLines="50" w:after="50" w:line="360" w:lineRule="auto"/>
        <w:rPr>
          <w:rFonts w:ascii="宋体" w:hAnsi="宋体" w:cs="宋体"/>
          <w:bCs/>
          <w:sz w:val="24"/>
          <w:szCs w:val="20"/>
        </w:rPr>
      </w:pPr>
    </w:p>
    <w:p w14:paraId="059D55A0">
      <w:pPr>
        <w:snapToGrid w:val="0"/>
        <w:spacing w:before="165" w:beforeLines="50" w:after="50" w:line="360" w:lineRule="auto"/>
        <w:rPr>
          <w:rFonts w:ascii="宋体" w:hAnsi="宋体" w:cs="宋体"/>
          <w:bCs/>
          <w:sz w:val="24"/>
          <w:szCs w:val="20"/>
        </w:rPr>
      </w:pPr>
    </w:p>
    <w:p w14:paraId="43AB1B3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0E530169">
      <w:pPr>
        <w:snapToGrid w:val="0"/>
        <w:spacing w:before="165" w:beforeLines="50" w:after="50" w:line="360" w:lineRule="auto"/>
        <w:ind w:firstLine="360" w:firstLineChars="150"/>
        <w:rPr>
          <w:rFonts w:ascii="宋体" w:hAnsi="宋体" w:cs="宋体"/>
          <w:bCs/>
          <w:sz w:val="24"/>
        </w:rPr>
      </w:pPr>
    </w:p>
    <w:p w14:paraId="294C8B90">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577425A2">
      <w:pPr>
        <w:snapToGrid w:val="0"/>
        <w:spacing w:before="165" w:beforeLines="50" w:after="50" w:line="360" w:lineRule="auto"/>
        <w:ind w:firstLine="360" w:firstLineChars="150"/>
        <w:rPr>
          <w:rFonts w:ascii="宋体" w:hAnsi="宋体" w:cs="宋体"/>
          <w:bCs/>
          <w:sz w:val="24"/>
        </w:rPr>
      </w:pPr>
    </w:p>
    <w:p w14:paraId="6154DF8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6CC7411F">
      <w:pPr>
        <w:snapToGrid w:val="0"/>
        <w:spacing w:before="165" w:beforeLines="50" w:after="50" w:line="360" w:lineRule="auto"/>
        <w:ind w:firstLine="360" w:firstLineChars="150"/>
        <w:rPr>
          <w:rFonts w:ascii="宋体" w:hAnsi="宋体" w:cs="宋体"/>
          <w:bCs/>
          <w:sz w:val="24"/>
        </w:rPr>
      </w:pPr>
    </w:p>
    <w:p w14:paraId="7F25FB6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3FB19032">
      <w:pPr>
        <w:snapToGrid w:val="0"/>
        <w:spacing w:before="165" w:beforeLines="50" w:after="50" w:line="360" w:lineRule="auto"/>
        <w:ind w:firstLine="360" w:firstLineChars="150"/>
        <w:rPr>
          <w:rFonts w:ascii="宋体" w:hAnsi="宋体" w:cs="宋体"/>
          <w:bCs/>
          <w:sz w:val="24"/>
        </w:rPr>
      </w:pPr>
    </w:p>
    <w:p w14:paraId="4563D148">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1C6F6601">
      <w:pPr>
        <w:pStyle w:val="7"/>
        <w:snapToGrid w:val="0"/>
        <w:spacing w:before="50" w:after="50" w:line="360" w:lineRule="auto"/>
        <w:ind w:firstLine="960" w:firstLineChars="400"/>
        <w:rPr>
          <w:rFonts w:ascii="宋体" w:hAnsi="宋体" w:cs="宋体"/>
          <w:bCs/>
          <w:sz w:val="24"/>
          <w:szCs w:val="24"/>
        </w:rPr>
      </w:pPr>
    </w:p>
    <w:p w14:paraId="716BADB6">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6E3ADE03">
      <w:pPr>
        <w:spacing w:line="360" w:lineRule="auto"/>
        <w:rPr>
          <w:rFonts w:ascii="宋体" w:hAnsi="宋体" w:cs="宋体"/>
        </w:rPr>
      </w:pPr>
    </w:p>
    <w:p w14:paraId="3449E7C9">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62637E86">
      <w:pPr>
        <w:spacing w:line="360" w:lineRule="auto"/>
        <w:rPr>
          <w:rFonts w:ascii="宋体" w:hAnsi="宋体" w:cs="宋体"/>
        </w:rPr>
      </w:pPr>
    </w:p>
    <w:p w14:paraId="3780EFA3">
      <w:pPr>
        <w:pStyle w:val="29"/>
        <w:spacing w:line="360" w:lineRule="auto"/>
        <w:rPr>
          <w:rFonts w:ascii="宋体" w:hAnsi="宋体" w:eastAsia="宋体" w:cs="宋体"/>
          <w:lang w:val="zh-CN"/>
        </w:rPr>
      </w:pPr>
      <w:r>
        <w:rPr>
          <w:rFonts w:hint="eastAsia" w:ascii="宋体" w:hAnsi="宋体" w:eastAsia="宋体" w:cs="宋体"/>
          <w:lang w:val="zh-CN"/>
        </w:rPr>
        <w:t>一、投标函………………………………………………………（页码）</w:t>
      </w:r>
    </w:p>
    <w:p w14:paraId="1406F07C">
      <w:pPr>
        <w:pStyle w:val="29"/>
        <w:spacing w:line="360" w:lineRule="auto"/>
        <w:rPr>
          <w:rFonts w:ascii="宋体" w:hAnsi="宋体" w:eastAsia="宋体" w:cs="宋体"/>
          <w:lang w:val="zh-CN"/>
        </w:rPr>
      </w:pPr>
      <w:r>
        <w:rPr>
          <w:rFonts w:hint="eastAsia" w:ascii="宋体" w:hAnsi="宋体" w:eastAsia="宋体" w:cs="宋体"/>
          <w:lang w:val="zh-CN"/>
        </w:rPr>
        <w:t>二、开标一览表…………………………………………………（页码）</w:t>
      </w:r>
    </w:p>
    <w:p w14:paraId="1C926BB8">
      <w:pPr>
        <w:pStyle w:val="29"/>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7BD06D75">
      <w:pPr>
        <w:pStyle w:val="29"/>
        <w:spacing w:line="360" w:lineRule="auto"/>
        <w:rPr>
          <w:rFonts w:ascii="宋体" w:hAnsi="宋体" w:eastAsia="宋体" w:cs="宋体"/>
          <w:lang w:val="zh-CN"/>
        </w:rPr>
        <w:sectPr>
          <w:pgSz w:w="11906" w:h="16838"/>
          <w:pgMar w:top="1440" w:right="1080" w:bottom="1440" w:left="1080" w:header="720" w:footer="720" w:gutter="0"/>
          <w:cols w:space="720" w:num="1"/>
          <w:docGrid w:type="lines" w:linePitch="331" w:charSpace="0"/>
        </w:sectPr>
      </w:pPr>
      <w:r>
        <w:rPr>
          <w:rFonts w:hint="eastAsia" w:ascii="宋体" w:hAnsi="宋体" w:eastAsia="宋体" w:cs="宋体"/>
          <w:lang w:val="zh-CN"/>
        </w:rPr>
        <w:t>四、投标人针对报价需要说明的其他文件和说明…………………………（页码）</w:t>
      </w:r>
    </w:p>
    <w:p w14:paraId="699B377F">
      <w:pPr>
        <w:pStyle w:val="12"/>
        <w:spacing w:line="360" w:lineRule="auto"/>
        <w:jc w:val="center"/>
        <w:rPr>
          <w:rFonts w:hAnsi="宋体" w:cs="宋体"/>
          <w:b/>
          <w:bCs/>
          <w:sz w:val="30"/>
          <w:szCs w:val="30"/>
        </w:rPr>
      </w:pPr>
      <w:r>
        <w:rPr>
          <w:rFonts w:hint="eastAsia" w:hAnsi="宋体" w:cs="宋体"/>
          <w:b/>
          <w:bCs/>
          <w:sz w:val="30"/>
          <w:szCs w:val="30"/>
        </w:rPr>
        <w:t>一、投标函</w:t>
      </w:r>
    </w:p>
    <w:p w14:paraId="3D07395D">
      <w:pPr>
        <w:pStyle w:val="12"/>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7A664D98">
      <w:pPr>
        <w:pStyle w:val="12"/>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6A2961A8">
      <w:pPr>
        <w:pStyle w:val="12"/>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20F47562">
      <w:pPr>
        <w:pStyle w:val="12"/>
        <w:spacing w:line="360" w:lineRule="auto"/>
        <w:ind w:firstLine="482"/>
        <w:rPr>
          <w:rFonts w:hAnsi="宋体" w:cs="宋体"/>
        </w:rPr>
      </w:pPr>
      <w:r>
        <w:rPr>
          <w:rFonts w:hint="eastAsia" w:hAnsi="宋体" w:cs="宋体"/>
        </w:rPr>
        <w:t>二、资格文件电子版一份（包含按投标人须知前附表要求提交的全部文件）；</w:t>
      </w:r>
    </w:p>
    <w:p w14:paraId="4744302B">
      <w:pPr>
        <w:pStyle w:val="12"/>
        <w:spacing w:line="360" w:lineRule="auto"/>
        <w:ind w:firstLine="482"/>
        <w:rPr>
          <w:rFonts w:hAnsi="宋体" w:cs="宋体"/>
        </w:rPr>
      </w:pPr>
      <w:r>
        <w:rPr>
          <w:rFonts w:hint="eastAsia" w:hAnsi="宋体" w:cs="宋体"/>
        </w:rPr>
        <w:t>三、技术文件电子版一份（包含按投标人须知前附表要求提交的全部文件）；</w:t>
      </w:r>
    </w:p>
    <w:p w14:paraId="1D62B6D2">
      <w:pPr>
        <w:pStyle w:val="12"/>
        <w:spacing w:line="360" w:lineRule="auto"/>
        <w:ind w:firstLine="482"/>
        <w:rPr>
          <w:rFonts w:hAnsi="宋体" w:cs="宋体"/>
        </w:rPr>
      </w:pPr>
      <w:r>
        <w:rPr>
          <w:rFonts w:hint="eastAsia" w:hAnsi="宋体" w:cs="宋体"/>
        </w:rPr>
        <w:t>四、商务文件电子版一份（包含按投标人须知前附表要求提交的全部文件）；</w:t>
      </w:r>
    </w:p>
    <w:p w14:paraId="4B83B6DA">
      <w:pPr>
        <w:pStyle w:val="12"/>
        <w:spacing w:line="360" w:lineRule="auto"/>
        <w:ind w:firstLine="482"/>
        <w:rPr>
          <w:rFonts w:hAnsi="宋体" w:cs="宋体"/>
        </w:rPr>
      </w:pPr>
      <w:r>
        <w:rPr>
          <w:rFonts w:hint="eastAsia" w:hAnsi="宋体" w:cs="宋体"/>
        </w:rPr>
        <w:t>据此函，签字人兹宣布：</w:t>
      </w:r>
    </w:p>
    <w:p w14:paraId="2FC5E831">
      <w:pPr>
        <w:pStyle w:val="12"/>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236C174A">
      <w:pPr>
        <w:pStyle w:val="12"/>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8E7265F">
      <w:pPr>
        <w:pStyle w:val="12"/>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11AD365D">
      <w:pPr>
        <w:pStyle w:val="12"/>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22865A2">
      <w:pPr>
        <w:pStyle w:val="12"/>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996B84C">
      <w:pPr>
        <w:pStyle w:val="12"/>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DB31BFA">
      <w:pPr>
        <w:pStyle w:val="12"/>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1C839072">
      <w:pPr>
        <w:pStyle w:val="12"/>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0BD3614F">
      <w:pPr>
        <w:pStyle w:val="12"/>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BE9174">
      <w:pPr>
        <w:pStyle w:val="12"/>
        <w:numPr>
          <w:ilvl w:val="0"/>
          <w:numId w:val="7"/>
        </w:numPr>
        <w:spacing w:line="360" w:lineRule="auto"/>
        <w:rPr>
          <w:rFonts w:hAnsi="宋体" w:cs="宋体"/>
        </w:rPr>
      </w:pPr>
      <w:r>
        <w:rPr>
          <w:rFonts w:hint="eastAsia" w:hAnsi="宋体" w:cs="宋体"/>
        </w:rPr>
        <w:t>提供虚假材料谋取中标、成交的；</w:t>
      </w:r>
    </w:p>
    <w:p w14:paraId="5BF69ED1">
      <w:pPr>
        <w:pStyle w:val="12"/>
        <w:numPr>
          <w:ilvl w:val="0"/>
          <w:numId w:val="7"/>
        </w:numPr>
        <w:spacing w:line="360" w:lineRule="auto"/>
        <w:rPr>
          <w:rFonts w:hAnsi="宋体" w:cs="宋体"/>
        </w:rPr>
      </w:pPr>
      <w:r>
        <w:rPr>
          <w:rFonts w:hint="eastAsia" w:hAnsi="宋体" w:cs="宋体"/>
        </w:rPr>
        <w:t>采取不正当手段诋毁、排挤其他供应商的；</w:t>
      </w:r>
    </w:p>
    <w:p w14:paraId="72539D6E">
      <w:pPr>
        <w:pStyle w:val="12"/>
        <w:numPr>
          <w:ilvl w:val="0"/>
          <w:numId w:val="7"/>
        </w:numPr>
        <w:spacing w:line="360" w:lineRule="auto"/>
        <w:rPr>
          <w:rFonts w:hAnsi="宋体" w:cs="宋体"/>
        </w:rPr>
      </w:pPr>
      <w:r>
        <w:rPr>
          <w:rFonts w:hint="eastAsia" w:hAnsi="宋体" w:cs="宋体"/>
        </w:rPr>
        <w:t>与采购人、其他供应商或者采购代理机构恶意串通的；</w:t>
      </w:r>
    </w:p>
    <w:p w14:paraId="52535A5E">
      <w:pPr>
        <w:pStyle w:val="12"/>
        <w:numPr>
          <w:ilvl w:val="0"/>
          <w:numId w:val="7"/>
        </w:numPr>
        <w:spacing w:line="360" w:lineRule="auto"/>
        <w:rPr>
          <w:rFonts w:hAnsi="宋体" w:cs="宋体"/>
        </w:rPr>
      </w:pPr>
      <w:r>
        <w:rPr>
          <w:rFonts w:hint="eastAsia" w:hAnsi="宋体" w:cs="宋体"/>
        </w:rPr>
        <w:t>向采购人、采购代理机构行贿或者提供其他不正当利益的；</w:t>
      </w:r>
    </w:p>
    <w:p w14:paraId="63CA5E8B">
      <w:pPr>
        <w:pStyle w:val="12"/>
        <w:numPr>
          <w:ilvl w:val="0"/>
          <w:numId w:val="7"/>
        </w:numPr>
        <w:spacing w:line="360" w:lineRule="auto"/>
        <w:rPr>
          <w:rFonts w:hAnsi="宋体" w:cs="宋体"/>
        </w:rPr>
      </w:pPr>
      <w:r>
        <w:rPr>
          <w:rFonts w:hint="eastAsia" w:hAnsi="宋体" w:cs="宋体"/>
        </w:rPr>
        <w:t>在招标采购过程中与采购人进行协商谈判的；</w:t>
      </w:r>
    </w:p>
    <w:p w14:paraId="3D48B9FC">
      <w:pPr>
        <w:pStyle w:val="12"/>
        <w:numPr>
          <w:ilvl w:val="0"/>
          <w:numId w:val="7"/>
        </w:numPr>
        <w:spacing w:line="360" w:lineRule="auto"/>
        <w:rPr>
          <w:rFonts w:hAnsi="宋体" w:cs="宋体"/>
        </w:rPr>
      </w:pPr>
      <w:r>
        <w:rPr>
          <w:rFonts w:hint="eastAsia" w:hAnsi="宋体" w:cs="宋体"/>
        </w:rPr>
        <w:t>拒绝有关部门监督检查或提供虚假情况的。</w:t>
      </w:r>
    </w:p>
    <w:p w14:paraId="2228AC97">
      <w:pPr>
        <w:pStyle w:val="12"/>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47B104A4">
      <w:pPr>
        <w:pStyle w:val="12"/>
        <w:spacing w:line="360" w:lineRule="auto"/>
        <w:ind w:left="420"/>
        <w:rPr>
          <w:rFonts w:hAnsi="宋体" w:cs="宋体"/>
        </w:rPr>
      </w:pPr>
      <w:r>
        <w:rPr>
          <w:rFonts w:hint="eastAsia" w:hAnsi="宋体" w:cs="宋体"/>
          <w:u w:val="single"/>
        </w:rPr>
        <w:t xml:space="preserve">                                                                                                                        </w:t>
      </w:r>
    </w:p>
    <w:p w14:paraId="755C049C">
      <w:pPr>
        <w:pStyle w:val="12"/>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4276B723">
      <w:pPr>
        <w:pStyle w:val="12"/>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72F29280">
      <w:pPr>
        <w:pStyle w:val="12"/>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02C69266">
      <w:pPr>
        <w:pStyle w:val="12"/>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DF1A15B">
      <w:pPr>
        <w:pStyle w:val="12"/>
        <w:spacing w:line="360" w:lineRule="auto"/>
        <w:ind w:firstLine="420"/>
        <w:rPr>
          <w:rFonts w:hAnsi="宋体" w:cs="宋体"/>
        </w:rPr>
      </w:pPr>
      <w:r>
        <w:rPr>
          <w:rFonts w:hint="eastAsia" w:hAnsi="宋体" w:cs="宋体"/>
        </w:rPr>
        <w:t>传真：</w:t>
      </w:r>
      <w:r>
        <w:rPr>
          <w:rFonts w:hint="eastAsia" w:hAnsi="宋体" w:cs="宋体"/>
          <w:u w:val="single"/>
        </w:rPr>
        <w:t>　　　　　　　　　　　　　　　　　　　　　　　　　　　　</w:t>
      </w:r>
    </w:p>
    <w:p w14:paraId="4B82CEF8">
      <w:pPr>
        <w:pStyle w:val="12"/>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13694226">
      <w:pPr>
        <w:pStyle w:val="12"/>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7EF41B68">
      <w:pPr>
        <w:pStyle w:val="12"/>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5BBAE36A">
      <w:pPr>
        <w:pStyle w:val="12"/>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1F60D680">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A343C6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6829F5">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440D9CD8">
      <w:pPr>
        <w:pStyle w:val="12"/>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51C81C9C">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EEFE549">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47142753">
      <w:pPr>
        <w:pStyle w:val="12"/>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109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2E035070">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099B1886">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25EE31DF">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4EC7A101">
            <w:pPr>
              <w:spacing w:line="360" w:lineRule="auto"/>
              <w:jc w:val="center"/>
              <w:rPr>
                <w:rFonts w:ascii="宋体" w:hAnsi="宋体" w:cs="宋体"/>
                <w:szCs w:val="22"/>
              </w:rPr>
            </w:pPr>
            <w:r>
              <w:rPr>
                <w:rFonts w:hint="eastAsia" w:ascii="宋体" w:hAnsi="宋体" w:cs="宋体"/>
                <w:szCs w:val="22"/>
              </w:rPr>
              <w:t>生产厂家、产地</w:t>
            </w:r>
          </w:p>
        </w:tc>
        <w:tc>
          <w:tcPr>
            <w:tcW w:w="728" w:type="dxa"/>
            <w:tcBorders>
              <w:top w:val="single" w:color="auto" w:sz="4" w:space="0"/>
              <w:left w:val="single" w:color="auto" w:sz="4" w:space="0"/>
              <w:bottom w:val="single" w:color="auto" w:sz="4" w:space="0"/>
              <w:right w:val="single" w:color="auto" w:sz="4" w:space="0"/>
            </w:tcBorders>
            <w:vAlign w:val="center"/>
          </w:tcPr>
          <w:p w14:paraId="55DA6048">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676079D9">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2E10AF9">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5ED1160F">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72C3910A">
            <w:pPr>
              <w:spacing w:line="360" w:lineRule="auto"/>
              <w:jc w:val="center"/>
              <w:rPr>
                <w:rFonts w:ascii="宋体" w:hAnsi="宋体" w:cs="宋体"/>
                <w:szCs w:val="22"/>
              </w:rPr>
            </w:pPr>
            <w:r>
              <w:rPr>
                <w:rFonts w:hint="eastAsia" w:ascii="宋体" w:hAnsi="宋体" w:cs="宋体"/>
                <w:szCs w:val="22"/>
              </w:rPr>
              <w:t>备注</w:t>
            </w:r>
          </w:p>
        </w:tc>
      </w:tr>
      <w:tr w14:paraId="49D3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3ACFD85">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2B80C64">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16C30C3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CC7C338">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65BD0EB9">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033BD286">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36424BC3">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23E9B18">
            <w:pPr>
              <w:spacing w:line="360" w:lineRule="auto"/>
              <w:jc w:val="center"/>
              <w:rPr>
                <w:rFonts w:ascii="宋体" w:hAnsi="宋体" w:cs="宋体"/>
                <w:szCs w:val="22"/>
              </w:rPr>
            </w:pPr>
          </w:p>
        </w:tc>
      </w:tr>
      <w:tr w14:paraId="496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6878E0AD">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2F2588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E7661B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6E6D6F9">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1A16D874">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2ABCD1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43E15375">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A80D827">
            <w:pPr>
              <w:spacing w:line="360" w:lineRule="auto"/>
              <w:jc w:val="center"/>
              <w:rPr>
                <w:rFonts w:ascii="宋体" w:hAnsi="宋体" w:cs="宋体"/>
                <w:szCs w:val="22"/>
              </w:rPr>
            </w:pPr>
          </w:p>
        </w:tc>
      </w:tr>
      <w:tr w14:paraId="1B8E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4BBCD525">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4EFF057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13E030C1">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34E1739">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5C9EA474">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0EF7B3C7">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4EF41CE5">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2398439">
            <w:pPr>
              <w:spacing w:line="360" w:lineRule="auto"/>
              <w:jc w:val="center"/>
              <w:rPr>
                <w:rFonts w:ascii="宋体" w:hAnsi="宋体" w:cs="宋体"/>
                <w:szCs w:val="22"/>
              </w:rPr>
            </w:pPr>
          </w:p>
        </w:tc>
      </w:tr>
      <w:tr w14:paraId="06C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3E079EE0">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1F2874C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D8F29BB">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DC4FA1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53D5F812">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0707B997">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F10CFC">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2BE3C51">
            <w:pPr>
              <w:spacing w:line="360" w:lineRule="auto"/>
              <w:jc w:val="center"/>
              <w:rPr>
                <w:rFonts w:ascii="宋体" w:hAnsi="宋体" w:cs="宋体"/>
                <w:szCs w:val="22"/>
              </w:rPr>
            </w:pPr>
          </w:p>
        </w:tc>
      </w:tr>
      <w:tr w14:paraId="7129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261EA79">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589CA3E6">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24E7E02E">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55515AAA">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6D10E144">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41F254B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36BD95A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51233FE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388F62">
      <w:pPr>
        <w:snapToGrid w:val="0"/>
        <w:spacing w:line="360" w:lineRule="auto"/>
        <w:ind w:firstLine="5040" w:firstLineChars="2100"/>
        <w:rPr>
          <w:rFonts w:ascii="宋体" w:hAnsi="宋体" w:cs="宋体"/>
          <w:kern w:val="0"/>
          <w:sz w:val="24"/>
          <w:lang w:val="zh-CN"/>
        </w:rPr>
      </w:pPr>
    </w:p>
    <w:p w14:paraId="412F8D0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4DA1E3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867D30">
      <w:pPr>
        <w:pStyle w:val="12"/>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F714121">
      <w:pPr>
        <w:pStyle w:val="12"/>
        <w:spacing w:line="360" w:lineRule="auto"/>
        <w:jc w:val="center"/>
        <w:rPr>
          <w:rFonts w:hAnsi="宋体" w:cs="宋体"/>
          <w:b/>
          <w:sz w:val="30"/>
          <w:szCs w:val="30"/>
        </w:rPr>
      </w:pPr>
      <w:r>
        <w:rPr>
          <w:rFonts w:hint="eastAsia" w:hAnsi="宋体" w:cs="宋体"/>
          <w:b/>
          <w:sz w:val="30"/>
          <w:szCs w:val="30"/>
        </w:rPr>
        <w:t>三、中小企业声明函</w:t>
      </w:r>
    </w:p>
    <w:p w14:paraId="0EAE22E6">
      <w:pPr>
        <w:pStyle w:val="10"/>
        <w:spacing w:line="360" w:lineRule="auto"/>
        <w:ind w:firstLine="0"/>
        <w:rPr>
          <w:rFonts w:hAnsi="宋体" w:cs="宋体"/>
          <w:sz w:val="24"/>
          <w:szCs w:val="24"/>
        </w:rPr>
      </w:pPr>
      <w:r>
        <w:rPr>
          <w:rFonts w:hint="eastAsia" w:hAnsi="宋体" w:cs="宋体"/>
          <w:sz w:val="24"/>
          <w:szCs w:val="24"/>
        </w:rPr>
        <w:t>说明：</w:t>
      </w:r>
    </w:p>
    <w:p w14:paraId="7C54C5E3">
      <w:pPr>
        <w:pStyle w:val="10"/>
        <w:spacing w:line="36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14:paraId="2EFA8B28">
      <w:pPr>
        <w:pStyle w:val="10"/>
        <w:spacing w:line="360" w:lineRule="auto"/>
        <w:ind w:firstLine="464" w:firstLineChars="200"/>
        <w:rPr>
          <w:rFonts w:hAnsi="宋体" w:cs="宋体"/>
          <w:sz w:val="24"/>
          <w:szCs w:val="24"/>
        </w:rPr>
      </w:pPr>
      <w:r>
        <w:rPr>
          <w:rFonts w:hint="eastAsia" w:hAnsi="宋体" w:cs="宋体"/>
          <w:sz w:val="24"/>
          <w:szCs w:val="24"/>
        </w:rPr>
        <w:t>2、小型、微型企业提供中型企业提供的货物的，视同为中型企业。</w:t>
      </w:r>
    </w:p>
    <w:p w14:paraId="15409B03">
      <w:pPr>
        <w:pStyle w:val="10"/>
        <w:spacing w:line="360" w:lineRule="auto"/>
        <w:ind w:firstLine="464" w:firstLineChars="200"/>
        <w:rPr>
          <w:rFonts w:hAnsi="宋体" w:cs="宋体"/>
          <w:sz w:val="24"/>
          <w:szCs w:val="24"/>
        </w:rPr>
      </w:pPr>
    </w:p>
    <w:p w14:paraId="01111C24">
      <w:pPr>
        <w:pStyle w:val="9"/>
        <w:spacing w:line="360" w:lineRule="auto"/>
        <w:ind w:left="-2" w:leftChars="-1" w:right="142"/>
        <w:contextualSpacing/>
        <w:rPr>
          <w:rFonts w:ascii="宋体" w:hAnsi="宋体" w:cs="宋体"/>
          <w:kern w:val="24"/>
          <w:sz w:val="24"/>
        </w:rPr>
      </w:pPr>
      <w:r>
        <w:rPr>
          <w:rFonts w:hint="eastAsia" w:ascii="宋体" w:hAnsi="宋体" w:cs="宋体"/>
          <w:kern w:val="24"/>
          <w:sz w:val="24"/>
        </w:rPr>
        <w:t>本公司郑重声明，根据《政府采购促进中小企业发展暂行办法》（财库[2011]181号）的规定，本公司为_</w:t>
      </w:r>
      <w:r>
        <w:rPr>
          <w:rFonts w:hint="eastAsia" w:ascii="宋体" w:hAnsi="宋体" w:cs="宋体"/>
          <w:kern w:val="24"/>
          <w:sz w:val="24"/>
          <w:u w:val="single"/>
        </w:rPr>
        <w:t xml:space="preserve">        </w:t>
      </w:r>
      <w:r>
        <w:rPr>
          <w:rFonts w:hint="eastAsia" w:ascii="宋体" w:hAnsi="宋体" w:cs="宋体"/>
          <w:kern w:val="24"/>
          <w:sz w:val="24"/>
        </w:rPr>
        <w:t>_（请填写：中型、小型、微型）企业。即，本公司同时满足以下条件：</w:t>
      </w:r>
    </w:p>
    <w:p w14:paraId="79BDCB4C">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1.根据《工业和信息化部、国家统计局、国家发展和改革委员会、财政部关于印发中小企业划型标准规定的通知》（工信部联企业[2011]300号）规定的划分标准，本公司为_微型_（请填写：中型、小型、微型）企业。</w:t>
      </w:r>
    </w:p>
    <w:p w14:paraId="083F0BE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2.本公司参加_</w:t>
      </w:r>
      <w:r>
        <w:rPr>
          <w:rFonts w:hint="eastAsia" w:ascii="宋体" w:hAnsi="宋体" w:cs="宋体"/>
          <w:kern w:val="24"/>
          <w:sz w:val="24"/>
          <w:u w:val="single"/>
        </w:rPr>
        <w:t xml:space="preserve">            </w:t>
      </w:r>
      <w:r>
        <w:rPr>
          <w:rFonts w:hint="eastAsia" w:ascii="宋体" w:hAnsi="宋体" w:cs="宋体"/>
          <w:kern w:val="24"/>
          <w:sz w:val="24"/>
        </w:rPr>
        <w:t xml:space="preserve"> 单位的__</w:t>
      </w:r>
      <w:r>
        <w:rPr>
          <w:rFonts w:hint="eastAsia" w:ascii="宋体" w:hAnsi="宋体" w:cs="宋体"/>
          <w:kern w:val="24"/>
          <w:sz w:val="24"/>
          <w:u w:val="single"/>
        </w:rPr>
        <w:t xml:space="preserve">                </w:t>
      </w:r>
      <w:r>
        <w:rPr>
          <w:rFonts w:hint="eastAsia" w:ascii="宋体" w:hAnsi="宋体" w:cs="宋体"/>
          <w:kern w:val="24"/>
          <w:sz w:val="24"/>
        </w:rPr>
        <w:t>_项目采购活动提供本企业制造的货物，由本企业承担工程、提供服务，或者提供其他_微型 （请填写：中型、小型、微型）企业制造的货物。本条所称货物不包括使用大型企业注册商标的货物。</w:t>
      </w:r>
    </w:p>
    <w:p w14:paraId="2F79F97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本公司对上述声明的真实性负责。如有虚假，将依法承担相应责任。</w:t>
      </w:r>
    </w:p>
    <w:p w14:paraId="3CFC1FBF">
      <w:pPr>
        <w:pStyle w:val="12"/>
        <w:spacing w:line="360" w:lineRule="auto"/>
        <w:ind w:firstLine="480" w:firstLineChars="200"/>
        <w:rPr>
          <w:rFonts w:hAnsi="宋体" w:cs="宋体"/>
          <w:sz w:val="24"/>
          <w:szCs w:val="24"/>
        </w:rPr>
      </w:pPr>
    </w:p>
    <w:p w14:paraId="13AA0ACD">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B22DE8">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FF472B">
      <w:pPr>
        <w:pStyle w:val="12"/>
        <w:spacing w:line="360" w:lineRule="auto"/>
        <w:ind w:firstLine="420" w:firstLineChars="200"/>
        <w:rPr>
          <w:rFonts w:hAnsi="宋体" w:cs="宋体"/>
          <w:szCs w:val="21"/>
        </w:rPr>
      </w:pPr>
    </w:p>
    <w:p w14:paraId="0D329600">
      <w:pPr>
        <w:snapToGrid w:val="0"/>
        <w:spacing w:before="50" w:after="165" w:afterLines="50" w:line="360" w:lineRule="auto"/>
        <w:jc w:val="left"/>
        <w:rPr>
          <w:rFonts w:ascii="宋体" w:hAnsi="宋体" w:cs="宋体"/>
          <w:sz w:val="20"/>
        </w:rPr>
      </w:pPr>
      <w:r>
        <w:rPr>
          <w:rFonts w:hint="eastAsia" w:ascii="宋体" w:hAnsi="宋体" w:cs="宋体"/>
          <w:sz w:val="20"/>
        </w:rPr>
        <w:t>注：</w:t>
      </w:r>
    </w:p>
    <w:p w14:paraId="0B84EA45">
      <w:pPr>
        <w:numPr>
          <w:ilvl w:val="0"/>
          <w:numId w:val="8"/>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14:paraId="5900EDC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14:paraId="4178DA0A">
      <w:pPr>
        <w:pStyle w:val="12"/>
        <w:spacing w:line="360" w:lineRule="auto"/>
        <w:jc w:val="center"/>
        <w:rPr>
          <w:rFonts w:hAnsi="宋体" w:cs="宋体"/>
          <w:b/>
          <w:sz w:val="30"/>
          <w:szCs w:val="30"/>
        </w:rPr>
      </w:pPr>
      <w:r>
        <w:rPr>
          <w:rFonts w:hint="eastAsia" w:hAnsi="宋体" w:cs="宋体"/>
          <w:b/>
          <w:sz w:val="30"/>
          <w:szCs w:val="30"/>
        </w:rPr>
        <w:t>残疾人福利性单位声明函（如有）</w:t>
      </w:r>
    </w:p>
    <w:p w14:paraId="6B8FA239">
      <w:pPr>
        <w:pStyle w:val="12"/>
        <w:spacing w:line="360" w:lineRule="auto"/>
        <w:jc w:val="center"/>
        <w:rPr>
          <w:rFonts w:hAnsi="宋体" w:cs="宋体"/>
          <w:b/>
          <w:sz w:val="30"/>
          <w:szCs w:val="30"/>
        </w:rPr>
      </w:pPr>
    </w:p>
    <w:p w14:paraId="5C02809D">
      <w:pPr>
        <w:pStyle w:val="12"/>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6B72E1C8">
      <w:pPr>
        <w:pStyle w:val="12"/>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E257EA2">
      <w:pPr>
        <w:pStyle w:val="12"/>
        <w:spacing w:line="360" w:lineRule="auto"/>
        <w:jc w:val="left"/>
        <w:rPr>
          <w:rFonts w:hAnsi="宋体" w:cs="宋体"/>
          <w:b/>
          <w:szCs w:val="21"/>
        </w:rPr>
      </w:pPr>
    </w:p>
    <w:p w14:paraId="0C275620">
      <w:pPr>
        <w:pStyle w:val="12"/>
        <w:spacing w:line="360" w:lineRule="auto"/>
        <w:jc w:val="left"/>
        <w:rPr>
          <w:rFonts w:hAnsi="宋体" w:cs="宋体"/>
          <w:b/>
          <w:szCs w:val="21"/>
        </w:rPr>
      </w:pPr>
    </w:p>
    <w:p w14:paraId="5E35558C">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3A9DFBE1">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350322">
      <w:pPr>
        <w:pStyle w:val="12"/>
        <w:spacing w:line="360" w:lineRule="auto"/>
        <w:ind w:left="5132" w:leftChars="1979" w:hanging="976" w:hangingChars="488"/>
        <w:rPr>
          <w:rFonts w:hAnsi="宋体" w:cs="宋体"/>
          <w:sz w:val="20"/>
        </w:rPr>
      </w:pPr>
    </w:p>
    <w:p w14:paraId="2318DBC8">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E48801">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458B8EB3">
      <w:pPr>
        <w:snapToGrid w:val="0"/>
        <w:spacing w:before="50" w:after="165" w:afterLines="50" w:line="360" w:lineRule="auto"/>
        <w:jc w:val="left"/>
        <w:rPr>
          <w:rFonts w:ascii="宋体" w:hAnsi="宋体" w:cs="宋体"/>
          <w:sz w:val="20"/>
        </w:rPr>
      </w:pPr>
    </w:p>
    <w:p w14:paraId="3D13FADF">
      <w:pPr>
        <w:pStyle w:val="12"/>
        <w:tabs>
          <w:tab w:val="left" w:pos="2472"/>
        </w:tabs>
        <w:spacing w:line="360" w:lineRule="auto"/>
        <w:jc w:val="center"/>
        <w:rPr>
          <w:rFonts w:hAnsi="宋体" w:cs="宋体"/>
          <w:b/>
          <w:sz w:val="36"/>
        </w:rPr>
      </w:pPr>
    </w:p>
    <w:p w14:paraId="63F7D312">
      <w:pPr>
        <w:pStyle w:val="12"/>
        <w:tabs>
          <w:tab w:val="left" w:pos="2472"/>
        </w:tabs>
        <w:spacing w:line="360" w:lineRule="auto"/>
        <w:jc w:val="center"/>
        <w:rPr>
          <w:rFonts w:hAnsi="宋体" w:cs="宋体"/>
          <w:b/>
          <w:sz w:val="36"/>
        </w:rPr>
      </w:pPr>
    </w:p>
    <w:p w14:paraId="1487F92C">
      <w:pPr>
        <w:pStyle w:val="12"/>
        <w:tabs>
          <w:tab w:val="left" w:pos="2472"/>
        </w:tabs>
        <w:spacing w:line="360" w:lineRule="auto"/>
        <w:jc w:val="center"/>
        <w:rPr>
          <w:rFonts w:hAnsi="宋体" w:cs="宋体"/>
          <w:b/>
          <w:sz w:val="36"/>
        </w:rPr>
      </w:pPr>
    </w:p>
    <w:p w14:paraId="1C84DBD8">
      <w:pPr>
        <w:pStyle w:val="12"/>
        <w:tabs>
          <w:tab w:val="left" w:pos="2472"/>
        </w:tabs>
        <w:spacing w:line="360" w:lineRule="auto"/>
        <w:jc w:val="center"/>
        <w:rPr>
          <w:rFonts w:hAnsi="宋体" w:cs="宋体"/>
          <w:b/>
          <w:sz w:val="36"/>
        </w:rPr>
      </w:pPr>
    </w:p>
    <w:p w14:paraId="0DFEA660">
      <w:pPr>
        <w:pStyle w:val="12"/>
        <w:tabs>
          <w:tab w:val="left" w:pos="2472"/>
        </w:tabs>
        <w:spacing w:line="360" w:lineRule="auto"/>
        <w:jc w:val="center"/>
        <w:rPr>
          <w:rFonts w:hAnsi="宋体" w:cs="宋体"/>
          <w:b/>
          <w:sz w:val="36"/>
        </w:rPr>
      </w:pPr>
    </w:p>
    <w:p w14:paraId="5406B8F4">
      <w:pPr>
        <w:pStyle w:val="12"/>
        <w:tabs>
          <w:tab w:val="left" w:pos="2472"/>
        </w:tabs>
        <w:spacing w:line="360" w:lineRule="auto"/>
        <w:jc w:val="center"/>
        <w:rPr>
          <w:rFonts w:hAnsi="宋体" w:cs="宋体"/>
          <w:b/>
          <w:sz w:val="36"/>
        </w:rPr>
      </w:pPr>
    </w:p>
    <w:p w14:paraId="51678757">
      <w:pPr>
        <w:pStyle w:val="12"/>
        <w:tabs>
          <w:tab w:val="left" w:pos="2472"/>
        </w:tabs>
        <w:spacing w:line="360" w:lineRule="auto"/>
        <w:jc w:val="center"/>
        <w:rPr>
          <w:rFonts w:hAnsi="宋体" w:cs="宋体"/>
          <w:b/>
          <w:sz w:val="36"/>
        </w:rPr>
      </w:pPr>
    </w:p>
    <w:p w14:paraId="4A5681D3">
      <w:pPr>
        <w:pStyle w:val="12"/>
        <w:tabs>
          <w:tab w:val="left" w:pos="2472"/>
        </w:tabs>
        <w:spacing w:line="360" w:lineRule="auto"/>
        <w:jc w:val="center"/>
        <w:rPr>
          <w:rFonts w:hAnsi="宋体" w:cs="宋体"/>
          <w:b/>
          <w:sz w:val="36"/>
        </w:rPr>
      </w:pPr>
    </w:p>
    <w:p w14:paraId="486EFB6C">
      <w:pPr>
        <w:pStyle w:val="12"/>
        <w:tabs>
          <w:tab w:val="left" w:pos="2472"/>
        </w:tabs>
        <w:spacing w:line="360" w:lineRule="auto"/>
        <w:jc w:val="center"/>
        <w:rPr>
          <w:rFonts w:hAnsi="宋体" w:cs="宋体"/>
          <w:b/>
          <w:sz w:val="36"/>
        </w:rPr>
      </w:pPr>
    </w:p>
    <w:p w14:paraId="53600334">
      <w:pPr>
        <w:pStyle w:val="12"/>
        <w:tabs>
          <w:tab w:val="left" w:pos="2472"/>
        </w:tabs>
        <w:spacing w:line="360" w:lineRule="auto"/>
        <w:jc w:val="center"/>
        <w:rPr>
          <w:rFonts w:hAnsi="宋体" w:cs="宋体"/>
          <w:b/>
          <w:sz w:val="36"/>
        </w:rPr>
      </w:pPr>
    </w:p>
    <w:p w14:paraId="4F3714CF">
      <w:pPr>
        <w:pStyle w:val="12"/>
        <w:tabs>
          <w:tab w:val="left" w:pos="2472"/>
        </w:tabs>
        <w:spacing w:line="360" w:lineRule="auto"/>
        <w:jc w:val="center"/>
        <w:rPr>
          <w:rFonts w:hAnsi="宋体" w:cs="宋体"/>
          <w:b/>
          <w:sz w:val="36"/>
        </w:rPr>
      </w:pPr>
    </w:p>
    <w:p w14:paraId="2FAD2097">
      <w:pPr>
        <w:pStyle w:val="12"/>
        <w:tabs>
          <w:tab w:val="left" w:pos="2472"/>
        </w:tabs>
        <w:spacing w:line="360" w:lineRule="auto"/>
        <w:jc w:val="center"/>
        <w:outlineLvl w:val="0"/>
        <w:rPr>
          <w:rFonts w:hAnsi="宋体" w:cs="宋体"/>
          <w:b/>
          <w:sz w:val="36"/>
        </w:rPr>
      </w:pPr>
      <w:bookmarkStart w:id="309" w:name="_Toc6325"/>
      <w:r>
        <w:rPr>
          <w:rFonts w:hint="eastAsia" w:hAnsi="宋体" w:cs="宋体"/>
          <w:b/>
          <w:sz w:val="36"/>
        </w:rPr>
        <w:t>第七章 质疑、投诉，证明材料格式</w:t>
      </w:r>
      <w:bookmarkEnd w:id="309"/>
    </w:p>
    <w:p w14:paraId="0EDEC0A1">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7E798051">
      <w:pPr>
        <w:adjustRightInd w:val="0"/>
        <w:snapToGrid w:val="0"/>
        <w:spacing w:line="360" w:lineRule="auto"/>
        <w:rPr>
          <w:rFonts w:ascii="宋体" w:hAnsi="宋体" w:cs="宋体"/>
          <w:b/>
          <w:bCs/>
          <w:sz w:val="28"/>
          <w:szCs w:val="28"/>
        </w:rPr>
      </w:pPr>
    </w:p>
    <w:p w14:paraId="30ACC9A0">
      <w:pPr>
        <w:pStyle w:val="3"/>
        <w:spacing w:line="360" w:lineRule="auto"/>
        <w:jc w:val="center"/>
        <w:rPr>
          <w:rFonts w:ascii="宋体" w:hAnsi="宋体" w:cs="宋体"/>
          <w:b w:val="0"/>
        </w:rPr>
      </w:pPr>
      <w:bookmarkStart w:id="310" w:name="_Toc19666"/>
      <w:r>
        <w:rPr>
          <w:rFonts w:hint="eastAsia" w:ascii="宋体" w:hAnsi="宋体" w:cs="宋体"/>
          <w:b w:val="0"/>
        </w:rPr>
        <w:t>第一节 质疑函（格式）</w:t>
      </w:r>
      <w:bookmarkEnd w:id="310"/>
    </w:p>
    <w:p w14:paraId="6554543A">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43CB3796">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75FBAFEA">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0238C0BF">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7D1F70B9">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0E8267E8">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13519A9D">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2EA5E0BC">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5A6FDA1A">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0A09AC29">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0F471EDD">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07D8A322">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0D620B2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3C443C32">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27246EE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00E992E7">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4CD23157">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3202C65A">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E4D8AD0">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5DD7A11A">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076916AC">
      <w:pPr>
        <w:adjustRightInd w:val="0"/>
        <w:snapToGrid w:val="0"/>
        <w:spacing w:line="360" w:lineRule="auto"/>
        <w:rPr>
          <w:rFonts w:ascii="宋体" w:hAnsi="宋体" w:cs="宋体"/>
          <w:sz w:val="32"/>
          <w:szCs w:val="32"/>
        </w:rPr>
      </w:pPr>
      <w:r>
        <w:rPr>
          <w:rFonts w:hint="eastAsia" w:ascii="宋体" w:hAnsi="宋体" w:cs="宋体"/>
          <w:sz w:val="32"/>
          <w:szCs w:val="32"/>
        </w:rPr>
        <w:t>……</w:t>
      </w:r>
    </w:p>
    <w:p w14:paraId="4BA9306E">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0E986A52">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23CEB751">
      <w:pPr>
        <w:spacing w:line="360" w:lineRule="auto"/>
        <w:rPr>
          <w:rFonts w:ascii="宋体" w:hAnsi="宋体" w:cs="宋体"/>
          <w:sz w:val="30"/>
          <w:szCs w:val="30"/>
        </w:rPr>
      </w:pPr>
      <w:r>
        <w:rPr>
          <w:rFonts w:hint="eastAsia" w:ascii="宋体" w:hAnsi="宋体" w:cs="宋体"/>
          <w:sz w:val="30"/>
          <w:szCs w:val="30"/>
        </w:rPr>
        <w:t xml:space="preserve">签字（签章）：                   公章：                      </w:t>
      </w:r>
    </w:p>
    <w:p w14:paraId="447AFBD7">
      <w:pPr>
        <w:spacing w:line="360" w:lineRule="auto"/>
        <w:rPr>
          <w:rFonts w:ascii="宋体" w:hAnsi="宋体" w:cs="宋体"/>
          <w:sz w:val="30"/>
          <w:szCs w:val="30"/>
        </w:rPr>
      </w:pPr>
      <w:r>
        <w:rPr>
          <w:rFonts w:hint="eastAsia" w:ascii="宋体" w:hAnsi="宋体" w:cs="宋体"/>
          <w:sz w:val="30"/>
          <w:szCs w:val="30"/>
        </w:rPr>
        <w:t xml:space="preserve">日期：    </w:t>
      </w:r>
    </w:p>
    <w:p w14:paraId="2CB106CA">
      <w:pPr>
        <w:adjustRightInd w:val="0"/>
        <w:snapToGrid w:val="0"/>
        <w:spacing w:line="360" w:lineRule="auto"/>
        <w:rPr>
          <w:rFonts w:ascii="宋体" w:hAnsi="宋体" w:cs="宋体"/>
          <w:sz w:val="32"/>
          <w:szCs w:val="32"/>
        </w:rPr>
      </w:pPr>
    </w:p>
    <w:p w14:paraId="69DADACA">
      <w:pPr>
        <w:spacing w:line="360" w:lineRule="auto"/>
        <w:rPr>
          <w:rFonts w:ascii="宋体" w:hAnsi="宋体" w:cs="宋体"/>
          <w:b/>
          <w:sz w:val="32"/>
          <w:szCs w:val="32"/>
        </w:rPr>
      </w:pPr>
    </w:p>
    <w:p w14:paraId="44141A00">
      <w:pPr>
        <w:spacing w:line="360" w:lineRule="auto"/>
        <w:rPr>
          <w:rFonts w:ascii="宋体" w:hAnsi="宋体" w:cs="宋体"/>
          <w:b/>
          <w:sz w:val="32"/>
          <w:szCs w:val="32"/>
        </w:rPr>
      </w:pPr>
      <w:r>
        <w:rPr>
          <w:rFonts w:hint="eastAsia" w:ascii="宋体" w:hAnsi="宋体" w:cs="宋体"/>
          <w:b/>
          <w:sz w:val="32"/>
          <w:szCs w:val="32"/>
        </w:rPr>
        <w:t>质疑函制作说明：</w:t>
      </w:r>
    </w:p>
    <w:p w14:paraId="1A2925EF">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55838530">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378AC9A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6AD8F3DA">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04DF1D3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118E3CAB">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0B2BD585">
      <w:pPr>
        <w:widowControl/>
        <w:spacing w:line="360" w:lineRule="auto"/>
        <w:ind w:firstLine="600" w:firstLineChars="200"/>
        <w:jc w:val="left"/>
        <w:rPr>
          <w:rFonts w:ascii="宋体" w:hAnsi="宋体" w:cs="宋体"/>
          <w:sz w:val="30"/>
          <w:szCs w:val="30"/>
        </w:rPr>
      </w:pPr>
    </w:p>
    <w:p w14:paraId="1EBA8882">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0F1776E1">
      <w:pPr>
        <w:pStyle w:val="3"/>
        <w:spacing w:line="360" w:lineRule="auto"/>
        <w:jc w:val="center"/>
        <w:rPr>
          <w:rFonts w:ascii="宋体" w:hAnsi="宋体" w:cs="宋体"/>
          <w:b w:val="0"/>
        </w:rPr>
      </w:pPr>
      <w:bookmarkStart w:id="311" w:name="_Toc28529"/>
      <w:r>
        <w:rPr>
          <w:rFonts w:hint="eastAsia" w:ascii="宋体" w:hAnsi="宋体" w:cs="宋体"/>
          <w:b w:val="0"/>
        </w:rPr>
        <w:t>第二节 投诉书（格式）</w:t>
      </w:r>
      <w:bookmarkEnd w:id="311"/>
    </w:p>
    <w:p w14:paraId="3BD24726">
      <w:pPr>
        <w:spacing w:line="360" w:lineRule="auto"/>
        <w:jc w:val="center"/>
        <w:rPr>
          <w:rFonts w:ascii="宋体" w:hAnsi="宋体" w:cs="宋体"/>
          <w:b/>
          <w:sz w:val="44"/>
          <w:szCs w:val="44"/>
        </w:rPr>
      </w:pPr>
      <w:r>
        <w:rPr>
          <w:rFonts w:hint="eastAsia" w:ascii="宋体" w:hAnsi="宋体" w:cs="宋体"/>
          <w:b/>
          <w:sz w:val="44"/>
          <w:szCs w:val="44"/>
        </w:rPr>
        <w:t>投诉书范本</w:t>
      </w:r>
    </w:p>
    <w:p w14:paraId="7A71A1E5">
      <w:pPr>
        <w:spacing w:line="360" w:lineRule="auto"/>
        <w:rPr>
          <w:rFonts w:ascii="宋体" w:hAnsi="宋体" w:cs="宋体"/>
          <w:sz w:val="32"/>
          <w:szCs w:val="32"/>
        </w:rPr>
      </w:pPr>
      <w:r>
        <w:rPr>
          <w:rFonts w:hint="eastAsia" w:ascii="宋体" w:hAnsi="宋体" w:cs="宋体"/>
          <w:sz w:val="32"/>
          <w:szCs w:val="32"/>
        </w:rPr>
        <w:t>一、投诉相关主体基本情况</w:t>
      </w:r>
    </w:p>
    <w:p w14:paraId="122FD8E1">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451D3F78">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1B197F40">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4BDEC568">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5579FC3E">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4AE75A9">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4D0913DD">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04065E96">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BCDBC61">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2FE23A">
      <w:pPr>
        <w:spacing w:line="360" w:lineRule="auto"/>
        <w:rPr>
          <w:rFonts w:ascii="宋体" w:hAnsi="宋体" w:cs="宋体"/>
          <w:sz w:val="32"/>
          <w:szCs w:val="32"/>
        </w:rPr>
      </w:pPr>
      <w:r>
        <w:rPr>
          <w:rFonts w:hint="eastAsia" w:ascii="宋体" w:hAnsi="宋体" w:cs="宋体"/>
          <w:sz w:val="32"/>
          <w:szCs w:val="32"/>
        </w:rPr>
        <w:t>被投诉人2</w:t>
      </w:r>
    </w:p>
    <w:p w14:paraId="0E8A38FD">
      <w:pPr>
        <w:spacing w:line="360" w:lineRule="auto"/>
        <w:rPr>
          <w:rFonts w:ascii="宋体" w:hAnsi="宋体" w:cs="宋体"/>
          <w:sz w:val="32"/>
          <w:szCs w:val="32"/>
          <w:u w:val="dotted"/>
        </w:rPr>
      </w:pPr>
      <w:r>
        <w:rPr>
          <w:rFonts w:hint="eastAsia" w:ascii="宋体" w:hAnsi="宋体" w:cs="宋体"/>
          <w:sz w:val="32"/>
          <w:szCs w:val="32"/>
        </w:rPr>
        <w:t>……</w:t>
      </w:r>
    </w:p>
    <w:p w14:paraId="6EB8B081">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7A70A18">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E63F402">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0F4DAC33">
      <w:pPr>
        <w:spacing w:line="360" w:lineRule="auto"/>
        <w:rPr>
          <w:rFonts w:ascii="宋体" w:hAnsi="宋体" w:cs="宋体"/>
          <w:sz w:val="32"/>
          <w:szCs w:val="32"/>
        </w:rPr>
      </w:pPr>
      <w:r>
        <w:rPr>
          <w:rFonts w:hint="eastAsia" w:ascii="宋体" w:hAnsi="宋体" w:cs="宋体"/>
          <w:sz w:val="32"/>
          <w:szCs w:val="32"/>
        </w:rPr>
        <w:t>二、投诉项目基本情况</w:t>
      </w:r>
    </w:p>
    <w:p w14:paraId="7B8AF1F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2D86EC2B">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C707669">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00176268">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2F3F4BC8">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5F7CA49F">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9865A1B">
      <w:pPr>
        <w:spacing w:line="360" w:lineRule="auto"/>
        <w:rPr>
          <w:rFonts w:ascii="宋体" w:hAnsi="宋体" w:cs="宋体"/>
          <w:sz w:val="32"/>
          <w:szCs w:val="32"/>
        </w:rPr>
      </w:pPr>
      <w:r>
        <w:rPr>
          <w:rFonts w:hint="eastAsia" w:ascii="宋体" w:hAnsi="宋体" w:cs="宋体"/>
          <w:sz w:val="32"/>
          <w:szCs w:val="32"/>
        </w:rPr>
        <w:t>三、质疑基本情况</w:t>
      </w:r>
    </w:p>
    <w:p w14:paraId="0E209B85">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F14E99F">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26E9AD3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6DD155B9">
      <w:pPr>
        <w:spacing w:line="360" w:lineRule="auto"/>
        <w:rPr>
          <w:rFonts w:ascii="宋体" w:hAnsi="宋体" w:cs="宋体"/>
          <w:sz w:val="32"/>
          <w:szCs w:val="32"/>
        </w:rPr>
      </w:pPr>
      <w:r>
        <w:rPr>
          <w:rFonts w:hint="eastAsia" w:ascii="宋体" w:hAnsi="宋体" w:cs="宋体"/>
          <w:sz w:val="32"/>
          <w:szCs w:val="32"/>
        </w:rPr>
        <w:t>四、投诉事项具体内容</w:t>
      </w:r>
    </w:p>
    <w:p w14:paraId="6951661E">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08C694D1">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30B14FBC">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40971906">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56DF7675">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817248D">
      <w:pPr>
        <w:spacing w:line="360" w:lineRule="auto"/>
        <w:rPr>
          <w:rFonts w:ascii="宋体" w:hAnsi="宋体" w:cs="宋体"/>
          <w:sz w:val="32"/>
          <w:szCs w:val="32"/>
        </w:rPr>
      </w:pPr>
      <w:r>
        <w:rPr>
          <w:rFonts w:hint="eastAsia" w:ascii="宋体" w:hAnsi="宋体" w:cs="宋体"/>
          <w:sz w:val="32"/>
          <w:szCs w:val="32"/>
        </w:rPr>
        <w:t>投诉事项2</w:t>
      </w:r>
    </w:p>
    <w:p w14:paraId="7693CBD8">
      <w:pPr>
        <w:spacing w:line="360" w:lineRule="auto"/>
        <w:rPr>
          <w:rFonts w:ascii="宋体" w:hAnsi="宋体" w:cs="宋体"/>
          <w:sz w:val="32"/>
          <w:szCs w:val="32"/>
          <w:u w:val="dotted"/>
        </w:rPr>
      </w:pPr>
      <w:r>
        <w:rPr>
          <w:rFonts w:hint="eastAsia" w:ascii="宋体" w:hAnsi="宋体" w:cs="宋体"/>
          <w:sz w:val="32"/>
          <w:szCs w:val="32"/>
        </w:rPr>
        <w:t>……</w:t>
      </w:r>
    </w:p>
    <w:p w14:paraId="17B94B01">
      <w:pPr>
        <w:spacing w:line="360" w:lineRule="auto"/>
        <w:rPr>
          <w:rFonts w:ascii="宋体" w:hAnsi="宋体" w:cs="宋体"/>
          <w:sz w:val="32"/>
          <w:szCs w:val="32"/>
        </w:rPr>
      </w:pPr>
      <w:r>
        <w:rPr>
          <w:rFonts w:hint="eastAsia" w:ascii="宋体" w:hAnsi="宋体" w:cs="宋体"/>
          <w:sz w:val="32"/>
          <w:szCs w:val="32"/>
        </w:rPr>
        <w:t>五、与投诉事项相关的投诉请求</w:t>
      </w:r>
    </w:p>
    <w:p w14:paraId="07C93127">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0D7B2C96">
      <w:pPr>
        <w:spacing w:line="360" w:lineRule="auto"/>
        <w:rPr>
          <w:rFonts w:ascii="宋体" w:hAnsi="宋体" w:cs="宋体"/>
          <w:sz w:val="32"/>
          <w:szCs w:val="32"/>
          <w:u w:val="single"/>
        </w:rPr>
      </w:pPr>
      <w:r>
        <w:rPr>
          <w:rFonts w:hint="eastAsia" w:ascii="宋体" w:hAnsi="宋体" w:cs="宋体"/>
          <w:sz w:val="32"/>
          <w:szCs w:val="32"/>
        </w:rPr>
        <w:t xml:space="preserve">                                                                                                    </w:t>
      </w:r>
    </w:p>
    <w:p w14:paraId="4C551465">
      <w:pPr>
        <w:spacing w:line="360" w:lineRule="auto"/>
        <w:rPr>
          <w:rFonts w:ascii="宋体" w:hAnsi="宋体" w:cs="宋体"/>
          <w:sz w:val="32"/>
          <w:szCs w:val="32"/>
        </w:rPr>
      </w:pPr>
      <w:r>
        <w:rPr>
          <w:rFonts w:hint="eastAsia" w:ascii="宋体" w:hAnsi="宋体" w:cs="宋体"/>
          <w:sz w:val="32"/>
          <w:szCs w:val="32"/>
        </w:rPr>
        <w:t xml:space="preserve">签字（签章）：                   公章：                      </w:t>
      </w:r>
    </w:p>
    <w:p w14:paraId="056CE06D">
      <w:pPr>
        <w:spacing w:line="360" w:lineRule="auto"/>
        <w:rPr>
          <w:rFonts w:ascii="宋体" w:hAnsi="宋体" w:cs="宋体"/>
          <w:sz w:val="32"/>
          <w:szCs w:val="32"/>
        </w:rPr>
      </w:pPr>
      <w:r>
        <w:rPr>
          <w:rFonts w:hint="eastAsia" w:ascii="宋体" w:hAnsi="宋体" w:cs="宋体"/>
          <w:sz w:val="32"/>
          <w:szCs w:val="32"/>
        </w:rPr>
        <w:t xml:space="preserve">日期：    </w:t>
      </w:r>
    </w:p>
    <w:p w14:paraId="65EF7165">
      <w:pPr>
        <w:spacing w:line="360" w:lineRule="auto"/>
        <w:rPr>
          <w:rFonts w:ascii="宋体" w:hAnsi="宋体" w:cs="宋体"/>
          <w:b/>
          <w:sz w:val="32"/>
          <w:szCs w:val="32"/>
        </w:rPr>
      </w:pPr>
    </w:p>
    <w:p w14:paraId="1616B12C">
      <w:pPr>
        <w:spacing w:line="360" w:lineRule="auto"/>
        <w:rPr>
          <w:rFonts w:ascii="宋体" w:hAnsi="宋体" w:cs="宋体"/>
          <w:b/>
          <w:sz w:val="32"/>
          <w:szCs w:val="32"/>
        </w:rPr>
      </w:pPr>
      <w:r>
        <w:rPr>
          <w:rFonts w:hint="eastAsia" w:ascii="宋体" w:hAnsi="宋体" w:cs="宋体"/>
          <w:b/>
          <w:sz w:val="32"/>
          <w:szCs w:val="32"/>
        </w:rPr>
        <w:t>投诉书制作说明：</w:t>
      </w:r>
    </w:p>
    <w:p w14:paraId="016E7254">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0CBED59">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2EAC806A">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CB99F71">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345EE5A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2F957FDB">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3EE1BFCA">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428231AF"/>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D649">
    <w:pPr>
      <w:pStyle w:val="1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2F6F">
    <w:pPr>
      <w:pStyle w:val="15"/>
      <w:framePr w:wrap="around" w:vAnchor="text" w:hAnchor="margin" w:xAlign="center" w:y="1"/>
      <w:ind w:left="560" w:hanging="560"/>
      <w:rPr>
        <w:rStyle w:val="23"/>
      </w:rPr>
    </w:pPr>
    <w:r>
      <w:fldChar w:fldCharType="begin"/>
    </w:r>
    <w:r>
      <w:rPr>
        <w:rStyle w:val="23"/>
      </w:rPr>
      <w:instrText xml:space="preserve">PAGE  </w:instrText>
    </w:r>
    <w:r>
      <w:fldChar w:fldCharType="end"/>
    </w:r>
  </w:p>
  <w:p w14:paraId="750DD957">
    <w:pPr>
      <w:pStyle w:val="15"/>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867A">
    <w:pPr>
      <w:pStyle w:val="15"/>
      <w:framePr w:wrap="around" w:vAnchor="text" w:hAnchor="margin" w:xAlign="right" w:y="1"/>
      <w:ind w:left="560" w:hanging="560"/>
      <w:rPr>
        <w:rStyle w:val="23"/>
      </w:rPr>
    </w:pPr>
    <w:r>
      <w:fldChar w:fldCharType="begin"/>
    </w:r>
    <w:r>
      <w:rPr>
        <w:rStyle w:val="23"/>
      </w:rPr>
      <w:instrText xml:space="preserve">PAGE  </w:instrText>
    </w:r>
    <w:r>
      <w:fldChar w:fldCharType="separate"/>
    </w:r>
    <w:r>
      <w:rPr>
        <w:rStyle w:val="23"/>
      </w:rPr>
      <w:t>122</w:t>
    </w:r>
    <w:r>
      <w:fldChar w:fldCharType="end"/>
    </w:r>
  </w:p>
  <w:p w14:paraId="579A346D">
    <w:pPr>
      <w:pStyle w:val="15"/>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516E">
    <w:pPr>
      <w:pStyle w:val="15"/>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5445D">
                          <w:pPr>
                            <w:pStyle w:val="15"/>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3A5445D">
                    <w:pPr>
                      <w:pStyle w:val="15"/>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D27A">
    <w:pPr>
      <w:pStyle w:val="15"/>
      <w:framePr w:wrap="around" w:vAnchor="text" w:hAnchor="margin" w:xAlign="center" w:y="1"/>
      <w:ind w:left="560" w:hanging="560"/>
      <w:rPr>
        <w:rStyle w:val="23"/>
      </w:rPr>
    </w:pPr>
    <w:r>
      <w:fldChar w:fldCharType="begin"/>
    </w:r>
    <w:r>
      <w:rPr>
        <w:rStyle w:val="23"/>
      </w:rPr>
      <w:instrText xml:space="preserve">PAGE  </w:instrText>
    </w:r>
    <w:r>
      <w:fldChar w:fldCharType="end"/>
    </w:r>
  </w:p>
  <w:p w14:paraId="02B8BB81">
    <w:pPr>
      <w:pStyle w:val="15"/>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5E3">
    <w:pPr>
      <w:pStyle w:val="15"/>
      <w:framePr w:wrap="around" w:vAnchor="text" w:hAnchor="margin" w:xAlign="right" w:y="1"/>
      <w:ind w:left="560" w:hanging="560"/>
      <w:rPr>
        <w:rStyle w:val="23"/>
      </w:rPr>
    </w:pPr>
    <w:r>
      <w:fldChar w:fldCharType="begin"/>
    </w:r>
    <w:r>
      <w:rPr>
        <w:rStyle w:val="23"/>
      </w:rPr>
      <w:instrText xml:space="preserve">PAGE  </w:instrText>
    </w:r>
    <w:r>
      <w:fldChar w:fldCharType="separate"/>
    </w:r>
    <w:r>
      <w:rPr>
        <w:rStyle w:val="23"/>
      </w:rPr>
      <w:t>122</w:t>
    </w:r>
    <w:r>
      <w:fldChar w:fldCharType="end"/>
    </w:r>
  </w:p>
  <w:p w14:paraId="64C5B590">
    <w:pPr>
      <w:pStyle w:val="15"/>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BAA6">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7DB72">
                          <w:pPr>
                            <w:pStyle w:val="15"/>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BB7DB72">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4367">
    <w:pPr>
      <w:pStyle w:val="15"/>
      <w:framePr w:wrap="around" w:vAnchor="text" w:hAnchor="margin" w:xAlign="center" w:y="1"/>
      <w:rPr>
        <w:rStyle w:val="23"/>
      </w:rPr>
    </w:pPr>
    <w:r>
      <w:fldChar w:fldCharType="begin"/>
    </w:r>
    <w:r>
      <w:rPr>
        <w:rStyle w:val="23"/>
      </w:rPr>
      <w:instrText xml:space="preserve">PAGE  </w:instrText>
    </w:r>
    <w:r>
      <w:fldChar w:fldCharType="end"/>
    </w:r>
  </w:p>
  <w:p w14:paraId="55FEE467">
    <w:pPr>
      <w:pStyle w:val="1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4F259">
    <w:pPr>
      <w:pStyle w:val="15"/>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13402C04">
    <w:pPr>
      <w:pStyle w:val="15"/>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FFB6">
    <w:pPr>
      <w:pStyle w:val="15"/>
      <w:framePr w:wrap="around" w:vAnchor="text" w:hAnchor="margin" w:xAlign="center" w:y="1"/>
      <w:rPr>
        <w:rStyle w:val="23"/>
        <w:sz w:val="21"/>
      </w:rPr>
    </w:pPr>
    <w:r>
      <w:rPr>
        <w:sz w:val="21"/>
      </w:rPr>
      <w:fldChar w:fldCharType="begin"/>
    </w:r>
    <w:r>
      <w:rPr>
        <w:rStyle w:val="23"/>
        <w:sz w:val="21"/>
      </w:rPr>
      <w:instrText xml:space="preserve">PAGE  </w:instrText>
    </w:r>
    <w:r>
      <w:rPr>
        <w:sz w:val="21"/>
      </w:rPr>
      <w:fldChar w:fldCharType="separate"/>
    </w:r>
    <w:r>
      <w:rPr>
        <w:rStyle w:val="23"/>
        <w:sz w:val="21"/>
      </w:rPr>
      <w:t>0</w:t>
    </w:r>
    <w:r>
      <w:rPr>
        <w:sz w:val="21"/>
      </w:rPr>
      <w:fldChar w:fldCharType="end"/>
    </w:r>
  </w:p>
  <w:p w14:paraId="1ED80A7E">
    <w:pPr>
      <w:pStyle w:val="1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29E9">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69D3E8">
                          <w:pPr>
                            <w:pStyle w:val="15"/>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A69D3E8">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19F97695">
        <w:pPr>
          <w:pStyle w:val="15"/>
          <w:jc w:val="center"/>
        </w:pPr>
        <w:r>
          <w:fldChar w:fldCharType="begin"/>
        </w:r>
        <w:r>
          <w:instrText xml:space="preserve">PAGE   \* MERGEFORMAT</w:instrText>
        </w:r>
        <w:r>
          <w:fldChar w:fldCharType="separate"/>
        </w:r>
        <w:r>
          <w:rPr>
            <w:lang w:val="zh-CN"/>
          </w:rPr>
          <w:t>79</w:t>
        </w:r>
        <w:r>
          <w:fldChar w:fldCharType="end"/>
        </w:r>
      </w:p>
    </w:sdtContent>
  </w:sdt>
  <w:p w14:paraId="180710D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4D82">
    <w:pPr>
      <w:pStyle w:val="15"/>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8641BD">
                          <w:pPr>
                            <w:pStyle w:val="15"/>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68641BD">
                    <w:pPr>
                      <w:pStyle w:val="1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A105">
    <w:pPr>
      <w:pStyle w:val="1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5182B">
                          <w:pPr>
                            <w:pStyle w:val="15"/>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865182B">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6214">
    <w:pPr>
      <w:pStyle w:val="15"/>
      <w:framePr w:wrap="around" w:vAnchor="text" w:hAnchor="margin" w:xAlign="center" w:y="1"/>
      <w:ind w:left="560" w:hanging="560"/>
      <w:rPr>
        <w:rStyle w:val="23"/>
      </w:rPr>
    </w:pPr>
    <w:r>
      <w:fldChar w:fldCharType="begin"/>
    </w:r>
    <w:r>
      <w:rPr>
        <w:rStyle w:val="23"/>
      </w:rPr>
      <w:instrText xml:space="preserve">PAGE  </w:instrText>
    </w:r>
    <w:r>
      <w:fldChar w:fldCharType="end"/>
    </w:r>
  </w:p>
  <w:p w14:paraId="521892A7">
    <w:pPr>
      <w:pStyle w:val="15"/>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12F9">
    <w:pPr>
      <w:pStyle w:val="15"/>
      <w:framePr w:wrap="around" w:vAnchor="text" w:hAnchor="margin" w:xAlign="right" w:y="1"/>
      <w:ind w:left="560" w:hanging="560"/>
      <w:rPr>
        <w:rStyle w:val="23"/>
      </w:rPr>
    </w:pPr>
    <w:r>
      <w:fldChar w:fldCharType="begin"/>
    </w:r>
    <w:r>
      <w:rPr>
        <w:rStyle w:val="23"/>
      </w:rPr>
      <w:instrText xml:space="preserve">PAGE  </w:instrText>
    </w:r>
    <w:r>
      <w:fldChar w:fldCharType="separate"/>
    </w:r>
    <w:r>
      <w:rPr>
        <w:rStyle w:val="23"/>
      </w:rPr>
      <w:t>122</w:t>
    </w:r>
    <w:r>
      <w:fldChar w:fldCharType="end"/>
    </w:r>
  </w:p>
  <w:p w14:paraId="0E97EE9E">
    <w:pPr>
      <w:pStyle w:val="15"/>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D79B">
    <w:pPr>
      <w:pStyle w:val="1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442311">
                          <w:pPr>
                            <w:pStyle w:val="15"/>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F442311">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F9218D"/>
    <w:multiLevelType w:val="multilevel"/>
    <w:tmpl w:val="49F9218D"/>
    <w:lvl w:ilvl="0" w:tentative="0">
      <w:start w:val="1"/>
      <w:numFmt w:val="decimal"/>
      <w:pStyle w:val="3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4FD9C0"/>
    <w:multiLevelType w:val="singleLevel"/>
    <w:tmpl w:val="704FD9C0"/>
    <w:lvl w:ilvl="0" w:tentative="0">
      <w:start w:val="2"/>
      <w:numFmt w:val="decimal"/>
      <w:lvlText w:val="%1."/>
      <w:lvlJc w:val="left"/>
      <w:pPr>
        <w:tabs>
          <w:tab w:val="left" w:pos="312"/>
        </w:tabs>
      </w:pPr>
    </w:lvl>
  </w:abstractNum>
  <w:num w:numId="1">
    <w:abstractNumId w:val="6"/>
  </w:num>
  <w:num w:numId="2">
    <w:abstractNumId w:val="0"/>
  </w:num>
  <w:num w:numId="3">
    <w:abstractNumId w:val="7"/>
  </w:num>
  <w:num w:numId="4">
    <w:abstractNumId w:val="5"/>
  </w:num>
  <w:num w:numId="5">
    <w:abstractNumId w:val="2"/>
  </w:num>
  <w:num w:numId="6">
    <w:abstractNumId w:val="1"/>
  </w:num>
  <w:num w:numId="7">
    <w:abstractNumId w:val="3"/>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2F2620D"/>
    <w:rsid w:val="04387860"/>
    <w:rsid w:val="050D17B5"/>
    <w:rsid w:val="052E2B3A"/>
    <w:rsid w:val="0680104B"/>
    <w:rsid w:val="08B4645C"/>
    <w:rsid w:val="096317E4"/>
    <w:rsid w:val="0B1F443B"/>
    <w:rsid w:val="0E4B7A38"/>
    <w:rsid w:val="0EE53D32"/>
    <w:rsid w:val="0F8808D4"/>
    <w:rsid w:val="13F66B18"/>
    <w:rsid w:val="141C6386"/>
    <w:rsid w:val="1578114D"/>
    <w:rsid w:val="160E21CF"/>
    <w:rsid w:val="16623A3D"/>
    <w:rsid w:val="16873A35"/>
    <w:rsid w:val="1695644C"/>
    <w:rsid w:val="19053372"/>
    <w:rsid w:val="1A420699"/>
    <w:rsid w:val="1B6C2D6A"/>
    <w:rsid w:val="1B9267F5"/>
    <w:rsid w:val="1DC55869"/>
    <w:rsid w:val="1E392547"/>
    <w:rsid w:val="2220426F"/>
    <w:rsid w:val="23983C4E"/>
    <w:rsid w:val="239A7335"/>
    <w:rsid w:val="23B5021B"/>
    <w:rsid w:val="250C1FD0"/>
    <w:rsid w:val="254D0C01"/>
    <w:rsid w:val="25740E92"/>
    <w:rsid w:val="26871A1E"/>
    <w:rsid w:val="277D576B"/>
    <w:rsid w:val="291D4F7D"/>
    <w:rsid w:val="292C7328"/>
    <w:rsid w:val="2A0F72A6"/>
    <w:rsid w:val="2A24397F"/>
    <w:rsid w:val="2A7A79DB"/>
    <w:rsid w:val="2AB43DA8"/>
    <w:rsid w:val="2B2A4199"/>
    <w:rsid w:val="2B7B6852"/>
    <w:rsid w:val="309F4982"/>
    <w:rsid w:val="31603DCF"/>
    <w:rsid w:val="3260395B"/>
    <w:rsid w:val="33FA7BB1"/>
    <w:rsid w:val="34D06B0B"/>
    <w:rsid w:val="35157FBF"/>
    <w:rsid w:val="355C2AFF"/>
    <w:rsid w:val="3AA103FD"/>
    <w:rsid w:val="3AA1245D"/>
    <w:rsid w:val="3B7842CC"/>
    <w:rsid w:val="3BF99A41"/>
    <w:rsid w:val="3C1527FF"/>
    <w:rsid w:val="3DFE03C3"/>
    <w:rsid w:val="3E001CAF"/>
    <w:rsid w:val="3E432B60"/>
    <w:rsid w:val="3ECB124E"/>
    <w:rsid w:val="3F007EE0"/>
    <w:rsid w:val="3FF029EF"/>
    <w:rsid w:val="403A515F"/>
    <w:rsid w:val="44962037"/>
    <w:rsid w:val="454660D7"/>
    <w:rsid w:val="469575BC"/>
    <w:rsid w:val="474A791A"/>
    <w:rsid w:val="48D26575"/>
    <w:rsid w:val="49140A15"/>
    <w:rsid w:val="493C1D4E"/>
    <w:rsid w:val="49EE6E90"/>
    <w:rsid w:val="4ADD3E3E"/>
    <w:rsid w:val="4B9C784B"/>
    <w:rsid w:val="4BE80987"/>
    <w:rsid w:val="4C6B49FC"/>
    <w:rsid w:val="4D817F40"/>
    <w:rsid w:val="4E151645"/>
    <w:rsid w:val="4E254D8D"/>
    <w:rsid w:val="50A13F5F"/>
    <w:rsid w:val="50C02408"/>
    <w:rsid w:val="520E5B9A"/>
    <w:rsid w:val="55407822"/>
    <w:rsid w:val="56C77AA6"/>
    <w:rsid w:val="594D7699"/>
    <w:rsid w:val="5AA13277"/>
    <w:rsid w:val="5B571023"/>
    <w:rsid w:val="5C101004"/>
    <w:rsid w:val="5C38208A"/>
    <w:rsid w:val="5F0D28B7"/>
    <w:rsid w:val="5F856E80"/>
    <w:rsid w:val="60ED2121"/>
    <w:rsid w:val="62532084"/>
    <w:rsid w:val="634A36E8"/>
    <w:rsid w:val="634B4C36"/>
    <w:rsid w:val="63CC1398"/>
    <w:rsid w:val="63E06B94"/>
    <w:rsid w:val="6449279A"/>
    <w:rsid w:val="67A33875"/>
    <w:rsid w:val="68A42C26"/>
    <w:rsid w:val="6B9325E0"/>
    <w:rsid w:val="6DA62298"/>
    <w:rsid w:val="6E005AE9"/>
    <w:rsid w:val="6FA8325A"/>
    <w:rsid w:val="708228FC"/>
    <w:rsid w:val="713E1619"/>
    <w:rsid w:val="71A379E4"/>
    <w:rsid w:val="72273C90"/>
    <w:rsid w:val="72DD1E82"/>
    <w:rsid w:val="731F6641"/>
    <w:rsid w:val="741973CD"/>
    <w:rsid w:val="75F91880"/>
    <w:rsid w:val="776B2153"/>
    <w:rsid w:val="786E4DF4"/>
    <w:rsid w:val="79625133"/>
    <w:rsid w:val="7A575D50"/>
    <w:rsid w:val="7B5B36CB"/>
    <w:rsid w:val="7B9E41B3"/>
    <w:rsid w:val="7C246D74"/>
    <w:rsid w:val="7C3D3992"/>
    <w:rsid w:val="7C5C0BAE"/>
    <w:rsid w:val="7D2D1604"/>
    <w:rsid w:val="7DBA1CF9"/>
    <w:rsid w:val="7DBF4A57"/>
    <w:rsid w:val="7DFA5FDE"/>
    <w:rsid w:val="7E4B40E5"/>
    <w:rsid w:val="7E5F1300"/>
    <w:rsid w:val="7ECF5ADF"/>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25"/>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99"/>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13"/>
    <w:link w:val="32"/>
    <w:qFormat/>
    <w:uiPriority w:val="0"/>
    <w:rPr>
      <w:rFonts w:ascii="宋体" w:hAnsi="Courier New"/>
      <w:szCs w:val="20"/>
    </w:rPr>
  </w:style>
  <w:style w:type="paragraph" w:styleId="13">
    <w:name w:val="toc 8"/>
    <w:basedOn w:val="1"/>
    <w:next w:val="1"/>
    <w:unhideWhenUsed/>
    <w:qFormat/>
    <w:uiPriority w:val="39"/>
    <w:pPr>
      <w:jc w:val="left"/>
    </w:pPr>
    <w:rPr>
      <w:rFonts w:ascii="Calibri" w:hAnsi="Calibri"/>
      <w:sz w:val="22"/>
      <w:szCs w:val="22"/>
    </w:rPr>
  </w:style>
  <w:style w:type="paragraph" w:styleId="14">
    <w:name w:val="Date"/>
    <w:basedOn w:val="1"/>
    <w:next w:val="1"/>
    <w:qFormat/>
    <w:uiPriority w:val="0"/>
    <w:pPr>
      <w:ind w:left="100" w:leftChars="2500"/>
    </w:p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360" w:after="360"/>
      <w:jc w:val="left"/>
    </w:pPr>
    <w:rPr>
      <w:rFonts w:ascii="Calibri" w:hAnsi="Calibri"/>
      <w:b/>
      <w:bCs/>
      <w:caps/>
      <w:sz w:val="22"/>
      <w:szCs w:val="22"/>
      <w:u w:val="single"/>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jc w:val="left"/>
    </w:pPr>
    <w:rPr>
      <w:rFonts w:ascii="Calibri" w:hAnsi="Calibri"/>
      <w:b/>
      <w:bCs/>
      <w:smallCaps/>
      <w:sz w:val="22"/>
      <w:szCs w:val="22"/>
    </w:rPr>
  </w:style>
  <w:style w:type="paragraph" w:styleId="20">
    <w:name w:val="Body Text First Indent"/>
    <w:basedOn w:val="9"/>
    <w:qFormat/>
    <w:uiPriority w:val="0"/>
    <w:pPr>
      <w:ind w:firstLine="420" w:firstLineChars="100"/>
    </w:pPr>
  </w:style>
  <w:style w:type="character" w:styleId="23">
    <w:name w:val="page number"/>
    <w:qFormat/>
    <w:uiPriority w:val="0"/>
  </w:style>
  <w:style w:type="character" w:styleId="24">
    <w:name w:val="Hyperlink"/>
    <w:qFormat/>
    <w:uiPriority w:val="0"/>
    <w:rPr>
      <w:color w:val="0000FF"/>
      <w:u w:val="single"/>
    </w:rPr>
  </w:style>
  <w:style w:type="character" w:customStyle="1" w:styleId="25">
    <w:name w:val="标题 3 字符"/>
    <w:link w:val="4"/>
    <w:qFormat/>
    <w:uiPriority w:val="0"/>
    <w:rPr>
      <w:rFonts w:ascii="宋体" w:hAnsi="宋体" w:eastAsia="宋体" w:cs="Times New Roman"/>
      <w:b/>
      <w:sz w:val="24"/>
    </w:rPr>
  </w:style>
  <w:style w:type="paragraph" w:customStyle="1" w:styleId="26">
    <w:name w:val="正文2"/>
    <w:basedOn w:val="1"/>
    <w:qFormat/>
    <w:uiPriority w:val="0"/>
    <w:pPr>
      <w:adjustRightInd w:val="0"/>
      <w:spacing w:before="156" w:line="360" w:lineRule="auto"/>
      <w:ind w:firstLine="510" w:firstLineChars="200"/>
    </w:pPr>
    <w:rPr>
      <w:sz w:val="24"/>
      <w:szCs w:val="20"/>
    </w:rPr>
  </w:style>
  <w:style w:type="paragraph" w:customStyle="1" w:styleId="27">
    <w:name w:val="首行缩进"/>
    <w:basedOn w:val="1"/>
    <w:qFormat/>
    <w:uiPriority w:val="0"/>
    <w:pPr>
      <w:ind w:firstLine="480" w:firstLineChars="200"/>
    </w:pPr>
  </w:style>
  <w:style w:type="paragraph" w:customStyle="1" w:styleId="28">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自建标题样式"/>
    <w:basedOn w:val="31"/>
    <w:qFormat/>
    <w:uiPriority w:val="0"/>
    <w:pPr>
      <w:numPr>
        <w:ilvl w:val="0"/>
        <w:numId w:val="1"/>
      </w:numPr>
      <w:ind w:firstLine="0" w:firstLineChars="0"/>
      <w:jc w:val="left"/>
    </w:pPr>
    <w:rPr>
      <w:rFonts w:ascii="仿宋_GB2312" w:eastAsia="仿宋_GB2312"/>
      <w:b/>
      <w:sz w:val="32"/>
      <w:szCs w:val="32"/>
    </w:rPr>
  </w:style>
  <w:style w:type="paragraph" w:styleId="31">
    <w:name w:val="List Paragraph"/>
    <w:basedOn w:val="1"/>
    <w:qFormat/>
    <w:uiPriority w:val="34"/>
    <w:pPr>
      <w:ind w:firstLine="420" w:firstLineChars="200"/>
    </w:pPr>
  </w:style>
  <w:style w:type="character" w:customStyle="1" w:styleId="32">
    <w:name w:val="纯文本 字符"/>
    <w:link w:val="12"/>
    <w:qFormat/>
    <w:uiPriority w:val="0"/>
    <w:rPr>
      <w:rFonts w:ascii="宋体" w:hAnsi="Courier New" w:eastAsia="宋体" w:cs="Times New Roman"/>
      <w:kern w:val="2"/>
      <w:sz w:val="21"/>
    </w:rPr>
  </w:style>
  <w:style w:type="paragraph" w:customStyle="1" w:styleId="33">
    <w:name w:val="Char"/>
    <w:basedOn w:val="1"/>
    <w:qFormat/>
    <w:uiPriority w:val="0"/>
    <w:rPr>
      <w:rFonts w:ascii="仿宋_GB2312" w:eastAsia="仿宋_GB2312"/>
      <w:b/>
      <w:sz w:val="32"/>
      <w:szCs w:val="32"/>
    </w:rPr>
  </w:style>
  <w:style w:type="character" w:customStyle="1" w:styleId="34">
    <w:name w:val="页脚 字符"/>
    <w:basedOn w:val="22"/>
    <w:link w:val="15"/>
    <w:qFormat/>
    <w:uiPriority w:val="99"/>
    <w:rPr>
      <w:rFonts w:ascii="Times New Roman" w:hAnsi="Times New Roman" w:eastAsia="宋体" w:cs="Times New Roman"/>
      <w:kern w:val="2"/>
      <w:sz w:val="18"/>
      <w:szCs w:val="18"/>
    </w:rPr>
  </w:style>
  <w:style w:type="character" w:customStyle="1" w:styleId="35">
    <w:name w:val="font51"/>
    <w:basedOn w:val="22"/>
    <w:qFormat/>
    <w:uiPriority w:val="0"/>
    <w:rPr>
      <w:rFonts w:hint="eastAsia" w:ascii="宋体" w:hAnsi="宋体" w:eastAsia="宋体" w:cs="宋体"/>
      <w:color w:val="000000"/>
      <w:sz w:val="18"/>
      <w:szCs w:val="18"/>
      <w:u w:val="none"/>
    </w:rPr>
  </w:style>
  <w:style w:type="character" w:customStyle="1" w:styleId="36">
    <w:name w:val="font81"/>
    <w:basedOn w:val="2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18381</Words>
  <Characters>22356</Characters>
  <Lines>138</Lines>
  <Paragraphs>172</Paragraphs>
  <TotalTime>4</TotalTime>
  <ScaleCrop>false</ScaleCrop>
  <LinksUpToDate>false</LinksUpToDate>
  <CharactersWithSpaces>22852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2024-11-18T01:10:56Z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B159379EDF92A2FF3A0411653AF82885_43</vt:lpwstr>
  </property>
</Properties>
</file>