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8368A">
      <w:pPr>
        <w:spacing w:before="165" w:beforeLines="50" w:line="360" w:lineRule="auto"/>
        <w:jc w:val="both"/>
        <w:rPr>
          <w:color w:val="auto"/>
          <w:highlight w:val="none"/>
        </w:rPr>
      </w:pPr>
    </w:p>
    <w:p w14:paraId="3C7E5FE8">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48FD0FCF">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竞争性磋商文件（服务类）</w:t>
      </w:r>
    </w:p>
    <w:p w14:paraId="04F4923B">
      <w:pPr>
        <w:spacing w:before="165" w:beforeLines="50" w:line="360" w:lineRule="auto"/>
        <w:jc w:val="center"/>
        <w:rPr>
          <w:rFonts w:hint="eastAsia" w:ascii="宋体" w:hAnsi="宋体" w:eastAsia="宋体" w:cs="宋体"/>
          <w:color w:val="auto"/>
          <w:sz w:val="36"/>
          <w:szCs w:val="36"/>
          <w:highlight w:val="none"/>
        </w:rPr>
      </w:pPr>
    </w:p>
    <w:p w14:paraId="77B97611">
      <w:pPr>
        <w:snapToGrid w:val="0"/>
        <w:spacing w:before="165"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竞争性磋商文件</w:t>
      </w:r>
    </w:p>
    <w:p w14:paraId="3AB3137F">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017E3AE9">
      <w:pPr>
        <w:spacing w:line="360" w:lineRule="auto"/>
        <w:rPr>
          <w:rFonts w:hint="eastAsia" w:ascii="宋体" w:hAnsi="宋体" w:eastAsia="宋体" w:cs="宋体"/>
          <w:b/>
          <w:color w:val="auto"/>
          <w:sz w:val="32"/>
          <w:szCs w:val="32"/>
          <w:highlight w:val="none"/>
        </w:rPr>
      </w:pPr>
    </w:p>
    <w:p w14:paraId="727CC494">
      <w:pPr>
        <w:spacing w:line="360" w:lineRule="auto"/>
        <w:jc w:val="center"/>
        <w:rPr>
          <w:rFonts w:hint="eastAsia" w:ascii="仿宋" w:hAnsi="仿宋" w:eastAsia="仿宋" w:cs="仿宋"/>
          <w:b/>
          <w:color w:val="auto"/>
          <w:sz w:val="32"/>
          <w:szCs w:val="32"/>
          <w:highlight w:val="none"/>
        </w:rPr>
      </w:pPr>
    </w:p>
    <w:p w14:paraId="7D78C940">
      <w:pPr>
        <w:snapToGrid w:val="0"/>
        <w:spacing w:before="50" w:after="120" w:line="360" w:lineRule="auto"/>
        <w:ind w:firstLine="1285" w:firstLineChars="400"/>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eastAsia="zh-CN"/>
        </w:rPr>
        <w:t>项目名称：2025年隆安县乡镇民政服务站购买服务</w:t>
      </w:r>
    </w:p>
    <w:p w14:paraId="7B5E1E1A">
      <w:pPr>
        <w:snapToGrid w:val="0"/>
        <w:spacing w:before="50" w:after="120" w:line="360" w:lineRule="auto"/>
        <w:ind w:firstLine="1285" w:firstLineChars="400"/>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eastAsia="zh-CN"/>
        </w:rPr>
        <w:t xml:space="preserve">项目编号：NNZC2025-C3-230027-JHGC  </w:t>
      </w:r>
    </w:p>
    <w:p w14:paraId="2FFD4F13">
      <w:pPr>
        <w:snapToGrid w:val="0"/>
        <w:spacing w:before="50" w:after="120" w:line="360" w:lineRule="auto"/>
        <w:ind w:firstLine="1272" w:firstLineChars="396"/>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项目所属区划：南宁市隆安县</w:t>
      </w:r>
    </w:p>
    <w:p w14:paraId="6A476024">
      <w:pPr>
        <w:snapToGrid w:val="0"/>
        <w:spacing w:before="50" w:after="120" w:line="360" w:lineRule="auto"/>
        <w:ind w:firstLine="1272" w:firstLineChars="396"/>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 购 人：隆安县民政局</w:t>
      </w:r>
    </w:p>
    <w:p w14:paraId="55329FEB">
      <w:pPr>
        <w:snapToGrid w:val="0"/>
        <w:spacing w:before="50" w:after="120" w:line="360" w:lineRule="auto"/>
        <w:ind w:firstLine="1272" w:firstLineChars="396"/>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采购代理机构：广西佳鸿工程咨询有限公司</w:t>
      </w:r>
    </w:p>
    <w:p w14:paraId="04D25889">
      <w:pPr>
        <w:snapToGrid w:val="0"/>
        <w:spacing w:before="50" w:after="120" w:line="360" w:lineRule="auto"/>
        <w:jc w:val="center"/>
        <w:rPr>
          <w:rFonts w:hint="eastAsia" w:ascii="仿宋" w:hAnsi="仿宋" w:eastAsia="仿宋" w:cs="仿宋"/>
          <w:b/>
          <w:bCs/>
          <w:color w:val="auto"/>
          <w:sz w:val="32"/>
          <w:szCs w:val="32"/>
          <w:highlight w:val="none"/>
          <w:lang w:val="en-US" w:eastAsia="zh-CN"/>
        </w:rPr>
        <w:sectPr>
          <w:headerReference r:id="rId3" w:type="default"/>
          <w:footerReference r:id="rId4" w:type="default"/>
          <w:pgSz w:w="11906" w:h="16838"/>
          <w:pgMar w:top="1440" w:right="1080" w:bottom="1440" w:left="1080" w:header="720" w:footer="720" w:gutter="0"/>
          <w:pgNumType w:start="1"/>
          <w:cols w:space="720" w:num="1"/>
          <w:docGrid w:type="lines" w:linePitch="331" w:charSpace="0"/>
        </w:sectPr>
      </w:pPr>
      <w:r>
        <w:rPr>
          <w:rFonts w:hint="eastAsia" w:ascii="仿宋" w:hAnsi="仿宋" w:eastAsia="仿宋" w:cs="仿宋"/>
          <w:b/>
          <w:bCs/>
          <w:color w:val="auto"/>
          <w:sz w:val="32"/>
          <w:szCs w:val="32"/>
          <w:highlight w:val="none"/>
          <w:lang w:val="en-US" w:eastAsia="zh-CN"/>
        </w:rPr>
        <w:t>2025年05月14日</w:t>
      </w:r>
    </w:p>
    <w:p w14:paraId="3FFAD198">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069CB8DF">
      <w:pPr>
        <w:pStyle w:val="22"/>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TOC \o "1-3" \h \z \u</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_Toc428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第一章</w:t>
      </w:r>
      <w:r>
        <w:rPr>
          <w:rFonts w:hint="eastAsia" w:ascii="宋体" w:hAnsi="宋体" w:eastAsia="宋体" w:cs="宋体"/>
          <w:bCs/>
          <w:color w:val="auto"/>
          <w:kern w:val="44"/>
          <w:szCs w:val="44"/>
          <w:highlight w:val="none"/>
          <w:lang w:val="en-US" w:eastAsia="zh-CN"/>
        </w:rPr>
        <w:t xml:space="preserve"> </w:t>
      </w:r>
      <w:r>
        <w:rPr>
          <w:rFonts w:hint="eastAsia" w:ascii="宋体" w:hAnsi="宋体" w:eastAsia="宋体" w:cs="宋体"/>
          <w:bCs/>
          <w:color w:val="auto"/>
          <w:kern w:val="44"/>
          <w:szCs w:val="44"/>
          <w:highlight w:val="none"/>
        </w:rPr>
        <w:t>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16C1CE4">
      <w:pPr>
        <w:pStyle w:val="22"/>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_Toc15889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kern w:val="44"/>
          <w:szCs w:val="32"/>
          <w:highlight w:val="none"/>
        </w:rPr>
        <w:t>第二章</w:t>
      </w:r>
      <w:r>
        <w:rPr>
          <w:rFonts w:hint="eastAsia" w:ascii="宋体" w:hAnsi="宋体" w:eastAsia="宋体" w:cs="宋体"/>
          <w:color w:val="auto"/>
          <w:kern w:val="44"/>
          <w:szCs w:val="32"/>
          <w:highlight w:val="none"/>
          <w:lang w:val="en-US" w:eastAsia="zh-CN"/>
        </w:rPr>
        <w:t xml:space="preserve"> </w:t>
      </w:r>
      <w:r>
        <w:rPr>
          <w:rFonts w:hint="eastAsia" w:ascii="宋体" w:hAnsi="宋体" w:eastAsia="宋体" w:cs="宋体"/>
          <w:color w:val="auto"/>
          <w:kern w:val="44"/>
          <w:szCs w:val="32"/>
          <w:highlight w:val="none"/>
        </w:rPr>
        <w:t>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_Toc15889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BE642C9">
      <w:pPr>
        <w:pStyle w:val="22"/>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_Toc26790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kern w:val="44"/>
          <w:szCs w:val="32"/>
          <w:highlight w:val="none"/>
        </w:rPr>
        <w:t>第三章</w:t>
      </w:r>
      <w:r>
        <w:rPr>
          <w:rFonts w:hint="eastAsia" w:ascii="宋体" w:hAnsi="宋体" w:eastAsia="宋体" w:cs="宋体"/>
          <w:color w:val="auto"/>
          <w:kern w:val="44"/>
          <w:szCs w:val="32"/>
          <w:highlight w:val="none"/>
          <w:lang w:val="en-US" w:eastAsia="zh-CN"/>
        </w:rPr>
        <w:t xml:space="preserve"> </w:t>
      </w:r>
      <w:r>
        <w:rPr>
          <w:rFonts w:hint="eastAsia" w:ascii="宋体" w:hAnsi="宋体" w:eastAsia="宋体" w:cs="宋体"/>
          <w:color w:val="auto"/>
          <w:kern w:val="44"/>
          <w:szCs w:val="32"/>
          <w:highlight w:val="none"/>
        </w:rPr>
        <w:t>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_Toc26790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1F06B1C">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_Toc16265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第一节 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D78CC17">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_Toc5418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第二节 供应商须知正文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_Toc5418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380F43D">
      <w:pPr>
        <w:pStyle w:val="16"/>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_Toc10969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_Toc10969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CCDF478">
      <w:pPr>
        <w:pStyle w:val="16"/>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_Toc30154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二、磋商文件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_Toc30154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B260D00">
      <w:pPr>
        <w:pStyle w:val="16"/>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_Toc16874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三、响应文件的编制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_Toc16874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381BBB3">
      <w:pPr>
        <w:pStyle w:val="16"/>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_Toc9190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四、评审及磋商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_Toc9190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1610E35">
      <w:pPr>
        <w:pStyle w:val="16"/>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_Toc847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五、成交及合同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ED9F41B">
      <w:pPr>
        <w:pStyle w:val="16"/>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_Toc2984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六、验收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873101E">
      <w:pPr>
        <w:pStyle w:val="16"/>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_Toc6859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七、其他事项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E2202B0">
      <w:pPr>
        <w:pStyle w:val="22"/>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_Toc24842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第四章</w:t>
      </w:r>
      <w:r>
        <w:rPr>
          <w:rFonts w:hint="eastAsia" w:ascii="宋体" w:hAnsi="宋体" w:eastAsia="宋体" w:cs="宋体"/>
          <w:bCs/>
          <w:color w:val="auto"/>
          <w:kern w:val="44"/>
          <w:szCs w:val="44"/>
          <w:highlight w:val="none"/>
          <w:lang w:val="en-US" w:eastAsia="zh-CN"/>
        </w:rPr>
        <w:t xml:space="preserve"> </w:t>
      </w:r>
      <w:r>
        <w:rPr>
          <w:rFonts w:hint="eastAsia" w:ascii="宋体" w:hAnsi="宋体" w:eastAsia="宋体" w:cs="宋体"/>
          <w:bCs/>
          <w:color w:val="auto"/>
          <w:kern w:val="44"/>
          <w:szCs w:val="44"/>
          <w:highlight w:val="none"/>
        </w:rPr>
        <w:t>评审程序、评审方法和评审标准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6DAFA65">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_Toc11974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第一节 评审程序和评审方法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C25A717">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_Toc12763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第二节 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_Toc12763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3CEA498">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_Toc15026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第三节 评审过程的保密与录像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_Toc15026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1AF5176">
      <w:pPr>
        <w:pStyle w:val="22"/>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_Toc9501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第五章</w:t>
      </w:r>
      <w:r>
        <w:rPr>
          <w:rFonts w:hint="eastAsia" w:ascii="宋体" w:hAnsi="宋体" w:eastAsia="宋体" w:cs="宋体"/>
          <w:bCs/>
          <w:color w:val="auto"/>
          <w:kern w:val="44"/>
          <w:szCs w:val="44"/>
          <w:highlight w:val="none"/>
          <w:lang w:val="en-US" w:eastAsia="zh-CN"/>
        </w:rPr>
        <w:t xml:space="preserve"> </w:t>
      </w:r>
      <w:r>
        <w:rPr>
          <w:rFonts w:hint="eastAsia" w:ascii="宋体" w:hAnsi="宋体" w:eastAsia="宋体" w:cs="宋体"/>
          <w:bCs/>
          <w:color w:val="auto"/>
          <w:kern w:val="44"/>
          <w:szCs w:val="44"/>
          <w:highlight w:val="none"/>
        </w:rPr>
        <w:t>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959546D">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_Toc25978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第一节 封面格式</w:t>
      </w:r>
      <w:r>
        <w:rPr>
          <w:rFonts w:hint="eastAsia" w:ascii="宋体" w:hAnsi="宋体" w:eastAsia="宋体" w:cs="宋体"/>
          <w:bCs/>
          <w:color w:val="auto"/>
          <w:szCs w:val="32"/>
          <w:highlight w:val="none"/>
        </w:rPr>
        <w:tab/>
      </w:r>
      <w:r>
        <w:rPr>
          <w:rFonts w:hint="eastAsia" w:ascii="宋体" w:hAnsi="宋体" w:eastAsia="宋体" w:cs="宋体"/>
          <w:color w:val="auto"/>
          <w:highlight w:val="none"/>
          <w:lang w:val="en-US" w:eastAsia="zh-CN"/>
        </w:rPr>
        <w:t>4</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0</w:t>
      </w:r>
    </w:p>
    <w:p w14:paraId="024ABD4F">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_Toc14905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4</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1</w:t>
      </w:r>
    </w:p>
    <w:p w14:paraId="5C4E9C5D">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_Toc31846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 xml:space="preserve">第三节 </w:t>
      </w:r>
      <w:r>
        <w:rPr>
          <w:rFonts w:hint="eastAsia" w:ascii="宋体" w:hAnsi="宋体" w:eastAsia="宋体" w:cs="宋体"/>
          <w:bCs/>
          <w:color w:val="auto"/>
          <w:szCs w:val="32"/>
          <w:highlight w:val="none"/>
        </w:rPr>
        <w:t>商务技术文件格式</w:t>
      </w:r>
      <w:r>
        <w:rPr>
          <w:rFonts w:hint="eastAsia" w:ascii="宋体" w:hAnsi="宋体" w:eastAsia="宋体" w:cs="宋体"/>
          <w:bCs/>
          <w:color w:val="auto"/>
          <w:szCs w:val="32"/>
          <w:highlight w:val="none"/>
        </w:rPr>
        <w:tab/>
      </w:r>
      <w:r>
        <w:rPr>
          <w:rFonts w:hint="eastAsia" w:ascii="宋体" w:hAnsi="宋体" w:eastAsia="宋体" w:cs="宋体"/>
          <w:color w:val="auto"/>
          <w:highlight w:val="none"/>
          <w:lang w:val="en-US" w:eastAsia="zh-CN"/>
        </w:rPr>
        <w:t>4</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9</w:t>
      </w:r>
    </w:p>
    <w:p w14:paraId="7FCAD239">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_Toc11988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第四节 报价文件格式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3</w:t>
      </w:r>
    </w:p>
    <w:p w14:paraId="348D6D62">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_Toc15897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第五节 其他文书、文件格式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9</w:t>
      </w:r>
    </w:p>
    <w:p w14:paraId="2E913611">
      <w:pPr>
        <w:pStyle w:val="22"/>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_Toc10317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kern w:val="44"/>
          <w:szCs w:val="44"/>
          <w:highlight w:val="none"/>
        </w:rPr>
        <w:t>第六章 合同文本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_Toc10317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C38D721">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_Toc16025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28"/>
          <w:highlight w:val="none"/>
        </w:rPr>
        <w:t>第一部分 合同书</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7</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4</w:t>
      </w:r>
    </w:p>
    <w:p w14:paraId="3C8C9DF0">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_Toc26155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28"/>
          <w:highlight w:val="none"/>
        </w:rPr>
        <w:t>第二部分 合同一般条款</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8</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0</w:t>
      </w:r>
    </w:p>
    <w:p w14:paraId="0BAD180A">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_Toc13442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28"/>
          <w:highlight w:val="none"/>
        </w:rPr>
        <w:t>第三部分 合同专用条款</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8</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4</w:t>
      </w:r>
    </w:p>
    <w:p w14:paraId="077CA0E6">
      <w:pPr>
        <w:pStyle w:val="22"/>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_Toc11528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第七章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935FA27">
      <w:pPr>
        <w:spacing w:line="400" w:lineRule="exact"/>
        <w:rPr>
          <w:rFonts w:hint="eastAsia" w:ascii="宋体" w:hAnsi="宋体" w:eastAsia="宋体" w:cs="宋体"/>
          <w:b/>
          <w:color w:val="auto"/>
          <w:sz w:val="32"/>
          <w:szCs w:val="32"/>
          <w:highlight w:val="none"/>
        </w:rPr>
        <w:sectPr>
          <w:headerReference r:id="rId6" w:type="first"/>
          <w:footerReference r:id="rId8" w:type="first"/>
          <w:headerReference r:id="rId5" w:type="default"/>
          <w:footerReference r:id="rId7" w:type="default"/>
          <w:pgSz w:w="11906" w:h="16838"/>
          <w:pgMar w:top="1440" w:right="1080" w:bottom="1440" w:left="1080" w:header="851" w:footer="992" w:gutter="0"/>
          <w:pgNumType w:start="0"/>
          <w:cols w:space="720" w:num="1"/>
          <w:titlePg/>
          <w:docGrid w:type="lines" w:linePitch="312" w:charSpace="0"/>
        </w:sectPr>
      </w:pPr>
      <w:r>
        <w:rPr>
          <w:rFonts w:hint="eastAsia" w:ascii="宋体" w:hAnsi="宋体" w:eastAsia="宋体" w:cs="宋体"/>
          <w:color w:val="auto"/>
          <w:szCs w:val="30"/>
          <w:highlight w:val="none"/>
        </w:rPr>
        <w:fldChar w:fldCharType="end"/>
      </w:r>
    </w:p>
    <w:p w14:paraId="7A6B343E">
      <w:pPr>
        <w:keepNext/>
        <w:keepLines/>
        <w:spacing w:before="340" w:after="330" w:line="400" w:lineRule="exact"/>
        <w:jc w:val="center"/>
        <w:outlineLvl w:val="0"/>
        <w:rPr>
          <w:rFonts w:hint="eastAsia" w:ascii="宋体" w:hAnsi="宋体" w:eastAsia="宋体" w:cs="宋体"/>
          <w:b/>
          <w:bCs/>
          <w:color w:val="auto"/>
          <w:kern w:val="44"/>
          <w:sz w:val="44"/>
          <w:szCs w:val="44"/>
          <w:highlight w:val="none"/>
        </w:rPr>
      </w:pPr>
      <w:bookmarkStart w:id="0" w:name="_Toc428"/>
      <w:r>
        <w:rPr>
          <w:rFonts w:hint="eastAsia" w:ascii="宋体" w:hAnsi="宋体" w:eastAsia="宋体" w:cs="宋体"/>
          <w:b/>
          <w:color w:val="auto"/>
          <w:kern w:val="44"/>
          <w:sz w:val="24"/>
          <w:highlight w:val="none"/>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621665</wp:posOffset>
                </wp:positionV>
                <wp:extent cx="6329680" cy="1200150"/>
                <wp:effectExtent l="0" t="0" r="13970" b="0"/>
                <wp:wrapNone/>
                <wp:docPr id="4" name="文本框 101"/>
                <wp:cNvGraphicFramePr/>
                <a:graphic xmlns:a="http://schemas.openxmlformats.org/drawingml/2006/main">
                  <a:graphicData uri="http://schemas.microsoft.com/office/word/2010/wordprocessingShape">
                    <wps:wsp>
                      <wps:cNvSpPr txBox="1"/>
                      <wps:spPr>
                        <a:xfrm>
                          <a:off x="0" y="0"/>
                          <a:ext cx="6329680" cy="1200150"/>
                        </a:xfrm>
                        <a:prstGeom prst="rect">
                          <a:avLst/>
                        </a:prstGeom>
                        <a:solidFill>
                          <a:srgbClr val="FFFFFF"/>
                        </a:solidFill>
                        <a:ln w="9525">
                          <a:noFill/>
                        </a:ln>
                        <a:effectLst/>
                      </wps:spPr>
                      <wps:txbx>
                        <w:txbxContent>
                          <w:p w14:paraId="780BCB8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65CAF7A1">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lang w:eastAsia="zh-CN"/>
                              </w:rPr>
                              <w:t>2025年隆安县乡镇民政服务站购买服务</w:t>
                            </w:r>
                            <w:r>
                              <w:rPr>
                                <w:rFonts w:hint="eastAsia" w:ascii="宋体" w:hAnsi="宋体" w:eastAsia="宋体" w:cs="宋体"/>
                                <w:color w:val="auto"/>
                                <w:szCs w:val="21"/>
                              </w:rPr>
                              <w:t>的潜在供应商应在</w:t>
                            </w:r>
                            <w:r>
                              <w:rPr>
                                <w:rFonts w:hint="eastAsia" w:ascii="宋体" w:hAnsi="宋体" w:eastAsia="宋体" w:cs="宋体"/>
                                <w:color w:val="auto"/>
                                <w:szCs w:val="21"/>
                                <w:lang w:eastAsia="zh-CN"/>
                              </w:rPr>
                              <w:t>广西政府采购云平台（https://www.gcy.zfcg.gxzf.gov.cn/）</w:t>
                            </w:r>
                            <w:r>
                              <w:rPr>
                                <w:rFonts w:hint="eastAsia" w:ascii="宋体" w:hAnsi="宋体" w:eastAsia="宋体" w:cs="宋体"/>
                                <w:color w:val="auto"/>
                                <w:szCs w:val="21"/>
                              </w:rPr>
                              <w:t>获取（下载）获取竞争性磋商文件，并于</w:t>
                            </w:r>
                            <w:bookmarkStart w:id="84" w:name="PO_3000001868_PM015_2"/>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05</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27</w:t>
                            </w:r>
                            <w:r>
                              <w:rPr>
                                <w:rFonts w:hint="eastAsia" w:ascii="宋体" w:hAnsi="宋体" w:eastAsia="宋体" w:cs="宋体"/>
                                <w:color w:val="auto"/>
                                <w:szCs w:val="21"/>
                                <w:highlight w:val="none"/>
                                <w:u w:val="single"/>
                                <w:lang w:eastAsia="zh-CN"/>
                              </w:rPr>
                              <w:t>日</w:t>
                            </w:r>
                            <w:r>
                              <w:rPr>
                                <w:rFonts w:hint="eastAsia" w:ascii="宋体" w:hAnsi="宋体" w:eastAsia="宋体" w:cs="宋体"/>
                                <w:color w:val="auto"/>
                                <w:szCs w:val="21"/>
                                <w:highlight w:val="none"/>
                                <w:u w:val="single"/>
                                <w:lang w:val="en-US" w:eastAsia="zh-CN"/>
                              </w:rPr>
                              <w:t>1</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rPr>
                              <w:t>分00秒（北京时间）]</w:t>
                            </w:r>
                            <w:bookmarkEnd w:id="84"/>
                            <w:r>
                              <w:rPr>
                                <w:rFonts w:hint="eastAsia" w:ascii="宋体" w:hAnsi="宋体" w:eastAsia="宋体" w:cs="宋体"/>
                                <w:color w:val="auto"/>
                                <w:szCs w:val="21"/>
                                <w:highlight w:val="none"/>
                              </w:rPr>
                              <w:t>前提交响应文件。</w:t>
                            </w:r>
                          </w:p>
                          <w:p w14:paraId="7AAB0E34"/>
                        </w:txbxContent>
                      </wps:txbx>
                      <wps:bodyPr wrap="square" upright="1"/>
                    </wps:wsp>
                  </a:graphicData>
                </a:graphic>
              </wp:anchor>
            </w:drawing>
          </mc:Choice>
          <mc:Fallback>
            <w:pict>
              <v:shape id="文本框 101" o:spid="_x0000_s1026" o:spt="202" type="#_x0000_t202" style="position:absolute;left:0pt;margin-left:-10.4pt;margin-top:48.95pt;height:94.5pt;width:498.4pt;z-index:251659264;mso-width-relative:page;mso-height-relative:page;" fillcolor="#FFFFFF" filled="t" stroked="f" coordsize="21600,21600" o:gfxdata="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zZh57YAAAACgEAAA8AAAAA&#10;AAAAAQAgAAAAIgAAAGRycy9kb3ducmV2LnhtbFBLAQIUABQAAAAIAIdO4kAypXjY2wEAAJ8DAAAO&#10;AAAAAAAAAAEAIAAAACcBAABkcnMvZTJvRG9jLnhtbFBLBQYAAAAABgAGAFkBAAB0BQAAAAA=&#10;">
                <v:fill on="t" focussize="0,0"/>
                <v:stroke on="f"/>
                <v:imagedata o:title=""/>
                <o:lock v:ext="edit" aspectratio="f"/>
                <v:textbox>
                  <w:txbxContent>
                    <w:p w14:paraId="780BCB8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65CAF7A1">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lang w:eastAsia="zh-CN"/>
                        </w:rPr>
                        <w:t>2025年隆安县乡镇民政服务站购买服务</w:t>
                      </w:r>
                      <w:r>
                        <w:rPr>
                          <w:rFonts w:hint="eastAsia" w:ascii="宋体" w:hAnsi="宋体" w:eastAsia="宋体" w:cs="宋体"/>
                          <w:color w:val="auto"/>
                          <w:szCs w:val="21"/>
                        </w:rPr>
                        <w:t>的潜在供应商应在</w:t>
                      </w:r>
                      <w:r>
                        <w:rPr>
                          <w:rFonts w:hint="eastAsia" w:ascii="宋体" w:hAnsi="宋体" w:eastAsia="宋体" w:cs="宋体"/>
                          <w:color w:val="auto"/>
                          <w:szCs w:val="21"/>
                          <w:lang w:eastAsia="zh-CN"/>
                        </w:rPr>
                        <w:t>广西政府采购云平台（https://www.gcy.zfcg.gxzf.gov.cn/）</w:t>
                      </w:r>
                      <w:r>
                        <w:rPr>
                          <w:rFonts w:hint="eastAsia" w:ascii="宋体" w:hAnsi="宋体" w:eastAsia="宋体" w:cs="宋体"/>
                          <w:color w:val="auto"/>
                          <w:szCs w:val="21"/>
                        </w:rPr>
                        <w:t>获取（下载）获取竞争性磋商文件，并于</w:t>
                      </w:r>
                      <w:bookmarkStart w:id="84" w:name="PO_3000001868_PM015_2"/>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05</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27</w:t>
                      </w:r>
                      <w:r>
                        <w:rPr>
                          <w:rFonts w:hint="eastAsia" w:ascii="宋体" w:hAnsi="宋体" w:eastAsia="宋体" w:cs="宋体"/>
                          <w:color w:val="auto"/>
                          <w:szCs w:val="21"/>
                          <w:highlight w:val="none"/>
                          <w:u w:val="single"/>
                          <w:lang w:eastAsia="zh-CN"/>
                        </w:rPr>
                        <w:t>日</w:t>
                      </w:r>
                      <w:r>
                        <w:rPr>
                          <w:rFonts w:hint="eastAsia" w:ascii="宋体" w:hAnsi="宋体" w:eastAsia="宋体" w:cs="宋体"/>
                          <w:color w:val="auto"/>
                          <w:szCs w:val="21"/>
                          <w:highlight w:val="none"/>
                          <w:u w:val="single"/>
                          <w:lang w:val="en-US" w:eastAsia="zh-CN"/>
                        </w:rPr>
                        <w:t>1</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rPr>
                        <w:t>分00秒（北京时间）]</w:t>
                      </w:r>
                      <w:bookmarkEnd w:id="84"/>
                      <w:r>
                        <w:rPr>
                          <w:rFonts w:hint="eastAsia" w:ascii="宋体" w:hAnsi="宋体" w:eastAsia="宋体" w:cs="宋体"/>
                          <w:color w:val="auto"/>
                          <w:szCs w:val="21"/>
                          <w:highlight w:val="none"/>
                        </w:rPr>
                        <w:t>前提交响应文件。</w:t>
                      </w:r>
                    </w:p>
                    <w:p w14:paraId="7AAB0E34"/>
                  </w:txbxContent>
                </v:textbox>
              </v:shape>
            </w:pict>
          </mc:Fallback>
        </mc:AlternateContent>
      </w:r>
      <w:r>
        <w:rPr>
          <w:rFonts w:hint="eastAsia" w:ascii="宋体" w:hAnsi="宋体" w:eastAsia="宋体" w:cs="宋体"/>
          <w:b/>
          <w:bCs/>
          <w:color w:val="auto"/>
          <w:kern w:val="44"/>
          <w:sz w:val="44"/>
          <w:szCs w:val="44"/>
          <w:highlight w:val="none"/>
        </w:rPr>
        <w:t>第一章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竞争性磋商公告</w:t>
      </w:r>
      <w:bookmarkEnd w:id="0"/>
      <w:bookmarkStart w:id="1" w:name="_Toc35393798"/>
      <w:bookmarkStart w:id="2" w:name="_Toc44229878"/>
      <w:bookmarkStart w:id="3" w:name="_Toc35393629"/>
      <w:bookmarkStart w:id="4" w:name="_Toc28359012"/>
      <w:bookmarkStart w:id="5" w:name="_Toc28359089"/>
      <w:bookmarkStart w:id="6" w:name="_Toc28359081"/>
      <w:bookmarkStart w:id="7" w:name="_Toc35393792"/>
      <w:bookmarkStart w:id="8" w:name="_Toc35393623"/>
      <w:bookmarkStart w:id="9" w:name="_Toc28359004"/>
    </w:p>
    <w:p w14:paraId="0F09FABF">
      <w:pPr>
        <w:keepNext/>
        <w:keepLines/>
        <w:spacing w:before="340" w:after="330" w:line="400" w:lineRule="exact"/>
        <w:ind w:firstLine="482" w:firstLineChars="200"/>
        <w:outlineLvl w:val="9"/>
        <w:rPr>
          <w:rFonts w:hint="eastAsia" w:ascii="宋体" w:hAnsi="宋体" w:eastAsia="宋体" w:cs="宋体"/>
          <w:b/>
          <w:color w:val="auto"/>
          <w:kern w:val="44"/>
          <w:sz w:val="24"/>
          <w:highlight w:val="none"/>
        </w:rPr>
      </w:pPr>
    </w:p>
    <w:p w14:paraId="7AA5466C">
      <w:pPr>
        <w:keepNext/>
        <w:keepLines/>
        <w:spacing w:before="340" w:after="330" w:line="400" w:lineRule="exact"/>
        <w:ind w:firstLine="482" w:firstLineChars="200"/>
        <w:outlineLvl w:val="9"/>
        <w:rPr>
          <w:rFonts w:hint="eastAsia" w:ascii="宋体" w:hAnsi="宋体" w:eastAsia="宋体" w:cs="宋体"/>
          <w:b/>
          <w:color w:val="auto"/>
          <w:kern w:val="44"/>
          <w:sz w:val="24"/>
          <w:highlight w:val="none"/>
        </w:rPr>
      </w:pPr>
    </w:p>
    <w:p w14:paraId="4C613972">
      <w:pPr>
        <w:spacing w:line="360" w:lineRule="auto"/>
        <w:rPr>
          <w:rFonts w:hint="eastAsia" w:ascii="宋体" w:hAnsi="宋体" w:eastAsia="宋体" w:cs="宋体"/>
          <w:bCs/>
          <w:color w:val="auto"/>
          <w:sz w:val="24"/>
          <w:highlight w:val="none"/>
        </w:rPr>
      </w:pPr>
    </w:p>
    <w:p w14:paraId="464936D5">
      <w:pPr>
        <w:spacing w:line="360" w:lineRule="auto"/>
        <w:ind w:firstLine="482" w:firstLineChars="20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lang w:val="en-US" w:eastAsia="zh-CN"/>
        </w:rPr>
        <w:t>一、项目</w:t>
      </w:r>
      <w:r>
        <w:rPr>
          <w:rFonts w:hint="eastAsia" w:ascii="宋体" w:hAnsi="宋体" w:eastAsia="宋体" w:cs="宋体"/>
          <w:b/>
          <w:color w:val="auto"/>
          <w:kern w:val="44"/>
          <w:sz w:val="24"/>
          <w:highlight w:val="none"/>
        </w:rPr>
        <w:t>基本情况</w:t>
      </w:r>
      <w:bookmarkEnd w:id="1"/>
      <w:bookmarkEnd w:id="2"/>
      <w:bookmarkEnd w:id="3"/>
      <w:bookmarkEnd w:id="4"/>
      <w:bookmarkEnd w:id="5"/>
    </w:p>
    <w:p w14:paraId="640515E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1.项目编号：NNZC2025-C3-230027-JHGC</w:t>
      </w:r>
      <w:r>
        <w:rPr>
          <w:rFonts w:hint="eastAsia" w:ascii="宋体" w:hAnsi="宋体" w:cs="宋体"/>
          <w:color w:val="auto"/>
          <w:szCs w:val="21"/>
          <w:highlight w:val="none"/>
          <w:lang w:eastAsia="zh-CN"/>
        </w:rPr>
        <w:t xml:space="preserve">  </w:t>
      </w:r>
    </w:p>
    <w:p w14:paraId="2DF0101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2.项目名称：</w:t>
      </w:r>
      <w:r>
        <w:rPr>
          <w:rFonts w:hint="eastAsia" w:ascii="宋体" w:hAnsi="宋体" w:eastAsia="宋体" w:cs="宋体"/>
          <w:color w:val="auto"/>
          <w:szCs w:val="21"/>
          <w:highlight w:val="none"/>
          <w:lang w:eastAsia="zh-CN"/>
        </w:rPr>
        <w:t>2025年隆安县乡镇民政服务站购买服务</w:t>
      </w:r>
    </w:p>
    <w:p w14:paraId="67A9C5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3.采购方式：竞争性磋商</w:t>
      </w:r>
    </w:p>
    <w:p w14:paraId="7863538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4.预算金额：</w:t>
      </w:r>
      <w:r>
        <w:rPr>
          <w:rFonts w:hint="eastAsia" w:ascii="宋体" w:hAnsi="宋体" w:cs="宋体"/>
          <w:color w:val="auto"/>
          <w:szCs w:val="21"/>
          <w:highlight w:val="none"/>
          <w:lang w:val="en-US" w:eastAsia="zh-CN"/>
        </w:rPr>
        <w:t>1490000.00</w:t>
      </w:r>
      <w:r>
        <w:rPr>
          <w:rFonts w:hint="eastAsia" w:ascii="宋体" w:hAnsi="宋体" w:eastAsia="宋体" w:cs="宋体"/>
          <w:color w:val="auto"/>
          <w:szCs w:val="21"/>
          <w:highlight w:val="none"/>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分标1：770000.00元，分标2：720000.00元</w:t>
      </w:r>
      <w:r>
        <w:rPr>
          <w:rFonts w:hint="eastAsia" w:ascii="宋体" w:hAnsi="宋体" w:cs="宋体"/>
          <w:color w:val="auto"/>
          <w:szCs w:val="21"/>
          <w:highlight w:val="none"/>
          <w:lang w:eastAsia="zh-CN"/>
        </w:rPr>
        <w:t>）</w:t>
      </w:r>
    </w:p>
    <w:p w14:paraId="501C70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5.最高限价</w:t>
      </w:r>
      <w:bookmarkStart w:id="10" w:name="_Hlk66782034"/>
      <w:r>
        <w:rPr>
          <w:rFonts w:hint="eastAsia" w:ascii="宋体" w:hAnsi="宋体" w:eastAsia="宋体" w:cs="宋体"/>
          <w:color w:val="auto"/>
          <w:szCs w:val="21"/>
          <w:highlight w:val="none"/>
        </w:rPr>
        <w:t>（如有）</w:t>
      </w:r>
      <w:bookmarkEnd w:id="10"/>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1490000.00元（分标1：770000.00元，分标2：720000.00元）</w:t>
      </w:r>
    </w:p>
    <w:p w14:paraId="38FE54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6.采购需求：</w:t>
      </w:r>
    </w:p>
    <w:tbl>
      <w:tblPr>
        <w:tblStyle w:val="31"/>
        <w:tblW w:w="10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28"/>
        <w:gridCol w:w="743"/>
        <w:gridCol w:w="2161"/>
        <w:gridCol w:w="1776"/>
        <w:gridCol w:w="1911"/>
        <w:gridCol w:w="592"/>
      </w:tblGrid>
      <w:tr w14:paraId="77FD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405" w:type="dxa"/>
            <w:noWrap w:val="0"/>
            <w:vAlign w:val="center"/>
          </w:tcPr>
          <w:p w14:paraId="7B0A99B1">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分标名称</w:t>
            </w:r>
          </w:p>
        </w:tc>
        <w:tc>
          <w:tcPr>
            <w:tcW w:w="728" w:type="dxa"/>
            <w:noWrap w:val="0"/>
            <w:vAlign w:val="center"/>
          </w:tcPr>
          <w:p w14:paraId="1CF42B0B">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数量</w:t>
            </w:r>
          </w:p>
        </w:tc>
        <w:tc>
          <w:tcPr>
            <w:tcW w:w="743" w:type="dxa"/>
            <w:noWrap w:val="0"/>
            <w:vAlign w:val="center"/>
          </w:tcPr>
          <w:p w14:paraId="301E61BB">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单位</w:t>
            </w:r>
          </w:p>
        </w:tc>
        <w:tc>
          <w:tcPr>
            <w:tcW w:w="2161" w:type="dxa"/>
            <w:noWrap w:val="0"/>
            <w:vAlign w:val="center"/>
          </w:tcPr>
          <w:p w14:paraId="4CE19680">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简要规格描述或分标基本概况介绍</w:t>
            </w:r>
          </w:p>
        </w:tc>
        <w:tc>
          <w:tcPr>
            <w:tcW w:w="1776" w:type="dxa"/>
            <w:noWrap w:val="0"/>
            <w:vAlign w:val="center"/>
          </w:tcPr>
          <w:p w14:paraId="2A0CD570">
            <w:pPr>
              <w:spacing w:line="24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分标</w:t>
            </w:r>
            <w:r>
              <w:rPr>
                <w:rFonts w:hint="eastAsia" w:ascii="宋体" w:hAnsi="宋体" w:eastAsia="宋体" w:cs="宋体"/>
                <w:color w:val="auto"/>
                <w:szCs w:val="21"/>
                <w:highlight w:val="none"/>
                <w:lang w:val="en-US" w:eastAsia="zh-CN"/>
              </w:rPr>
              <w:t>预算金额(元)</w:t>
            </w:r>
          </w:p>
        </w:tc>
        <w:tc>
          <w:tcPr>
            <w:tcW w:w="1911" w:type="dxa"/>
            <w:shd w:val="clear" w:color="auto" w:fill="auto"/>
            <w:noWrap w:val="0"/>
            <w:vAlign w:val="center"/>
          </w:tcPr>
          <w:p w14:paraId="34A337B2">
            <w:pPr>
              <w:spacing w:line="24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分标</w:t>
            </w:r>
            <w:r>
              <w:rPr>
                <w:rFonts w:hint="eastAsia" w:ascii="宋体" w:hAnsi="宋体" w:eastAsia="宋体" w:cs="宋体"/>
                <w:color w:val="auto"/>
                <w:szCs w:val="21"/>
                <w:highlight w:val="none"/>
                <w:lang w:val="en-US" w:eastAsia="zh-CN"/>
              </w:rPr>
              <w:t>最高限价</w:t>
            </w:r>
          </w:p>
          <w:p w14:paraId="346872C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(元)</w:t>
            </w:r>
          </w:p>
        </w:tc>
        <w:tc>
          <w:tcPr>
            <w:tcW w:w="592" w:type="dxa"/>
            <w:noWrap w:val="0"/>
            <w:vAlign w:val="center"/>
          </w:tcPr>
          <w:p w14:paraId="2FADF08C">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备注</w:t>
            </w:r>
          </w:p>
        </w:tc>
      </w:tr>
      <w:tr w14:paraId="1654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405" w:type="dxa"/>
            <w:noWrap w:val="0"/>
            <w:vAlign w:val="center"/>
          </w:tcPr>
          <w:p w14:paraId="5D4F2263">
            <w:pPr>
              <w:spacing w:line="24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2025年隆安县乡镇民政服务站购买服务</w:t>
            </w:r>
            <w:r>
              <w:rPr>
                <w:rFonts w:hint="eastAsia" w:ascii="宋体" w:hAnsi="宋体" w:cs="宋体"/>
                <w:color w:val="auto"/>
                <w:szCs w:val="21"/>
                <w:highlight w:val="none"/>
                <w:lang w:val="en-US" w:eastAsia="zh-CN"/>
              </w:rPr>
              <w:t>分标1</w:t>
            </w:r>
          </w:p>
        </w:tc>
        <w:tc>
          <w:tcPr>
            <w:tcW w:w="728" w:type="dxa"/>
            <w:noWrap w:val="0"/>
            <w:vAlign w:val="center"/>
          </w:tcPr>
          <w:p w14:paraId="41C29B1A">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743" w:type="dxa"/>
            <w:noWrap w:val="0"/>
            <w:vAlign w:val="center"/>
          </w:tcPr>
          <w:p w14:paraId="611E2C5F">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w:t>
            </w:r>
          </w:p>
        </w:tc>
        <w:tc>
          <w:tcPr>
            <w:tcW w:w="2161" w:type="dxa"/>
            <w:noWrap w:val="0"/>
            <w:vAlign w:val="center"/>
          </w:tcPr>
          <w:p w14:paraId="79EBF9C1">
            <w:pPr>
              <w:spacing w:line="240" w:lineRule="auto"/>
              <w:ind w:firstLine="420" w:firstLineChars="20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如需进一步了解详细内容，详见竞争性磋商文件。</w:t>
            </w:r>
          </w:p>
        </w:tc>
        <w:tc>
          <w:tcPr>
            <w:tcW w:w="1776" w:type="dxa"/>
            <w:noWrap w:val="0"/>
            <w:vAlign w:val="center"/>
          </w:tcPr>
          <w:p w14:paraId="51FB7C5E">
            <w:pPr>
              <w:spacing w:line="24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77</w:t>
            </w:r>
            <w:r>
              <w:rPr>
                <w:rFonts w:hint="eastAsia" w:ascii="宋体" w:hAnsi="宋体" w:eastAsia="宋体" w:cs="宋体"/>
                <w:color w:val="auto"/>
                <w:szCs w:val="21"/>
                <w:highlight w:val="none"/>
                <w:lang w:val="en-US" w:eastAsia="zh-CN"/>
              </w:rPr>
              <w:t>0000.00</w:t>
            </w:r>
          </w:p>
        </w:tc>
        <w:tc>
          <w:tcPr>
            <w:tcW w:w="1911" w:type="dxa"/>
            <w:shd w:val="clear" w:color="auto" w:fill="auto"/>
            <w:noWrap w:val="0"/>
            <w:vAlign w:val="center"/>
          </w:tcPr>
          <w:p w14:paraId="4FE3DA6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77</w:t>
            </w:r>
            <w:r>
              <w:rPr>
                <w:rFonts w:hint="eastAsia" w:ascii="宋体" w:hAnsi="宋体" w:eastAsia="宋体" w:cs="宋体"/>
                <w:color w:val="auto"/>
                <w:szCs w:val="21"/>
                <w:highlight w:val="none"/>
                <w:lang w:val="en-US" w:eastAsia="zh-CN"/>
              </w:rPr>
              <w:t>0000.00</w:t>
            </w:r>
          </w:p>
        </w:tc>
        <w:tc>
          <w:tcPr>
            <w:tcW w:w="592" w:type="dxa"/>
            <w:noWrap w:val="0"/>
            <w:vAlign w:val="top"/>
          </w:tcPr>
          <w:p w14:paraId="7873DD61">
            <w:pPr>
              <w:spacing w:line="240" w:lineRule="auto"/>
              <w:ind w:firstLine="420" w:firstLineChars="200"/>
              <w:rPr>
                <w:rFonts w:hint="eastAsia" w:ascii="宋体" w:hAnsi="宋体" w:eastAsia="宋体" w:cs="宋体"/>
                <w:color w:val="auto"/>
                <w:szCs w:val="21"/>
                <w:highlight w:val="none"/>
                <w:lang w:val="en-US" w:eastAsia="zh-CN"/>
              </w:rPr>
            </w:pPr>
          </w:p>
        </w:tc>
      </w:tr>
      <w:tr w14:paraId="0EBC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405" w:type="dxa"/>
            <w:noWrap w:val="0"/>
            <w:vAlign w:val="center"/>
          </w:tcPr>
          <w:p w14:paraId="19AB0D83">
            <w:pPr>
              <w:spacing w:line="24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2025年隆安县乡镇民政服务站购买服务分标</w:t>
            </w:r>
            <w:r>
              <w:rPr>
                <w:rFonts w:hint="eastAsia" w:ascii="宋体" w:hAnsi="宋体" w:cs="宋体"/>
                <w:color w:val="auto"/>
                <w:szCs w:val="21"/>
                <w:highlight w:val="none"/>
                <w:lang w:val="en-US" w:eastAsia="zh-CN"/>
              </w:rPr>
              <w:t>2</w:t>
            </w:r>
          </w:p>
        </w:tc>
        <w:tc>
          <w:tcPr>
            <w:tcW w:w="728" w:type="dxa"/>
            <w:noWrap w:val="0"/>
            <w:vAlign w:val="center"/>
          </w:tcPr>
          <w:p w14:paraId="7E3B94C8">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743" w:type="dxa"/>
            <w:noWrap w:val="0"/>
            <w:vAlign w:val="center"/>
          </w:tcPr>
          <w:p w14:paraId="7D77E7F0">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w:t>
            </w:r>
          </w:p>
        </w:tc>
        <w:tc>
          <w:tcPr>
            <w:tcW w:w="2161" w:type="dxa"/>
            <w:noWrap w:val="0"/>
            <w:vAlign w:val="center"/>
          </w:tcPr>
          <w:p w14:paraId="23F3560C">
            <w:pPr>
              <w:spacing w:line="240" w:lineRule="auto"/>
              <w:ind w:firstLine="420" w:firstLineChars="20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如需进一步了解详细内容，详见竞争性磋商文件。</w:t>
            </w:r>
          </w:p>
        </w:tc>
        <w:tc>
          <w:tcPr>
            <w:tcW w:w="1776" w:type="dxa"/>
            <w:noWrap w:val="0"/>
            <w:vAlign w:val="center"/>
          </w:tcPr>
          <w:p w14:paraId="2DFC0829">
            <w:pPr>
              <w:spacing w:line="24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72</w:t>
            </w:r>
            <w:r>
              <w:rPr>
                <w:rFonts w:hint="eastAsia" w:ascii="宋体" w:hAnsi="宋体" w:eastAsia="宋体" w:cs="宋体"/>
                <w:color w:val="auto"/>
                <w:szCs w:val="21"/>
                <w:highlight w:val="none"/>
                <w:lang w:val="en-US" w:eastAsia="zh-CN"/>
              </w:rPr>
              <w:t>0000.00</w:t>
            </w:r>
          </w:p>
        </w:tc>
        <w:tc>
          <w:tcPr>
            <w:tcW w:w="1911" w:type="dxa"/>
            <w:shd w:val="clear" w:color="auto" w:fill="auto"/>
            <w:noWrap w:val="0"/>
            <w:vAlign w:val="center"/>
          </w:tcPr>
          <w:p w14:paraId="60D4AEC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72</w:t>
            </w:r>
            <w:r>
              <w:rPr>
                <w:rFonts w:hint="eastAsia" w:ascii="宋体" w:hAnsi="宋体" w:eastAsia="宋体" w:cs="宋体"/>
                <w:color w:val="auto"/>
                <w:szCs w:val="21"/>
                <w:highlight w:val="none"/>
                <w:lang w:val="en-US" w:eastAsia="zh-CN"/>
              </w:rPr>
              <w:t>0000.00</w:t>
            </w:r>
          </w:p>
        </w:tc>
        <w:tc>
          <w:tcPr>
            <w:tcW w:w="592" w:type="dxa"/>
            <w:noWrap w:val="0"/>
            <w:vAlign w:val="top"/>
          </w:tcPr>
          <w:p w14:paraId="78C8F228">
            <w:pPr>
              <w:spacing w:line="240" w:lineRule="auto"/>
              <w:ind w:firstLine="420" w:firstLineChars="200"/>
              <w:rPr>
                <w:rFonts w:hint="eastAsia" w:ascii="宋体" w:hAnsi="宋体" w:eastAsia="宋体" w:cs="宋体"/>
                <w:color w:val="auto"/>
                <w:szCs w:val="21"/>
                <w:highlight w:val="none"/>
                <w:lang w:val="en-US" w:eastAsia="zh-CN"/>
              </w:rPr>
            </w:pPr>
          </w:p>
        </w:tc>
      </w:tr>
    </w:tbl>
    <w:p w14:paraId="221F8DE6">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7.合同履行期限：</w:t>
      </w:r>
      <w:r>
        <w:rPr>
          <w:rFonts w:hint="eastAsia" w:ascii="宋体" w:hAnsi="宋体" w:cs="宋体"/>
          <w:color w:val="auto"/>
          <w:szCs w:val="21"/>
          <w:highlight w:val="none"/>
          <w:lang w:eastAsia="zh-CN"/>
        </w:rPr>
        <w:t>1年（自合同签订之日起一年）</w:t>
      </w:r>
    </w:p>
    <w:p w14:paraId="01610B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8.本项目是否接受联合体：否</w:t>
      </w:r>
    </w:p>
    <w:p w14:paraId="4785B62F">
      <w:pPr>
        <w:spacing w:line="360" w:lineRule="auto"/>
        <w:ind w:firstLine="482" w:firstLineChars="200"/>
        <w:rPr>
          <w:rFonts w:hint="eastAsia" w:ascii="宋体" w:hAnsi="宋体" w:eastAsia="宋体" w:cs="宋体"/>
          <w:bCs/>
          <w:color w:val="auto"/>
          <w:sz w:val="24"/>
          <w:highlight w:val="none"/>
        </w:rPr>
      </w:pPr>
      <w:bookmarkStart w:id="11" w:name="_Toc28359090"/>
      <w:bookmarkStart w:id="12" w:name="_Toc28359013"/>
      <w:bookmarkStart w:id="13" w:name="_Toc44229879"/>
      <w:bookmarkStart w:id="14" w:name="_Toc35393630"/>
      <w:bookmarkStart w:id="15" w:name="_Toc35393799"/>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2DCFDFF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1.满足《中华人民共和国政府采购法》第二十二条规定</w:t>
      </w:r>
      <w:r>
        <w:rPr>
          <w:rFonts w:hint="eastAsia" w:ascii="宋体" w:hAnsi="宋体" w:eastAsia="宋体" w:cs="宋体"/>
          <w:color w:val="auto"/>
          <w:szCs w:val="21"/>
          <w:highlight w:val="none"/>
          <w:lang w:eastAsia="zh-CN"/>
        </w:rPr>
        <w:t>。</w:t>
      </w:r>
    </w:p>
    <w:p w14:paraId="366933B6">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2.落实政府采购政策需满足的资格要求：</w:t>
      </w:r>
      <w:r>
        <w:rPr>
          <w:rFonts w:hint="eastAsia" w:ascii="宋体" w:hAnsi="宋体" w:cs="宋体"/>
          <w:color w:val="auto"/>
          <w:szCs w:val="21"/>
          <w:highlight w:val="none"/>
          <w:lang w:val="en-US" w:eastAsia="zh-CN"/>
        </w:rPr>
        <w:t>非专门面向中小企业采购</w:t>
      </w:r>
    </w:p>
    <w:p w14:paraId="1A59C438">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3.本项目的特定资格要求：</w:t>
      </w:r>
      <w:r>
        <w:rPr>
          <w:rFonts w:hint="eastAsia" w:ascii="宋体" w:hAnsi="宋体" w:cs="宋体"/>
          <w:color w:val="auto"/>
          <w:szCs w:val="21"/>
          <w:highlight w:val="none"/>
          <w:lang w:val="en-US" w:eastAsia="zh-CN"/>
        </w:rPr>
        <w:t>在民政部门登记注册的国内社会工作服务机构</w:t>
      </w:r>
    </w:p>
    <w:p w14:paraId="507521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4.本项目的特定条件：无</w:t>
      </w:r>
    </w:p>
    <w:p w14:paraId="5AED165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187D6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4EEBF24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6"/>
      <w:bookmarkEnd w:id="7"/>
      <w:bookmarkEnd w:id="8"/>
      <w:bookmarkEnd w:id="9"/>
    </w:p>
    <w:p w14:paraId="64989F3C">
      <w:pPr>
        <w:spacing w:line="360" w:lineRule="auto"/>
        <w:ind w:firstLine="420" w:firstLineChars="200"/>
        <w:rPr>
          <w:rFonts w:hint="eastAsia" w:ascii="宋体" w:hAnsi="宋体" w:eastAsia="宋体" w:cs="宋体"/>
          <w:color w:val="auto"/>
          <w:szCs w:val="21"/>
          <w:highlight w:val="none"/>
        </w:rPr>
      </w:pPr>
      <w:bookmarkStart w:id="16" w:name="_Toc28359005"/>
      <w:bookmarkStart w:id="17" w:name="_Toc35393793"/>
      <w:bookmarkStart w:id="18" w:name="_Toc35393624"/>
      <w:bookmarkStart w:id="19" w:name="_Toc28359082"/>
      <w:r>
        <w:rPr>
          <w:rFonts w:hint="eastAsia" w:ascii="宋体" w:hAnsi="宋体" w:eastAsia="宋体" w:cs="宋体"/>
          <w:color w:val="auto"/>
          <w:szCs w:val="21"/>
          <w:highlight w:val="none"/>
        </w:rPr>
        <w:t>时间：自公告发布之日起。</w:t>
      </w:r>
    </w:p>
    <w:p w14:paraId="3716BC3C">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网上下载。本项目不发放纸质采购文件，供应商可自行在</w:t>
      </w:r>
      <w:r>
        <w:rPr>
          <w:rFonts w:hint="eastAsia" w:ascii="宋体" w:hAnsi="宋体"/>
          <w:color w:val="auto"/>
          <w:szCs w:val="21"/>
          <w:highlight w:val="none"/>
        </w:rPr>
        <w:t>广西政府采购云平台（https://www.gcy.zfcg.gxzf.gov.cn/）下载采购文件</w:t>
      </w:r>
      <w:r>
        <w:rPr>
          <w:rFonts w:hint="eastAsia" w:ascii="宋体" w:hAnsi="宋体" w:eastAsia="宋体" w:cs="宋体"/>
          <w:color w:val="auto"/>
          <w:szCs w:val="21"/>
          <w:highlight w:val="none"/>
        </w:rPr>
        <w:t>（操作路径：登录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29C8C41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735BB91C">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四、</w:t>
      </w:r>
      <w:bookmarkEnd w:id="16"/>
      <w:bookmarkEnd w:id="17"/>
      <w:bookmarkEnd w:id="18"/>
      <w:bookmarkEnd w:id="19"/>
      <w:r>
        <w:rPr>
          <w:rFonts w:hint="eastAsia" w:ascii="宋体" w:hAnsi="宋体" w:eastAsia="宋体" w:cs="宋体"/>
          <w:b/>
          <w:bCs/>
          <w:color w:val="auto"/>
          <w:sz w:val="24"/>
          <w:highlight w:val="none"/>
        </w:rPr>
        <w:t>响应文件提交</w:t>
      </w:r>
    </w:p>
    <w:p w14:paraId="37DE81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1.首次响应文件提交截止时间（北京时间）：</w:t>
      </w: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（北京时间）。</w:t>
      </w:r>
    </w:p>
    <w:p w14:paraId="293E32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7B4CF9B9">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（1）响应文件提交方式：本项目为南宁市全流程电子化项目，通过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）实行在线电子响应，供应商应先安装“</w:t>
      </w:r>
      <w:r>
        <w:rPr>
          <w:rFonts w:hint="eastAsia" w:ascii="宋体" w:hAnsi="宋体" w:cs="宋体"/>
          <w:color w:val="auto"/>
          <w:szCs w:val="21"/>
          <w:highlight w:val="none"/>
          <w:lang w:eastAsia="zh-CN"/>
        </w:rPr>
        <w:t>广西政府采购云平台客户端</w:t>
      </w:r>
      <w:r>
        <w:rPr>
          <w:rFonts w:hint="eastAsia" w:ascii="宋体" w:hAnsi="宋体" w:eastAsia="宋体" w:cs="宋体"/>
          <w:color w:val="auto"/>
          <w:szCs w:val="21"/>
          <w:highlight w:val="none"/>
        </w:rPr>
        <w:t>”（请自行前往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的要求编制、加密后在投标截止时间前通过网络上传至南宁市</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w:t>
      </w:r>
    </w:p>
    <w:p w14:paraId="0B6F4363">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139B50B4">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1CAA4C3C">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408DE714">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3.CA证书在线解密：首次响应文件开启时，须要供应商携带制作响应文件时用来加密的有效数字证书（CA认证）登录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电子开标大厅现场按规定时间对加密的响应文件进行解密，否则后果自负。</w:t>
      </w:r>
    </w:p>
    <w:p w14:paraId="55B6039C">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7CB5A596">
      <w:pPr>
        <w:snapToGrid w:val="0"/>
        <w:spacing w:line="360" w:lineRule="auto"/>
        <w:ind w:firstLine="482" w:firstLineChars="200"/>
        <w:rPr>
          <w:rFonts w:hint="eastAsia" w:ascii="宋体" w:hAnsi="宋体" w:eastAsia="宋体" w:cs="宋体"/>
          <w:color w:val="auto"/>
          <w:kern w:val="0"/>
          <w:szCs w:val="21"/>
          <w:highlight w:val="none"/>
        </w:rPr>
      </w:pPr>
      <w:r>
        <w:rPr>
          <w:rFonts w:hint="eastAsia" w:ascii="宋体" w:hAnsi="宋体" w:eastAsia="宋体" w:cs="宋体"/>
          <w:b/>
          <w:bCs/>
          <w:color w:val="auto"/>
          <w:sz w:val="24"/>
          <w:highlight w:val="none"/>
        </w:rPr>
        <w:t>五、开启（首次响应文件开启时间）</w:t>
      </w:r>
    </w:p>
    <w:p w14:paraId="3A3779C8">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1.时间（北京时间）：</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27</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kern w:val="0"/>
          <w:szCs w:val="21"/>
          <w:highlight w:val="none"/>
        </w:rPr>
        <w:t>后</w:t>
      </w:r>
    </w:p>
    <w:p w14:paraId="460116ED">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color w:val="auto"/>
          <w:szCs w:val="21"/>
          <w:highlight w:val="none"/>
          <w:u w:val="single"/>
        </w:rPr>
        <w:t>广西政府采购云平台远程开标大厅</w:t>
      </w:r>
    </w:p>
    <w:p w14:paraId="5C0D02C6">
      <w:pPr>
        <w:spacing w:line="360" w:lineRule="auto"/>
        <w:ind w:firstLine="482" w:firstLineChars="200"/>
        <w:rPr>
          <w:rFonts w:hint="eastAsia" w:ascii="宋体" w:hAnsi="宋体" w:eastAsia="宋体" w:cs="宋体"/>
          <w:b/>
          <w:bCs/>
          <w:color w:val="auto"/>
          <w:sz w:val="24"/>
          <w:highlight w:val="none"/>
        </w:rPr>
      </w:pPr>
      <w:bookmarkStart w:id="20" w:name="_Toc35393625"/>
      <w:bookmarkStart w:id="21" w:name="_Toc35393794"/>
      <w:bookmarkStart w:id="22" w:name="_Toc28359007"/>
      <w:bookmarkStart w:id="23" w:name="_Toc28359084"/>
      <w:r>
        <w:rPr>
          <w:rFonts w:hint="eastAsia" w:ascii="宋体" w:hAnsi="宋体" w:eastAsia="宋体" w:cs="宋体"/>
          <w:b/>
          <w:bCs/>
          <w:color w:val="auto"/>
          <w:sz w:val="24"/>
          <w:highlight w:val="none"/>
        </w:rPr>
        <w:t>六、公告期限</w:t>
      </w:r>
      <w:bookmarkEnd w:id="20"/>
      <w:bookmarkEnd w:id="21"/>
      <w:bookmarkEnd w:id="22"/>
      <w:bookmarkEnd w:id="23"/>
    </w:p>
    <w:p w14:paraId="00DCE4F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608AB02A">
      <w:pPr>
        <w:spacing w:line="360" w:lineRule="auto"/>
        <w:ind w:firstLine="482" w:firstLineChars="200"/>
        <w:rPr>
          <w:rFonts w:hint="eastAsia" w:ascii="宋体" w:hAnsi="宋体" w:eastAsia="宋体" w:cs="宋体"/>
          <w:b/>
          <w:bCs/>
          <w:color w:val="auto"/>
          <w:sz w:val="24"/>
          <w:highlight w:val="none"/>
        </w:rPr>
      </w:pPr>
      <w:bookmarkStart w:id="24" w:name="_Toc35393626"/>
      <w:bookmarkStart w:id="25" w:name="_Toc35393795"/>
      <w:r>
        <w:rPr>
          <w:rFonts w:hint="eastAsia" w:ascii="宋体" w:hAnsi="宋体" w:eastAsia="宋体" w:cs="宋体"/>
          <w:b/>
          <w:bCs/>
          <w:color w:val="auto"/>
          <w:sz w:val="24"/>
          <w:highlight w:val="none"/>
        </w:rPr>
        <w:t>七、其他补充事宜</w:t>
      </w:r>
      <w:bookmarkEnd w:id="24"/>
      <w:bookmarkEnd w:id="25"/>
    </w:p>
    <w:p w14:paraId="1BB90AC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18FA25F2">
      <w:pPr>
        <w:wordWrap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2.采购意向公开链接：http://www.ccgp-guangxi.gov.cn/site/detail?categoryCode=reformColumn&amp;parentId=66601&amp;articleId=18POxBuo1K4uLA3Anjz6RQ==</w:t>
      </w:r>
    </w:p>
    <w:p w14:paraId="7BA989A5">
      <w:pPr>
        <w:spacing w:line="360" w:lineRule="auto"/>
        <w:ind w:firstLine="420" w:firstLineChars="200"/>
        <w:rPr>
          <w:rFonts w:hint="eastAsia" w:ascii="宋体" w:hAnsi="宋体" w:eastAsia="宋体" w:cs="宋体"/>
          <w:color w:val="auto"/>
          <w:kern w:val="0"/>
          <w:szCs w:val="21"/>
          <w:highlight w:val="none"/>
        </w:rPr>
      </w:pPr>
      <w:bookmarkStart w:id="26" w:name="_Hlk37429585"/>
      <w:r>
        <w:rPr>
          <w:rFonts w:hint="eastAsia" w:ascii="宋体" w:hAnsi="宋体" w:eastAsia="宋体" w:cs="宋体"/>
          <w:color w:val="auto"/>
          <w:kern w:val="0"/>
          <w:szCs w:val="21"/>
          <w:highlight w:val="none"/>
        </w:rPr>
        <w:t>3.</w:t>
      </w:r>
      <w:bookmarkStart w:id="27" w:name="_Hlk37429595"/>
      <w:r>
        <w:rPr>
          <w:rFonts w:hint="eastAsia" w:ascii="宋体" w:hAnsi="宋体" w:eastAsia="宋体" w:cs="宋体"/>
          <w:color w:val="auto"/>
          <w:kern w:val="0"/>
          <w:szCs w:val="21"/>
          <w:highlight w:val="none"/>
        </w:rPr>
        <w:t>网上查询地址</w:t>
      </w:r>
    </w:p>
    <w:bookmarkEnd w:id="26"/>
    <w:bookmarkEnd w:id="27"/>
    <w:p w14:paraId="4D658F02">
      <w:pPr>
        <w:spacing w:line="440" w:lineRule="exact"/>
        <w:ind w:firstLine="420" w:firstLineChars="200"/>
        <w:rPr>
          <w:rFonts w:hint="eastAsia" w:ascii="宋体" w:eastAsia="宋体" w:cs="宋体"/>
          <w:color w:val="auto"/>
          <w:kern w:val="0"/>
          <w:szCs w:val="21"/>
          <w:highlight w:val="none"/>
          <w:lang w:eastAsia="zh-CN"/>
        </w:rPr>
      </w:pPr>
      <w:bookmarkStart w:id="28" w:name="_Hlk37429674"/>
      <w:r>
        <w:rPr>
          <w:rFonts w:ascii="宋体" w:hAnsi="宋体"/>
          <w:color w:val="auto"/>
          <w:szCs w:val="21"/>
          <w:highlight w:val="none"/>
        </w:rPr>
        <w:t>http://www.ccgp.gov.cn/</w:t>
      </w:r>
      <w:r>
        <w:rPr>
          <w:rFonts w:hint="eastAsia" w:ascii="宋体" w:hAnsi="宋体"/>
          <w:color w:val="auto"/>
          <w:szCs w:val="21"/>
          <w:highlight w:val="none"/>
        </w:rPr>
        <w:t>（中国政府采购网）、</w:t>
      </w:r>
      <w:r>
        <w:rPr>
          <w:rFonts w:ascii="宋体" w:hAnsi="宋体"/>
          <w:color w:val="auto"/>
          <w:szCs w:val="21"/>
          <w:highlight w:val="none"/>
        </w:rPr>
        <w:t>http://www.ccgp-guangxi.gov.cn/ (</w:t>
      </w:r>
      <w:r>
        <w:rPr>
          <w:rFonts w:hint="eastAsia" w:ascii="宋体" w:hAnsi="宋体"/>
          <w:color w:val="auto"/>
          <w:szCs w:val="21"/>
          <w:highlight w:val="none"/>
        </w:rPr>
        <w:t>广西壮族自治区政府采购网</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http://ggzy.jgswj.gxzf.gov.cn/nnggzy/</w:t>
      </w:r>
      <w:r>
        <w:rPr>
          <w:rFonts w:hint="eastAsia" w:ascii="宋体" w:hAnsi="宋体"/>
          <w:color w:val="auto"/>
          <w:szCs w:val="21"/>
          <w:highlight w:val="none"/>
        </w:rPr>
        <w:t>（全国公共资源交易平台（广西</w:t>
      </w:r>
      <w:r>
        <w:rPr>
          <w:rFonts w:ascii="宋体"/>
          <w:color w:val="auto"/>
          <w:szCs w:val="21"/>
          <w:highlight w:val="none"/>
        </w:rPr>
        <w:t>.</w:t>
      </w:r>
      <w:r>
        <w:rPr>
          <w:rFonts w:hint="eastAsia" w:ascii="宋体" w:hAnsi="宋体"/>
          <w:color w:val="auto"/>
          <w:szCs w:val="21"/>
          <w:highlight w:val="none"/>
        </w:rPr>
        <w:t>南宁））</w:t>
      </w:r>
      <w:r>
        <w:rPr>
          <w:rFonts w:hint="eastAsia" w:ascii="宋体" w:hAnsi="宋体"/>
          <w:color w:val="auto"/>
          <w:szCs w:val="21"/>
          <w:highlight w:val="none"/>
          <w:lang w:eastAsia="zh-CN"/>
        </w:rPr>
        <w:t>、</w:t>
      </w:r>
      <w:r>
        <w:rPr>
          <w:rFonts w:hint="eastAsia" w:ascii="宋体" w:hAnsi="宋体" w:cs="宋体"/>
          <w:color w:val="auto"/>
          <w:kern w:val="0"/>
          <w:szCs w:val="21"/>
          <w:highlight w:val="none"/>
          <w:lang w:val="en-US" w:eastAsia="zh-CN"/>
        </w:rPr>
        <w:t>广西佳鸿工程咨询有限公司网（http://www.gxjhgczx.com）。</w:t>
      </w:r>
    </w:p>
    <w:p w14:paraId="2983DB7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28"/>
    <w:p w14:paraId="20B946E6">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5974AE15">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13C98B16">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2ECF5E9A">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64016F7B">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14:paraId="3FCE0F8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E75CF2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.若对项目采购电子交易系统操作有疑问，可登录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https://www.gcy.zfcg.gxzf.gov.cn/</w:t>
      </w:r>
      <w:r>
        <w:rPr>
          <w:rFonts w:hint="eastAsia" w:ascii="宋体" w:hAnsi="宋体" w:eastAsia="宋体" w:cs="宋体"/>
          <w:color w:val="auto"/>
          <w:kern w:val="0"/>
          <w:szCs w:val="21"/>
          <w:highlight w:val="none"/>
        </w:rPr>
        <w:t>），点击右侧咨询小采，获取采小蜜智能服务管家帮助，</w:t>
      </w:r>
      <w:r>
        <w:rPr>
          <w:rFonts w:hint="eastAsia" w:ascii="宋体" w:hAnsi="宋体" w:cs="宋体"/>
          <w:color w:val="auto"/>
          <w:kern w:val="0"/>
          <w:szCs w:val="21"/>
          <w:highlight w:val="none"/>
        </w:rPr>
        <w:t>或拨打政采云服务热线</w:t>
      </w:r>
      <w:r>
        <w:rPr>
          <w:rFonts w:ascii="宋体" w:hAnsi="宋体" w:cs="宋体"/>
          <w:color w:val="auto"/>
          <w:kern w:val="0"/>
          <w:szCs w:val="21"/>
          <w:highlight w:val="none"/>
        </w:rPr>
        <w:t>95763</w:t>
      </w:r>
      <w:r>
        <w:rPr>
          <w:rFonts w:hint="eastAsia" w:ascii="宋体" w:hAnsi="宋体" w:cs="宋体"/>
          <w:color w:val="auto"/>
          <w:kern w:val="0"/>
          <w:szCs w:val="21"/>
          <w:highlight w:val="none"/>
        </w:rPr>
        <w:t>获取热线服务帮助</w:t>
      </w:r>
      <w:r>
        <w:rPr>
          <w:rFonts w:hint="eastAsia" w:ascii="宋体" w:hAnsi="宋体" w:eastAsia="宋体" w:cs="宋体"/>
          <w:color w:val="auto"/>
          <w:kern w:val="0"/>
          <w:szCs w:val="21"/>
          <w:highlight w:val="none"/>
        </w:rPr>
        <w:t xml:space="preserve">。 </w:t>
      </w:r>
    </w:p>
    <w:p w14:paraId="0C17690F">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3955C2D0">
      <w:pPr>
        <w:spacing w:line="360" w:lineRule="auto"/>
        <w:ind w:firstLine="735" w:firstLineChars="3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3F23A931">
      <w:pPr>
        <w:spacing w:line="360" w:lineRule="auto"/>
        <w:ind w:left="1041" w:leftChars="371" w:hanging="262" w:hangingChars="125"/>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u w:val="none"/>
          <w:lang w:eastAsia="zh-CN"/>
        </w:rPr>
        <w:t>隆安县民政局</w:t>
      </w:r>
    </w:p>
    <w:p w14:paraId="1B840785">
      <w:pPr>
        <w:spacing w:line="360" w:lineRule="auto"/>
        <w:ind w:firstLine="840" w:firstLineChars="4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地址：</w:t>
      </w:r>
      <w:r>
        <w:rPr>
          <w:rFonts w:hint="eastAsia" w:ascii="宋体" w:hAnsi="宋体" w:cs="宋体"/>
          <w:color w:val="auto"/>
          <w:kern w:val="0"/>
          <w:szCs w:val="21"/>
          <w:highlight w:val="none"/>
          <w:lang w:eastAsia="zh-CN"/>
        </w:rPr>
        <w:t>隆安县兴隆路11号</w:t>
      </w:r>
    </w:p>
    <w:p w14:paraId="44691FCF">
      <w:pPr>
        <w:spacing w:line="360" w:lineRule="auto"/>
        <w:ind w:firstLine="840" w:firstLineChars="4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lang w:val="en-US" w:eastAsia="zh-CN"/>
        </w:rPr>
        <w:t>陈工</w:t>
      </w:r>
    </w:p>
    <w:p w14:paraId="010B2826">
      <w:pPr>
        <w:spacing w:line="360" w:lineRule="auto"/>
        <w:ind w:firstLine="840" w:firstLineChars="4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联系电话：</w:t>
      </w:r>
      <w:r>
        <w:rPr>
          <w:rFonts w:hint="eastAsia" w:ascii="宋体" w:hAnsi="宋体" w:cs="宋体"/>
          <w:color w:val="auto"/>
          <w:kern w:val="0"/>
          <w:szCs w:val="21"/>
          <w:highlight w:val="none"/>
          <w:lang w:eastAsia="zh-CN"/>
        </w:rPr>
        <w:t>0771-6523367</w:t>
      </w:r>
      <w:r>
        <w:rPr>
          <w:rFonts w:hint="eastAsia" w:ascii="宋体" w:hAnsi="宋体" w:eastAsia="宋体" w:cs="宋体"/>
          <w:color w:val="auto"/>
          <w:kern w:val="0"/>
          <w:szCs w:val="21"/>
          <w:highlight w:val="none"/>
          <w:lang w:eastAsia="zh-CN"/>
        </w:rPr>
        <w:t xml:space="preserve"> </w:t>
      </w:r>
    </w:p>
    <w:p w14:paraId="68400F59">
      <w:pPr>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57BF8A6D">
      <w:pPr>
        <w:spacing w:line="360" w:lineRule="auto"/>
        <w:ind w:firstLine="840" w:firstLineChars="400"/>
        <w:rPr>
          <w:rFonts w:hint="eastAsia" w:ascii="宋体" w:hAnsi="宋体" w:cs="宋体"/>
          <w:color w:val="auto"/>
          <w:szCs w:val="21"/>
          <w:highlight w:val="none"/>
          <w:u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u w:val="none"/>
          <w:lang w:eastAsia="zh-CN"/>
        </w:rPr>
        <w:t>广西佳鸿工程咨询有限公司</w:t>
      </w:r>
    </w:p>
    <w:p w14:paraId="6D201532">
      <w:pPr>
        <w:spacing w:line="360" w:lineRule="auto"/>
        <w:ind w:firstLine="840" w:firstLineChars="400"/>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val="en-US" w:eastAsia="zh-CN"/>
        </w:rPr>
        <w:t>隆安县城厢镇康安街30号</w:t>
      </w:r>
    </w:p>
    <w:p w14:paraId="7563194B">
      <w:pPr>
        <w:spacing w:line="360" w:lineRule="auto"/>
        <w:ind w:firstLine="840" w:firstLineChars="400"/>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马工</w:t>
      </w:r>
    </w:p>
    <w:p w14:paraId="23A9A418">
      <w:pPr>
        <w:spacing w:line="360" w:lineRule="auto"/>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0771-6509080</w:t>
      </w:r>
    </w:p>
    <w:p w14:paraId="5B669F76">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7E3800A3">
      <w:pPr>
        <w:spacing w:line="360" w:lineRule="auto"/>
        <w:ind w:firstLine="840" w:firstLineChars="400"/>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马工</w:t>
      </w:r>
    </w:p>
    <w:p w14:paraId="764C7086">
      <w:pPr>
        <w:spacing w:line="360" w:lineRule="auto"/>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0771-6509080</w:t>
      </w:r>
    </w:p>
    <w:p w14:paraId="39D33C6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附件： 1.</w:t>
      </w:r>
      <w:r>
        <w:rPr>
          <w:rFonts w:hint="eastAsia" w:ascii="宋体" w:hAnsi="宋体"/>
          <w:color w:val="auto"/>
          <w:szCs w:val="21"/>
          <w:highlight w:val="none"/>
        </w:rPr>
        <w:t>CA证书申请方式及操作指南下载地址（</w:t>
      </w:r>
      <w:r>
        <w:rPr>
          <w:rFonts w:hint="eastAsia" w:ascii="宋体" w:hAnsi="宋体"/>
          <w:color w:val="auto"/>
          <w:szCs w:val="21"/>
          <w:highlight w:val="none"/>
          <w:lang w:eastAsia="zh-CN"/>
        </w:rPr>
        <w:t>登录http</w:t>
      </w:r>
      <w:r>
        <w:rPr>
          <w:rFonts w:hint="eastAsia"/>
          <w:color w:val="auto"/>
          <w:highlight w:val="none"/>
        </w:rPr>
        <w:t>（南宁市财政局官网）</w:t>
      </w:r>
      <w:r>
        <w:rPr>
          <w:rFonts w:hint="eastAsia"/>
          <w:color w:val="auto"/>
          <w:highlight w:val="none"/>
          <w:lang w:eastAsia="zh-CN"/>
        </w:rPr>
        <w:t>－</w:t>
      </w:r>
      <w:r>
        <w:rPr>
          <w:rFonts w:hint="eastAsia"/>
          <w:color w:val="auto"/>
          <w:highlight w:val="none"/>
        </w:rPr>
        <w:t>业务专题</w:t>
      </w:r>
      <w:r>
        <w:rPr>
          <w:rFonts w:hint="eastAsia"/>
          <w:color w:val="auto"/>
          <w:highlight w:val="none"/>
          <w:lang w:eastAsia="zh-CN"/>
        </w:rPr>
        <w:t>－</w:t>
      </w:r>
      <w:r>
        <w:rPr>
          <w:rFonts w:hint="eastAsia"/>
          <w:color w:val="auto"/>
          <w:highlight w:val="none"/>
        </w:rPr>
        <w:t>政府采购监督管理</w:t>
      </w:r>
      <w:r>
        <w:rPr>
          <w:rFonts w:hint="eastAsia"/>
          <w:color w:val="auto"/>
          <w:highlight w:val="none"/>
          <w:lang w:eastAsia="zh-CN"/>
        </w:rPr>
        <w:t>－</w:t>
      </w:r>
      <w:r>
        <w:rPr>
          <w:rFonts w:hint="eastAsia"/>
          <w:color w:val="auto"/>
          <w:highlight w:val="none"/>
        </w:rPr>
        <w:t>资料下载</w:t>
      </w:r>
      <w:r>
        <w:rPr>
          <w:rFonts w:hint="eastAsia"/>
          <w:color w:val="auto"/>
          <w:highlight w:val="none"/>
          <w:lang w:eastAsia="zh-CN"/>
        </w:rPr>
        <w:t>－</w:t>
      </w:r>
      <w:r>
        <w:rPr>
          <w:rFonts w:hint="eastAsia"/>
          <w:color w:val="auto"/>
          <w:highlight w:val="none"/>
        </w:rPr>
        <w:t>“广西政采云西部</w:t>
      </w:r>
      <w:r>
        <w:rPr>
          <w:color w:val="auto"/>
          <w:highlight w:val="none"/>
        </w:rPr>
        <w:t>CA</w:t>
      </w:r>
      <w:r>
        <w:rPr>
          <w:rFonts w:hint="eastAsia"/>
          <w:color w:val="auto"/>
          <w:highlight w:val="none"/>
        </w:rPr>
        <w:t>办理方式”或“南宁市政采云</w:t>
      </w:r>
      <w:r>
        <w:rPr>
          <w:color w:val="auto"/>
          <w:highlight w:val="none"/>
        </w:rPr>
        <w:t>CA</w:t>
      </w:r>
      <w:r>
        <w:rPr>
          <w:rFonts w:hint="eastAsia"/>
          <w:color w:val="auto"/>
          <w:highlight w:val="none"/>
        </w:rPr>
        <w:t>证书办理操作指南”</w:t>
      </w:r>
      <w:r>
        <w:rPr>
          <w:rFonts w:hint="eastAsia" w:ascii="宋体" w:hAnsi="宋体"/>
          <w:color w:val="auto"/>
          <w:szCs w:val="21"/>
          <w:highlight w:val="none"/>
        </w:rPr>
        <w:t>）</w:t>
      </w:r>
    </w:p>
    <w:p w14:paraId="023DDA2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olor w:val="auto"/>
          <w:szCs w:val="21"/>
          <w:highlight w:val="none"/>
        </w:rPr>
        <w:t>电子投标文件制作与投送教程（在此网址下载：</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36"/>
          <w:color w:val="auto"/>
          <w:highlight w:val="none"/>
        </w:rPr>
        <w:t>http://nncz.nanning.gov.cn/</w:t>
      </w:r>
      <w:r>
        <w:rPr>
          <w:color w:val="auto"/>
          <w:highlight w:val="none"/>
        </w:rPr>
        <w:fldChar w:fldCharType="end"/>
      </w:r>
      <w:r>
        <w:rPr>
          <w:rFonts w:hint="eastAsia"/>
          <w:color w:val="auto"/>
          <w:highlight w:val="none"/>
        </w:rPr>
        <w:t>（南宁市财政局官网）</w:t>
      </w:r>
      <w:r>
        <w:rPr>
          <w:rFonts w:hint="eastAsia"/>
          <w:color w:val="auto"/>
          <w:highlight w:val="none"/>
          <w:lang w:eastAsia="zh-CN"/>
        </w:rPr>
        <w:t>－</w:t>
      </w:r>
      <w:r>
        <w:rPr>
          <w:rFonts w:hint="eastAsia"/>
          <w:color w:val="auto"/>
          <w:highlight w:val="none"/>
        </w:rPr>
        <w:t>业务专题</w:t>
      </w:r>
      <w:r>
        <w:rPr>
          <w:rFonts w:hint="eastAsia"/>
          <w:color w:val="auto"/>
          <w:highlight w:val="none"/>
          <w:lang w:eastAsia="zh-CN"/>
        </w:rPr>
        <w:t>－</w:t>
      </w:r>
      <w:r>
        <w:rPr>
          <w:rFonts w:hint="eastAsia"/>
          <w:color w:val="auto"/>
          <w:highlight w:val="none"/>
        </w:rPr>
        <w:t>政府采购监督管理</w:t>
      </w:r>
      <w:r>
        <w:rPr>
          <w:rFonts w:hint="eastAsia"/>
          <w:color w:val="auto"/>
          <w:highlight w:val="none"/>
          <w:lang w:eastAsia="zh-CN"/>
        </w:rPr>
        <w:t>－</w:t>
      </w:r>
      <w:r>
        <w:rPr>
          <w:rFonts w:hint="eastAsia"/>
          <w:color w:val="auto"/>
          <w:highlight w:val="none"/>
        </w:rPr>
        <w:t>资料下载</w:t>
      </w:r>
      <w:r>
        <w:rPr>
          <w:rFonts w:hint="eastAsia"/>
          <w:color w:val="auto"/>
          <w:highlight w:val="none"/>
          <w:lang w:eastAsia="zh-CN"/>
        </w:rPr>
        <w:t>－</w:t>
      </w:r>
      <w:r>
        <w:rPr>
          <w:rFonts w:hint="eastAsia"/>
          <w:color w:val="auto"/>
          <w:highlight w:val="none"/>
        </w:rPr>
        <w:t>南宁市政府采购项目全流程电子化交易操作指南</w:t>
      </w:r>
      <w:r>
        <w:rPr>
          <w:rFonts w:hint="eastAsia" w:ascii="宋体" w:hAnsi="宋体"/>
          <w:color w:val="auto"/>
          <w:szCs w:val="21"/>
          <w:highlight w:val="none"/>
        </w:rPr>
        <w:t>）</w:t>
      </w:r>
    </w:p>
    <w:p w14:paraId="6B2488B1">
      <w:pPr>
        <w:spacing w:line="360" w:lineRule="auto"/>
        <w:ind w:firstLine="640" w:firstLineChars="200"/>
        <w:jc w:val="right"/>
        <w:rPr>
          <w:rFonts w:hint="eastAsia" w:ascii="宋体" w:hAnsi="宋体" w:eastAsia="宋体" w:cs="宋体"/>
          <w:color w:val="auto"/>
          <w:sz w:val="32"/>
          <w:szCs w:val="32"/>
          <w:highlight w:val="none"/>
        </w:rPr>
      </w:pPr>
    </w:p>
    <w:p w14:paraId="4101CC4E">
      <w:pPr>
        <w:spacing w:line="360" w:lineRule="auto"/>
        <w:ind w:firstLine="420" w:firstLineChars="200"/>
        <w:jc w:val="right"/>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lang w:eastAsia="zh-CN"/>
        </w:rPr>
        <w:t>广西佳鸿工程咨询有限公司</w:t>
      </w:r>
    </w:p>
    <w:p w14:paraId="33BD7A7C">
      <w:pPr>
        <w:spacing w:line="360" w:lineRule="auto"/>
        <w:ind w:firstLine="420" w:firstLineChars="200"/>
        <w:jc w:val="center"/>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eastAsia="zh-CN"/>
        </w:rPr>
        <w:t>202</w:t>
      </w:r>
      <w:r>
        <w:rPr>
          <w:rFonts w:hint="eastAsia" w:ascii="宋体" w:hAnsi="宋体" w:cs="宋体"/>
          <w:color w:val="auto"/>
          <w:szCs w:val="21"/>
          <w:highlight w:val="none"/>
          <w:u w:val="none"/>
          <w:lang w:val="en-US" w:eastAsia="zh-CN"/>
        </w:rPr>
        <w:t>5</w:t>
      </w:r>
      <w:r>
        <w:rPr>
          <w:rFonts w:hint="eastAsia" w:ascii="宋体" w:hAnsi="宋体" w:eastAsia="宋体" w:cs="宋体"/>
          <w:color w:val="auto"/>
          <w:szCs w:val="21"/>
          <w:highlight w:val="none"/>
          <w:u w:val="none"/>
          <w:lang w:eastAsia="zh-CN"/>
        </w:rPr>
        <w:t>年</w:t>
      </w:r>
      <w:r>
        <w:rPr>
          <w:rFonts w:hint="eastAsia" w:ascii="宋体" w:hAnsi="宋体" w:cs="宋体"/>
          <w:color w:val="auto"/>
          <w:szCs w:val="21"/>
          <w:highlight w:val="none"/>
          <w:u w:val="none"/>
          <w:lang w:val="en-US" w:eastAsia="zh-CN"/>
        </w:rPr>
        <w:t>05</w:t>
      </w:r>
      <w:r>
        <w:rPr>
          <w:rFonts w:hint="eastAsia" w:ascii="宋体" w:hAnsi="宋体" w:eastAsia="宋体" w:cs="宋体"/>
          <w:color w:val="auto"/>
          <w:szCs w:val="21"/>
          <w:highlight w:val="none"/>
          <w:u w:val="none"/>
          <w:lang w:eastAsia="zh-CN"/>
        </w:rPr>
        <w:t>月</w:t>
      </w:r>
      <w:r>
        <w:rPr>
          <w:rFonts w:hint="eastAsia" w:ascii="宋体" w:hAnsi="宋体" w:cs="宋体"/>
          <w:color w:val="auto"/>
          <w:szCs w:val="21"/>
          <w:highlight w:val="none"/>
          <w:u w:val="none"/>
          <w:lang w:val="en-US" w:eastAsia="zh-CN"/>
        </w:rPr>
        <w:t>14</w:t>
      </w:r>
      <w:r>
        <w:rPr>
          <w:rFonts w:hint="eastAsia" w:ascii="宋体" w:hAnsi="宋体" w:eastAsia="宋体" w:cs="宋体"/>
          <w:color w:val="auto"/>
          <w:szCs w:val="21"/>
          <w:highlight w:val="none"/>
          <w:u w:val="none"/>
          <w:lang w:eastAsia="zh-CN"/>
        </w:rPr>
        <w:t>日</w:t>
      </w:r>
    </w:p>
    <w:p w14:paraId="5B09780D">
      <w:pPr>
        <w:outlineLvl w:val="9"/>
        <w:rPr>
          <w:rFonts w:hint="eastAsia" w:ascii="宋体" w:hAnsi="宋体" w:eastAsia="宋体" w:cs="宋体"/>
          <w:color w:val="auto"/>
          <w:szCs w:val="21"/>
          <w:highlight w:val="none"/>
        </w:rPr>
      </w:pPr>
    </w:p>
    <w:p w14:paraId="5656FDDA">
      <w:pPr>
        <w:outlineLvl w:val="9"/>
        <w:rPr>
          <w:rFonts w:hint="eastAsia" w:ascii="宋体" w:hAnsi="宋体" w:eastAsia="宋体" w:cs="宋体"/>
          <w:color w:val="auto"/>
          <w:highlight w:val="none"/>
        </w:rPr>
      </w:pPr>
    </w:p>
    <w:p w14:paraId="34C3D5B9">
      <w:pPr>
        <w:keepNext/>
        <w:keepLines/>
        <w:spacing w:before="340" w:after="330" w:line="578" w:lineRule="auto"/>
        <w:jc w:val="both"/>
        <w:outlineLvl w:val="0"/>
        <w:rPr>
          <w:rFonts w:hint="eastAsia" w:ascii="宋体" w:hAnsi="宋体" w:eastAsia="宋体" w:cs="宋体"/>
          <w:b/>
          <w:color w:val="auto"/>
          <w:kern w:val="44"/>
          <w:sz w:val="32"/>
          <w:szCs w:val="32"/>
          <w:highlight w:val="none"/>
        </w:rPr>
        <w:sectPr>
          <w:footerReference r:id="rId9" w:type="default"/>
          <w:pgSz w:w="11910" w:h="16840"/>
          <w:pgMar w:top="1440" w:right="1080" w:bottom="1440" w:left="1080" w:header="720" w:footer="720" w:gutter="0"/>
          <w:pgNumType w:fmt="decimal" w:start="1"/>
          <w:cols w:space="720" w:num="1"/>
        </w:sectPr>
      </w:pPr>
      <w:bookmarkStart w:id="29" w:name="_Toc15889"/>
    </w:p>
    <w:p w14:paraId="3CE10BA3">
      <w:pPr>
        <w:keepNext/>
        <w:keepLines/>
        <w:spacing w:before="340" w:after="330" w:line="578" w:lineRule="auto"/>
        <w:jc w:val="center"/>
        <w:outlineLvl w:val="0"/>
        <w:rPr>
          <w:rFonts w:hint="eastAsia" w:ascii="宋体" w:hAnsi="宋体" w:eastAsia="宋体" w:cs="宋体"/>
          <w:b/>
          <w:bCs/>
          <w:color w:val="auto"/>
          <w:kern w:val="44"/>
          <w:sz w:val="44"/>
          <w:szCs w:val="44"/>
          <w:highlight w:val="none"/>
        </w:rPr>
      </w:pPr>
      <w:r>
        <w:rPr>
          <w:rFonts w:hint="eastAsia" w:ascii="宋体" w:hAnsi="宋体" w:eastAsia="宋体" w:cs="宋体"/>
          <w:b/>
          <w:color w:val="auto"/>
          <w:kern w:val="44"/>
          <w:sz w:val="32"/>
          <w:szCs w:val="32"/>
          <w:highlight w:val="none"/>
        </w:rPr>
        <w:t>第二章</w:t>
      </w:r>
      <w:r>
        <w:rPr>
          <w:rFonts w:hint="eastAsia" w:ascii="宋体" w:hAnsi="宋体" w:eastAsia="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采购需求</w:t>
      </w:r>
      <w:bookmarkEnd w:id="29"/>
    </w:p>
    <w:p w14:paraId="011AF0C2">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3C4E7D63">
      <w:pPr>
        <w:numPr>
          <w:ilvl w:val="0"/>
          <w:numId w:val="1"/>
        </w:numPr>
        <w:spacing w:line="42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为落实政府采购政策需满足的要求</w:t>
      </w:r>
    </w:p>
    <w:p w14:paraId="061F3653">
      <w:pPr>
        <w:numPr>
          <w:ilvl w:val="0"/>
          <w:numId w:val="0"/>
        </w:num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（1）本竞争性磋商采购文件所称中小企业必须符合《政府采购促进中小企业发展管理办法》（财库〔2020〕46号）的规定。</w:t>
      </w:r>
    </w:p>
    <w:p w14:paraId="230543AD">
      <w:pPr>
        <w:tabs>
          <w:tab w:val="left" w:pos="180"/>
          <w:tab w:val="left" w:pos="1620"/>
        </w:tabs>
        <w:spacing w:line="42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78BAFDF6">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6CBC4A6F">
      <w:pPr>
        <w:spacing w:line="42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3. </w:t>
      </w:r>
      <w:r>
        <w:rPr>
          <w:rFonts w:hint="eastAsia" w:ascii="宋体" w:hAnsi="宋体" w:eastAsia="宋体" w:cs="宋体"/>
          <w:color w:val="auto"/>
          <w:highlight w:val="none"/>
        </w:rPr>
        <w:t>如</w:t>
      </w:r>
      <w:r>
        <w:rPr>
          <w:rFonts w:hint="eastAsia" w:ascii="宋体" w:hAnsi="宋体" w:eastAsia="宋体" w:cs="宋体"/>
          <w:color w:val="auto"/>
          <w:highlight w:val="none"/>
          <w:lang w:val="en-US" w:eastAsia="zh-CN"/>
        </w:rPr>
        <w:t>供应商磋商</w:t>
      </w:r>
      <w:r>
        <w:rPr>
          <w:rFonts w:hint="eastAsia" w:ascii="宋体" w:hAnsi="宋体" w:eastAsia="宋体" w:cs="宋体"/>
          <w:color w:val="auto"/>
          <w:highlight w:val="none"/>
        </w:rPr>
        <w:t>产品存在侵犯他人的知识产权或者专利成果行为的，应承担相应法律责任。</w:t>
      </w:r>
    </w:p>
    <w:p w14:paraId="2D231544">
      <w:pPr>
        <w:pStyle w:val="20"/>
        <w:rPr>
          <w:rFonts w:hint="eastAsia" w:ascii="宋体" w:hAnsi="宋体" w:eastAsia="宋体" w:cs="宋体"/>
          <w:color w:val="auto"/>
          <w:highlight w:val="none"/>
        </w:rPr>
      </w:pPr>
    </w:p>
    <w:p w14:paraId="7764E44B">
      <w:pPr>
        <w:pStyle w:val="20"/>
        <w:rPr>
          <w:rFonts w:hint="eastAsia" w:ascii="宋体" w:hAnsi="宋体" w:eastAsia="宋体" w:cs="宋体"/>
          <w:color w:val="auto"/>
          <w:highlight w:val="none"/>
        </w:rPr>
      </w:pPr>
    </w:p>
    <w:p w14:paraId="2722B9F1">
      <w:pPr>
        <w:pStyle w:val="20"/>
        <w:rPr>
          <w:rFonts w:hint="eastAsia" w:ascii="宋体" w:hAnsi="宋体" w:eastAsia="宋体" w:cs="宋体"/>
          <w:color w:val="auto"/>
          <w:highlight w:val="none"/>
        </w:rPr>
      </w:pPr>
    </w:p>
    <w:p w14:paraId="5619E72D">
      <w:pPr>
        <w:pStyle w:val="20"/>
        <w:rPr>
          <w:rFonts w:hint="eastAsia" w:ascii="宋体" w:hAnsi="宋体" w:eastAsia="宋体" w:cs="宋体"/>
          <w:color w:val="auto"/>
          <w:highlight w:val="none"/>
        </w:rPr>
      </w:pPr>
    </w:p>
    <w:p w14:paraId="38F282DF">
      <w:pPr>
        <w:pStyle w:val="20"/>
        <w:rPr>
          <w:rFonts w:hint="eastAsia" w:ascii="宋体" w:hAnsi="宋体" w:eastAsia="宋体" w:cs="宋体"/>
          <w:color w:val="auto"/>
          <w:highlight w:val="none"/>
        </w:rPr>
      </w:pPr>
    </w:p>
    <w:p w14:paraId="18C87513">
      <w:pPr>
        <w:pStyle w:val="20"/>
        <w:rPr>
          <w:rFonts w:hint="eastAsia" w:ascii="宋体" w:hAnsi="宋体" w:eastAsia="宋体" w:cs="宋体"/>
          <w:color w:val="auto"/>
          <w:highlight w:val="none"/>
        </w:rPr>
      </w:pPr>
    </w:p>
    <w:p w14:paraId="1DB35CAF">
      <w:pPr>
        <w:pStyle w:val="20"/>
        <w:rPr>
          <w:rFonts w:hint="eastAsia" w:ascii="宋体" w:hAnsi="宋体" w:eastAsia="宋体" w:cs="宋体"/>
          <w:color w:val="auto"/>
          <w:highlight w:val="none"/>
        </w:rPr>
      </w:pPr>
    </w:p>
    <w:p w14:paraId="39AA3812">
      <w:pPr>
        <w:pStyle w:val="20"/>
        <w:rPr>
          <w:rFonts w:hint="eastAsia" w:ascii="宋体" w:hAnsi="宋体" w:eastAsia="宋体" w:cs="宋体"/>
          <w:color w:val="auto"/>
          <w:highlight w:val="none"/>
        </w:rPr>
      </w:pPr>
    </w:p>
    <w:p w14:paraId="44A3DAEE">
      <w:pPr>
        <w:pStyle w:val="20"/>
        <w:rPr>
          <w:rFonts w:hint="eastAsia" w:ascii="宋体" w:hAnsi="宋体" w:eastAsia="宋体" w:cs="宋体"/>
          <w:color w:val="auto"/>
          <w:highlight w:val="none"/>
        </w:rPr>
        <w:sectPr>
          <w:pgSz w:w="11910" w:h="16840"/>
          <w:pgMar w:top="1440" w:right="1080" w:bottom="1440" w:left="1080" w:header="720" w:footer="720" w:gutter="0"/>
          <w:pgNumType w:fmt="decimal"/>
          <w:cols w:space="720" w:num="1"/>
        </w:sectPr>
      </w:pPr>
    </w:p>
    <w:p w14:paraId="6049BF16">
      <w:pPr>
        <w:pStyle w:val="20"/>
        <w:rPr>
          <w:rFonts w:hint="eastAsia" w:ascii="宋体" w:hAnsi="宋体" w:eastAsia="宋体" w:cs="宋体"/>
          <w:color w:val="auto"/>
          <w:highlight w:val="none"/>
        </w:rPr>
      </w:pPr>
    </w:p>
    <w:tbl>
      <w:tblPr>
        <w:tblStyle w:val="30"/>
        <w:tblW w:w="145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4"/>
        <w:gridCol w:w="575"/>
        <w:gridCol w:w="1369"/>
        <w:gridCol w:w="495"/>
        <w:gridCol w:w="486"/>
        <w:gridCol w:w="7696"/>
        <w:gridCol w:w="1515"/>
        <w:gridCol w:w="1505"/>
      </w:tblGrid>
      <w:tr w14:paraId="5F65E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4515" w:type="dxa"/>
            <w:gridSpan w:val="8"/>
            <w:tcBorders>
              <w:top w:val="single" w:color="auto" w:sz="4" w:space="0"/>
              <w:left w:val="single" w:color="auto" w:sz="4" w:space="0"/>
              <w:bottom w:val="nil"/>
              <w:right w:val="single" w:color="auto" w:sz="4" w:space="0"/>
            </w:tcBorders>
            <w:noWrap w:val="0"/>
            <w:vAlign w:val="center"/>
          </w:tcPr>
          <w:p w14:paraId="2628290A">
            <w:pPr>
              <w:spacing w:line="360" w:lineRule="auto"/>
              <w:jc w:val="center"/>
              <w:rPr>
                <w:rFonts w:hint="eastAsia" w:ascii="宋体" w:hAnsi="宋体" w:eastAsia="宋体" w:cs="宋体"/>
                <w:b/>
                <w:color w:val="auto"/>
                <w:sz w:val="24"/>
                <w:highlight w:val="none"/>
              </w:rPr>
            </w:pPr>
            <w:r>
              <w:rPr>
                <w:rFonts w:hint="eastAsia" w:ascii="仿宋_GB2312" w:hAnsi="宋体" w:eastAsia="仿宋_GB2312" w:cs="Arial"/>
                <w:b/>
                <w:color w:val="auto"/>
                <w:sz w:val="32"/>
                <w:szCs w:val="32"/>
                <w:highlight w:val="none"/>
              </w:rPr>
              <w:t>服务需求一览表</w:t>
            </w:r>
          </w:p>
        </w:tc>
      </w:tr>
      <w:tr w14:paraId="6EEE1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449" w:type="dxa"/>
            <w:gridSpan w:val="2"/>
            <w:tcBorders>
              <w:top w:val="single" w:color="auto" w:sz="4" w:space="0"/>
              <w:left w:val="single" w:color="auto" w:sz="4" w:space="0"/>
              <w:bottom w:val="nil"/>
              <w:right w:val="single" w:color="auto" w:sz="4" w:space="0"/>
            </w:tcBorders>
            <w:noWrap w:val="0"/>
            <w:vAlign w:val="center"/>
          </w:tcPr>
          <w:p w14:paraId="04AAFA16">
            <w:pPr>
              <w:spacing w:line="320" w:lineRule="exact"/>
              <w:jc w:val="center"/>
              <w:rPr>
                <w:rFonts w:hint="eastAsia" w:ascii="仿宋_GB2312" w:hAnsi="宋体" w:eastAsia="仿宋_GB2312" w:cs="Arial"/>
                <w:b/>
                <w:color w:val="auto"/>
                <w:sz w:val="32"/>
                <w:szCs w:val="32"/>
                <w:highlight w:val="none"/>
              </w:rPr>
            </w:pPr>
            <w:r>
              <w:rPr>
                <w:rFonts w:hint="eastAsia" w:ascii="仿宋_GB2312" w:hAnsi="宋体" w:eastAsia="仿宋_GB2312" w:cs="Arial"/>
                <w:b/>
                <w:color w:val="auto"/>
                <w:sz w:val="32"/>
                <w:szCs w:val="32"/>
                <w:highlight w:val="none"/>
              </w:rPr>
              <w:t>标段</w:t>
            </w:r>
          </w:p>
        </w:tc>
        <w:tc>
          <w:tcPr>
            <w:tcW w:w="13066" w:type="dxa"/>
            <w:gridSpan w:val="6"/>
            <w:tcBorders>
              <w:top w:val="single" w:color="auto" w:sz="4" w:space="0"/>
              <w:left w:val="single" w:color="auto" w:sz="4" w:space="0"/>
              <w:bottom w:val="nil"/>
              <w:right w:val="single" w:color="auto" w:sz="4" w:space="0"/>
            </w:tcBorders>
            <w:noWrap w:val="0"/>
            <w:vAlign w:val="center"/>
          </w:tcPr>
          <w:p w14:paraId="7DB183CC">
            <w:pPr>
              <w:spacing w:line="320" w:lineRule="exact"/>
              <w:jc w:val="left"/>
              <w:rPr>
                <w:rFonts w:hint="eastAsia" w:ascii="仿宋_GB2312" w:hAnsi="宋体" w:eastAsia="仿宋_GB2312" w:cs="Arial"/>
                <w:b/>
                <w:color w:val="auto"/>
                <w:sz w:val="32"/>
                <w:szCs w:val="32"/>
                <w:highlight w:val="none"/>
              </w:rPr>
            </w:pPr>
            <w:r>
              <w:rPr>
                <w:rFonts w:hint="eastAsia" w:ascii="仿宋_GB2312" w:hAnsi="宋体" w:eastAsia="仿宋_GB2312" w:cs="Arial"/>
                <w:b/>
                <w:color w:val="auto"/>
                <w:sz w:val="32"/>
                <w:szCs w:val="32"/>
                <w:highlight w:val="none"/>
              </w:rPr>
              <w:t>分标1</w:t>
            </w:r>
          </w:p>
        </w:tc>
      </w:tr>
      <w:tr w14:paraId="16FA6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74" w:type="dxa"/>
            <w:vMerge w:val="restart"/>
            <w:tcBorders>
              <w:top w:val="single" w:color="auto" w:sz="4" w:space="0"/>
              <w:left w:val="single" w:color="auto" w:sz="4" w:space="0"/>
              <w:right w:val="single" w:color="auto" w:sz="4" w:space="0"/>
            </w:tcBorders>
            <w:noWrap w:val="0"/>
            <w:vAlign w:val="center"/>
          </w:tcPr>
          <w:p w14:paraId="430BADF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采购清单及技术参数</w:t>
            </w:r>
          </w:p>
        </w:tc>
        <w:tc>
          <w:tcPr>
            <w:tcW w:w="57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E07E50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4F229C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标的的名称</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6742467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w:t>
            </w:r>
          </w:p>
        </w:tc>
        <w:tc>
          <w:tcPr>
            <w:tcW w:w="486" w:type="dxa"/>
            <w:tcBorders>
              <w:top w:val="single" w:color="auto" w:sz="4" w:space="0"/>
              <w:left w:val="single" w:color="auto" w:sz="4" w:space="0"/>
              <w:bottom w:val="single" w:color="auto" w:sz="4" w:space="0"/>
              <w:right w:val="single" w:color="auto" w:sz="4" w:space="0"/>
            </w:tcBorders>
            <w:noWrap w:val="0"/>
            <w:vAlign w:val="center"/>
          </w:tcPr>
          <w:p w14:paraId="563C02C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7696" w:type="dxa"/>
            <w:tcBorders>
              <w:top w:val="single" w:color="auto" w:sz="4" w:space="0"/>
              <w:left w:val="single" w:color="auto" w:sz="4" w:space="0"/>
              <w:bottom w:val="single" w:color="auto" w:sz="4" w:space="0"/>
              <w:right w:val="single" w:color="auto" w:sz="4" w:space="0"/>
            </w:tcBorders>
            <w:noWrap w:val="0"/>
            <w:vAlign w:val="center"/>
          </w:tcPr>
          <w:p w14:paraId="3E8E857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服务参数</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65DD449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分项预算</w:t>
            </w:r>
          </w:p>
          <w:p w14:paraId="3447918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合计（元）</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FC89E3C">
            <w:pPr>
              <w:jc w:val="center"/>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rPr>
              <w:t>中小企业划分标准所属行业名称（行业名称及划分见本章附件2）</w:t>
            </w:r>
          </w:p>
        </w:tc>
      </w:tr>
      <w:tr w14:paraId="52098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74" w:type="dxa"/>
            <w:vMerge w:val="continue"/>
            <w:tcBorders>
              <w:left w:val="single" w:color="auto" w:sz="4" w:space="0"/>
              <w:right w:val="single" w:color="auto" w:sz="4" w:space="0"/>
            </w:tcBorders>
            <w:noWrap w:val="0"/>
            <w:vAlign w:val="center"/>
          </w:tcPr>
          <w:p w14:paraId="40297442">
            <w:pPr>
              <w:widowControl/>
              <w:jc w:val="left"/>
              <w:rPr>
                <w:rFonts w:hint="eastAsia" w:ascii="宋体" w:hAnsi="宋体" w:eastAsia="宋体" w:cs="宋体"/>
                <w:color w:val="auto"/>
                <w:sz w:val="22"/>
                <w:szCs w:val="22"/>
                <w:highlight w:val="none"/>
              </w:rPr>
            </w:pPr>
          </w:p>
        </w:tc>
        <w:tc>
          <w:tcPr>
            <w:tcW w:w="575" w:type="dxa"/>
            <w:tcBorders>
              <w:top w:val="single" w:color="auto" w:sz="4" w:space="0"/>
              <w:left w:val="single" w:color="auto" w:sz="4" w:space="0"/>
              <w:bottom w:val="single" w:color="auto" w:sz="4" w:space="0"/>
              <w:right w:val="single" w:color="auto" w:sz="4" w:space="0"/>
            </w:tcBorders>
            <w:noWrap w:val="0"/>
            <w:vAlign w:val="center"/>
          </w:tcPr>
          <w:p w14:paraId="5C5EC2EC">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13462CA">
            <w:pPr>
              <w:spacing w:line="260" w:lineRule="exac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025年隆安县乡镇民政服务站购买服务</w:t>
            </w:r>
            <w:r>
              <w:rPr>
                <w:rFonts w:hint="eastAsia" w:ascii="宋体" w:hAnsi="宋体" w:eastAsia="宋体" w:cs="宋体"/>
                <w:color w:val="auto"/>
                <w:sz w:val="22"/>
                <w:szCs w:val="22"/>
                <w:highlight w:val="none"/>
                <w:lang w:val="en-US" w:eastAsia="zh-CN"/>
              </w:rPr>
              <w:t>分标1</w:t>
            </w:r>
          </w:p>
        </w:tc>
        <w:tc>
          <w:tcPr>
            <w:tcW w:w="495" w:type="dxa"/>
            <w:tcBorders>
              <w:top w:val="single" w:color="auto" w:sz="4" w:space="0"/>
              <w:left w:val="single" w:color="auto" w:sz="4" w:space="0"/>
              <w:right w:val="single" w:color="auto" w:sz="4" w:space="0"/>
            </w:tcBorders>
            <w:noWrap w:val="0"/>
            <w:vAlign w:val="center"/>
          </w:tcPr>
          <w:p w14:paraId="22650824">
            <w:pPr>
              <w:spacing w:line="2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w:t>
            </w:r>
          </w:p>
        </w:tc>
        <w:tc>
          <w:tcPr>
            <w:tcW w:w="486" w:type="dxa"/>
            <w:tcBorders>
              <w:top w:val="single" w:color="auto" w:sz="4" w:space="0"/>
              <w:left w:val="single" w:color="auto" w:sz="4" w:space="0"/>
              <w:right w:val="single" w:color="auto" w:sz="4" w:space="0"/>
            </w:tcBorders>
            <w:noWrap w:val="0"/>
            <w:vAlign w:val="center"/>
          </w:tcPr>
          <w:p w14:paraId="3C6CFD18">
            <w:pPr>
              <w:spacing w:line="2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7696" w:type="dxa"/>
            <w:tcBorders>
              <w:top w:val="single" w:color="auto" w:sz="4" w:space="0"/>
              <w:left w:val="single" w:color="auto" w:sz="4" w:space="0"/>
              <w:right w:val="single" w:color="auto" w:sz="4" w:space="0"/>
            </w:tcBorders>
            <w:noWrap w:val="0"/>
            <w:vAlign w:val="top"/>
          </w:tcPr>
          <w:p w14:paraId="735AD1D8">
            <w:pPr>
              <w:tabs>
                <w:tab w:val="left" w:pos="720"/>
              </w:tabs>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一</w:t>
            </w:r>
            <w:r>
              <w:rPr>
                <w:rFonts w:hint="eastAsia" w:ascii="宋体" w:hAnsi="宋体" w:eastAsia="宋体" w:cs="宋体"/>
                <w:color w:val="auto"/>
                <w:sz w:val="22"/>
                <w:szCs w:val="22"/>
                <w:highlight w:val="none"/>
              </w:rPr>
              <w:t>、进驻民政服务站的基本要求</w:t>
            </w:r>
          </w:p>
          <w:p w14:paraId="5D240F24">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（一）进驻站点设置。依托隆安县下辖现有的乡镇民政服务站开展民政服务工作。</w:t>
            </w:r>
          </w:p>
          <w:p w14:paraId="56EF9267">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（二）制度建设。民政服务站应建立合理的组织架构和内部责任分工，有规范的运行流程和标准，有人员管理、财务管理、服务场所使用管理、文书档案管理、服务对象数据库管理等制度。</w:t>
            </w:r>
          </w:p>
          <w:p w14:paraId="153725F9">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（三）承接组织。民政服务站承接组织要在民政部门依法登记</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具备规范的财务和纳税资质，有固定的办公场所和专业团队，无违法违规记录，社会信誉良好。</w:t>
            </w:r>
          </w:p>
          <w:p w14:paraId="59141AE2">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（四）人员和设备的配备。承接组织根据购买服务协议规定的标准配备充足的驻乡（镇）站服务人员（不少于2人），确保持续性地提供日常民政站点服务工作；同时，在县民政局设立</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名县级联络员，确保县、乡镇工作的有效衔接。驻乡（镇）站服务人员、县级联络员要求大专及以上学历，具有社会工作者职业水平考试认证人员优先，同等条件下本地、本乡镇户籍人员优先。</w:t>
            </w:r>
          </w:p>
          <w:p w14:paraId="4F3DE5AE">
            <w:pPr>
              <w:tabs>
                <w:tab w:val="left" w:pos="720"/>
              </w:tabs>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二</w:t>
            </w:r>
            <w:r>
              <w:rPr>
                <w:rFonts w:hint="eastAsia" w:ascii="宋体" w:hAnsi="宋体" w:eastAsia="宋体" w:cs="宋体"/>
                <w:color w:val="auto"/>
                <w:sz w:val="22"/>
                <w:szCs w:val="22"/>
                <w:highlight w:val="none"/>
              </w:rPr>
              <w:t>、基础服务内容与要求</w:t>
            </w:r>
          </w:p>
          <w:p w14:paraId="4332AEC3">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（一）社会救助服务</w:t>
            </w:r>
          </w:p>
          <w:p w14:paraId="3D4E697D">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社会救助政策宣传，对低保对象、特困人员、孤儿、事实无人抚养儿童的入户调查、经济状况核对信息的收集核实，特困人员日间服务（包括日常看护、生活照料、住院陪护等），抽查、收集、核实申请临时救助对象困难情况，特困人员生活自理能力评估，流浪乞讨人员救助服务，低保对象、特困人员、孤儿、事实无人抚养儿童社会融入、能力提升、心里疏导等民政领域社会工作服务：</w:t>
            </w:r>
          </w:p>
          <w:p w14:paraId="643B5E6B">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1、协助乡镇民政工作人员对新增救助对象进行100%入户核查、建档（一人一档）、民主评议、定期核查、社会救助政策宣传。授县民政局委托，完成县级民政部门下达的社会救助对象抽查任务。</w:t>
            </w:r>
          </w:p>
          <w:p w14:paraId="52D470B7">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2、协助乡镇做好低保、特困人员、低保边缘家庭、支出型困难家庭等低收入人口动态监测预警，常态化救助帮扶入户排查。资料收集、材料归档。</w:t>
            </w:r>
          </w:p>
          <w:p w14:paraId="174C52FF">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3、协助乡镇开展特困人员生活自理能力评估和分散供养特困人员定期访视工作。</w:t>
            </w:r>
          </w:p>
          <w:p w14:paraId="7D0364BA">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4、配合乡镇开展社会救助对象的生存认证、社会救助的政策咨询、绩效评级、宣传、业务培训及相关信息系统维护等。</w:t>
            </w:r>
          </w:p>
          <w:p w14:paraId="63FF0AF8">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针对有需要的社会救助对象开展心理疏导、能力提升、社会适应、链接社会资源开展帮扶等个案服务；为有同质需求的低保、特困对象开展小组活动；在每个乡镇开展不少于2次的社会救助政策宣传、社区活动。</w:t>
            </w:r>
          </w:p>
          <w:p w14:paraId="09D5E330">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配合所在乡镇政府对在辖区内发现流浪乞讨人员的第一地点第一时间拨打“110”报警或救助热线电话（0771-6512672）提供信息，力求做到“早发现、早报告、早救助、早救治、早保护、早处置”，确保生活无着的流浪乞讨人员不因冻、饿、病等情况发生意外。</w:t>
            </w:r>
          </w:p>
          <w:p w14:paraId="637A9180">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7、配合协助县救助管理机构对辖区内受助流浪乞讨人员身份信息进行核实及安排接送返回工作，做好信息对接和人员接收工作。</w:t>
            </w:r>
          </w:p>
          <w:p w14:paraId="05C2C4AF">
            <w:pPr>
              <w:tabs>
                <w:tab w:val="left" w:pos="720"/>
              </w:tabs>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8、帮助符合最低生活保障或特困供养条件的返家流浪乞讨人员申请最低生活保障或特困供养，帮助受助人员解决生产、生活困难，避免其反复出现流浪</w:t>
            </w:r>
            <w:r>
              <w:rPr>
                <w:rFonts w:hint="eastAsia" w:ascii="宋体" w:hAnsi="宋体" w:eastAsia="宋体" w:cs="宋体"/>
                <w:color w:val="auto"/>
                <w:sz w:val="22"/>
                <w:szCs w:val="22"/>
                <w:highlight w:val="none"/>
                <w:lang w:eastAsia="zh-CN"/>
              </w:rPr>
              <w:t>。</w:t>
            </w:r>
          </w:p>
          <w:p w14:paraId="4F74D9B3">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9、配合县救助管理机构开展街面巡查劝导,持续做好极端天气下“寒冬送温暖”、“夏季送清凉”等专项救助工作，确保街面每一位流浪乞讨人员能够及时得到救助，民政系统委托的其他社会救助服务等。</w:t>
            </w:r>
          </w:p>
          <w:p w14:paraId="666F6AF4">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（二）社会福利服务</w:t>
            </w:r>
          </w:p>
          <w:p w14:paraId="798C4212">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社会福利政策咨询及宣传服务，</w:t>
            </w:r>
            <w:bookmarkStart w:id="30" w:name="OLE_LINK11"/>
            <w:bookmarkStart w:id="31" w:name="OLE_LINK10"/>
            <w:r>
              <w:rPr>
                <w:rFonts w:hint="eastAsia" w:ascii="宋体" w:hAnsi="宋体" w:eastAsia="宋体" w:cs="宋体"/>
                <w:color w:val="auto"/>
                <w:sz w:val="22"/>
                <w:szCs w:val="22"/>
                <w:highlight w:val="none"/>
              </w:rPr>
              <w:t>社会福利服务</w:t>
            </w:r>
            <w:bookmarkEnd w:id="30"/>
            <w:bookmarkEnd w:id="31"/>
            <w:r>
              <w:rPr>
                <w:rFonts w:hint="eastAsia" w:ascii="宋体" w:hAnsi="宋体" w:eastAsia="宋体" w:cs="宋体"/>
                <w:color w:val="auto"/>
                <w:sz w:val="22"/>
                <w:szCs w:val="22"/>
                <w:highlight w:val="none"/>
              </w:rPr>
              <w:t>对象信息收集等辅助动态工作，社会福利服务项目的组织实施，福利机构老年人、孤残儿童康复、家庭暴力受害人人身庇护、</w:t>
            </w:r>
            <w:r>
              <w:rPr>
                <w:rFonts w:hint="eastAsia" w:ascii="宋体" w:hAnsi="宋体" w:eastAsia="宋体" w:cs="宋体"/>
                <w:color w:val="auto"/>
                <w:sz w:val="22"/>
                <w:szCs w:val="22"/>
                <w:highlight w:val="none"/>
                <w:lang w:val="en-US" w:eastAsia="zh-CN"/>
              </w:rPr>
              <w:t>心理</w:t>
            </w:r>
            <w:r>
              <w:rPr>
                <w:rFonts w:hint="eastAsia" w:ascii="宋体" w:hAnsi="宋体" w:eastAsia="宋体" w:cs="宋体"/>
                <w:color w:val="auto"/>
                <w:sz w:val="22"/>
                <w:szCs w:val="22"/>
                <w:highlight w:val="none"/>
              </w:rPr>
              <w:t>咨询、法律援助、关系调解、未成年人保护等社会工作服务，生态安葬相关辅助服务，留守儿童、流动儿童关爱保护和困境儿童保障服务，留守妇女关爱服务，事实无人抚养儿童关爱帮扶，协助乡镇儿童督导员建立农村留守儿童、流动儿童、困境儿童、孤儿、事实无人抚养儿童信息台账，分类排查，动态管理。</w:t>
            </w:r>
          </w:p>
          <w:p w14:paraId="69E5297B">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协助做好困境儿童、农村留守儿童、流动儿童的定期走访和重点核查，做好强制报告、转介帮扶、及时录入和更新全国儿童福利信息系统等事项，健全儿童关爱网络。每年对本辖区内的孤儿、事实无人抚养儿童上门探访不少于4次，留守儿童、流动儿童、困境儿童上门探访不少于2次，及时了解儿童的生活照料及健康状况。</w:t>
            </w:r>
          </w:p>
          <w:p w14:paraId="0FA9DAED">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3、针对全县有需要的儿童服务对象开展心理疏导、能力提升、社会适应等个案服务。开展不少于2次的儿童服务政策宣传、社区活动,民政系统委托的其他社会福利服务等。</w:t>
            </w:r>
          </w:p>
          <w:p w14:paraId="652CE56F">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(三）养老服务</w:t>
            </w:r>
          </w:p>
          <w:p w14:paraId="3DFEA18D">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每季度协助乡镇民政工作人员指导各村（居）委通过电话问候、上门探访等方式动态监测独居、空巢、失能、高龄等留守老人生活照料及健康状况，健全农村留守老人关爱网络。</w:t>
            </w:r>
          </w:p>
          <w:p w14:paraId="0B73C628">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基本养老政策咨询及宣传服务，基本养老信息收集、信息系统建设及维护管理工作，老年人身体状况的评估，居家和社区养老服务，养老服务监督管理辅助性工作，农村留守老年人关爱服务，独居、空巢、留守老年人定期巡访服务，老年人生活照料、康复护理，老年人能力综合评估服务，失能失智和高龄老年人家庭成员照护培训，养老服务社会工作和人员培养，养老服务质量评估，老年教育服务，民政系统委托的其他基本养老服务等。</w:t>
            </w:r>
          </w:p>
          <w:p w14:paraId="5D48DFAD">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w:t>
            </w:r>
            <w:bookmarkStart w:id="32" w:name="OLE_LINK9"/>
            <w:bookmarkStart w:id="33" w:name="OLE_LINK8"/>
            <w:r>
              <w:rPr>
                <w:rFonts w:hint="eastAsia" w:ascii="宋体" w:hAnsi="宋体" w:eastAsia="宋体" w:cs="宋体"/>
                <w:color w:val="auto"/>
                <w:sz w:val="22"/>
                <w:szCs w:val="22"/>
                <w:highlight w:val="none"/>
              </w:rPr>
              <w:t>残疾人</w:t>
            </w:r>
            <w:bookmarkEnd w:id="32"/>
            <w:bookmarkEnd w:id="33"/>
            <w:r>
              <w:rPr>
                <w:rFonts w:hint="eastAsia" w:ascii="宋体" w:hAnsi="宋体" w:eastAsia="宋体" w:cs="宋体"/>
                <w:color w:val="auto"/>
                <w:sz w:val="22"/>
                <w:szCs w:val="22"/>
                <w:highlight w:val="none"/>
              </w:rPr>
              <w:t>服务</w:t>
            </w:r>
          </w:p>
          <w:p w14:paraId="749AD45E">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残疾人康复辅具（辅助器具适配）服务好配置后跟踪服务，贫困重度残疾照护服务（包括居家照护和集中照护），协助乡镇建立享受残疾人两项补贴信息数据库，定期核查、收集并登记相关信息，全部建立个人台账（一人一档）和工作台账，民政系统委托的其他残疾人服务等。</w:t>
            </w:r>
          </w:p>
          <w:p w14:paraId="5B67ED94">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（五）慈善帮扶服务</w:t>
            </w:r>
          </w:p>
          <w:p w14:paraId="76E923DC">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民政系统委托的</w:t>
            </w:r>
            <w:bookmarkStart w:id="34" w:name="OLE_LINK1"/>
            <w:bookmarkStart w:id="35" w:name="OLE_LINK2"/>
            <w:bookmarkStart w:id="36" w:name="OLE_LINK3"/>
            <w:bookmarkStart w:id="37" w:name="OLE_LINK4"/>
            <w:r>
              <w:rPr>
                <w:rFonts w:hint="eastAsia" w:ascii="宋体" w:hAnsi="宋体" w:eastAsia="宋体" w:cs="宋体"/>
                <w:color w:val="auto"/>
                <w:sz w:val="22"/>
                <w:szCs w:val="22"/>
                <w:highlight w:val="none"/>
              </w:rPr>
              <w:t>慈善</w:t>
            </w:r>
            <w:bookmarkEnd w:id="34"/>
            <w:bookmarkEnd w:id="35"/>
            <w:r>
              <w:rPr>
                <w:rFonts w:hint="eastAsia" w:ascii="宋体" w:hAnsi="宋体" w:eastAsia="宋体" w:cs="宋体"/>
                <w:color w:val="auto"/>
                <w:sz w:val="22"/>
                <w:szCs w:val="22"/>
                <w:highlight w:val="none"/>
              </w:rPr>
              <w:t>救济</w:t>
            </w:r>
            <w:bookmarkEnd w:id="36"/>
            <w:bookmarkEnd w:id="37"/>
            <w:r>
              <w:rPr>
                <w:rFonts w:hint="eastAsia" w:ascii="宋体" w:hAnsi="宋体" w:eastAsia="宋体" w:cs="宋体"/>
                <w:color w:val="auto"/>
                <w:sz w:val="22"/>
                <w:szCs w:val="22"/>
                <w:highlight w:val="none"/>
              </w:rPr>
              <w:t>组织与实施、慈善公益宣传、社会捐助辅助性服务工作，民政系统实施的慈善救济项目评估和对慈善组织评估，社区（村）慈善指导辅助服务，民政系统委托的其他慈善帮扶服务等。</w:t>
            </w:r>
          </w:p>
          <w:p w14:paraId="033146F6">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（六）区划地名服务</w:t>
            </w:r>
          </w:p>
          <w:p w14:paraId="2F8BF2A1">
            <w:pPr>
              <w:tabs>
                <w:tab w:val="left" w:pos="720"/>
              </w:tabs>
              <w:spacing w:line="360" w:lineRule="auto"/>
              <w:ind w:firstLine="440" w:firstLineChars="200"/>
              <w:rPr>
                <w:rFonts w:hint="eastAsia" w:ascii="宋体" w:hAnsi="宋体" w:eastAsia="宋体" w:cs="宋体"/>
                <w:color w:val="auto"/>
                <w:sz w:val="22"/>
                <w:szCs w:val="22"/>
                <w:highlight w:val="none"/>
              </w:rPr>
            </w:pPr>
            <w:bookmarkStart w:id="38" w:name="OLE_LINK13"/>
            <w:bookmarkStart w:id="39" w:name="OLE_LINK12"/>
            <w:r>
              <w:rPr>
                <w:rFonts w:hint="eastAsia" w:ascii="宋体" w:hAnsi="宋体" w:eastAsia="宋体" w:cs="宋体"/>
                <w:color w:val="auto"/>
                <w:sz w:val="22"/>
                <w:szCs w:val="22"/>
                <w:highlight w:val="none"/>
              </w:rPr>
              <w:t>区划地名界线</w:t>
            </w:r>
            <w:bookmarkEnd w:id="38"/>
            <w:bookmarkEnd w:id="39"/>
            <w:r>
              <w:rPr>
                <w:rFonts w:hint="eastAsia" w:ascii="宋体" w:hAnsi="宋体" w:eastAsia="宋体" w:cs="宋体"/>
                <w:color w:val="auto"/>
                <w:sz w:val="22"/>
                <w:szCs w:val="22"/>
                <w:highlight w:val="none"/>
              </w:rPr>
              <w:t>信息化建设及运营管理维护服务，编制出版含区划地名界线信息的图录典志及开发利用地名普查成果等服务，行政区域界线勘定及界桩设置管理维护服务，民政系统委托的其他区划地名界线管理服务等。</w:t>
            </w:r>
          </w:p>
          <w:p w14:paraId="4BBAE462">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（七）社会组织服务</w:t>
            </w:r>
          </w:p>
          <w:p w14:paraId="0A22B996">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社会组织管理服务政策咨询及宣传服务，社会组织发展数据采集、统计分析，民政系统购买的社会组织孵化基地服务，民政系统购买社会组织参与社会服务项目，社会组织年报、信息公开、内部治理、财务状况等监督检查辅助性服务，社会组织换届指导、公益服务、党建指导等辅助性服务，民政系统委托的其他社会组织管理服务等。</w:t>
            </w:r>
          </w:p>
          <w:p w14:paraId="6E27ECF1">
            <w:pPr>
              <w:tabs>
                <w:tab w:val="left" w:pos="720"/>
              </w:tabs>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三</w:t>
            </w:r>
            <w:r>
              <w:rPr>
                <w:rFonts w:hint="eastAsia" w:ascii="宋体" w:hAnsi="宋体" w:eastAsia="宋体" w:cs="宋体"/>
                <w:color w:val="auto"/>
                <w:sz w:val="22"/>
                <w:szCs w:val="22"/>
                <w:highlight w:val="none"/>
              </w:rPr>
              <w:t>、服务基本要求</w:t>
            </w:r>
          </w:p>
          <w:p w14:paraId="37ED426F">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（一）服务承接组织要按照行业标准和规范开展各类项目服务。</w:t>
            </w:r>
          </w:p>
          <w:p w14:paraId="0B586FB5">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（二）服务承接组织要根据服务项目需求制定好实施方案，做好服务小结、总结和资料归档，建立完善的档案材料在所在社工站保存。</w:t>
            </w:r>
          </w:p>
          <w:p w14:paraId="6C83D6DD">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（三）服务承接组织开展服务要做到敬老爱幼，态度和蔼，尊重服务对象的隐私权、名誉权。</w:t>
            </w:r>
          </w:p>
          <w:p w14:paraId="7F26FBAA">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（四）服务承接组织不得依托民政服务站开展非法集资、推销假药、伪劣商品和开展与民政事业无关的活动。</w:t>
            </w:r>
          </w:p>
          <w:p w14:paraId="45B7860B">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（五）服务承接组织未经业主方同意不得将服务内容转包给第三方或进行再次分包。</w:t>
            </w:r>
          </w:p>
          <w:p w14:paraId="788A5B0F">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（六）服务承接组织要每季度向民政局提供民政服务站工作情况汇报。</w:t>
            </w:r>
          </w:p>
          <w:p w14:paraId="66B5D12C">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（七）从业人员要具备相应的劳动从业资质，具有符合工作岗位要求的文化程度、健康状况证明。</w:t>
            </w:r>
          </w:p>
          <w:p w14:paraId="59F3B1D2">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（八）从业人员要遵纪守法，信守职业道德，熟悉民政服务项目程序和规范要求，具有相应岗位的服务礼仪。</w:t>
            </w:r>
          </w:p>
          <w:p w14:paraId="33431E3F">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（九）法律、法规规定以及购买服务项目要求的其他条件。</w:t>
            </w:r>
          </w:p>
          <w:p w14:paraId="68DD480D">
            <w:pPr>
              <w:tabs>
                <w:tab w:val="left" w:pos="720"/>
              </w:tabs>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四</w:t>
            </w:r>
            <w:r>
              <w:rPr>
                <w:rFonts w:hint="eastAsia" w:ascii="宋体" w:hAnsi="宋体" w:eastAsia="宋体" w:cs="宋体"/>
                <w:color w:val="auto"/>
                <w:sz w:val="22"/>
                <w:szCs w:val="22"/>
                <w:highlight w:val="none"/>
              </w:rPr>
              <w:t>、服务执行要求</w:t>
            </w:r>
          </w:p>
          <w:p w14:paraId="305FD265">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（一）项目承接组织应建立健全预约、咨询、回访等服务机制，将服务内容联系方式向所服务的村（社区）公开，并告知所在的乡镇，资料在所在的民政服务站存档。</w:t>
            </w:r>
          </w:p>
          <w:p w14:paraId="6EDE936A">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二</w:t>
            </w:r>
            <w:r>
              <w:rPr>
                <w:rFonts w:hint="eastAsia" w:ascii="宋体" w:hAnsi="宋体" w:eastAsia="宋体" w:cs="宋体"/>
                <w:color w:val="auto"/>
                <w:sz w:val="22"/>
                <w:szCs w:val="22"/>
                <w:highlight w:val="none"/>
              </w:rPr>
              <w:t>）如服务期间南宁市出台新文件，则按照南宁市出台的新文件标准执行，具体事项跟县民政局协商。</w:t>
            </w:r>
          </w:p>
          <w:p w14:paraId="0AA3E834">
            <w:pPr>
              <w:tabs>
                <w:tab w:val="left" w:pos="720"/>
              </w:tabs>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五</w:t>
            </w:r>
            <w:r>
              <w:rPr>
                <w:rFonts w:hint="eastAsia" w:ascii="宋体" w:hAnsi="宋体" w:eastAsia="宋体" w:cs="宋体"/>
                <w:color w:val="auto"/>
                <w:sz w:val="22"/>
                <w:szCs w:val="22"/>
                <w:highlight w:val="none"/>
              </w:rPr>
              <w:t>、服务监管</w:t>
            </w:r>
          </w:p>
          <w:p w14:paraId="2BAA452F">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（一）正式签订协议纳入政府购买民政服务采购项目的社会组织要接受南宁市、县民政局的监督与管理。县民政局将按照评估和日常监督检查结果作为支付政府购买服务经费的依据。</w:t>
            </w:r>
          </w:p>
          <w:p w14:paraId="10334884">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二</w:t>
            </w:r>
            <w:r>
              <w:rPr>
                <w:rFonts w:hint="eastAsia" w:ascii="宋体" w:hAnsi="宋体" w:eastAsia="宋体" w:cs="宋体"/>
                <w:color w:val="auto"/>
                <w:sz w:val="22"/>
                <w:szCs w:val="22"/>
                <w:highlight w:val="none"/>
              </w:rPr>
              <w:t>）对出现下列服务事项的，由县民政局、所在乡镇负责调查处理。</w:t>
            </w:r>
          </w:p>
          <w:p w14:paraId="7E1DFF52">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1、同一服务项目，反映2次或3名以上服务对象集中反映同一事项的；</w:t>
            </w:r>
          </w:p>
          <w:p w14:paraId="45F0B1FD">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2、村（社区）村（居）民群众对服务内容不满意或村（社区）“两委”反映强烈的。</w:t>
            </w:r>
          </w:p>
          <w:p w14:paraId="50159E62">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3、各级检查指出的相关问题。</w:t>
            </w:r>
          </w:p>
          <w:p w14:paraId="5F979B5B">
            <w:pPr>
              <w:tabs>
                <w:tab w:val="left" w:pos="720"/>
              </w:tabs>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六</w:t>
            </w:r>
            <w:r>
              <w:rPr>
                <w:rFonts w:hint="eastAsia" w:ascii="宋体" w:hAnsi="宋体" w:eastAsia="宋体" w:cs="宋体"/>
                <w:color w:val="auto"/>
                <w:sz w:val="22"/>
                <w:szCs w:val="22"/>
                <w:highlight w:val="none"/>
              </w:rPr>
              <w:t>、考核评估</w:t>
            </w:r>
          </w:p>
          <w:p w14:paraId="13756C19">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接乡镇民政服务的社会组织应接受县民政局、乡镇通过现场检查、文件审阅、访谈、服务对象满意度调查、评估等方式方法对服务质量的考核评估，做到乡镇每月、县民政局每季度，县民政局开展“四不两随机”检查。服务到期后，县民政局组织验收评估小组，根据《2025年民政服务站服务项目评估标准》对各乡镇民政服务站的服务质量进行评分，根据评分确定评分结果。评分在90分以上的评估为“合格”；评分在90（含）分以下的，评估为“不合格”，要扣减相应的购买服务费用——评分在90（含）-80分之间的，每少1个百分点按应付总购买服务费用1%的比例扣减；评分在70（含）-80分之间的，每少1个百分点按应付总购买服务费用2%的比例扣减；评分在60（含）-70分之间的，每少1个百分点按应付总购买服务费用3%的比例扣减，……以此类推，扣完为止。</w:t>
            </w:r>
          </w:p>
          <w:p w14:paraId="239A5C61">
            <w:pPr>
              <w:tabs>
                <w:tab w:val="left" w:pos="720"/>
              </w:tabs>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七</w:t>
            </w:r>
            <w:r>
              <w:rPr>
                <w:rFonts w:hint="eastAsia" w:ascii="宋体" w:hAnsi="宋体" w:eastAsia="宋体" w:cs="宋体"/>
                <w:color w:val="auto"/>
                <w:sz w:val="22"/>
                <w:szCs w:val="22"/>
                <w:highlight w:val="none"/>
              </w:rPr>
              <w:t>、法律责任</w:t>
            </w:r>
          </w:p>
          <w:p w14:paraId="577843E5">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经查证服务承接组织有下列情形之一的，视为不正常履约，取消其服务承接组织资格并自动解除合同，涉嫌违法犯罪的，依法移交司法机关处理。</w:t>
            </w:r>
          </w:p>
          <w:p w14:paraId="0EC9F9F5">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（一）不再具备服务条件和资质的。</w:t>
            </w:r>
          </w:p>
          <w:p w14:paraId="6413C837">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（二）有违法违规行为的。</w:t>
            </w:r>
          </w:p>
          <w:p w14:paraId="7BC7048C">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（三）伪造服务记录、档案资料骗取政府资金的。</w:t>
            </w:r>
          </w:p>
          <w:p w14:paraId="541C1D21">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（四）签订协议后30日内无正当理由不开展服务的。</w:t>
            </w:r>
          </w:p>
          <w:p w14:paraId="21C567EA">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（五）未经业主同意分包、转包、转让服务的。</w:t>
            </w:r>
          </w:p>
          <w:p w14:paraId="30D581B0">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（六）服务中出现责任事故，造成服务对象重伤或死亡的。</w:t>
            </w:r>
          </w:p>
          <w:p w14:paraId="38938443">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（七）出现其他违反本方案或广大群众强烈要求解除合同的。</w:t>
            </w:r>
          </w:p>
          <w:p w14:paraId="13A62695">
            <w:pPr>
              <w:tabs>
                <w:tab w:val="left" w:pos="720"/>
              </w:tabs>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八、服务区域</w:t>
            </w:r>
          </w:p>
          <w:p w14:paraId="27A7F7E4">
            <w:pPr>
              <w:pStyle w:val="2"/>
              <w:ind w:left="0" w:leftChars="0"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城厢镇（含集中安置区）、布泉乡、屏山乡、古潭乡、南圩镇、县级2人。</w:t>
            </w:r>
          </w:p>
          <w:p w14:paraId="2632A7DE">
            <w:pPr>
              <w:pStyle w:val="2"/>
              <w:ind w:left="0" w:leftChars="0" w:firstLine="0" w:firstLineChars="0"/>
              <w:rPr>
                <w:rFonts w:hint="eastAsia"/>
                <w:color w:val="auto"/>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7D8C4554">
            <w:pPr>
              <w:tabs>
                <w:tab w:val="left" w:pos="720"/>
              </w:tabs>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77</w:t>
            </w:r>
            <w:r>
              <w:rPr>
                <w:rFonts w:hint="eastAsia" w:ascii="宋体" w:hAnsi="宋体" w:eastAsia="宋体" w:cs="宋体"/>
                <w:color w:val="auto"/>
                <w:sz w:val="22"/>
                <w:szCs w:val="22"/>
                <w:highlight w:val="none"/>
              </w:rPr>
              <w:t>0000.00</w:t>
            </w:r>
          </w:p>
        </w:tc>
        <w:tc>
          <w:tcPr>
            <w:tcW w:w="1505" w:type="dxa"/>
            <w:tcBorders>
              <w:top w:val="single" w:color="auto" w:sz="4" w:space="0"/>
              <w:left w:val="single" w:color="auto" w:sz="4" w:space="0"/>
              <w:right w:val="single" w:color="auto" w:sz="4" w:space="0"/>
            </w:tcBorders>
            <w:noWrap w:val="0"/>
            <w:vAlign w:val="center"/>
          </w:tcPr>
          <w:p w14:paraId="7CFEBDF5">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其他未列明服务</w:t>
            </w:r>
          </w:p>
        </w:tc>
      </w:tr>
      <w:tr w14:paraId="24536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1449" w:type="dxa"/>
            <w:gridSpan w:val="2"/>
            <w:tcBorders>
              <w:top w:val="single" w:color="auto" w:sz="4" w:space="0"/>
              <w:left w:val="single" w:color="auto" w:sz="4" w:space="0"/>
              <w:bottom w:val="single" w:color="auto" w:sz="4" w:space="0"/>
              <w:right w:val="single" w:color="auto" w:sz="4" w:space="0"/>
            </w:tcBorders>
            <w:noWrap w:val="0"/>
            <w:vAlign w:val="top"/>
          </w:tcPr>
          <w:p w14:paraId="515AED6B">
            <w:pPr>
              <w:jc w:val="center"/>
              <w:rPr>
                <w:rFonts w:hint="eastAsia" w:ascii="宋体" w:hAnsi="宋体" w:eastAsia="宋体" w:cs="Times New Roman"/>
                <w:color w:val="auto"/>
                <w:sz w:val="22"/>
                <w:szCs w:val="22"/>
                <w:highlight w:val="none"/>
              </w:rPr>
            </w:pPr>
          </w:p>
          <w:p w14:paraId="45FF3FF8">
            <w:pPr>
              <w:jc w:val="center"/>
              <w:rPr>
                <w:rFonts w:hint="eastAsia" w:ascii="宋体" w:hAnsi="宋体" w:eastAsia="宋体" w:cs="Times New Roman"/>
                <w:color w:val="auto"/>
                <w:sz w:val="22"/>
                <w:szCs w:val="22"/>
                <w:highlight w:val="none"/>
              </w:rPr>
            </w:pPr>
          </w:p>
          <w:p w14:paraId="7CFCD153">
            <w:pPr>
              <w:jc w:val="center"/>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商务条款</w:t>
            </w:r>
          </w:p>
        </w:tc>
        <w:tc>
          <w:tcPr>
            <w:tcW w:w="13066" w:type="dxa"/>
            <w:gridSpan w:val="6"/>
            <w:tcBorders>
              <w:top w:val="single" w:color="auto" w:sz="4" w:space="0"/>
              <w:left w:val="single" w:color="auto" w:sz="4" w:space="0"/>
              <w:bottom w:val="single" w:color="auto" w:sz="4" w:space="0"/>
              <w:right w:val="single" w:color="auto" w:sz="4" w:space="0"/>
            </w:tcBorders>
            <w:noWrap w:val="0"/>
            <w:vAlign w:val="top"/>
          </w:tcPr>
          <w:p w14:paraId="3010FB34">
            <w:pPr>
              <w:widowControl/>
              <w:tabs>
                <w:tab w:val="left" w:pos="1440"/>
              </w:tabs>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▲一、合同签订期：自成交通知书发出之日起25日内。</w:t>
            </w:r>
          </w:p>
          <w:p w14:paraId="13618936">
            <w:pPr>
              <w:widowControl/>
              <w:tabs>
                <w:tab w:val="left" w:pos="1440"/>
              </w:tabs>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▲二、服务期限：1年（自合同签订之日起一年）</w:t>
            </w:r>
          </w:p>
          <w:p w14:paraId="3A261F0E">
            <w:pPr>
              <w:widowControl/>
              <w:tabs>
                <w:tab w:val="left" w:pos="1440"/>
              </w:tabs>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三、提交服务成果地点： 南宁市内采购人指定地点；</w:t>
            </w:r>
          </w:p>
          <w:p w14:paraId="43B0B8F7">
            <w:pPr>
              <w:widowControl/>
              <w:tabs>
                <w:tab w:val="left" w:pos="1440"/>
              </w:tabs>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四、验收标准、规范、成效验收考核：乡镇协助购买单位每半年对服务工作完成情况进行考评，出具考评意见。考评出现不合格情况的，购买单位责令承接单位进行整改，连续出现两次不合格情况的，终止合同。</w:t>
            </w:r>
          </w:p>
          <w:p w14:paraId="62E4EF71">
            <w:pPr>
              <w:widowControl/>
              <w:tabs>
                <w:tab w:val="left" w:pos="1440"/>
              </w:tabs>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五、售后服务要求：</w:t>
            </w:r>
          </w:p>
          <w:p w14:paraId="55068EDF">
            <w:pPr>
              <w:widowControl/>
              <w:tabs>
                <w:tab w:val="left" w:pos="1440"/>
              </w:tabs>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1、接到采购人处理问题通知后 24小时内到达采购人指定现场；</w:t>
            </w:r>
          </w:p>
          <w:p w14:paraId="7083A2E7">
            <w:pPr>
              <w:widowControl/>
              <w:tabs>
                <w:tab w:val="left" w:pos="1440"/>
              </w:tabs>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2、根据工作对接会、协调会、验收等意见相应修改完善服务成果。</w:t>
            </w:r>
          </w:p>
          <w:p w14:paraId="65243115">
            <w:pPr>
              <w:widowControl/>
              <w:tabs>
                <w:tab w:val="left" w:pos="1440"/>
              </w:tabs>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六、其他要求：</w:t>
            </w:r>
          </w:p>
          <w:p w14:paraId="42342702">
            <w:pPr>
              <w:widowControl/>
              <w:tabs>
                <w:tab w:val="left" w:pos="1440"/>
              </w:tabs>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1、报价必须含以下部分，包括：</w:t>
            </w:r>
          </w:p>
          <w:p w14:paraId="0DFB7409">
            <w:pPr>
              <w:widowControl/>
              <w:tabs>
                <w:tab w:val="left" w:pos="1440"/>
              </w:tabs>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（1）服务的价格；</w:t>
            </w:r>
          </w:p>
          <w:p w14:paraId="3D60DB7F">
            <w:pPr>
              <w:widowControl/>
              <w:tabs>
                <w:tab w:val="left" w:pos="1440"/>
              </w:tabs>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（2）必要的保险费用和各项税金；</w:t>
            </w:r>
          </w:p>
          <w:p w14:paraId="49E6BCBE">
            <w:pPr>
              <w:widowControl/>
              <w:tabs>
                <w:tab w:val="left" w:pos="1440"/>
              </w:tabs>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2、供应商为完成本项目而支出的如所有人员相关工资、社保、出差、工作经费、食宿、福利、安全责任等均由供应商负责。</w:t>
            </w:r>
          </w:p>
          <w:p w14:paraId="52AFEBC5">
            <w:pPr>
              <w:widowControl/>
              <w:tabs>
                <w:tab w:val="left" w:pos="1440"/>
              </w:tabs>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▲3、付款方式：第一次拨款时间为合同签订之日起1个月内拨付40%合同约定资金 。服务满6个月后并通过中期评估验收合格，拨付40%合同约定</w:t>
            </w:r>
            <w:r>
              <w:rPr>
                <w:rFonts w:hint="eastAsia" w:ascii="宋体" w:hAnsi="宋体" w:cs="宋体"/>
                <w:color w:val="auto"/>
                <w:sz w:val="22"/>
                <w:szCs w:val="22"/>
                <w:highlight w:val="none"/>
                <w:lang w:val="en-US" w:eastAsia="zh-CN"/>
              </w:rPr>
              <w:t>资金</w:t>
            </w:r>
            <w:r>
              <w:rPr>
                <w:rFonts w:hint="eastAsia" w:ascii="宋体" w:hAnsi="宋体" w:eastAsia="宋体" w:cs="宋体"/>
                <w:color w:val="auto"/>
                <w:sz w:val="22"/>
                <w:szCs w:val="22"/>
                <w:highlight w:val="none"/>
              </w:rPr>
              <w:t>。第三次拨款时间为运营满一年经考核合格并验收后拨付20%合同约定资金。甲方有权向乙方索取正式发票。</w:t>
            </w:r>
          </w:p>
        </w:tc>
      </w:tr>
      <w:tr w14:paraId="0BD81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1449" w:type="dxa"/>
            <w:gridSpan w:val="2"/>
            <w:tcBorders>
              <w:top w:val="single" w:color="auto" w:sz="4" w:space="0"/>
              <w:left w:val="single" w:color="auto" w:sz="4" w:space="0"/>
              <w:bottom w:val="single" w:color="auto" w:sz="4" w:space="0"/>
              <w:right w:val="single" w:color="auto" w:sz="4" w:space="0"/>
            </w:tcBorders>
            <w:noWrap w:val="0"/>
            <w:vAlign w:val="center"/>
          </w:tcPr>
          <w:p w14:paraId="7B2ECC61">
            <w:pPr>
              <w:jc w:val="center"/>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其他说明</w:t>
            </w:r>
          </w:p>
        </w:tc>
        <w:tc>
          <w:tcPr>
            <w:tcW w:w="13066" w:type="dxa"/>
            <w:gridSpan w:val="6"/>
            <w:tcBorders>
              <w:top w:val="single" w:color="auto" w:sz="4" w:space="0"/>
              <w:left w:val="single" w:color="auto" w:sz="4" w:space="0"/>
              <w:bottom w:val="single" w:color="auto" w:sz="4" w:space="0"/>
              <w:right w:val="single" w:color="auto" w:sz="4" w:space="0"/>
            </w:tcBorders>
            <w:noWrap w:val="0"/>
            <w:vAlign w:val="top"/>
          </w:tcPr>
          <w:p w14:paraId="719C05D7">
            <w:pPr>
              <w:widowControl/>
              <w:shd w:val="clear" w:color="auto" w:fill="FFFFFF"/>
              <w:spacing w:line="360" w:lineRule="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一、进口产品说明</w:t>
            </w:r>
          </w:p>
          <w:p w14:paraId="5FD18BB0">
            <w:pPr>
              <w:tabs>
                <w:tab w:val="left" w:pos="180"/>
                <w:tab w:val="left" w:pos="1620"/>
              </w:tabs>
              <w:spacing w:line="360" w:lineRule="auto"/>
              <w:ind w:firstLine="440" w:firstLineChars="200"/>
              <w:rPr>
                <w:rFonts w:hint="eastAsia" w:ascii="宋体" w:hAnsi="宋体" w:eastAsia="宋体" w:cs="Times New Roman"/>
                <w:color w:val="auto"/>
                <w:sz w:val="22"/>
                <w:szCs w:val="22"/>
                <w:highlight w:val="none"/>
              </w:rPr>
            </w:pPr>
            <w:r>
              <w:rPr>
                <w:rFonts w:hint="eastAsia" w:ascii="MS Mincho" w:hAnsi="MS Mincho" w:eastAsia="MS Mincho" w:cs="MS Mincho"/>
                <w:color w:val="auto"/>
                <w:sz w:val="22"/>
                <w:szCs w:val="22"/>
                <w:highlight w:val="none"/>
              </w:rPr>
              <w:t>☑</w:t>
            </w:r>
            <w:r>
              <w:rPr>
                <w:rFonts w:hint="eastAsia" w:ascii="宋体" w:hAnsi="宋体" w:eastAsia="宋体" w:cs="Times New Roman"/>
                <w:color w:val="auto"/>
                <w:sz w:val="22"/>
                <w:szCs w:val="22"/>
                <w:highlight w:val="none"/>
              </w:rPr>
              <w:t>本分标服务所涉及的货物不接受进口产品（即通过中国海关报关验放进入中国境内且产自关境外的产品）参与投标，</w:t>
            </w:r>
            <w:r>
              <w:rPr>
                <w:rFonts w:hint="eastAsia" w:ascii="宋体" w:hAnsi="宋体" w:eastAsia="宋体" w:cs="Times New Roman"/>
                <w:b/>
                <w:color w:val="auto"/>
                <w:sz w:val="22"/>
                <w:szCs w:val="22"/>
                <w:highlight w:val="none"/>
              </w:rPr>
              <w:t>如有进口产品参与投标的作无效标处理</w:t>
            </w:r>
            <w:r>
              <w:rPr>
                <w:rFonts w:hint="eastAsia" w:ascii="宋体" w:hAnsi="宋体" w:eastAsia="宋体" w:cs="Times New Roman"/>
                <w:color w:val="auto"/>
                <w:sz w:val="22"/>
                <w:szCs w:val="22"/>
                <w:highlight w:val="none"/>
              </w:rPr>
              <w:t>。</w:t>
            </w:r>
          </w:p>
          <w:p w14:paraId="65B888A7">
            <w:pPr>
              <w:pStyle w:val="2"/>
              <w:ind w:left="0" w:leftChars="0" w:firstLine="0" w:firstLineChars="0"/>
              <w:rPr>
                <w:rFonts w:hint="eastAsia" w:eastAsia="宋体"/>
                <w:color w:val="auto"/>
                <w:highlight w:val="none"/>
                <w:lang w:val="en-US" w:eastAsia="zh-CN"/>
              </w:rPr>
            </w:pPr>
            <w:r>
              <w:rPr>
                <w:rFonts w:hint="eastAsia" w:ascii="宋体" w:hAnsi="宋体" w:cs="Times New Roman"/>
                <w:color w:val="auto"/>
                <w:sz w:val="22"/>
                <w:szCs w:val="22"/>
                <w:highlight w:val="none"/>
                <w:lang w:val="en-US" w:eastAsia="zh-CN"/>
              </w:rPr>
              <w:t>二、本项目不组织现场踏勘，供应商可根据自身实际情况选择自行现场踏勘，现场踏勘费供应商自行承担。</w:t>
            </w:r>
          </w:p>
        </w:tc>
      </w:tr>
    </w:tbl>
    <w:p w14:paraId="5AED8EC0">
      <w:pPr>
        <w:pStyle w:val="20"/>
        <w:rPr>
          <w:rFonts w:hint="eastAsia" w:ascii="宋体" w:hAnsi="宋体" w:eastAsia="宋体" w:cs="宋体"/>
          <w:color w:val="auto"/>
          <w:highlight w:val="none"/>
        </w:rPr>
      </w:pPr>
    </w:p>
    <w:p w14:paraId="415A6703">
      <w:pPr>
        <w:pStyle w:val="20"/>
        <w:rPr>
          <w:rFonts w:hint="eastAsia" w:ascii="宋体" w:hAnsi="宋体" w:eastAsia="宋体" w:cs="宋体"/>
          <w:color w:val="auto"/>
          <w:highlight w:val="none"/>
        </w:rPr>
      </w:pPr>
    </w:p>
    <w:p w14:paraId="7D726769">
      <w:pPr>
        <w:spacing w:line="320" w:lineRule="exact"/>
        <w:rPr>
          <w:rFonts w:hint="eastAsia" w:ascii="宋体" w:hAnsi="宋体" w:eastAsia="宋体" w:cs="宋体"/>
          <w:color w:val="auto"/>
          <w:highlight w:val="none"/>
        </w:rPr>
      </w:pPr>
    </w:p>
    <w:p w14:paraId="14B8FE1F">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p>
    <w:p w14:paraId="1286E05A">
      <w:pPr>
        <w:pStyle w:val="2"/>
        <w:rPr>
          <w:rFonts w:hint="eastAsia" w:ascii="宋体" w:hAnsi="宋体" w:eastAsia="宋体" w:cs="宋体"/>
          <w:b/>
          <w:bCs/>
          <w:color w:val="auto"/>
          <w:szCs w:val="21"/>
          <w:highlight w:val="none"/>
        </w:rPr>
      </w:pPr>
    </w:p>
    <w:p w14:paraId="735213A9">
      <w:pPr>
        <w:rPr>
          <w:rFonts w:hint="eastAsia" w:ascii="宋体" w:hAnsi="宋体" w:eastAsia="宋体" w:cs="宋体"/>
          <w:b/>
          <w:bCs/>
          <w:color w:val="auto"/>
          <w:szCs w:val="21"/>
          <w:highlight w:val="none"/>
        </w:rPr>
      </w:pPr>
    </w:p>
    <w:p w14:paraId="7AA641C1">
      <w:pPr>
        <w:pStyle w:val="2"/>
        <w:rPr>
          <w:rFonts w:hint="eastAsia" w:ascii="宋体" w:hAnsi="宋体" w:eastAsia="宋体" w:cs="宋体"/>
          <w:b/>
          <w:bCs/>
          <w:color w:val="auto"/>
          <w:szCs w:val="21"/>
          <w:highlight w:val="none"/>
        </w:rPr>
      </w:pPr>
    </w:p>
    <w:p w14:paraId="1C670DB4">
      <w:pPr>
        <w:rPr>
          <w:rFonts w:hint="eastAsia" w:ascii="宋体" w:hAnsi="宋体" w:eastAsia="宋体" w:cs="宋体"/>
          <w:b/>
          <w:bCs/>
          <w:color w:val="auto"/>
          <w:szCs w:val="21"/>
          <w:highlight w:val="none"/>
        </w:rPr>
      </w:pPr>
    </w:p>
    <w:p w14:paraId="3BF48B6F">
      <w:pPr>
        <w:pStyle w:val="2"/>
        <w:rPr>
          <w:rFonts w:hint="eastAsia"/>
          <w:color w:val="auto"/>
          <w:highlight w:val="none"/>
        </w:rPr>
      </w:pPr>
    </w:p>
    <w:p w14:paraId="46B902E3">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p>
    <w:p w14:paraId="7A4808E7">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p>
    <w:tbl>
      <w:tblPr>
        <w:tblStyle w:val="30"/>
        <w:tblW w:w="145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4"/>
        <w:gridCol w:w="575"/>
        <w:gridCol w:w="1369"/>
        <w:gridCol w:w="495"/>
        <w:gridCol w:w="486"/>
        <w:gridCol w:w="7638"/>
        <w:gridCol w:w="1573"/>
        <w:gridCol w:w="1505"/>
      </w:tblGrid>
      <w:tr w14:paraId="556B8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4515" w:type="dxa"/>
            <w:gridSpan w:val="8"/>
            <w:tcBorders>
              <w:top w:val="single" w:color="auto" w:sz="4" w:space="0"/>
              <w:left w:val="single" w:color="auto" w:sz="4" w:space="0"/>
              <w:bottom w:val="nil"/>
              <w:right w:val="single" w:color="auto" w:sz="4" w:space="0"/>
            </w:tcBorders>
            <w:noWrap w:val="0"/>
            <w:vAlign w:val="center"/>
          </w:tcPr>
          <w:p w14:paraId="2378EB57">
            <w:pPr>
              <w:spacing w:line="240" w:lineRule="auto"/>
              <w:jc w:val="center"/>
              <w:rPr>
                <w:rFonts w:hint="eastAsia" w:ascii="宋体" w:hAnsi="宋体" w:eastAsia="宋体" w:cs="宋体"/>
                <w:b/>
                <w:color w:val="auto"/>
                <w:sz w:val="24"/>
                <w:highlight w:val="none"/>
              </w:rPr>
            </w:pPr>
            <w:r>
              <w:rPr>
                <w:rFonts w:hint="eastAsia" w:ascii="仿宋_GB2312" w:hAnsi="宋体" w:eastAsia="仿宋_GB2312" w:cs="Arial"/>
                <w:b/>
                <w:color w:val="auto"/>
                <w:sz w:val="32"/>
                <w:szCs w:val="32"/>
                <w:highlight w:val="none"/>
              </w:rPr>
              <w:t>服务需求一览表</w:t>
            </w:r>
          </w:p>
        </w:tc>
      </w:tr>
      <w:tr w14:paraId="75B10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449" w:type="dxa"/>
            <w:gridSpan w:val="2"/>
            <w:tcBorders>
              <w:top w:val="single" w:color="auto" w:sz="4" w:space="0"/>
              <w:left w:val="single" w:color="auto" w:sz="4" w:space="0"/>
              <w:bottom w:val="nil"/>
              <w:right w:val="single" w:color="auto" w:sz="4" w:space="0"/>
            </w:tcBorders>
            <w:noWrap w:val="0"/>
            <w:vAlign w:val="center"/>
          </w:tcPr>
          <w:p w14:paraId="3997D91E">
            <w:pPr>
              <w:spacing w:line="320" w:lineRule="exact"/>
              <w:jc w:val="center"/>
              <w:rPr>
                <w:rFonts w:hint="eastAsia" w:ascii="仿宋_GB2312" w:hAnsi="宋体" w:eastAsia="仿宋_GB2312" w:cs="Arial"/>
                <w:b/>
                <w:color w:val="auto"/>
                <w:sz w:val="32"/>
                <w:szCs w:val="32"/>
                <w:highlight w:val="none"/>
              </w:rPr>
            </w:pPr>
            <w:r>
              <w:rPr>
                <w:rFonts w:hint="eastAsia" w:ascii="仿宋_GB2312" w:hAnsi="宋体" w:eastAsia="仿宋_GB2312" w:cs="Arial"/>
                <w:b/>
                <w:color w:val="auto"/>
                <w:sz w:val="32"/>
                <w:szCs w:val="32"/>
                <w:highlight w:val="none"/>
              </w:rPr>
              <w:t>标段</w:t>
            </w:r>
          </w:p>
        </w:tc>
        <w:tc>
          <w:tcPr>
            <w:tcW w:w="13066" w:type="dxa"/>
            <w:gridSpan w:val="6"/>
            <w:tcBorders>
              <w:top w:val="single" w:color="auto" w:sz="4" w:space="0"/>
              <w:left w:val="single" w:color="auto" w:sz="4" w:space="0"/>
              <w:bottom w:val="nil"/>
              <w:right w:val="single" w:color="auto" w:sz="4" w:space="0"/>
            </w:tcBorders>
            <w:noWrap w:val="0"/>
            <w:vAlign w:val="center"/>
          </w:tcPr>
          <w:p w14:paraId="468ED7F1">
            <w:pPr>
              <w:spacing w:line="320" w:lineRule="exact"/>
              <w:jc w:val="left"/>
              <w:rPr>
                <w:rFonts w:hint="eastAsia" w:ascii="仿宋_GB2312" w:hAnsi="宋体" w:eastAsia="仿宋_GB2312" w:cs="Arial"/>
                <w:b/>
                <w:color w:val="auto"/>
                <w:sz w:val="32"/>
                <w:szCs w:val="32"/>
                <w:highlight w:val="none"/>
                <w:lang w:eastAsia="zh-CN"/>
              </w:rPr>
            </w:pPr>
            <w:r>
              <w:rPr>
                <w:rFonts w:hint="eastAsia" w:ascii="仿宋_GB2312" w:hAnsi="宋体" w:eastAsia="仿宋_GB2312" w:cs="Arial"/>
                <w:b/>
                <w:color w:val="auto"/>
                <w:sz w:val="32"/>
                <w:szCs w:val="32"/>
                <w:highlight w:val="none"/>
              </w:rPr>
              <w:t>分标</w:t>
            </w:r>
            <w:r>
              <w:rPr>
                <w:rFonts w:hint="eastAsia" w:ascii="仿宋_GB2312" w:hAnsi="宋体" w:eastAsia="仿宋_GB2312" w:cs="Arial"/>
                <w:b/>
                <w:color w:val="auto"/>
                <w:sz w:val="32"/>
                <w:szCs w:val="32"/>
                <w:highlight w:val="none"/>
                <w:lang w:val="en-US" w:eastAsia="zh-CN"/>
              </w:rPr>
              <w:t>2</w:t>
            </w:r>
          </w:p>
        </w:tc>
      </w:tr>
      <w:tr w14:paraId="1FD77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874" w:type="dxa"/>
            <w:vMerge w:val="restart"/>
            <w:tcBorders>
              <w:top w:val="single" w:color="auto" w:sz="4" w:space="0"/>
              <w:left w:val="single" w:color="auto" w:sz="4" w:space="0"/>
              <w:right w:val="single" w:color="auto" w:sz="4" w:space="0"/>
            </w:tcBorders>
            <w:noWrap w:val="0"/>
            <w:vAlign w:val="center"/>
          </w:tcPr>
          <w:p w14:paraId="7A1DC13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采购清单及技术参数</w:t>
            </w:r>
          </w:p>
        </w:tc>
        <w:tc>
          <w:tcPr>
            <w:tcW w:w="57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79C735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301D25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标的的名称</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7506C6D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w:t>
            </w:r>
          </w:p>
        </w:tc>
        <w:tc>
          <w:tcPr>
            <w:tcW w:w="486" w:type="dxa"/>
            <w:tcBorders>
              <w:top w:val="single" w:color="auto" w:sz="4" w:space="0"/>
              <w:left w:val="single" w:color="auto" w:sz="4" w:space="0"/>
              <w:bottom w:val="single" w:color="auto" w:sz="4" w:space="0"/>
              <w:right w:val="single" w:color="auto" w:sz="4" w:space="0"/>
            </w:tcBorders>
            <w:noWrap w:val="0"/>
            <w:vAlign w:val="center"/>
          </w:tcPr>
          <w:p w14:paraId="361B8F3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7638" w:type="dxa"/>
            <w:tcBorders>
              <w:top w:val="single" w:color="auto" w:sz="4" w:space="0"/>
              <w:left w:val="single" w:color="auto" w:sz="4" w:space="0"/>
              <w:bottom w:val="single" w:color="auto" w:sz="4" w:space="0"/>
              <w:right w:val="single" w:color="auto" w:sz="4" w:space="0"/>
            </w:tcBorders>
            <w:noWrap w:val="0"/>
            <w:vAlign w:val="center"/>
          </w:tcPr>
          <w:p w14:paraId="04978C5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服务参数</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7780592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分项预算</w:t>
            </w:r>
          </w:p>
          <w:p w14:paraId="6B4BB68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合计（元）</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9502C57">
            <w:pPr>
              <w:jc w:val="center"/>
              <w:rPr>
                <w:rFonts w:hint="eastAsia" w:ascii="宋体" w:hAnsi="宋体" w:eastAsia="宋体" w:cs="宋体"/>
                <w:color w:val="auto"/>
                <w:sz w:val="22"/>
                <w:szCs w:val="22"/>
                <w:highlight w:val="none"/>
              </w:rPr>
            </w:pPr>
            <w:r>
              <w:rPr>
                <w:rFonts w:hint="eastAsia" w:ascii="宋体" w:hAnsi="宋体" w:eastAsia="宋体" w:cs="宋体"/>
                <w:color w:val="auto"/>
                <w:sz w:val="18"/>
                <w:szCs w:val="18"/>
                <w:highlight w:val="none"/>
              </w:rPr>
              <w:t>中小企业划分标准所属行业名称（行业名称及划分见本章附件2）</w:t>
            </w:r>
          </w:p>
        </w:tc>
      </w:tr>
      <w:tr w14:paraId="1002A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74" w:type="dxa"/>
            <w:vMerge w:val="continue"/>
            <w:tcBorders>
              <w:left w:val="single" w:color="auto" w:sz="4" w:space="0"/>
              <w:right w:val="single" w:color="auto" w:sz="4" w:space="0"/>
            </w:tcBorders>
            <w:noWrap w:val="0"/>
            <w:vAlign w:val="center"/>
          </w:tcPr>
          <w:p w14:paraId="28F109DA">
            <w:pPr>
              <w:widowControl/>
              <w:jc w:val="left"/>
              <w:rPr>
                <w:rFonts w:hint="eastAsia" w:ascii="宋体" w:hAnsi="宋体" w:eastAsia="宋体" w:cs="宋体"/>
                <w:color w:val="auto"/>
                <w:sz w:val="22"/>
                <w:szCs w:val="22"/>
                <w:highlight w:val="none"/>
              </w:rPr>
            </w:pPr>
          </w:p>
        </w:tc>
        <w:tc>
          <w:tcPr>
            <w:tcW w:w="575" w:type="dxa"/>
            <w:tcBorders>
              <w:top w:val="single" w:color="auto" w:sz="4" w:space="0"/>
              <w:left w:val="single" w:color="auto" w:sz="4" w:space="0"/>
              <w:bottom w:val="single" w:color="auto" w:sz="4" w:space="0"/>
              <w:right w:val="single" w:color="auto" w:sz="4" w:space="0"/>
            </w:tcBorders>
            <w:noWrap w:val="0"/>
            <w:vAlign w:val="center"/>
          </w:tcPr>
          <w:p w14:paraId="1F8E5758">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1E0F3CF">
            <w:pPr>
              <w:spacing w:line="260" w:lineRule="exac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025年隆安县乡镇民政服务站购买服务</w:t>
            </w:r>
            <w:r>
              <w:rPr>
                <w:rFonts w:hint="eastAsia" w:ascii="宋体" w:hAnsi="宋体" w:eastAsia="宋体" w:cs="宋体"/>
                <w:color w:val="auto"/>
                <w:sz w:val="22"/>
                <w:szCs w:val="22"/>
                <w:highlight w:val="none"/>
                <w:lang w:val="en-US" w:eastAsia="zh-CN"/>
              </w:rPr>
              <w:t>分标2</w:t>
            </w:r>
          </w:p>
        </w:tc>
        <w:tc>
          <w:tcPr>
            <w:tcW w:w="495" w:type="dxa"/>
            <w:tcBorders>
              <w:top w:val="single" w:color="auto" w:sz="4" w:space="0"/>
              <w:left w:val="single" w:color="auto" w:sz="4" w:space="0"/>
              <w:right w:val="single" w:color="auto" w:sz="4" w:space="0"/>
            </w:tcBorders>
            <w:noWrap w:val="0"/>
            <w:vAlign w:val="center"/>
          </w:tcPr>
          <w:p w14:paraId="43061D8F">
            <w:pPr>
              <w:spacing w:line="2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w:t>
            </w:r>
          </w:p>
        </w:tc>
        <w:tc>
          <w:tcPr>
            <w:tcW w:w="486" w:type="dxa"/>
            <w:tcBorders>
              <w:top w:val="single" w:color="auto" w:sz="4" w:space="0"/>
              <w:left w:val="single" w:color="auto" w:sz="4" w:space="0"/>
              <w:right w:val="single" w:color="auto" w:sz="4" w:space="0"/>
            </w:tcBorders>
            <w:noWrap w:val="0"/>
            <w:vAlign w:val="center"/>
          </w:tcPr>
          <w:p w14:paraId="19F37462">
            <w:pPr>
              <w:spacing w:line="2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7638" w:type="dxa"/>
            <w:tcBorders>
              <w:top w:val="single" w:color="auto" w:sz="4" w:space="0"/>
              <w:left w:val="single" w:color="auto" w:sz="4" w:space="0"/>
              <w:right w:val="single" w:color="auto" w:sz="4" w:space="0"/>
            </w:tcBorders>
            <w:noWrap w:val="0"/>
            <w:vAlign w:val="top"/>
          </w:tcPr>
          <w:p w14:paraId="291E8AEC">
            <w:pPr>
              <w:tabs>
                <w:tab w:val="left" w:pos="72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一</w:t>
            </w:r>
            <w:r>
              <w:rPr>
                <w:rFonts w:hint="eastAsia" w:ascii="宋体" w:hAnsi="宋体" w:eastAsia="宋体" w:cs="宋体"/>
                <w:color w:val="auto"/>
                <w:sz w:val="22"/>
                <w:szCs w:val="22"/>
                <w:highlight w:val="none"/>
              </w:rPr>
              <w:t>、进驻民政服务站的基本要求</w:t>
            </w:r>
          </w:p>
          <w:p w14:paraId="3972BA7B">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（一）进驻站点设置。依托隆安县下辖现有的乡镇民政服务站开展民政服务工作。</w:t>
            </w:r>
          </w:p>
          <w:p w14:paraId="707E56E9">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（二）制度建设。民政服务站应建立合理的组织架构和内部责任分工，有规范的运行流程和标准，有人员管理、财务管理、服务场所使用管理、文书档案管理、服务对象数据库管理等制度。</w:t>
            </w:r>
          </w:p>
          <w:p w14:paraId="13E340A9">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（三）承接组织。民政服务站承接组织要在民政部门依法登记</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具备规范的财务和纳税资质，有固定的办公场所和专业团队，无违法违规记录，社会信誉良好。</w:t>
            </w:r>
          </w:p>
          <w:p w14:paraId="011AB98A">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（四）人员和设备的配备。承接组织根据购买服务协议规定的标准配备充足的驻乡（镇）站服务人员（不少于2人），确保持续性地提供日常民政站点服务工作；同时，在县民政局设立</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名县级联络员，确保县、乡镇工作的有效衔接。驻乡（镇）站服务人员、县级联络员要求大专及以上学历，具有社会工作者职业水平考试认证人员优先，同等条件下本地、本乡镇户籍人员优先。</w:t>
            </w:r>
          </w:p>
          <w:p w14:paraId="33AF6463">
            <w:pPr>
              <w:tabs>
                <w:tab w:val="left" w:pos="72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二</w:t>
            </w:r>
            <w:r>
              <w:rPr>
                <w:rFonts w:hint="eastAsia" w:ascii="宋体" w:hAnsi="宋体" w:eastAsia="宋体" w:cs="宋体"/>
                <w:color w:val="auto"/>
                <w:sz w:val="22"/>
                <w:szCs w:val="22"/>
                <w:highlight w:val="none"/>
              </w:rPr>
              <w:t>、基础服务内容与要求</w:t>
            </w:r>
          </w:p>
          <w:p w14:paraId="32DD0585">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（一）社会救助服务</w:t>
            </w:r>
          </w:p>
          <w:p w14:paraId="59BC4803">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社会救助政策宣传，对低保对象、特困人员、孤儿、事实无人抚养儿童的入户调查、经济状况核对信息的收集核实，特困人员日间服务（包括日常看护、生活照料、住院陪护等），抽查、收集、核实申请临时救助对象困难情况，特困人员生活自理能力评估，流浪乞讨人员救助服务，低保对象、特困人员、孤儿、事实无人抚养儿童社会融入、能力提升、心里疏导等民政领域社会工作服务：</w:t>
            </w:r>
          </w:p>
          <w:p w14:paraId="079FCFDC">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1、协助乡镇民政工作人员对新增救助对象进行100%入户核查、建档（一人一档）、民主评议、定期核查、社会救助政策宣传。授县民政局委托，完成县级民政部门下达的社会救助对象抽查任务。</w:t>
            </w:r>
          </w:p>
          <w:p w14:paraId="58B4E3FB">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2、协助乡镇做好低保、特困人员、低保边缘家庭、支出型困难家庭等低收入人口动态监测预警，常态化救助帮扶入户排查。资料收集、材料归档。</w:t>
            </w:r>
          </w:p>
          <w:p w14:paraId="2E1719A6">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3、协助乡镇开展特困人员生活自理能力评估和分散供养特困人员定期访视工作。</w:t>
            </w:r>
          </w:p>
          <w:p w14:paraId="63B1051A">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4、配合乡镇开展社会救助对象的生存认证、社会救助的政策咨询、绩效评级、宣传、业务培训及相关信息系统维护等。</w:t>
            </w:r>
          </w:p>
          <w:p w14:paraId="68CCFDF1">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针对有需要的社会救助对象开展心理疏导、能力提升、社会适应、链接社会资源开展帮扶等个案服务；为有同质需求的低保、特困对象开展小组活动；在每个乡镇开展不少于2次的社会救助政策宣传、社区活动。</w:t>
            </w:r>
          </w:p>
          <w:p w14:paraId="1A0FD200">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配合所在乡镇政府对在辖区内发现流浪乞讨人员的第一地点第一时间拨打“110”报警或救助热线电话（0771-6512672）提供信息，力求做到“早发现、早报告、早救助、早救治、早保护、早处置”，确保生活无着的流浪乞讨人员不因冻、饿、病等情况发生意外。</w:t>
            </w:r>
          </w:p>
          <w:p w14:paraId="3DAA5E59">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7、配合协助县救助管理机构对辖区内受助流浪乞讨人员身份信息进行核实及安排接送返回工作，做好信息对接和人员接收工作。</w:t>
            </w:r>
          </w:p>
          <w:p w14:paraId="6047E416">
            <w:pPr>
              <w:tabs>
                <w:tab w:val="left" w:pos="720"/>
              </w:tabs>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8、帮助符合最低生活保障或特困供养条件的返家流浪乞讨人员申请最低生活保障或特困供养，帮助受助人员解决生产、生活困难，避免其反复出现流浪</w:t>
            </w:r>
            <w:r>
              <w:rPr>
                <w:rFonts w:hint="eastAsia" w:ascii="宋体" w:hAnsi="宋体" w:eastAsia="宋体" w:cs="宋体"/>
                <w:color w:val="auto"/>
                <w:sz w:val="22"/>
                <w:szCs w:val="22"/>
                <w:highlight w:val="none"/>
                <w:lang w:eastAsia="zh-CN"/>
              </w:rPr>
              <w:t>。</w:t>
            </w:r>
          </w:p>
          <w:p w14:paraId="5532DB33">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9、配合县救助管理机构开展街面巡查劝导,持续做好极端天气下“寒冬送温暖”、“夏季送清凉”等专项救助工作，确保街面每一位流浪乞讨人员能够及时得到救助，民政系统委托的其他社会救助服务等。</w:t>
            </w:r>
          </w:p>
          <w:p w14:paraId="02374D80">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（二）社会福利服务</w:t>
            </w:r>
          </w:p>
          <w:p w14:paraId="42E31C47">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社会福利政策咨询及宣传服务，社会福利服务对象信息收集等辅助动态工作，社会福利服务项目的组织实施，福利机构老年人、孤残儿童康复、家庭暴力受害人人身庇护、</w:t>
            </w:r>
            <w:r>
              <w:rPr>
                <w:rFonts w:hint="eastAsia" w:ascii="宋体" w:hAnsi="宋体" w:eastAsia="宋体" w:cs="宋体"/>
                <w:color w:val="auto"/>
                <w:sz w:val="22"/>
                <w:szCs w:val="22"/>
                <w:highlight w:val="none"/>
                <w:lang w:val="en-US" w:eastAsia="zh-CN"/>
              </w:rPr>
              <w:t>心理</w:t>
            </w:r>
            <w:r>
              <w:rPr>
                <w:rFonts w:hint="eastAsia" w:ascii="宋体" w:hAnsi="宋体" w:eastAsia="宋体" w:cs="宋体"/>
                <w:color w:val="auto"/>
                <w:sz w:val="22"/>
                <w:szCs w:val="22"/>
                <w:highlight w:val="none"/>
              </w:rPr>
              <w:t>咨询、法律援助、关系调解、未成年人保护等社会工作服务，生态安葬相关辅助服务，留守儿童、流动儿童关爱保护和困境儿童保障服务，留守妇女关爱服务，事实无人抚养儿童关爱帮扶，协助乡镇儿童督导员建立农村留守儿童、流动儿童、困境儿童、孤儿、事实无人抚养儿童信息台账，分类排查，动态管理。</w:t>
            </w:r>
          </w:p>
          <w:p w14:paraId="1D9B9857">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协助做好困境儿童、农村留守儿童、流动儿童的定期走访和重点核查，做好强制报告、转介帮扶、及时录入和更新全国儿童福利信息系统等事项，健全儿童关爱网络。每年对本辖区内的孤儿、事实无人抚养儿童上门探访不少于4次，留守儿童、流动儿童、困境儿童上门探访不少于2次，及时了解儿童的生活照料及健康状况。</w:t>
            </w:r>
          </w:p>
          <w:p w14:paraId="5372F6E9">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3、针对全县有需要的儿童服务对象开展心理疏导、能力提升、社会适应等个案服务。开展不少于2次的儿童服务政策宣传、社区活动,民政系统委托的其他社会福利服务等。</w:t>
            </w:r>
          </w:p>
          <w:p w14:paraId="56C69B2C">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(三）养老服务</w:t>
            </w:r>
          </w:p>
          <w:p w14:paraId="07E152D6">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每季度协助乡镇民政工作人员指导各村（居）委通过电话问候、上门探访等方式动态监测独居、空巢、失能、高龄等留守老人生活照料及健康状况，健全农村留守老人关爱网络。</w:t>
            </w:r>
          </w:p>
          <w:p w14:paraId="4F87AFF4">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基本养老政策咨询及宣传服务，基本养老信息收集、信息系统建设及维护管理工作，老年人身体状况的评估，居家和社区养老服务，养老服务监督管理辅助性工作，农村留守老年人关爱服务，独居、空巢、留守老年人定期巡访服务，老年人生活照料、康复护理，老年人能力综合评估服务，失能失智和高龄老年人家庭成员照护培训，养老服务社会工作和人员培养，养老服务质量评估，老年教育服务，民政系统委托的其他基本养老服务等。</w:t>
            </w:r>
          </w:p>
          <w:p w14:paraId="028A66E9">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（四）残疾人服务</w:t>
            </w:r>
          </w:p>
          <w:p w14:paraId="3B1156D8">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残疾人康复辅具（辅助器具适配）服务好配置后跟踪服务，贫困重度残疾照护服务（包括居家照护和集中照护），协助乡镇建立享受残疾人两项补贴信息数据库，定期核查、收集并登记相关信息，全部建立个人台账（一人一档）和工作台账，民政系统委托的其他残疾人服务等。</w:t>
            </w:r>
          </w:p>
          <w:p w14:paraId="2987E0A5">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（五）慈善帮扶服务</w:t>
            </w:r>
          </w:p>
          <w:p w14:paraId="17D8CAB2">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民政系统委托的慈善救济组织与实施、慈善公益宣传、社会捐助辅助性服务工作，民政系统实施的慈善救济项目评估和对慈善组织评估，社区（村）慈善指导辅助服务，民政系统委托的其他慈善帮扶服务等。</w:t>
            </w:r>
          </w:p>
          <w:p w14:paraId="21708A20">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（六）区划地名服务</w:t>
            </w:r>
          </w:p>
          <w:p w14:paraId="13D9484A">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区划地名界线信息化建设及运营管理维护服务，编制出版含区划地名界线信息的图录典志及开发利用地名普查成果等服务，行政区域界线勘定及界桩设置管理维护服务，民政系统委托的其他区划地名界线管理服务等。</w:t>
            </w:r>
          </w:p>
          <w:p w14:paraId="4984B25D">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（七）社会组织服务</w:t>
            </w:r>
          </w:p>
          <w:p w14:paraId="1ABE1560">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社会组织管理服务政策咨询及宣传服务，社会组织发展数据采集、统计分析，民政系统购买的社会组织孵化基地服务，民政系统购买社会组织参与社会服务项目，社会组织年报、信息公开、内部治理、财务状况等监督检查辅助性服务，社会组织换届指导、公益服务、党建指导等辅助性服务，民政系统委托的其他社会组织管理服务等。</w:t>
            </w:r>
          </w:p>
          <w:p w14:paraId="6E83DB0D">
            <w:pPr>
              <w:tabs>
                <w:tab w:val="left" w:pos="72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、服务基本要求</w:t>
            </w:r>
          </w:p>
          <w:p w14:paraId="23B6031C">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（一）服务承接组织要按照行业标准和规范开展各类项目服务。</w:t>
            </w:r>
          </w:p>
          <w:p w14:paraId="709C48F7">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（二）服务承接组织要根据服务项目需求制定好实施方案，做好服务小结、总结和资料归档，建立完善的档案材料在所在社工站保存。</w:t>
            </w:r>
          </w:p>
          <w:p w14:paraId="457CED1F">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（三）服务承接组织开展服务要做到敬老爱幼，态度和蔼，尊重服务对象的隐私权、名誉权。</w:t>
            </w:r>
          </w:p>
          <w:p w14:paraId="79AAEB8E">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（四）服务承接组织不得依托民政服务站开展非法集资、推销假药、伪劣商品和开展与民政事业无关的活动。</w:t>
            </w:r>
          </w:p>
          <w:p w14:paraId="03348923">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（五）服务承接组织未经业主方同意不得将服务内容转包给第三方或进行再次分包。</w:t>
            </w:r>
          </w:p>
          <w:p w14:paraId="45F12AFA">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（六）服务承接组织要每季度向民政局提供民政服务站工作情况汇报。</w:t>
            </w:r>
          </w:p>
          <w:p w14:paraId="4C6523D1">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（七）从业人员要具备相应的劳动从业资质，具有符合工作岗位要求的文化程度、健康状况证明。</w:t>
            </w:r>
          </w:p>
          <w:p w14:paraId="4F231F82">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（八）从业人员要遵纪守法，信守职业道德，熟悉民政服务项目程序和规范要求，具有相应岗位的服务礼仪。</w:t>
            </w:r>
          </w:p>
          <w:p w14:paraId="72C481A2">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（九）法律、法规规定以及购买服务项目要求的其他条件。</w:t>
            </w:r>
          </w:p>
          <w:p w14:paraId="25A10461">
            <w:pPr>
              <w:tabs>
                <w:tab w:val="left" w:pos="72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、服务执行要求</w:t>
            </w:r>
          </w:p>
          <w:p w14:paraId="218FA945">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（一）项目承接组织应建立健全预约、咨询、回访等服务机制，将服务内容联系方式向所服务的村（社区）公开，并告知所在的乡镇，资料在所在的民政服务站存档。</w:t>
            </w:r>
          </w:p>
          <w:p w14:paraId="171E73D6">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二</w:t>
            </w:r>
            <w:r>
              <w:rPr>
                <w:rFonts w:hint="eastAsia" w:ascii="宋体" w:hAnsi="宋体" w:eastAsia="宋体" w:cs="宋体"/>
                <w:color w:val="auto"/>
                <w:sz w:val="22"/>
                <w:szCs w:val="22"/>
                <w:highlight w:val="none"/>
              </w:rPr>
              <w:t>）如服务期间南宁市出台新文件，则按照南宁市出台的新文件标准执行，具体事项跟县民政局协商。</w:t>
            </w:r>
          </w:p>
          <w:p w14:paraId="25091A1A">
            <w:pPr>
              <w:tabs>
                <w:tab w:val="left" w:pos="72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五</w:t>
            </w:r>
            <w:r>
              <w:rPr>
                <w:rFonts w:hint="eastAsia" w:ascii="宋体" w:hAnsi="宋体" w:eastAsia="宋体" w:cs="宋体"/>
                <w:color w:val="auto"/>
                <w:sz w:val="22"/>
                <w:szCs w:val="22"/>
                <w:highlight w:val="none"/>
              </w:rPr>
              <w:t>、服务监管</w:t>
            </w:r>
          </w:p>
          <w:p w14:paraId="2128A362">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（一）正式签订协议纳入政府购买民政服务采购项目的社会组织要接受南宁市、县民政局的监督与管理。县民政局将按照评估和日常监督检查结果作为支付政府购买服务经费的依据。</w:t>
            </w:r>
          </w:p>
          <w:p w14:paraId="59EBAC78">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二</w:t>
            </w:r>
            <w:r>
              <w:rPr>
                <w:rFonts w:hint="eastAsia" w:ascii="宋体" w:hAnsi="宋体" w:eastAsia="宋体" w:cs="宋体"/>
                <w:color w:val="auto"/>
                <w:sz w:val="22"/>
                <w:szCs w:val="22"/>
                <w:highlight w:val="none"/>
              </w:rPr>
              <w:t>）对出现下列服务事项的，由县民政局、所在乡镇负责调查处理。</w:t>
            </w:r>
          </w:p>
          <w:p w14:paraId="10A21203">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1、同一服务项目，反映2次或3名以上服务对象集中反映同一事项的；</w:t>
            </w:r>
          </w:p>
          <w:p w14:paraId="19E9F820">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2、村（社区）村（居）民群众对服务内容不满意或村（社区）“两委”反映强烈的。</w:t>
            </w:r>
          </w:p>
          <w:p w14:paraId="04C1F446">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3、各级检查指出的相关问题。</w:t>
            </w:r>
          </w:p>
          <w:p w14:paraId="6C8FB0A5">
            <w:pPr>
              <w:tabs>
                <w:tab w:val="left" w:pos="72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六</w:t>
            </w:r>
            <w:r>
              <w:rPr>
                <w:rFonts w:hint="eastAsia" w:ascii="宋体" w:hAnsi="宋体" w:eastAsia="宋体" w:cs="宋体"/>
                <w:color w:val="auto"/>
                <w:sz w:val="22"/>
                <w:szCs w:val="22"/>
                <w:highlight w:val="none"/>
              </w:rPr>
              <w:t>、考核评估</w:t>
            </w:r>
          </w:p>
          <w:p w14:paraId="2FFE3422">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接乡镇民政服务的社会组织应接受县民政局、乡镇通过现场检查、文件审阅、访谈、服务对象满意度调查、评估等方式方法对服务质量的考核评估，做到乡镇每月、县民政局每季度，县民政局开展“四不两随机”检查。服务到期后，县民政局组织验收评估小组，根据《2025年民政服务站服务项目评估标准》对各乡镇民政服务站的服务质量进行评分，根据评分确定评分结果。评分在90分以上的评估为“合格”；评分在90（含）分以下的，评估为“不合格”，要扣减相应的购买服务费用——评分在90（含）-80分之间的，每少1个百分点按应付总购买服务费用1%的比例扣减；评分在70（含）-80分之间的，每少1个百分点按应付总购买服务费用2%的比例扣减；评分在60（含）-70分之间的，每少1个百分点按应付总购买服务费用3%的比例扣减，……以此类推，扣完为止。</w:t>
            </w:r>
          </w:p>
          <w:p w14:paraId="70A8BB23">
            <w:pPr>
              <w:tabs>
                <w:tab w:val="left" w:pos="72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七</w:t>
            </w:r>
            <w:r>
              <w:rPr>
                <w:rFonts w:hint="eastAsia" w:ascii="宋体" w:hAnsi="宋体" w:eastAsia="宋体" w:cs="宋体"/>
                <w:color w:val="auto"/>
                <w:sz w:val="22"/>
                <w:szCs w:val="22"/>
                <w:highlight w:val="none"/>
              </w:rPr>
              <w:t>、法律责任</w:t>
            </w:r>
          </w:p>
          <w:p w14:paraId="2A8AA449">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经查证服务承接组织有下列情形之一的，视为不正常履约，取消其服务承接组织资格并自动解除合同，涉嫌违法犯罪的，依法移交司法机关处理。</w:t>
            </w:r>
          </w:p>
          <w:p w14:paraId="07678E66">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（一）不再具备服务条件和资质的。</w:t>
            </w:r>
          </w:p>
          <w:p w14:paraId="1140106D">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（二）有违法违规行为的。</w:t>
            </w:r>
          </w:p>
          <w:p w14:paraId="38F2B595">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（三）伪造服务记录、档案资料骗取政府资金的。</w:t>
            </w:r>
          </w:p>
          <w:p w14:paraId="233496FA">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（四）签订协议后30日内无正当理由不开展服务的。</w:t>
            </w:r>
          </w:p>
          <w:p w14:paraId="73BEF5A4">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（五）未经业主同意分包、转包、转让服务的。</w:t>
            </w:r>
          </w:p>
          <w:p w14:paraId="41981ED0">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（六）服务中出现责任事故，造成服务对象重伤或死亡的。</w:t>
            </w:r>
          </w:p>
          <w:p w14:paraId="1499097B">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（七）出现其他违反本方案或广大群众强烈要求解除合同的。</w:t>
            </w:r>
          </w:p>
          <w:p w14:paraId="55D2192D">
            <w:pPr>
              <w:tabs>
                <w:tab w:val="left" w:pos="720"/>
              </w:tabs>
              <w:spacing w:line="360" w:lineRule="auto"/>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lang w:val="en-US" w:eastAsia="zh-CN"/>
              </w:rPr>
              <w:t>、服务区域</w:t>
            </w:r>
          </w:p>
          <w:p w14:paraId="5F254774">
            <w:pPr>
              <w:tabs>
                <w:tab w:val="left" w:pos="7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那桐镇（含华侨管理区）、都结乡、乔建镇、丁当镇、雁江镇、县级1人。</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540BABEE">
            <w:pPr>
              <w:tabs>
                <w:tab w:val="left" w:pos="720"/>
              </w:tabs>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72</w:t>
            </w:r>
            <w:r>
              <w:rPr>
                <w:rFonts w:hint="eastAsia" w:ascii="宋体" w:hAnsi="宋体" w:eastAsia="宋体" w:cs="宋体"/>
                <w:color w:val="auto"/>
                <w:sz w:val="22"/>
                <w:szCs w:val="22"/>
                <w:highlight w:val="none"/>
              </w:rPr>
              <w:t>0000.00</w:t>
            </w:r>
          </w:p>
        </w:tc>
        <w:tc>
          <w:tcPr>
            <w:tcW w:w="1505" w:type="dxa"/>
            <w:tcBorders>
              <w:top w:val="single" w:color="auto" w:sz="4" w:space="0"/>
              <w:left w:val="single" w:color="auto" w:sz="4" w:space="0"/>
              <w:right w:val="single" w:color="auto" w:sz="4" w:space="0"/>
            </w:tcBorders>
            <w:noWrap w:val="0"/>
            <w:vAlign w:val="center"/>
          </w:tcPr>
          <w:p w14:paraId="084CCC35">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其他未列明服务</w:t>
            </w:r>
          </w:p>
        </w:tc>
      </w:tr>
      <w:tr w14:paraId="21471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1449" w:type="dxa"/>
            <w:gridSpan w:val="2"/>
            <w:tcBorders>
              <w:top w:val="single" w:color="auto" w:sz="4" w:space="0"/>
              <w:left w:val="single" w:color="auto" w:sz="4" w:space="0"/>
              <w:bottom w:val="single" w:color="auto" w:sz="4" w:space="0"/>
              <w:right w:val="single" w:color="auto" w:sz="4" w:space="0"/>
            </w:tcBorders>
            <w:noWrap w:val="0"/>
            <w:vAlign w:val="top"/>
          </w:tcPr>
          <w:p w14:paraId="18A1D476">
            <w:pPr>
              <w:jc w:val="center"/>
              <w:rPr>
                <w:rFonts w:hint="eastAsia" w:ascii="宋体" w:hAnsi="宋体" w:eastAsia="宋体" w:cs="Times New Roman"/>
                <w:color w:val="auto"/>
                <w:sz w:val="22"/>
                <w:szCs w:val="22"/>
                <w:highlight w:val="none"/>
              </w:rPr>
            </w:pPr>
          </w:p>
          <w:p w14:paraId="3541CC3C">
            <w:pPr>
              <w:jc w:val="center"/>
              <w:rPr>
                <w:rFonts w:hint="eastAsia" w:ascii="宋体" w:hAnsi="宋体" w:eastAsia="宋体" w:cs="Times New Roman"/>
                <w:color w:val="auto"/>
                <w:sz w:val="22"/>
                <w:szCs w:val="22"/>
                <w:highlight w:val="none"/>
              </w:rPr>
            </w:pPr>
          </w:p>
          <w:p w14:paraId="5A044E09">
            <w:pPr>
              <w:jc w:val="center"/>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商务条款</w:t>
            </w:r>
          </w:p>
        </w:tc>
        <w:tc>
          <w:tcPr>
            <w:tcW w:w="13066" w:type="dxa"/>
            <w:gridSpan w:val="6"/>
            <w:tcBorders>
              <w:top w:val="single" w:color="auto" w:sz="4" w:space="0"/>
              <w:left w:val="single" w:color="auto" w:sz="4" w:space="0"/>
              <w:bottom w:val="single" w:color="auto" w:sz="4" w:space="0"/>
              <w:right w:val="single" w:color="auto" w:sz="4" w:space="0"/>
            </w:tcBorders>
            <w:noWrap w:val="0"/>
            <w:vAlign w:val="top"/>
          </w:tcPr>
          <w:p w14:paraId="01ACA1DF">
            <w:pPr>
              <w:widowControl/>
              <w:tabs>
                <w:tab w:val="left" w:pos="1440"/>
              </w:tabs>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▲一、合同签订期：自成交通知书发出之日起25日内。</w:t>
            </w:r>
          </w:p>
          <w:p w14:paraId="09C073CA">
            <w:pPr>
              <w:widowControl/>
              <w:tabs>
                <w:tab w:val="left" w:pos="1440"/>
              </w:tabs>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▲二、服务期限：1年（自合同签订之日起一年）</w:t>
            </w:r>
          </w:p>
          <w:p w14:paraId="176DCF6A">
            <w:pPr>
              <w:widowControl/>
              <w:tabs>
                <w:tab w:val="left" w:pos="1440"/>
              </w:tabs>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三、提交服务成果地点： 南宁市内采购人指定地点；</w:t>
            </w:r>
          </w:p>
          <w:p w14:paraId="4B81EA3B">
            <w:pPr>
              <w:widowControl/>
              <w:tabs>
                <w:tab w:val="left" w:pos="1440"/>
              </w:tabs>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四、验收标准、规范、成效验收考核：乡镇协助购买单位每半年对服务工作完成情况进行考评，出具考评意见。考评出现不合格情况的，购买单位责令承接单位进行整改，连续出现两次不合格情况的，终止合同。</w:t>
            </w:r>
          </w:p>
          <w:p w14:paraId="23250DDD">
            <w:pPr>
              <w:widowControl/>
              <w:tabs>
                <w:tab w:val="left" w:pos="1440"/>
              </w:tabs>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五、售后服务要求：</w:t>
            </w:r>
          </w:p>
          <w:p w14:paraId="79EAE902">
            <w:pPr>
              <w:widowControl/>
              <w:tabs>
                <w:tab w:val="left" w:pos="1440"/>
              </w:tabs>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1、接到采购人处理问题通知后 24小时内到达采购人指定现场；</w:t>
            </w:r>
          </w:p>
          <w:p w14:paraId="2D3EFF88">
            <w:pPr>
              <w:widowControl/>
              <w:tabs>
                <w:tab w:val="left" w:pos="1440"/>
              </w:tabs>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2、根据工作对接会、协调会、验收等意见相应修改完善服务成果。</w:t>
            </w:r>
          </w:p>
          <w:p w14:paraId="384E234A">
            <w:pPr>
              <w:widowControl/>
              <w:tabs>
                <w:tab w:val="left" w:pos="1440"/>
              </w:tabs>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六、其他要求：</w:t>
            </w:r>
          </w:p>
          <w:p w14:paraId="536FFA85">
            <w:pPr>
              <w:widowControl/>
              <w:tabs>
                <w:tab w:val="left" w:pos="1440"/>
              </w:tabs>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1、报价必须含以下部分，包括：</w:t>
            </w:r>
          </w:p>
          <w:p w14:paraId="47E60B6E">
            <w:pPr>
              <w:widowControl/>
              <w:tabs>
                <w:tab w:val="left" w:pos="1440"/>
              </w:tabs>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（1）服务的价格；</w:t>
            </w:r>
          </w:p>
          <w:p w14:paraId="48B4D7A9">
            <w:pPr>
              <w:widowControl/>
              <w:tabs>
                <w:tab w:val="left" w:pos="1440"/>
              </w:tabs>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（2）必要的保险费用和各项税金；</w:t>
            </w:r>
          </w:p>
          <w:p w14:paraId="588DEDDB">
            <w:pPr>
              <w:widowControl/>
              <w:tabs>
                <w:tab w:val="left" w:pos="1440"/>
              </w:tabs>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2、供应商为完成本项目而支出的如所有人员相关工资、社保、出差、工作经费、食宿、福利、安全责任等均由供应商负责。</w:t>
            </w:r>
          </w:p>
          <w:p w14:paraId="2053EB09">
            <w:pPr>
              <w:widowControl/>
              <w:tabs>
                <w:tab w:val="left" w:pos="1440"/>
              </w:tabs>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▲3、付款方式：第一次拨款时间为合同签订之日起1个月内拨付40%合同约定资金 。服务满6个月后并通过中期评估验收合格，拨付40%合同约定</w:t>
            </w:r>
            <w:r>
              <w:rPr>
                <w:rFonts w:hint="eastAsia" w:ascii="宋体" w:hAnsi="宋体" w:eastAsia="宋体" w:cs="宋体"/>
                <w:color w:val="auto"/>
                <w:sz w:val="22"/>
                <w:szCs w:val="22"/>
                <w:highlight w:val="none"/>
                <w:lang w:val="en-US" w:eastAsia="zh-CN"/>
              </w:rPr>
              <w:t>资金</w:t>
            </w:r>
            <w:r>
              <w:rPr>
                <w:rFonts w:hint="eastAsia" w:ascii="宋体" w:hAnsi="宋体" w:eastAsia="宋体" w:cs="宋体"/>
                <w:color w:val="auto"/>
                <w:sz w:val="22"/>
                <w:szCs w:val="22"/>
                <w:highlight w:val="none"/>
              </w:rPr>
              <w:t>。第三次拨款时间为运营满一年经考核合格并验收后拨付20%合同约定资金。甲方有权向乙方索取正式发票。</w:t>
            </w:r>
          </w:p>
        </w:tc>
      </w:tr>
      <w:tr w14:paraId="4775A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1449" w:type="dxa"/>
            <w:gridSpan w:val="2"/>
            <w:tcBorders>
              <w:top w:val="single" w:color="auto" w:sz="4" w:space="0"/>
              <w:left w:val="single" w:color="auto" w:sz="4" w:space="0"/>
              <w:bottom w:val="single" w:color="auto" w:sz="4" w:space="0"/>
              <w:right w:val="single" w:color="auto" w:sz="4" w:space="0"/>
            </w:tcBorders>
            <w:noWrap w:val="0"/>
            <w:vAlign w:val="center"/>
          </w:tcPr>
          <w:p w14:paraId="3A00948C">
            <w:pPr>
              <w:jc w:val="center"/>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其他说明</w:t>
            </w:r>
          </w:p>
        </w:tc>
        <w:tc>
          <w:tcPr>
            <w:tcW w:w="13066" w:type="dxa"/>
            <w:gridSpan w:val="6"/>
            <w:tcBorders>
              <w:top w:val="single" w:color="auto" w:sz="4" w:space="0"/>
              <w:left w:val="single" w:color="auto" w:sz="4" w:space="0"/>
              <w:bottom w:val="single" w:color="auto" w:sz="4" w:space="0"/>
              <w:right w:val="single" w:color="auto" w:sz="4" w:space="0"/>
            </w:tcBorders>
            <w:noWrap w:val="0"/>
            <w:vAlign w:val="top"/>
          </w:tcPr>
          <w:p w14:paraId="4170E667">
            <w:pPr>
              <w:widowControl/>
              <w:shd w:val="clear" w:color="auto" w:fill="FFFFFF"/>
              <w:spacing w:line="360" w:lineRule="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一、进口产品说明</w:t>
            </w:r>
          </w:p>
          <w:p w14:paraId="35997A29">
            <w:pPr>
              <w:tabs>
                <w:tab w:val="left" w:pos="180"/>
                <w:tab w:val="left" w:pos="1620"/>
              </w:tabs>
              <w:spacing w:line="360" w:lineRule="auto"/>
              <w:ind w:firstLine="440" w:firstLineChars="200"/>
              <w:rPr>
                <w:rFonts w:hint="eastAsia" w:ascii="宋体" w:hAnsi="宋体" w:eastAsia="宋体" w:cs="Times New Roman"/>
                <w:color w:val="auto"/>
                <w:sz w:val="22"/>
                <w:szCs w:val="22"/>
                <w:highlight w:val="none"/>
              </w:rPr>
            </w:pPr>
            <w:r>
              <w:rPr>
                <w:rFonts w:hint="eastAsia" w:ascii="MS Mincho" w:hAnsi="MS Mincho" w:eastAsia="MS Mincho" w:cs="MS Mincho"/>
                <w:color w:val="auto"/>
                <w:sz w:val="22"/>
                <w:szCs w:val="22"/>
                <w:highlight w:val="none"/>
              </w:rPr>
              <w:t>☑</w:t>
            </w:r>
            <w:r>
              <w:rPr>
                <w:rFonts w:hint="eastAsia" w:ascii="宋体" w:hAnsi="宋体" w:eastAsia="宋体" w:cs="Times New Roman"/>
                <w:color w:val="auto"/>
                <w:sz w:val="22"/>
                <w:szCs w:val="22"/>
                <w:highlight w:val="none"/>
              </w:rPr>
              <w:t>本分标服务所涉及的货物不接受进口产品（即通过中国海关报关验放进入中国境内且产自关境外的产品）参与投标，</w:t>
            </w:r>
            <w:r>
              <w:rPr>
                <w:rFonts w:hint="eastAsia" w:ascii="宋体" w:hAnsi="宋体" w:eastAsia="宋体" w:cs="Times New Roman"/>
                <w:b/>
                <w:color w:val="auto"/>
                <w:sz w:val="22"/>
                <w:szCs w:val="22"/>
                <w:highlight w:val="none"/>
              </w:rPr>
              <w:t>如有进口产品参与投标的作无效标处理</w:t>
            </w:r>
            <w:r>
              <w:rPr>
                <w:rFonts w:hint="eastAsia" w:ascii="宋体" w:hAnsi="宋体" w:eastAsia="宋体" w:cs="Times New Roman"/>
                <w:color w:val="auto"/>
                <w:sz w:val="22"/>
                <w:szCs w:val="22"/>
                <w:highlight w:val="none"/>
              </w:rPr>
              <w:t>。</w:t>
            </w:r>
          </w:p>
          <w:p w14:paraId="251A2AF1">
            <w:pPr>
              <w:pStyle w:val="2"/>
              <w:ind w:left="0" w:leftChars="0" w:firstLine="0" w:firstLineChars="0"/>
              <w:rPr>
                <w:rFonts w:hint="eastAsia"/>
                <w:color w:val="auto"/>
                <w:highlight w:val="none"/>
              </w:rPr>
            </w:pPr>
            <w:r>
              <w:rPr>
                <w:rFonts w:hint="eastAsia"/>
                <w:color w:val="auto"/>
                <w:highlight w:val="none"/>
                <w:lang w:val="en-US" w:eastAsia="zh-CN"/>
              </w:rPr>
              <w:t>二、本项目不组织现场踏勘，供应商可根据自身实际情况选择自行现场踏勘，现场踏勘费供应商自行承担。</w:t>
            </w:r>
          </w:p>
        </w:tc>
      </w:tr>
    </w:tbl>
    <w:p w14:paraId="6665AB9B">
      <w:pPr>
        <w:tabs>
          <w:tab w:val="left" w:pos="180"/>
          <w:tab w:val="left" w:pos="1620"/>
        </w:tabs>
        <w:spacing w:line="360" w:lineRule="auto"/>
        <w:ind w:firstLine="422" w:firstLineChars="200"/>
        <w:rPr>
          <w:rFonts w:hint="eastAsia" w:ascii="宋体" w:hAnsi="宋体" w:eastAsia="宋体" w:cs="宋体"/>
          <w:b/>
          <w:bCs/>
          <w:color w:val="auto"/>
          <w:szCs w:val="21"/>
          <w:highlight w:val="none"/>
        </w:rPr>
      </w:pPr>
    </w:p>
    <w:p w14:paraId="6558DA7D">
      <w:pPr>
        <w:pStyle w:val="2"/>
        <w:rPr>
          <w:rFonts w:hint="eastAsia" w:ascii="宋体" w:hAnsi="宋体" w:eastAsia="宋体" w:cs="宋体"/>
          <w:b/>
          <w:bCs/>
          <w:color w:val="auto"/>
          <w:szCs w:val="21"/>
          <w:highlight w:val="none"/>
        </w:rPr>
      </w:pPr>
    </w:p>
    <w:p w14:paraId="0C46DA4D">
      <w:pPr>
        <w:rPr>
          <w:rFonts w:hint="eastAsia" w:ascii="宋体" w:hAnsi="宋体" w:eastAsia="宋体" w:cs="宋体"/>
          <w:b/>
          <w:bCs/>
          <w:color w:val="auto"/>
          <w:szCs w:val="21"/>
          <w:highlight w:val="none"/>
        </w:rPr>
      </w:pPr>
    </w:p>
    <w:p w14:paraId="161CD70F">
      <w:pPr>
        <w:pStyle w:val="2"/>
        <w:rPr>
          <w:rFonts w:hint="eastAsia" w:ascii="宋体" w:hAnsi="宋体" w:eastAsia="宋体" w:cs="宋体"/>
          <w:b/>
          <w:bCs/>
          <w:color w:val="auto"/>
          <w:szCs w:val="21"/>
          <w:highlight w:val="none"/>
        </w:rPr>
      </w:pPr>
    </w:p>
    <w:p w14:paraId="78D0C84D">
      <w:pPr>
        <w:rPr>
          <w:rFonts w:hint="eastAsia" w:ascii="宋体" w:hAnsi="宋体" w:eastAsia="宋体" w:cs="宋体"/>
          <w:b/>
          <w:bCs/>
          <w:color w:val="auto"/>
          <w:szCs w:val="21"/>
          <w:highlight w:val="none"/>
        </w:rPr>
      </w:pPr>
    </w:p>
    <w:p w14:paraId="6590E40B">
      <w:pPr>
        <w:pStyle w:val="2"/>
        <w:rPr>
          <w:rFonts w:hint="eastAsia" w:ascii="宋体" w:hAnsi="宋体" w:eastAsia="宋体" w:cs="宋体"/>
          <w:b/>
          <w:bCs/>
          <w:color w:val="auto"/>
          <w:szCs w:val="21"/>
          <w:highlight w:val="none"/>
        </w:rPr>
      </w:pPr>
    </w:p>
    <w:p w14:paraId="78C55B9D">
      <w:pPr>
        <w:rPr>
          <w:rFonts w:hint="eastAsia" w:ascii="宋体" w:hAnsi="宋体" w:eastAsia="宋体" w:cs="宋体"/>
          <w:b/>
          <w:bCs/>
          <w:color w:val="auto"/>
          <w:szCs w:val="21"/>
          <w:highlight w:val="none"/>
        </w:rPr>
      </w:pPr>
    </w:p>
    <w:p w14:paraId="2CE8B250">
      <w:pPr>
        <w:pStyle w:val="2"/>
        <w:rPr>
          <w:rFonts w:hint="eastAsia" w:ascii="宋体" w:hAnsi="宋体" w:eastAsia="宋体" w:cs="宋体"/>
          <w:b/>
          <w:bCs/>
          <w:color w:val="auto"/>
          <w:szCs w:val="21"/>
          <w:highlight w:val="none"/>
        </w:rPr>
      </w:pPr>
    </w:p>
    <w:p w14:paraId="0EF37F36">
      <w:pPr>
        <w:rPr>
          <w:rFonts w:hint="eastAsia"/>
          <w:color w:val="auto"/>
          <w:highlight w:val="none"/>
        </w:rPr>
      </w:pPr>
    </w:p>
    <w:p w14:paraId="42507B21">
      <w:pPr>
        <w:rPr>
          <w:rFonts w:hint="eastAsia" w:ascii="宋体" w:hAnsi="宋体" w:eastAsia="宋体" w:cs="宋体"/>
          <w:b/>
          <w:bCs/>
          <w:color w:val="auto"/>
          <w:szCs w:val="21"/>
          <w:highlight w:val="none"/>
        </w:rPr>
      </w:pPr>
    </w:p>
    <w:p w14:paraId="3E5181E1">
      <w:pPr>
        <w:pStyle w:val="2"/>
        <w:rPr>
          <w:rFonts w:hint="eastAsia" w:ascii="宋体" w:hAnsi="宋体" w:eastAsia="宋体" w:cs="宋体"/>
          <w:b/>
          <w:bCs/>
          <w:color w:val="auto"/>
          <w:szCs w:val="21"/>
          <w:highlight w:val="none"/>
        </w:rPr>
      </w:pPr>
    </w:p>
    <w:p w14:paraId="05AEC739">
      <w:pPr>
        <w:keepNext w:val="0"/>
        <w:keepLines w:val="0"/>
        <w:pageBreakBefore w:val="0"/>
        <w:tabs>
          <w:tab w:val="left" w:pos="7813"/>
        </w:tabs>
        <w:kinsoku/>
        <w:wordWrap/>
        <w:topLinePunct w:val="0"/>
        <w:autoSpaceDE/>
        <w:autoSpaceDN/>
        <w:bidi w:val="0"/>
        <w:spacing w:line="540" w:lineRule="exact"/>
        <w:jc w:val="center"/>
        <w:rPr>
          <w:rFonts w:hint="eastAsia" w:ascii="方正小标宋简体" w:hAnsi="方正小标宋简体" w:eastAsia="方正小标宋简体" w:cs="方正小标宋简体"/>
          <w:b w:val="0"/>
          <w:bCs w:val="0"/>
          <w:color w:val="auto"/>
          <w:kern w:val="0"/>
          <w:sz w:val="36"/>
          <w:szCs w:val="36"/>
          <w:highlight w:val="none"/>
        </w:rPr>
      </w:pPr>
      <w:r>
        <w:rPr>
          <w:rFonts w:hint="eastAsia" w:ascii="方正小标宋简体" w:hAnsi="方正小标宋简体" w:eastAsia="方正小标宋简体" w:cs="方正小标宋简体"/>
          <w:b w:val="0"/>
          <w:bCs w:val="0"/>
          <w:color w:val="auto"/>
          <w:kern w:val="0"/>
          <w:sz w:val="36"/>
          <w:szCs w:val="36"/>
          <w:highlight w:val="none"/>
        </w:rPr>
        <w:t>202</w:t>
      </w:r>
      <w:r>
        <w:rPr>
          <w:rFonts w:hint="eastAsia" w:ascii="方正小标宋简体" w:hAnsi="方正小标宋简体" w:eastAsia="方正小标宋简体" w:cs="方正小标宋简体"/>
          <w:b w:val="0"/>
          <w:bCs w:val="0"/>
          <w:color w:val="auto"/>
          <w:kern w:val="0"/>
          <w:sz w:val="36"/>
          <w:szCs w:val="36"/>
          <w:highlight w:val="none"/>
          <w:lang w:val="en-US" w:eastAsia="zh-CN"/>
        </w:rPr>
        <w:t>5</w:t>
      </w:r>
      <w:r>
        <w:rPr>
          <w:rFonts w:hint="eastAsia" w:ascii="方正小标宋简体" w:hAnsi="方正小标宋简体" w:eastAsia="方正小标宋简体" w:cs="方正小标宋简体"/>
          <w:b w:val="0"/>
          <w:bCs w:val="0"/>
          <w:color w:val="auto"/>
          <w:kern w:val="0"/>
          <w:sz w:val="36"/>
          <w:szCs w:val="36"/>
          <w:highlight w:val="none"/>
        </w:rPr>
        <w:t>年</w:t>
      </w:r>
      <w:r>
        <w:rPr>
          <w:rFonts w:hint="eastAsia" w:ascii="方正小标宋简体" w:hAnsi="方正小标宋简体" w:eastAsia="方正小标宋简体" w:cs="方正小标宋简体"/>
          <w:b w:val="0"/>
          <w:bCs w:val="0"/>
          <w:color w:val="auto"/>
          <w:kern w:val="0"/>
          <w:sz w:val="36"/>
          <w:szCs w:val="36"/>
          <w:highlight w:val="none"/>
          <w:lang w:val="en-US" w:eastAsia="zh-CN"/>
        </w:rPr>
        <w:t>度隆安县乡镇民政服务站购买服务</w:t>
      </w:r>
      <w:r>
        <w:rPr>
          <w:rFonts w:hint="eastAsia" w:ascii="方正小标宋简体" w:hAnsi="方正小标宋简体" w:eastAsia="方正小标宋简体" w:cs="方正小标宋简体"/>
          <w:b w:val="0"/>
          <w:bCs w:val="0"/>
          <w:color w:val="auto"/>
          <w:kern w:val="0"/>
          <w:sz w:val="36"/>
          <w:szCs w:val="36"/>
          <w:highlight w:val="none"/>
        </w:rPr>
        <w:t>项目评估标准</w:t>
      </w:r>
    </w:p>
    <w:p w14:paraId="5D28E5AD">
      <w:pPr>
        <w:rPr>
          <w:rFonts w:hint="eastAsia" w:ascii="Calibri" w:hAnsi="Calibri" w:eastAsia="宋体" w:cs="Times New Roman"/>
          <w:color w:val="auto"/>
          <w:highlight w:val="none"/>
        </w:rPr>
      </w:pPr>
    </w:p>
    <w:tbl>
      <w:tblPr>
        <w:tblStyle w:val="30"/>
        <w:tblW w:w="14096" w:type="dxa"/>
        <w:tblInd w:w="93" w:type="dxa"/>
        <w:tblLayout w:type="fixed"/>
        <w:tblCellMar>
          <w:top w:w="0" w:type="dxa"/>
          <w:left w:w="108" w:type="dxa"/>
          <w:bottom w:w="0" w:type="dxa"/>
          <w:right w:w="108" w:type="dxa"/>
        </w:tblCellMar>
      </w:tblPr>
      <w:tblGrid>
        <w:gridCol w:w="990"/>
        <w:gridCol w:w="1955"/>
        <w:gridCol w:w="1506"/>
        <w:gridCol w:w="5251"/>
        <w:gridCol w:w="960"/>
        <w:gridCol w:w="990"/>
        <w:gridCol w:w="2444"/>
      </w:tblGrid>
      <w:tr w14:paraId="0633CE13">
        <w:tblPrEx>
          <w:tblCellMar>
            <w:top w:w="0" w:type="dxa"/>
            <w:left w:w="108" w:type="dxa"/>
            <w:bottom w:w="0" w:type="dxa"/>
            <w:right w:w="108" w:type="dxa"/>
          </w:tblCellMar>
        </w:tblPrEx>
        <w:trPr>
          <w:trHeight w:val="87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1B0BE144">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9BFA2B4">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一级指标</w:t>
            </w:r>
          </w:p>
        </w:tc>
        <w:tc>
          <w:tcPr>
            <w:tcW w:w="1506" w:type="dxa"/>
            <w:tcBorders>
              <w:top w:val="single" w:color="000000" w:sz="4" w:space="0"/>
              <w:left w:val="single" w:color="000000" w:sz="4" w:space="0"/>
              <w:bottom w:val="single" w:color="000000" w:sz="4" w:space="0"/>
              <w:right w:val="single" w:color="000000" w:sz="4" w:space="0"/>
            </w:tcBorders>
            <w:noWrap/>
            <w:vAlign w:val="center"/>
          </w:tcPr>
          <w:p w14:paraId="59B91113">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二级指标</w:t>
            </w: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0307002C">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评估细则</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422151C">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01D0B63">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w:t>
            </w:r>
          </w:p>
        </w:tc>
        <w:tc>
          <w:tcPr>
            <w:tcW w:w="2444" w:type="dxa"/>
            <w:tcBorders>
              <w:top w:val="single" w:color="000000" w:sz="4" w:space="0"/>
              <w:left w:val="single" w:color="000000" w:sz="4" w:space="0"/>
              <w:bottom w:val="single" w:color="000000" w:sz="4" w:space="0"/>
              <w:right w:val="single" w:color="000000" w:sz="4" w:space="0"/>
            </w:tcBorders>
            <w:noWrap/>
            <w:vAlign w:val="center"/>
          </w:tcPr>
          <w:p w14:paraId="05561A58">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评估工具</w:t>
            </w:r>
          </w:p>
        </w:tc>
      </w:tr>
      <w:tr w14:paraId="36037759">
        <w:tblPrEx>
          <w:tblCellMar>
            <w:top w:w="0" w:type="dxa"/>
            <w:left w:w="108" w:type="dxa"/>
            <w:bottom w:w="0" w:type="dxa"/>
            <w:right w:w="108" w:type="dxa"/>
          </w:tblCellMar>
        </w:tblPrEx>
        <w:trPr>
          <w:trHeight w:val="12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446754A8">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p>
        </w:tc>
        <w:tc>
          <w:tcPr>
            <w:tcW w:w="1955" w:type="dxa"/>
            <w:vMerge w:val="restart"/>
            <w:tcBorders>
              <w:top w:val="single" w:color="000000" w:sz="4" w:space="0"/>
              <w:left w:val="single" w:color="000000" w:sz="4" w:space="0"/>
              <w:bottom w:val="single" w:color="000000" w:sz="4" w:space="0"/>
              <w:right w:val="single" w:color="000000" w:sz="4" w:space="0"/>
            </w:tcBorders>
            <w:noWrap/>
            <w:vAlign w:val="center"/>
          </w:tcPr>
          <w:p w14:paraId="0D861DCF">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项目运营管理（25分）</w:t>
            </w:r>
          </w:p>
        </w:tc>
        <w:tc>
          <w:tcPr>
            <w:tcW w:w="1506" w:type="dxa"/>
            <w:tcBorders>
              <w:top w:val="single" w:color="000000" w:sz="4" w:space="0"/>
              <w:left w:val="single" w:color="000000" w:sz="4" w:space="0"/>
              <w:bottom w:val="single" w:color="000000" w:sz="4" w:space="0"/>
              <w:right w:val="single" w:color="000000" w:sz="4" w:space="0"/>
            </w:tcBorders>
            <w:noWrap/>
            <w:vAlign w:val="center"/>
          </w:tcPr>
          <w:p w14:paraId="5AB3A020">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站点建设</w:t>
            </w: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045F5DAA">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启动时间；制度上墙；场地使用管理；场地安全管理，得4分。</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821C9A9">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13DD78B">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lang w:val="en-US" w:eastAsia="zh-CN"/>
              </w:rPr>
            </w:pPr>
          </w:p>
        </w:tc>
        <w:tc>
          <w:tcPr>
            <w:tcW w:w="2444" w:type="dxa"/>
            <w:tcBorders>
              <w:top w:val="single" w:color="000000" w:sz="4" w:space="0"/>
              <w:left w:val="single" w:color="000000" w:sz="4" w:space="0"/>
              <w:bottom w:val="single" w:color="000000" w:sz="4" w:space="0"/>
              <w:right w:val="single" w:color="000000" w:sz="4" w:space="0"/>
            </w:tcBorders>
            <w:noWrap/>
            <w:vAlign w:val="center"/>
          </w:tcPr>
          <w:p w14:paraId="25A83C60">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现场查看</w:t>
            </w:r>
          </w:p>
        </w:tc>
      </w:tr>
      <w:tr w14:paraId="25E39A5C">
        <w:tblPrEx>
          <w:tblCellMar>
            <w:top w:w="0" w:type="dxa"/>
            <w:left w:w="108" w:type="dxa"/>
            <w:bottom w:w="0" w:type="dxa"/>
            <w:right w:w="108" w:type="dxa"/>
          </w:tblCellMar>
        </w:tblPrEx>
        <w:trPr>
          <w:trHeight w:val="12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33B5E447">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p>
        </w:tc>
        <w:tc>
          <w:tcPr>
            <w:tcW w:w="1955" w:type="dxa"/>
            <w:vMerge w:val="continue"/>
            <w:tcBorders>
              <w:left w:val="single" w:color="000000" w:sz="4" w:space="0"/>
              <w:right w:val="single" w:color="000000" w:sz="4" w:space="0"/>
            </w:tcBorders>
            <w:noWrap/>
            <w:vAlign w:val="center"/>
          </w:tcPr>
          <w:p w14:paraId="2FB7195F">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p>
        </w:tc>
        <w:tc>
          <w:tcPr>
            <w:tcW w:w="1506" w:type="dxa"/>
            <w:tcBorders>
              <w:top w:val="single" w:color="000000" w:sz="4" w:space="0"/>
              <w:left w:val="single" w:color="000000" w:sz="4" w:space="0"/>
              <w:bottom w:val="single" w:color="000000" w:sz="4" w:space="0"/>
              <w:right w:val="single" w:color="000000" w:sz="4" w:space="0"/>
            </w:tcBorders>
            <w:noWrap/>
            <w:vAlign w:val="center"/>
          </w:tcPr>
          <w:p w14:paraId="63E35BCA">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人员管理</w:t>
            </w: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7C1D9617">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 xml:space="preserve">项目团队结构合理、人员数量及资质均不低于合同要求或行业基本标准；项目全职人员每周工作时长不低于合同要求；项目全职人员变动不超过1次，得10分； </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FC44142">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26E3956">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lang w:val="en-US" w:eastAsia="zh-CN" w:bidi="ar-SA"/>
              </w:rPr>
            </w:pPr>
          </w:p>
        </w:tc>
        <w:tc>
          <w:tcPr>
            <w:tcW w:w="2444" w:type="dxa"/>
            <w:tcBorders>
              <w:top w:val="single" w:color="000000" w:sz="4" w:space="0"/>
              <w:left w:val="single" w:color="000000" w:sz="4" w:space="0"/>
              <w:bottom w:val="single" w:color="000000" w:sz="4" w:space="0"/>
              <w:right w:val="single" w:color="000000" w:sz="4" w:space="0"/>
            </w:tcBorders>
            <w:noWrap/>
            <w:vAlign w:val="center"/>
          </w:tcPr>
          <w:p w14:paraId="1A650E5F">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查阅人员资质及考勤记录</w:t>
            </w:r>
          </w:p>
        </w:tc>
      </w:tr>
      <w:tr w14:paraId="51BF8C6B">
        <w:tblPrEx>
          <w:tblCellMar>
            <w:top w:w="0" w:type="dxa"/>
            <w:left w:w="108" w:type="dxa"/>
            <w:bottom w:w="0" w:type="dxa"/>
            <w:right w:w="108" w:type="dxa"/>
          </w:tblCellMar>
        </w:tblPrEx>
        <w:trPr>
          <w:trHeight w:val="709"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5DE009F3">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p>
        </w:tc>
        <w:tc>
          <w:tcPr>
            <w:tcW w:w="1955" w:type="dxa"/>
            <w:vMerge w:val="continue"/>
            <w:tcBorders>
              <w:top w:val="single" w:color="000000" w:sz="4" w:space="0"/>
              <w:left w:val="single" w:color="000000" w:sz="4" w:space="0"/>
              <w:bottom w:val="single" w:color="000000" w:sz="4" w:space="0"/>
              <w:right w:val="single" w:color="000000" w:sz="4" w:space="0"/>
            </w:tcBorders>
            <w:noWrap/>
            <w:vAlign w:val="center"/>
          </w:tcPr>
          <w:p w14:paraId="661F8C8F">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p>
        </w:tc>
        <w:tc>
          <w:tcPr>
            <w:tcW w:w="1506" w:type="dxa"/>
            <w:tcBorders>
              <w:top w:val="single" w:color="000000" w:sz="4" w:space="0"/>
              <w:left w:val="single" w:color="000000" w:sz="4" w:space="0"/>
              <w:bottom w:val="single" w:color="000000" w:sz="4" w:space="0"/>
              <w:right w:val="single" w:color="000000" w:sz="4" w:space="0"/>
            </w:tcBorders>
            <w:noWrap/>
            <w:vAlign w:val="center"/>
          </w:tcPr>
          <w:p w14:paraId="0DC9B155">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进度管理</w:t>
            </w: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1B7492BC">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项目有明确的进度安排，且实际进展合理有序，专业逻辑清晰，符合合同要求。</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A300054">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E5B2015">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tcBorders>
              <w:top w:val="single" w:color="000000" w:sz="4" w:space="0"/>
              <w:left w:val="single" w:color="000000" w:sz="4" w:space="0"/>
              <w:bottom w:val="single" w:color="000000" w:sz="4" w:space="0"/>
              <w:right w:val="single" w:color="000000" w:sz="4" w:space="0"/>
            </w:tcBorders>
            <w:noWrap/>
            <w:vAlign w:val="center"/>
          </w:tcPr>
          <w:p w14:paraId="0E2D55EC">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查阅工作记录</w:t>
            </w:r>
          </w:p>
        </w:tc>
      </w:tr>
      <w:tr w14:paraId="0C48E791">
        <w:tblPrEx>
          <w:tblCellMar>
            <w:top w:w="0" w:type="dxa"/>
            <w:left w:w="108" w:type="dxa"/>
            <w:bottom w:w="0" w:type="dxa"/>
            <w:right w:w="108" w:type="dxa"/>
          </w:tblCellMar>
        </w:tblPrEx>
        <w:trPr>
          <w:trHeight w:val="1499"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02DA955B">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p>
        </w:tc>
        <w:tc>
          <w:tcPr>
            <w:tcW w:w="1955" w:type="dxa"/>
            <w:vMerge w:val="continue"/>
            <w:tcBorders>
              <w:top w:val="single" w:color="000000" w:sz="4" w:space="0"/>
              <w:left w:val="single" w:color="000000" w:sz="4" w:space="0"/>
              <w:bottom w:val="single" w:color="000000" w:sz="4" w:space="0"/>
              <w:right w:val="single" w:color="000000" w:sz="4" w:space="0"/>
            </w:tcBorders>
            <w:noWrap/>
            <w:vAlign w:val="center"/>
          </w:tcPr>
          <w:p w14:paraId="23439BFF">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p>
        </w:tc>
        <w:tc>
          <w:tcPr>
            <w:tcW w:w="1506" w:type="dxa"/>
            <w:tcBorders>
              <w:top w:val="single" w:color="000000" w:sz="4" w:space="0"/>
              <w:left w:val="single" w:color="000000" w:sz="4" w:space="0"/>
              <w:bottom w:val="single" w:color="000000" w:sz="4" w:space="0"/>
              <w:right w:val="single" w:color="000000" w:sz="4" w:space="0"/>
            </w:tcBorders>
            <w:noWrap/>
            <w:vAlign w:val="center"/>
          </w:tcPr>
          <w:p w14:paraId="205E7E48">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质量管理</w:t>
            </w: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2C219CC6">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项目制定有开展服务的管理制度、程序指引及审批流程，并且符合项目实际要求及特点；服务流程、服务机制与合同要求相吻合，设置了风险预估和应急机制。有必要的质量管理措施.</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C052851">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EA1F39B">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tcBorders>
              <w:top w:val="single" w:color="000000" w:sz="4" w:space="0"/>
              <w:left w:val="single" w:color="000000" w:sz="4" w:space="0"/>
              <w:bottom w:val="single" w:color="000000" w:sz="4" w:space="0"/>
              <w:right w:val="single" w:color="000000" w:sz="4" w:space="0"/>
            </w:tcBorders>
            <w:noWrap/>
            <w:vAlign w:val="center"/>
          </w:tcPr>
          <w:p w14:paraId="78296888">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查阅质量管理制度等相关材料</w:t>
            </w:r>
          </w:p>
        </w:tc>
      </w:tr>
      <w:tr w14:paraId="5D5E472A">
        <w:tblPrEx>
          <w:tblCellMar>
            <w:top w:w="0" w:type="dxa"/>
            <w:left w:w="108" w:type="dxa"/>
            <w:bottom w:w="0" w:type="dxa"/>
            <w:right w:w="108" w:type="dxa"/>
          </w:tblCellMar>
        </w:tblPrEx>
        <w:trPr>
          <w:trHeight w:val="1621"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50A99F68">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w:t>
            </w:r>
          </w:p>
        </w:tc>
        <w:tc>
          <w:tcPr>
            <w:tcW w:w="1955" w:type="dxa"/>
            <w:vMerge w:val="continue"/>
            <w:tcBorders>
              <w:top w:val="single" w:color="000000" w:sz="4" w:space="0"/>
              <w:left w:val="single" w:color="000000" w:sz="4" w:space="0"/>
              <w:bottom w:val="single" w:color="000000" w:sz="4" w:space="0"/>
              <w:right w:val="single" w:color="000000" w:sz="4" w:space="0"/>
            </w:tcBorders>
            <w:noWrap/>
            <w:vAlign w:val="center"/>
          </w:tcPr>
          <w:p w14:paraId="09179734">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p>
        </w:tc>
        <w:tc>
          <w:tcPr>
            <w:tcW w:w="1506" w:type="dxa"/>
            <w:tcBorders>
              <w:top w:val="single" w:color="000000" w:sz="4" w:space="0"/>
              <w:left w:val="single" w:color="000000" w:sz="4" w:space="0"/>
              <w:bottom w:val="single" w:color="000000" w:sz="4" w:space="0"/>
              <w:right w:val="single" w:color="000000" w:sz="4" w:space="0"/>
            </w:tcBorders>
            <w:noWrap/>
            <w:vAlign w:val="center"/>
          </w:tcPr>
          <w:p w14:paraId="741AC032">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沟通管理</w:t>
            </w: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7A067131">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项目执行方应建立购买方、执行方、评估方、服务项目所在地政府及相关部门等利益相关方的沟通协调工作规范。执行方应定期向主要相关方报告项目进展，提交相关材料，接受监督。</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BB56555">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990" w:type="dxa"/>
            <w:tcBorders>
              <w:top w:val="single" w:color="000000" w:sz="4" w:space="0"/>
              <w:left w:val="single" w:color="000000" w:sz="4" w:space="0"/>
              <w:bottom w:val="nil"/>
              <w:right w:val="single" w:color="000000" w:sz="4" w:space="0"/>
            </w:tcBorders>
            <w:noWrap/>
            <w:vAlign w:val="center"/>
          </w:tcPr>
          <w:p w14:paraId="5AC5FC32">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tcBorders>
              <w:top w:val="single" w:color="000000" w:sz="4" w:space="0"/>
              <w:left w:val="single" w:color="000000" w:sz="4" w:space="0"/>
              <w:bottom w:val="single" w:color="000000" w:sz="4" w:space="0"/>
              <w:right w:val="single" w:color="000000" w:sz="4" w:space="0"/>
            </w:tcBorders>
            <w:noWrap/>
            <w:vAlign w:val="center"/>
          </w:tcPr>
          <w:p w14:paraId="395735B1">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查阅沟通记录</w:t>
            </w:r>
          </w:p>
        </w:tc>
      </w:tr>
      <w:tr w14:paraId="78A8CFBB">
        <w:tblPrEx>
          <w:tblCellMar>
            <w:top w:w="0" w:type="dxa"/>
            <w:left w:w="108" w:type="dxa"/>
            <w:bottom w:w="0" w:type="dxa"/>
            <w:right w:w="108" w:type="dxa"/>
          </w:tblCellMar>
        </w:tblPrEx>
        <w:trPr>
          <w:trHeight w:val="1408"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46001899">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w:t>
            </w:r>
          </w:p>
        </w:tc>
        <w:tc>
          <w:tcPr>
            <w:tcW w:w="1955" w:type="dxa"/>
            <w:vMerge w:val="restart"/>
            <w:tcBorders>
              <w:top w:val="single" w:color="000000" w:sz="4" w:space="0"/>
              <w:left w:val="single" w:color="000000" w:sz="4" w:space="0"/>
              <w:bottom w:val="single" w:color="000000" w:sz="4" w:space="0"/>
              <w:right w:val="single" w:color="000000" w:sz="4" w:space="0"/>
            </w:tcBorders>
            <w:noWrap/>
            <w:vAlign w:val="center"/>
          </w:tcPr>
          <w:p w14:paraId="46926DE6">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服务完成情况（40分）</w:t>
            </w:r>
          </w:p>
        </w:tc>
        <w:tc>
          <w:tcPr>
            <w:tcW w:w="1506" w:type="dxa"/>
            <w:tcBorders>
              <w:top w:val="single" w:color="000000" w:sz="4" w:space="0"/>
              <w:left w:val="single" w:color="000000" w:sz="4" w:space="0"/>
              <w:bottom w:val="single" w:color="000000" w:sz="4" w:space="0"/>
              <w:right w:val="single" w:color="000000" w:sz="4" w:space="0"/>
            </w:tcBorders>
            <w:noWrap/>
            <w:vAlign w:val="center"/>
          </w:tcPr>
          <w:p w14:paraId="38E181F9">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指标达成</w:t>
            </w: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3BCA9D61">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合同约定的量化指标总体完成率（取平均值）不低于100%， 量化指标总体完成率（取平均值）低于100%的，按比例扣减（中期达成50%）</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BE8CF0D">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5C8CAAE">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tcBorders>
              <w:top w:val="single" w:color="000000" w:sz="4" w:space="0"/>
              <w:left w:val="single" w:color="000000" w:sz="4" w:space="0"/>
              <w:bottom w:val="single" w:color="000000" w:sz="4" w:space="0"/>
              <w:right w:val="single" w:color="000000" w:sz="4" w:space="0"/>
            </w:tcBorders>
            <w:noWrap/>
            <w:vAlign w:val="center"/>
          </w:tcPr>
          <w:p w14:paraId="5A5406C3">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查阅服务记录</w:t>
            </w:r>
          </w:p>
        </w:tc>
      </w:tr>
      <w:tr w14:paraId="52DCD0BD">
        <w:tblPrEx>
          <w:tblCellMar>
            <w:top w:w="0" w:type="dxa"/>
            <w:left w:w="108" w:type="dxa"/>
            <w:bottom w:w="0" w:type="dxa"/>
            <w:right w:w="108" w:type="dxa"/>
          </w:tblCellMar>
        </w:tblPrEx>
        <w:trPr>
          <w:trHeight w:val="4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5B050A82">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w:t>
            </w:r>
          </w:p>
        </w:tc>
        <w:tc>
          <w:tcPr>
            <w:tcW w:w="1955" w:type="dxa"/>
            <w:vMerge w:val="continue"/>
            <w:tcBorders>
              <w:top w:val="single" w:color="000000" w:sz="4" w:space="0"/>
              <w:left w:val="single" w:color="000000" w:sz="4" w:space="0"/>
              <w:bottom w:val="single" w:color="000000" w:sz="4" w:space="0"/>
              <w:right w:val="single" w:color="000000" w:sz="4" w:space="0"/>
            </w:tcBorders>
            <w:noWrap/>
            <w:vAlign w:val="center"/>
          </w:tcPr>
          <w:p w14:paraId="13C6F278">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p>
        </w:tc>
        <w:tc>
          <w:tcPr>
            <w:tcW w:w="1506" w:type="dxa"/>
            <w:vMerge w:val="restart"/>
            <w:tcBorders>
              <w:top w:val="single" w:color="000000" w:sz="4" w:space="0"/>
              <w:left w:val="single" w:color="000000" w:sz="4" w:space="0"/>
              <w:bottom w:val="single" w:color="000000" w:sz="4" w:space="0"/>
              <w:right w:val="single" w:color="000000" w:sz="4" w:space="0"/>
            </w:tcBorders>
            <w:noWrap/>
            <w:vAlign w:val="center"/>
          </w:tcPr>
          <w:p w14:paraId="30127944">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服务专业性</w:t>
            </w: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3D8A54F1">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各类专业服务记录真实、完善，合理运用专业理论。</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D8C5989">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A24AAB2">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tcBorders>
              <w:top w:val="single" w:color="000000" w:sz="4" w:space="0"/>
              <w:left w:val="single" w:color="000000" w:sz="4" w:space="0"/>
              <w:bottom w:val="single" w:color="000000" w:sz="4" w:space="0"/>
              <w:right w:val="single" w:color="000000" w:sz="4" w:space="0"/>
            </w:tcBorders>
            <w:noWrap/>
            <w:vAlign w:val="center"/>
          </w:tcPr>
          <w:p w14:paraId="5D589B42">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查阅服务记录</w:t>
            </w:r>
          </w:p>
        </w:tc>
      </w:tr>
      <w:tr w14:paraId="69D37E3D">
        <w:tblPrEx>
          <w:tblCellMar>
            <w:top w:w="0" w:type="dxa"/>
            <w:left w:w="108" w:type="dxa"/>
            <w:bottom w:w="0" w:type="dxa"/>
            <w:right w:w="108" w:type="dxa"/>
          </w:tblCellMar>
        </w:tblPrEx>
        <w:trPr>
          <w:trHeight w:val="709"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6B93AE10">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7</w:t>
            </w:r>
          </w:p>
        </w:tc>
        <w:tc>
          <w:tcPr>
            <w:tcW w:w="1955" w:type="dxa"/>
            <w:vMerge w:val="continue"/>
            <w:tcBorders>
              <w:top w:val="single" w:color="000000" w:sz="4" w:space="0"/>
              <w:left w:val="single" w:color="000000" w:sz="4" w:space="0"/>
              <w:bottom w:val="single" w:color="000000" w:sz="4" w:space="0"/>
              <w:right w:val="single" w:color="000000" w:sz="4" w:space="0"/>
            </w:tcBorders>
            <w:noWrap/>
            <w:vAlign w:val="center"/>
          </w:tcPr>
          <w:p w14:paraId="01D7395C">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p>
        </w:tc>
        <w:tc>
          <w:tcPr>
            <w:tcW w:w="1506" w:type="dxa"/>
            <w:vMerge w:val="continue"/>
            <w:tcBorders>
              <w:top w:val="single" w:color="000000" w:sz="4" w:space="0"/>
              <w:left w:val="single" w:color="000000" w:sz="4" w:space="0"/>
              <w:bottom w:val="single" w:color="000000" w:sz="4" w:space="0"/>
              <w:right w:val="single" w:color="000000" w:sz="4" w:space="0"/>
            </w:tcBorders>
            <w:noWrap/>
            <w:vAlign w:val="center"/>
          </w:tcPr>
          <w:p w14:paraId="2C252C1B">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299AB629">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督导记录专业度高，体现对服务人员的行政性、教育性、支持性督导内容。</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23448DE">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299E8CC">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tcBorders>
              <w:top w:val="single" w:color="000000" w:sz="4" w:space="0"/>
              <w:left w:val="single" w:color="000000" w:sz="4" w:space="0"/>
              <w:bottom w:val="single" w:color="000000" w:sz="4" w:space="0"/>
              <w:right w:val="single" w:color="000000" w:sz="4" w:space="0"/>
            </w:tcBorders>
            <w:noWrap/>
            <w:vAlign w:val="center"/>
          </w:tcPr>
          <w:p w14:paraId="5F95FFEE">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查阅督导记录</w:t>
            </w:r>
          </w:p>
        </w:tc>
      </w:tr>
      <w:tr w14:paraId="619D0A81">
        <w:tblPrEx>
          <w:tblCellMar>
            <w:top w:w="0" w:type="dxa"/>
            <w:left w:w="108" w:type="dxa"/>
            <w:bottom w:w="0" w:type="dxa"/>
            <w:right w:w="108" w:type="dxa"/>
          </w:tblCellMar>
        </w:tblPrEx>
        <w:trPr>
          <w:trHeight w:val="360"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66725074">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8</w:t>
            </w:r>
          </w:p>
        </w:tc>
        <w:tc>
          <w:tcPr>
            <w:tcW w:w="1955" w:type="dxa"/>
            <w:vMerge w:val="continue"/>
            <w:tcBorders>
              <w:top w:val="single" w:color="000000" w:sz="4" w:space="0"/>
              <w:left w:val="single" w:color="000000" w:sz="4" w:space="0"/>
              <w:bottom w:val="single" w:color="000000" w:sz="4" w:space="0"/>
              <w:right w:val="single" w:color="000000" w:sz="4" w:space="0"/>
            </w:tcBorders>
            <w:noWrap/>
            <w:vAlign w:val="center"/>
          </w:tcPr>
          <w:p w14:paraId="5417D3A7">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p>
        </w:tc>
        <w:tc>
          <w:tcPr>
            <w:tcW w:w="1506" w:type="dxa"/>
            <w:vMerge w:val="continue"/>
            <w:tcBorders>
              <w:top w:val="single" w:color="000000" w:sz="4" w:space="0"/>
              <w:left w:val="single" w:color="000000" w:sz="4" w:space="0"/>
              <w:bottom w:val="single" w:color="000000" w:sz="4" w:space="0"/>
              <w:right w:val="single" w:color="000000" w:sz="4" w:space="0"/>
            </w:tcBorders>
            <w:noWrap/>
            <w:vAlign w:val="center"/>
          </w:tcPr>
          <w:p w14:paraId="28680E5C">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5C3B7BF6">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自评报告逻辑性强，描述服务群体需求、服务介入模式和项目成效、困难反思等有较高专业价值。</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BC5619B">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81EE64D">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tcBorders>
              <w:top w:val="single" w:color="000000" w:sz="4" w:space="0"/>
              <w:left w:val="single" w:color="000000" w:sz="4" w:space="0"/>
              <w:bottom w:val="single" w:color="000000" w:sz="4" w:space="0"/>
              <w:right w:val="single" w:color="000000" w:sz="4" w:space="0"/>
            </w:tcBorders>
            <w:noWrap/>
            <w:vAlign w:val="center"/>
          </w:tcPr>
          <w:p w14:paraId="09CAF9DB">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查阅自评报告</w:t>
            </w:r>
          </w:p>
        </w:tc>
      </w:tr>
      <w:tr w14:paraId="5D9A5A7A">
        <w:tblPrEx>
          <w:tblCellMar>
            <w:top w:w="0" w:type="dxa"/>
            <w:left w:w="108" w:type="dxa"/>
            <w:bottom w:w="0" w:type="dxa"/>
            <w:right w:w="108" w:type="dxa"/>
          </w:tblCellMar>
        </w:tblPrEx>
        <w:trPr>
          <w:trHeight w:val="709"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6EA37F6F">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9</w:t>
            </w:r>
          </w:p>
        </w:tc>
        <w:tc>
          <w:tcPr>
            <w:tcW w:w="1955" w:type="dxa"/>
            <w:vMerge w:val="restart"/>
            <w:tcBorders>
              <w:top w:val="single" w:color="000000" w:sz="4" w:space="0"/>
              <w:left w:val="single" w:color="000000" w:sz="4" w:space="0"/>
              <w:bottom w:val="single" w:color="000000" w:sz="4" w:space="0"/>
              <w:right w:val="single" w:color="000000" w:sz="4" w:space="0"/>
            </w:tcBorders>
            <w:noWrap/>
            <w:vAlign w:val="center"/>
          </w:tcPr>
          <w:p w14:paraId="0CE1CB4C">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服务评价（20分）</w:t>
            </w:r>
          </w:p>
        </w:tc>
        <w:tc>
          <w:tcPr>
            <w:tcW w:w="1506" w:type="dxa"/>
            <w:tcBorders>
              <w:top w:val="single" w:color="000000" w:sz="4" w:space="0"/>
              <w:left w:val="single" w:color="000000" w:sz="4" w:space="0"/>
              <w:bottom w:val="single" w:color="000000" w:sz="4" w:space="0"/>
              <w:right w:val="single" w:color="000000" w:sz="4" w:space="0"/>
            </w:tcBorders>
            <w:noWrap/>
            <w:vAlign w:val="center"/>
          </w:tcPr>
          <w:p w14:paraId="488FA9D3">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受益对象评价</w:t>
            </w: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0F4136EA">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项目目标群体受访对象及内生志愿者对服务成效的评分，取平均值</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75CC109">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B6FE913">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tcBorders>
              <w:top w:val="single" w:color="000000" w:sz="4" w:space="0"/>
              <w:left w:val="single" w:color="000000" w:sz="4" w:space="0"/>
              <w:bottom w:val="single" w:color="000000" w:sz="4" w:space="0"/>
              <w:right w:val="single" w:color="000000" w:sz="4" w:space="0"/>
            </w:tcBorders>
            <w:noWrap/>
            <w:vAlign w:val="center"/>
          </w:tcPr>
          <w:p w14:paraId="1ABA607A">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现场或电话访谈</w:t>
            </w:r>
          </w:p>
        </w:tc>
      </w:tr>
      <w:tr w14:paraId="1D41EB34">
        <w:tblPrEx>
          <w:tblCellMar>
            <w:top w:w="0" w:type="dxa"/>
            <w:left w:w="108" w:type="dxa"/>
            <w:bottom w:w="0" w:type="dxa"/>
            <w:right w:w="108" w:type="dxa"/>
          </w:tblCellMar>
        </w:tblPrEx>
        <w:trPr>
          <w:trHeight w:val="709"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4FBEDF84">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10</w:t>
            </w:r>
          </w:p>
        </w:tc>
        <w:tc>
          <w:tcPr>
            <w:tcW w:w="1955" w:type="dxa"/>
            <w:vMerge w:val="continue"/>
            <w:tcBorders>
              <w:top w:val="single" w:color="000000" w:sz="4" w:space="0"/>
              <w:left w:val="single" w:color="000000" w:sz="4" w:space="0"/>
              <w:bottom w:val="single" w:color="000000" w:sz="4" w:space="0"/>
              <w:right w:val="single" w:color="000000" w:sz="4" w:space="0"/>
            </w:tcBorders>
            <w:noWrap/>
            <w:vAlign w:val="center"/>
          </w:tcPr>
          <w:p w14:paraId="246FC725">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p>
        </w:tc>
        <w:tc>
          <w:tcPr>
            <w:tcW w:w="1506" w:type="dxa"/>
            <w:tcBorders>
              <w:top w:val="single" w:color="000000" w:sz="4" w:space="0"/>
              <w:left w:val="single" w:color="000000" w:sz="4" w:space="0"/>
              <w:bottom w:val="single" w:color="000000" w:sz="4" w:space="0"/>
              <w:right w:val="single" w:color="000000" w:sz="4" w:space="0"/>
            </w:tcBorders>
            <w:noWrap/>
            <w:vAlign w:val="center"/>
          </w:tcPr>
          <w:p w14:paraId="37E47488">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主要相关方评价</w:t>
            </w: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61DAE2CB">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主要相关方受访代表对项目成效的评分，取平均值</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498163C">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FD294AB">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tcBorders>
              <w:top w:val="single" w:color="000000" w:sz="4" w:space="0"/>
              <w:left w:val="single" w:color="000000" w:sz="4" w:space="0"/>
              <w:bottom w:val="single" w:color="000000" w:sz="4" w:space="0"/>
              <w:right w:val="single" w:color="000000" w:sz="4" w:space="0"/>
            </w:tcBorders>
            <w:noWrap/>
            <w:vAlign w:val="center"/>
          </w:tcPr>
          <w:p w14:paraId="4993EA2F">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现场或电话访谈</w:t>
            </w:r>
          </w:p>
        </w:tc>
      </w:tr>
      <w:tr w14:paraId="5A26BB91">
        <w:tblPrEx>
          <w:tblCellMar>
            <w:top w:w="0" w:type="dxa"/>
            <w:left w:w="108" w:type="dxa"/>
            <w:bottom w:w="0" w:type="dxa"/>
            <w:right w:w="108" w:type="dxa"/>
          </w:tblCellMar>
        </w:tblPrEx>
        <w:trPr>
          <w:trHeight w:val="1059" w:hRule="atLeast"/>
        </w:trPr>
        <w:tc>
          <w:tcPr>
            <w:tcW w:w="990" w:type="dxa"/>
            <w:vMerge w:val="restart"/>
            <w:tcBorders>
              <w:top w:val="single" w:color="000000" w:sz="4" w:space="0"/>
              <w:left w:val="single" w:color="000000" w:sz="4" w:space="0"/>
              <w:bottom w:val="single" w:color="000000" w:sz="4" w:space="0"/>
              <w:right w:val="single" w:color="000000" w:sz="4" w:space="0"/>
            </w:tcBorders>
            <w:noWrap/>
            <w:vAlign w:val="center"/>
          </w:tcPr>
          <w:p w14:paraId="2C3CE285">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11</w:t>
            </w:r>
          </w:p>
        </w:tc>
        <w:tc>
          <w:tcPr>
            <w:tcW w:w="1955" w:type="dxa"/>
            <w:vMerge w:val="restart"/>
            <w:tcBorders>
              <w:top w:val="single" w:color="000000" w:sz="4" w:space="0"/>
              <w:left w:val="single" w:color="000000" w:sz="4" w:space="0"/>
              <w:bottom w:val="single" w:color="000000" w:sz="4" w:space="0"/>
              <w:right w:val="single" w:color="000000" w:sz="4" w:space="0"/>
            </w:tcBorders>
            <w:noWrap/>
            <w:vAlign w:val="center"/>
          </w:tcPr>
          <w:p w14:paraId="40B91771">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财务管理（15分）</w:t>
            </w:r>
          </w:p>
        </w:tc>
        <w:tc>
          <w:tcPr>
            <w:tcW w:w="1506" w:type="dxa"/>
            <w:vMerge w:val="restart"/>
            <w:tcBorders>
              <w:top w:val="single" w:color="000000" w:sz="4" w:space="0"/>
              <w:left w:val="single" w:color="000000" w:sz="4" w:space="0"/>
              <w:bottom w:val="single" w:color="000000" w:sz="4" w:space="0"/>
              <w:right w:val="single" w:color="000000" w:sz="4" w:space="0"/>
            </w:tcBorders>
            <w:noWrap/>
            <w:vAlign w:val="center"/>
          </w:tcPr>
          <w:p w14:paraId="242CC078">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票据合法</w:t>
            </w: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2C666BDC">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项目资金专款专用，单独核算，没有非法挪用，财务资料不得造假，如经发现，追究法律责任；</w:t>
            </w:r>
          </w:p>
        </w:tc>
        <w:tc>
          <w:tcPr>
            <w:tcW w:w="960" w:type="dxa"/>
            <w:vMerge w:val="restart"/>
            <w:tcBorders>
              <w:top w:val="single" w:color="000000" w:sz="4" w:space="0"/>
              <w:left w:val="single" w:color="000000" w:sz="4" w:space="0"/>
              <w:bottom w:val="single" w:color="000000" w:sz="4" w:space="0"/>
              <w:right w:val="single" w:color="000000" w:sz="4" w:space="0"/>
            </w:tcBorders>
            <w:noWrap/>
            <w:vAlign w:val="center"/>
          </w:tcPr>
          <w:p w14:paraId="3ED0ACEE">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990" w:type="dxa"/>
            <w:vMerge w:val="restart"/>
            <w:tcBorders>
              <w:top w:val="single" w:color="000000" w:sz="4" w:space="0"/>
              <w:left w:val="single" w:color="000000" w:sz="4" w:space="0"/>
              <w:bottom w:val="single" w:color="000000" w:sz="4" w:space="0"/>
              <w:right w:val="single" w:color="000000" w:sz="4" w:space="0"/>
            </w:tcBorders>
            <w:noWrap/>
            <w:vAlign w:val="center"/>
          </w:tcPr>
          <w:p w14:paraId="5D90CC0A">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vMerge w:val="restart"/>
            <w:tcBorders>
              <w:top w:val="single" w:color="000000" w:sz="4" w:space="0"/>
              <w:left w:val="single" w:color="000000" w:sz="4" w:space="0"/>
              <w:bottom w:val="single" w:color="000000" w:sz="4" w:space="0"/>
              <w:right w:val="single" w:color="000000" w:sz="4" w:space="0"/>
            </w:tcBorders>
            <w:noWrap/>
            <w:vAlign w:val="center"/>
          </w:tcPr>
          <w:p w14:paraId="1BCEC152">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查看财务资料</w:t>
            </w:r>
          </w:p>
        </w:tc>
      </w:tr>
      <w:tr w14:paraId="0E2CC602">
        <w:tblPrEx>
          <w:tblCellMar>
            <w:top w:w="0" w:type="dxa"/>
            <w:left w:w="108" w:type="dxa"/>
            <w:bottom w:w="0" w:type="dxa"/>
            <w:right w:w="108" w:type="dxa"/>
          </w:tblCellMar>
        </w:tblPrEx>
        <w:trPr>
          <w:trHeight w:val="709"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31303FE7">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1955" w:type="dxa"/>
            <w:vMerge w:val="continue"/>
            <w:tcBorders>
              <w:top w:val="single" w:color="000000" w:sz="4" w:space="0"/>
              <w:left w:val="single" w:color="000000" w:sz="4" w:space="0"/>
              <w:bottom w:val="single" w:color="000000" w:sz="4" w:space="0"/>
              <w:right w:val="single" w:color="000000" w:sz="4" w:space="0"/>
            </w:tcBorders>
            <w:noWrap/>
            <w:vAlign w:val="center"/>
          </w:tcPr>
          <w:p w14:paraId="173C860F">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1506" w:type="dxa"/>
            <w:vMerge w:val="continue"/>
            <w:tcBorders>
              <w:top w:val="single" w:color="000000" w:sz="4" w:space="0"/>
              <w:left w:val="single" w:color="000000" w:sz="4" w:space="0"/>
              <w:bottom w:val="single" w:color="000000" w:sz="4" w:space="0"/>
              <w:right w:val="single" w:color="000000" w:sz="4" w:space="0"/>
            </w:tcBorders>
            <w:noWrap/>
            <w:vAlign w:val="center"/>
          </w:tcPr>
          <w:p w14:paraId="38C1A46A">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7E6F3BD9">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票据为正规发票和财务专用单据，无小票、白条等不合法票据；</w:t>
            </w:r>
          </w:p>
        </w:tc>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50EA6554">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13706CC1">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vMerge w:val="continue"/>
            <w:tcBorders>
              <w:top w:val="single" w:color="000000" w:sz="4" w:space="0"/>
              <w:left w:val="single" w:color="000000" w:sz="4" w:space="0"/>
              <w:bottom w:val="single" w:color="000000" w:sz="4" w:space="0"/>
              <w:right w:val="single" w:color="000000" w:sz="4" w:space="0"/>
            </w:tcBorders>
            <w:noWrap/>
            <w:vAlign w:val="center"/>
          </w:tcPr>
          <w:p w14:paraId="50867769">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r>
      <w:tr w14:paraId="3DC27682">
        <w:tblPrEx>
          <w:tblCellMar>
            <w:top w:w="0" w:type="dxa"/>
            <w:left w:w="108" w:type="dxa"/>
            <w:bottom w:w="0" w:type="dxa"/>
            <w:right w:w="108" w:type="dxa"/>
          </w:tblCellMar>
        </w:tblPrEx>
        <w:trPr>
          <w:trHeight w:val="360" w:hRule="atLeast"/>
        </w:trPr>
        <w:tc>
          <w:tcPr>
            <w:tcW w:w="990" w:type="dxa"/>
            <w:vMerge w:val="restart"/>
            <w:tcBorders>
              <w:top w:val="single" w:color="000000" w:sz="4" w:space="0"/>
              <w:left w:val="single" w:color="000000" w:sz="4" w:space="0"/>
              <w:bottom w:val="single" w:color="000000" w:sz="4" w:space="0"/>
              <w:right w:val="single" w:color="000000" w:sz="4" w:space="0"/>
            </w:tcBorders>
            <w:noWrap/>
            <w:vAlign w:val="center"/>
          </w:tcPr>
          <w:p w14:paraId="45C70E9D">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12</w:t>
            </w:r>
          </w:p>
        </w:tc>
        <w:tc>
          <w:tcPr>
            <w:tcW w:w="1955" w:type="dxa"/>
            <w:vMerge w:val="continue"/>
            <w:tcBorders>
              <w:top w:val="single" w:color="000000" w:sz="4" w:space="0"/>
              <w:left w:val="single" w:color="000000" w:sz="4" w:space="0"/>
              <w:bottom w:val="single" w:color="000000" w:sz="4" w:space="0"/>
              <w:right w:val="single" w:color="000000" w:sz="4" w:space="0"/>
            </w:tcBorders>
            <w:noWrap/>
            <w:vAlign w:val="center"/>
          </w:tcPr>
          <w:p w14:paraId="4A972B34">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1506" w:type="dxa"/>
            <w:vMerge w:val="restart"/>
            <w:tcBorders>
              <w:top w:val="single" w:color="000000" w:sz="4" w:space="0"/>
              <w:left w:val="single" w:color="000000" w:sz="4" w:space="0"/>
              <w:bottom w:val="single" w:color="000000" w:sz="4" w:space="0"/>
              <w:right w:val="single" w:color="000000" w:sz="4" w:space="0"/>
            </w:tcBorders>
            <w:noWrap/>
            <w:vAlign w:val="center"/>
          </w:tcPr>
          <w:p w14:paraId="2449E8D9">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流程合规</w:t>
            </w: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061E066D">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有财务预算和决算过程，提供相应表格；</w:t>
            </w:r>
          </w:p>
        </w:tc>
        <w:tc>
          <w:tcPr>
            <w:tcW w:w="960" w:type="dxa"/>
            <w:vMerge w:val="restart"/>
            <w:tcBorders>
              <w:top w:val="single" w:color="000000" w:sz="4" w:space="0"/>
              <w:left w:val="single" w:color="000000" w:sz="4" w:space="0"/>
              <w:bottom w:val="single" w:color="000000" w:sz="4" w:space="0"/>
              <w:right w:val="single" w:color="000000" w:sz="4" w:space="0"/>
            </w:tcBorders>
            <w:noWrap/>
            <w:vAlign w:val="center"/>
          </w:tcPr>
          <w:p w14:paraId="0369AE06">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990" w:type="dxa"/>
            <w:vMerge w:val="restart"/>
            <w:tcBorders>
              <w:top w:val="single" w:color="000000" w:sz="4" w:space="0"/>
              <w:left w:val="single" w:color="000000" w:sz="4" w:space="0"/>
              <w:bottom w:val="single" w:color="000000" w:sz="4" w:space="0"/>
              <w:right w:val="single" w:color="000000" w:sz="4" w:space="0"/>
            </w:tcBorders>
            <w:noWrap/>
            <w:vAlign w:val="center"/>
          </w:tcPr>
          <w:p w14:paraId="74339E1D">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vMerge w:val="restart"/>
            <w:tcBorders>
              <w:top w:val="single" w:color="000000" w:sz="4" w:space="0"/>
              <w:left w:val="single" w:color="000000" w:sz="4" w:space="0"/>
              <w:bottom w:val="single" w:color="000000" w:sz="4" w:space="0"/>
              <w:right w:val="single" w:color="000000" w:sz="4" w:space="0"/>
            </w:tcBorders>
            <w:noWrap/>
            <w:vAlign w:val="center"/>
          </w:tcPr>
          <w:p w14:paraId="773C551C">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查看财务资料</w:t>
            </w:r>
          </w:p>
        </w:tc>
      </w:tr>
      <w:tr w14:paraId="31A65413">
        <w:tblPrEx>
          <w:tblCellMar>
            <w:top w:w="0" w:type="dxa"/>
            <w:left w:w="108" w:type="dxa"/>
            <w:bottom w:w="0" w:type="dxa"/>
            <w:right w:w="108" w:type="dxa"/>
          </w:tblCellMar>
        </w:tblPrEx>
        <w:trPr>
          <w:trHeight w:val="360"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6AAF1873">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p>
        </w:tc>
        <w:tc>
          <w:tcPr>
            <w:tcW w:w="1955" w:type="dxa"/>
            <w:vMerge w:val="continue"/>
            <w:tcBorders>
              <w:top w:val="single" w:color="000000" w:sz="4" w:space="0"/>
              <w:left w:val="single" w:color="000000" w:sz="4" w:space="0"/>
              <w:bottom w:val="single" w:color="000000" w:sz="4" w:space="0"/>
              <w:right w:val="single" w:color="000000" w:sz="4" w:space="0"/>
            </w:tcBorders>
            <w:noWrap/>
            <w:vAlign w:val="center"/>
          </w:tcPr>
          <w:p w14:paraId="5BCF6515">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1506" w:type="dxa"/>
            <w:vMerge w:val="continue"/>
            <w:tcBorders>
              <w:top w:val="single" w:color="000000" w:sz="4" w:space="0"/>
              <w:left w:val="single" w:color="000000" w:sz="4" w:space="0"/>
              <w:bottom w:val="single" w:color="000000" w:sz="4" w:space="0"/>
              <w:right w:val="single" w:color="000000" w:sz="4" w:space="0"/>
            </w:tcBorders>
            <w:noWrap/>
            <w:vAlign w:val="center"/>
          </w:tcPr>
          <w:p w14:paraId="05F23341">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1C8BB319">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财务报销审批流程规范，并且填写规范；</w:t>
            </w:r>
          </w:p>
        </w:tc>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7B6F514D">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1BD793E4">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vMerge w:val="continue"/>
            <w:tcBorders>
              <w:top w:val="single" w:color="000000" w:sz="4" w:space="0"/>
              <w:left w:val="single" w:color="000000" w:sz="4" w:space="0"/>
              <w:bottom w:val="single" w:color="000000" w:sz="4" w:space="0"/>
              <w:right w:val="single" w:color="000000" w:sz="4" w:space="0"/>
            </w:tcBorders>
            <w:noWrap/>
            <w:vAlign w:val="center"/>
          </w:tcPr>
          <w:p w14:paraId="7C02CCF5">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r>
      <w:tr w14:paraId="7D3B2B94">
        <w:tblPrEx>
          <w:tblCellMar>
            <w:top w:w="0" w:type="dxa"/>
            <w:left w:w="108" w:type="dxa"/>
            <w:bottom w:w="0" w:type="dxa"/>
            <w:right w:w="108" w:type="dxa"/>
          </w:tblCellMar>
        </w:tblPrEx>
        <w:trPr>
          <w:trHeight w:val="709" w:hRule="atLeast"/>
        </w:trPr>
        <w:tc>
          <w:tcPr>
            <w:tcW w:w="990" w:type="dxa"/>
            <w:vMerge w:val="restart"/>
            <w:tcBorders>
              <w:top w:val="single" w:color="000000" w:sz="4" w:space="0"/>
              <w:left w:val="single" w:color="000000" w:sz="4" w:space="0"/>
              <w:bottom w:val="single" w:color="000000" w:sz="4" w:space="0"/>
              <w:right w:val="single" w:color="000000" w:sz="4" w:space="0"/>
            </w:tcBorders>
            <w:noWrap/>
            <w:vAlign w:val="center"/>
          </w:tcPr>
          <w:p w14:paraId="66777CA9">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13</w:t>
            </w:r>
          </w:p>
        </w:tc>
        <w:tc>
          <w:tcPr>
            <w:tcW w:w="1955" w:type="dxa"/>
            <w:vMerge w:val="continue"/>
            <w:tcBorders>
              <w:top w:val="single" w:color="000000" w:sz="4" w:space="0"/>
              <w:left w:val="single" w:color="000000" w:sz="4" w:space="0"/>
              <w:bottom w:val="single" w:color="000000" w:sz="4" w:space="0"/>
              <w:right w:val="single" w:color="000000" w:sz="4" w:space="0"/>
            </w:tcBorders>
            <w:noWrap/>
            <w:vAlign w:val="center"/>
          </w:tcPr>
          <w:p w14:paraId="103578E8">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1506" w:type="dxa"/>
            <w:vMerge w:val="restart"/>
            <w:tcBorders>
              <w:top w:val="single" w:color="000000" w:sz="4" w:space="0"/>
              <w:left w:val="single" w:color="000000" w:sz="4" w:space="0"/>
              <w:bottom w:val="single" w:color="000000" w:sz="4" w:space="0"/>
              <w:right w:val="single" w:color="000000" w:sz="4" w:space="0"/>
            </w:tcBorders>
            <w:noWrap/>
            <w:vAlign w:val="center"/>
          </w:tcPr>
          <w:p w14:paraId="0110E32D">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使用合理</w:t>
            </w: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188CA8EC">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业务活动费、人员管理费等资金使用符合项目合同要求，占比合理；</w:t>
            </w:r>
          </w:p>
        </w:tc>
        <w:tc>
          <w:tcPr>
            <w:tcW w:w="960" w:type="dxa"/>
            <w:vMerge w:val="restart"/>
            <w:tcBorders>
              <w:top w:val="single" w:color="000000" w:sz="4" w:space="0"/>
              <w:left w:val="single" w:color="000000" w:sz="4" w:space="0"/>
              <w:bottom w:val="single" w:color="000000" w:sz="4" w:space="0"/>
              <w:right w:val="single" w:color="000000" w:sz="4" w:space="0"/>
            </w:tcBorders>
            <w:noWrap/>
            <w:vAlign w:val="center"/>
          </w:tcPr>
          <w:p w14:paraId="27B6D261">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990" w:type="dxa"/>
            <w:vMerge w:val="restart"/>
            <w:tcBorders>
              <w:top w:val="single" w:color="000000" w:sz="4" w:space="0"/>
              <w:left w:val="single" w:color="000000" w:sz="4" w:space="0"/>
              <w:bottom w:val="single" w:color="000000" w:sz="4" w:space="0"/>
              <w:right w:val="single" w:color="000000" w:sz="4" w:space="0"/>
            </w:tcBorders>
            <w:noWrap/>
            <w:vAlign w:val="center"/>
          </w:tcPr>
          <w:p w14:paraId="25E5FB3D">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vMerge w:val="restart"/>
            <w:tcBorders>
              <w:top w:val="single" w:color="000000" w:sz="4" w:space="0"/>
              <w:left w:val="single" w:color="000000" w:sz="4" w:space="0"/>
              <w:bottom w:val="single" w:color="000000" w:sz="4" w:space="0"/>
              <w:right w:val="single" w:color="000000" w:sz="4" w:space="0"/>
            </w:tcBorders>
            <w:noWrap/>
            <w:vAlign w:val="center"/>
          </w:tcPr>
          <w:p w14:paraId="4AAA5F2B">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查看财务资料</w:t>
            </w:r>
          </w:p>
        </w:tc>
      </w:tr>
      <w:tr w14:paraId="1350B3A2">
        <w:tblPrEx>
          <w:tblCellMar>
            <w:top w:w="0" w:type="dxa"/>
            <w:left w:w="108" w:type="dxa"/>
            <w:bottom w:w="0" w:type="dxa"/>
            <w:right w:w="108" w:type="dxa"/>
          </w:tblCellMar>
        </w:tblPrEx>
        <w:trPr>
          <w:trHeight w:val="709"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22E6266D">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p>
        </w:tc>
        <w:tc>
          <w:tcPr>
            <w:tcW w:w="1955" w:type="dxa"/>
            <w:vMerge w:val="continue"/>
            <w:tcBorders>
              <w:top w:val="single" w:color="000000" w:sz="4" w:space="0"/>
              <w:left w:val="single" w:color="000000" w:sz="4" w:space="0"/>
              <w:bottom w:val="single" w:color="000000" w:sz="4" w:space="0"/>
              <w:right w:val="single" w:color="000000" w:sz="4" w:space="0"/>
            </w:tcBorders>
            <w:noWrap/>
            <w:vAlign w:val="center"/>
          </w:tcPr>
          <w:p w14:paraId="702CA12B">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1506" w:type="dxa"/>
            <w:vMerge w:val="continue"/>
            <w:tcBorders>
              <w:top w:val="single" w:color="000000" w:sz="4" w:space="0"/>
              <w:left w:val="single" w:color="000000" w:sz="4" w:space="0"/>
              <w:bottom w:val="single" w:color="000000" w:sz="4" w:space="0"/>
              <w:right w:val="single" w:color="000000" w:sz="4" w:space="0"/>
            </w:tcBorders>
            <w:noWrap/>
            <w:vAlign w:val="center"/>
          </w:tcPr>
          <w:p w14:paraId="1D57D8F3">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6CBECE86">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经费使用时间与业务活动规律相符，用途合理，无奢侈浪费，无项目无关事项开支。</w:t>
            </w:r>
          </w:p>
        </w:tc>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19E88888">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476D9B2D">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vMerge w:val="continue"/>
            <w:tcBorders>
              <w:top w:val="single" w:color="000000" w:sz="4" w:space="0"/>
              <w:left w:val="single" w:color="000000" w:sz="4" w:space="0"/>
              <w:bottom w:val="single" w:color="000000" w:sz="4" w:space="0"/>
              <w:right w:val="single" w:color="000000" w:sz="4" w:space="0"/>
            </w:tcBorders>
            <w:noWrap/>
            <w:vAlign w:val="center"/>
          </w:tcPr>
          <w:p w14:paraId="21F45904">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r>
      <w:tr w14:paraId="4BF70E10">
        <w:tblPrEx>
          <w:tblCellMar>
            <w:top w:w="0" w:type="dxa"/>
            <w:left w:w="108" w:type="dxa"/>
            <w:bottom w:w="0" w:type="dxa"/>
            <w:right w:w="108" w:type="dxa"/>
          </w:tblCellMar>
        </w:tblPrEx>
        <w:trPr>
          <w:trHeight w:val="360" w:hRule="atLeast"/>
        </w:trPr>
        <w:tc>
          <w:tcPr>
            <w:tcW w:w="990" w:type="dxa"/>
            <w:vMerge w:val="restart"/>
            <w:tcBorders>
              <w:top w:val="single" w:color="000000" w:sz="4" w:space="0"/>
              <w:left w:val="single" w:color="000000" w:sz="4" w:space="0"/>
              <w:bottom w:val="single" w:color="000000" w:sz="4" w:space="0"/>
              <w:right w:val="single" w:color="000000" w:sz="4" w:space="0"/>
            </w:tcBorders>
            <w:noWrap/>
            <w:vAlign w:val="center"/>
          </w:tcPr>
          <w:p w14:paraId="19BCB9BB">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14</w:t>
            </w:r>
          </w:p>
        </w:tc>
        <w:tc>
          <w:tcPr>
            <w:tcW w:w="1955" w:type="dxa"/>
            <w:vMerge w:val="continue"/>
            <w:tcBorders>
              <w:top w:val="single" w:color="000000" w:sz="4" w:space="0"/>
              <w:left w:val="single" w:color="000000" w:sz="4" w:space="0"/>
              <w:bottom w:val="single" w:color="000000" w:sz="4" w:space="0"/>
              <w:right w:val="single" w:color="000000" w:sz="4" w:space="0"/>
            </w:tcBorders>
            <w:noWrap/>
            <w:vAlign w:val="center"/>
          </w:tcPr>
          <w:p w14:paraId="10D7AAF7">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1506" w:type="dxa"/>
            <w:vMerge w:val="restart"/>
            <w:tcBorders>
              <w:top w:val="single" w:color="000000" w:sz="4" w:space="0"/>
              <w:left w:val="single" w:color="000000" w:sz="4" w:space="0"/>
              <w:bottom w:val="single" w:color="000000" w:sz="4" w:space="0"/>
              <w:right w:val="single" w:color="000000" w:sz="4" w:space="0"/>
            </w:tcBorders>
            <w:noWrap/>
            <w:vAlign w:val="center"/>
          </w:tcPr>
          <w:p w14:paraId="759F7363">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账目规范</w:t>
            </w: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6C269166">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项目资金支出账目管理规范；</w:t>
            </w:r>
          </w:p>
        </w:tc>
        <w:tc>
          <w:tcPr>
            <w:tcW w:w="960" w:type="dxa"/>
            <w:vMerge w:val="restart"/>
            <w:tcBorders>
              <w:top w:val="single" w:color="000000" w:sz="4" w:space="0"/>
              <w:left w:val="single" w:color="000000" w:sz="4" w:space="0"/>
              <w:bottom w:val="single" w:color="000000" w:sz="4" w:space="0"/>
              <w:right w:val="single" w:color="000000" w:sz="4" w:space="0"/>
            </w:tcBorders>
            <w:noWrap/>
            <w:vAlign w:val="center"/>
          </w:tcPr>
          <w:p w14:paraId="5FE5EF90">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990" w:type="dxa"/>
            <w:vMerge w:val="restart"/>
            <w:tcBorders>
              <w:top w:val="single" w:color="000000" w:sz="4" w:space="0"/>
              <w:left w:val="single" w:color="000000" w:sz="4" w:space="0"/>
              <w:bottom w:val="single" w:color="000000" w:sz="4" w:space="0"/>
              <w:right w:val="single" w:color="000000" w:sz="4" w:space="0"/>
            </w:tcBorders>
            <w:noWrap/>
            <w:vAlign w:val="center"/>
          </w:tcPr>
          <w:p w14:paraId="1D02DAA8">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vMerge w:val="restart"/>
            <w:tcBorders>
              <w:top w:val="single" w:color="000000" w:sz="4" w:space="0"/>
              <w:left w:val="single" w:color="000000" w:sz="4" w:space="0"/>
              <w:bottom w:val="single" w:color="000000" w:sz="4" w:space="0"/>
              <w:right w:val="single" w:color="000000" w:sz="4" w:space="0"/>
            </w:tcBorders>
            <w:noWrap/>
            <w:vAlign w:val="center"/>
          </w:tcPr>
          <w:p w14:paraId="135B2B53">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查看财务资料</w:t>
            </w:r>
          </w:p>
        </w:tc>
      </w:tr>
      <w:tr w14:paraId="25C7EE1E">
        <w:tblPrEx>
          <w:tblCellMar>
            <w:top w:w="0" w:type="dxa"/>
            <w:left w:w="108" w:type="dxa"/>
            <w:bottom w:w="0" w:type="dxa"/>
            <w:right w:w="108" w:type="dxa"/>
          </w:tblCellMar>
        </w:tblPrEx>
        <w:trPr>
          <w:trHeight w:val="360"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3A2C7945">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p>
        </w:tc>
        <w:tc>
          <w:tcPr>
            <w:tcW w:w="1955" w:type="dxa"/>
            <w:vMerge w:val="continue"/>
            <w:tcBorders>
              <w:top w:val="single" w:color="000000" w:sz="4" w:space="0"/>
              <w:left w:val="single" w:color="000000" w:sz="4" w:space="0"/>
              <w:bottom w:val="single" w:color="000000" w:sz="4" w:space="0"/>
              <w:right w:val="single" w:color="000000" w:sz="4" w:space="0"/>
            </w:tcBorders>
            <w:noWrap/>
            <w:vAlign w:val="center"/>
          </w:tcPr>
          <w:p w14:paraId="1E74065D">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1506" w:type="dxa"/>
            <w:vMerge w:val="continue"/>
            <w:tcBorders>
              <w:top w:val="single" w:color="000000" w:sz="4" w:space="0"/>
              <w:left w:val="single" w:color="000000" w:sz="4" w:space="0"/>
              <w:bottom w:val="single" w:color="000000" w:sz="4" w:space="0"/>
              <w:right w:val="single" w:color="000000" w:sz="4" w:space="0"/>
            </w:tcBorders>
            <w:noWrap/>
            <w:vAlign w:val="center"/>
          </w:tcPr>
          <w:p w14:paraId="4BF30E14">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570217CF">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项目每笔支出明细清晰。</w:t>
            </w:r>
          </w:p>
        </w:tc>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67BAD982">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401FA337">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vMerge w:val="continue"/>
            <w:tcBorders>
              <w:top w:val="single" w:color="000000" w:sz="4" w:space="0"/>
              <w:left w:val="single" w:color="000000" w:sz="4" w:space="0"/>
              <w:bottom w:val="single" w:color="000000" w:sz="4" w:space="0"/>
              <w:right w:val="single" w:color="000000" w:sz="4" w:space="0"/>
            </w:tcBorders>
            <w:noWrap/>
            <w:vAlign w:val="center"/>
          </w:tcPr>
          <w:p w14:paraId="18D6E5AD">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r>
      <w:tr w14:paraId="799F5274">
        <w:tblPrEx>
          <w:tblCellMar>
            <w:top w:w="0" w:type="dxa"/>
            <w:left w:w="108" w:type="dxa"/>
            <w:bottom w:w="0" w:type="dxa"/>
            <w:right w:w="108" w:type="dxa"/>
          </w:tblCellMar>
        </w:tblPrEx>
        <w:trPr>
          <w:trHeight w:val="360" w:hRule="atLeast"/>
        </w:trPr>
        <w:tc>
          <w:tcPr>
            <w:tcW w:w="990" w:type="dxa"/>
            <w:vMerge w:val="restart"/>
            <w:tcBorders>
              <w:top w:val="single" w:color="000000" w:sz="4" w:space="0"/>
              <w:left w:val="single" w:color="000000" w:sz="4" w:space="0"/>
              <w:bottom w:val="single" w:color="000000" w:sz="4" w:space="0"/>
              <w:right w:val="single" w:color="000000" w:sz="4" w:space="0"/>
            </w:tcBorders>
            <w:noWrap/>
            <w:vAlign w:val="center"/>
          </w:tcPr>
          <w:p w14:paraId="64D17778">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15</w:t>
            </w:r>
          </w:p>
        </w:tc>
        <w:tc>
          <w:tcPr>
            <w:tcW w:w="1955" w:type="dxa"/>
            <w:vMerge w:val="continue"/>
            <w:tcBorders>
              <w:top w:val="single" w:color="000000" w:sz="4" w:space="0"/>
              <w:left w:val="single" w:color="000000" w:sz="4" w:space="0"/>
              <w:bottom w:val="single" w:color="000000" w:sz="4" w:space="0"/>
              <w:right w:val="single" w:color="000000" w:sz="4" w:space="0"/>
            </w:tcBorders>
            <w:noWrap/>
            <w:vAlign w:val="center"/>
          </w:tcPr>
          <w:p w14:paraId="0A1D895E">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1506" w:type="dxa"/>
            <w:vMerge w:val="restart"/>
            <w:tcBorders>
              <w:top w:val="single" w:color="000000" w:sz="4" w:space="0"/>
              <w:left w:val="single" w:color="000000" w:sz="4" w:space="0"/>
              <w:bottom w:val="single" w:color="000000" w:sz="4" w:space="0"/>
              <w:right w:val="single" w:color="000000" w:sz="4" w:space="0"/>
            </w:tcBorders>
            <w:noWrap/>
            <w:vAlign w:val="center"/>
          </w:tcPr>
          <w:p w14:paraId="4AF2B7F5">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资料齐全</w:t>
            </w: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7C061C4E">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财务资料整理规范，资料对应齐全；</w:t>
            </w:r>
          </w:p>
        </w:tc>
        <w:tc>
          <w:tcPr>
            <w:tcW w:w="960" w:type="dxa"/>
            <w:vMerge w:val="restart"/>
            <w:tcBorders>
              <w:top w:val="single" w:color="000000" w:sz="4" w:space="0"/>
              <w:left w:val="single" w:color="000000" w:sz="4" w:space="0"/>
              <w:bottom w:val="single" w:color="000000" w:sz="4" w:space="0"/>
              <w:right w:val="single" w:color="000000" w:sz="4" w:space="0"/>
            </w:tcBorders>
            <w:noWrap/>
            <w:vAlign w:val="center"/>
          </w:tcPr>
          <w:p w14:paraId="19032F06">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990" w:type="dxa"/>
            <w:vMerge w:val="restart"/>
            <w:tcBorders>
              <w:top w:val="single" w:color="000000" w:sz="4" w:space="0"/>
              <w:left w:val="single" w:color="000000" w:sz="4" w:space="0"/>
              <w:bottom w:val="single" w:color="000000" w:sz="4" w:space="0"/>
              <w:right w:val="single" w:color="000000" w:sz="4" w:space="0"/>
            </w:tcBorders>
            <w:noWrap/>
            <w:vAlign w:val="center"/>
          </w:tcPr>
          <w:p w14:paraId="745788AB">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vMerge w:val="restart"/>
            <w:tcBorders>
              <w:top w:val="single" w:color="000000" w:sz="4" w:space="0"/>
              <w:left w:val="single" w:color="000000" w:sz="4" w:space="0"/>
              <w:bottom w:val="single" w:color="000000" w:sz="4" w:space="0"/>
              <w:right w:val="single" w:color="000000" w:sz="4" w:space="0"/>
            </w:tcBorders>
            <w:noWrap/>
            <w:vAlign w:val="center"/>
          </w:tcPr>
          <w:p w14:paraId="6F6E78B7">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查看财务资料</w:t>
            </w:r>
          </w:p>
        </w:tc>
      </w:tr>
      <w:tr w14:paraId="3A3D925B">
        <w:tblPrEx>
          <w:tblCellMar>
            <w:top w:w="0" w:type="dxa"/>
            <w:left w:w="108" w:type="dxa"/>
            <w:bottom w:w="0" w:type="dxa"/>
            <w:right w:w="108" w:type="dxa"/>
          </w:tblCellMar>
        </w:tblPrEx>
        <w:trPr>
          <w:trHeight w:val="360"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0A741C40">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1955" w:type="dxa"/>
            <w:vMerge w:val="continue"/>
            <w:tcBorders>
              <w:top w:val="single" w:color="000000" w:sz="4" w:space="0"/>
              <w:left w:val="single" w:color="000000" w:sz="4" w:space="0"/>
              <w:bottom w:val="single" w:color="000000" w:sz="4" w:space="0"/>
              <w:right w:val="single" w:color="000000" w:sz="4" w:space="0"/>
            </w:tcBorders>
            <w:noWrap/>
            <w:vAlign w:val="center"/>
          </w:tcPr>
          <w:p w14:paraId="20CEC085">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1506" w:type="dxa"/>
            <w:vMerge w:val="continue"/>
            <w:tcBorders>
              <w:top w:val="single" w:color="000000" w:sz="4" w:space="0"/>
              <w:left w:val="single" w:color="000000" w:sz="4" w:space="0"/>
              <w:bottom w:val="single" w:color="000000" w:sz="4" w:space="0"/>
              <w:right w:val="single" w:color="000000" w:sz="4" w:space="0"/>
            </w:tcBorders>
            <w:noWrap/>
            <w:vAlign w:val="center"/>
          </w:tcPr>
          <w:p w14:paraId="66D7F941">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5251" w:type="dxa"/>
            <w:tcBorders>
              <w:top w:val="single" w:color="000000" w:sz="4" w:space="0"/>
              <w:left w:val="single" w:color="000000" w:sz="4" w:space="0"/>
              <w:bottom w:val="single" w:color="000000" w:sz="4" w:space="0"/>
              <w:right w:val="single" w:color="000000" w:sz="4" w:space="0"/>
            </w:tcBorders>
            <w:noWrap/>
            <w:vAlign w:val="center"/>
          </w:tcPr>
          <w:p w14:paraId="2F777031">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财务每项支出附有相应的佐证材料。</w:t>
            </w:r>
          </w:p>
        </w:tc>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609F119A">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ign w:val="center"/>
          </w:tcPr>
          <w:p w14:paraId="21A2DDAC">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vMerge w:val="continue"/>
            <w:tcBorders>
              <w:top w:val="single" w:color="000000" w:sz="4" w:space="0"/>
              <w:left w:val="single" w:color="000000" w:sz="4" w:space="0"/>
              <w:bottom w:val="single" w:color="000000" w:sz="4" w:space="0"/>
              <w:right w:val="single" w:color="000000" w:sz="4" w:space="0"/>
            </w:tcBorders>
            <w:noWrap/>
            <w:vAlign w:val="center"/>
          </w:tcPr>
          <w:p w14:paraId="75BF8332">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r>
      <w:tr w14:paraId="7F0E931B">
        <w:tblPrEx>
          <w:tblCellMar>
            <w:top w:w="0" w:type="dxa"/>
            <w:left w:w="108" w:type="dxa"/>
            <w:bottom w:w="0" w:type="dxa"/>
            <w:right w:w="108" w:type="dxa"/>
          </w:tblCellMar>
        </w:tblPrEx>
        <w:trPr>
          <w:trHeight w:val="371"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69FD7E73">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w:t>
            </w:r>
          </w:p>
        </w:tc>
        <w:tc>
          <w:tcPr>
            <w:tcW w:w="8712" w:type="dxa"/>
            <w:gridSpan w:val="3"/>
            <w:tcBorders>
              <w:top w:val="single" w:color="000000" w:sz="4" w:space="0"/>
              <w:left w:val="single" w:color="000000" w:sz="4" w:space="0"/>
              <w:bottom w:val="single" w:color="000000" w:sz="4" w:space="0"/>
              <w:right w:val="single" w:color="000000" w:sz="4" w:space="0"/>
            </w:tcBorders>
            <w:noWrap/>
            <w:vAlign w:val="center"/>
          </w:tcPr>
          <w:p w14:paraId="534BA54E">
            <w:pPr>
              <w:keepNext w:val="0"/>
              <w:keepLines w:val="0"/>
              <w:pageBreakBefore w:val="0"/>
              <w:tabs>
                <w:tab w:val="left" w:pos="3489"/>
              </w:tabs>
              <w:kinsoku/>
              <w:wordWrap/>
              <w:overflowPunct/>
              <w:topLinePunct w:val="0"/>
              <w:autoSpaceDE/>
              <w:autoSpaceDN/>
              <w:bidi w:val="0"/>
              <w:adjustRightInd/>
              <w:snapToGrid/>
              <w:spacing w:line="52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ab/>
            </w:r>
            <w:r>
              <w:rPr>
                <w:rFonts w:hint="eastAsia" w:ascii="宋体" w:hAnsi="宋体" w:eastAsia="宋体" w:cs="宋体"/>
                <w:color w:val="auto"/>
                <w:kern w:val="0"/>
                <w:sz w:val="24"/>
                <w:szCs w:val="24"/>
                <w:highlight w:val="none"/>
                <w:lang w:val="en-US" w:eastAsia="zh-CN"/>
              </w:rPr>
              <w:t>合计</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4144439">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9E8DF1D">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c>
          <w:tcPr>
            <w:tcW w:w="2444" w:type="dxa"/>
            <w:tcBorders>
              <w:top w:val="single" w:color="000000" w:sz="4" w:space="0"/>
              <w:left w:val="single" w:color="000000" w:sz="4" w:space="0"/>
              <w:bottom w:val="single" w:color="000000" w:sz="4" w:space="0"/>
              <w:right w:val="single" w:color="000000" w:sz="4" w:space="0"/>
            </w:tcBorders>
            <w:noWrap/>
            <w:vAlign w:val="center"/>
          </w:tcPr>
          <w:p w14:paraId="6766179F">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kern w:val="0"/>
                <w:sz w:val="24"/>
                <w:szCs w:val="24"/>
                <w:highlight w:val="none"/>
              </w:rPr>
            </w:pPr>
          </w:p>
        </w:tc>
      </w:tr>
    </w:tbl>
    <w:p w14:paraId="3A8F5CF0">
      <w:pPr>
        <w:rPr>
          <w:rFonts w:hint="eastAsia" w:ascii="Calibri" w:hAnsi="Calibri" w:eastAsia="宋体" w:cs="Times New Roman"/>
          <w:color w:val="auto"/>
          <w:highlight w:val="none"/>
        </w:rPr>
      </w:pPr>
    </w:p>
    <w:p w14:paraId="084245FE">
      <w:pPr>
        <w:rPr>
          <w:rFonts w:hint="eastAsia"/>
          <w:color w:val="auto"/>
          <w:highlight w:val="none"/>
        </w:rPr>
        <w:sectPr>
          <w:pgSz w:w="16840" w:h="11910" w:orient="landscape"/>
          <w:pgMar w:top="1080" w:right="1440" w:bottom="1080" w:left="1440" w:header="720" w:footer="720" w:gutter="0"/>
          <w:pgNumType w:fmt="decimal"/>
          <w:cols w:space="720" w:num="1"/>
        </w:sectPr>
      </w:pPr>
    </w:p>
    <w:p w14:paraId="33423310">
      <w:pPr>
        <w:spacing w:line="428" w:lineRule="exact"/>
        <w:ind w:left="119"/>
        <w:rPr>
          <w:rFonts w:hint="eastAsia" w:ascii="宋体" w:hAnsi="宋体" w:eastAsia="宋体" w:cs="宋体"/>
          <w:color w:val="auto"/>
          <w:sz w:val="17"/>
          <w:szCs w:val="17"/>
          <w:highlight w:val="none"/>
        </w:rPr>
      </w:pPr>
      <w:bookmarkStart w:id="40" w:name="_Toc26790"/>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1DB530D3">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30"/>
        <w:tblW w:w="9882" w:type="dxa"/>
        <w:tblInd w:w="93" w:type="dxa"/>
        <w:tblLayout w:type="fixed"/>
        <w:tblCellMar>
          <w:top w:w="0" w:type="dxa"/>
          <w:left w:w="108" w:type="dxa"/>
          <w:bottom w:w="0" w:type="dxa"/>
          <w:right w:w="108" w:type="dxa"/>
        </w:tblCellMar>
      </w:tblPr>
      <w:tblGrid>
        <w:gridCol w:w="792"/>
        <w:gridCol w:w="1358"/>
        <w:gridCol w:w="1582"/>
        <w:gridCol w:w="2085"/>
        <w:gridCol w:w="4065"/>
      </w:tblGrid>
      <w:tr w14:paraId="3275B837">
        <w:tblPrEx>
          <w:tblCellMar>
            <w:top w:w="0" w:type="dxa"/>
            <w:left w:w="108" w:type="dxa"/>
            <w:bottom w:w="0" w:type="dxa"/>
            <w:right w:w="108" w:type="dxa"/>
          </w:tblCellMar>
        </w:tblPrEx>
        <w:trPr>
          <w:trHeight w:val="555" w:hRule="atLeast"/>
        </w:trPr>
        <w:tc>
          <w:tcPr>
            <w:tcW w:w="792" w:type="dxa"/>
            <w:tcBorders>
              <w:top w:val="single" w:color="000000" w:sz="8" w:space="0"/>
              <w:left w:val="single" w:color="000000" w:sz="8" w:space="0"/>
              <w:bottom w:val="single" w:color="000000" w:sz="8" w:space="0"/>
              <w:right w:val="single" w:color="000000" w:sz="8" w:space="0"/>
            </w:tcBorders>
            <w:noWrap w:val="0"/>
            <w:vAlign w:val="top"/>
          </w:tcPr>
          <w:p w14:paraId="295FDB7E">
            <w:pPr>
              <w:widowControl/>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品目序号</w:t>
            </w:r>
          </w:p>
        </w:tc>
        <w:tc>
          <w:tcPr>
            <w:tcW w:w="5025" w:type="dxa"/>
            <w:gridSpan w:val="3"/>
            <w:tcBorders>
              <w:top w:val="single" w:color="000000" w:sz="8" w:space="0"/>
              <w:left w:val="nil"/>
              <w:bottom w:val="single" w:color="000000" w:sz="8" w:space="0"/>
              <w:right w:val="single" w:color="000000" w:sz="8" w:space="0"/>
            </w:tcBorders>
            <w:noWrap w:val="0"/>
            <w:vAlign w:val="center"/>
          </w:tcPr>
          <w:p w14:paraId="0E2F14B8">
            <w:pPr>
              <w:widowControl/>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名称</w:t>
            </w:r>
          </w:p>
        </w:tc>
        <w:tc>
          <w:tcPr>
            <w:tcW w:w="4065" w:type="dxa"/>
            <w:tcBorders>
              <w:top w:val="single" w:color="000000" w:sz="8" w:space="0"/>
              <w:left w:val="nil"/>
              <w:bottom w:val="single" w:color="000000" w:sz="8" w:space="0"/>
              <w:right w:val="single" w:color="000000" w:sz="8" w:space="0"/>
            </w:tcBorders>
            <w:noWrap w:val="0"/>
            <w:vAlign w:val="center"/>
          </w:tcPr>
          <w:p w14:paraId="444A07C0">
            <w:pPr>
              <w:widowControl/>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依据的标准</w:t>
            </w:r>
          </w:p>
        </w:tc>
      </w:tr>
      <w:tr w14:paraId="0799D15F">
        <w:tblPrEx>
          <w:tblCellMar>
            <w:top w:w="0" w:type="dxa"/>
            <w:left w:w="108" w:type="dxa"/>
            <w:bottom w:w="0" w:type="dxa"/>
            <w:right w:w="108" w:type="dxa"/>
          </w:tblCellMar>
        </w:tblPrEx>
        <w:trPr>
          <w:trHeight w:val="49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657CF77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29406BF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A020101计算机设备</w:t>
            </w:r>
          </w:p>
        </w:tc>
        <w:tc>
          <w:tcPr>
            <w:tcW w:w="1582" w:type="dxa"/>
            <w:tcBorders>
              <w:top w:val="nil"/>
              <w:left w:val="nil"/>
              <w:bottom w:val="single" w:color="000000" w:sz="8" w:space="0"/>
              <w:right w:val="single" w:color="000000" w:sz="8" w:space="0"/>
            </w:tcBorders>
            <w:noWrap w:val="0"/>
            <w:vAlign w:val="center"/>
          </w:tcPr>
          <w:p w14:paraId="56E135D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★A02010104台式计算机</w:t>
            </w:r>
          </w:p>
        </w:tc>
        <w:tc>
          <w:tcPr>
            <w:tcW w:w="2085" w:type="dxa"/>
            <w:tcBorders>
              <w:top w:val="nil"/>
              <w:left w:val="nil"/>
              <w:bottom w:val="single" w:color="000000" w:sz="8" w:space="0"/>
              <w:right w:val="single" w:color="000000" w:sz="8" w:space="0"/>
            </w:tcBorders>
            <w:noWrap w:val="0"/>
            <w:vAlign w:val="center"/>
          </w:tcPr>
          <w:p w14:paraId="3C823D8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381BDF1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2FE14BB5">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20F8999A">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0E95442B">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1A15E20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★A02010105便携式计算机</w:t>
            </w:r>
          </w:p>
        </w:tc>
        <w:tc>
          <w:tcPr>
            <w:tcW w:w="2085" w:type="dxa"/>
            <w:tcBorders>
              <w:top w:val="nil"/>
              <w:left w:val="nil"/>
              <w:bottom w:val="single" w:color="000000" w:sz="8" w:space="0"/>
              <w:right w:val="single" w:color="000000" w:sz="8" w:space="0"/>
            </w:tcBorders>
            <w:noWrap w:val="0"/>
            <w:vAlign w:val="center"/>
          </w:tcPr>
          <w:p w14:paraId="44C9A70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241EF5A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3801FBE1">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36CB2964">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674AE4AB">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697DB1C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★A02010107平板式微型计算机</w:t>
            </w:r>
          </w:p>
        </w:tc>
        <w:tc>
          <w:tcPr>
            <w:tcW w:w="2085" w:type="dxa"/>
            <w:tcBorders>
              <w:top w:val="nil"/>
              <w:left w:val="nil"/>
              <w:bottom w:val="single" w:color="000000" w:sz="8" w:space="0"/>
              <w:right w:val="single" w:color="000000" w:sz="8" w:space="0"/>
            </w:tcBorders>
            <w:noWrap w:val="0"/>
            <w:vAlign w:val="center"/>
          </w:tcPr>
          <w:p w14:paraId="5409351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209F9E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434ACDD6">
        <w:tblPrEx>
          <w:tblCellMar>
            <w:top w:w="0" w:type="dxa"/>
            <w:left w:w="108" w:type="dxa"/>
            <w:bottom w:w="0" w:type="dxa"/>
            <w:right w:w="108" w:type="dxa"/>
          </w:tblCellMar>
        </w:tblPrEx>
        <w:trPr>
          <w:trHeight w:val="49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52B696D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5BE7E18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A020106输入输出设备</w:t>
            </w:r>
          </w:p>
        </w:tc>
        <w:tc>
          <w:tcPr>
            <w:tcW w:w="1582" w:type="dxa"/>
            <w:vMerge w:val="restart"/>
            <w:tcBorders>
              <w:top w:val="nil"/>
              <w:left w:val="single" w:color="000000" w:sz="8" w:space="0"/>
              <w:bottom w:val="single" w:color="000000" w:sz="8" w:space="0"/>
              <w:right w:val="single" w:color="000000" w:sz="8" w:space="0"/>
            </w:tcBorders>
            <w:noWrap w:val="0"/>
            <w:vAlign w:val="center"/>
          </w:tcPr>
          <w:p w14:paraId="644DFEE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A02010601打印设备</w:t>
            </w:r>
          </w:p>
        </w:tc>
        <w:tc>
          <w:tcPr>
            <w:tcW w:w="2085" w:type="dxa"/>
            <w:tcBorders>
              <w:top w:val="nil"/>
              <w:left w:val="nil"/>
              <w:bottom w:val="single" w:color="000000" w:sz="8" w:space="0"/>
              <w:right w:val="single" w:color="000000" w:sz="8" w:space="0"/>
            </w:tcBorders>
            <w:noWrap w:val="0"/>
            <w:vAlign w:val="center"/>
          </w:tcPr>
          <w:p w14:paraId="1724086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A0201060101喷墨打印机</w:t>
            </w:r>
          </w:p>
        </w:tc>
        <w:tc>
          <w:tcPr>
            <w:tcW w:w="4065" w:type="dxa"/>
            <w:tcBorders>
              <w:top w:val="nil"/>
              <w:left w:val="nil"/>
              <w:bottom w:val="single" w:color="000000" w:sz="8" w:space="0"/>
              <w:right w:val="single" w:color="000000" w:sz="8" w:space="0"/>
            </w:tcBorders>
            <w:noWrap w:val="0"/>
            <w:vAlign w:val="center"/>
          </w:tcPr>
          <w:p w14:paraId="608114B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1D206888">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0612FAE4">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5A2127E9">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505E5498">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52AAF80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★A0201060102激光打印机</w:t>
            </w:r>
          </w:p>
        </w:tc>
        <w:tc>
          <w:tcPr>
            <w:tcW w:w="4065" w:type="dxa"/>
            <w:tcBorders>
              <w:top w:val="nil"/>
              <w:left w:val="nil"/>
              <w:bottom w:val="single" w:color="000000" w:sz="8" w:space="0"/>
              <w:right w:val="single" w:color="000000" w:sz="8" w:space="0"/>
            </w:tcBorders>
            <w:noWrap w:val="0"/>
            <w:vAlign w:val="center"/>
          </w:tcPr>
          <w:p w14:paraId="2CC1827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540ADCC5">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6D7B3A1E">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308DDA5C">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1208550E">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6AA6CD4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★A0201060104针式打印机</w:t>
            </w:r>
          </w:p>
        </w:tc>
        <w:tc>
          <w:tcPr>
            <w:tcW w:w="4065" w:type="dxa"/>
            <w:tcBorders>
              <w:top w:val="nil"/>
              <w:left w:val="nil"/>
              <w:bottom w:val="single" w:color="000000" w:sz="8" w:space="0"/>
              <w:right w:val="single" w:color="000000" w:sz="8" w:space="0"/>
            </w:tcBorders>
            <w:noWrap w:val="0"/>
            <w:vAlign w:val="center"/>
          </w:tcPr>
          <w:p w14:paraId="43C944C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61812AD8">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4C153875">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5D42715F">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14AE2D2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A02010604显示设备</w:t>
            </w:r>
          </w:p>
        </w:tc>
        <w:tc>
          <w:tcPr>
            <w:tcW w:w="2085" w:type="dxa"/>
            <w:tcBorders>
              <w:top w:val="nil"/>
              <w:left w:val="nil"/>
              <w:bottom w:val="single" w:color="000000" w:sz="8" w:space="0"/>
              <w:right w:val="single" w:color="000000" w:sz="8" w:space="0"/>
            </w:tcBorders>
            <w:noWrap w:val="0"/>
            <w:vAlign w:val="center"/>
          </w:tcPr>
          <w:p w14:paraId="5B09D8D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★A0201060401液晶显示器</w:t>
            </w:r>
          </w:p>
        </w:tc>
        <w:tc>
          <w:tcPr>
            <w:tcW w:w="4065" w:type="dxa"/>
            <w:tcBorders>
              <w:top w:val="nil"/>
              <w:left w:val="nil"/>
              <w:bottom w:val="single" w:color="000000" w:sz="8" w:space="0"/>
              <w:right w:val="single" w:color="000000" w:sz="8" w:space="0"/>
            </w:tcBorders>
            <w:noWrap w:val="0"/>
            <w:vAlign w:val="center"/>
          </w:tcPr>
          <w:p w14:paraId="4118255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《计算机显示器能效限定值及能效等级》（GB21520）</w:t>
            </w:r>
          </w:p>
        </w:tc>
      </w:tr>
      <w:tr w14:paraId="6A11ED83">
        <w:tblPrEx>
          <w:tblCellMar>
            <w:top w:w="0" w:type="dxa"/>
            <w:left w:w="108" w:type="dxa"/>
            <w:bottom w:w="0" w:type="dxa"/>
            <w:right w:w="108" w:type="dxa"/>
          </w:tblCellMar>
        </w:tblPrEx>
        <w:trPr>
          <w:trHeight w:val="97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1E38B3C4">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225EEA8E">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21FAA43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A02010609图形图像输入设备</w:t>
            </w:r>
          </w:p>
        </w:tc>
        <w:tc>
          <w:tcPr>
            <w:tcW w:w="2085" w:type="dxa"/>
            <w:tcBorders>
              <w:top w:val="nil"/>
              <w:left w:val="nil"/>
              <w:bottom w:val="single" w:color="000000" w:sz="8" w:space="0"/>
              <w:right w:val="single" w:color="000000" w:sz="8" w:space="0"/>
            </w:tcBorders>
            <w:noWrap w:val="0"/>
            <w:vAlign w:val="center"/>
          </w:tcPr>
          <w:p w14:paraId="460E6BB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A0201060901扫描仪</w:t>
            </w:r>
          </w:p>
        </w:tc>
        <w:tc>
          <w:tcPr>
            <w:tcW w:w="4065" w:type="dxa"/>
            <w:tcBorders>
              <w:top w:val="nil"/>
              <w:left w:val="nil"/>
              <w:bottom w:val="single" w:color="000000" w:sz="8" w:space="0"/>
              <w:right w:val="single" w:color="000000" w:sz="8" w:space="0"/>
            </w:tcBorders>
            <w:noWrap w:val="0"/>
            <w:vAlign w:val="center"/>
          </w:tcPr>
          <w:p w14:paraId="1376D89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37C2F326">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1A41350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1358" w:type="dxa"/>
            <w:tcBorders>
              <w:top w:val="nil"/>
              <w:left w:val="nil"/>
              <w:bottom w:val="single" w:color="000000" w:sz="8" w:space="0"/>
              <w:right w:val="single" w:color="000000" w:sz="8" w:space="0"/>
            </w:tcBorders>
            <w:noWrap w:val="0"/>
            <w:vAlign w:val="center"/>
          </w:tcPr>
          <w:p w14:paraId="6869B30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A020202投影仪</w:t>
            </w:r>
          </w:p>
        </w:tc>
        <w:tc>
          <w:tcPr>
            <w:tcW w:w="1582" w:type="dxa"/>
            <w:tcBorders>
              <w:top w:val="nil"/>
              <w:left w:val="nil"/>
              <w:bottom w:val="single" w:color="000000" w:sz="8" w:space="0"/>
              <w:right w:val="single" w:color="000000" w:sz="8" w:space="0"/>
            </w:tcBorders>
            <w:noWrap w:val="0"/>
            <w:vAlign w:val="center"/>
          </w:tcPr>
          <w:p w14:paraId="3F276D1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4DB462F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0BE6E03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《投影机能效限定值及能效等级》（GB32028）</w:t>
            </w:r>
          </w:p>
        </w:tc>
      </w:tr>
      <w:tr w14:paraId="0FF3039D">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237FB61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1358" w:type="dxa"/>
            <w:tcBorders>
              <w:top w:val="nil"/>
              <w:left w:val="nil"/>
              <w:bottom w:val="single" w:color="000000" w:sz="8" w:space="0"/>
              <w:right w:val="single" w:color="000000" w:sz="8" w:space="0"/>
            </w:tcBorders>
            <w:noWrap w:val="0"/>
            <w:vAlign w:val="center"/>
          </w:tcPr>
          <w:p w14:paraId="3CD5CA9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A020204多功能一体机</w:t>
            </w:r>
          </w:p>
        </w:tc>
        <w:tc>
          <w:tcPr>
            <w:tcW w:w="1582" w:type="dxa"/>
            <w:tcBorders>
              <w:top w:val="nil"/>
              <w:left w:val="nil"/>
              <w:bottom w:val="single" w:color="000000" w:sz="8" w:space="0"/>
              <w:right w:val="single" w:color="000000" w:sz="8" w:space="0"/>
            </w:tcBorders>
            <w:noWrap w:val="0"/>
            <w:vAlign w:val="center"/>
          </w:tcPr>
          <w:p w14:paraId="2FAC8E0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51C5CAC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7571CA3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42A2A0B0">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311B576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1358" w:type="dxa"/>
            <w:tcBorders>
              <w:top w:val="nil"/>
              <w:left w:val="nil"/>
              <w:bottom w:val="single" w:color="000000" w:sz="8" w:space="0"/>
              <w:right w:val="single" w:color="000000" w:sz="8" w:space="0"/>
            </w:tcBorders>
            <w:noWrap w:val="0"/>
            <w:vAlign w:val="center"/>
          </w:tcPr>
          <w:p w14:paraId="14B0BB0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A020519泵</w:t>
            </w:r>
          </w:p>
        </w:tc>
        <w:tc>
          <w:tcPr>
            <w:tcW w:w="1582" w:type="dxa"/>
            <w:tcBorders>
              <w:top w:val="nil"/>
              <w:left w:val="nil"/>
              <w:bottom w:val="single" w:color="000000" w:sz="8" w:space="0"/>
              <w:right w:val="single" w:color="000000" w:sz="8" w:space="0"/>
            </w:tcBorders>
            <w:noWrap w:val="0"/>
            <w:vAlign w:val="center"/>
          </w:tcPr>
          <w:p w14:paraId="576B96B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A02051901离心泵</w:t>
            </w:r>
          </w:p>
        </w:tc>
        <w:tc>
          <w:tcPr>
            <w:tcW w:w="2085" w:type="dxa"/>
            <w:tcBorders>
              <w:top w:val="nil"/>
              <w:left w:val="nil"/>
              <w:bottom w:val="single" w:color="000000" w:sz="8" w:space="0"/>
              <w:right w:val="single" w:color="000000" w:sz="8" w:space="0"/>
            </w:tcBorders>
            <w:noWrap w:val="0"/>
            <w:vAlign w:val="center"/>
          </w:tcPr>
          <w:p w14:paraId="302AC46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5A1541C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《清水离心泵能效限定值及节能评价值》（GB19762）</w:t>
            </w:r>
          </w:p>
        </w:tc>
      </w:tr>
      <w:tr w14:paraId="0723B615">
        <w:tblPrEx>
          <w:tblCellMar>
            <w:top w:w="0" w:type="dxa"/>
            <w:left w:w="108" w:type="dxa"/>
            <w:bottom w:w="0" w:type="dxa"/>
            <w:right w:w="108" w:type="dxa"/>
          </w:tblCellMar>
        </w:tblPrEx>
        <w:trPr>
          <w:trHeight w:val="73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07EB5F1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4866522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A020523制冷空调设备</w:t>
            </w:r>
          </w:p>
        </w:tc>
        <w:tc>
          <w:tcPr>
            <w:tcW w:w="1582" w:type="dxa"/>
            <w:vMerge w:val="restart"/>
            <w:tcBorders>
              <w:top w:val="nil"/>
              <w:left w:val="single" w:color="000000" w:sz="8" w:space="0"/>
              <w:bottom w:val="single" w:color="000000" w:sz="8" w:space="0"/>
              <w:right w:val="single" w:color="000000" w:sz="8" w:space="0"/>
            </w:tcBorders>
            <w:noWrap w:val="0"/>
            <w:vAlign w:val="center"/>
          </w:tcPr>
          <w:p w14:paraId="49EE869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★A02052301制冷压缩机</w:t>
            </w:r>
          </w:p>
        </w:tc>
        <w:tc>
          <w:tcPr>
            <w:tcW w:w="2085" w:type="dxa"/>
            <w:tcBorders>
              <w:top w:val="nil"/>
              <w:left w:val="nil"/>
              <w:bottom w:val="single" w:color="000000" w:sz="8" w:space="0"/>
              <w:right w:val="single" w:color="000000" w:sz="8" w:space="0"/>
            </w:tcBorders>
            <w:noWrap w:val="0"/>
            <w:vAlign w:val="center"/>
          </w:tcPr>
          <w:p w14:paraId="4ACFFF0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w:t>
            </w:r>
          </w:p>
        </w:tc>
        <w:tc>
          <w:tcPr>
            <w:tcW w:w="4065" w:type="dxa"/>
            <w:tcBorders>
              <w:top w:val="nil"/>
              <w:left w:val="nil"/>
              <w:bottom w:val="single" w:color="000000" w:sz="8" w:space="0"/>
              <w:right w:val="single" w:color="000000" w:sz="8" w:space="0"/>
            </w:tcBorders>
            <w:noWrap w:val="0"/>
            <w:vAlign w:val="center"/>
          </w:tcPr>
          <w:p w14:paraId="0512AA6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《冷水机组能效限定值及能效等级》（GB19577），《低环境温度空气源热泵（冷水）机组能效限定值及能效等级》（GB37480）</w:t>
            </w:r>
          </w:p>
        </w:tc>
      </w:tr>
      <w:tr w14:paraId="3613CEDD">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15B53E3C">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1898E0C4">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173A299F">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2660ADC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水源热泵机组</w:t>
            </w:r>
          </w:p>
        </w:tc>
        <w:tc>
          <w:tcPr>
            <w:tcW w:w="4065" w:type="dxa"/>
            <w:tcBorders>
              <w:top w:val="nil"/>
              <w:left w:val="nil"/>
              <w:bottom w:val="single" w:color="000000" w:sz="8" w:space="0"/>
              <w:right w:val="single" w:color="000000" w:sz="8" w:space="0"/>
            </w:tcBorders>
            <w:noWrap w:val="0"/>
            <w:vAlign w:val="center"/>
          </w:tcPr>
          <w:p w14:paraId="7FDD519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《水（地）源热泵机组能效限定值及能效等级》（GB30721）</w:t>
            </w:r>
          </w:p>
        </w:tc>
      </w:tr>
      <w:tr w14:paraId="60BED6A9">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4D818596">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2C2D22B4">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1142F212">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7989536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w:t>
            </w:r>
          </w:p>
        </w:tc>
        <w:tc>
          <w:tcPr>
            <w:tcW w:w="4065" w:type="dxa"/>
            <w:tcBorders>
              <w:top w:val="nil"/>
              <w:left w:val="nil"/>
              <w:bottom w:val="single" w:color="000000" w:sz="8" w:space="0"/>
              <w:right w:val="single" w:color="000000" w:sz="8" w:space="0"/>
            </w:tcBorders>
            <w:noWrap w:val="0"/>
            <w:vAlign w:val="center"/>
          </w:tcPr>
          <w:p w14:paraId="180D035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《溴化锂吸收式冷水机组能效限定值及能效等级》（GB29540）</w:t>
            </w:r>
          </w:p>
        </w:tc>
      </w:tr>
      <w:tr w14:paraId="485C147F">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3CC6910F">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2B63FE83">
            <w:pPr>
              <w:widowControl/>
              <w:jc w:val="left"/>
              <w:rPr>
                <w:rFonts w:hint="eastAsia" w:ascii="宋体" w:hAnsi="宋体" w:eastAsia="宋体" w:cs="宋体"/>
                <w:color w:val="auto"/>
                <w:kern w:val="0"/>
                <w:sz w:val="20"/>
                <w:szCs w:val="20"/>
                <w:highlight w:val="none"/>
              </w:rPr>
            </w:pPr>
          </w:p>
        </w:tc>
        <w:tc>
          <w:tcPr>
            <w:tcW w:w="1582" w:type="dxa"/>
            <w:vMerge w:val="restart"/>
            <w:tcBorders>
              <w:top w:val="nil"/>
              <w:left w:val="single" w:color="000000" w:sz="8" w:space="0"/>
              <w:bottom w:val="single" w:color="000000" w:sz="8" w:space="0"/>
              <w:right w:val="single" w:color="000000" w:sz="8" w:space="0"/>
            </w:tcBorders>
            <w:noWrap w:val="0"/>
            <w:vAlign w:val="center"/>
          </w:tcPr>
          <w:p w14:paraId="206ABC4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★A02052305空调机组</w:t>
            </w:r>
          </w:p>
        </w:tc>
        <w:tc>
          <w:tcPr>
            <w:tcW w:w="2085" w:type="dxa"/>
            <w:tcBorders>
              <w:top w:val="nil"/>
              <w:left w:val="nil"/>
              <w:bottom w:val="single" w:color="000000" w:sz="8" w:space="0"/>
              <w:right w:val="single" w:color="000000" w:sz="8" w:space="0"/>
            </w:tcBorders>
            <w:noWrap w:val="0"/>
            <w:vAlign w:val="center"/>
          </w:tcPr>
          <w:p w14:paraId="73943AA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多联式空调（热泵）机组(制量&gt;14000W)</w:t>
            </w:r>
          </w:p>
        </w:tc>
        <w:tc>
          <w:tcPr>
            <w:tcW w:w="4065" w:type="dxa"/>
            <w:tcBorders>
              <w:top w:val="nil"/>
              <w:left w:val="nil"/>
              <w:bottom w:val="single" w:color="000000" w:sz="8" w:space="0"/>
              <w:right w:val="single" w:color="000000" w:sz="8" w:space="0"/>
            </w:tcBorders>
            <w:noWrap w:val="0"/>
            <w:vAlign w:val="center"/>
          </w:tcPr>
          <w:p w14:paraId="0C6CE44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18E5CA62">
        <w:tblPrEx>
          <w:tblCellMar>
            <w:top w:w="0" w:type="dxa"/>
            <w:left w:w="108" w:type="dxa"/>
            <w:bottom w:w="0" w:type="dxa"/>
            <w:right w:w="108" w:type="dxa"/>
          </w:tblCellMar>
        </w:tblPrEx>
        <w:trPr>
          <w:trHeight w:val="32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0B6AD918">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37CF4AC3">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63BA823E">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5143694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单元式空气调节机(制冷量&gt;14000W</w:t>
            </w:r>
          </w:p>
        </w:tc>
        <w:tc>
          <w:tcPr>
            <w:tcW w:w="4065" w:type="dxa"/>
            <w:tcBorders>
              <w:top w:val="nil"/>
              <w:left w:val="nil"/>
              <w:bottom w:val="single" w:color="000000" w:sz="8" w:space="0"/>
              <w:right w:val="single" w:color="000000" w:sz="8" w:space="0"/>
            </w:tcBorders>
            <w:noWrap w:val="0"/>
            <w:vAlign w:val="center"/>
          </w:tcPr>
          <w:p w14:paraId="37607EB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《单元式空气调节机能效限定值及能效等级》（GB19576）《风管送风式空调机组能效限定值及能效等级》（GB37479）</w:t>
            </w:r>
          </w:p>
        </w:tc>
      </w:tr>
      <w:tr w14:paraId="513969FA">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56D81E2E">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066C2AD4">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472D2CB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★A02052309专用制冷、空调设备</w:t>
            </w:r>
          </w:p>
        </w:tc>
        <w:tc>
          <w:tcPr>
            <w:tcW w:w="2085" w:type="dxa"/>
            <w:tcBorders>
              <w:top w:val="nil"/>
              <w:left w:val="nil"/>
              <w:bottom w:val="single" w:color="000000" w:sz="8" w:space="0"/>
              <w:right w:val="single" w:color="000000" w:sz="8" w:space="0"/>
            </w:tcBorders>
            <w:noWrap w:val="0"/>
            <w:vAlign w:val="center"/>
          </w:tcPr>
          <w:p w14:paraId="7F2B4DD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机房空调</w:t>
            </w:r>
          </w:p>
        </w:tc>
        <w:tc>
          <w:tcPr>
            <w:tcW w:w="4065" w:type="dxa"/>
            <w:tcBorders>
              <w:top w:val="nil"/>
              <w:left w:val="nil"/>
              <w:bottom w:val="single" w:color="000000" w:sz="8" w:space="0"/>
              <w:right w:val="single" w:color="000000" w:sz="8" w:space="0"/>
            </w:tcBorders>
            <w:noWrap w:val="0"/>
            <w:vAlign w:val="center"/>
          </w:tcPr>
          <w:p w14:paraId="491D093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w:t>
            </w:r>
          </w:p>
        </w:tc>
      </w:tr>
      <w:tr w14:paraId="5872C19F">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11FE20CD">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73016FCE">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574ED62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A02052399其他制冷空调设备</w:t>
            </w:r>
          </w:p>
        </w:tc>
        <w:tc>
          <w:tcPr>
            <w:tcW w:w="2085" w:type="dxa"/>
            <w:tcBorders>
              <w:top w:val="nil"/>
              <w:left w:val="nil"/>
              <w:bottom w:val="single" w:color="000000" w:sz="8" w:space="0"/>
              <w:right w:val="single" w:color="000000" w:sz="8" w:space="0"/>
            </w:tcBorders>
            <w:noWrap w:val="0"/>
            <w:vAlign w:val="center"/>
          </w:tcPr>
          <w:p w14:paraId="1D681EE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冷却塔</w:t>
            </w:r>
          </w:p>
        </w:tc>
        <w:tc>
          <w:tcPr>
            <w:tcW w:w="4065" w:type="dxa"/>
            <w:tcBorders>
              <w:top w:val="nil"/>
              <w:left w:val="nil"/>
              <w:bottom w:val="single" w:color="000000" w:sz="8" w:space="0"/>
              <w:right w:val="single" w:color="000000" w:sz="8" w:space="0"/>
            </w:tcBorders>
            <w:noWrap w:val="0"/>
            <w:vAlign w:val="center"/>
          </w:tcPr>
          <w:p w14:paraId="584A9F0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《机械通风冷却塔第1部分：中小型开式冷却塔》（GB/T7190.1）；《机械通风冷却塔第2部分：大型开式冷却塔》（GB/T7190.2）</w:t>
            </w:r>
          </w:p>
        </w:tc>
      </w:tr>
      <w:tr w14:paraId="246562CA">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51E4D1A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1358" w:type="dxa"/>
            <w:tcBorders>
              <w:top w:val="nil"/>
              <w:left w:val="nil"/>
              <w:bottom w:val="single" w:color="000000" w:sz="8" w:space="0"/>
              <w:right w:val="single" w:color="000000" w:sz="8" w:space="0"/>
            </w:tcBorders>
            <w:noWrap w:val="0"/>
            <w:vAlign w:val="center"/>
          </w:tcPr>
          <w:p w14:paraId="1B17381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A020601电机</w:t>
            </w:r>
          </w:p>
        </w:tc>
        <w:tc>
          <w:tcPr>
            <w:tcW w:w="1582" w:type="dxa"/>
            <w:tcBorders>
              <w:top w:val="nil"/>
              <w:left w:val="nil"/>
              <w:bottom w:val="single" w:color="000000" w:sz="8" w:space="0"/>
              <w:right w:val="single" w:color="000000" w:sz="8" w:space="0"/>
            </w:tcBorders>
            <w:noWrap w:val="0"/>
            <w:vAlign w:val="center"/>
          </w:tcPr>
          <w:p w14:paraId="5EED278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25F15D5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256327E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《中小型三相异步电动机能效限定值及能效等级》（GB18613）</w:t>
            </w:r>
          </w:p>
        </w:tc>
      </w:tr>
      <w:tr w14:paraId="0C1B003C">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7D4EE90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1358" w:type="dxa"/>
            <w:tcBorders>
              <w:top w:val="nil"/>
              <w:left w:val="nil"/>
              <w:bottom w:val="single" w:color="000000" w:sz="8" w:space="0"/>
              <w:right w:val="single" w:color="000000" w:sz="8" w:space="0"/>
            </w:tcBorders>
            <w:noWrap w:val="0"/>
            <w:vAlign w:val="center"/>
          </w:tcPr>
          <w:p w14:paraId="625BC61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A020602变压器</w:t>
            </w:r>
          </w:p>
        </w:tc>
        <w:tc>
          <w:tcPr>
            <w:tcW w:w="1582" w:type="dxa"/>
            <w:tcBorders>
              <w:top w:val="nil"/>
              <w:left w:val="nil"/>
              <w:bottom w:val="single" w:color="000000" w:sz="8" w:space="0"/>
              <w:right w:val="single" w:color="000000" w:sz="8" w:space="0"/>
            </w:tcBorders>
            <w:noWrap w:val="0"/>
            <w:vAlign w:val="center"/>
          </w:tcPr>
          <w:p w14:paraId="2F53EC6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配电变压器</w:t>
            </w:r>
          </w:p>
        </w:tc>
        <w:tc>
          <w:tcPr>
            <w:tcW w:w="2085" w:type="dxa"/>
            <w:tcBorders>
              <w:top w:val="nil"/>
              <w:left w:val="nil"/>
              <w:bottom w:val="single" w:color="000000" w:sz="8" w:space="0"/>
              <w:right w:val="single" w:color="000000" w:sz="8" w:space="0"/>
            </w:tcBorders>
            <w:noWrap w:val="0"/>
            <w:vAlign w:val="center"/>
          </w:tcPr>
          <w:p w14:paraId="1FF77C8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54EF1EA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《三相配电变压器能效限定值及能效等级》（GB20052）</w:t>
            </w:r>
          </w:p>
        </w:tc>
      </w:tr>
      <w:tr w14:paraId="1DC81D65">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63090A8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1358" w:type="dxa"/>
            <w:tcBorders>
              <w:top w:val="nil"/>
              <w:left w:val="nil"/>
              <w:bottom w:val="single" w:color="000000" w:sz="8" w:space="0"/>
              <w:right w:val="single" w:color="000000" w:sz="8" w:space="0"/>
            </w:tcBorders>
            <w:noWrap w:val="0"/>
            <w:vAlign w:val="center"/>
          </w:tcPr>
          <w:p w14:paraId="2F49142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★A020609镇流器</w:t>
            </w:r>
          </w:p>
        </w:tc>
        <w:tc>
          <w:tcPr>
            <w:tcW w:w="1582" w:type="dxa"/>
            <w:tcBorders>
              <w:top w:val="nil"/>
              <w:left w:val="nil"/>
              <w:bottom w:val="single" w:color="000000" w:sz="8" w:space="0"/>
              <w:right w:val="single" w:color="000000" w:sz="8" w:space="0"/>
            </w:tcBorders>
            <w:noWrap w:val="0"/>
            <w:vAlign w:val="center"/>
          </w:tcPr>
          <w:p w14:paraId="08769CE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管型荧光灯镇流器</w:t>
            </w:r>
          </w:p>
        </w:tc>
        <w:tc>
          <w:tcPr>
            <w:tcW w:w="2085" w:type="dxa"/>
            <w:tcBorders>
              <w:top w:val="nil"/>
              <w:left w:val="nil"/>
              <w:bottom w:val="single" w:color="000000" w:sz="8" w:space="0"/>
              <w:right w:val="single" w:color="000000" w:sz="8" w:space="0"/>
            </w:tcBorders>
            <w:noWrap w:val="0"/>
            <w:vAlign w:val="center"/>
          </w:tcPr>
          <w:p w14:paraId="33F3F63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0F6A67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《管形荧光灯镇流器能效限定值及能效等级》（GB17896）</w:t>
            </w:r>
          </w:p>
        </w:tc>
      </w:tr>
      <w:tr w14:paraId="116F8172">
        <w:tblPrEx>
          <w:tblCellMar>
            <w:top w:w="0" w:type="dxa"/>
            <w:left w:w="108" w:type="dxa"/>
            <w:bottom w:w="0" w:type="dxa"/>
            <w:right w:w="108" w:type="dxa"/>
          </w:tblCellMar>
        </w:tblPrEx>
        <w:trPr>
          <w:trHeight w:val="49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5D310E7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296C1EC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A020618生活用电器</w:t>
            </w:r>
          </w:p>
        </w:tc>
        <w:tc>
          <w:tcPr>
            <w:tcW w:w="1582" w:type="dxa"/>
            <w:tcBorders>
              <w:top w:val="nil"/>
              <w:left w:val="nil"/>
              <w:bottom w:val="single" w:color="000000" w:sz="8" w:space="0"/>
              <w:right w:val="single" w:color="000000" w:sz="8" w:space="0"/>
            </w:tcBorders>
            <w:noWrap w:val="0"/>
            <w:vAlign w:val="center"/>
          </w:tcPr>
          <w:p w14:paraId="04E9B5E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A0206180101电冰箱</w:t>
            </w:r>
          </w:p>
        </w:tc>
        <w:tc>
          <w:tcPr>
            <w:tcW w:w="2085" w:type="dxa"/>
            <w:tcBorders>
              <w:top w:val="nil"/>
              <w:left w:val="nil"/>
              <w:bottom w:val="single" w:color="000000" w:sz="8" w:space="0"/>
              <w:right w:val="single" w:color="000000" w:sz="8" w:space="0"/>
            </w:tcBorders>
            <w:noWrap w:val="0"/>
            <w:vAlign w:val="center"/>
          </w:tcPr>
          <w:p w14:paraId="62D6481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37ED8AE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《家用电冰箱耗电量限定值及能效等级》（GB 12021.2）</w:t>
            </w:r>
          </w:p>
        </w:tc>
      </w:tr>
      <w:tr w14:paraId="108848E2">
        <w:tblPrEx>
          <w:tblCellMar>
            <w:top w:w="0" w:type="dxa"/>
            <w:left w:w="108" w:type="dxa"/>
            <w:bottom w:w="0" w:type="dxa"/>
            <w:right w:w="108" w:type="dxa"/>
          </w:tblCellMar>
        </w:tblPrEx>
        <w:trPr>
          <w:trHeight w:val="97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5139C61D">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513AA2A7">
            <w:pPr>
              <w:widowControl/>
              <w:jc w:val="left"/>
              <w:rPr>
                <w:rFonts w:hint="eastAsia" w:ascii="宋体" w:hAnsi="宋体" w:eastAsia="宋体" w:cs="宋体"/>
                <w:color w:val="auto"/>
                <w:kern w:val="0"/>
                <w:sz w:val="20"/>
                <w:szCs w:val="20"/>
                <w:highlight w:val="none"/>
              </w:rPr>
            </w:pPr>
          </w:p>
        </w:tc>
        <w:tc>
          <w:tcPr>
            <w:tcW w:w="1582" w:type="dxa"/>
            <w:vMerge w:val="restart"/>
            <w:tcBorders>
              <w:top w:val="nil"/>
              <w:left w:val="single" w:color="000000" w:sz="8" w:space="0"/>
              <w:bottom w:val="single" w:color="000000" w:sz="8" w:space="0"/>
              <w:right w:val="single" w:color="000000" w:sz="8" w:space="0"/>
            </w:tcBorders>
            <w:noWrap w:val="0"/>
            <w:vAlign w:val="center"/>
          </w:tcPr>
          <w:p w14:paraId="6A402BB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★A0206180203空调机</w:t>
            </w:r>
          </w:p>
        </w:tc>
        <w:tc>
          <w:tcPr>
            <w:tcW w:w="2085" w:type="dxa"/>
            <w:tcBorders>
              <w:top w:val="nil"/>
              <w:left w:val="nil"/>
              <w:bottom w:val="single" w:color="000000" w:sz="8" w:space="0"/>
              <w:right w:val="single" w:color="000000" w:sz="8" w:space="0"/>
            </w:tcBorders>
            <w:noWrap w:val="0"/>
            <w:vAlign w:val="center"/>
          </w:tcPr>
          <w:p w14:paraId="298F106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房间空气调节器</w:t>
            </w:r>
          </w:p>
        </w:tc>
        <w:tc>
          <w:tcPr>
            <w:tcW w:w="4065" w:type="dxa"/>
            <w:tcBorders>
              <w:top w:val="nil"/>
              <w:left w:val="nil"/>
              <w:bottom w:val="single" w:color="000000" w:sz="8" w:space="0"/>
              <w:right w:val="single" w:color="000000" w:sz="8" w:space="0"/>
            </w:tcBorders>
            <w:noWrap w:val="0"/>
            <w:vAlign w:val="center"/>
          </w:tcPr>
          <w:p w14:paraId="1A0F30D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7ED46A3E">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42C105C0">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6265AA3F">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73010A0F">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55893A0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 14000W）</w:t>
            </w:r>
          </w:p>
        </w:tc>
        <w:tc>
          <w:tcPr>
            <w:tcW w:w="4065" w:type="dxa"/>
            <w:tcBorders>
              <w:top w:val="nil"/>
              <w:left w:val="nil"/>
              <w:bottom w:val="single" w:color="000000" w:sz="8" w:space="0"/>
              <w:right w:val="single" w:color="000000" w:sz="8" w:space="0"/>
            </w:tcBorders>
            <w:noWrap w:val="0"/>
            <w:vAlign w:val="center"/>
          </w:tcPr>
          <w:p w14:paraId="29068FF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486952D2">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74D2CAF9">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140F3F94">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4D7E86EC">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5A50462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单元式空气调节机(制冷量≤14000W)</w:t>
            </w:r>
          </w:p>
        </w:tc>
        <w:tc>
          <w:tcPr>
            <w:tcW w:w="4065" w:type="dxa"/>
            <w:tcBorders>
              <w:top w:val="nil"/>
              <w:left w:val="nil"/>
              <w:bottom w:val="single" w:color="000000" w:sz="8" w:space="0"/>
              <w:right w:val="single" w:color="000000" w:sz="8" w:space="0"/>
            </w:tcBorders>
            <w:noWrap w:val="0"/>
            <w:vAlign w:val="center"/>
          </w:tcPr>
          <w:p w14:paraId="3E6701A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《单元式空气调节机能效限定值及能源效率等级》（GB19576）《风管送风式空调机组能效限定值及能效等级》（GB37479）</w:t>
            </w:r>
          </w:p>
        </w:tc>
      </w:tr>
      <w:tr w14:paraId="491DBAFB">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79C8B14A">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07DC4FFF">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2C5D24C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A0206180301洗衣机</w:t>
            </w:r>
          </w:p>
        </w:tc>
        <w:tc>
          <w:tcPr>
            <w:tcW w:w="2085" w:type="dxa"/>
            <w:tcBorders>
              <w:top w:val="nil"/>
              <w:left w:val="nil"/>
              <w:bottom w:val="single" w:color="000000" w:sz="8" w:space="0"/>
              <w:right w:val="single" w:color="000000" w:sz="8" w:space="0"/>
            </w:tcBorders>
            <w:noWrap w:val="0"/>
            <w:vAlign w:val="center"/>
          </w:tcPr>
          <w:p w14:paraId="77B00F7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6B64CE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《电动洗衣机能效水效限定值及等级》（GB12021.4）</w:t>
            </w:r>
          </w:p>
        </w:tc>
      </w:tr>
      <w:tr w14:paraId="5BEA2730">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256257FE">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0A8313F6">
            <w:pPr>
              <w:widowControl/>
              <w:jc w:val="left"/>
              <w:rPr>
                <w:rFonts w:hint="eastAsia" w:ascii="宋体" w:hAnsi="宋体" w:eastAsia="宋体" w:cs="宋体"/>
                <w:color w:val="auto"/>
                <w:kern w:val="0"/>
                <w:sz w:val="20"/>
                <w:szCs w:val="20"/>
                <w:highlight w:val="none"/>
              </w:rPr>
            </w:pPr>
          </w:p>
        </w:tc>
        <w:tc>
          <w:tcPr>
            <w:tcW w:w="1582" w:type="dxa"/>
            <w:vMerge w:val="restart"/>
            <w:tcBorders>
              <w:top w:val="nil"/>
              <w:left w:val="single" w:color="000000" w:sz="8" w:space="0"/>
              <w:bottom w:val="single" w:color="000000" w:sz="8" w:space="0"/>
              <w:right w:val="single" w:color="000000" w:sz="8" w:space="0"/>
            </w:tcBorders>
            <w:noWrap w:val="0"/>
            <w:vAlign w:val="center"/>
          </w:tcPr>
          <w:p w14:paraId="0855299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A02061808热水器</w:t>
            </w:r>
          </w:p>
        </w:tc>
        <w:tc>
          <w:tcPr>
            <w:tcW w:w="2085" w:type="dxa"/>
            <w:tcBorders>
              <w:top w:val="nil"/>
              <w:left w:val="nil"/>
              <w:bottom w:val="single" w:color="000000" w:sz="8" w:space="0"/>
              <w:right w:val="single" w:color="000000" w:sz="8" w:space="0"/>
            </w:tcBorders>
            <w:noWrap w:val="0"/>
            <w:vAlign w:val="center"/>
          </w:tcPr>
          <w:p w14:paraId="345C86D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★电热水器</w:t>
            </w:r>
          </w:p>
        </w:tc>
        <w:tc>
          <w:tcPr>
            <w:tcW w:w="4065" w:type="dxa"/>
            <w:tcBorders>
              <w:top w:val="nil"/>
              <w:left w:val="nil"/>
              <w:bottom w:val="single" w:color="000000" w:sz="8" w:space="0"/>
              <w:right w:val="single" w:color="000000" w:sz="8" w:space="0"/>
            </w:tcBorders>
            <w:noWrap w:val="0"/>
            <w:vAlign w:val="center"/>
          </w:tcPr>
          <w:p w14:paraId="287366B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《储水式电热水器能效限定值及能效等级》（GB21519）</w:t>
            </w:r>
          </w:p>
        </w:tc>
      </w:tr>
      <w:tr w14:paraId="1C3A98A5">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647E9829">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7691F75A">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4471087A">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77611E7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燃气热水器</w:t>
            </w:r>
          </w:p>
        </w:tc>
        <w:tc>
          <w:tcPr>
            <w:tcW w:w="4065" w:type="dxa"/>
            <w:tcBorders>
              <w:top w:val="nil"/>
              <w:left w:val="nil"/>
              <w:bottom w:val="single" w:color="000000" w:sz="8" w:space="0"/>
              <w:right w:val="single" w:color="000000" w:sz="8" w:space="0"/>
            </w:tcBorders>
            <w:noWrap w:val="0"/>
            <w:vAlign w:val="center"/>
          </w:tcPr>
          <w:p w14:paraId="5B2C858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《家用燃气快速热水器和燃气采暖热水炉能效限定值及能效等级》（GB20665）</w:t>
            </w:r>
          </w:p>
        </w:tc>
      </w:tr>
      <w:tr w14:paraId="1D4176F6">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39E2F99D">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4E5DEE8F">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16A4D8BC">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605EF7F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热泵热水器</w:t>
            </w:r>
          </w:p>
        </w:tc>
        <w:tc>
          <w:tcPr>
            <w:tcW w:w="4065" w:type="dxa"/>
            <w:tcBorders>
              <w:top w:val="nil"/>
              <w:left w:val="nil"/>
              <w:bottom w:val="single" w:color="000000" w:sz="8" w:space="0"/>
              <w:right w:val="single" w:color="000000" w:sz="8" w:space="0"/>
            </w:tcBorders>
            <w:noWrap w:val="0"/>
            <w:vAlign w:val="center"/>
          </w:tcPr>
          <w:p w14:paraId="002B4C1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《热泵热水机（器）能效限定值及能效等级》（GB29541）</w:t>
            </w:r>
          </w:p>
        </w:tc>
      </w:tr>
      <w:tr w14:paraId="1C35B1CA">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1AA2F82A">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4A767DEF">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25A6B93D">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2C91E9A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太阳能热水系统</w:t>
            </w:r>
          </w:p>
        </w:tc>
        <w:tc>
          <w:tcPr>
            <w:tcW w:w="4065" w:type="dxa"/>
            <w:tcBorders>
              <w:top w:val="nil"/>
              <w:left w:val="nil"/>
              <w:bottom w:val="single" w:color="000000" w:sz="8" w:space="0"/>
              <w:right w:val="single" w:color="000000" w:sz="8" w:space="0"/>
            </w:tcBorders>
            <w:noWrap w:val="0"/>
            <w:vAlign w:val="center"/>
          </w:tcPr>
          <w:p w14:paraId="6AB2A37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《家用太阳能热水系统能效限定值及能效等级》（GB26969）</w:t>
            </w:r>
          </w:p>
        </w:tc>
      </w:tr>
      <w:tr w14:paraId="3FCD60EA">
        <w:tblPrEx>
          <w:tblCellMar>
            <w:top w:w="0" w:type="dxa"/>
            <w:left w:w="108" w:type="dxa"/>
            <w:bottom w:w="0" w:type="dxa"/>
            <w:right w:w="108" w:type="dxa"/>
          </w:tblCellMar>
        </w:tblPrEx>
        <w:trPr>
          <w:trHeight w:val="49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49DFAB5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222842A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A020619照明设备</w:t>
            </w:r>
          </w:p>
        </w:tc>
        <w:tc>
          <w:tcPr>
            <w:tcW w:w="1582" w:type="dxa"/>
            <w:tcBorders>
              <w:top w:val="nil"/>
              <w:left w:val="nil"/>
              <w:bottom w:val="single" w:color="000000" w:sz="8" w:space="0"/>
              <w:right w:val="single" w:color="000000" w:sz="8" w:space="0"/>
            </w:tcBorders>
            <w:noWrap w:val="0"/>
            <w:vAlign w:val="center"/>
          </w:tcPr>
          <w:p w14:paraId="29F37BE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w:t>
            </w:r>
          </w:p>
        </w:tc>
        <w:tc>
          <w:tcPr>
            <w:tcW w:w="2085" w:type="dxa"/>
            <w:tcBorders>
              <w:top w:val="nil"/>
              <w:left w:val="nil"/>
              <w:bottom w:val="single" w:color="000000" w:sz="8" w:space="0"/>
              <w:right w:val="single" w:color="000000" w:sz="8" w:space="0"/>
            </w:tcBorders>
            <w:noWrap w:val="0"/>
            <w:vAlign w:val="center"/>
          </w:tcPr>
          <w:p w14:paraId="2425B3E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3E65E9D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《普通照明用双端荧光灯能效限定值及能效等级》（GB19043）</w:t>
            </w:r>
          </w:p>
        </w:tc>
      </w:tr>
      <w:tr w14:paraId="58717A9F">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5E969F98">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5EFB306B">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7D70165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LED道路/隧道照明产品</w:t>
            </w:r>
          </w:p>
        </w:tc>
        <w:tc>
          <w:tcPr>
            <w:tcW w:w="2085" w:type="dxa"/>
            <w:tcBorders>
              <w:top w:val="nil"/>
              <w:left w:val="nil"/>
              <w:bottom w:val="single" w:color="000000" w:sz="8" w:space="0"/>
              <w:right w:val="single" w:color="000000" w:sz="8" w:space="0"/>
            </w:tcBorders>
            <w:noWrap w:val="0"/>
            <w:vAlign w:val="center"/>
          </w:tcPr>
          <w:p w14:paraId="66D3C02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A89918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《道路和隧道照明用LED灯具能效限定值及能效等级》（GB37478）</w:t>
            </w:r>
          </w:p>
        </w:tc>
      </w:tr>
      <w:tr w14:paraId="414A3391">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2FEBC59D">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5897163F">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6D4CE6E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LED筒灯</w:t>
            </w:r>
          </w:p>
        </w:tc>
        <w:tc>
          <w:tcPr>
            <w:tcW w:w="2085" w:type="dxa"/>
            <w:tcBorders>
              <w:top w:val="nil"/>
              <w:left w:val="nil"/>
              <w:bottom w:val="single" w:color="000000" w:sz="8" w:space="0"/>
              <w:right w:val="single" w:color="000000" w:sz="8" w:space="0"/>
            </w:tcBorders>
            <w:noWrap w:val="0"/>
            <w:vAlign w:val="center"/>
          </w:tcPr>
          <w:p w14:paraId="16D00B2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828CD2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3956A605">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20D27819">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0B8E1E91">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7599DDA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普通照明用非定向自镇流LED灯</w:t>
            </w:r>
          </w:p>
        </w:tc>
        <w:tc>
          <w:tcPr>
            <w:tcW w:w="2085" w:type="dxa"/>
            <w:tcBorders>
              <w:top w:val="nil"/>
              <w:left w:val="nil"/>
              <w:bottom w:val="single" w:color="000000" w:sz="8" w:space="0"/>
              <w:right w:val="single" w:color="000000" w:sz="8" w:space="0"/>
            </w:tcBorders>
            <w:noWrap w:val="0"/>
            <w:vAlign w:val="center"/>
          </w:tcPr>
          <w:p w14:paraId="21AC047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B5CE49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04DE85BB">
        <w:tblPrEx>
          <w:tblCellMar>
            <w:top w:w="0" w:type="dxa"/>
            <w:left w:w="108" w:type="dxa"/>
            <w:bottom w:w="0" w:type="dxa"/>
            <w:right w:w="108" w:type="dxa"/>
          </w:tblCellMar>
        </w:tblPrEx>
        <w:trPr>
          <w:trHeight w:val="735" w:hRule="atLeast"/>
        </w:trPr>
        <w:tc>
          <w:tcPr>
            <w:tcW w:w="792" w:type="dxa"/>
            <w:tcBorders>
              <w:top w:val="nil"/>
              <w:left w:val="single" w:color="000000" w:sz="8" w:space="0"/>
              <w:bottom w:val="single" w:color="000000" w:sz="8" w:space="0"/>
              <w:right w:val="single" w:color="000000" w:sz="8" w:space="0"/>
            </w:tcBorders>
            <w:noWrap w:val="0"/>
            <w:vAlign w:val="center"/>
          </w:tcPr>
          <w:p w14:paraId="1FFE1A4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1358" w:type="dxa"/>
            <w:tcBorders>
              <w:top w:val="nil"/>
              <w:left w:val="nil"/>
              <w:bottom w:val="single" w:color="000000" w:sz="8" w:space="0"/>
              <w:right w:val="single" w:color="000000" w:sz="8" w:space="0"/>
            </w:tcBorders>
            <w:noWrap w:val="0"/>
            <w:vAlign w:val="center"/>
          </w:tcPr>
          <w:p w14:paraId="75768BA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★A020910电视设备</w:t>
            </w:r>
          </w:p>
        </w:tc>
        <w:tc>
          <w:tcPr>
            <w:tcW w:w="1582" w:type="dxa"/>
            <w:tcBorders>
              <w:top w:val="nil"/>
              <w:left w:val="nil"/>
              <w:bottom w:val="single" w:color="000000" w:sz="8" w:space="0"/>
              <w:right w:val="single" w:color="000000" w:sz="8" w:space="0"/>
            </w:tcBorders>
            <w:noWrap w:val="0"/>
            <w:vAlign w:val="center"/>
          </w:tcPr>
          <w:p w14:paraId="0D48A04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A02091001普通电视设备（电视机）</w:t>
            </w:r>
          </w:p>
        </w:tc>
        <w:tc>
          <w:tcPr>
            <w:tcW w:w="2085" w:type="dxa"/>
            <w:tcBorders>
              <w:top w:val="nil"/>
              <w:left w:val="nil"/>
              <w:bottom w:val="single" w:color="000000" w:sz="8" w:space="0"/>
              <w:right w:val="single" w:color="000000" w:sz="8" w:space="0"/>
            </w:tcBorders>
            <w:noWrap w:val="0"/>
            <w:vAlign w:val="center"/>
          </w:tcPr>
          <w:p w14:paraId="41B00B7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BECCFB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《平板电视能效限定值及能效等级》（GB24850）</w:t>
            </w:r>
          </w:p>
        </w:tc>
      </w:tr>
      <w:tr w14:paraId="066C7A74">
        <w:tblPrEx>
          <w:tblCellMar>
            <w:top w:w="0" w:type="dxa"/>
            <w:left w:w="108" w:type="dxa"/>
            <w:bottom w:w="0" w:type="dxa"/>
            <w:right w:w="108" w:type="dxa"/>
          </w:tblCellMar>
        </w:tblPrEx>
        <w:trPr>
          <w:trHeight w:val="975" w:hRule="atLeast"/>
        </w:trPr>
        <w:tc>
          <w:tcPr>
            <w:tcW w:w="792" w:type="dxa"/>
            <w:tcBorders>
              <w:top w:val="nil"/>
              <w:left w:val="single" w:color="000000" w:sz="8" w:space="0"/>
              <w:bottom w:val="single" w:color="000000" w:sz="8" w:space="0"/>
              <w:right w:val="single" w:color="000000" w:sz="8" w:space="0"/>
            </w:tcBorders>
            <w:noWrap w:val="0"/>
            <w:vAlign w:val="center"/>
          </w:tcPr>
          <w:p w14:paraId="2920A82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1358" w:type="dxa"/>
            <w:tcBorders>
              <w:top w:val="nil"/>
              <w:left w:val="nil"/>
              <w:bottom w:val="single" w:color="000000" w:sz="8" w:space="0"/>
              <w:right w:val="single" w:color="000000" w:sz="8" w:space="0"/>
            </w:tcBorders>
            <w:noWrap w:val="0"/>
            <w:vAlign w:val="center"/>
          </w:tcPr>
          <w:p w14:paraId="4DA0295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★A020911视频设备</w:t>
            </w:r>
          </w:p>
        </w:tc>
        <w:tc>
          <w:tcPr>
            <w:tcW w:w="1582" w:type="dxa"/>
            <w:tcBorders>
              <w:top w:val="nil"/>
              <w:left w:val="nil"/>
              <w:bottom w:val="single" w:color="000000" w:sz="8" w:space="0"/>
              <w:right w:val="single" w:color="000000" w:sz="8" w:space="0"/>
            </w:tcBorders>
            <w:noWrap w:val="0"/>
            <w:vAlign w:val="center"/>
          </w:tcPr>
          <w:p w14:paraId="6A80AA2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A02091107视频监控设备</w:t>
            </w:r>
          </w:p>
        </w:tc>
        <w:tc>
          <w:tcPr>
            <w:tcW w:w="2085" w:type="dxa"/>
            <w:tcBorders>
              <w:top w:val="nil"/>
              <w:left w:val="nil"/>
              <w:bottom w:val="single" w:color="000000" w:sz="8" w:space="0"/>
              <w:right w:val="single" w:color="000000" w:sz="8" w:space="0"/>
            </w:tcBorders>
            <w:noWrap w:val="0"/>
            <w:vAlign w:val="center"/>
          </w:tcPr>
          <w:p w14:paraId="46C955C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监视器</w:t>
            </w:r>
          </w:p>
        </w:tc>
        <w:tc>
          <w:tcPr>
            <w:tcW w:w="4065" w:type="dxa"/>
            <w:tcBorders>
              <w:top w:val="nil"/>
              <w:left w:val="nil"/>
              <w:bottom w:val="single" w:color="000000" w:sz="8" w:space="0"/>
              <w:right w:val="single" w:color="000000" w:sz="8" w:space="0"/>
            </w:tcBorders>
            <w:noWrap w:val="0"/>
            <w:vAlign w:val="center"/>
          </w:tcPr>
          <w:p w14:paraId="4A81EB2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225BAF10">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5082BE4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1358" w:type="dxa"/>
            <w:tcBorders>
              <w:top w:val="nil"/>
              <w:left w:val="nil"/>
              <w:bottom w:val="single" w:color="000000" w:sz="8" w:space="0"/>
              <w:right w:val="single" w:color="000000" w:sz="8" w:space="0"/>
            </w:tcBorders>
            <w:noWrap w:val="0"/>
            <w:vAlign w:val="center"/>
          </w:tcPr>
          <w:p w14:paraId="4580197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A031210饮食炊事机械</w:t>
            </w:r>
          </w:p>
        </w:tc>
        <w:tc>
          <w:tcPr>
            <w:tcW w:w="1582" w:type="dxa"/>
            <w:tcBorders>
              <w:top w:val="nil"/>
              <w:left w:val="nil"/>
              <w:bottom w:val="single" w:color="000000" w:sz="8" w:space="0"/>
              <w:right w:val="single" w:color="000000" w:sz="8" w:space="0"/>
            </w:tcBorders>
            <w:noWrap w:val="0"/>
            <w:vAlign w:val="center"/>
          </w:tcPr>
          <w:p w14:paraId="240427C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w:t>
            </w:r>
          </w:p>
        </w:tc>
        <w:tc>
          <w:tcPr>
            <w:tcW w:w="2085" w:type="dxa"/>
            <w:tcBorders>
              <w:top w:val="nil"/>
              <w:left w:val="nil"/>
              <w:bottom w:val="single" w:color="000000" w:sz="8" w:space="0"/>
              <w:right w:val="single" w:color="000000" w:sz="8" w:space="0"/>
            </w:tcBorders>
            <w:noWrap w:val="0"/>
            <w:vAlign w:val="center"/>
          </w:tcPr>
          <w:p w14:paraId="39598B9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D7643F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《商用燃气灶具能效限定值及能效等级》（GB30531）</w:t>
            </w:r>
          </w:p>
        </w:tc>
      </w:tr>
      <w:tr w14:paraId="5297A001">
        <w:tblPrEx>
          <w:tblCellMar>
            <w:top w:w="0" w:type="dxa"/>
            <w:left w:w="108" w:type="dxa"/>
            <w:bottom w:w="0" w:type="dxa"/>
            <w:right w:w="108" w:type="dxa"/>
          </w:tblCellMar>
        </w:tblPrEx>
        <w:trPr>
          <w:trHeight w:val="436"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1479232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61270B6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★A060805便器</w:t>
            </w:r>
          </w:p>
        </w:tc>
        <w:tc>
          <w:tcPr>
            <w:tcW w:w="1582" w:type="dxa"/>
            <w:tcBorders>
              <w:top w:val="nil"/>
              <w:left w:val="nil"/>
              <w:bottom w:val="single" w:color="000000" w:sz="8" w:space="0"/>
              <w:right w:val="single" w:color="000000" w:sz="8" w:space="0"/>
            </w:tcBorders>
            <w:noWrap w:val="0"/>
            <w:vAlign w:val="center"/>
          </w:tcPr>
          <w:p w14:paraId="3C890D9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w:t>
            </w:r>
          </w:p>
        </w:tc>
        <w:tc>
          <w:tcPr>
            <w:tcW w:w="2085" w:type="dxa"/>
            <w:tcBorders>
              <w:top w:val="nil"/>
              <w:left w:val="nil"/>
              <w:bottom w:val="single" w:color="000000" w:sz="8" w:space="0"/>
              <w:right w:val="single" w:color="000000" w:sz="8" w:space="0"/>
            </w:tcBorders>
            <w:noWrap w:val="0"/>
            <w:vAlign w:val="center"/>
          </w:tcPr>
          <w:p w14:paraId="651A879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2B75385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《坐便器水效限定值及水效等级》（GB25502）</w:t>
            </w:r>
          </w:p>
        </w:tc>
      </w:tr>
      <w:tr w14:paraId="5772CFAC">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51A2B420">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74C7606A">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75348DD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w:t>
            </w:r>
          </w:p>
        </w:tc>
        <w:tc>
          <w:tcPr>
            <w:tcW w:w="2085" w:type="dxa"/>
            <w:tcBorders>
              <w:top w:val="nil"/>
              <w:left w:val="nil"/>
              <w:bottom w:val="single" w:color="000000" w:sz="8" w:space="0"/>
              <w:right w:val="single" w:color="000000" w:sz="8" w:space="0"/>
            </w:tcBorders>
            <w:noWrap w:val="0"/>
            <w:vAlign w:val="center"/>
          </w:tcPr>
          <w:p w14:paraId="6B99205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D9042A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《蹲便器用水效率限定值及用水效率等级》（GB30717）</w:t>
            </w:r>
          </w:p>
        </w:tc>
      </w:tr>
      <w:tr w14:paraId="49E7C897">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38EAADC4">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7AF8EF20">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4ABAA30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w:t>
            </w:r>
          </w:p>
        </w:tc>
        <w:tc>
          <w:tcPr>
            <w:tcW w:w="2085" w:type="dxa"/>
            <w:tcBorders>
              <w:top w:val="nil"/>
              <w:left w:val="nil"/>
              <w:bottom w:val="single" w:color="000000" w:sz="8" w:space="0"/>
              <w:right w:val="single" w:color="000000" w:sz="8" w:space="0"/>
            </w:tcBorders>
            <w:noWrap w:val="0"/>
            <w:vAlign w:val="center"/>
          </w:tcPr>
          <w:p w14:paraId="19EC991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D0F2A3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《小便器用水效率限定值及用水效率等级》（GB28377）</w:t>
            </w:r>
          </w:p>
        </w:tc>
      </w:tr>
      <w:tr w14:paraId="556F05A5">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69320DE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1358" w:type="dxa"/>
            <w:tcBorders>
              <w:top w:val="nil"/>
              <w:left w:val="nil"/>
              <w:bottom w:val="single" w:color="000000" w:sz="8" w:space="0"/>
              <w:right w:val="single" w:color="000000" w:sz="8" w:space="0"/>
            </w:tcBorders>
            <w:noWrap w:val="0"/>
            <w:vAlign w:val="center"/>
          </w:tcPr>
          <w:p w14:paraId="2959A98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★A060806水嘴</w:t>
            </w:r>
          </w:p>
        </w:tc>
        <w:tc>
          <w:tcPr>
            <w:tcW w:w="1582" w:type="dxa"/>
            <w:tcBorders>
              <w:top w:val="nil"/>
              <w:left w:val="nil"/>
              <w:bottom w:val="single" w:color="000000" w:sz="8" w:space="0"/>
              <w:right w:val="single" w:color="000000" w:sz="8" w:space="0"/>
            </w:tcBorders>
            <w:noWrap w:val="0"/>
            <w:vAlign w:val="center"/>
          </w:tcPr>
          <w:p w14:paraId="3443FCD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26C62D8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211E6D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《水嘴用水效率限定值及用水效率等级》（GB 25501）</w:t>
            </w:r>
          </w:p>
        </w:tc>
      </w:tr>
      <w:tr w14:paraId="0F428BA4">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2E42FF8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1358" w:type="dxa"/>
            <w:tcBorders>
              <w:top w:val="nil"/>
              <w:left w:val="nil"/>
              <w:bottom w:val="single" w:color="000000" w:sz="8" w:space="0"/>
              <w:right w:val="single" w:color="000000" w:sz="8" w:space="0"/>
            </w:tcBorders>
            <w:noWrap w:val="0"/>
            <w:vAlign w:val="center"/>
          </w:tcPr>
          <w:p w14:paraId="2DDC78C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A060807便器冲洗阀</w:t>
            </w:r>
          </w:p>
        </w:tc>
        <w:tc>
          <w:tcPr>
            <w:tcW w:w="1582" w:type="dxa"/>
            <w:tcBorders>
              <w:top w:val="nil"/>
              <w:left w:val="nil"/>
              <w:bottom w:val="single" w:color="000000" w:sz="8" w:space="0"/>
              <w:right w:val="single" w:color="000000" w:sz="8" w:space="0"/>
            </w:tcBorders>
            <w:noWrap w:val="0"/>
            <w:vAlign w:val="center"/>
          </w:tcPr>
          <w:p w14:paraId="6EE8D8C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37065D6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7AF9B72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《便器冲洗阀用水效率限定值及用水效率等级》（GB28379）</w:t>
            </w:r>
          </w:p>
        </w:tc>
      </w:tr>
      <w:tr w14:paraId="7B417011">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62980BF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1358" w:type="dxa"/>
            <w:tcBorders>
              <w:top w:val="nil"/>
              <w:left w:val="nil"/>
              <w:bottom w:val="single" w:color="000000" w:sz="8" w:space="0"/>
              <w:right w:val="single" w:color="000000" w:sz="8" w:space="0"/>
            </w:tcBorders>
            <w:noWrap w:val="0"/>
            <w:vAlign w:val="center"/>
          </w:tcPr>
          <w:p w14:paraId="27395A2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A060810淋浴器</w:t>
            </w:r>
          </w:p>
        </w:tc>
        <w:tc>
          <w:tcPr>
            <w:tcW w:w="1582" w:type="dxa"/>
            <w:tcBorders>
              <w:top w:val="nil"/>
              <w:left w:val="nil"/>
              <w:bottom w:val="single" w:color="000000" w:sz="8" w:space="0"/>
              <w:right w:val="single" w:color="000000" w:sz="8" w:space="0"/>
            </w:tcBorders>
            <w:noWrap w:val="0"/>
            <w:vAlign w:val="center"/>
          </w:tcPr>
          <w:p w14:paraId="7142921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686CFFC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75EE793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《淋浴器用水效率限定值及用水效率等级》（GB28378）</w:t>
            </w:r>
          </w:p>
        </w:tc>
      </w:tr>
    </w:tbl>
    <w:p w14:paraId="4F1BDEE9">
      <w:pPr>
        <w:pStyle w:val="13"/>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注：</w:t>
      </w:r>
      <w:r>
        <w:rPr>
          <w:rFonts w:hint="eastAsia" w:ascii="宋体" w:hAnsi="宋体" w:eastAsia="宋体" w:cs="宋体"/>
          <w:color w:val="auto"/>
          <w:spacing w:val="-3"/>
          <w:sz w:val="20"/>
          <w:szCs w:val="20"/>
          <w:highlight w:val="none"/>
          <w:lang w:val="en-US" w:eastAsia="zh-CN"/>
        </w:rPr>
        <w:t>1.</w:t>
      </w:r>
      <w:r>
        <w:rPr>
          <w:rFonts w:hint="eastAsia" w:ascii="宋体" w:hAnsi="宋体" w:eastAsia="宋体" w:cs="宋体"/>
          <w:color w:val="auto"/>
          <w:spacing w:val="-3"/>
          <w:sz w:val="20"/>
          <w:szCs w:val="20"/>
          <w:highlight w:val="none"/>
        </w:rPr>
        <w:t>节能产品认证应依据相关国家标准的最新版本，依据国家标准中二级能效（水效）</w:t>
      </w:r>
      <w:r>
        <w:rPr>
          <w:rFonts w:hint="eastAsia" w:ascii="宋体" w:hAnsi="宋体" w:eastAsia="宋体" w:cs="宋体"/>
          <w:color w:val="auto"/>
          <w:sz w:val="20"/>
          <w:szCs w:val="20"/>
          <w:highlight w:val="none"/>
        </w:rPr>
        <w:t>指标。</w:t>
      </w:r>
    </w:p>
    <w:p w14:paraId="691213C5">
      <w:pPr>
        <w:pStyle w:val="17"/>
        <w:jc w:val="left"/>
        <w:rPr>
          <w:rFonts w:hint="eastAsia" w:ascii="宋体" w:hAnsi="宋体" w:eastAsia="宋体" w:cs="宋体"/>
          <w:color w:val="auto"/>
          <w:sz w:val="32"/>
          <w:szCs w:val="32"/>
          <w:highlight w:val="none"/>
        </w:rPr>
      </w:pPr>
      <w:r>
        <w:rPr>
          <w:rFonts w:hint="eastAsia" w:ascii="宋体" w:hAnsi="宋体" w:eastAsia="宋体" w:cs="宋体"/>
          <w:color w:val="auto"/>
          <w:sz w:val="20"/>
          <w:szCs w:val="20"/>
          <w:highlight w:val="none"/>
        </w:rPr>
        <w:t xml:space="preserve">    2.以“★”标注的为政府强制采购产品。</w:t>
      </w: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5D537477">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30"/>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440F882C">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7E575BAB">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65BEA360">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1B4E2594">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5497F38A">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5BC54019">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657E29C1">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5614E1C5">
        <w:tblPrEx>
          <w:tblCellMar>
            <w:top w:w="0" w:type="dxa"/>
            <w:left w:w="108" w:type="dxa"/>
            <w:bottom w:w="0" w:type="dxa"/>
            <w:right w:w="108" w:type="dxa"/>
          </w:tblCellMar>
        </w:tblPrEx>
        <w:trPr>
          <w:trHeight w:val="406" w:hRule="atLeast"/>
        </w:trPr>
        <w:tc>
          <w:tcPr>
            <w:tcW w:w="1985" w:type="dxa"/>
            <w:tcBorders>
              <w:top w:val="nil"/>
              <w:left w:val="single" w:color="auto" w:sz="4" w:space="0"/>
              <w:bottom w:val="single" w:color="auto" w:sz="4" w:space="0"/>
              <w:right w:val="single" w:color="auto" w:sz="4" w:space="0"/>
            </w:tcBorders>
            <w:noWrap w:val="0"/>
            <w:vAlign w:val="bottom"/>
          </w:tcPr>
          <w:p w14:paraId="107A392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0A5A46D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EB8E8B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DDB461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4136776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368AE2E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456906C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5F81FB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68B33CD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914D0F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829BB2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13CEBB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0F57C80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1029181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4BE994B">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E7BC7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6B5212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BEFCEC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3698868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2D5988B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0B8DC08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F65065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2FD96C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8863F4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B7A62C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444A4C6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50A06C8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6E5BEEF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0AA1436">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8ADE5D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70E7334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6ACCB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4F00A81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3628DF3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3470EE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EDC22F6">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5E5E213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F01A32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DE1EBA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3C239F3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711AA0D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7F210DD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B8747C3">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F26A80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736141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901B51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6E9E609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58E514B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44640B8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991EC4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5E23BE2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D631B1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61B4D9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57ED5B0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7B575AD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9AD58E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FE0780">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AF8B24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E293EE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D0DAD1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4897EB2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303E760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843587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903A57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6B44E10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0803DA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BB74B3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47E03A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942361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1174CD7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2DFD75F">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CBB1CB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E4717D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AFC6CC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484B5AF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5E49FB0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1C78B2A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30B3A39">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2BA1D2D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A0263F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CAE1D7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7EF8E5A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2B35777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48C93AF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54FDA0C">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3D8706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CA618C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8DB335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12A1847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6B5A873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9EE535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43E6D8D">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27C19BB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2A6C8F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B7A157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068D0B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0A5C247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20DE77E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C6E664E">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F67CC5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5ED9DA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151BC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26A108C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906794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1AA4019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63BE5A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7CA6101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84CFF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AD98E9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AFA31B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3FE07A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9CF9FE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205A7DA">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474900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9CA72F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D5893D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2638BF2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207184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531235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C5CCEB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25DB2DA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3D9CDD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532313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9F3978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741624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CFE7EC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D83F930">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FE37C5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1BE1D4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90BCB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065CC99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545D77E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118AED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542099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03D65A8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5B8912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6DED73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47255AC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BC5F98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8A1C13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B1AD010">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96D5AF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673E34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9FD050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5705C7F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461AA43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0BDF7D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62CB90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6B12DD1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DCF400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CB9547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4D543F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CBBEFB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C24EE9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43A99E">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7A6C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D8582E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8EC536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187439B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12B351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6E9337C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BB922A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5EC29CA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40266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FFD6C4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35978EE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14A66E4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3D28BE8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19E68DA">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93B32E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5E8C53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1F44EF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3D99AF9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4FB1E79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2AD98DB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137113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133189B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D23B46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6D130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2C8FE46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2F609C1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6B0CB5B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F45FEBC">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FE52AC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D8776C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7165AF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7BC3A38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1F8790A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5B54E48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379D9B0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146AA7F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409A19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E60616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98C8A3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5A3EC7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73EF86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CD708C9">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B7C8C1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FE9D26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EB6457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18608BC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137BC36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A6F878B">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3DBD917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38152CC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0E2678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B0E45B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3CF24FC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8258D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11FFF271">
      <w:pPr>
        <w:spacing w:line="56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F45774A">
      <w:pPr>
        <w:pStyle w:val="17"/>
        <w:jc w:val="center"/>
        <w:outlineLvl w:val="0"/>
        <w:rPr>
          <w:rFonts w:hint="eastAsia" w:ascii="仿宋" w:hAnsi="仿宋" w:eastAsia="仿宋" w:cs="仿宋"/>
          <w:color w:val="auto"/>
          <w:highlight w:val="none"/>
        </w:rPr>
        <w:sectPr>
          <w:pgSz w:w="11906" w:h="16838"/>
          <w:pgMar w:top="1440" w:right="1080" w:bottom="1440" w:left="1080" w:header="720" w:footer="720" w:gutter="0"/>
          <w:pgNumType w:fmt="decimal"/>
          <w:cols w:space="720" w:num="1"/>
          <w:docGrid w:type="lines" w:linePitch="331" w:charSpace="0"/>
        </w:sectPr>
      </w:pPr>
    </w:p>
    <w:p w14:paraId="6B76D513">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color w:val="auto"/>
          <w:kern w:val="44"/>
          <w:sz w:val="44"/>
          <w:szCs w:val="44"/>
          <w:highlight w:val="none"/>
        </w:rPr>
      </w:pPr>
      <w:r>
        <w:rPr>
          <w:rFonts w:hint="eastAsia" w:ascii="宋体" w:hAnsi="宋体" w:eastAsia="宋体" w:cs="宋体"/>
          <w:b/>
          <w:color w:val="auto"/>
          <w:kern w:val="44"/>
          <w:sz w:val="32"/>
          <w:szCs w:val="32"/>
          <w:highlight w:val="none"/>
        </w:rPr>
        <w:t>第三章</w:t>
      </w:r>
      <w:r>
        <w:rPr>
          <w:rFonts w:hint="eastAsia" w:ascii="宋体" w:hAnsi="宋体" w:eastAsia="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供应商须知</w:t>
      </w:r>
      <w:bookmarkEnd w:id="40"/>
    </w:p>
    <w:p w14:paraId="3BAF82A6">
      <w:pPr>
        <w:keepNext/>
        <w:keepLines/>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color w:val="auto"/>
          <w:sz w:val="32"/>
          <w:szCs w:val="32"/>
          <w:highlight w:val="none"/>
        </w:rPr>
      </w:pPr>
      <w:bookmarkStart w:id="41" w:name="_Toc16265"/>
      <w:r>
        <w:rPr>
          <w:rFonts w:hint="eastAsia" w:ascii="宋体" w:hAnsi="宋体" w:eastAsia="宋体" w:cs="宋体"/>
          <w:bCs/>
          <w:color w:val="auto"/>
          <w:sz w:val="32"/>
          <w:szCs w:val="32"/>
          <w:highlight w:val="none"/>
        </w:rPr>
        <w:t>第一节 供应商须知前附表</w:t>
      </w:r>
      <w:bookmarkEnd w:id="41"/>
    </w:p>
    <w:tbl>
      <w:tblPr>
        <w:tblStyle w:val="30"/>
        <w:tblW w:w="10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1"/>
        <w:gridCol w:w="2640"/>
        <w:gridCol w:w="6765"/>
      </w:tblGrid>
      <w:tr w14:paraId="72756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1" w:type="dxa"/>
            <w:noWrap w:val="0"/>
            <w:vAlign w:val="top"/>
          </w:tcPr>
          <w:p w14:paraId="6300B34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640" w:type="dxa"/>
            <w:noWrap w:val="0"/>
            <w:vAlign w:val="center"/>
          </w:tcPr>
          <w:p w14:paraId="006D0DF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5" w:type="dxa"/>
            <w:noWrap w:val="0"/>
            <w:vAlign w:val="top"/>
          </w:tcPr>
          <w:p w14:paraId="0C39F20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13223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2A77D36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640" w:type="dxa"/>
            <w:noWrap w:val="0"/>
            <w:vAlign w:val="center"/>
          </w:tcPr>
          <w:p w14:paraId="3E47A2C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5" w:type="dxa"/>
            <w:noWrap w:val="0"/>
            <w:vAlign w:val="top"/>
          </w:tcPr>
          <w:p w14:paraId="6DF51E2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23F62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52573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640" w:type="dxa"/>
            <w:noWrap w:val="0"/>
            <w:vAlign w:val="center"/>
          </w:tcPr>
          <w:p w14:paraId="21E7C0F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5" w:type="dxa"/>
            <w:noWrap w:val="0"/>
            <w:vAlign w:val="center"/>
          </w:tcPr>
          <w:p w14:paraId="3F70846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w:t>
            </w:r>
          </w:p>
        </w:tc>
      </w:tr>
      <w:tr w14:paraId="35DAE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19E3B72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640" w:type="dxa"/>
            <w:noWrap w:val="0"/>
            <w:vAlign w:val="center"/>
          </w:tcPr>
          <w:p w14:paraId="6FF0A70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5" w:type="dxa"/>
            <w:noWrap w:val="0"/>
            <w:vAlign w:val="center"/>
          </w:tcPr>
          <w:p w14:paraId="0614AC7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16859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68D013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640" w:type="dxa"/>
            <w:noWrap w:val="0"/>
            <w:vAlign w:val="center"/>
          </w:tcPr>
          <w:p w14:paraId="13B1CF7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5" w:type="dxa"/>
            <w:noWrap w:val="0"/>
            <w:vAlign w:val="center"/>
          </w:tcPr>
          <w:p w14:paraId="7A4A7E7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0722C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9527A9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640" w:type="dxa"/>
            <w:noWrap w:val="0"/>
            <w:vAlign w:val="center"/>
          </w:tcPr>
          <w:p w14:paraId="2375A003">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4BED7978">
            <w:pPr>
              <w:spacing w:line="360" w:lineRule="auto"/>
              <w:jc w:val="center"/>
              <w:rPr>
                <w:rFonts w:hint="eastAsia" w:ascii="宋体" w:hAnsi="宋体" w:eastAsia="宋体" w:cs="宋体"/>
                <w:color w:val="auto"/>
                <w:szCs w:val="21"/>
                <w:highlight w:val="none"/>
              </w:rPr>
            </w:pPr>
          </w:p>
        </w:tc>
        <w:tc>
          <w:tcPr>
            <w:tcW w:w="6765" w:type="dxa"/>
            <w:noWrap w:val="0"/>
            <w:vAlign w:val="center"/>
          </w:tcPr>
          <w:p w14:paraId="2DE5793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9EBD4D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04</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rPr>
              <w:t>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w:t>
            </w:r>
            <w:r>
              <w:rPr>
                <w:rFonts w:hint="eastAsia" w:ascii="宋体" w:hAnsi="宋体" w:eastAsia="宋体" w:cs="宋体"/>
                <w:color w:val="auto"/>
                <w:szCs w:val="21"/>
                <w:highlight w:val="none"/>
              </w:rPr>
              <w:t>依法缴纳税收的凭据复印件；依法免税的供应商，必须提供相应文件证明其依法免税。供应商成立不满</w:t>
            </w:r>
            <w:r>
              <w:rPr>
                <w:rFonts w:hint="eastAsia" w:ascii="宋体" w:hAnsi="宋体" w:eastAsia="宋体" w:cs="宋体"/>
                <w:color w:val="auto"/>
                <w:szCs w:val="21"/>
                <w:highlight w:val="none"/>
                <w:lang w:val="en-US" w:eastAsia="zh-CN"/>
              </w:rPr>
              <w:t>半</w:t>
            </w:r>
            <w:r>
              <w:rPr>
                <w:rFonts w:hint="eastAsia" w:ascii="宋体" w:hAnsi="宋体" w:eastAsia="宋体" w:cs="宋体"/>
                <w:color w:val="auto"/>
                <w:szCs w:val="21"/>
                <w:highlight w:val="none"/>
              </w:rPr>
              <w:t>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根据实际情况提供</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6C9A618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3.供应商依法缴纳社会保障资金的相关材料：[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04</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rPr>
              <w:t>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w:t>
            </w:r>
            <w:r>
              <w:rPr>
                <w:rFonts w:hint="eastAsia" w:ascii="宋体" w:hAnsi="宋体" w:eastAsia="宋体" w:cs="宋体"/>
                <w:color w:val="auto"/>
                <w:szCs w:val="21"/>
                <w:highlight w:val="none"/>
              </w:rPr>
              <w:t>依法缴纳社会保障资金的缴费凭证复印件；依法不需要缴纳社会保障资金的供应商，必须提供相应文件证明不需要缴纳社会保障资金。供应商成立不满</w:t>
            </w:r>
            <w:r>
              <w:rPr>
                <w:rFonts w:hint="eastAsia" w:ascii="宋体" w:hAnsi="宋体" w:eastAsia="宋体" w:cs="宋体"/>
                <w:color w:val="auto"/>
                <w:szCs w:val="21"/>
                <w:highlight w:val="none"/>
                <w:lang w:val="en-US" w:eastAsia="zh-CN"/>
              </w:rPr>
              <w:t>半</w:t>
            </w:r>
            <w:r>
              <w:rPr>
                <w:rFonts w:hint="eastAsia" w:ascii="宋体" w:hAnsi="宋体" w:eastAsia="宋体" w:cs="宋体"/>
                <w:color w:val="auto"/>
                <w:szCs w:val="21"/>
                <w:highlight w:val="none"/>
              </w:rPr>
              <w:t>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根据实际情况提供</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257CA75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.供应商财务状况报告：[</w:t>
            </w:r>
            <w:r>
              <w:rPr>
                <w:rFonts w:hint="eastAsia" w:ascii="宋体" w:hAnsi="宋体" w:cs="宋体"/>
                <w:color w:val="auto"/>
                <w:szCs w:val="21"/>
                <w:highlight w:val="none"/>
                <w:u w:val="single"/>
                <w:lang w:val="en-US" w:eastAsia="zh-CN"/>
              </w:rPr>
              <w:t>2023或2024年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79EF9B6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5.供应商直接控股股东信息、供应商直接关联关系信息表；（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D9BB92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420A1FF">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w:t>
            </w:r>
            <w:r>
              <w:rPr>
                <w:rFonts w:hint="eastAsia" w:ascii="宋体" w:hAnsi="宋体"/>
                <w:color w:val="auto"/>
                <w:szCs w:val="21"/>
                <w:highlight w:val="none"/>
                <w:lang w:val="en-US" w:eastAsia="zh-CN"/>
              </w:rPr>
              <w:t>在民政部门登记注册的国内社会工作服务机构</w:t>
            </w:r>
            <w:r>
              <w:rPr>
                <w:rFonts w:hint="eastAsia" w:ascii="宋体" w:hAnsi="宋体"/>
                <w:color w:val="auto"/>
                <w:szCs w:val="21"/>
                <w:highlight w:val="none"/>
              </w:rPr>
              <w:t>证明材料</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必须提供，否则作无效响应处理）</w:t>
            </w:r>
          </w:p>
          <w:p w14:paraId="1BDA0A9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05E494F2">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04A8E55C">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p w14:paraId="2842D4FA">
            <w:pPr>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2.联合体竞标时，第1-5项资格证明文件联合体各方均必须分别提供，联合体各方分别盖章和签字，否则响应文件按无效响应处理。</w:t>
            </w:r>
          </w:p>
        </w:tc>
      </w:tr>
      <w:tr w14:paraId="41FA6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restart"/>
            <w:noWrap w:val="0"/>
            <w:vAlign w:val="center"/>
          </w:tcPr>
          <w:p w14:paraId="256E348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40" w:type="dxa"/>
            <w:noWrap w:val="0"/>
            <w:vAlign w:val="center"/>
          </w:tcPr>
          <w:p w14:paraId="592931AD">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5" w:type="dxa"/>
            <w:noWrap w:val="0"/>
            <w:vAlign w:val="center"/>
          </w:tcPr>
          <w:p w14:paraId="02D60BC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0271B2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E2FA016">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2F1ADEB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45916C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438EB16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6EED5AE8">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63762F79">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6678AD7D">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3219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3DDC899A">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5FCFE648">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5" w:type="dxa"/>
            <w:noWrap w:val="0"/>
            <w:vAlign w:val="center"/>
          </w:tcPr>
          <w:p w14:paraId="5F3870D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2A1BF84">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2.项目理解</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根据评分办法要求提供</w:t>
            </w:r>
            <w:r>
              <w:rPr>
                <w:rFonts w:hint="eastAsia" w:ascii="宋体" w:hAnsi="宋体" w:cs="宋体"/>
                <w:color w:val="auto"/>
                <w:szCs w:val="21"/>
                <w:highlight w:val="none"/>
                <w:lang w:eastAsia="zh-CN"/>
              </w:rPr>
              <w:t>）</w:t>
            </w:r>
          </w:p>
          <w:p w14:paraId="77CB4499">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服务方案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根据评分办法要求提供</w:t>
            </w:r>
            <w:r>
              <w:rPr>
                <w:rFonts w:hint="eastAsia" w:ascii="宋体" w:hAnsi="宋体" w:eastAsia="宋体" w:cs="宋体"/>
                <w:color w:val="auto"/>
                <w:szCs w:val="21"/>
                <w:highlight w:val="none"/>
                <w:lang w:eastAsia="zh-CN"/>
              </w:rPr>
              <w:t>）</w:t>
            </w:r>
          </w:p>
          <w:p w14:paraId="7ED2ADBE">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规章管理制度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根据评分办法要求提供</w:t>
            </w:r>
            <w:r>
              <w:rPr>
                <w:rFonts w:hint="eastAsia" w:ascii="宋体" w:hAnsi="宋体" w:eastAsia="宋体" w:cs="宋体"/>
                <w:color w:val="auto"/>
                <w:szCs w:val="21"/>
                <w:highlight w:val="none"/>
                <w:lang w:eastAsia="zh-CN"/>
              </w:rPr>
              <w:t>）</w:t>
            </w:r>
          </w:p>
          <w:p w14:paraId="50DC7ED9">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.售后服务</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CB9BB67">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.项目实施人员一览表； （</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1514DD59">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.对应采购需求的服务需求、商务条款提供的其他文件资料；（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208A0A9C">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4725615B">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68250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jc w:val="center"/>
        </w:trPr>
        <w:tc>
          <w:tcPr>
            <w:tcW w:w="871" w:type="dxa"/>
            <w:noWrap w:val="0"/>
            <w:vAlign w:val="center"/>
          </w:tcPr>
          <w:p w14:paraId="01FA7F9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40" w:type="dxa"/>
            <w:noWrap w:val="0"/>
            <w:vAlign w:val="center"/>
          </w:tcPr>
          <w:p w14:paraId="23D16748">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5" w:type="dxa"/>
            <w:noWrap w:val="0"/>
            <w:vAlign w:val="center"/>
          </w:tcPr>
          <w:p w14:paraId="7C8E032F">
            <w:pPr>
              <w:tabs>
                <w:tab w:val="left" w:pos="459"/>
              </w:tabs>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（必须提供，否则响应文件按无效响应处理）</w:t>
            </w:r>
          </w:p>
          <w:p w14:paraId="150EB00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41A4C6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3.供应商认为需要提供的其他有关资料。</w:t>
            </w:r>
          </w:p>
        </w:tc>
      </w:tr>
      <w:tr w14:paraId="3694F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2BEA7A3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640" w:type="dxa"/>
            <w:noWrap w:val="0"/>
            <w:vAlign w:val="center"/>
          </w:tcPr>
          <w:p w14:paraId="2C501B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5" w:type="dxa"/>
            <w:noWrap w:val="0"/>
            <w:vAlign w:val="center"/>
          </w:tcPr>
          <w:p w14:paraId="7F19DF2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3961A3E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w:t>
            </w:r>
          </w:p>
        </w:tc>
      </w:tr>
      <w:tr w14:paraId="45784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1C4A34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640" w:type="dxa"/>
            <w:noWrap w:val="0"/>
            <w:vAlign w:val="center"/>
          </w:tcPr>
          <w:p w14:paraId="7A76F20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5" w:type="dxa"/>
            <w:noWrap w:val="0"/>
            <w:vAlign w:val="center"/>
          </w:tcPr>
          <w:p w14:paraId="241CACB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eastAsia="宋体" w:cs="宋体"/>
                <w:b/>
                <w:color w:val="auto"/>
                <w:szCs w:val="21"/>
                <w:highlight w:val="none"/>
              </w:rPr>
              <w:t>（采购需求另有约定的，从其约定。）</w:t>
            </w:r>
          </w:p>
        </w:tc>
      </w:tr>
      <w:tr w14:paraId="7E491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5020087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640" w:type="dxa"/>
            <w:noWrap w:val="0"/>
            <w:vAlign w:val="center"/>
          </w:tcPr>
          <w:p w14:paraId="0D9E0E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5" w:type="dxa"/>
            <w:noWrap w:val="0"/>
            <w:vAlign w:val="center"/>
          </w:tcPr>
          <w:p w14:paraId="12419CC9">
            <w:pPr>
              <w:tabs>
                <w:tab w:val="left" w:pos="720"/>
                <w:tab w:val="left" w:pos="840"/>
              </w:tabs>
              <w:snapToGrid w:val="0"/>
              <w:spacing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rPr>
              <w:t>日。</w:t>
            </w:r>
          </w:p>
        </w:tc>
      </w:tr>
      <w:tr w14:paraId="4567E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760F57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640" w:type="dxa"/>
            <w:noWrap w:val="0"/>
            <w:vAlign w:val="center"/>
          </w:tcPr>
          <w:p w14:paraId="08B323F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5" w:type="dxa"/>
            <w:noWrap w:val="0"/>
            <w:vAlign w:val="center"/>
          </w:tcPr>
          <w:p w14:paraId="42D8DBCC">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48CF7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71" w:type="dxa"/>
            <w:vMerge w:val="restart"/>
            <w:noWrap w:val="0"/>
            <w:vAlign w:val="center"/>
          </w:tcPr>
          <w:p w14:paraId="7D50EE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640" w:type="dxa"/>
            <w:noWrap w:val="0"/>
            <w:vAlign w:val="center"/>
          </w:tcPr>
          <w:p w14:paraId="6E65E13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5" w:type="dxa"/>
            <w:noWrap w:val="0"/>
            <w:vAlign w:val="center"/>
          </w:tcPr>
          <w:p w14:paraId="6E0599A5">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67CAC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vMerge w:val="continue"/>
            <w:noWrap w:val="0"/>
            <w:vAlign w:val="center"/>
          </w:tcPr>
          <w:p w14:paraId="4948664C">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2BAD92E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5" w:type="dxa"/>
            <w:noWrap w:val="0"/>
            <w:vAlign w:val="center"/>
          </w:tcPr>
          <w:p w14:paraId="7B0D9505">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5583E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noWrap w:val="0"/>
            <w:vAlign w:val="center"/>
          </w:tcPr>
          <w:p w14:paraId="55459F9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640" w:type="dxa"/>
            <w:noWrap w:val="0"/>
            <w:vAlign w:val="center"/>
          </w:tcPr>
          <w:p w14:paraId="16CB06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5" w:type="dxa"/>
            <w:noWrap w:val="0"/>
            <w:vAlign w:val="center"/>
          </w:tcPr>
          <w:p w14:paraId="107287E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4303B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noWrap w:val="0"/>
            <w:vAlign w:val="center"/>
          </w:tcPr>
          <w:p w14:paraId="510DEC4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640" w:type="dxa"/>
            <w:noWrap w:val="0"/>
            <w:vAlign w:val="center"/>
          </w:tcPr>
          <w:p w14:paraId="11B0C8B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5" w:type="dxa"/>
            <w:noWrap w:val="0"/>
            <w:vAlign w:val="center"/>
          </w:tcPr>
          <w:p w14:paraId="0DDAC70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5FB06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1" w:type="dxa"/>
            <w:vMerge w:val="restart"/>
            <w:noWrap w:val="0"/>
            <w:vAlign w:val="center"/>
          </w:tcPr>
          <w:p w14:paraId="592D1CC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640" w:type="dxa"/>
            <w:noWrap w:val="0"/>
            <w:vAlign w:val="center"/>
          </w:tcPr>
          <w:p w14:paraId="67B6AD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5" w:type="dxa"/>
            <w:noWrap w:val="0"/>
            <w:vAlign w:val="center"/>
          </w:tcPr>
          <w:p w14:paraId="35D80B9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0 </w:t>
            </w:r>
            <w:r>
              <w:rPr>
                <w:rFonts w:hint="eastAsia" w:ascii="宋体" w:hAnsi="宋体" w:eastAsia="宋体" w:cs="宋体"/>
                <w:color w:val="auto"/>
                <w:szCs w:val="21"/>
                <w:highlight w:val="none"/>
              </w:rPr>
              <w:t>项。</w:t>
            </w:r>
          </w:p>
          <w:p w14:paraId="27FF3F1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23F5C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038CBB67">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4AC100BD">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5CAFC50A">
            <w:pPr>
              <w:spacing w:line="360" w:lineRule="auto"/>
              <w:jc w:val="center"/>
              <w:rPr>
                <w:rFonts w:hint="eastAsia" w:ascii="宋体" w:hAnsi="宋体" w:eastAsia="宋体" w:cs="宋体"/>
                <w:color w:val="auto"/>
                <w:szCs w:val="21"/>
                <w:highlight w:val="none"/>
              </w:rPr>
            </w:pPr>
          </w:p>
        </w:tc>
        <w:tc>
          <w:tcPr>
            <w:tcW w:w="6765" w:type="dxa"/>
            <w:noWrap w:val="0"/>
            <w:vAlign w:val="center"/>
          </w:tcPr>
          <w:p w14:paraId="7A7ADF8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3FB72D4B">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tc>
      </w:tr>
      <w:tr w14:paraId="2EF0A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6B1186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640" w:type="dxa"/>
            <w:noWrap w:val="0"/>
            <w:vAlign w:val="center"/>
          </w:tcPr>
          <w:p w14:paraId="4529975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5" w:type="dxa"/>
            <w:noWrap w:val="0"/>
            <w:vAlign w:val="center"/>
          </w:tcPr>
          <w:p w14:paraId="22DD1F6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本项目不收取履约保证金 </w:t>
            </w:r>
          </w:p>
        </w:tc>
      </w:tr>
      <w:tr w14:paraId="6F5C9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194533C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640" w:type="dxa"/>
            <w:noWrap w:val="0"/>
            <w:vAlign w:val="center"/>
          </w:tcPr>
          <w:p w14:paraId="1BC71D8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5" w:type="dxa"/>
            <w:noWrap w:val="0"/>
            <w:vAlign w:val="center"/>
          </w:tcPr>
          <w:p w14:paraId="585A3EE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72D26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restart"/>
            <w:noWrap w:val="0"/>
            <w:vAlign w:val="center"/>
          </w:tcPr>
          <w:p w14:paraId="347E95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640" w:type="dxa"/>
            <w:noWrap w:val="0"/>
            <w:vAlign w:val="center"/>
          </w:tcPr>
          <w:p w14:paraId="64E0F70E">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5" w:type="dxa"/>
            <w:noWrap w:val="0"/>
            <w:vAlign w:val="center"/>
          </w:tcPr>
          <w:p w14:paraId="127835D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003A7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2775D3B3">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186565B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5" w:type="dxa"/>
            <w:noWrap w:val="0"/>
            <w:vAlign w:val="center"/>
          </w:tcPr>
          <w:p w14:paraId="5FB2FD4E">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w:t>
            </w:r>
            <w:r>
              <w:rPr>
                <w:rFonts w:hint="eastAsia" w:ascii="宋体" w:hAnsi="宋体" w:cs="宋体"/>
                <w:color w:val="auto"/>
                <w:szCs w:val="21"/>
                <w:highlight w:val="none"/>
                <w:u w:val="single"/>
                <w:lang w:eastAsia="zh-CN"/>
              </w:rPr>
              <w:t>广西佳鸿工程咨询有限公司</w:t>
            </w:r>
            <w:r>
              <w:rPr>
                <w:rFonts w:hint="eastAsia" w:ascii="宋体" w:hAnsi="宋体" w:eastAsia="宋体" w:cs="宋体"/>
                <w:color w:val="auto"/>
                <w:szCs w:val="21"/>
                <w:highlight w:val="none"/>
              </w:rPr>
              <w:t>；</w:t>
            </w:r>
          </w:p>
          <w:p w14:paraId="39611D5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0771-6509080</w:t>
            </w:r>
            <w:r>
              <w:rPr>
                <w:rFonts w:hint="eastAsia" w:ascii="宋体" w:hAnsi="宋体" w:eastAsia="宋体" w:cs="宋体"/>
                <w:color w:val="auto"/>
                <w:szCs w:val="21"/>
                <w:highlight w:val="none"/>
              </w:rPr>
              <w:t>，</w:t>
            </w:r>
          </w:p>
          <w:p w14:paraId="15F87C1F">
            <w:pPr>
              <w:snapToGrid w:val="0"/>
              <w:spacing w:line="380" w:lineRule="exac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val="en-US" w:eastAsia="zh-CN"/>
              </w:rPr>
              <w:t>隆安县城厢镇康安街30号</w:t>
            </w:r>
          </w:p>
          <w:p w14:paraId="2507629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w:t>
            </w:r>
            <w:r>
              <w:rPr>
                <w:rFonts w:hint="eastAsia" w:ascii="宋体" w:hAnsi="宋体" w:cs="宋体"/>
                <w:color w:val="auto"/>
                <w:szCs w:val="21"/>
                <w:highlight w:val="none"/>
                <w:u w:val="single"/>
                <w:lang w:eastAsia="zh-CN"/>
              </w:rPr>
              <w:t>隆安县民政局</w:t>
            </w:r>
            <w:r>
              <w:rPr>
                <w:rFonts w:hint="eastAsia" w:ascii="宋体" w:hAnsi="宋体" w:eastAsia="宋体" w:cs="宋体"/>
                <w:color w:val="auto"/>
                <w:szCs w:val="21"/>
                <w:highlight w:val="none"/>
              </w:rPr>
              <w:t>；</w:t>
            </w:r>
          </w:p>
          <w:p w14:paraId="20E503E1">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u w:val="single"/>
                <w:lang w:eastAsia="zh-CN"/>
              </w:rPr>
              <w:t>0771-6523367</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rPr>
              <w:t>，</w:t>
            </w:r>
          </w:p>
          <w:p w14:paraId="4AE252B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eastAsia="zh-CN"/>
              </w:rPr>
              <w:t>隆安县兴隆路11号</w:t>
            </w:r>
            <w:r>
              <w:rPr>
                <w:rFonts w:hint="eastAsia" w:ascii="宋体" w:hAnsi="宋体" w:eastAsia="宋体" w:cs="宋体"/>
                <w:color w:val="auto"/>
                <w:szCs w:val="21"/>
                <w:highlight w:val="none"/>
                <w:u w:val="single"/>
              </w:rPr>
              <w:t xml:space="preserve"> </w:t>
            </w:r>
          </w:p>
        </w:tc>
      </w:tr>
      <w:tr w14:paraId="7BAE4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7E6BCC09">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68CE15BC">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5" w:type="dxa"/>
            <w:noWrap w:val="0"/>
            <w:vAlign w:val="center"/>
          </w:tcPr>
          <w:p w14:paraId="51F03959">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w:t>
            </w:r>
            <w:r>
              <w:rPr>
                <w:rFonts w:hint="eastAsia" w:ascii="宋体" w:hAnsi="宋体" w:eastAsia="宋体" w:cs="宋体"/>
                <w:color w:val="auto"/>
                <w:highlight w:val="none"/>
                <w:u w:val="single"/>
              </w:rPr>
              <w:t xml:space="preserve"> 15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w:t>
            </w:r>
            <w:r>
              <w:rPr>
                <w:rFonts w:hint="eastAsia" w:ascii="宋体" w:hAnsi="宋体" w:eastAsia="宋体" w:cs="宋体"/>
                <w:color w:val="auto"/>
                <w:highlight w:val="none"/>
              </w:rPr>
              <w:t>分</w:t>
            </w:r>
          </w:p>
        </w:tc>
      </w:tr>
      <w:tr w14:paraId="2909C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5" w:hRule="atLeast"/>
          <w:jc w:val="center"/>
        </w:trPr>
        <w:tc>
          <w:tcPr>
            <w:tcW w:w="871" w:type="dxa"/>
            <w:noWrap w:val="0"/>
            <w:vAlign w:val="center"/>
          </w:tcPr>
          <w:p w14:paraId="43752E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640" w:type="dxa"/>
            <w:noWrap w:val="0"/>
            <w:vAlign w:val="center"/>
          </w:tcPr>
          <w:p w14:paraId="5A963AA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5" w:type="dxa"/>
            <w:noWrap w:val="0"/>
            <w:vAlign w:val="center"/>
          </w:tcPr>
          <w:p w14:paraId="4A89BB63">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498EFCF9">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45DBB913">
            <w:pPr>
              <w:snapToGrid w:val="0"/>
              <w:spacing w:line="380" w:lineRule="exact"/>
              <w:ind w:firstLine="21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隆安县财政局</w:t>
            </w:r>
          </w:p>
          <w:p w14:paraId="405FAF35">
            <w:pPr>
              <w:snapToGrid w:val="0"/>
              <w:spacing w:line="380" w:lineRule="exact"/>
              <w:ind w:firstLine="21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val="en-US" w:eastAsia="zh-CN"/>
              </w:rPr>
              <w:t>隆安县广场路8号</w:t>
            </w:r>
          </w:p>
          <w:p w14:paraId="27A94E9A">
            <w:pPr>
              <w:snapToGrid w:val="0"/>
              <w:spacing w:line="38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0771-6531019</w:t>
            </w:r>
          </w:p>
        </w:tc>
      </w:tr>
      <w:tr w14:paraId="36682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5FC1B47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640" w:type="dxa"/>
            <w:noWrap w:val="0"/>
            <w:vAlign w:val="center"/>
          </w:tcPr>
          <w:p w14:paraId="0E3EA5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5" w:type="dxa"/>
            <w:noWrap w:val="0"/>
            <w:vAlign w:val="center"/>
          </w:tcPr>
          <w:p w14:paraId="3C87957C">
            <w:pPr>
              <w:pStyle w:val="17"/>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1、采购代理服务费支付方式：本项目代理服务费自成交通知书发出后，由采购人一次性向采购代理机构支付。</w:t>
            </w:r>
          </w:p>
          <w:p w14:paraId="661B83CC">
            <w:pPr>
              <w:pStyle w:val="17"/>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2、采购代理服务费收取标准：</w:t>
            </w:r>
          </w:p>
          <w:p w14:paraId="73775DAB">
            <w:pPr>
              <w:pStyle w:val="17"/>
              <w:snapToGrid w:val="0"/>
              <w:spacing w:line="400" w:lineRule="exact"/>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以采购意向公开项目</w:t>
            </w:r>
            <w:r>
              <w:rPr>
                <w:rFonts w:hint="eastAsia" w:ascii="宋体" w:hAnsi="宋体" w:eastAsia="宋体" w:cs="宋体"/>
                <w:color w:val="auto"/>
                <w:sz w:val="21"/>
                <w:highlight w:val="none"/>
                <w:lang w:val="en-US" w:eastAsia="zh-CN"/>
              </w:rPr>
              <w:t>预算金额：150.00万元</w:t>
            </w:r>
            <w:r>
              <w:rPr>
                <w:rFonts w:hint="eastAsia" w:hAnsi="宋体" w:cs="宋体"/>
                <w:color w:val="auto"/>
                <w:sz w:val="21"/>
                <w:highlight w:val="none"/>
                <w:lang w:val="en-US" w:eastAsia="zh-CN"/>
              </w:rPr>
              <w:t>为基数，</w:t>
            </w:r>
            <w:r>
              <w:rPr>
                <w:rFonts w:hint="eastAsia" w:ascii="宋体" w:hAnsi="宋体" w:eastAsia="宋体" w:cs="宋体"/>
                <w:color w:val="auto"/>
                <w:sz w:val="21"/>
                <w:highlight w:val="none"/>
                <w:lang w:val="en-US" w:eastAsia="zh-CN"/>
              </w:rPr>
              <w:t>参考国家发展计划委员会计价格[2002]1980号《招标代理服务收费管理暂行办法》及“国家发展改革委关于降低部分建设项目收费标准规范收费行为等有关问题的通知”（发改价格【2011】534号）规定的“服务类”收费标准下浮20%收取。代理服务费金额为：人民币壹万伍仟贰佰元整（¥15200.00元）。</w:t>
            </w:r>
          </w:p>
          <w:p w14:paraId="6AE7688F">
            <w:pPr>
              <w:pStyle w:val="17"/>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3、开户名称：广西佳鸿工程咨询有限公司</w:t>
            </w:r>
          </w:p>
          <w:p w14:paraId="1739F678">
            <w:pPr>
              <w:pStyle w:val="17"/>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开户银行：广西隆安农村商业银行股份有限公司屏山支行 </w:t>
            </w:r>
          </w:p>
          <w:p w14:paraId="30D1F556">
            <w:pPr>
              <w:pStyle w:val="17"/>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 w:val="21"/>
                <w:highlight w:val="none"/>
                <w:lang w:val="en-US" w:eastAsia="zh-CN"/>
              </w:rPr>
              <w:t>银行账号：128412010107195901</w:t>
            </w:r>
          </w:p>
        </w:tc>
      </w:tr>
      <w:tr w14:paraId="40F3B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09CF3A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640" w:type="dxa"/>
            <w:noWrap w:val="0"/>
            <w:vAlign w:val="center"/>
          </w:tcPr>
          <w:p w14:paraId="204BB1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5" w:type="dxa"/>
            <w:noWrap w:val="0"/>
            <w:vAlign w:val="center"/>
          </w:tcPr>
          <w:p w14:paraId="51922417">
            <w:pPr>
              <w:pStyle w:val="17"/>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5A889058">
            <w:pPr>
              <w:pStyle w:val="17"/>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法律责任：</w:t>
            </w:r>
          </w:p>
          <w:p w14:paraId="07067652">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1.</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63DBA81E">
            <w:pPr>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szCs w:val="21"/>
                <w:highlight w:val="none"/>
              </w:rPr>
              <w:t>本项目采购代理机构应严格按照</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项目采购全流程电子化电子开评标规程执行项目采购活动，代理机构在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AD50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4734B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640" w:type="dxa"/>
            <w:noWrap w:val="0"/>
            <w:vAlign w:val="center"/>
          </w:tcPr>
          <w:p w14:paraId="1A04440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5" w:type="dxa"/>
            <w:noWrap w:val="0"/>
            <w:vAlign w:val="center"/>
          </w:tcPr>
          <w:p w14:paraId="64FD94A9">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28A186C">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EC30BEB">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21168C4F">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4.自然人竞标的，磋商文件规定盖公章处由自然人摁手指指印。</w:t>
            </w:r>
          </w:p>
          <w:p w14:paraId="7A53EBA2">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5.本磋商文件所称的“以上”“以下”“以内”“届满”，包括本数；所称的“不满”“超过”“以外”，不包括本数。</w:t>
            </w:r>
          </w:p>
        </w:tc>
      </w:tr>
    </w:tbl>
    <w:p w14:paraId="1C8DC2F3">
      <w:pPr>
        <w:keepNext/>
        <w:keepLines/>
        <w:spacing w:before="260" w:after="260" w:line="420" w:lineRule="exact"/>
        <w:jc w:val="center"/>
        <w:outlineLvl w:val="1"/>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bookmarkStart w:id="42" w:name="_Toc5418"/>
      <w:r>
        <w:rPr>
          <w:rFonts w:hint="eastAsia" w:ascii="宋体" w:hAnsi="宋体" w:eastAsia="宋体" w:cs="宋体"/>
          <w:bCs/>
          <w:color w:val="auto"/>
          <w:sz w:val="32"/>
          <w:szCs w:val="32"/>
          <w:highlight w:val="none"/>
        </w:rPr>
        <w:t>第二节 供应商须知正文</w:t>
      </w:r>
      <w:bookmarkEnd w:id="42"/>
    </w:p>
    <w:p w14:paraId="3A66DC4A">
      <w:pPr>
        <w:keepNext/>
        <w:keepLines/>
        <w:spacing w:line="360" w:lineRule="auto"/>
        <w:ind w:firstLine="320" w:firstLineChars="100"/>
        <w:outlineLvl w:val="2"/>
        <w:rPr>
          <w:rFonts w:hint="eastAsia" w:ascii="宋体" w:hAnsi="宋体" w:eastAsia="宋体" w:cs="宋体"/>
          <w:bCs/>
          <w:color w:val="auto"/>
          <w:sz w:val="32"/>
          <w:szCs w:val="32"/>
          <w:highlight w:val="none"/>
        </w:rPr>
      </w:pPr>
      <w:bookmarkStart w:id="43" w:name="_Toc10969"/>
      <w:r>
        <w:rPr>
          <w:rFonts w:hint="eastAsia" w:ascii="宋体" w:hAnsi="宋体" w:eastAsia="宋体" w:cs="宋体"/>
          <w:bCs/>
          <w:color w:val="auto"/>
          <w:sz w:val="32"/>
          <w:szCs w:val="32"/>
          <w:highlight w:val="none"/>
        </w:rPr>
        <w:t>一、总则</w:t>
      </w:r>
      <w:bookmarkEnd w:id="43"/>
    </w:p>
    <w:p w14:paraId="03ACA00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4B8810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AE768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603B23C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1C6B81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4DBF7450">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81479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58C47C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70AD15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094A2B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0F9D1D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2B4935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43796B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22BCC6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54EA59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10E042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69C2C4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291A581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681743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7B67C51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024E6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037C90A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560EE4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79A933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18150BC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5984156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5C4D88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01EA67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2F5E4240">
      <w:pPr>
        <w:spacing w:line="360" w:lineRule="auto"/>
        <w:ind w:firstLine="482" w:firstLineChars="200"/>
        <w:rPr>
          <w:rFonts w:hint="eastAsia" w:ascii="宋体" w:hAnsi="宋体" w:eastAsia="宋体" w:cs="宋体"/>
          <w:b/>
          <w:bCs/>
          <w:color w:val="auto"/>
          <w:sz w:val="24"/>
          <w:highlight w:val="none"/>
        </w:rPr>
      </w:pPr>
      <w:bookmarkStart w:id="44" w:name="_Toc254970673"/>
      <w:bookmarkStart w:id="45" w:name="_Toc254970532"/>
      <w:r>
        <w:rPr>
          <w:rFonts w:hint="eastAsia" w:ascii="宋体" w:hAnsi="宋体" w:eastAsia="宋体" w:cs="宋体"/>
          <w:b/>
          <w:bCs/>
          <w:color w:val="auto"/>
          <w:sz w:val="24"/>
          <w:highlight w:val="none"/>
        </w:rPr>
        <w:t>7.特别说明</w:t>
      </w:r>
      <w:bookmarkEnd w:id="44"/>
      <w:bookmarkEnd w:id="45"/>
    </w:p>
    <w:p w14:paraId="5DEF76D7">
      <w:pPr>
        <w:spacing w:line="360" w:lineRule="auto"/>
        <w:ind w:firstLine="420" w:firstLineChars="200"/>
        <w:rPr>
          <w:rFonts w:hint="eastAsia" w:ascii="宋体" w:hAnsi="宋体" w:eastAsia="宋体" w:cs="宋体"/>
          <w:color w:val="auto"/>
          <w:szCs w:val="21"/>
          <w:highlight w:val="none"/>
        </w:rPr>
      </w:pPr>
      <w:bookmarkStart w:id="46" w:name="_8.1提供相同品牌产品且通过资格审查、符合性审查的不同投标人参加同一合"/>
      <w:bookmarkEnd w:id="46"/>
      <w:r>
        <w:rPr>
          <w:rFonts w:hint="eastAsia" w:ascii="宋体" w:hAnsi="宋体" w:eastAsia="宋体" w:cs="宋体"/>
          <w:color w:val="auto"/>
          <w:szCs w:val="21"/>
          <w:highlight w:val="none"/>
        </w:rPr>
        <w:t>7.1</w:t>
      </w:r>
      <w:bookmarkStart w:id="4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7"/>
    <w:p w14:paraId="1617E2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2657C7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2B146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57B51C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6B8842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1C744E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6CD8D3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6A6F5F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587879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993AB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4214C2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4FC7DE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15A59E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62773B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189C90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7C455F79">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5885A6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31C2F1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14554B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062246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656377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1070B7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A14D2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6CF7FD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4B0715E2">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48" w:name="_Toc254970675"/>
      <w:bookmarkStart w:id="49" w:name="_Toc30154"/>
      <w:bookmarkStart w:id="50" w:name="_Toc254970534"/>
      <w:r>
        <w:rPr>
          <w:rFonts w:hint="eastAsia" w:ascii="宋体" w:hAnsi="宋体" w:eastAsia="宋体" w:cs="宋体"/>
          <w:color w:val="auto"/>
          <w:sz w:val="32"/>
          <w:szCs w:val="32"/>
          <w:highlight w:val="none"/>
        </w:rPr>
        <w:t>二、磋商文件</w:t>
      </w:r>
      <w:bookmarkEnd w:id="48"/>
      <w:bookmarkEnd w:id="49"/>
      <w:bookmarkEnd w:id="50"/>
    </w:p>
    <w:p w14:paraId="0605C74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572D9B0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0AE8AF4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53E84DF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165725C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37AC940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337A4DA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1E47A7E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06FCC8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17665D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2C3C163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3AE11F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3D9278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416320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3C4D1C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33F8AE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4EA96677">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响应文件未按磋商文件的澄清、修改的内容编制，又不符合实质性要求的，其响应文件作无效处理。</w:t>
      </w:r>
    </w:p>
    <w:p w14:paraId="69F4F08F">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51" w:name="_Toc16874"/>
      <w:r>
        <w:rPr>
          <w:rFonts w:hint="eastAsia" w:ascii="宋体" w:hAnsi="宋体" w:eastAsia="宋体" w:cs="宋体"/>
          <w:color w:val="auto"/>
          <w:sz w:val="32"/>
          <w:szCs w:val="32"/>
          <w:highlight w:val="none"/>
        </w:rPr>
        <w:t>三、响应文件的编制</w:t>
      </w:r>
      <w:bookmarkEnd w:id="51"/>
    </w:p>
    <w:p w14:paraId="285F755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1C5379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71F6146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1BC9D5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300D63C3">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263D194C">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7CCCC22F">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6DAD79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1747DF5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281BB4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0C66363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4123F0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50F7579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2E031F44">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35B9CF21">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24B9DD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379675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0617B9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3B5118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064896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0B0110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2"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bookmarkEnd w:id="52"/>
    <w:p w14:paraId="487771E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6CC265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1314D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7557AD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5E95318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6719CD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B5076B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0EDE75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36CE96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2F82F1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53"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53"/>
      <w:r>
        <w:rPr>
          <w:rFonts w:hint="eastAsia" w:ascii="宋体" w:hAnsi="宋体" w:eastAsia="宋体" w:cs="宋体"/>
          <w:color w:val="auto"/>
          <w:szCs w:val="21"/>
          <w:highlight w:val="none"/>
        </w:rPr>
        <w:t>，否则其响应文件按无效响应处理。骑缝盖公章不视为在规定位置盖章。</w:t>
      </w:r>
    </w:p>
    <w:p w14:paraId="59E316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162E9D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355FC4D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046423A9">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w:t>
      </w:r>
      <w:r>
        <w:rPr>
          <w:rFonts w:hint="eastAsia" w:ascii="宋体" w:hAnsi="宋体" w:cs="宋体"/>
          <w:color w:val="auto"/>
          <w:kern w:val="0"/>
          <w:szCs w:val="21"/>
          <w:highlight w:val="none"/>
          <w:lang w:val="zh-CN"/>
        </w:rPr>
        <w:t>广西政府采购云平台客户端</w:t>
      </w:r>
      <w:r>
        <w:rPr>
          <w:rFonts w:hint="eastAsia" w:ascii="宋体" w:hAnsi="宋体" w:eastAsia="宋体" w:cs="宋体"/>
          <w:color w:val="auto"/>
          <w:kern w:val="0"/>
          <w:szCs w:val="21"/>
          <w:highlight w:val="none"/>
          <w:lang w:val="zh-CN"/>
        </w:rPr>
        <w:t>”，并按照磋商文件和电子交易平台的要求编制并加密响应文件。供应商未按规定加密的响应文件，电子交易平台将拒收并提示。</w:t>
      </w:r>
    </w:p>
    <w:p w14:paraId="7D365314">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w:t>
      </w:r>
      <w:r>
        <w:rPr>
          <w:rFonts w:hint="eastAsia" w:ascii="宋体" w:hAnsi="宋体" w:cs="宋体"/>
          <w:color w:val="auto"/>
          <w:kern w:val="0"/>
          <w:szCs w:val="21"/>
          <w:highlight w:val="none"/>
          <w:lang w:val="zh-CN"/>
        </w:rPr>
        <w:t>广西政府采购云平台客户端</w:t>
      </w:r>
      <w:r>
        <w:rPr>
          <w:rFonts w:hint="eastAsia" w:ascii="宋体" w:hAnsi="宋体" w:eastAsia="宋体" w:cs="宋体"/>
          <w:color w:val="auto"/>
          <w:kern w:val="0"/>
          <w:szCs w:val="21"/>
          <w:highlight w:val="none"/>
          <w:lang w:val="zh-CN"/>
        </w:rPr>
        <w:t>”需要提前申领CA数字证书，申领流程见该项目采购公告附件。</w:t>
      </w:r>
    </w:p>
    <w:p w14:paraId="54E3BB4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601A1E2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5A011B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1A4913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7EAF41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2284DD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1DCA2C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08B96E88">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19BEAAF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7B6533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10AE8FEA">
      <w:pPr>
        <w:spacing w:line="360" w:lineRule="auto"/>
        <w:ind w:firstLine="482" w:firstLineChars="200"/>
        <w:rPr>
          <w:rFonts w:hint="eastAsia" w:ascii="宋体" w:hAnsi="宋体" w:eastAsia="宋体" w:cs="宋体"/>
          <w:b/>
          <w:bCs/>
          <w:color w:val="auto"/>
          <w:sz w:val="24"/>
          <w:highlight w:val="none"/>
        </w:rPr>
      </w:pPr>
      <w:bookmarkStart w:id="54" w:name="_Hlk45702405"/>
      <w:r>
        <w:rPr>
          <w:rFonts w:hint="eastAsia" w:ascii="宋体" w:hAnsi="宋体" w:eastAsia="宋体" w:cs="宋体"/>
          <w:b/>
          <w:bCs/>
          <w:color w:val="auto"/>
          <w:sz w:val="24"/>
          <w:highlight w:val="none"/>
        </w:rPr>
        <w:t>22. 首次响应文件的退回</w:t>
      </w:r>
    </w:p>
    <w:p w14:paraId="0E51E9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243B135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4B0A4B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54"/>
    </w:p>
    <w:p w14:paraId="70C4DE47">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55" w:name="_Toc9190"/>
      <w:r>
        <w:rPr>
          <w:rFonts w:hint="eastAsia" w:ascii="宋体" w:hAnsi="宋体" w:eastAsia="宋体" w:cs="宋体"/>
          <w:color w:val="auto"/>
          <w:sz w:val="32"/>
          <w:szCs w:val="32"/>
          <w:highlight w:val="none"/>
        </w:rPr>
        <w:t>四、评审及磋商</w:t>
      </w:r>
      <w:bookmarkEnd w:id="55"/>
    </w:p>
    <w:p w14:paraId="48E352E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13E923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126D9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D04746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0FCD78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6247C89D">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25.2 </w:t>
      </w:r>
      <w:r>
        <w:rPr>
          <w:rFonts w:hint="eastAsia" w:ascii="宋体" w:hAnsi="宋体" w:eastAsia="宋体" w:cs="宋体"/>
          <w:bCs/>
          <w:color w:val="auto"/>
          <w:kern w:val="0"/>
          <w:szCs w:val="21"/>
          <w:highlight w:val="none"/>
        </w:rPr>
        <w:t>响应文件解密</w:t>
      </w:r>
    </w:p>
    <w:p w14:paraId="4197808A">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color w:val="auto"/>
          <w:kern w:val="0"/>
          <w:szCs w:val="21"/>
          <w:highlight w:val="none"/>
          <w:lang w:eastAsia="zh-CN"/>
        </w:rPr>
        <w:t>“广西政府采购云平台”</w:t>
      </w:r>
      <w:r>
        <w:rPr>
          <w:rFonts w:hint="eastAsia" w:ascii="宋体" w:hAnsi="宋体" w:eastAsia="宋体" w:cs="宋体"/>
          <w:b/>
          <w:color w:val="auto"/>
          <w:kern w:val="0"/>
          <w:szCs w:val="21"/>
          <w:highlight w:val="none"/>
        </w:rPr>
        <w:t>电子开标大厅签到并在发起解密指令之时起30分钟内完成对电子响应文件在线解密</w:t>
      </w:r>
      <w:r>
        <w:rPr>
          <w:rFonts w:hint="eastAsia" w:ascii="宋体" w:hAnsi="宋体" w:eastAsia="宋体" w:cs="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26.3 电子交易活动的中止。）</w:t>
      </w:r>
    </w:p>
    <w:p w14:paraId="0631E96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供应商成功解密响应文件，但未在“广西政府采购云平台”电子开标大厅参加谈判的，视同认可谈判过程和结果，</w:t>
      </w:r>
      <w:r>
        <w:rPr>
          <w:rFonts w:hint="eastAsia" w:ascii="宋体" w:hAnsi="宋体" w:eastAsia="宋体" w:cs="宋体"/>
          <w:color w:val="auto"/>
          <w:kern w:val="0"/>
          <w:szCs w:val="21"/>
          <w:highlight w:val="none"/>
        </w:rPr>
        <w:t>由此产生的后果由供应商自行负责。 参与谈判的供应商不足3家的，不得谈判。</w:t>
      </w:r>
    </w:p>
    <w:p w14:paraId="369BFC6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7DC6B5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6ECC99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17A0515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30054E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3C2717F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18EED1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4524E41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71995C3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2502F8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12F0D5B">
      <w:pPr>
        <w:keepNext/>
        <w:keepLines/>
        <w:spacing w:line="360" w:lineRule="auto"/>
        <w:ind w:firstLine="480" w:firstLineChars="150"/>
        <w:outlineLvl w:val="2"/>
        <w:rPr>
          <w:rFonts w:hint="eastAsia" w:ascii="宋体" w:hAnsi="宋体" w:eastAsia="宋体" w:cs="宋体"/>
          <w:color w:val="auto"/>
          <w:sz w:val="32"/>
          <w:szCs w:val="32"/>
          <w:highlight w:val="none"/>
        </w:rPr>
      </w:pPr>
      <w:bookmarkStart w:id="56" w:name="_Toc847"/>
      <w:r>
        <w:rPr>
          <w:rFonts w:hint="eastAsia" w:ascii="宋体" w:hAnsi="宋体" w:eastAsia="宋体" w:cs="宋体"/>
          <w:color w:val="auto"/>
          <w:sz w:val="32"/>
          <w:szCs w:val="32"/>
          <w:highlight w:val="none"/>
        </w:rPr>
        <w:t>五、成交及合同</w:t>
      </w:r>
      <w:bookmarkEnd w:id="56"/>
    </w:p>
    <w:p w14:paraId="21DB974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38E79B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403247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3BA928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3ACA7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4AC9B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74C67E6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754A7DA7">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03A7D87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36C5E39E">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14:paraId="13DE02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29B9F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D55AB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76644A42">
      <w:pPr>
        <w:adjustRightInd w:val="0"/>
        <w:spacing w:line="360" w:lineRule="auto"/>
        <w:ind w:firstLine="420" w:firstLineChars="200"/>
        <w:rPr>
          <w:rFonts w:hint="eastAsia" w:ascii="宋体" w:hAnsi="宋体" w:eastAsia="宋体" w:cs="宋体"/>
          <w:color w:val="auto"/>
          <w:kern w:val="0"/>
          <w:sz w:val="24"/>
          <w:szCs w:val="21"/>
          <w:highlight w:val="none"/>
        </w:rPr>
      </w:pPr>
      <w:r>
        <w:rPr>
          <w:rFonts w:hint="eastAsia" w:ascii="宋体" w:hAnsi="宋体" w:eastAsia="宋体" w:cs="宋体"/>
          <w:color w:val="auto"/>
          <w:kern w:val="0"/>
          <w:szCs w:val="21"/>
          <w:highlight w:val="none"/>
        </w:rPr>
        <w:t>29.5采购合同由采购人与成交供应商根据磋商文件、响应文件等内容通过政府采购电子交易平台在线签订，自动备案，在线签订须携带的材料见“供应商须知前附表”。</w:t>
      </w:r>
    </w:p>
    <w:p w14:paraId="08C9286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356FF9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0405819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68EB847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5F10011F">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5409A3A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4F2A57A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C8D6D1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5F66FEE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56A76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65FE807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66EB46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06BCAC7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2D23C8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20FE00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614F2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72AD11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606FF74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4D9445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7254D9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CE44B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6820B06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7" w:name="_Toc80205930"/>
    </w:p>
    <w:p w14:paraId="3155F8BD">
      <w:pPr>
        <w:keepNext/>
        <w:keepLines/>
        <w:spacing w:line="360" w:lineRule="auto"/>
        <w:ind w:firstLine="315" w:firstLineChars="98"/>
        <w:outlineLvl w:val="2"/>
        <w:rPr>
          <w:rFonts w:hint="eastAsia" w:ascii="宋体" w:hAnsi="宋体" w:eastAsia="宋体" w:cs="宋体"/>
          <w:bCs/>
          <w:color w:val="auto"/>
          <w:sz w:val="32"/>
          <w:szCs w:val="32"/>
          <w:highlight w:val="none"/>
        </w:rPr>
      </w:pPr>
      <w:bookmarkStart w:id="58" w:name="_Toc2984"/>
      <w:r>
        <w:rPr>
          <w:rFonts w:hint="eastAsia" w:ascii="宋体" w:hAnsi="宋体" w:eastAsia="宋体" w:cs="宋体"/>
          <w:b/>
          <w:bCs/>
          <w:color w:val="auto"/>
          <w:sz w:val="32"/>
          <w:szCs w:val="32"/>
          <w:highlight w:val="none"/>
        </w:rPr>
        <w:t>六</w:t>
      </w:r>
      <w:r>
        <w:rPr>
          <w:rFonts w:hint="eastAsia" w:ascii="宋体" w:hAnsi="宋体" w:eastAsia="宋体" w:cs="宋体"/>
          <w:bCs/>
          <w:color w:val="auto"/>
          <w:sz w:val="32"/>
          <w:szCs w:val="32"/>
          <w:highlight w:val="none"/>
        </w:rPr>
        <w:t>、验收</w:t>
      </w:r>
      <w:bookmarkEnd w:id="57"/>
      <w:bookmarkEnd w:id="58"/>
    </w:p>
    <w:p w14:paraId="34C68479">
      <w:pPr>
        <w:pageBreakBefore w:val="0"/>
        <w:widowControl w:val="0"/>
        <w:tabs>
          <w:tab w:val="left" w:pos="0"/>
        </w:tabs>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2F2DDA55">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364FA2E">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4C57F616">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67A960">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252F208">
      <w:pPr>
        <w:keepNext/>
        <w:keepLines/>
        <w:pageBreakBefore w:val="0"/>
        <w:widowControl w:val="0"/>
        <w:kinsoku/>
        <w:wordWrap/>
        <w:overflowPunct/>
        <w:topLinePunct w:val="0"/>
        <w:autoSpaceDE/>
        <w:autoSpaceDN/>
        <w:bidi w:val="0"/>
        <w:adjustRightInd/>
        <w:snapToGrid/>
        <w:spacing w:line="400" w:lineRule="exact"/>
        <w:ind w:firstLine="320" w:firstLineChars="100"/>
        <w:outlineLvl w:val="2"/>
        <w:rPr>
          <w:rFonts w:hint="eastAsia" w:ascii="宋体" w:hAnsi="宋体" w:eastAsia="宋体" w:cs="宋体"/>
          <w:color w:val="auto"/>
          <w:sz w:val="32"/>
          <w:szCs w:val="32"/>
          <w:highlight w:val="none"/>
        </w:rPr>
      </w:pPr>
      <w:bookmarkStart w:id="59" w:name="_Toc6859"/>
      <w:r>
        <w:rPr>
          <w:rFonts w:hint="eastAsia" w:ascii="宋体" w:hAnsi="宋体" w:eastAsia="宋体" w:cs="宋体"/>
          <w:color w:val="auto"/>
          <w:sz w:val="32"/>
          <w:szCs w:val="32"/>
          <w:highlight w:val="none"/>
        </w:rPr>
        <w:t>七、其他事项</w:t>
      </w:r>
      <w:bookmarkEnd w:id="59"/>
    </w:p>
    <w:p w14:paraId="623038DA">
      <w:pPr>
        <w:pageBreakBefore w:val="0"/>
        <w:widowControl w:val="0"/>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7EE598FD">
      <w:pPr>
        <w:pageBreakBefore w:val="0"/>
        <w:widowControl w:val="0"/>
        <w:tabs>
          <w:tab w:val="left" w:pos="2835"/>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2A56FA06">
      <w:pPr>
        <w:pageBreakBefore w:val="0"/>
        <w:widowControl w:val="0"/>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6E60477F">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34.1本磋商文件解释规则详见“供应商须知前附表”。</w:t>
      </w:r>
    </w:p>
    <w:p w14:paraId="32159226">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其他事项详见“供应商须知前附表”。</w:t>
      </w:r>
    </w:p>
    <w:p w14:paraId="7E2BC022">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szCs w:val="21"/>
          <w:highlight w:val="none"/>
        </w:rPr>
        <w:t>，享受本文件规定的中小企业扶持政策。</w:t>
      </w:r>
    </w:p>
    <w:p w14:paraId="7E1645FD">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0BE06B79">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依据本文件规定享受扶持政策获得政府采购合同的，小微企业不得将合同分包给大中型企业，中型企业不得将合同分包给大型企业。</w:t>
      </w:r>
    </w:p>
    <w:p w14:paraId="1B56C62A">
      <w:pPr>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 政采贷相关说明</w:t>
      </w:r>
    </w:p>
    <w:p w14:paraId="294F33C4">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Cs w:val="21"/>
          <w:highlight w:val="none"/>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ascii="宋体" w:hAnsi="宋体" w:eastAsia="宋体" w:cs="宋体"/>
          <w:b/>
          <w:color w:val="auto"/>
          <w:kern w:val="0"/>
          <w:sz w:val="20"/>
          <w:szCs w:val="21"/>
          <w:highlight w:val="none"/>
        </w:rPr>
        <w:br w:type="page"/>
      </w:r>
    </w:p>
    <w:p w14:paraId="6E41F16B">
      <w:pPr>
        <w:keepNext/>
        <w:keepLines/>
        <w:spacing w:before="340" w:after="330" w:line="578" w:lineRule="auto"/>
        <w:jc w:val="center"/>
        <w:outlineLvl w:val="0"/>
        <w:rPr>
          <w:rFonts w:hint="eastAsia" w:ascii="宋体" w:hAnsi="宋体" w:eastAsia="宋体" w:cs="宋体"/>
          <w:b/>
          <w:bCs/>
          <w:color w:val="auto"/>
          <w:kern w:val="44"/>
          <w:sz w:val="44"/>
          <w:szCs w:val="44"/>
          <w:highlight w:val="none"/>
        </w:rPr>
      </w:pPr>
      <w:bookmarkStart w:id="60" w:name="_Toc24842"/>
      <w:r>
        <w:rPr>
          <w:rFonts w:hint="eastAsia" w:ascii="宋体" w:hAnsi="宋体" w:eastAsia="宋体" w:cs="宋体"/>
          <w:b/>
          <w:bCs/>
          <w:color w:val="auto"/>
          <w:kern w:val="44"/>
          <w:sz w:val="44"/>
          <w:szCs w:val="44"/>
          <w:highlight w:val="none"/>
        </w:rPr>
        <w:t>第四章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评审程序、评审方法和评审标准</w:t>
      </w:r>
      <w:bookmarkEnd w:id="60"/>
    </w:p>
    <w:p w14:paraId="7FE8459F">
      <w:pPr>
        <w:keepNext/>
        <w:keepLines/>
        <w:spacing w:before="260" w:after="260" w:line="416" w:lineRule="auto"/>
        <w:jc w:val="center"/>
        <w:outlineLvl w:val="1"/>
        <w:rPr>
          <w:rFonts w:hint="eastAsia" w:ascii="宋体" w:hAnsi="宋体" w:eastAsia="宋体" w:cs="宋体"/>
          <w:bCs/>
          <w:color w:val="auto"/>
          <w:sz w:val="32"/>
          <w:szCs w:val="32"/>
          <w:highlight w:val="none"/>
        </w:rPr>
      </w:pPr>
      <w:bookmarkStart w:id="61" w:name="_Toc11974"/>
      <w:r>
        <w:rPr>
          <w:rFonts w:hint="eastAsia" w:ascii="宋体" w:hAnsi="宋体" w:eastAsia="宋体" w:cs="宋体"/>
          <w:bCs/>
          <w:color w:val="auto"/>
          <w:sz w:val="32"/>
          <w:szCs w:val="32"/>
          <w:highlight w:val="none"/>
        </w:rPr>
        <w:t>第一节 评审程序和评审方法</w:t>
      </w:r>
      <w:bookmarkEnd w:id="61"/>
    </w:p>
    <w:p w14:paraId="403F11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33764A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22B555C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7D9CD24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4EF6522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1673DDC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"http://www.creditchina.gov.cn"</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u w:val="singl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"http://www.ccgp.gov.cn"</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u w:val="single"/>
        </w:rPr>
        <w:t>www.ccgp.gov.cn</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)链接入口。</w:t>
      </w:r>
    </w:p>
    <w:p w14:paraId="106C507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6BABBB4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7B927C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AEB85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688CC2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12EE58B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63C0F4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47FBEA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24F69DCC">
      <w:pPr>
        <w:spacing w:line="360" w:lineRule="auto"/>
        <w:ind w:firstLine="420" w:firstLineChars="200"/>
        <w:rPr>
          <w:rFonts w:hint="eastAsia" w:ascii="宋体" w:hAnsi="宋体" w:eastAsia="宋体" w:cs="宋体"/>
          <w:color w:val="auto"/>
          <w:szCs w:val="21"/>
          <w:highlight w:val="none"/>
        </w:rPr>
      </w:pPr>
      <w:bookmarkStart w:id="62"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62"/>
    </w:p>
    <w:p w14:paraId="416E4F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63A3AD6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67F795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4DDDF1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74B7D6">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19BB6FF4">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2D4D13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5ECE14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499F56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5A071E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4C7D5F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EC11C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5DD264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745EE3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3B7E1F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393788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79C296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C55BB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2E3E8F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3510B6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30E2AF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0EA067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6C16E9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69A79E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59782F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15A034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17E71F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31B854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74FEE5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7B6B52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76F3E7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1)响应文件未提供“供应商须知前附表” 报价文件中规定的“响应报价表”；</w:t>
      </w:r>
    </w:p>
    <w:p w14:paraId="2FDC96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79DC82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57BE8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43F7EF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6D9F9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3103A9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540C4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60D4E8E8">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595F96F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FFC80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51348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082A2B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0F7CF9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14889925">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7F49F487">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14:paraId="54A1C886">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（2）磋商日期和地点，磋商人员名单；</w:t>
      </w:r>
    </w:p>
    <w:p w14:paraId="1FA697EB">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14:paraId="043529A5">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2B260B5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5A9FF882">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4CB528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3ECCD6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648F0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587CB7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4868D2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2830DC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34866B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0870C8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3FA0A6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5FA66B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15FF2C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7B7A89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118C4E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0E22B1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73AA37F6">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251F05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5310B5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33BE15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3D962B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7F634C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254BE6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786BCA0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42EDD9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7168F7">
      <w:pPr>
        <w:ind w:firstLine="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7.评审标准</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适用于分标1、分标2</w:t>
      </w:r>
      <w:r>
        <w:rPr>
          <w:rFonts w:hint="eastAsia" w:ascii="宋体" w:hAnsi="宋体" w:cs="宋体"/>
          <w:b/>
          <w:bCs/>
          <w:color w:val="auto"/>
          <w:sz w:val="24"/>
          <w:highlight w:val="none"/>
          <w:lang w:eastAsia="zh-CN"/>
        </w:rPr>
        <w:t>）</w:t>
      </w:r>
    </w:p>
    <w:p w14:paraId="4090F14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val="0"/>
          <w:bCs/>
          <w:color w:val="auto"/>
          <w:highlight w:val="none"/>
        </w:rPr>
        <w:t>7.</w:t>
      </w:r>
      <w:r>
        <w:rPr>
          <w:rFonts w:hint="eastAsia" w:ascii="宋体" w:hAnsi="宋体" w:eastAsia="宋体" w:cs="宋体"/>
          <w:b w:val="0"/>
          <w:bCs/>
          <w:color w:val="auto"/>
          <w:szCs w:val="21"/>
          <w:highlight w:val="none"/>
        </w:rPr>
        <w:t>1评审</w:t>
      </w:r>
      <w:r>
        <w:rPr>
          <w:rFonts w:hint="eastAsia" w:ascii="宋体" w:hAnsi="宋体" w:eastAsia="宋体" w:cs="宋体"/>
          <w:bCs/>
          <w:color w:val="auto"/>
          <w:szCs w:val="21"/>
          <w:highlight w:val="none"/>
        </w:rPr>
        <w:t>依据：磋商小组将以磋商响应文件为评审依据，对供应商的报价、技术等方面内容按百分制打分。（计分方法按四舍五入取至百分位）</w:t>
      </w:r>
    </w:p>
    <w:tbl>
      <w:tblPr>
        <w:tblStyle w:val="3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691"/>
        <w:gridCol w:w="6535"/>
        <w:gridCol w:w="968"/>
      </w:tblGrid>
      <w:tr w14:paraId="30ED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33" w:type="dxa"/>
            <w:noWrap w:val="0"/>
            <w:vAlign w:val="center"/>
          </w:tcPr>
          <w:p w14:paraId="4D633AA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rPr>
            </w:pPr>
            <w:bookmarkStart w:id="63" w:name="_Toc80205935"/>
            <w:r>
              <w:rPr>
                <w:rFonts w:hint="eastAsia" w:ascii="宋体" w:hAnsi="宋体" w:eastAsia="宋体" w:cs="宋体"/>
                <w:b/>
                <w:bCs/>
                <w:color w:val="auto"/>
                <w:kern w:val="0"/>
                <w:sz w:val="21"/>
                <w:szCs w:val="21"/>
                <w:highlight w:val="none"/>
              </w:rPr>
              <w:t>序号</w:t>
            </w:r>
          </w:p>
        </w:tc>
        <w:tc>
          <w:tcPr>
            <w:tcW w:w="1691" w:type="dxa"/>
            <w:noWrap w:val="0"/>
            <w:vAlign w:val="center"/>
          </w:tcPr>
          <w:p w14:paraId="3AE860D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6535" w:type="dxa"/>
            <w:noWrap w:val="0"/>
            <w:vAlign w:val="center"/>
          </w:tcPr>
          <w:p w14:paraId="194A98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968" w:type="dxa"/>
            <w:noWrap w:val="0"/>
            <w:vAlign w:val="center"/>
          </w:tcPr>
          <w:p w14:paraId="246972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5DA1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533" w:type="dxa"/>
            <w:noWrap w:val="0"/>
            <w:vAlign w:val="center"/>
          </w:tcPr>
          <w:p w14:paraId="1195D42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91" w:type="dxa"/>
            <w:noWrap w:val="0"/>
            <w:vAlign w:val="center"/>
          </w:tcPr>
          <w:p w14:paraId="4D14831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tc>
        <w:tc>
          <w:tcPr>
            <w:tcW w:w="6535" w:type="dxa"/>
            <w:noWrap w:val="0"/>
            <w:vAlign w:val="center"/>
          </w:tcPr>
          <w:p w14:paraId="279D7564">
            <w:pPr>
              <w:widowControl w:val="0"/>
              <w:spacing w:line="360" w:lineRule="auto"/>
              <w:ind w:firstLine="420" w:firstLineChars="2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（1）本项目非专门面向中小企业采购项目，特定资格要求为在民政部门登记注册的国内社会工作服务机构，评审报价＝最终报价；</w:t>
            </w:r>
          </w:p>
          <w:p w14:paraId="0FB8E179">
            <w:pPr>
              <w:widowControl w:val="0"/>
              <w:spacing w:line="360" w:lineRule="auto"/>
              <w:ind w:firstLine="420" w:firstLineChars="2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（2）以进入比较与评价环节的最低的评审报价为基准价，基准价得分为15分。</w:t>
            </w:r>
          </w:p>
          <w:p w14:paraId="6703F8A8">
            <w:pPr>
              <w:widowControl w:val="0"/>
              <w:spacing w:line="360" w:lineRule="auto"/>
              <w:ind w:firstLine="420" w:firstLineChars="2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（3）价格分计算公式：</w:t>
            </w:r>
          </w:p>
          <w:p w14:paraId="6C1781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某供应商价格分=基准价/某供应商评标价×15分。</w:t>
            </w:r>
          </w:p>
        </w:tc>
        <w:tc>
          <w:tcPr>
            <w:tcW w:w="968" w:type="dxa"/>
            <w:noWrap w:val="0"/>
            <w:vAlign w:val="center"/>
          </w:tcPr>
          <w:p w14:paraId="1EE9A56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tc>
      </w:tr>
      <w:tr w14:paraId="301B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3" w:type="dxa"/>
            <w:noWrap w:val="0"/>
            <w:vAlign w:val="center"/>
          </w:tcPr>
          <w:p w14:paraId="1D16B2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1691" w:type="dxa"/>
            <w:noWrap w:val="0"/>
            <w:vAlign w:val="center"/>
          </w:tcPr>
          <w:p w14:paraId="7AE5A9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技术分</w:t>
            </w:r>
          </w:p>
        </w:tc>
        <w:tc>
          <w:tcPr>
            <w:tcW w:w="6535" w:type="dxa"/>
            <w:noWrap w:val="0"/>
            <w:vAlign w:val="center"/>
          </w:tcPr>
          <w:p w14:paraId="306C76A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评审因素具体内容</w:t>
            </w:r>
          </w:p>
        </w:tc>
        <w:tc>
          <w:tcPr>
            <w:tcW w:w="968" w:type="dxa"/>
            <w:noWrap w:val="0"/>
            <w:vAlign w:val="center"/>
          </w:tcPr>
          <w:p w14:paraId="53868E7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80</w:t>
            </w:r>
            <w:r>
              <w:rPr>
                <w:rFonts w:hint="eastAsia" w:ascii="宋体" w:hAnsi="宋体" w:eastAsia="宋体" w:cs="宋体"/>
                <w:color w:val="auto"/>
                <w:kern w:val="0"/>
                <w:sz w:val="21"/>
                <w:szCs w:val="21"/>
                <w:highlight w:val="none"/>
              </w:rPr>
              <w:t>分</w:t>
            </w:r>
          </w:p>
        </w:tc>
      </w:tr>
      <w:tr w14:paraId="4005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3" w:type="dxa"/>
            <w:noWrap w:val="0"/>
            <w:vAlign w:val="center"/>
          </w:tcPr>
          <w:p w14:paraId="152A452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2.1</w:t>
            </w:r>
          </w:p>
        </w:tc>
        <w:tc>
          <w:tcPr>
            <w:tcW w:w="1691" w:type="dxa"/>
            <w:noWrap w:val="0"/>
            <w:vAlign w:val="center"/>
          </w:tcPr>
          <w:p w14:paraId="3DBC6435">
            <w:pPr>
              <w:widowControl w:val="0"/>
              <w:snapToGrid w:val="0"/>
              <w:spacing w:line="360" w:lineRule="auto"/>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（1）项目理解</w:t>
            </w:r>
          </w:p>
          <w:p w14:paraId="4FD58BCB">
            <w:pPr>
              <w:widowControl w:val="0"/>
              <w:snapToGrid w:val="0"/>
              <w:spacing w:line="360" w:lineRule="auto"/>
              <w:jc w:val="left"/>
              <w:rPr>
                <w:rFonts w:hint="eastAsia" w:ascii="宋体" w:hAnsi="宋体" w:eastAsia="宋体" w:cs="宋体"/>
                <w:bCs/>
                <w:color w:val="auto"/>
                <w:kern w:val="0"/>
                <w:sz w:val="21"/>
                <w:szCs w:val="21"/>
                <w:highlight w:val="none"/>
              </w:rPr>
            </w:pPr>
            <w:r>
              <w:rPr>
                <w:rFonts w:hint="eastAsia" w:ascii="宋体" w:hAnsi="宋体" w:eastAsia="宋体" w:cs="宋体"/>
                <w:b w:val="0"/>
                <w:bCs w:val="0"/>
                <w:color w:val="auto"/>
                <w:kern w:val="2"/>
                <w:sz w:val="21"/>
                <w:szCs w:val="21"/>
                <w:highlight w:val="none"/>
                <w:lang w:val="en-US" w:eastAsia="zh-CN" w:bidi="ar-SA"/>
              </w:rPr>
              <w:t>（满分10分）</w:t>
            </w:r>
          </w:p>
        </w:tc>
        <w:tc>
          <w:tcPr>
            <w:tcW w:w="6535" w:type="dxa"/>
            <w:noWrap w:val="0"/>
            <w:vAlign w:val="center"/>
          </w:tcPr>
          <w:p w14:paraId="4A52D48E">
            <w:pPr>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一档（3分）：对项目认识思路简单，基本满足项目需求</w:t>
            </w:r>
            <w:r>
              <w:rPr>
                <w:rFonts w:hint="eastAsia" w:ascii="宋体" w:hAnsi="宋体" w:cs="Times New Roman"/>
                <w:color w:val="auto"/>
                <w:kern w:val="2"/>
                <w:sz w:val="21"/>
                <w:szCs w:val="21"/>
                <w:highlight w:val="none"/>
                <w:lang w:val="en-US" w:eastAsia="zh-CN" w:bidi="ar-SA"/>
              </w:rPr>
              <w:t>。</w:t>
            </w:r>
          </w:p>
          <w:p w14:paraId="16A717ED">
            <w:pPr>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二档（6分）：对项目服务背景理解较深，服务总体思路和理解表述完整</w:t>
            </w:r>
            <w:r>
              <w:rPr>
                <w:rFonts w:hint="eastAsia" w:ascii="宋体" w:hAnsi="宋体" w:cs="Times New Roman"/>
                <w:color w:val="auto"/>
                <w:kern w:val="2"/>
                <w:sz w:val="21"/>
                <w:szCs w:val="21"/>
                <w:highlight w:val="none"/>
                <w:lang w:val="en-US" w:eastAsia="zh-CN" w:bidi="ar-SA"/>
              </w:rPr>
              <w:t>。</w:t>
            </w:r>
          </w:p>
          <w:p w14:paraId="57DAE3BC">
            <w:pPr>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三档（10分）：对项目的服务背景、认识准确透彻，能准备把握民政服务站建设的总体思路，对本项目的理解表述清晰、严谨、完整</w:t>
            </w:r>
            <w:r>
              <w:rPr>
                <w:rFonts w:hint="eastAsia" w:ascii="宋体" w:hAnsi="宋体" w:cs="Times New Roman"/>
                <w:color w:val="auto"/>
                <w:kern w:val="2"/>
                <w:sz w:val="21"/>
                <w:szCs w:val="21"/>
                <w:highlight w:val="none"/>
                <w:lang w:val="en-US" w:eastAsia="zh-CN" w:bidi="ar-SA"/>
              </w:rPr>
              <w:t>。</w:t>
            </w:r>
          </w:p>
          <w:p w14:paraId="2F625DEA">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Times New Roman"/>
                <w:color w:val="auto"/>
                <w:kern w:val="2"/>
                <w:sz w:val="21"/>
                <w:szCs w:val="21"/>
                <w:highlight w:val="none"/>
                <w:lang w:val="en-US" w:eastAsia="zh-CN" w:bidi="ar-SA"/>
              </w:rPr>
              <w:t>注：不入档（0分）：未提供或提供的方案不符合项目需求的。</w:t>
            </w:r>
          </w:p>
        </w:tc>
        <w:tc>
          <w:tcPr>
            <w:tcW w:w="968" w:type="dxa"/>
            <w:noWrap w:val="0"/>
            <w:vAlign w:val="center"/>
          </w:tcPr>
          <w:p w14:paraId="5EFD13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r>
      <w:tr w14:paraId="63A0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33" w:type="dxa"/>
            <w:noWrap w:val="0"/>
            <w:vAlign w:val="center"/>
          </w:tcPr>
          <w:p w14:paraId="18F23680">
            <w:pPr>
              <w:keepNext w:val="0"/>
              <w:keepLines w:val="0"/>
              <w:pageBreakBefore w:val="0"/>
              <w:kinsoku/>
              <w:wordWrap/>
              <w:overflowPunct/>
              <w:topLinePunct w:val="0"/>
              <w:autoSpaceDE/>
              <w:autoSpaceDN/>
              <w:bidi w:val="0"/>
              <w:adjustRightInd/>
              <w:snapToGrid/>
              <w:spacing w:line="360" w:lineRule="auto"/>
              <w:ind w:left="-105" w:leftChars="-50" w:right="-105" w:rightChars="-50"/>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val="en-US" w:eastAsia="zh-CN"/>
              </w:rPr>
              <w:t>2</w:t>
            </w:r>
          </w:p>
        </w:tc>
        <w:tc>
          <w:tcPr>
            <w:tcW w:w="1691" w:type="dxa"/>
            <w:noWrap w:val="0"/>
            <w:vAlign w:val="center"/>
          </w:tcPr>
          <w:p w14:paraId="77C121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服务方案</w:t>
            </w:r>
          </w:p>
          <w:p w14:paraId="7E14FD48">
            <w:pPr>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（满分30分）</w:t>
            </w:r>
          </w:p>
          <w:p w14:paraId="6C9FE677">
            <w:pPr>
              <w:widowControl w:val="0"/>
              <w:snapToGrid w:val="0"/>
              <w:spacing w:line="360" w:lineRule="auto"/>
              <w:jc w:val="left"/>
              <w:rPr>
                <w:rFonts w:hint="eastAsia" w:ascii="宋体" w:hAnsi="宋体" w:eastAsia="宋体" w:cs="宋体"/>
                <w:b w:val="0"/>
                <w:bCs w:val="0"/>
                <w:color w:val="auto"/>
                <w:kern w:val="0"/>
                <w:sz w:val="18"/>
                <w:szCs w:val="18"/>
                <w:highlight w:val="none"/>
                <w:lang w:val="en-US" w:eastAsia="zh-CN" w:bidi="ar-SA"/>
              </w:rPr>
            </w:pPr>
          </w:p>
        </w:tc>
        <w:tc>
          <w:tcPr>
            <w:tcW w:w="6535" w:type="dxa"/>
            <w:noWrap w:val="0"/>
            <w:vAlign w:val="center"/>
          </w:tcPr>
          <w:p w14:paraId="492A7F1B">
            <w:pPr>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一档（7分）：服务方案基本满足项目需求</w:t>
            </w:r>
            <w:r>
              <w:rPr>
                <w:rFonts w:hint="eastAsia" w:ascii="宋体" w:hAnsi="宋体" w:cs="Times New Roman"/>
                <w:color w:val="auto"/>
                <w:kern w:val="2"/>
                <w:sz w:val="21"/>
                <w:szCs w:val="21"/>
                <w:highlight w:val="none"/>
                <w:lang w:val="en-US" w:eastAsia="zh-CN" w:bidi="ar-SA"/>
              </w:rPr>
              <w:t>。</w:t>
            </w:r>
          </w:p>
          <w:p w14:paraId="6FEA29AD">
            <w:pPr>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二档（15分）：服务方案具有可行性分析</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符合社会工作专业服务理念和方法要求</w:t>
            </w:r>
            <w:r>
              <w:rPr>
                <w:rFonts w:hint="eastAsia" w:ascii="宋体" w:hAnsi="宋体" w:cs="Times New Roman"/>
                <w:color w:val="auto"/>
                <w:kern w:val="2"/>
                <w:sz w:val="21"/>
                <w:szCs w:val="21"/>
                <w:highlight w:val="none"/>
                <w:lang w:val="en-US" w:eastAsia="zh-CN" w:bidi="ar-SA"/>
              </w:rPr>
              <w:t>。</w:t>
            </w:r>
          </w:p>
          <w:p w14:paraId="111B5A49">
            <w:pPr>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三档（23分）：服务方案有具有可行性和可操作性</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符合社会工作专业服务理念和方法要求，</w:t>
            </w:r>
            <w:r>
              <w:rPr>
                <w:rFonts w:hint="eastAsia" w:ascii="宋体" w:hAnsi="宋体" w:cs="Times New Roman"/>
                <w:color w:val="auto"/>
                <w:kern w:val="2"/>
                <w:sz w:val="21"/>
                <w:szCs w:val="21"/>
                <w:highlight w:val="none"/>
                <w:lang w:val="en-US" w:eastAsia="zh-CN" w:bidi="ar-SA"/>
              </w:rPr>
              <w:t>能</w:t>
            </w:r>
            <w:r>
              <w:rPr>
                <w:rFonts w:hint="eastAsia" w:ascii="宋体" w:hAnsi="宋体" w:eastAsia="宋体" w:cs="Times New Roman"/>
                <w:color w:val="auto"/>
                <w:kern w:val="2"/>
                <w:sz w:val="21"/>
                <w:szCs w:val="21"/>
                <w:highlight w:val="none"/>
                <w:lang w:val="en-US" w:eastAsia="zh-CN" w:bidi="ar-SA"/>
              </w:rPr>
              <w:t>围绕项目目标</w:t>
            </w:r>
            <w:r>
              <w:rPr>
                <w:rFonts w:hint="eastAsia" w:ascii="宋体" w:hAnsi="宋体" w:cs="Times New Roman"/>
                <w:color w:val="auto"/>
                <w:kern w:val="2"/>
                <w:sz w:val="21"/>
                <w:szCs w:val="21"/>
                <w:highlight w:val="none"/>
                <w:lang w:val="en-US" w:eastAsia="zh-CN" w:bidi="ar-SA"/>
              </w:rPr>
              <w:t>开展服务。</w:t>
            </w:r>
          </w:p>
          <w:p w14:paraId="6CB4A789">
            <w:pPr>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四档（30分）：服务方案应对措施具体可行，社会工作专业服务理念和方法要求先进；服务紧密围绕项目目标，逻辑清晰；方案具有创新性和推广价值。</w:t>
            </w:r>
          </w:p>
          <w:p w14:paraId="31535D89">
            <w:pPr>
              <w:spacing w:line="360" w:lineRule="auto"/>
              <w:ind w:firstLine="420" w:firstLineChars="200"/>
              <w:rPr>
                <w:rFonts w:hint="eastAsia" w:ascii="Times New Roman" w:hAnsi="Times New Roman" w:eastAsia="宋体" w:cs="Times New Roman"/>
                <w:color w:val="auto"/>
                <w:highlight w:val="none"/>
              </w:rPr>
            </w:pPr>
            <w:r>
              <w:rPr>
                <w:rFonts w:hint="eastAsia" w:ascii="宋体" w:hAnsi="宋体" w:eastAsia="宋体" w:cs="Times New Roman"/>
                <w:color w:val="auto"/>
                <w:kern w:val="2"/>
                <w:sz w:val="21"/>
                <w:szCs w:val="21"/>
                <w:highlight w:val="none"/>
                <w:lang w:val="en-US" w:eastAsia="zh-CN" w:bidi="ar-SA"/>
              </w:rPr>
              <w:t>注：不入档（0分）：未提供或提供的方案不符合项目需求的。</w:t>
            </w:r>
          </w:p>
        </w:tc>
        <w:tc>
          <w:tcPr>
            <w:tcW w:w="968" w:type="dxa"/>
            <w:noWrap w:val="0"/>
            <w:vAlign w:val="center"/>
          </w:tcPr>
          <w:p w14:paraId="7146C0C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r>
      <w:tr w14:paraId="70A8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533" w:type="dxa"/>
            <w:noWrap w:val="0"/>
            <w:vAlign w:val="center"/>
          </w:tcPr>
          <w:p w14:paraId="23FD283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p>
        </w:tc>
        <w:tc>
          <w:tcPr>
            <w:tcW w:w="1691" w:type="dxa"/>
            <w:noWrap w:val="0"/>
            <w:vAlign w:val="center"/>
          </w:tcPr>
          <w:p w14:paraId="7941E3E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规章管理制度（满分20分）</w:t>
            </w:r>
          </w:p>
        </w:tc>
        <w:tc>
          <w:tcPr>
            <w:tcW w:w="6535" w:type="dxa"/>
            <w:noWrap w:val="0"/>
            <w:vAlign w:val="center"/>
          </w:tcPr>
          <w:p w14:paraId="44BAD9A6">
            <w:pPr>
              <w:shd w:val="clear" w:color="auto" w:fill="FFFFFF"/>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一档（7分）：机构规章管理制度内容简单，基本满足项目要求</w:t>
            </w:r>
            <w:r>
              <w:rPr>
                <w:rFonts w:hint="eastAsia" w:ascii="宋体" w:hAnsi="宋体" w:cs="宋体"/>
                <w:color w:val="auto"/>
                <w:highlight w:val="none"/>
                <w:lang w:val="en-US" w:eastAsia="zh-CN"/>
              </w:rPr>
              <w:t>。</w:t>
            </w:r>
          </w:p>
          <w:p w14:paraId="2429386B">
            <w:pPr>
              <w:shd w:val="clear" w:color="auto" w:fill="FFFFFF"/>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二档（14分）：机构规章管理制度内容合理，有一定的针对性，内容完整、可行</w:t>
            </w:r>
            <w:r>
              <w:rPr>
                <w:rFonts w:hint="eastAsia" w:ascii="宋体" w:hAnsi="宋体" w:cs="宋体"/>
                <w:color w:val="auto"/>
                <w:highlight w:val="none"/>
                <w:lang w:val="en-US" w:eastAsia="zh-CN"/>
              </w:rPr>
              <w:t>。</w:t>
            </w:r>
          </w:p>
          <w:p w14:paraId="41476014">
            <w:pPr>
              <w:shd w:val="clear" w:color="auto" w:fill="FFFFFF"/>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三档（20分）：规机构章管理制度内容全面，制度完备可行，具有针对性，管理制度科学合理，更具优势，充分满足项目需求的。</w:t>
            </w:r>
          </w:p>
          <w:p w14:paraId="15667067">
            <w:pPr>
              <w:widowControl w:val="0"/>
              <w:snapToGrid w:val="0"/>
              <w:spacing w:line="360" w:lineRule="auto"/>
              <w:ind w:firstLine="420" w:firstLineChars="200"/>
              <w:jc w:val="left"/>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2"/>
                <w:sz w:val="21"/>
                <w:szCs w:val="21"/>
                <w:highlight w:val="none"/>
                <w:lang w:val="en-US" w:eastAsia="zh-CN" w:bidi="ar-SA"/>
              </w:rPr>
              <w:t>注：不入档（0分）：未提供或提供的方案不符合项目需求的。</w:t>
            </w:r>
          </w:p>
        </w:tc>
        <w:tc>
          <w:tcPr>
            <w:tcW w:w="968" w:type="dxa"/>
            <w:noWrap w:val="0"/>
            <w:vAlign w:val="center"/>
          </w:tcPr>
          <w:p w14:paraId="444782E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20分</w:t>
            </w:r>
          </w:p>
        </w:tc>
      </w:tr>
      <w:tr w14:paraId="4C40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33" w:type="dxa"/>
            <w:noWrap w:val="0"/>
            <w:vAlign w:val="center"/>
          </w:tcPr>
          <w:p w14:paraId="1DDF923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2.4</w:t>
            </w:r>
          </w:p>
        </w:tc>
        <w:tc>
          <w:tcPr>
            <w:tcW w:w="1691" w:type="dxa"/>
            <w:noWrap w:val="0"/>
            <w:vAlign w:val="center"/>
          </w:tcPr>
          <w:p w14:paraId="1AA38C9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拟投入人员</w:t>
            </w:r>
            <w:r>
              <w:rPr>
                <w:rFonts w:hint="eastAsia" w:ascii="宋体" w:hAnsi="宋体" w:cs="宋体"/>
                <w:b w:val="0"/>
                <w:bCs w:val="0"/>
                <w:color w:val="auto"/>
                <w:kern w:val="0"/>
                <w:sz w:val="21"/>
                <w:szCs w:val="21"/>
                <w:highlight w:val="none"/>
                <w:lang w:val="en-US" w:eastAsia="zh-CN"/>
              </w:rPr>
              <w:t>配置</w:t>
            </w:r>
            <w:r>
              <w:rPr>
                <w:rFonts w:hint="eastAsia" w:ascii="宋体" w:hAnsi="宋体" w:eastAsia="宋体" w:cs="宋体"/>
                <w:b w:val="0"/>
                <w:bCs w:val="0"/>
                <w:color w:val="auto"/>
                <w:kern w:val="0"/>
                <w:sz w:val="21"/>
                <w:szCs w:val="21"/>
                <w:highlight w:val="none"/>
                <w:lang w:val="en-US" w:eastAsia="zh-CN"/>
              </w:rPr>
              <w:t>（满分</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p>
        </w:tc>
        <w:tc>
          <w:tcPr>
            <w:tcW w:w="6535" w:type="dxa"/>
            <w:noWrap w:val="0"/>
            <w:vAlign w:val="center"/>
          </w:tcPr>
          <w:p w14:paraId="5FB06F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供应商</w:t>
            </w:r>
            <w:r>
              <w:rPr>
                <w:rFonts w:hint="eastAsia" w:ascii="宋体" w:hAnsi="宋体" w:cs="宋体"/>
                <w:color w:val="auto"/>
                <w:kern w:val="0"/>
                <w:sz w:val="21"/>
                <w:szCs w:val="21"/>
                <w:highlight w:val="none"/>
                <w:lang w:val="en-US" w:eastAsia="zh-CN" w:bidi="ar-SA"/>
              </w:rPr>
              <w:t>配置</w:t>
            </w:r>
            <w:r>
              <w:rPr>
                <w:rFonts w:hint="eastAsia" w:ascii="宋体" w:hAnsi="宋体" w:eastAsia="宋体" w:cs="宋体"/>
                <w:color w:val="auto"/>
                <w:kern w:val="0"/>
                <w:sz w:val="21"/>
                <w:szCs w:val="21"/>
                <w:highlight w:val="none"/>
                <w:lang w:val="en-US" w:eastAsia="zh-CN" w:bidi="ar-SA"/>
              </w:rPr>
              <w:t>2名专职人员</w:t>
            </w:r>
            <w:r>
              <w:rPr>
                <w:rFonts w:hint="eastAsia" w:ascii="宋体" w:hAnsi="宋体" w:cs="宋体"/>
                <w:color w:val="auto"/>
                <w:kern w:val="0"/>
                <w:sz w:val="21"/>
                <w:szCs w:val="21"/>
                <w:highlight w:val="none"/>
                <w:lang w:val="en-US" w:eastAsia="zh-CN" w:bidi="ar-SA"/>
              </w:rPr>
              <w:t>且</w:t>
            </w:r>
            <w:bookmarkStart w:id="85" w:name="_GoBack"/>
            <w:bookmarkEnd w:id="85"/>
            <w:r>
              <w:rPr>
                <w:rFonts w:hint="eastAsia" w:ascii="宋体" w:hAnsi="宋体" w:eastAsia="宋体" w:cs="宋体"/>
                <w:color w:val="auto"/>
                <w:kern w:val="0"/>
                <w:sz w:val="21"/>
                <w:szCs w:val="21"/>
                <w:highlight w:val="none"/>
                <w:lang w:val="en-US" w:eastAsia="zh-CN" w:bidi="ar-SA"/>
              </w:rPr>
              <w:t>具备社会工作专业资质证书或社会工作本科毕业证书</w:t>
            </w:r>
            <w:r>
              <w:rPr>
                <w:rFonts w:hint="eastAsia" w:ascii="宋体" w:hAnsi="宋体" w:cs="宋体"/>
                <w:color w:val="auto"/>
                <w:kern w:val="0"/>
                <w:sz w:val="21"/>
                <w:szCs w:val="21"/>
                <w:highlight w:val="none"/>
                <w:lang w:val="en-US" w:eastAsia="zh-CN" w:bidi="ar-SA"/>
              </w:rPr>
              <w:t>的</w:t>
            </w:r>
            <w:r>
              <w:rPr>
                <w:rFonts w:hint="eastAsia" w:ascii="宋体" w:hAnsi="宋体" w:eastAsia="宋体" w:cs="宋体"/>
                <w:color w:val="auto"/>
                <w:kern w:val="0"/>
                <w:sz w:val="21"/>
                <w:szCs w:val="21"/>
                <w:highlight w:val="none"/>
                <w:lang w:val="en-US" w:eastAsia="zh-CN" w:bidi="ar-SA"/>
              </w:rPr>
              <w:t>得</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分。</w:t>
            </w:r>
          </w:p>
          <w:p w14:paraId="5386CC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注：供应商需提供为其缴纳的[2024年11月至2025年</w:t>
            </w:r>
            <w:r>
              <w:rPr>
                <w:rFonts w:hint="eastAsia" w:ascii="宋体" w:hAnsi="宋体" w:cs="宋体"/>
                <w:color w:val="auto"/>
                <w:kern w:val="0"/>
                <w:sz w:val="21"/>
                <w:szCs w:val="21"/>
                <w:highlight w:val="none"/>
                <w:lang w:val="en-US" w:eastAsia="zh-CN" w:bidi="ar-SA"/>
              </w:rPr>
              <w:t>04</w:t>
            </w:r>
            <w:r>
              <w:rPr>
                <w:rFonts w:hint="eastAsia" w:ascii="宋体" w:hAnsi="宋体" w:eastAsia="宋体" w:cs="宋体"/>
                <w:color w:val="auto"/>
                <w:kern w:val="0"/>
                <w:sz w:val="21"/>
                <w:szCs w:val="21"/>
                <w:highlight w:val="none"/>
                <w:lang w:val="en-US" w:eastAsia="zh-CN" w:bidi="ar-SA"/>
              </w:rPr>
              <w:t>月]内连续3个月的社保证明或劳动合同。</w:t>
            </w:r>
          </w:p>
        </w:tc>
        <w:tc>
          <w:tcPr>
            <w:tcW w:w="968" w:type="dxa"/>
            <w:noWrap w:val="0"/>
            <w:vAlign w:val="center"/>
          </w:tcPr>
          <w:p w14:paraId="1ADC1EF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p>
        </w:tc>
      </w:tr>
      <w:tr w14:paraId="11F3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33" w:type="dxa"/>
            <w:noWrap w:val="0"/>
            <w:vAlign w:val="center"/>
          </w:tcPr>
          <w:p w14:paraId="36505EE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2.5</w:t>
            </w:r>
          </w:p>
        </w:tc>
        <w:tc>
          <w:tcPr>
            <w:tcW w:w="1691" w:type="dxa"/>
            <w:noWrap w:val="0"/>
            <w:vAlign w:val="center"/>
          </w:tcPr>
          <w:p w14:paraId="65D619D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sz w:val="21"/>
                <w:szCs w:val="21"/>
                <w:highlight w:val="none"/>
                <w:lang w:val="en-US" w:eastAsia="zh-CN"/>
              </w:rPr>
              <w:t>（5）售后</w:t>
            </w:r>
            <w:r>
              <w:rPr>
                <w:rFonts w:hint="eastAsia" w:ascii="宋体" w:hAnsi="宋体" w:eastAsia="宋体" w:cs="宋体"/>
                <w:b w:val="0"/>
                <w:bCs w:val="0"/>
                <w:color w:val="auto"/>
                <w:sz w:val="21"/>
                <w:szCs w:val="21"/>
                <w:highlight w:val="none"/>
                <w:lang w:val="en-US" w:eastAsia="zh-CN"/>
              </w:rPr>
              <w:t>服务方案</w:t>
            </w:r>
            <w:r>
              <w:rPr>
                <w:rFonts w:hint="eastAsia" w:ascii="宋体" w:hAnsi="宋体" w:eastAsia="宋体" w:cs="宋体"/>
                <w:b w:val="0"/>
                <w:bCs w:val="0"/>
                <w:color w:val="auto"/>
                <w:highlight w:val="none"/>
                <w:lang w:val="en-US" w:eastAsia="zh-CN"/>
              </w:rPr>
              <w:t>（满分</w:t>
            </w:r>
            <w:r>
              <w:rPr>
                <w:rFonts w:hint="eastAsia" w:ascii="宋体" w:hAnsi="宋体" w:cs="宋体"/>
                <w:b w:val="0"/>
                <w:bCs w:val="0"/>
                <w:color w:val="auto"/>
                <w:highlight w:val="none"/>
                <w:lang w:val="en-US" w:eastAsia="zh-CN"/>
              </w:rPr>
              <w:t>15</w:t>
            </w:r>
            <w:r>
              <w:rPr>
                <w:rFonts w:hint="eastAsia" w:ascii="宋体" w:hAnsi="宋体" w:eastAsia="宋体" w:cs="宋体"/>
                <w:b w:val="0"/>
                <w:bCs w:val="0"/>
                <w:color w:val="auto"/>
                <w:highlight w:val="none"/>
                <w:lang w:val="en-US" w:eastAsia="zh-CN"/>
              </w:rPr>
              <w:t>分）</w:t>
            </w:r>
          </w:p>
        </w:tc>
        <w:tc>
          <w:tcPr>
            <w:tcW w:w="6535" w:type="dxa"/>
            <w:noWrap w:val="0"/>
            <w:vAlign w:val="center"/>
          </w:tcPr>
          <w:p w14:paraId="63325BDF">
            <w:pPr>
              <w:widowControl w:val="0"/>
              <w:numPr>
                <w:ilvl w:val="0"/>
                <w:numId w:val="0"/>
              </w:numPr>
              <w:spacing w:after="120" w:line="360" w:lineRule="auto"/>
              <w:ind w:firstLine="420" w:firstLineChars="200"/>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一档（</w:t>
            </w:r>
            <w:r>
              <w:rPr>
                <w:rFonts w:hint="eastAsia" w:ascii="宋体" w:hAnsi="宋体" w:cs="宋体"/>
                <w:color w:val="auto"/>
                <w:kern w:val="2"/>
                <w:sz w:val="21"/>
                <w:szCs w:val="24"/>
                <w:highlight w:val="none"/>
                <w:lang w:val="en-US" w:eastAsia="zh-CN" w:bidi="ar-SA"/>
              </w:rPr>
              <w:t>5</w:t>
            </w:r>
            <w:r>
              <w:rPr>
                <w:rFonts w:hint="eastAsia" w:ascii="宋体" w:hAnsi="宋体" w:eastAsia="宋体" w:cs="宋体"/>
                <w:color w:val="auto"/>
                <w:kern w:val="2"/>
                <w:sz w:val="21"/>
                <w:szCs w:val="24"/>
                <w:highlight w:val="none"/>
                <w:lang w:val="en-US" w:eastAsia="zh-CN" w:bidi="ar-SA"/>
              </w:rPr>
              <w:t>分）：</w:t>
            </w:r>
            <w:r>
              <w:rPr>
                <w:rFonts w:hint="eastAsia" w:ascii="宋体" w:hAnsi="宋体" w:cs="宋体"/>
                <w:color w:val="auto"/>
                <w:kern w:val="2"/>
                <w:sz w:val="21"/>
                <w:szCs w:val="24"/>
                <w:highlight w:val="none"/>
                <w:lang w:val="en-US" w:eastAsia="zh-CN" w:bidi="ar-SA"/>
              </w:rPr>
              <w:t>售后服务方案</w:t>
            </w:r>
            <w:r>
              <w:rPr>
                <w:rFonts w:hint="eastAsia" w:ascii="宋体" w:hAnsi="宋体" w:eastAsia="宋体" w:cs="宋体"/>
                <w:color w:val="auto"/>
                <w:kern w:val="2"/>
                <w:sz w:val="21"/>
                <w:szCs w:val="24"/>
                <w:highlight w:val="none"/>
                <w:lang w:val="en-US" w:eastAsia="zh-CN" w:bidi="ar-SA"/>
              </w:rPr>
              <w:t>简单，基本满足本项目的服务需求。</w:t>
            </w:r>
          </w:p>
          <w:p w14:paraId="30ABDAC1">
            <w:pPr>
              <w:widowControl w:val="0"/>
              <w:numPr>
                <w:ilvl w:val="0"/>
                <w:numId w:val="0"/>
              </w:numPr>
              <w:spacing w:after="120" w:line="360" w:lineRule="auto"/>
              <w:ind w:firstLine="420" w:firstLineChars="200"/>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二档（</w:t>
            </w:r>
            <w:r>
              <w:rPr>
                <w:rFonts w:hint="eastAsia" w:ascii="宋体" w:hAnsi="宋体" w:cs="宋体"/>
                <w:color w:val="auto"/>
                <w:kern w:val="2"/>
                <w:sz w:val="21"/>
                <w:szCs w:val="24"/>
                <w:highlight w:val="none"/>
                <w:lang w:val="en-US" w:eastAsia="zh-CN" w:bidi="ar-SA"/>
              </w:rPr>
              <w:t>10</w:t>
            </w:r>
            <w:r>
              <w:rPr>
                <w:rFonts w:hint="eastAsia" w:ascii="宋体" w:hAnsi="宋体" w:eastAsia="宋体" w:cs="宋体"/>
                <w:color w:val="auto"/>
                <w:kern w:val="2"/>
                <w:sz w:val="21"/>
                <w:szCs w:val="24"/>
                <w:highlight w:val="none"/>
                <w:lang w:val="en-US" w:eastAsia="zh-CN" w:bidi="ar-SA"/>
              </w:rPr>
              <w:t>分）：售后服务方案全面，满足采购需求，承诺的内容可行，有满意度保证、工作效率保证，服务质量保障承诺具体。</w:t>
            </w:r>
          </w:p>
          <w:p w14:paraId="3DE41D83">
            <w:pPr>
              <w:widowControl w:val="0"/>
              <w:numPr>
                <w:ilvl w:val="0"/>
                <w:numId w:val="0"/>
              </w:numPr>
              <w:spacing w:after="120" w:line="360" w:lineRule="auto"/>
              <w:ind w:firstLine="420" w:firstLineChars="200"/>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三档（</w:t>
            </w:r>
            <w:r>
              <w:rPr>
                <w:rFonts w:hint="eastAsia" w:ascii="宋体" w:hAnsi="宋体" w:cs="宋体"/>
                <w:color w:val="auto"/>
                <w:kern w:val="2"/>
                <w:sz w:val="21"/>
                <w:szCs w:val="24"/>
                <w:highlight w:val="none"/>
                <w:lang w:val="en-US" w:eastAsia="zh-CN" w:bidi="ar-SA"/>
              </w:rPr>
              <w:t>15</w:t>
            </w:r>
            <w:r>
              <w:rPr>
                <w:rFonts w:hint="eastAsia" w:ascii="宋体" w:hAnsi="宋体" w:eastAsia="宋体" w:cs="宋体"/>
                <w:color w:val="auto"/>
                <w:kern w:val="2"/>
                <w:sz w:val="21"/>
                <w:szCs w:val="24"/>
                <w:highlight w:val="none"/>
                <w:lang w:val="en-US" w:eastAsia="zh-CN" w:bidi="ar-SA"/>
              </w:rPr>
              <w:t>分）：售后服务方案详细、有利于项目的实施，有详细的满意度保证、工作效率保证，服务质量保障承诺科学合理，可行性、操作性强。</w:t>
            </w:r>
          </w:p>
          <w:p w14:paraId="59A63A04">
            <w:pPr>
              <w:widowControl w:val="0"/>
              <w:numPr>
                <w:ilvl w:val="0"/>
                <w:numId w:val="0"/>
              </w:numPr>
              <w:spacing w:after="120" w:line="360" w:lineRule="auto"/>
              <w:ind w:left="0" w:leftChars="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注：不入档（0分）：未提供或提供的方案不符合项目需求的。</w:t>
            </w:r>
          </w:p>
        </w:tc>
        <w:tc>
          <w:tcPr>
            <w:tcW w:w="968" w:type="dxa"/>
            <w:noWrap w:val="0"/>
            <w:vAlign w:val="center"/>
          </w:tcPr>
          <w:p w14:paraId="6F257D3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tc>
      </w:tr>
      <w:tr w14:paraId="6FBB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33" w:type="dxa"/>
            <w:noWrap w:val="0"/>
            <w:vAlign w:val="center"/>
          </w:tcPr>
          <w:p w14:paraId="637F9CC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1691" w:type="dxa"/>
            <w:noWrap w:val="0"/>
            <w:vAlign w:val="center"/>
          </w:tcPr>
          <w:p w14:paraId="31D32DC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商务分</w:t>
            </w:r>
          </w:p>
        </w:tc>
        <w:tc>
          <w:tcPr>
            <w:tcW w:w="6535" w:type="dxa"/>
            <w:noWrap w:val="0"/>
            <w:vAlign w:val="center"/>
          </w:tcPr>
          <w:p w14:paraId="67E22F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评审因素具体内容</w:t>
            </w:r>
          </w:p>
        </w:tc>
        <w:tc>
          <w:tcPr>
            <w:tcW w:w="968" w:type="dxa"/>
            <w:noWrap w:val="0"/>
            <w:vAlign w:val="center"/>
          </w:tcPr>
          <w:p w14:paraId="3923D1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r>
      <w:tr w14:paraId="5F38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533" w:type="dxa"/>
            <w:noWrap w:val="0"/>
            <w:vAlign w:val="center"/>
          </w:tcPr>
          <w:p w14:paraId="01DB39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3.1</w:t>
            </w:r>
          </w:p>
        </w:tc>
        <w:tc>
          <w:tcPr>
            <w:tcW w:w="1691" w:type="dxa"/>
            <w:noWrap w:val="0"/>
            <w:vAlign w:val="center"/>
          </w:tcPr>
          <w:p w14:paraId="7225B5E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业绩分</w:t>
            </w:r>
          </w:p>
          <w:p w14:paraId="08EF1CA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（满分</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分）</w:t>
            </w:r>
          </w:p>
        </w:tc>
        <w:tc>
          <w:tcPr>
            <w:tcW w:w="6535" w:type="dxa"/>
            <w:noWrap w:val="0"/>
            <w:vAlign w:val="center"/>
          </w:tcPr>
          <w:p w14:paraId="76B677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供应商自2021年1月1日以来磋商供应商具有类似同类项目业绩（以合同或中标通知书为准），每项得2.5分</w:t>
            </w:r>
            <w:r>
              <w:rPr>
                <w:rFonts w:hint="eastAsia" w:ascii="宋体" w:hAnsi="宋体" w:cs="宋体"/>
                <w:color w:val="auto"/>
                <w:kern w:val="0"/>
                <w:sz w:val="21"/>
                <w:szCs w:val="21"/>
                <w:highlight w:val="none"/>
                <w:lang w:val="en-US" w:eastAsia="zh-CN" w:bidi="ar-SA"/>
              </w:rPr>
              <w:t>，本项满分5分</w:t>
            </w:r>
            <w:r>
              <w:rPr>
                <w:rFonts w:hint="eastAsia" w:ascii="宋体" w:hAnsi="宋体" w:eastAsia="宋体" w:cs="宋体"/>
                <w:color w:val="auto"/>
                <w:kern w:val="0"/>
                <w:sz w:val="21"/>
                <w:szCs w:val="21"/>
                <w:highlight w:val="none"/>
                <w:lang w:val="en-US" w:eastAsia="zh-CN" w:bidi="ar-SA"/>
              </w:rPr>
              <w:t>。</w:t>
            </w:r>
          </w:p>
        </w:tc>
        <w:tc>
          <w:tcPr>
            <w:tcW w:w="968" w:type="dxa"/>
            <w:noWrap w:val="0"/>
            <w:vAlign w:val="center"/>
          </w:tcPr>
          <w:p w14:paraId="4C80BE3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r>
      <w:tr w14:paraId="0C55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727" w:type="dxa"/>
            <w:gridSpan w:val="4"/>
            <w:noWrap w:val="0"/>
            <w:vAlign w:val="center"/>
          </w:tcPr>
          <w:p w14:paraId="19E3935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2"/>
                <w:sz w:val="21"/>
                <w:szCs w:val="21"/>
                <w:highlight w:val="none"/>
                <w:lang w:val="en-US" w:eastAsia="zh-CN"/>
              </w:rPr>
              <w:t>总得分＝1＋2＋3</w:t>
            </w:r>
          </w:p>
        </w:tc>
      </w:tr>
    </w:tbl>
    <w:p w14:paraId="79E4E598">
      <w:pPr>
        <w:spacing w:line="360" w:lineRule="auto"/>
        <w:ind w:firstLine="420" w:firstLineChars="200"/>
        <w:rPr>
          <w:rFonts w:hint="eastAsia" w:ascii="宋体" w:hAnsi="宋体" w:eastAsia="宋体" w:cs="宋体"/>
          <w:color w:val="auto"/>
          <w:highlight w:val="none"/>
        </w:rPr>
      </w:pPr>
    </w:p>
    <w:p w14:paraId="3D26268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7.2.终止竞争性磋商采购活动</w:t>
      </w:r>
    </w:p>
    <w:p w14:paraId="1A953B3F">
      <w:pPr>
        <w:spacing w:line="360" w:lineRule="auto"/>
        <w:ind w:firstLine="420" w:firstLineChars="200"/>
        <w:rPr>
          <w:rFonts w:hint="eastAsia" w:ascii="宋体" w:hAnsi="宋体" w:eastAsia="宋体" w:cs="宋体"/>
          <w:bCs/>
          <w:color w:val="auto"/>
          <w:sz w:val="32"/>
          <w:szCs w:val="32"/>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0BA4714D">
      <w:pPr>
        <w:keepNext/>
        <w:keepLines/>
        <w:spacing w:line="360" w:lineRule="auto"/>
        <w:ind w:firstLine="640" w:firstLineChars="200"/>
        <w:jc w:val="center"/>
        <w:outlineLvl w:val="1"/>
        <w:rPr>
          <w:rFonts w:hint="eastAsia" w:ascii="宋体" w:hAnsi="宋体" w:eastAsia="宋体" w:cs="宋体"/>
          <w:bCs/>
          <w:color w:val="auto"/>
          <w:sz w:val="32"/>
          <w:szCs w:val="32"/>
          <w:highlight w:val="none"/>
        </w:rPr>
      </w:pPr>
      <w:bookmarkStart w:id="64" w:name="_Toc12763"/>
      <w:r>
        <w:rPr>
          <w:rFonts w:hint="eastAsia" w:ascii="宋体" w:hAnsi="宋体" w:eastAsia="宋体" w:cs="宋体"/>
          <w:bCs/>
          <w:color w:val="auto"/>
          <w:sz w:val="32"/>
          <w:szCs w:val="32"/>
          <w:highlight w:val="none"/>
        </w:rPr>
        <w:t>第二节 评标报告</w:t>
      </w:r>
      <w:bookmarkEnd w:id="63"/>
      <w:bookmarkEnd w:id="64"/>
    </w:p>
    <w:p w14:paraId="4ACFEC2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4BA23DBE">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00F093B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54362841">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15348770">
      <w:pPr>
        <w:keepNext/>
        <w:keepLines/>
        <w:spacing w:line="360" w:lineRule="auto"/>
        <w:ind w:firstLine="640" w:firstLineChars="200"/>
        <w:jc w:val="center"/>
        <w:outlineLvl w:val="1"/>
        <w:rPr>
          <w:rFonts w:hint="eastAsia" w:ascii="宋体" w:hAnsi="宋体" w:eastAsia="宋体" w:cs="宋体"/>
          <w:bCs/>
          <w:color w:val="auto"/>
          <w:sz w:val="32"/>
          <w:szCs w:val="32"/>
          <w:highlight w:val="none"/>
        </w:rPr>
      </w:pPr>
      <w:bookmarkStart w:id="65" w:name="_Toc15026"/>
      <w:bookmarkStart w:id="66" w:name="_Toc80205936"/>
      <w:r>
        <w:rPr>
          <w:rFonts w:hint="eastAsia" w:ascii="宋体" w:hAnsi="宋体" w:eastAsia="宋体" w:cs="宋体"/>
          <w:bCs/>
          <w:color w:val="auto"/>
          <w:sz w:val="32"/>
          <w:szCs w:val="32"/>
          <w:highlight w:val="none"/>
        </w:rPr>
        <w:t>第三节 评审过程的保密与录像</w:t>
      </w:r>
      <w:bookmarkEnd w:id="65"/>
      <w:bookmarkEnd w:id="66"/>
    </w:p>
    <w:p w14:paraId="23E3BB4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11D663DC">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6C0629F">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6D85B3C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0F9C6E1C">
      <w:pPr>
        <w:spacing w:line="400" w:lineRule="exact"/>
        <w:ind w:firstLine="420" w:firstLineChars="200"/>
        <w:outlineLvl w:val="9"/>
        <w:rPr>
          <w:rFonts w:hint="eastAsia" w:ascii="宋体" w:hAnsi="宋体" w:eastAsia="宋体" w:cs="宋体"/>
          <w:color w:val="auto"/>
          <w:highlight w:val="none"/>
        </w:rPr>
      </w:pPr>
    </w:p>
    <w:p w14:paraId="20368527">
      <w:pPr>
        <w:spacing w:line="400" w:lineRule="exact"/>
        <w:ind w:firstLine="420" w:firstLineChars="200"/>
        <w:outlineLvl w:val="9"/>
        <w:rPr>
          <w:rFonts w:hint="eastAsia" w:ascii="宋体" w:hAnsi="宋体" w:eastAsia="宋体" w:cs="宋体"/>
          <w:color w:val="auto"/>
          <w:highlight w:val="none"/>
        </w:rPr>
      </w:pPr>
    </w:p>
    <w:p w14:paraId="76C32D77">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0D93266B">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2F7C18E5">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5ACC8855">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14592CBB">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3738F880">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footerReference r:id="rId11" w:type="first"/>
          <w:footerReference r:id="rId10" w:type="default"/>
          <w:pgSz w:w="11910" w:h="16840"/>
          <w:pgMar w:top="1440" w:right="1080" w:bottom="1440" w:left="1080" w:header="720" w:footer="720" w:gutter="0"/>
          <w:pgNumType w:fmt="decimal"/>
          <w:cols w:space="720" w:num="1"/>
        </w:sectPr>
      </w:pPr>
      <w:bookmarkStart w:id="67" w:name="_Toc9501"/>
      <w:r>
        <w:rPr>
          <w:rFonts w:hint="eastAsia" w:ascii="宋体" w:hAnsi="宋体" w:eastAsia="宋体" w:cs="宋体"/>
          <w:b/>
          <w:bCs/>
          <w:color w:val="auto"/>
          <w:kern w:val="44"/>
          <w:sz w:val="44"/>
          <w:szCs w:val="44"/>
          <w:highlight w:val="none"/>
        </w:rPr>
        <w:t>第五章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响应文件格式</w:t>
      </w:r>
      <w:bookmarkEnd w:id="67"/>
    </w:p>
    <w:p w14:paraId="6FE64C46">
      <w:pPr>
        <w:pStyle w:val="4"/>
        <w:jc w:val="center"/>
        <w:outlineLvl w:val="1"/>
        <w:rPr>
          <w:rFonts w:hint="eastAsia" w:ascii="宋体" w:hAnsi="宋体" w:eastAsia="宋体" w:cs="宋体"/>
          <w:b w:val="0"/>
          <w:color w:val="auto"/>
          <w:highlight w:val="none"/>
          <w:lang w:val="en-US" w:eastAsia="zh-CN"/>
        </w:rPr>
      </w:pPr>
      <w:bookmarkStart w:id="68" w:name="_Toc80205938"/>
      <w:bookmarkStart w:id="69" w:name="_Toc80886942"/>
      <w:r>
        <w:rPr>
          <w:rFonts w:hint="eastAsia" w:ascii="宋体" w:hAnsi="宋体" w:eastAsia="宋体" w:cs="宋体"/>
          <w:b w:val="0"/>
          <w:color w:val="auto"/>
          <w:highlight w:val="none"/>
          <w:lang w:val="en-US" w:eastAsia="zh-CN"/>
        </w:rPr>
        <w:t>第一节 封面格式</w:t>
      </w:r>
      <w:bookmarkEnd w:id="68"/>
      <w:bookmarkEnd w:id="69"/>
    </w:p>
    <w:p w14:paraId="7CACFA5E">
      <w:pPr>
        <w:snapToGrid w:val="0"/>
        <w:spacing w:before="120" w:beforeLines="50" w:after="50"/>
        <w:rPr>
          <w:rFonts w:hint="eastAsia" w:ascii="宋体" w:hAnsi="宋体" w:eastAsia="宋体" w:cs="宋体"/>
          <w:color w:val="auto"/>
          <w:sz w:val="24"/>
          <w:szCs w:val="20"/>
          <w:highlight w:val="none"/>
        </w:rPr>
      </w:pPr>
    </w:p>
    <w:p w14:paraId="0C33FE8E">
      <w:pPr>
        <w:snapToGrid w:val="0"/>
        <w:spacing w:before="120" w:beforeLines="50" w:after="50"/>
        <w:jc w:val="center"/>
        <w:rPr>
          <w:rFonts w:hint="eastAsia" w:ascii="宋体" w:hAnsi="宋体" w:eastAsia="宋体" w:cs="宋体"/>
          <w:bCs/>
          <w:color w:val="auto"/>
          <w:sz w:val="24"/>
          <w:szCs w:val="20"/>
          <w:highlight w:val="none"/>
        </w:rPr>
      </w:pPr>
    </w:p>
    <w:p w14:paraId="7F384293">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6F185F31">
      <w:pPr>
        <w:snapToGrid w:val="0"/>
        <w:spacing w:before="120" w:beforeLines="50" w:after="50"/>
        <w:rPr>
          <w:rFonts w:hint="eastAsia" w:ascii="宋体" w:hAnsi="宋体" w:eastAsia="宋体" w:cs="宋体"/>
          <w:bCs/>
          <w:color w:val="auto"/>
          <w:sz w:val="24"/>
          <w:szCs w:val="20"/>
          <w:highlight w:val="none"/>
        </w:rPr>
      </w:pPr>
    </w:p>
    <w:p w14:paraId="67EA75F4">
      <w:pPr>
        <w:snapToGrid w:val="0"/>
        <w:spacing w:before="120" w:beforeLines="50" w:after="50"/>
        <w:rPr>
          <w:rFonts w:hint="eastAsia" w:ascii="宋体" w:hAnsi="宋体" w:eastAsia="宋体" w:cs="宋体"/>
          <w:bCs/>
          <w:color w:val="auto"/>
          <w:sz w:val="24"/>
          <w:szCs w:val="20"/>
          <w:highlight w:val="none"/>
        </w:rPr>
      </w:pPr>
    </w:p>
    <w:p w14:paraId="528E2282">
      <w:pPr>
        <w:snapToGrid w:val="0"/>
        <w:spacing w:before="120" w:beforeLines="50" w:after="50"/>
        <w:rPr>
          <w:rFonts w:hint="eastAsia" w:ascii="宋体" w:hAnsi="宋体" w:eastAsia="宋体" w:cs="宋体"/>
          <w:bCs/>
          <w:color w:val="auto"/>
          <w:sz w:val="32"/>
          <w:szCs w:val="32"/>
          <w:highlight w:val="none"/>
        </w:rPr>
      </w:pPr>
    </w:p>
    <w:p w14:paraId="3A6D9382">
      <w:pPr>
        <w:snapToGrid w:val="0"/>
        <w:spacing w:before="120" w:beforeLines="50" w:after="50"/>
        <w:ind w:firstLine="640" w:firstLineChars="200"/>
        <w:rPr>
          <w:rFonts w:hint="default" w:ascii="宋体" w:hAnsi="宋体" w:eastAsia="宋体" w:cs="宋体"/>
          <w:bCs/>
          <w:color w:val="auto"/>
          <w:sz w:val="32"/>
          <w:szCs w:val="32"/>
          <w:highlight w:val="none"/>
          <w:lang w:val="en-US"/>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val="en-US" w:eastAsia="zh-CN"/>
        </w:rPr>
        <w:t xml:space="preserve"> </w:t>
      </w:r>
    </w:p>
    <w:p w14:paraId="650BB83C">
      <w:pPr>
        <w:snapToGrid w:val="0"/>
        <w:spacing w:before="120" w:beforeLines="50" w:after="50"/>
        <w:ind w:firstLine="640" w:firstLineChars="200"/>
        <w:rPr>
          <w:rFonts w:hint="eastAsia" w:ascii="宋体" w:hAnsi="宋体" w:eastAsia="宋体" w:cs="宋体"/>
          <w:bCs/>
          <w:color w:val="auto"/>
          <w:sz w:val="32"/>
          <w:szCs w:val="32"/>
          <w:highlight w:val="none"/>
        </w:rPr>
      </w:pPr>
    </w:p>
    <w:p w14:paraId="000A628A">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  </w:t>
      </w:r>
    </w:p>
    <w:p w14:paraId="4CB88144">
      <w:pPr>
        <w:snapToGrid w:val="0"/>
        <w:spacing w:before="120" w:beforeLines="50" w:after="50"/>
        <w:ind w:firstLine="480" w:firstLineChars="150"/>
        <w:rPr>
          <w:rFonts w:hint="eastAsia" w:ascii="宋体" w:hAnsi="宋体" w:eastAsia="宋体" w:cs="宋体"/>
          <w:bCs/>
          <w:color w:val="auto"/>
          <w:sz w:val="32"/>
          <w:szCs w:val="32"/>
          <w:highlight w:val="none"/>
        </w:rPr>
      </w:pPr>
    </w:p>
    <w:p w14:paraId="5529BF1F">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D4094F7">
      <w:pPr>
        <w:snapToGrid w:val="0"/>
        <w:spacing w:before="120" w:beforeLines="50" w:after="50"/>
        <w:rPr>
          <w:rFonts w:hint="eastAsia" w:ascii="宋体" w:hAnsi="宋体" w:eastAsia="宋体" w:cs="宋体"/>
          <w:bCs/>
          <w:color w:val="auto"/>
          <w:sz w:val="32"/>
          <w:szCs w:val="32"/>
          <w:highlight w:val="none"/>
        </w:rPr>
      </w:pPr>
    </w:p>
    <w:p w14:paraId="646532B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977C73A">
      <w:pPr>
        <w:snapToGrid w:val="0"/>
        <w:spacing w:before="120" w:beforeLines="50" w:after="50"/>
        <w:rPr>
          <w:rFonts w:hint="eastAsia" w:ascii="宋体" w:hAnsi="宋体" w:eastAsia="宋体" w:cs="宋体"/>
          <w:bCs/>
          <w:color w:val="auto"/>
          <w:sz w:val="32"/>
          <w:szCs w:val="32"/>
          <w:highlight w:val="none"/>
        </w:rPr>
      </w:pPr>
    </w:p>
    <w:p w14:paraId="7DE40C6B">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16F7043D">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25D23676">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795AF3EE">
      <w:pPr>
        <w:rPr>
          <w:rFonts w:hint="eastAsia" w:ascii="宋体" w:hAnsi="宋体" w:eastAsia="宋体" w:cs="宋体"/>
          <w:color w:val="auto"/>
          <w:highlight w:val="none"/>
        </w:rPr>
        <w:sectPr>
          <w:pgSz w:w="11910" w:h="16840"/>
          <w:pgMar w:top="1440" w:right="1080" w:bottom="1440" w:left="1080" w:header="720" w:footer="720" w:gutter="0"/>
          <w:pgNumType w:fmt="decimal"/>
          <w:cols w:space="720" w:num="1"/>
        </w:sectPr>
      </w:pPr>
    </w:p>
    <w:p w14:paraId="5CD8B680">
      <w:pPr>
        <w:pStyle w:val="4"/>
        <w:jc w:val="center"/>
        <w:outlineLvl w:val="1"/>
        <w:rPr>
          <w:rFonts w:hint="eastAsia" w:ascii="宋体" w:hAnsi="宋体" w:eastAsia="宋体" w:cs="宋体"/>
          <w:bCs w:val="0"/>
          <w:color w:val="auto"/>
          <w:highlight w:val="none"/>
        </w:rPr>
      </w:pPr>
      <w:bookmarkStart w:id="70" w:name="_Toc80205939"/>
      <w:bookmarkStart w:id="71" w:name="_Toc80886943"/>
      <w:r>
        <w:rPr>
          <w:rFonts w:hint="eastAsia" w:ascii="宋体" w:hAnsi="宋体" w:eastAsia="宋体" w:cs="宋体"/>
          <w:bCs w:val="0"/>
          <w:color w:val="auto"/>
          <w:highlight w:val="none"/>
        </w:rPr>
        <w:t>第二节 资格证明文件格式</w:t>
      </w:r>
      <w:bookmarkEnd w:id="70"/>
      <w:bookmarkEnd w:id="71"/>
    </w:p>
    <w:p w14:paraId="5B65974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2521B09">
      <w:pPr>
        <w:snapToGrid w:val="0"/>
        <w:spacing w:before="120" w:beforeLines="50" w:after="50"/>
        <w:rPr>
          <w:rFonts w:hint="eastAsia" w:ascii="宋体" w:hAnsi="宋体" w:eastAsia="宋体" w:cs="宋体"/>
          <w:color w:val="auto"/>
          <w:sz w:val="24"/>
          <w:szCs w:val="20"/>
          <w:highlight w:val="none"/>
        </w:rPr>
      </w:pPr>
    </w:p>
    <w:p w14:paraId="3A5DA806">
      <w:pPr>
        <w:snapToGrid w:val="0"/>
        <w:spacing w:before="120" w:beforeLines="50" w:after="50"/>
        <w:rPr>
          <w:rFonts w:hint="eastAsia" w:ascii="宋体" w:hAnsi="宋体" w:eastAsia="宋体" w:cs="宋体"/>
          <w:color w:val="auto"/>
          <w:sz w:val="24"/>
          <w:szCs w:val="20"/>
          <w:highlight w:val="none"/>
        </w:rPr>
      </w:pPr>
    </w:p>
    <w:p w14:paraId="7D411D65">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31B92533">
      <w:pPr>
        <w:snapToGrid w:val="0"/>
        <w:spacing w:before="120" w:beforeLines="50" w:after="50"/>
        <w:rPr>
          <w:rFonts w:hint="eastAsia" w:ascii="宋体" w:hAnsi="宋体" w:eastAsia="宋体" w:cs="宋体"/>
          <w:bCs/>
          <w:color w:val="auto"/>
          <w:sz w:val="24"/>
          <w:szCs w:val="20"/>
          <w:highlight w:val="none"/>
        </w:rPr>
      </w:pPr>
    </w:p>
    <w:p w14:paraId="03EF1FAD">
      <w:pPr>
        <w:snapToGrid w:val="0"/>
        <w:spacing w:before="120" w:beforeLines="50" w:after="50"/>
        <w:rPr>
          <w:rFonts w:hint="eastAsia" w:ascii="宋体" w:hAnsi="宋体" w:eastAsia="宋体" w:cs="宋体"/>
          <w:bCs/>
          <w:color w:val="auto"/>
          <w:sz w:val="24"/>
          <w:szCs w:val="20"/>
          <w:highlight w:val="none"/>
        </w:rPr>
      </w:pPr>
    </w:p>
    <w:p w14:paraId="1F8EBD70">
      <w:pPr>
        <w:snapToGrid w:val="0"/>
        <w:spacing w:before="120" w:beforeLines="50" w:after="50"/>
        <w:rPr>
          <w:rFonts w:hint="eastAsia" w:ascii="宋体" w:hAnsi="宋体" w:eastAsia="宋体" w:cs="宋体"/>
          <w:bCs/>
          <w:color w:val="auto"/>
          <w:sz w:val="24"/>
          <w:szCs w:val="20"/>
          <w:highlight w:val="none"/>
        </w:rPr>
      </w:pPr>
    </w:p>
    <w:p w14:paraId="3B86FF5F">
      <w:pPr>
        <w:snapToGrid w:val="0"/>
        <w:spacing w:before="120" w:beforeLines="50" w:after="50"/>
        <w:rPr>
          <w:rFonts w:hint="eastAsia" w:ascii="宋体" w:hAnsi="宋体" w:eastAsia="宋体" w:cs="宋体"/>
          <w:bCs/>
          <w:color w:val="auto"/>
          <w:sz w:val="24"/>
          <w:szCs w:val="20"/>
          <w:highlight w:val="none"/>
        </w:rPr>
      </w:pPr>
    </w:p>
    <w:p w14:paraId="1857766F">
      <w:pPr>
        <w:snapToGrid w:val="0"/>
        <w:spacing w:before="120" w:beforeLines="50" w:after="50"/>
        <w:rPr>
          <w:rFonts w:hint="eastAsia" w:ascii="宋体" w:hAnsi="宋体" w:eastAsia="宋体" w:cs="宋体"/>
          <w:bCs/>
          <w:color w:val="auto"/>
          <w:sz w:val="24"/>
          <w:szCs w:val="20"/>
          <w:highlight w:val="none"/>
        </w:rPr>
      </w:pPr>
    </w:p>
    <w:p w14:paraId="7CB82C97">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val="en-US" w:eastAsia="zh-CN"/>
        </w:rPr>
        <w:t xml:space="preserve"> </w:t>
      </w:r>
    </w:p>
    <w:p w14:paraId="2334D658">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p>
    <w:p w14:paraId="51D08CD6">
      <w:pPr>
        <w:snapToGrid w:val="0"/>
        <w:spacing w:before="120" w:beforeLines="50" w:after="50"/>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  </w:t>
      </w:r>
    </w:p>
    <w:p w14:paraId="2C704E8E">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E3DD917">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4FA8949">
      <w:pPr>
        <w:snapToGrid w:val="0"/>
        <w:spacing w:before="120" w:beforeLines="50" w:after="50"/>
        <w:ind w:firstLine="720" w:firstLineChars="225"/>
        <w:rPr>
          <w:rFonts w:hint="eastAsia" w:ascii="宋体" w:hAnsi="宋体" w:eastAsia="宋体" w:cs="宋体"/>
          <w:bCs/>
          <w:color w:val="auto"/>
          <w:sz w:val="32"/>
          <w:szCs w:val="32"/>
          <w:highlight w:val="none"/>
        </w:rPr>
      </w:pPr>
    </w:p>
    <w:p w14:paraId="7B8C2C5D">
      <w:pPr>
        <w:pStyle w:val="8"/>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348F396">
      <w:pPr>
        <w:pStyle w:val="8"/>
        <w:snapToGrid w:val="0"/>
        <w:spacing w:before="50" w:after="50"/>
        <w:ind w:firstLine="720" w:firstLineChars="225"/>
        <w:rPr>
          <w:rFonts w:hint="eastAsia" w:ascii="宋体" w:hAnsi="宋体" w:eastAsia="宋体" w:cs="宋体"/>
          <w:bCs/>
          <w:color w:val="auto"/>
          <w:sz w:val="32"/>
          <w:szCs w:val="32"/>
          <w:highlight w:val="none"/>
        </w:rPr>
      </w:pPr>
    </w:p>
    <w:p w14:paraId="1BA76FBC">
      <w:pPr>
        <w:pStyle w:val="8"/>
        <w:snapToGrid w:val="0"/>
        <w:spacing w:before="50" w:after="50"/>
        <w:ind w:firstLine="720" w:firstLineChars="225"/>
        <w:rPr>
          <w:rFonts w:hint="eastAsia" w:ascii="宋体" w:hAnsi="宋体" w:eastAsia="宋体" w:cs="宋体"/>
          <w:bCs/>
          <w:color w:val="auto"/>
          <w:sz w:val="32"/>
          <w:szCs w:val="32"/>
          <w:highlight w:val="none"/>
        </w:rPr>
      </w:pPr>
    </w:p>
    <w:p w14:paraId="04F9B672">
      <w:pPr>
        <w:pStyle w:val="8"/>
        <w:snapToGrid w:val="0"/>
        <w:spacing w:before="50" w:after="50"/>
        <w:ind w:firstLine="720" w:firstLineChars="225"/>
        <w:rPr>
          <w:rFonts w:hint="eastAsia" w:ascii="宋体" w:hAnsi="宋体" w:eastAsia="宋体" w:cs="宋体"/>
          <w:bCs/>
          <w:color w:val="auto"/>
          <w:sz w:val="32"/>
          <w:szCs w:val="32"/>
          <w:highlight w:val="none"/>
        </w:rPr>
      </w:pPr>
    </w:p>
    <w:p w14:paraId="15377E42">
      <w:pPr>
        <w:pStyle w:val="8"/>
        <w:snapToGrid w:val="0"/>
        <w:spacing w:before="50" w:after="50"/>
        <w:ind w:firstLine="1280" w:firstLineChars="400"/>
        <w:rPr>
          <w:rFonts w:hint="eastAsia" w:ascii="宋体" w:hAnsi="宋体" w:eastAsia="宋体" w:cs="宋体"/>
          <w:bCs/>
          <w:color w:val="auto"/>
          <w:sz w:val="32"/>
          <w:szCs w:val="32"/>
          <w:highlight w:val="none"/>
        </w:rPr>
      </w:pPr>
    </w:p>
    <w:p w14:paraId="7D8BFD54">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1D423BB">
      <w:pPr>
        <w:snapToGrid w:val="0"/>
        <w:spacing w:before="120" w:beforeLines="50" w:after="50"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p>
    <w:p w14:paraId="7A531683">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32AABB0B">
      <w:pPr>
        <w:snapToGrid w:val="0"/>
        <w:spacing w:line="360" w:lineRule="auto"/>
        <w:rPr>
          <w:rFonts w:hint="eastAsia" w:ascii="宋体" w:hAnsi="宋体" w:eastAsia="宋体" w:cs="宋体"/>
          <w:color w:val="auto"/>
          <w:kern w:val="0"/>
          <w:sz w:val="24"/>
          <w:highlight w:val="none"/>
        </w:rPr>
      </w:pPr>
    </w:p>
    <w:p w14:paraId="1A7ED44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6F3E548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二、符合参与政府采购活动的资格条件依法缴纳税收的</w:t>
      </w:r>
      <w:r>
        <w:rPr>
          <w:rFonts w:hint="eastAsia" w:ascii="宋体" w:hAnsi="宋体" w:eastAsia="宋体" w:cs="宋体"/>
          <w:color w:val="auto"/>
          <w:kern w:val="0"/>
          <w:sz w:val="24"/>
          <w:highlight w:val="none"/>
          <w:lang w:val="en-US" w:eastAsia="zh-CN"/>
        </w:rPr>
        <w:t>证明</w:t>
      </w:r>
      <w:r>
        <w:rPr>
          <w:rFonts w:hint="eastAsia" w:ascii="宋体" w:hAnsi="宋体" w:eastAsia="宋体" w:cs="宋体"/>
          <w:color w:val="auto"/>
          <w:kern w:val="0"/>
          <w:sz w:val="24"/>
          <w:highlight w:val="none"/>
        </w:rPr>
        <w:t>材料………………（页码）</w:t>
      </w:r>
    </w:p>
    <w:p w14:paraId="271471F3">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三、符合参与政府采购活动的资格条件依法缴纳社会保障资金的证明材料……（页码）</w:t>
      </w:r>
    </w:p>
    <w:p w14:paraId="7797A482">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、财务状况报告方面的材料………………………………………………………（页码）</w:t>
      </w:r>
    </w:p>
    <w:p w14:paraId="7995E6F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五、供应商直接控股股东信息、供应商直接关联关系信息表</w:t>
      </w:r>
      <w:r>
        <w:rPr>
          <w:rFonts w:hint="eastAsia" w:ascii="宋体" w:hAnsi="宋体" w:eastAsia="宋体" w:cs="宋体"/>
          <w:color w:val="auto"/>
          <w:kern w:val="0"/>
          <w:sz w:val="24"/>
          <w:highlight w:val="none"/>
        </w:rPr>
        <w:t>……………………（页码）</w:t>
      </w:r>
    </w:p>
    <w:p w14:paraId="76FB232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34C55FA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w:t>
      </w:r>
      <w:r>
        <w:rPr>
          <w:rFonts w:hint="eastAsia" w:ascii="宋体" w:hAnsi="宋体" w:eastAsia="宋体" w:cs="宋体"/>
          <w:color w:val="auto"/>
          <w:kern w:val="0"/>
          <w:sz w:val="24"/>
          <w:highlight w:val="none"/>
          <w:lang w:val="en-US" w:eastAsia="zh-CN"/>
        </w:rPr>
        <w:t>在民政部门登记注册的国内社会工作服务机构</w:t>
      </w:r>
      <w:r>
        <w:rPr>
          <w:rFonts w:hint="eastAsia" w:ascii="宋体" w:hAnsi="宋体" w:eastAsia="宋体" w:cs="宋体"/>
          <w:color w:val="auto"/>
          <w:kern w:val="0"/>
          <w:sz w:val="24"/>
          <w:highlight w:val="none"/>
        </w:rPr>
        <w:t>证明材料……………………（页码）</w:t>
      </w:r>
    </w:p>
    <w:p w14:paraId="66A6EF8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八、除磋商文件规定必须提供以外，供应商认为需要提供的其他证明材料</w:t>
      </w:r>
      <w:r>
        <w:rPr>
          <w:rFonts w:hint="eastAsia" w:ascii="宋体" w:hAnsi="宋体" w:eastAsia="宋体" w:cs="宋体"/>
          <w:color w:val="auto"/>
          <w:kern w:val="0"/>
          <w:sz w:val="24"/>
          <w:highlight w:val="none"/>
        </w:rPr>
        <w:t>……（页码）</w:t>
      </w:r>
    </w:p>
    <w:p w14:paraId="515DDF08">
      <w:pPr>
        <w:spacing w:line="360" w:lineRule="auto"/>
        <w:rPr>
          <w:rFonts w:hint="eastAsia" w:ascii="宋体" w:hAnsi="宋体" w:eastAsia="宋体" w:cs="宋体"/>
          <w:b/>
          <w:bCs/>
          <w:color w:val="auto"/>
          <w:sz w:val="24"/>
          <w:highlight w:val="none"/>
        </w:rPr>
      </w:pPr>
    </w:p>
    <w:p w14:paraId="388025A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5EA976C0">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641AC0BC">
      <w:pPr>
        <w:spacing w:line="300" w:lineRule="auto"/>
        <w:rPr>
          <w:rFonts w:hint="eastAsia" w:ascii="宋体" w:hAnsi="宋体" w:eastAsia="宋体" w:cs="宋体"/>
          <w:color w:val="auto"/>
          <w:szCs w:val="21"/>
          <w:highlight w:val="none"/>
        </w:rPr>
      </w:pPr>
    </w:p>
    <w:p w14:paraId="1504A480">
      <w:pPr>
        <w:spacing w:line="300" w:lineRule="auto"/>
        <w:rPr>
          <w:rFonts w:hint="eastAsia" w:ascii="宋体" w:hAnsi="宋体" w:eastAsia="宋体" w:cs="宋体"/>
          <w:color w:val="auto"/>
          <w:szCs w:val="21"/>
          <w:highlight w:val="none"/>
        </w:rPr>
      </w:pPr>
    </w:p>
    <w:p w14:paraId="4DB2BAF7">
      <w:pPr>
        <w:spacing w:line="300" w:lineRule="auto"/>
        <w:rPr>
          <w:rFonts w:hint="eastAsia" w:ascii="宋体" w:hAnsi="宋体" w:eastAsia="宋体" w:cs="宋体"/>
          <w:color w:val="auto"/>
          <w:szCs w:val="21"/>
          <w:highlight w:val="none"/>
        </w:rPr>
      </w:pPr>
    </w:p>
    <w:p w14:paraId="4396A697">
      <w:pPr>
        <w:spacing w:line="300" w:lineRule="auto"/>
        <w:rPr>
          <w:rFonts w:hint="eastAsia" w:ascii="宋体" w:hAnsi="宋体" w:eastAsia="宋体" w:cs="宋体"/>
          <w:color w:val="auto"/>
          <w:szCs w:val="21"/>
          <w:highlight w:val="none"/>
        </w:rPr>
      </w:pPr>
    </w:p>
    <w:p w14:paraId="2FBF3225">
      <w:pPr>
        <w:spacing w:line="300" w:lineRule="auto"/>
        <w:rPr>
          <w:rFonts w:hint="eastAsia" w:ascii="宋体" w:hAnsi="宋体" w:eastAsia="宋体" w:cs="宋体"/>
          <w:color w:val="auto"/>
          <w:szCs w:val="21"/>
          <w:highlight w:val="none"/>
        </w:rPr>
      </w:pPr>
    </w:p>
    <w:p w14:paraId="55435D90">
      <w:pPr>
        <w:spacing w:line="300" w:lineRule="auto"/>
        <w:rPr>
          <w:rFonts w:hint="eastAsia" w:ascii="宋体" w:hAnsi="宋体" w:eastAsia="宋体" w:cs="宋体"/>
          <w:color w:val="auto"/>
          <w:szCs w:val="21"/>
          <w:highlight w:val="none"/>
        </w:rPr>
      </w:pPr>
    </w:p>
    <w:p w14:paraId="56371807">
      <w:pPr>
        <w:spacing w:line="300" w:lineRule="auto"/>
        <w:rPr>
          <w:rFonts w:hint="eastAsia" w:ascii="宋体" w:hAnsi="宋体" w:eastAsia="宋体" w:cs="宋体"/>
          <w:color w:val="auto"/>
          <w:szCs w:val="21"/>
          <w:highlight w:val="none"/>
        </w:rPr>
      </w:pPr>
    </w:p>
    <w:p w14:paraId="322A7CEB">
      <w:pPr>
        <w:spacing w:line="300" w:lineRule="auto"/>
        <w:rPr>
          <w:rFonts w:hint="eastAsia" w:ascii="宋体" w:hAnsi="宋体" w:eastAsia="宋体" w:cs="宋体"/>
          <w:color w:val="auto"/>
          <w:szCs w:val="21"/>
          <w:highlight w:val="none"/>
        </w:rPr>
      </w:pPr>
    </w:p>
    <w:p w14:paraId="026594AE">
      <w:pPr>
        <w:spacing w:line="300" w:lineRule="auto"/>
        <w:rPr>
          <w:rFonts w:hint="eastAsia" w:ascii="宋体" w:hAnsi="宋体" w:eastAsia="宋体" w:cs="宋体"/>
          <w:color w:val="auto"/>
          <w:szCs w:val="21"/>
          <w:highlight w:val="none"/>
        </w:rPr>
      </w:pPr>
    </w:p>
    <w:p w14:paraId="29B79423">
      <w:pPr>
        <w:pStyle w:val="17"/>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一、营业执照(或事业法人登记证或其他工商等登记证明材料)复印件（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14:paraId="20186008">
      <w:pPr>
        <w:pStyle w:val="17"/>
        <w:spacing w:line="360" w:lineRule="auto"/>
        <w:ind w:firstLine="602" w:firstLineChars="200"/>
        <w:rPr>
          <w:rFonts w:hint="eastAsia" w:ascii="宋体" w:hAnsi="宋体" w:eastAsia="宋体" w:cs="宋体"/>
          <w:b/>
          <w:color w:val="auto"/>
          <w:sz w:val="30"/>
          <w:szCs w:val="30"/>
          <w:highlight w:val="none"/>
        </w:rPr>
      </w:pPr>
    </w:p>
    <w:p w14:paraId="13C1F7E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4B2C3E0">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5E46F5F">
      <w:pPr>
        <w:snapToGrid w:val="0"/>
        <w:spacing w:before="120" w:beforeLines="50" w:after="50"/>
        <w:rPr>
          <w:rFonts w:hint="eastAsia" w:ascii="宋体" w:hAnsi="宋体" w:eastAsia="宋体" w:cs="宋体"/>
          <w:color w:val="auto"/>
          <w:sz w:val="24"/>
          <w:szCs w:val="20"/>
          <w:highlight w:val="none"/>
        </w:rPr>
      </w:pPr>
    </w:p>
    <w:p w14:paraId="4DC917AC">
      <w:pPr>
        <w:pStyle w:val="17"/>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sz w:val="30"/>
          <w:szCs w:val="30"/>
          <w:highlight w:val="none"/>
        </w:rPr>
        <w:t>符合参与政府采购活动的资格条件依法缴纳税收的</w:t>
      </w:r>
      <w:r>
        <w:rPr>
          <w:rFonts w:hint="eastAsia" w:hAnsi="宋体" w:cs="宋体"/>
          <w:b/>
          <w:color w:val="auto"/>
          <w:sz w:val="30"/>
          <w:szCs w:val="30"/>
          <w:highlight w:val="none"/>
          <w:lang w:val="en-US" w:eastAsia="zh-CN"/>
        </w:rPr>
        <w:t>证明</w:t>
      </w:r>
      <w:r>
        <w:rPr>
          <w:rFonts w:hint="eastAsia" w:ascii="宋体" w:hAnsi="宋体" w:eastAsia="宋体" w:cs="宋体"/>
          <w:b/>
          <w:color w:val="auto"/>
          <w:sz w:val="30"/>
          <w:szCs w:val="30"/>
          <w:highlight w:val="none"/>
        </w:rPr>
        <w:t>材料</w:t>
      </w:r>
    </w:p>
    <w:p w14:paraId="18609629">
      <w:pPr>
        <w:spacing w:line="300" w:lineRule="auto"/>
        <w:rPr>
          <w:rFonts w:hint="eastAsia" w:ascii="宋体" w:hAnsi="宋体" w:eastAsia="宋体" w:cs="宋体"/>
          <w:color w:val="auto"/>
          <w:szCs w:val="21"/>
          <w:highlight w:val="none"/>
        </w:rPr>
      </w:pPr>
    </w:p>
    <w:p w14:paraId="1388786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81A6C85">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05763F3">
      <w:pPr>
        <w:pStyle w:val="2"/>
        <w:rPr>
          <w:rFonts w:hint="eastAsia" w:ascii="宋体" w:hAnsi="宋体" w:eastAsia="宋体" w:cs="宋体"/>
          <w:color w:val="auto"/>
          <w:kern w:val="0"/>
          <w:sz w:val="24"/>
          <w:highlight w:val="none"/>
          <w:lang w:val="zh-CN"/>
        </w:rPr>
      </w:pPr>
    </w:p>
    <w:p w14:paraId="6B517B7F">
      <w:pPr>
        <w:widowControl w:val="0"/>
        <w:spacing w:line="360" w:lineRule="auto"/>
        <w:ind w:firstLine="602" w:firstLineChars="200"/>
        <w:jc w:val="both"/>
        <w:rPr>
          <w:rFonts w:hint="eastAsia" w:ascii="宋体" w:hAnsi="宋体" w:eastAsia="宋体" w:cs="宋体"/>
          <w:b/>
          <w:color w:val="auto"/>
          <w:kern w:val="0"/>
          <w:sz w:val="30"/>
          <w:szCs w:val="30"/>
          <w:highlight w:val="none"/>
          <w:lang w:val="en-US" w:eastAsia="zh-CN" w:bidi="ar-SA"/>
        </w:rPr>
      </w:pPr>
      <w:r>
        <w:rPr>
          <w:rFonts w:hint="eastAsia" w:ascii="宋体" w:hAnsi="宋体" w:eastAsia="宋体" w:cs="宋体"/>
          <w:b/>
          <w:color w:val="auto"/>
          <w:kern w:val="0"/>
          <w:sz w:val="30"/>
          <w:szCs w:val="30"/>
          <w:highlight w:val="none"/>
          <w:lang w:val="en-US" w:eastAsia="zh-CN" w:bidi="ar-SA"/>
        </w:rPr>
        <w:t>三、符合参与政府采购活动的资格条件依法缴纳社会保障资金的证明材料</w:t>
      </w:r>
    </w:p>
    <w:p w14:paraId="3DFFC656">
      <w:pPr>
        <w:pStyle w:val="2"/>
        <w:rPr>
          <w:rFonts w:hint="eastAsia"/>
          <w:color w:val="auto"/>
          <w:highlight w:val="none"/>
          <w:lang w:val="en-US" w:eastAsia="zh-CN"/>
        </w:rPr>
      </w:pPr>
    </w:p>
    <w:p w14:paraId="0AAF3115">
      <w:pPr>
        <w:spacing w:line="300" w:lineRule="auto"/>
        <w:outlineLvl w:val="9"/>
        <w:rPr>
          <w:rFonts w:hint="eastAsia" w:ascii="宋体" w:hAnsi="宋体" w:eastAsia="宋体" w:cs="宋体"/>
          <w:color w:val="auto"/>
          <w:szCs w:val="21"/>
          <w:highlight w:val="none"/>
        </w:rPr>
      </w:pPr>
    </w:p>
    <w:p w14:paraId="0886A03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3E3A7E6">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4FF710B">
      <w:pPr>
        <w:rPr>
          <w:rFonts w:hint="eastAsia"/>
          <w:color w:val="auto"/>
          <w:highlight w:val="none"/>
        </w:rPr>
      </w:pPr>
    </w:p>
    <w:p w14:paraId="349AD16B">
      <w:pPr>
        <w:spacing w:line="300" w:lineRule="auto"/>
        <w:rPr>
          <w:rFonts w:hint="eastAsia" w:ascii="宋体" w:hAnsi="宋体" w:eastAsia="宋体" w:cs="宋体"/>
          <w:color w:val="auto"/>
          <w:szCs w:val="21"/>
          <w:highlight w:val="none"/>
        </w:rPr>
      </w:pPr>
    </w:p>
    <w:p w14:paraId="2E2246F5">
      <w:pPr>
        <w:numPr>
          <w:ilvl w:val="0"/>
          <w:numId w:val="2"/>
        </w:numPr>
        <w:spacing w:line="30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财务状况报告方面的材料</w:t>
      </w:r>
    </w:p>
    <w:p w14:paraId="40503B3D">
      <w:pPr>
        <w:pStyle w:val="2"/>
        <w:numPr>
          <w:ilvl w:val="0"/>
          <w:numId w:val="0"/>
        </w:numPr>
        <w:ind w:left="420" w:leftChars="0"/>
        <w:rPr>
          <w:rFonts w:hint="eastAsia"/>
          <w:color w:val="auto"/>
          <w:highlight w:val="none"/>
        </w:rPr>
      </w:pPr>
    </w:p>
    <w:p w14:paraId="3C99F14A">
      <w:pPr>
        <w:spacing w:line="300" w:lineRule="auto"/>
        <w:outlineLvl w:val="9"/>
        <w:rPr>
          <w:rFonts w:hint="eastAsia" w:ascii="宋体" w:hAnsi="宋体" w:eastAsia="宋体" w:cs="宋体"/>
          <w:color w:val="auto"/>
          <w:szCs w:val="21"/>
          <w:highlight w:val="none"/>
        </w:rPr>
      </w:pPr>
    </w:p>
    <w:p w14:paraId="21C9B1B9">
      <w:pPr>
        <w:pStyle w:val="2"/>
        <w:rPr>
          <w:rFonts w:hint="eastAsia" w:ascii="宋体" w:hAnsi="宋体" w:eastAsia="宋体" w:cs="宋体"/>
          <w:color w:val="auto"/>
          <w:szCs w:val="21"/>
          <w:highlight w:val="none"/>
        </w:rPr>
      </w:pPr>
    </w:p>
    <w:p w14:paraId="55D7290F">
      <w:pPr>
        <w:rPr>
          <w:rFonts w:hint="eastAsia"/>
          <w:color w:val="auto"/>
          <w:highlight w:val="none"/>
        </w:rPr>
      </w:pPr>
    </w:p>
    <w:p w14:paraId="26B1DC0E">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828ED1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A404AE0">
      <w:pPr>
        <w:pStyle w:val="2"/>
        <w:rPr>
          <w:rFonts w:hint="eastAsia" w:ascii="宋体" w:hAnsi="宋体" w:eastAsia="宋体" w:cs="宋体"/>
          <w:color w:val="auto"/>
          <w:kern w:val="0"/>
          <w:sz w:val="24"/>
          <w:highlight w:val="none"/>
          <w:lang w:val="zh-CN"/>
        </w:rPr>
      </w:pPr>
    </w:p>
    <w:p w14:paraId="6D8D2503">
      <w:pPr>
        <w:rPr>
          <w:rFonts w:hint="eastAsia" w:ascii="宋体" w:hAnsi="宋体" w:eastAsia="宋体" w:cs="宋体"/>
          <w:color w:val="auto"/>
          <w:kern w:val="0"/>
          <w:sz w:val="24"/>
          <w:highlight w:val="none"/>
          <w:lang w:val="zh-CN"/>
        </w:rPr>
      </w:pPr>
    </w:p>
    <w:p w14:paraId="7E69D239">
      <w:pPr>
        <w:pStyle w:val="2"/>
        <w:rPr>
          <w:rFonts w:hint="eastAsia" w:ascii="宋体" w:hAnsi="宋体" w:eastAsia="宋体" w:cs="宋体"/>
          <w:color w:val="auto"/>
          <w:kern w:val="0"/>
          <w:sz w:val="24"/>
          <w:highlight w:val="none"/>
          <w:lang w:val="zh-CN"/>
        </w:rPr>
      </w:pPr>
    </w:p>
    <w:p w14:paraId="1F64913C">
      <w:pPr>
        <w:rPr>
          <w:rFonts w:hint="eastAsia" w:ascii="宋体" w:hAnsi="宋体" w:eastAsia="宋体" w:cs="宋体"/>
          <w:color w:val="auto"/>
          <w:kern w:val="0"/>
          <w:sz w:val="24"/>
          <w:highlight w:val="none"/>
          <w:lang w:val="zh-CN"/>
        </w:rPr>
      </w:pPr>
    </w:p>
    <w:p w14:paraId="49D68B96">
      <w:pPr>
        <w:pStyle w:val="2"/>
        <w:rPr>
          <w:rFonts w:hint="eastAsia" w:ascii="宋体" w:hAnsi="宋体" w:eastAsia="宋体" w:cs="宋体"/>
          <w:color w:val="auto"/>
          <w:kern w:val="0"/>
          <w:sz w:val="24"/>
          <w:highlight w:val="none"/>
          <w:lang w:val="zh-CN"/>
        </w:rPr>
      </w:pPr>
    </w:p>
    <w:p w14:paraId="70195CE4">
      <w:pPr>
        <w:rPr>
          <w:rFonts w:hint="eastAsia" w:ascii="宋体" w:hAnsi="宋体" w:eastAsia="宋体" w:cs="宋体"/>
          <w:color w:val="auto"/>
          <w:kern w:val="0"/>
          <w:sz w:val="24"/>
          <w:highlight w:val="none"/>
          <w:lang w:val="zh-CN"/>
        </w:rPr>
      </w:pPr>
    </w:p>
    <w:p w14:paraId="707A23E2">
      <w:pPr>
        <w:pStyle w:val="2"/>
        <w:rPr>
          <w:rFonts w:hint="eastAsia" w:ascii="宋体" w:hAnsi="宋体" w:eastAsia="宋体" w:cs="宋体"/>
          <w:color w:val="auto"/>
          <w:kern w:val="0"/>
          <w:sz w:val="24"/>
          <w:highlight w:val="none"/>
          <w:lang w:val="zh-CN"/>
        </w:rPr>
      </w:pPr>
    </w:p>
    <w:p w14:paraId="1A57C044">
      <w:pPr>
        <w:rPr>
          <w:rFonts w:hint="eastAsia" w:ascii="宋体" w:hAnsi="宋体" w:eastAsia="宋体" w:cs="宋体"/>
          <w:color w:val="auto"/>
          <w:kern w:val="0"/>
          <w:sz w:val="24"/>
          <w:highlight w:val="none"/>
          <w:lang w:val="zh-CN"/>
        </w:rPr>
      </w:pPr>
    </w:p>
    <w:p w14:paraId="168AE1A9">
      <w:pPr>
        <w:pStyle w:val="2"/>
        <w:rPr>
          <w:rFonts w:hint="eastAsia" w:ascii="宋体" w:hAnsi="宋体" w:eastAsia="宋体" w:cs="宋体"/>
          <w:color w:val="auto"/>
          <w:kern w:val="0"/>
          <w:sz w:val="24"/>
          <w:highlight w:val="none"/>
          <w:lang w:val="zh-CN"/>
        </w:rPr>
      </w:pPr>
    </w:p>
    <w:p w14:paraId="60FEB821">
      <w:pPr>
        <w:spacing w:line="320" w:lineRule="exact"/>
        <w:jc w:val="left"/>
        <w:rPr>
          <w:rFonts w:hint="eastAsia" w:ascii="宋体" w:hAnsi="宋体" w:eastAsia="宋体" w:cs="宋体"/>
          <w:b/>
          <w:color w:val="auto"/>
          <w:sz w:val="24"/>
          <w:highlight w:val="none"/>
        </w:rPr>
      </w:pPr>
    </w:p>
    <w:p w14:paraId="1870E837">
      <w:pPr>
        <w:spacing w:line="360" w:lineRule="auto"/>
        <w:ind w:firstLine="596" w:firstLineChars="198"/>
        <w:contextualSpacing/>
        <w:rPr>
          <w:rFonts w:hint="eastAsia" w:ascii="宋体" w:hAnsi="宋体" w:eastAsia="宋体" w:cs="宋体"/>
          <w:b/>
          <w:color w:val="auto"/>
          <w:kern w:val="0"/>
          <w:sz w:val="30"/>
          <w:szCs w:val="30"/>
          <w:highlight w:val="none"/>
        </w:rPr>
      </w:pPr>
      <w:r>
        <w:rPr>
          <w:rFonts w:hint="eastAsia" w:ascii="宋体" w:hAnsi="宋体" w:cs="宋体"/>
          <w:b/>
          <w:color w:val="auto"/>
          <w:kern w:val="0"/>
          <w:sz w:val="30"/>
          <w:szCs w:val="30"/>
          <w:highlight w:val="none"/>
          <w:lang w:val="en-US" w:eastAsia="zh-CN"/>
        </w:rPr>
        <w:t>五</w:t>
      </w:r>
      <w:r>
        <w:rPr>
          <w:rFonts w:hint="eastAsia" w:ascii="宋体" w:hAnsi="宋体" w:eastAsia="宋体" w:cs="宋体"/>
          <w:b/>
          <w:color w:val="auto"/>
          <w:kern w:val="0"/>
          <w:sz w:val="30"/>
          <w:szCs w:val="30"/>
          <w:highlight w:val="none"/>
        </w:rPr>
        <w:t>、供应商直接控股股东信息、供应商直接关联关系信息表</w:t>
      </w:r>
    </w:p>
    <w:p w14:paraId="43E32DFD">
      <w:pPr>
        <w:spacing w:line="360" w:lineRule="auto"/>
        <w:ind w:firstLine="596" w:firstLineChars="198"/>
        <w:contextualSpacing/>
        <w:jc w:val="center"/>
        <w:rPr>
          <w:rFonts w:hint="eastAsia" w:ascii="宋体" w:hAnsi="宋体" w:eastAsia="宋体" w:cs="宋体"/>
          <w:b/>
          <w:color w:val="auto"/>
          <w:kern w:val="0"/>
          <w:sz w:val="30"/>
          <w:szCs w:val="30"/>
          <w:highlight w:val="none"/>
        </w:rPr>
      </w:pPr>
    </w:p>
    <w:p w14:paraId="3C82D58E">
      <w:pPr>
        <w:spacing w:line="360" w:lineRule="auto"/>
        <w:ind w:firstLine="596" w:firstLineChars="198"/>
        <w:contextualSpacing/>
        <w:jc w:val="center"/>
        <w:rPr>
          <w:rFonts w:hint="eastAsia" w:ascii="宋体" w:hAnsi="宋体" w:eastAsia="宋体" w:cs="宋体"/>
          <w:b/>
          <w:color w:val="auto"/>
          <w:sz w:val="24"/>
          <w:highlight w:val="none"/>
        </w:rPr>
      </w:pPr>
      <w:r>
        <w:rPr>
          <w:rFonts w:hint="eastAsia" w:ascii="宋体" w:hAnsi="宋体" w:eastAsia="宋体" w:cs="宋体"/>
          <w:b/>
          <w:color w:val="auto"/>
          <w:kern w:val="0"/>
          <w:sz w:val="30"/>
          <w:szCs w:val="30"/>
          <w:highlight w:val="none"/>
        </w:rPr>
        <w:t>供应商直接控股股东信息</w:t>
      </w: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C27B87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00F3B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9B0549">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472DEA">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122657">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7B4D4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1F0CB0D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187E7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633412">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FB788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B37C88">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7E319C">
            <w:pPr>
              <w:widowControl/>
              <w:spacing w:line="360" w:lineRule="auto"/>
              <w:contextualSpacing/>
              <w:jc w:val="center"/>
              <w:rPr>
                <w:rFonts w:hint="eastAsia" w:ascii="宋体" w:hAnsi="宋体" w:eastAsia="宋体" w:cs="宋体"/>
                <w:color w:val="auto"/>
                <w:kern w:val="0"/>
                <w:sz w:val="24"/>
                <w:highlight w:val="none"/>
              </w:rPr>
            </w:pPr>
          </w:p>
        </w:tc>
      </w:tr>
      <w:tr w14:paraId="7DE0C74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0BD9A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6993A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12F714">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81F743">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21AB75">
            <w:pPr>
              <w:widowControl/>
              <w:spacing w:line="360" w:lineRule="auto"/>
              <w:contextualSpacing/>
              <w:jc w:val="center"/>
              <w:rPr>
                <w:rFonts w:hint="eastAsia" w:ascii="宋体" w:hAnsi="宋体" w:eastAsia="宋体" w:cs="宋体"/>
                <w:color w:val="auto"/>
                <w:kern w:val="0"/>
                <w:sz w:val="24"/>
                <w:highlight w:val="none"/>
              </w:rPr>
            </w:pPr>
          </w:p>
        </w:tc>
      </w:tr>
      <w:tr w14:paraId="0E8CDC6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5EA2FD">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857832">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F793C2">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DEBA65">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C093D2">
            <w:pPr>
              <w:widowControl/>
              <w:spacing w:line="360" w:lineRule="auto"/>
              <w:contextualSpacing/>
              <w:jc w:val="center"/>
              <w:rPr>
                <w:rFonts w:hint="eastAsia" w:ascii="宋体" w:hAnsi="宋体" w:eastAsia="宋体" w:cs="宋体"/>
                <w:color w:val="auto"/>
                <w:kern w:val="0"/>
                <w:sz w:val="24"/>
                <w:highlight w:val="none"/>
              </w:rPr>
            </w:pPr>
          </w:p>
        </w:tc>
      </w:tr>
      <w:tr w14:paraId="5CF7998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D9271D">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FE322A">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6A7B67">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0B2260">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2E8993">
            <w:pPr>
              <w:widowControl/>
              <w:spacing w:line="360" w:lineRule="auto"/>
              <w:contextualSpacing/>
              <w:jc w:val="center"/>
              <w:rPr>
                <w:rFonts w:hint="eastAsia" w:ascii="宋体" w:hAnsi="宋体" w:eastAsia="宋体" w:cs="宋体"/>
                <w:color w:val="auto"/>
                <w:kern w:val="0"/>
                <w:sz w:val="24"/>
                <w:highlight w:val="none"/>
              </w:rPr>
            </w:pPr>
          </w:p>
        </w:tc>
      </w:tr>
    </w:tbl>
    <w:p w14:paraId="44CA2815">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3C29270C">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1279CE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5EADD8CD">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0ACA5B1D">
      <w:pPr>
        <w:snapToGrid w:val="0"/>
        <w:spacing w:line="360" w:lineRule="auto"/>
        <w:jc w:val="left"/>
        <w:rPr>
          <w:rFonts w:hint="eastAsia" w:ascii="宋体" w:hAnsi="宋体" w:eastAsia="宋体" w:cs="宋体"/>
          <w:color w:val="auto"/>
          <w:sz w:val="24"/>
          <w:highlight w:val="none"/>
        </w:rPr>
      </w:pPr>
    </w:p>
    <w:p w14:paraId="776B5D96">
      <w:pPr>
        <w:snapToGrid w:val="0"/>
        <w:spacing w:line="360" w:lineRule="auto"/>
        <w:jc w:val="left"/>
        <w:rPr>
          <w:rFonts w:hint="eastAsia" w:ascii="宋体" w:hAnsi="宋体" w:eastAsia="宋体" w:cs="宋体"/>
          <w:color w:val="auto"/>
          <w:sz w:val="24"/>
          <w:highlight w:val="none"/>
        </w:rPr>
      </w:pPr>
    </w:p>
    <w:p w14:paraId="3562E991">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1126F07">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AEB9B76">
      <w:pPr>
        <w:snapToGrid w:val="0"/>
        <w:jc w:val="center"/>
        <w:rPr>
          <w:rFonts w:hint="eastAsia" w:ascii="宋体" w:hAnsi="宋体" w:eastAsia="宋体" w:cs="宋体"/>
          <w:b/>
          <w:color w:val="auto"/>
          <w:kern w:val="0"/>
          <w:sz w:val="30"/>
          <w:szCs w:val="30"/>
          <w:highlight w:val="none"/>
        </w:rPr>
      </w:pPr>
    </w:p>
    <w:p w14:paraId="7508DC25">
      <w:pPr>
        <w:pStyle w:val="2"/>
        <w:rPr>
          <w:rFonts w:hint="eastAsia" w:ascii="宋体" w:hAnsi="宋体" w:eastAsia="宋体" w:cs="宋体"/>
          <w:b/>
          <w:color w:val="auto"/>
          <w:kern w:val="0"/>
          <w:sz w:val="30"/>
          <w:szCs w:val="30"/>
          <w:highlight w:val="none"/>
        </w:rPr>
      </w:pPr>
    </w:p>
    <w:p w14:paraId="23CF64EC">
      <w:pPr>
        <w:rPr>
          <w:rFonts w:hint="eastAsia" w:ascii="宋体" w:hAnsi="宋体" w:eastAsia="宋体" w:cs="宋体"/>
          <w:b/>
          <w:color w:val="auto"/>
          <w:kern w:val="0"/>
          <w:sz w:val="30"/>
          <w:szCs w:val="30"/>
          <w:highlight w:val="none"/>
        </w:rPr>
      </w:pPr>
    </w:p>
    <w:p w14:paraId="06111BA3">
      <w:pPr>
        <w:pStyle w:val="2"/>
        <w:rPr>
          <w:rFonts w:hint="eastAsia" w:ascii="宋体" w:hAnsi="宋体" w:eastAsia="宋体" w:cs="宋体"/>
          <w:b/>
          <w:color w:val="auto"/>
          <w:kern w:val="0"/>
          <w:sz w:val="30"/>
          <w:szCs w:val="30"/>
          <w:highlight w:val="none"/>
        </w:rPr>
      </w:pPr>
    </w:p>
    <w:p w14:paraId="154084FA">
      <w:pPr>
        <w:rPr>
          <w:rFonts w:hint="eastAsia" w:ascii="宋体" w:hAnsi="宋体" w:eastAsia="宋体" w:cs="宋体"/>
          <w:b/>
          <w:color w:val="auto"/>
          <w:kern w:val="0"/>
          <w:sz w:val="30"/>
          <w:szCs w:val="30"/>
          <w:highlight w:val="none"/>
        </w:rPr>
      </w:pPr>
    </w:p>
    <w:p w14:paraId="38F609E5">
      <w:pPr>
        <w:pStyle w:val="2"/>
        <w:rPr>
          <w:rFonts w:hint="eastAsia" w:ascii="宋体" w:hAnsi="宋体" w:eastAsia="宋体" w:cs="宋体"/>
          <w:b/>
          <w:color w:val="auto"/>
          <w:kern w:val="0"/>
          <w:sz w:val="30"/>
          <w:szCs w:val="30"/>
          <w:highlight w:val="none"/>
        </w:rPr>
      </w:pPr>
    </w:p>
    <w:p w14:paraId="0EB12993">
      <w:pPr>
        <w:rPr>
          <w:rFonts w:hint="eastAsia"/>
          <w:color w:val="auto"/>
          <w:highlight w:val="none"/>
        </w:rPr>
      </w:pPr>
    </w:p>
    <w:p w14:paraId="181658DC">
      <w:pPr>
        <w:snapToGrid w:val="0"/>
        <w:ind w:firstLine="596" w:firstLineChars="198"/>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供应商直接管理关系信息表</w:t>
      </w:r>
    </w:p>
    <w:p w14:paraId="310C4A72">
      <w:pPr>
        <w:snapToGrid w:val="0"/>
        <w:spacing w:line="360" w:lineRule="auto"/>
        <w:jc w:val="center"/>
        <w:rPr>
          <w:rFonts w:hint="eastAsia" w:ascii="宋体" w:hAnsi="宋体" w:eastAsia="宋体" w:cs="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3281964">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7091BD">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47186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8EE78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36104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436DAD8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827327">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FEB90A">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6AFCF0">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04E1E2">
            <w:pPr>
              <w:widowControl/>
              <w:spacing w:line="360" w:lineRule="auto"/>
              <w:contextualSpacing/>
              <w:jc w:val="center"/>
              <w:rPr>
                <w:rFonts w:hint="eastAsia" w:ascii="宋体" w:hAnsi="宋体" w:eastAsia="宋体" w:cs="宋体"/>
                <w:color w:val="auto"/>
                <w:kern w:val="0"/>
                <w:sz w:val="24"/>
                <w:highlight w:val="none"/>
              </w:rPr>
            </w:pPr>
          </w:p>
        </w:tc>
      </w:tr>
      <w:tr w14:paraId="72B11F3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787F47">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D36175">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2FAD5E">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A26387">
            <w:pPr>
              <w:widowControl/>
              <w:spacing w:line="360" w:lineRule="auto"/>
              <w:contextualSpacing/>
              <w:jc w:val="center"/>
              <w:rPr>
                <w:rFonts w:hint="eastAsia" w:ascii="宋体" w:hAnsi="宋体" w:eastAsia="宋体" w:cs="宋体"/>
                <w:color w:val="auto"/>
                <w:kern w:val="0"/>
                <w:sz w:val="24"/>
                <w:highlight w:val="none"/>
              </w:rPr>
            </w:pPr>
          </w:p>
        </w:tc>
      </w:tr>
      <w:tr w14:paraId="68F2695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FAD57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39C624">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2E528D">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9ABDDC">
            <w:pPr>
              <w:widowControl/>
              <w:spacing w:line="360" w:lineRule="auto"/>
              <w:contextualSpacing/>
              <w:jc w:val="center"/>
              <w:rPr>
                <w:rFonts w:hint="eastAsia" w:ascii="宋体" w:hAnsi="宋体" w:eastAsia="宋体" w:cs="宋体"/>
                <w:color w:val="auto"/>
                <w:kern w:val="0"/>
                <w:sz w:val="24"/>
                <w:highlight w:val="none"/>
              </w:rPr>
            </w:pPr>
          </w:p>
        </w:tc>
      </w:tr>
      <w:tr w14:paraId="139E8D7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4BA94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5738CF">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EA2916">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C15AF8">
            <w:pPr>
              <w:widowControl/>
              <w:spacing w:line="360" w:lineRule="auto"/>
              <w:contextualSpacing/>
              <w:jc w:val="center"/>
              <w:rPr>
                <w:rFonts w:hint="eastAsia" w:ascii="宋体" w:hAnsi="宋体" w:eastAsia="宋体" w:cs="宋体"/>
                <w:color w:val="auto"/>
                <w:kern w:val="0"/>
                <w:sz w:val="24"/>
                <w:highlight w:val="none"/>
              </w:rPr>
            </w:pPr>
          </w:p>
        </w:tc>
      </w:tr>
    </w:tbl>
    <w:p w14:paraId="61CA499F">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3E1D80E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3DB6F3EF">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70E80B61">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142D098D">
      <w:pPr>
        <w:spacing w:line="360" w:lineRule="auto"/>
        <w:contextualSpacing/>
        <w:jc w:val="left"/>
        <w:rPr>
          <w:rFonts w:hint="eastAsia" w:ascii="宋体" w:hAnsi="宋体" w:eastAsia="宋体" w:cs="宋体"/>
          <w:color w:val="auto"/>
          <w:sz w:val="24"/>
          <w:highlight w:val="none"/>
        </w:rPr>
      </w:pPr>
    </w:p>
    <w:p w14:paraId="00029B5B">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1E29D78">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DF48178">
      <w:pPr>
        <w:pStyle w:val="2"/>
        <w:rPr>
          <w:rFonts w:hint="eastAsia" w:ascii="宋体" w:hAnsi="宋体" w:eastAsia="宋体" w:cs="宋体"/>
          <w:color w:val="auto"/>
          <w:kern w:val="0"/>
          <w:sz w:val="24"/>
          <w:highlight w:val="none"/>
          <w:lang w:val="zh-CN"/>
        </w:rPr>
      </w:pPr>
    </w:p>
    <w:p w14:paraId="69B2714F">
      <w:pPr>
        <w:rPr>
          <w:rFonts w:hint="eastAsia" w:ascii="宋体" w:hAnsi="宋体" w:eastAsia="宋体" w:cs="宋体"/>
          <w:color w:val="auto"/>
          <w:kern w:val="0"/>
          <w:sz w:val="24"/>
          <w:highlight w:val="none"/>
          <w:lang w:val="zh-CN"/>
        </w:rPr>
      </w:pPr>
    </w:p>
    <w:p w14:paraId="17C89698">
      <w:pPr>
        <w:pStyle w:val="2"/>
        <w:rPr>
          <w:rFonts w:hint="eastAsia" w:ascii="宋体" w:hAnsi="宋体" w:eastAsia="宋体" w:cs="宋体"/>
          <w:color w:val="auto"/>
          <w:kern w:val="0"/>
          <w:sz w:val="24"/>
          <w:highlight w:val="none"/>
          <w:lang w:val="zh-CN"/>
        </w:rPr>
      </w:pPr>
    </w:p>
    <w:p w14:paraId="0E785472">
      <w:pPr>
        <w:rPr>
          <w:rFonts w:hint="eastAsia" w:ascii="宋体" w:hAnsi="宋体" w:eastAsia="宋体" w:cs="宋体"/>
          <w:color w:val="auto"/>
          <w:kern w:val="0"/>
          <w:sz w:val="24"/>
          <w:highlight w:val="none"/>
          <w:lang w:val="zh-CN"/>
        </w:rPr>
      </w:pPr>
    </w:p>
    <w:p w14:paraId="0AB680ED">
      <w:pPr>
        <w:pStyle w:val="2"/>
        <w:rPr>
          <w:rFonts w:hint="eastAsia" w:ascii="宋体" w:hAnsi="宋体" w:eastAsia="宋体" w:cs="宋体"/>
          <w:color w:val="auto"/>
          <w:kern w:val="0"/>
          <w:sz w:val="24"/>
          <w:highlight w:val="none"/>
          <w:lang w:val="zh-CN"/>
        </w:rPr>
      </w:pPr>
    </w:p>
    <w:p w14:paraId="154AF41B">
      <w:pPr>
        <w:rPr>
          <w:rFonts w:hint="eastAsia" w:ascii="宋体" w:hAnsi="宋体" w:eastAsia="宋体" w:cs="宋体"/>
          <w:color w:val="auto"/>
          <w:kern w:val="0"/>
          <w:sz w:val="24"/>
          <w:highlight w:val="none"/>
          <w:lang w:val="zh-CN"/>
        </w:rPr>
      </w:pPr>
    </w:p>
    <w:p w14:paraId="51CD3D7F">
      <w:pPr>
        <w:pStyle w:val="2"/>
        <w:rPr>
          <w:rFonts w:hint="eastAsia" w:ascii="宋体" w:hAnsi="宋体" w:eastAsia="宋体" w:cs="宋体"/>
          <w:color w:val="auto"/>
          <w:kern w:val="0"/>
          <w:sz w:val="24"/>
          <w:highlight w:val="none"/>
          <w:lang w:val="zh-CN"/>
        </w:rPr>
      </w:pPr>
    </w:p>
    <w:p w14:paraId="78B7F685">
      <w:pPr>
        <w:rPr>
          <w:rFonts w:hint="eastAsia" w:ascii="宋体" w:hAnsi="宋体" w:eastAsia="宋体" w:cs="宋体"/>
          <w:color w:val="auto"/>
          <w:kern w:val="0"/>
          <w:sz w:val="24"/>
          <w:highlight w:val="none"/>
          <w:lang w:val="zh-CN"/>
        </w:rPr>
      </w:pPr>
    </w:p>
    <w:p w14:paraId="64059D99">
      <w:pPr>
        <w:pStyle w:val="2"/>
        <w:rPr>
          <w:rFonts w:hint="eastAsia" w:ascii="宋体" w:hAnsi="宋体" w:eastAsia="宋体" w:cs="宋体"/>
          <w:color w:val="auto"/>
          <w:kern w:val="0"/>
          <w:sz w:val="24"/>
          <w:highlight w:val="none"/>
          <w:lang w:val="zh-CN"/>
        </w:rPr>
      </w:pPr>
    </w:p>
    <w:p w14:paraId="3CD923F0">
      <w:pPr>
        <w:rPr>
          <w:rFonts w:hint="eastAsia" w:ascii="宋体" w:hAnsi="宋体" w:eastAsia="宋体" w:cs="宋体"/>
          <w:color w:val="auto"/>
          <w:kern w:val="0"/>
          <w:sz w:val="24"/>
          <w:highlight w:val="none"/>
          <w:lang w:val="zh-CN"/>
        </w:rPr>
      </w:pPr>
    </w:p>
    <w:p w14:paraId="0C85EBBB">
      <w:pPr>
        <w:pStyle w:val="2"/>
        <w:rPr>
          <w:rFonts w:hint="eastAsia" w:ascii="宋体" w:hAnsi="宋体" w:eastAsia="宋体" w:cs="宋体"/>
          <w:color w:val="auto"/>
          <w:kern w:val="0"/>
          <w:sz w:val="24"/>
          <w:highlight w:val="none"/>
          <w:lang w:val="zh-CN"/>
        </w:rPr>
      </w:pPr>
    </w:p>
    <w:p w14:paraId="6AA34F68">
      <w:pPr>
        <w:rPr>
          <w:rFonts w:hint="eastAsia" w:ascii="宋体" w:hAnsi="宋体" w:eastAsia="宋体" w:cs="宋体"/>
          <w:color w:val="auto"/>
          <w:kern w:val="0"/>
          <w:sz w:val="24"/>
          <w:highlight w:val="none"/>
          <w:lang w:val="zh-CN"/>
        </w:rPr>
      </w:pPr>
    </w:p>
    <w:p w14:paraId="251141B2">
      <w:pPr>
        <w:pStyle w:val="2"/>
        <w:rPr>
          <w:rFonts w:hint="eastAsia" w:ascii="宋体" w:hAnsi="宋体" w:eastAsia="宋体" w:cs="宋体"/>
          <w:color w:val="auto"/>
          <w:kern w:val="0"/>
          <w:sz w:val="24"/>
          <w:highlight w:val="none"/>
          <w:lang w:val="zh-CN"/>
        </w:rPr>
      </w:pPr>
    </w:p>
    <w:p w14:paraId="3862CED9">
      <w:pPr>
        <w:rPr>
          <w:rFonts w:hint="eastAsia" w:ascii="宋体" w:hAnsi="宋体" w:eastAsia="宋体" w:cs="宋体"/>
          <w:color w:val="auto"/>
          <w:kern w:val="0"/>
          <w:sz w:val="24"/>
          <w:highlight w:val="none"/>
          <w:lang w:val="zh-CN"/>
        </w:rPr>
      </w:pPr>
    </w:p>
    <w:p w14:paraId="48F7944B">
      <w:pPr>
        <w:pStyle w:val="2"/>
        <w:rPr>
          <w:rFonts w:hint="eastAsia" w:ascii="宋体" w:hAnsi="宋体" w:eastAsia="宋体" w:cs="宋体"/>
          <w:color w:val="auto"/>
          <w:kern w:val="0"/>
          <w:sz w:val="24"/>
          <w:highlight w:val="none"/>
          <w:lang w:val="zh-CN"/>
        </w:rPr>
      </w:pPr>
    </w:p>
    <w:p w14:paraId="3C0D95CF">
      <w:pPr>
        <w:rPr>
          <w:rFonts w:hint="eastAsia" w:ascii="宋体" w:hAnsi="宋体" w:eastAsia="宋体" w:cs="宋体"/>
          <w:color w:val="auto"/>
          <w:kern w:val="0"/>
          <w:sz w:val="24"/>
          <w:highlight w:val="none"/>
          <w:lang w:val="zh-CN"/>
        </w:rPr>
      </w:pPr>
    </w:p>
    <w:p w14:paraId="1255DA60">
      <w:pPr>
        <w:pStyle w:val="2"/>
        <w:rPr>
          <w:rFonts w:hint="eastAsia"/>
          <w:color w:val="auto"/>
          <w:highlight w:val="none"/>
          <w:lang w:val="zh-CN"/>
        </w:rPr>
      </w:pPr>
    </w:p>
    <w:p w14:paraId="0F118FE4">
      <w:pPr>
        <w:rPr>
          <w:rFonts w:hint="eastAsia"/>
          <w:color w:val="auto"/>
          <w:highlight w:val="none"/>
        </w:rPr>
      </w:pPr>
    </w:p>
    <w:p w14:paraId="217771B5">
      <w:pPr>
        <w:spacing w:line="360" w:lineRule="auto"/>
        <w:ind w:right="480" w:firstLine="301"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b/>
          <w:color w:val="auto"/>
          <w:kern w:val="0"/>
          <w:sz w:val="30"/>
          <w:szCs w:val="30"/>
          <w:highlight w:val="none"/>
        </w:rPr>
        <w:t>六、资格声明函</w:t>
      </w:r>
    </w:p>
    <w:p w14:paraId="05E74B71">
      <w:pPr>
        <w:spacing w:line="320" w:lineRule="exact"/>
        <w:jc w:val="center"/>
        <w:rPr>
          <w:rFonts w:hint="eastAsia" w:ascii="宋体" w:hAnsi="宋体" w:eastAsia="宋体" w:cs="宋体"/>
          <w:b/>
          <w:color w:val="auto"/>
          <w:sz w:val="32"/>
          <w:szCs w:val="32"/>
          <w:highlight w:val="none"/>
        </w:rPr>
      </w:pPr>
    </w:p>
    <w:p w14:paraId="545340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42E84789">
      <w:pPr>
        <w:spacing w:line="320" w:lineRule="exact"/>
        <w:jc w:val="center"/>
        <w:rPr>
          <w:rFonts w:hint="eastAsia" w:ascii="宋体" w:hAnsi="宋体" w:eastAsia="宋体" w:cs="宋体"/>
          <w:color w:val="auto"/>
          <w:sz w:val="24"/>
          <w:szCs w:val="20"/>
          <w:highlight w:val="none"/>
        </w:rPr>
      </w:pPr>
    </w:p>
    <w:p w14:paraId="5B46BB3A">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543855A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7AE120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4F045C5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75AF692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7EE7F4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3B63B87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4A29A1D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1CDB77E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1EC822C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6E01C37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1D9D507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、政府采购严重违法失信行为记录名单，完全符合《中华人民共和国政府采购法》第二十二条规定的供应商资格条件，我方对此声明负全部法律责任。</w:t>
      </w:r>
    </w:p>
    <w:p w14:paraId="57777D8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644CE7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5666661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A740176">
      <w:pPr>
        <w:pStyle w:val="17"/>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31BA4C3D">
      <w:pPr>
        <w:pStyle w:val="17"/>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0A41C1">
      <w:pPr>
        <w:pStyle w:val="15"/>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0609CC4F">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3124F585">
      <w:pPr>
        <w:pStyle w:val="15"/>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78D86EAA">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06809E60">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p>
    <w:p w14:paraId="28DD196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F793F38">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06AA2987">
      <w:pPr>
        <w:spacing w:line="300" w:lineRule="auto"/>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rPr>
        <w:t>七、</w:t>
      </w:r>
      <w:r>
        <w:rPr>
          <w:rFonts w:hint="eastAsia" w:ascii="宋体" w:hAnsi="宋体" w:eastAsia="宋体" w:cs="宋体"/>
          <w:b/>
          <w:color w:val="auto"/>
          <w:kern w:val="0"/>
          <w:sz w:val="30"/>
          <w:szCs w:val="30"/>
          <w:highlight w:val="none"/>
          <w:lang w:val="en-US" w:eastAsia="zh-CN"/>
        </w:rPr>
        <w:t>在民政部门登记注册的国内社会工作服务机构</w:t>
      </w:r>
      <w:r>
        <w:rPr>
          <w:rFonts w:hint="eastAsia" w:ascii="宋体" w:hAnsi="宋体" w:eastAsia="宋体" w:cs="宋体"/>
          <w:b/>
          <w:color w:val="auto"/>
          <w:kern w:val="0"/>
          <w:sz w:val="30"/>
          <w:szCs w:val="30"/>
          <w:highlight w:val="none"/>
        </w:rPr>
        <w:t>证明材料</w:t>
      </w:r>
    </w:p>
    <w:p w14:paraId="29EA6744">
      <w:pPr>
        <w:pStyle w:val="13"/>
        <w:spacing w:after="0" w:line="360" w:lineRule="auto"/>
        <w:ind w:left="3960" w:right="1808"/>
        <w:contextualSpacing/>
        <w:rPr>
          <w:rFonts w:hint="eastAsia" w:ascii="宋体" w:hAnsi="宋体" w:eastAsia="宋体" w:cs="宋体"/>
          <w:color w:val="auto"/>
          <w:sz w:val="24"/>
          <w:highlight w:val="none"/>
          <w:lang w:eastAsia="zh-CN"/>
        </w:rPr>
      </w:pPr>
    </w:p>
    <w:p w14:paraId="7C8C835D">
      <w:pPr>
        <w:pStyle w:val="13"/>
        <w:spacing w:after="0" w:line="360" w:lineRule="auto"/>
        <w:ind w:left="3960" w:right="1808"/>
        <w:contextualSpacing/>
        <w:rPr>
          <w:rFonts w:hint="eastAsia" w:ascii="宋体" w:hAnsi="宋体" w:eastAsia="宋体" w:cs="宋体"/>
          <w:color w:val="auto"/>
          <w:sz w:val="24"/>
          <w:highlight w:val="none"/>
          <w:lang w:eastAsia="zh-CN"/>
        </w:rPr>
      </w:pPr>
    </w:p>
    <w:p w14:paraId="5FA8AE97">
      <w:pPr>
        <w:pStyle w:val="13"/>
        <w:spacing w:after="0" w:line="360" w:lineRule="auto"/>
        <w:ind w:left="3960" w:right="1808"/>
        <w:contextualSpacing/>
        <w:rPr>
          <w:rFonts w:hint="eastAsia" w:ascii="宋体" w:hAnsi="宋体" w:eastAsia="宋体" w:cs="宋体"/>
          <w:color w:val="auto"/>
          <w:sz w:val="24"/>
          <w:highlight w:val="none"/>
          <w:lang w:eastAsia="zh-CN"/>
        </w:rPr>
      </w:pPr>
    </w:p>
    <w:p w14:paraId="41B5408E">
      <w:pPr>
        <w:pStyle w:val="13"/>
        <w:spacing w:after="0" w:line="360" w:lineRule="auto"/>
        <w:ind w:left="3960" w:right="1808"/>
        <w:contextualSpacing/>
        <w:rPr>
          <w:rFonts w:hint="eastAsia" w:ascii="宋体" w:hAnsi="宋体" w:eastAsia="宋体" w:cs="宋体"/>
          <w:color w:val="auto"/>
          <w:sz w:val="24"/>
          <w:highlight w:val="none"/>
          <w:lang w:eastAsia="zh-CN"/>
        </w:rPr>
      </w:pPr>
    </w:p>
    <w:p w14:paraId="199215B8">
      <w:pPr>
        <w:pStyle w:val="13"/>
        <w:spacing w:after="0" w:line="360" w:lineRule="auto"/>
        <w:ind w:left="3960" w:right="1808"/>
        <w:contextualSpacing/>
        <w:rPr>
          <w:rFonts w:hint="eastAsia" w:ascii="宋体" w:hAnsi="宋体" w:eastAsia="宋体" w:cs="宋体"/>
          <w:color w:val="auto"/>
          <w:sz w:val="24"/>
          <w:highlight w:val="none"/>
          <w:lang w:eastAsia="zh-CN"/>
        </w:rPr>
      </w:pPr>
    </w:p>
    <w:p w14:paraId="4C12FDBE">
      <w:pPr>
        <w:pStyle w:val="13"/>
        <w:spacing w:after="0" w:line="360" w:lineRule="auto"/>
        <w:ind w:left="3960" w:right="1808"/>
        <w:contextualSpacing/>
        <w:rPr>
          <w:rFonts w:hint="eastAsia" w:ascii="宋体" w:hAnsi="宋体" w:eastAsia="宋体" w:cs="宋体"/>
          <w:color w:val="auto"/>
          <w:sz w:val="24"/>
          <w:highlight w:val="none"/>
          <w:lang w:eastAsia="zh-CN"/>
        </w:rPr>
      </w:pPr>
    </w:p>
    <w:p w14:paraId="300E80A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00B2C3A">
      <w:pPr>
        <w:autoSpaceDE w:val="0"/>
        <w:autoSpaceDN w:val="0"/>
        <w:spacing w:line="360" w:lineRule="auto"/>
        <w:ind w:firstLine="6240" w:firstLineChars="26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日期：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年  月   日</w:t>
      </w:r>
    </w:p>
    <w:p w14:paraId="0808D4C5">
      <w:pPr>
        <w:pStyle w:val="13"/>
        <w:spacing w:after="0" w:line="360" w:lineRule="auto"/>
        <w:ind w:left="3960" w:right="1808"/>
        <w:contextualSpacing/>
        <w:rPr>
          <w:rFonts w:hint="eastAsia" w:ascii="宋体" w:hAnsi="宋体" w:eastAsia="宋体" w:cs="宋体"/>
          <w:color w:val="auto"/>
          <w:highlight w:val="none"/>
        </w:rPr>
      </w:pPr>
    </w:p>
    <w:p w14:paraId="59002FF2">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NumType w:fmt="decimal"/>
          <w:cols w:space="720" w:num="1"/>
        </w:sectPr>
      </w:pPr>
    </w:p>
    <w:p w14:paraId="12933138">
      <w:pPr>
        <w:numPr>
          <w:ilvl w:val="0"/>
          <w:numId w:val="3"/>
        </w:num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除磋商文件规定必须提供以外，供应商认为需要提供的其他证明材料</w:t>
      </w:r>
    </w:p>
    <w:p w14:paraId="40E01180">
      <w:pPr>
        <w:pStyle w:val="2"/>
        <w:numPr>
          <w:ilvl w:val="0"/>
          <w:numId w:val="0"/>
        </w:numPr>
        <w:ind w:left="420" w:leftChars="0"/>
        <w:rPr>
          <w:rFonts w:hint="eastAsia"/>
          <w:color w:val="auto"/>
          <w:highlight w:val="none"/>
        </w:rPr>
      </w:pPr>
    </w:p>
    <w:p w14:paraId="730510E9">
      <w:pPr>
        <w:rPr>
          <w:rFonts w:hint="eastAsia"/>
          <w:color w:val="auto"/>
          <w:highlight w:val="none"/>
        </w:rPr>
      </w:pPr>
    </w:p>
    <w:p w14:paraId="40C505CD">
      <w:pPr>
        <w:pStyle w:val="2"/>
        <w:rPr>
          <w:rFonts w:hint="eastAsia"/>
          <w:color w:val="auto"/>
          <w:highlight w:val="none"/>
        </w:rPr>
      </w:pPr>
    </w:p>
    <w:p w14:paraId="71EB690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5437174">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426EAC76">
      <w:pPr>
        <w:pStyle w:val="4"/>
        <w:jc w:val="center"/>
        <w:rPr>
          <w:rFonts w:hint="eastAsia" w:ascii="宋体" w:hAnsi="宋体" w:eastAsia="宋体" w:cs="宋体"/>
          <w:b w:val="0"/>
          <w:color w:val="auto"/>
          <w:highlight w:val="none"/>
        </w:rPr>
      </w:pPr>
      <w:bookmarkStart w:id="72" w:name="_Toc80205940"/>
      <w:bookmarkStart w:id="73" w:name="_Toc80886944"/>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72"/>
      <w:bookmarkEnd w:id="73"/>
    </w:p>
    <w:p w14:paraId="02366957">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3E82AEA6">
      <w:pPr>
        <w:snapToGrid w:val="0"/>
        <w:spacing w:before="120" w:beforeLines="50" w:after="50"/>
        <w:rPr>
          <w:rFonts w:hint="eastAsia" w:ascii="宋体" w:hAnsi="宋体" w:eastAsia="宋体" w:cs="宋体"/>
          <w:color w:val="auto"/>
          <w:sz w:val="24"/>
          <w:szCs w:val="20"/>
          <w:highlight w:val="none"/>
        </w:rPr>
      </w:pPr>
    </w:p>
    <w:p w14:paraId="203DC3DC">
      <w:pPr>
        <w:snapToGrid w:val="0"/>
        <w:spacing w:before="120" w:beforeLines="50" w:after="50"/>
        <w:rPr>
          <w:rFonts w:hint="eastAsia" w:ascii="宋体" w:hAnsi="宋体" w:eastAsia="宋体" w:cs="宋体"/>
          <w:color w:val="auto"/>
          <w:sz w:val="24"/>
          <w:szCs w:val="20"/>
          <w:highlight w:val="none"/>
        </w:rPr>
      </w:pPr>
    </w:p>
    <w:p w14:paraId="440868D3">
      <w:pPr>
        <w:snapToGrid w:val="0"/>
        <w:spacing w:before="120" w:beforeLines="50" w:after="50"/>
        <w:rPr>
          <w:rFonts w:hint="eastAsia" w:ascii="宋体" w:hAnsi="宋体" w:eastAsia="宋体" w:cs="宋体"/>
          <w:color w:val="auto"/>
          <w:sz w:val="24"/>
          <w:szCs w:val="20"/>
          <w:highlight w:val="none"/>
        </w:rPr>
      </w:pPr>
    </w:p>
    <w:p w14:paraId="5B1D6A41">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5DF9C85D">
      <w:pPr>
        <w:snapToGrid w:val="0"/>
        <w:spacing w:before="120" w:beforeLines="50" w:after="50"/>
        <w:rPr>
          <w:rFonts w:hint="eastAsia" w:ascii="宋体" w:hAnsi="宋体" w:eastAsia="宋体" w:cs="宋体"/>
          <w:bCs/>
          <w:color w:val="auto"/>
          <w:sz w:val="24"/>
          <w:szCs w:val="20"/>
          <w:highlight w:val="none"/>
        </w:rPr>
      </w:pPr>
    </w:p>
    <w:p w14:paraId="206763ED">
      <w:pPr>
        <w:snapToGrid w:val="0"/>
        <w:spacing w:before="120" w:beforeLines="50" w:after="50"/>
        <w:rPr>
          <w:rFonts w:hint="eastAsia" w:ascii="宋体" w:hAnsi="宋体" w:eastAsia="宋体" w:cs="宋体"/>
          <w:bCs/>
          <w:color w:val="auto"/>
          <w:sz w:val="24"/>
          <w:szCs w:val="20"/>
          <w:highlight w:val="none"/>
        </w:rPr>
      </w:pPr>
    </w:p>
    <w:p w14:paraId="6D9E0B32">
      <w:pPr>
        <w:snapToGrid w:val="0"/>
        <w:spacing w:before="120" w:beforeLines="50" w:after="50"/>
        <w:rPr>
          <w:rFonts w:hint="eastAsia" w:ascii="宋体" w:hAnsi="宋体" w:eastAsia="宋体" w:cs="宋体"/>
          <w:bCs/>
          <w:color w:val="auto"/>
          <w:sz w:val="24"/>
          <w:szCs w:val="20"/>
          <w:highlight w:val="none"/>
        </w:rPr>
      </w:pPr>
    </w:p>
    <w:p w14:paraId="79F211E3">
      <w:pPr>
        <w:snapToGrid w:val="0"/>
        <w:spacing w:before="120" w:beforeLines="50" w:after="50"/>
        <w:rPr>
          <w:rFonts w:hint="eastAsia" w:ascii="宋体" w:hAnsi="宋体" w:eastAsia="宋体" w:cs="宋体"/>
          <w:bCs/>
          <w:color w:val="auto"/>
          <w:sz w:val="24"/>
          <w:szCs w:val="20"/>
          <w:highlight w:val="none"/>
        </w:rPr>
      </w:pPr>
    </w:p>
    <w:p w14:paraId="74877419">
      <w:pPr>
        <w:snapToGrid w:val="0"/>
        <w:spacing w:before="120" w:beforeLines="50" w:after="50"/>
        <w:rPr>
          <w:rFonts w:hint="eastAsia" w:ascii="宋体" w:hAnsi="宋体" w:eastAsia="宋体" w:cs="宋体"/>
          <w:bCs/>
          <w:color w:val="auto"/>
          <w:sz w:val="24"/>
          <w:szCs w:val="20"/>
          <w:highlight w:val="none"/>
        </w:rPr>
      </w:pPr>
    </w:p>
    <w:p w14:paraId="27FB40BB">
      <w:pPr>
        <w:snapToGrid w:val="0"/>
        <w:spacing w:before="120" w:beforeLines="50" w:after="50"/>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val="en-US" w:eastAsia="zh-CN"/>
        </w:rPr>
        <w:t xml:space="preserve"> </w:t>
      </w:r>
    </w:p>
    <w:p w14:paraId="16B36FAB">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p>
    <w:p w14:paraId="2C90844F">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  </w:t>
      </w:r>
    </w:p>
    <w:p w14:paraId="0863BEEE">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05E62F30">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55AD097">
      <w:pPr>
        <w:snapToGrid w:val="0"/>
        <w:spacing w:before="120" w:beforeLines="50" w:after="50"/>
        <w:ind w:firstLine="720" w:firstLineChars="225"/>
        <w:rPr>
          <w:rFonts w:hint="eastAsia" w:ascii="宋体" w:hAnsi="宋体" w:eastAsia="宋体" w:cs="宋体"/>
          <w:bCs/>
          <w:color w:val="auto"/>
          <w:sz w:val="32"/>
          <w:szCs w:val="32"/>
          <w:highlight w:val="none"/>
        </w:rPr>
      </w:pPr>
    </w:p>
    <w:p w14:paraId="4764427E">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4CE7015">
      <w:pPr>
        <w:pStyle w:val="8"/>
        <w:snapToGrid w:val="0"/>
        <w:spacing w:before="50" w:after="50"/>
        <w:ind w:firstLine="720" w:firstLineChars="225"/>
        <w:rPr>
          <w:rFonts w:hint="eastAsia" w:ascii="宋体" w:hAnsi="宋体" w:eastAsia="宋体" w:cs="宋体"/>
          <w:bCs/>
          <w:color w:val="auto"/>
          <w:sz w:val="32"/>
          <w:szCs w:val="32"/>
          <w:highlight w:val="none"/>
        </w:rPr>
      </w:pPr>
    </w:p>
    <w:p w14:paraId="23BEFAED">
      <w:pPr>
        <w:pStyle w:val="8"/>
        <w:snapToGrid w:val="0"/>
        <w:spacing w:before="50" w:after="50"/>
        <w:ind w:firstLine="720" w:firstLineChars="225"/>
        <w:rPr>
          <w:rFonts w:hint="eastAsia" w:ascii="宋体" w:hAnsi="宋体" w:eastAsia="宋体" w:cs="宋体"/>
          <w:bCs/>
          <w:color w:val="auto"/>
          <w:sz w:val="32"/>
          <w:szCs w:val="32"/>
          <w:highlight w:val="none"/>
        </w:rPr>
      </w:pPr>
    </w:p>
    <w:p w14:paraId="6594967E">
      <w:pPr>
        <w:pStyle w:val="8"/>
        <w:snapToGrid w:val="0"/>
        <w:spacing w:before="50" w:after="50"/>
        <w:ind w:firstLine="1280" w:firstLineChars="400"/>
        <w:rPr>
          <w:rFonts w:hint="eastAsia" w:ascii="宋体" w:hAnsi="宋体" w:eastAsia="宋体" w:cs="宋体"/>
          <w:bCs/>
          <w:color w:val="auto"/>
          <w:sz w:val="32"/>
          <w:szCs w:val="32"/>
          <w:highlight w:val="none"/>
        </w:rPr>
      </w:pPr>
    </w:p>
    <w:p w14:paraId="77F6CE4F">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297E0AD">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NumType w:fmt="decimal"/>
          <w:cols w:space="720" w:num="1"/>
        </w:sectPr>
      </w:pPr>
    </w:p>
    <w:p w14:paraId="0BB41F86">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5D7EE9AA">
      <w:pPr>
        <w:jc w:val="center"/>
        <w:rPr>
          <w:rFonts w:hint="eastAsia" w:ascii="宋体" w:hAnsi="宋体" w:eastAsia="宋体" w:cs="宋体"/>
          <w:b/>
          <w:color w:val="auto"/>
          <w:kern w:val="0"/>
          <w:sz w:val="28"/>
          <w:szCs w:val="28"/>
          <w:highlight w:val="none"/>
        </w:rPr>
      </w:pPr>
    </w:p>
    <w:p w14:paraId="52735CA0">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6CC37228">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770A814C">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7F2859E8">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4C009E6D">
      <w:pPr>
        <w:pStyle w:val="96"/>
        <w:spacing w:line="360" w:lineRule="auto"/>
        <w:rPr>
          <w:rFonts w:hint="eastAsia" w:ascii="宋体" w:hAnsi="宋体" w:eastAsia="宋体" w:cs="宋体"/>
          <w:color w:val="auto"/>
          <w:highlight w:val="none"/>
        </w:rPr>
      </w:pPr>
      <w:bookmarkStart w:id="74" w:name="OLE_LINK6"/>
      <w:bookmarkStart w:id="75" w:name="OLE_LINK7"/>
      <w:bookmarkStart w:id="76"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A0D9753">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74"/>
      <w:bookmarkEnd w:id="75"/>
    </w:p>
    <w:bookmarkEnd w:id="76"/>
    <w:p w14:paraId="78C8CB16">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七、服务需求偏离表…………………………………………………………（页码）</w:t>
      </w:r>
    </w:p>
    <w:p w14:paraId="05664F8D">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八、项目理解…………………………………………………………………（页码）</w:t>
      </w:r>
    </w:p>
    <w:p w14:paraId="1D001523">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服务方案…………………………………………………………………（页码）</w:t>
      </w:r>
    </w:p>
    <w:p w14:paraId="2C898904">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十、</w:t>
      </w:r>
      <w:r>
        <w:rPr>
          <w:rFonts w:hint="eastAsia" w:ascii="宋体" w:hAnsi="宋体" w:eastAsia="宋体" w:cs="宋体"/>
          <w:color w:val="auto"/>
          <w:highlight w:val="none"/>
        </w:rPr>
        <w:t>规章管理制度……………………………………………………………（页码）</w:t>
      </w:r>
    </w:p>
    <w:p w14:paraId="39B622F2">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十一</w:t>
      </w:r>
      <w:r>
        <w:rPr>
          <w:rFonts w:hint="eastAsia" w:ascii="宋体" w:hAnsi="宋体" w:eastAsia="宋体" w:cs="宋体"/>
          <w:color w:val="auto"/>
          <w:highlight w:val="none"/>
        </w:rPr>
        <w:t>、售后服务方案………………………………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AC2128D">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304E987C">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7F61C5A">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2A75B864">
      <w:pPr>
        <w:spacing w:line="400" w:lineRule="exact"/>
        <w:rPr>
          <w:rFonts w:hint="eastAsia" w:ascii="宋体" w:hAnsi="宋体" w:eastAsia="宋体" w:cs="宋体"/>
          <w:color w:val="auto"/>
          <w:sz w:val="32"/>
          <w:szCs w:val="32"/>
          <w:highlight w:val="none"/>
        </w:rPr>
      </w:pPr>
    </w:p>
    <w:p w14:paraId="2E1AE592">
      <w:pPr>
        <w:spacing w:line="520" w:lineRule="exact"/>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14:paraId="23F23CD6">
      <w:pPr>
        <w:spacing w:line="520" w:lineRule="exact"/>
        <w:jc w:val="center"/>
        <w:rPr>
          <w:rFonts w:hint="eastAsia" w:ascii="宋体" w:hAnsi="宋体" w:eastAsia="宋体" w:cs="宋体"/>
          <w:color w:val="auto"/>
          <w:sz w:val="44"/>
          <w:szCs w:val="44"/>
          <w:highlight w:val="none"/>
        </w:rPr>
      </w:pPr>
    </w:p>
    <w:p w14:paraId="380457BF">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4AE0250B">
      <w:pPr>
        <w:spacing w:line="520" w:lineRule="exact"/>
        <w:ind w:firstLine="640" w:firstLineChars="200"/>
        <w:rPr>
          <w:rFonts w:hint="eastAsia" w:ascii="宋体" w:hAnsi="宋体" w:eastAsia="宋体" w:cs="宋体"/>
          <w:color w:val="auto"/>
          <w:sz w:val="32"/>
          <w:szCs w:val="32"/>
          <w:highlight w:val="none"/>
        </w:rPr>
      </w:pPr>
    </w:p>
    <w:p w14:paraId="3692C091">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63CEC0A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1CB4FD8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3CD85B6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490A8B4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65310EA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7FAB608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05EE12F9">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6032388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6C1B0F7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4A73858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00B9D0C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29815A2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710FC52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304936E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5E2E7DF5">
      <w:pPr>
        <w:spacing w:line="360" w:lineRule="auto"/>
        <w:ind w:firstLine="480" w:firstLineChars="200"/>
        <w:contextualSpacing/>
        <w:rPr>
          <w:rFonts w:hint="eastAsia" w:ascii="宋体" w:hAnsi="宋体" w:eastAsia="宋体" w:cs="宋体"/>
          <w:color w:val="auto"/>
          <w:sz w:val="24"/>
          <w:highlight w:val="none"/>
        </w:rPr>
      </w:pPr>
    </w:p>
    <w:p w14:paraId="43A44242">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07CDF4E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19B0BE0">
      <w:pPr>
        <w:spacing w:line="520" w:lineRule="exact"/>
        <w:ind w:left="239" w:leftChars="114" w:firstLine="6120" w:firstLineChars="25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278AD7B8">
      <w:pPr>
        <w:spacing w:line="520" w:lineRule="exact"/>
        <w:jc w:val="center"/>
        <w:rPr>
          <w:rFonts w:hint="eastAsia" w:ascii="宋体" w:hAnsi="宋体" w:eastAsia="宋体" w:cs="宋体"/>
          <w:bCs/>
          <w:color w:val="auto"/>
          <w:sz w:val="44"/>
          <w:szCs w:val="44"/>
          <w:highlight w:val="none"/>
        </w:rPr>
      </w:pPr>
    </w:p>
    <w:p w14:paraId="2FB1494B">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12578A4C">
      <w:pPr>
        <w:spacing w:line="360" w:lineRule="auto"/>
        <w:ind w:left="540"/>
        <w:contextualSpacing/>
        <w:rPr>
          <w:rFonts w:hint="eastAsia" w:ascii="宋体" w:hAnsi="宋体" w:eastAsia="宋体" w:cs="宋体"/>
          <w:color w:val="auto"/>
          <w:sz w:val="32"/>
          <w:szCs w:val="32"/>
          <w:highlight w:val="none"/>
        </w:rPr>
      </w:pPr>
    </w:p>
    <w:p w14:paraId="27181103">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45D4207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014F7BC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5B67B2FD">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506DCFFE">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207F3FA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6A4C5E3E">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7E6DE732">
      <w:pPr>
        <w:spacing w:line="360" w:lineRule="auto"/>
        <w:ind w:left="540"/>
        <w:contextualSpacing/>
        <w:rPr>
          <w:rFonts w:hint="eastAsia" w:ascii="宋体" w:hAnsi="宋体" w:eastAsia="宋体" w:cs="宋体"/>
          <w:color w:val="auto"/>
          <w:sz w:val="24"/>
          <w:highlight w:val="none"/>
        </w:rPr>
      </w:pPr>
    </w:p>
    <w:p w14:paraId="0CED3E7F">
      <w:pPr>
        <w:spacing w:line="360" w:lineRule="auto"/>
        <w:ind w:left="540"/>
        <w:contextualSpacing/>
        <w:rPr>
          <w:rFonts w:hint="eastAsia" w:ascii="宋体" w:hAnsi="宋体" w:eastAsia="宋体" w:cs="宋体"/>
          <w:color w:val="auto"/>
          <w:sz w:val="24"/>
          <w:highlight w:val="none"/>
        </w:rPr>
      </w:pPr>
    </w:p>
    <w:p w14:paraId="35B8FC53">
      <w:pPr>
        <w:spacing w:line="360" w:lineRule="auto"/>
        <w:ind w:left="540"/>
        <w:contextualSpacing/>
        <w:rPr>
          <w:rFonts w:hint="eastAsia" w:ascii="宋体" w:hAnsi="宋体" w:eastAsia="宋体" w:cs="宋体"/>
          <w:color w:val="auto"/>
          <w:sz w:val="24"/>
          <w:highlight w:val="none"/>
        </w:rPr>
      </w:pPr>
    </w:p>
    <w:p w14:paraId="3C70663D">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467E042">
      <w:pPr>
        <w:spacing w:line="360" w:lineRule="auto"/>
        <w:ind w:left="540"/>
        <w:contextualSpacing/>
        <w:rPr>
          <w:rFonts w:hint="eastAsia" w:ascii="宋体" w:hAnsi="宋体" w:eastAsia="宋体" w:cs="宋体"/>
          <w:color w:val="auto"/>
          <w:sz w:val="24"/>
          <w:highlight w:val="none"/>
        </w:rPr>
      </w:pPr>
    </w:p>
    <w:p w14:paraId="737B4D9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3BD9E1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B06899C">
      <w:pPr>
        <w:spacing w:line="360" w:lineRule="auto"/>
        <w:contextualSpacing/>
        <w:jc w:val="left"/>
        <w:rPr>
          <w:rFonts w:hint="eastAsia" w:ascii="宋体" w:hAnsi="宋体" w:eastAsia="宋体" w:cs="宋体"/>
          <w:color w:val="auto"/>
          <w:sz w:val="24"/>
          <w:highlight w:val="none"/>
        </w:rPr>
      </w:pPr>
    </w:p>
    <w:p w14:paraId="0B175912">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70D8532C">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30"/>
        <w:tblpPr w:leftFromText="180" w:rightFromText="180" w:vertAnchor="text" w:horzAnchor="margin" w:tblpXSpec="center" w:tblpY="116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29AB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37340975">
            <w:pPr>
              <w:spacing w:line="360" w:lineRule="auto"/>
              <w:rPr>
                <w:rFonts w:hint="eastAsia" w:ascii="宋体" w:hAnsi="宋体" w:eastAsia="宋体" w:cs="宋体"/>
                <w:b/>
                <w:color w:val="auto"/>
                <w:sz w:val="24"/>
                <w:highlight w:val="none"/>
              </w:rPr>
            </w:pPr>
          </w:p>
          <w:p w14:paraId="1AD4FA0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6D6F6F32">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7104FCE4">
      <w:pPr>
        <w:adjustRightInd w:val="0"/>
        <w:snapToGrid w:val="0"/>
        <w:spacing w:line="300" w:lineRule="auto"/>
        <w:jc w:val="left"/>
        <w:rPr>
          <w:rFonts w:hint="eastAsia" w:ascii="宋体" w:hAnsi="宋体" w:eastAsia="宋体" w:cs="宋体"/>
          <w:b/>
          <w:color w:val="auto"/>
          <w:szCs w:val="21"/>
          <w:highlight w:val="none"/>
        </w:rPr>
      </w:pPr>
    </w:p>
    <w:p w14:paraId="5CEE3143">
      <w:pPr>
        <w:spacing w:line="520" w:lineRule="exact"/>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160FB28F">
      <w:pPr>
        <w:spacing w:line="500" w:lineRule="exact"/>
        <w:jc w:val="center"/>
        <w:rPr>
          <w:rFonts w:hint="eastAsia" w:ascii="宋体" w:hAnsi="宋体" w:eastAsia="宋体" w:cs="宋体"/>
          <w:color w:val="auto"/>
          <w:sz w:val="44"/>
          <w:szCs w:val="44"/>
          <w:highlight w:val="none"/>
        </w:rPr>
      </w:pPr>
    </w:p>
    <w:p w14:paraId="3F500818">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14:paraId="6816CF3E">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431BB7E9">
      <w:pPr>
        <w:spacing w:line="520" w:lineRule="exact"/>
        <w:rPr>
          <w:rFonts w:hint="eastAsia" w:ascii="宋体" w:hAnsi="宋体" w:eastAsia="宋体" w:cs="宋体"/>
          <w:color w:val="auto"/>
          <w:sz w:val="32"/>
          <w:szCs w:val="32"/>
          <w:highlight w:val="none"/>
        </w:rPr>
      </w:pPr>
    </w:p>
    <w:p w14:paraId="2CA6BE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470F01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8A090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1B57EB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7C93BA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352C7E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4F2CAF8E">
      <w:pPr>
        <w:spacing w:line="360" w:lineRule="auto"/>
        <w:rPr>
          <w:rFonts w:hint="eastAsia" w:ascii="宋体" w:hAnsi="宋体" w:eastAsia="宋体" w:cs="宋体"/>
          <w:color w:val="auto"/>
          <w:sz w:val="24"/>
          <w:highlight w:val="none"/>
        </w:rPr>
      </w:pPr>
    </w:p>
    <w:p w14:paraId="7633B7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法定代表人（签字或盖章）：                    </w:t>
      </w:r>
    </w:p>
    <w:p w14:paraId="0A7E1C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5C4ED6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56455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供应商名称（电子签章）：</w:t>
      </w:r>
    </w:p>
    <w:p w14:paraId="080B957F">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5D987BAB">
      <w:pPr>
        <w:spacing w:line="360" w:lineRule="auto"/>
        <w:rPr>
          <w:rFonts w:hint="eastAsia" w:ascii="宋体" w:hAnsi="宋体" w:eastAsia="宋体" w:cs="宋体"/>
          <w:color w:val="auto"/>
          <w:sz w:val="24"/>
          <w:highlight w:val="none"/>
        </w:rPr>
      </w:pPr>
    </w:p>
    <w:p w14:paraId="5BB5CF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1FB9287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F5847EB">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2CF9BD48">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44"/>
          <w:szCs w:val="44"/>
          <w:highlight w:val="none"/>
        </w:rPr>
        <w:t>授权委托书（联合体竞标格式）</w:t>
      </w:r>
    </w:p>
    <w:p w14:paraId="755832B9">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1F4A9072">
      <w:pPr>
        <w:spacing w:line="500" w:lineRule="exact"/>
        <w:jc w:val="center"/>
        <w:rPr>
          <w:rFonts w:hint="eastAsia" w:ascii="宋体" w:hAnsi="宋体" w:eastAsia="宋体" w:cs="宋体"/>
          <w:color w:val="auto"/>
          <w:sz w:val="44"/>
          <w:szCs w:val="44"/>
          <w:highlight w:val="none"/>
        </w:rPr>
      </w:pPr>
    </w:p>
    <w:p w14:paraId="2B3274EB">
      <w:pPr>
        <w:spacing w:line="500" w:lineRule="exact"/>
        <w:jc w:val="center"/>
        <w:rPr>
          <w:rFonts w:hint="eastAsia" w:ascii="宋体" w:hAnsi="宋体" w:eastAsia="宋体" w:cs="宋体"/>
          <w:color w:val="auto"/>
          <w:sz w:val="32"/>
          <w:szCs w:val="32"/>
          <w:highlight w:val="none"/>
        </w:rPr>
      </w:pPr>
    </w:p>
    <w:p w14:paraId="4664F88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667A74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76F297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43489A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6CB30A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9BE1F98">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03C8664E">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0C33C44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A9F68F7">
      <w:pPr>
        <w:spacing w:line="360" w:lineRule="auto"/>
        <w:rPr>
          <w:rFonts w:hint="eastAsia" w:ascii="宋体" w:hAnsi="宋体" w:eastAsia="宋体" w:cs="宋体"/>
          <w:color w:val="auto"/>
          <w:sz w:val="24"/>
          <w:highlight w:val="none"/>
        </w:rPr>
      </w:pPr>
    </w:p>
    <w:p w14:paraId="369466F6">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5A12F70C">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9EDE3FE">
      <w:pPr>
        <w:spacing w:line="360" w:lineRule="auto"/>
        <w:rPr>
          <w:rFonts w:hint="eastAsia" w:ascii="宋体" w:hAnsi="宋体" w:eastAsia="宋体" w:cs="宋体"/>
          <w:color w:val="auto"/>
          <w:sz w:val="24"/>
          <w:highlight w:val="none"/>
        </w:rPr>
      </w:pPr>
    </w:p>
    <w:p w14:paraId="1C7FFA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4B1DC7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4249766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AB5AB2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4.法人、其他组织竞标时“我方”是指“我单位”，自然人竞标时“我方”是指“本人”。</w:t>
      </w:r>
    </w:p>
    <w:p w14:paraId="22A61A0B">
      <w:pPr>
        <w:spacing w:line="360" w:lineRule="auto"/>
        <w:ind w:firstLine="420" w:firstLineChars="200"/>
        <w:jc w:val="left"/>
        <w:rPr>
          <w:rFonts w:hint="eastAsia" w:ascii="宋体" w:hAnsi="宋体" w:eastAsia="宋体" w:cs="宋体"/>
          <w:color w:val="auto"/>
          <w:szCs w:val="21"/>
          <w:highlight w:val="none"/>
        </w:rPr>
      </w:pPr>
    </w:p>
    <w:p w14:paraId="05CB816A">
      <w:pPr>
        <w:spacing w:line="520" w:lineRule="exact"/>
        <w:ind w:firstLine="64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1EBB7096">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4B362266">
      <w:pPr>
        <w:spacing w:line="520" w:lineRule="exact"/>
        <w:rPr>
          <w:rFonts w:hint="eastAsia" w:ascii="宋体" w:hAnsi="宋体" w:eastAsia="宋体" w:cs="宋体"/>
          <w:color w:val="auto"/>
          <w:sz w:val="32"/>
          <w:szCs w:val="32"/>
          <w:highlight w:val="none"/>
        </w:rPr>
      </w:pPr>
    </w:p>
    <w:p w14:paraId="507F3728">
      <w:pPr>
        <w:spacing w:line="360" w:lineRule="auto"/>
        <w:contextualSpacing/>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 xml:space="preserve">   </w:t>
      </w:r>
    </w:p>
    <w:p w14:paraId="7932CC44">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5918B95F">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3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4054"/>
        <w:gridCol w:w="3589"/>
        <w:gridCol w:w="1274"/>
      </w:tblGrid>
      <w:tr w14:paraId="7752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63" w:type="dxa"/>
            <w:tcBorders>
              <w:top w:val="single" w:color="auto" w:sz="4" w:space="0"/>
              <w:left w:val="single" w:color="auto" w:sz="4" w:space="0"/>
              <w:bottom w:val="single" w:color="auto" w:sz="4" w:space="0"/>
              <w:right w:val="single" w:color="auto" w:sz="4" w:space="0"/>
            </w:tcBorders>
            <w:noWrap w:val="0"/>
            <w:vAlign w:val="center"/>
          </w:tcPr>
          <w:p w14:paraId="673A6AA9">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4054" w:type="dxa"/>
            <w:tcBorders>
              <w:top w:val="single" w:color="auto" w:sz="4" w:space="0"/>
              <w:left w:val="single" w:color="auto" w:sz="4" w:space="0"/>
              <w:bottom w:val="single" w:color="auto" w:sz="4" w:space="0"/>
              <w:right w:val="single" w:color="auto" w:sz="4" w:space="0"/>
            </w:tcBorders>
            <w:noWrap w:val="0"/>
            <w:vAlign w:val="center"/>
          </w:tcPr>
          <w:p w14:paraId="60A900B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A01B7C3">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88B4051">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2A2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3" w:type="dxa"/>
            <w:tcBorders>
              <w:top w:val="single" w:color="auto" w:sz="4" w:space="0"/>
              <w:left w:val="single" w:color="auto" w:sz="4" w:space="0"/>
              <w:bottom w:val="single" w:color="auto" w:sz="4" w:space="0"/>
              <w:right w:val="single" w:color="auto" w:sz="4" w:space="0"/>
            </w:tcBorders>
            <w:noWrap w:val="0"/>
            <w:vAlign w:val="center"/>
          </w:tcPr>
          <w:p w14:paraId="6119EBC7">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63C4ADB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9132B7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F334FE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486F99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B852E7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8C4411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67CFF2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7E6C18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54D6304F">
            <w:pPr>
              <w:spacing w:line="300" w:lineRule="exact"/>
              <w:rPr>
                <w:rFonts w:hint="eastAsia" w:ascii="宋体" w:hAnsi="宋体" w:eastAsia="宋体" w:cs="宋体"/>
                <w:color w:val="auto"/>
                <w:szCs w:val="21"/>
                <w:highlight w:val="none"/>
              </w:rPr>
            </w:pPr>
          </w:p>
        </w:tc>
      </w:tr>
      <w:tr w14:paraId="55ED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3" w:type="dxa"/>
            <w:tcBorders>
              <w:top w:val="single" w:color="auto" w:sz="4" w:space="0"/>
              <w:left w:val="single" w:color="auto" w:sz="4" w:space="0"/>
              <w:bottom w:val="single" w:color="auto" w:sz="4" w:space="0"/>
              <w:right w:val="single" w:color="auto" w:sz="4" w:space="0"/>
            </w:tcBorders>
            <w:noWrap w:val="0"/>
            <w:vAlign w:val="center"/>
          </w:tcPr>
          <w:p w14:paraId="506A8B3D">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7A36376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0DDBC4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1EACF5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DAC30D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35B286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865AD9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35CED1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A1384F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8C949C4">
            <w:pPr>
              <w:spacing w:line="300" w:lineRule="exact"/>
              <w:rPr>
                <w:rFonts w:hint="eastAsia" w:ascii="宋体" w:hAnsi="宋体" w:eastAsia="宋体" w:cs="宋体"/>
                <w:color w:val="auto"/>
                <w:szCs w:val="21"/>
                <w:highlight w:val="none"/>
              </w:rPr>
            </w:pPr>
          </w:p>
        </w:tc>
      </w:tr>
      <w:tr w14:paraId="57D4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563" w:type="dxa"/>
            <w:tcBorders>
              <w:top w:val="single" w:color="auto" w:sz="4" w:space="0"/>
              <w:left w:val="single" w:color="auto" w:sz="4" w:space="0"/>
              <w:bottom w:val="single" w:color="auto" w:sz="4" w:space="0"/>
              <w:right w:val="single" w:color="auto" w:sz="4" w:space="0"/>
            </w:tcBorders>
            <w:noWrap w:val="0"/>
            <w:vAlign w:val="center"/>
          </w:tcPr>
          <w:p w14:paraId="605F3E77">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63FA818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F76CD2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FEA5EB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D17255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692C5A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645075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529386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40F647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A226560">
            <w:pPr>
              <w:spacing w:line="300" w:lineRule="exact"/>
              <w:rPr>
                <w:rFonts w:hint="eastAsia" w:ascii="宋体" w:hAnsi="宋体" w:eastAsia="宋体" w:cs="宋体"/>
                <w:color w:val="auto"/>
                <w:szCs w:val="21"/>
                <w:highlight w:val="none"/>
              </w:rPr>
            </w:pPr>
          </w:p>
        </w:tc>
      </w:tr>
    </w:tbl>
    <w:p w14:paraId="7C9A8F58">
      <w:pPr>
        <w:pStyle w:val="14"/>
        <w:spacing w:line="400" w:lineRule="exact"/>
        <w:ind w:left="0" w:leftChars="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9B366E4">
      <w:pPr>
        <w:pStyle w:val="14"/>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章 采购需求”中的</w:t>
      </w:r>
      <w:r>
        <w:rPr>
          <w:rFonts w:hint="eastAsia" w:ascii="宋体" w:hAnsi="宋体" w:eastAsia="宋体" w:cs="宋体"/>
          <w:color w:val="auto"/>
          <w:sz w:val="24"/>
          <w:szCs w:val="24"/>
          <w:highlight w:val="none"/>
          <w:lang w:eastAsia="zh-CN"/>
        </w:rPr>
        <w:t>商务条款</w:t>
      </w:r>
      <w:r>
        <w:rPr>
          <w:rFonts w:hint="eastAsia" w:ascii="宋体" w:hAnsi="宋体" w:eastAsia="宋体" w:cs="宋体"/>
          <w:color w:val="auto"/>
          <w:sz w:val="24"/>
          <w:szCs w:val="24"/>
          <w:highlight w:val="none"/>
        </w:rPr>
        <w:t>逐条作出明确响应，并作出偏离说明。</w:t>
      </w:r>
    </w:p>
    <w:p w14:paraId="323500C1">
      <w:pPr>
        <w:pStyle w:val="14"/>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29DDB0B0">
      <w:pPr>
        <w:spacing w:line="400" w:lineRule="exact"/>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3.表格内容均需按要求填写，不得留空，否则按竞标无效处理。</w:t>
      </w:r>
    </w:p>
    <w:p w14:paraId="1C4C3BD3">
      <w:pPr>
        <w:spacing w:line="360" w:lineRule="auto"/>
        <w:ind w:firstLine="3840" w:firstLineChars="1600"/>
        <w:rPr>
          <w:rFonts w:hint="eastAsia" w:ascii="宋体" w:hAnsi="宋体" w:eastAsia="宋体" w:cs="宋体"/>
          <w:color w:val="auto"/>
          <w:kern w:val="0"/>
          <w:sz w:val="24"/>
          <w:highlight w:val="none"/>
        </w:rPr>
      </w:pPr>
    </w:p>
    <w:p w14:paraId="421130B8">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63B10F3F">
      <w:pPr>
        <w:spacing w:line="360" w:lineRule="auto"/>
        <w:contextualSpacing/>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806D6B3">
      <w:pPr>
        <w:pStyle w:val="2"/>
        <w:rPr>
          <w:rFonts w:hint="eastAsia" w:ascii="宋体" w:hAnsi="宋体" w:eastAsia="宋体" w:cs="宋体"/>
          <w:color w:val="auto"/>
          <w:kern w:val="0"/>
          <w:sz w:val="24"/>
          <w:highlight w:val="none"/>
          <w:lang w:val="zh-CN"/>
        </w:rPr>
      </w:pPr>
    </w:p>
    <w:p w14:paraId="4912393C">
      <w:pPr>
        <w:rPr>
          <w:rFonts w:hint="eastAsia" w:ascii="宋体" w:hAnsi="宋体" w:eastAsia="宋体" w:cs="宋体"/>
          <w:color w:val="auto"/>
          <w:kern w:val="0"/>
          <w:sz w:val="24"/>
          <w:highlight w:val="none"/>
          <w:lang w:val="zh-CN"/>
        </w:rPr>
      </w:pPr>
    </w:p>
    <w:p w14:paraId="6778221C">
      <w:pPr>
        <w:pStyle w:val="2"/>
        <w:rPr>
          <w:rFonts w:hint="eastAsia"/>
          <w:color w:val="auto"/>
          <w:highlight w:val="none"/>
        </w:rPr>
      </w:pPr>
    </w:p>
    <w:p w14:paraId="06F1C98A">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1296D241">
      <w:pPr>
        <w:snapToGrid w:val="0"/>
        <w:spacing w:line="360" w:lineRule="auto"/>
        <w:ind w:firstLine="602" w:firstLineChars="200"/>
        <w:rPr>
          <w:rFonts w:hint="eastAsia" w:ascii="宋体" w:hAnsi="宋体" w:eastAsia="宋体" w:cs="宋体"/>
          <w:b/>
          <w:color w:val="auto"/>
          <w:sz w:val="30"/>
          <w:szCs w:val="30"/>
          <w:highlight w:val="none"/>
        </w:rPr>
      </w:pPr>
    </w:p>
    <w:p w14:paraId="1267B1E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D2CB004">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434E489">
      <w:pPr>
        <w:snapToGrid w:val="0"/>
        <w:spacing w:before="120" w:beforeLines="50" w:after="50"/>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六、供应商类似的业绩证明文件</w:t>
      </w:r>
    </w:p>
    <w:p w14:paraId="50E54FDB">
      <w:pPr>
        <w:pStyle w:val="23"/>
        <w:snapToGrid w:val="0"/>
        <w:ind w:left="480" w:hanging="480"/>
        <w:rPr>
          <w:rFonts w:hint="eastAsia" w:ascii="宋体" w:hAnsi="宋体" w:eastAsia="宋体" w:cs="宋体"/>
          <w:color w:val="auto"/>
          <w:sz w:val="24"/>
          <w:highlight w:val="none"/>
        </w:rPr>
      </w:pPr>
    </w:p>
    <w:tbl>
      <w:tblPr>
        <w:tblStyle w:val="30"/>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0"/>
        <w:gridCol w:w="1707"/>
        <w:gridCol w:w="1134"/>
        <w:gridCol w:w="1134"/>
        <w:gridCol w:w="1701"/>
        <w:gridCol w:w="1276"/>
        <w:gridCol w:w="1842"/>
      </w:tblGrid>
      <w:tr w14:paraId="0BB19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9" w:hRule="atLeast"/>
        </w:trPr>
        <w:tc>
          <w:tcPr>
            <w:tcW w:w="1520" w:type="dxa"/>
            <w:vMerge w:val="restart"/>
            <w:tcBorders>
              <w:top w:val="single" w:color="auto" w:sz="4" w:space="0"/>
              <w:left w:val="single" w:color="auto" w:sz="4" w:space="0"/>
              <w:bottom w:val="single" w:color="auto" w:sz="4" w:space="0"/>
              <w:right w:val="single" w:color="auto" w:sz="4" w:space="0"/>
            </w:tcBorders>
            <w:noWrap w:val="0"/>
            <w:vAlign w:val="center"/>
          </w:tcPr>
          <w:p w14:paraId="0298FA00">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707" w:type="dxa"/>
            <w:vMerge w:val="restart"/>
            <w:tcBorders>
              <w:top w:val="single" w:color="auto" w:sz="4" w:space="0"/>
              <w:left w:val="single" w:color="auto" w:sz="4" w:space="0"/>
              <w:bottom w:val="single" w:color="auto" w:sz="4" w:space="0"/>
              <w:right w:val="single" w:color="auto" w:sz="4" w:space="0"/>
            </w:tcBorders>
            <w:noWrap w:val="0"/>
            <w:vAlign w:val="center"/>
          </w:tcPr>
          <w:p w14:paraId="21567119">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43D789C5">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55140A56">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70D3F047">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70ADC701">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7D9898CA">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14:paraId="7BA61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520" w:type="dxa"/>
            <w:vMerge w:val="continue"/>
            <w:tcBorders>
              <w:top w:val="single" w:color="auto" w:sz="4" w:space="0"/>
              <w:left w:val="single" w:color="auto" w:sz="4" w:space="0"/>
              <w:bottom w:val="single" w:color="auto" w:sz="4" w:space="0"/>
              <w:right w:val="single" w:color="auto" w:sz="4" w:space="0"/>
            </w:tcBorders>
            <w:noWrap w:val="0"/>
            <w:vAlign w:val="center"/>
          </w:tcPr>
          <w:p w14:paraId="16291430">
            <w:pPr>
              <w:jc w:val="left"/>
              <w:rPr>
                <w:rFonts w:hint="eastAsia" w:ascii="宋体" w:hAnsi="宋体" w:eastAsia="宋体" w:cs="宋体"/>
                <w:color w:val="auto"/>
                <w:sz w:val="24"/>
                <w:highlight w:val="none"/>
              </w:rPr>
            </w:pPr>
          </w:p>
        </w:tc>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14:paraId="0512516F">
            <w:pPr>
              <w:jc w:val="left"/>
              <w:rPr>
                <w:rFonts w:hint="eastAsia" w:ascii="宋体" w:hAnsi="宋体" w:eastAsia="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29DC81E">
            <w:pPr>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17095F">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11D54A3">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53C951C">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2C9A417E">
            <w:pPr>
              <w:jc w:val="left"/>
              <w:rPr>
                <w:rFonts w:hint="eastAsia" w:ascii="宋体" w:hAnsi="宋体" w:eastAsia="宋体" w:cs="宋体"/>
                <w:color w:val="auto"/>
                <w:sz w:val="24"/>
                <w:highlight w:val="none"/>
              </w:rPr>
            </w:pPr>
          </w:p>
        </w:tc>
      </w:tr>
      <w:tr w14:paraId="6A104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520" w:type="dxa"/>
            <w:tcBorders>
              <w:top w:val="single" w:color="auto" w:sz="4" w:space="0"/>
              <w:left w:val="single" w:color="auto" w:sz="4" w:space="0"/>
              <w:bottom w:val="single" w:color="auto" w:sz="4" w:space="0"/>
              <w:right w:val="single" w:color="auto" w:sz="4" w:space="0"/>
            </w:tcBorders>
            <w:noWrap w:val="0"/>
            <w:vAlign w:val="top"/>
          </w:tcPr>
          <w:p w14:paraId="59B3666C">
            <w:pPr>
              <w:snapToGrid w:val="0"/>
              <w:spacing w:line="24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384AB720">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6FBFE36">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15D736E">
            <w:pPr>
              <w:snapToGrid w:val="0"/>
              <w:spacing w:line="24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D722ABF">
            <w:pPr>
              <w:snapToGrid w:val="0"/>
              <w:spacing w:line="24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F3860A4">
            <w:pPr>
              <w:snapToGrid w:val="0"/>
              <w:spacing w:line="24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C01E510">
            <w:pPr>
              <w:snapToGrid w:val="0"/>
              <w:spacing w:line="240" w:lineRule="exact"/>
              <w:jc w:val="left"/>
              <w:rPr>
                <w:rFonts w:hint="eastAsia" w:ascii="宋体" w:hAnsi="宋体" w:eastAsia="宋体" w:cs="宋体"/>
                <w:color w:val="auto"/>
                <w:sz w:val="24"/>
                <w:highlight w:val="none"/>
              </w:rPr>
            </w:pPr>
          </w:p>
        </w:tc>
      </w:tr>
      <w:tr w14:paraId="241F3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0" w:type="dxa"/>
            <w:tcBorders>
              <w:top w:val="single" w:color="auto" w:sz="4" w:space="0"/>
              <w:left w:val="single" w:color="auto" w:sz="4" w:space="0"/>
              <w:bottom w:val="single" w:color="auto" w:sz="4" w:space="0"/>
              <w:right w:val="single" w:color="auto" w:sz="4" w:space="0"/>
            </w:tcBorders>
            <w:noWrap w:val="0"/>
            <w:vAlign w:val="top"/>
          </w:tcPr>
          <w:p w14:paraId="12FE21B0">
            <w:pPr>
              <w:snapToGrid w:val="0"/>
              <w:spacing w:before="50" w:after="120" w:afterLines="50" w:line="40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3192891A">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7BADB34">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33BAC2A">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24B3EF2">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2F95CBE">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16F55E6">
            <w:pPr>
              <w:snapToGrid w:val="0"/>
              <w:spacing w:before="50" w:after="120" w:afterLines="50" w:line="400" w:lineRule="exact"/>
              <w:jc w:val="left"/>
              <w:rPr>
                <w:rFonts w:hint="eastAsia" w:ascii="宋体" w:hAnsi="宋体" w:eastAsia="宋体" w:cs="宋体"/>
                <w:color w:val="auto"/>
                <w:sz w:val="24"/>
                <w:highlight w:val="none"/>
              </w:rPr>
            </w:pPr>
          </w:p>
        </w:tc>
      </w:tr>
      <w:tr w14:paraId="5FF6D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520" w:type="dxa"/>
            <w:tcBorders>
              <w:top w:val="single" w:color="auto" w:sz="4" w:space="0"/>
              <w:left w:val="single" w:color="auto" w:sz="4" w:space="0"/>
              <w:bottom w:val="single" w:color="auto" w:sz="4" w:space="0"/>
              <w:right w:val="single" w:color="auto" w:sz="4" w:space="0"/>
            </w:tcBorders>
            <w:noWrap w:val="0"/>
            <w:vAlign w:val="top"/>
          </w:tcPr>
          <w:p w14:paraId="7BDFB60A">
            <w:pPr>
              <w:snapToGrid w:val="0"/>
              <w:spacing w:before="50" w:after="120" w:afterLines="50" w:line="40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0A0543BC">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85BDB32">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994FD51">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4880938">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208B508">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4FECCCD">
            <w:pPr>
              <w:snapToGrid w:val="0"/>
              <w:spacing w:before="50" w:after="120" w:afterLines="50" w:line="400" w:lineRule="exact"/>
              <w:jc w:val="left"/>
              <w:rPr>
                <w:rFonts w:hint="eastAsia" w:ascii="宋体" w:hAnsi="宋体" w:eastAsia="宋体" w:cs="宋体"/>
                <w:color w:val="auto"/>
                <w:sz w:val="24"/>
                <w:highlight w:val="none"/>
              </w:rPr>
            </w:pPr>
          </w:p>
        </w:tc>
      </w:tr>
      <w:tr w14:paraId="7A2B6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0" w:type="dxa"/>
            <w:tcBorders>
              <w:top w:val="single" w:color="auto" w:sz="4" w:space="0"/>
              <w:left w:val="single" w:color="auto" w:sz="4" w:space="0"/>
              <w:bottom w:val="single" w:color="auto" w:sz="4" w:space="0"/>
              <w:right w:val="single" w:color="auto" w:sz="4" w:space="0"/>
            </w:tcBorders>
            <w:noWrap w:val="0"/>
            <w:vAlign w:val="top"/>
          </w:tcPr>
          <w:p w14:paraId="51363C53">
            <w:pPr>
              <w:snapToGrid w:val="0"/>
              <w:spacing w:before="50" w:after="120" w:afterLines="50" w:line="40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6BE5E293">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330C6D7">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D88D0B8">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C60BD78">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06A3BBC">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CD8FDBD">
            <w:pPr>
              <w:snapToGrid w:val="0"/>
              <w:spacing w:before="50" w:after="120" w:afterLines="50" w:line="400" w:lineRule="exact"/>
              <w:jc w:val="left"/>
              <w:rPr>
                <w:rFonts w:hint="eastAsia" w:ascii="宋体" w:hAnsi="宋体" w:eastAsia="宋体" w:cs="宋体"/>
                <w:color w:val="auto"/>
                <w:sz w:val="24"/>
                <w:highlight w:val="none"/>
              </w:rPr>
            </w:pPr>
          </w:p>
        </w:tc>
      </w:tr>
      <w:tr w14:paraId="56636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0" w:type="dxa"/>
            <w:tcBorders>
              <w:top w:val="single" w:color="auto" w:sz="4" w:space="0"/>
              <w:left w:val="single" w:color="auto" w:sz="4" w:space="0"/>
              <w:bottom w:val="single" w:color="auto" w:sz="4" w:space="0"/>
              <w:right w:val="single" w:color="auto" w:sz="4" w:space="0"/>
            </w:tcBorders>
            <w:noWrap w:val="0"/>
            <w:vAlign w:val="top"/>
          </w:tcPr>
          <w:p w14:paraId="13E95BDF">
            <w:pPr>
              <w:snapToGrid w:val="0"/>
              <w:spacing w:before="50" w:after="120" w:afterLines="50" w:line="40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3F11DCC7">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5D01665">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23B2E92">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038B150">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F01825">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A789B37">
            <w:pPr>
              <w:snapToGrid w:val="0"/>
              <w:spacing w:before="50" w:after="120" w:afterLines="50" w:line="400" w:lineRule="exact"/>
              <w:jc w:val="left"/>
              <w:rPr>
                <w:rFonts w:hint="eastAsia" w:ascii="宋体" w:hAnsi="宋体" w:eastAsia="宋体" w:cs="宋体"/>
                <w:color w:val="auto"/>
                <w:sz w:val="24"/>
                <w:highlight w:val="none"/>
              </w:rPr>
            </w:pPr>
          </w:p>
        </w:tc>
      </w:tr>
    </w:tbl>
    <w:p w14:paraId="775527B0">
      <w:pPr>
        <w:pStyle w:val="23"/>
        <w:snapToGrid w:val="0"/>
        <w:ind w:left="480" w:hanging="480"/>
        <w:rPr>
          <w:rFonts w:hint="eastAsia" w:ascii="宋体" w:hAnsi="宋体" w:eastAsia="宋体" w:cs="宋体"/>
          <w:color w:val="auto"/>
          <w:sz w:val="24"/>
          <w:highlight w:val="none"/>
        </w:rPr>
      </w:pPr>
    </w:p>
    <w:p w14:paraId="1F9A430C">
      <w:pPr>
        <w:pStyle w:val="23"/>
        <w:snapToGrid w:val="0"/>
        <w:ind w:left="480" w:hanging="480"/>
        <w:rPr>
          <w:rFonts w:hint="eastAsia" w:ascii="宋体" w:hAnsi="宋体" w:eastAsia="宋体" w:cs="宋体"/>
          <w:color w:val="auto"/>
          <w:sz w:val="24"/>
          <w:highlight w:val="none"/>
        </w:rPr>
      </w:pPr>
    </w:p>
    <w:p w14:paraId="5E5C8D27">
      <w:pPr>
        <w:autoSpaceDE w:val="0"/>
        <w:autoSpaceDN w:val="0"/>
        <w:spacing w:line="360" w:lineRule="auto"/>
        <w:ind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 :相关项目业绩一览表（供应商同类项目合同复印件、用户验收报告、用户评价意见格式自拟）</w:t>
      </w:r>
    </w:p>
    <w:p w14:paraId="2B5C3C9E">
      <w:pPr>
        <w:pStyle w:val="17"/>
        <w:spacing w:line="360" w:lineRule="auto"/>
        <w:ind w:left="72"/>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可按上述的格式自行编制，须随表提交相应的合同复印件和用户单位验收证明并注明所在供应商商务技术文件页码。</w:t>
      </w:r>
    </w:p>
    <w:p w14:paraId="3464C5AF">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829793B">
      <w:pPr>
        <w:snapToGrid w:val="0"/>
        <w:spacing w:line="360" w:lineRule="auto"/>
        <w:ind w:firstLine="4935" w:firstLineChars="2350"/>
        <w:rPr>
          <w:rFonts w:hint="eastAsia" w:ascii="宋体" w:hAnsi="宋体" w:eastAsia="宋体" w:cs="宋体"/>
          <w:color w:val="auto"/>
          <w:szCs w:val="21"/>
          <w:highlight w:val="none"/>
        </w:rPr>
      </w:pPr>
    </w:p>
    <w:p w14:paraId="1042DC58">
      <w:pPr>
        <w:snapToGrid w:val="0"/>
        <w:spacing w:line="360" w:lineRule="auto"/>
        <w:ind w:left="4410" w:leftChars="2100" w:firstLine="5670" w:firstLineChars="27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供应商名称(电子签章)：</w:t>
      </w:r>
    </w:p>
    <w:p w14:paraId="2EEA4D74">
      <w:pPr>
        <w:spacing w:line="500" w:lineRule="exact"/>
        <w:jc w:val="center"/>
        <w:rPr>
          <w:rFonts w:hint="eastAsia" w:ascii="宋体" w:hAnsi="宋体" w:eastAsia="宋体" w:cs="宋体"/>
          <w:color w:val="auto"/>
          <w:sz w:val="32"/>
          <w:szCs w:val="32"/>
          <w:highlight w:val="none"/>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F6F5E67">
      <w:pPr>
        <w:snapToGrid w:val="0"/>
        <w:spacing w:line="360" w:lineRule="auto"/>
        <w:ind w:firstLine="602" w:firstLineChars="200"/>
        <w:rPr>
          <w:rFonts w:hint="eastAsia" w:ascii="宋体" w:hAnsi="宋体" w:eastAsia="宋体" w:cs="宋体"/>
          <w:color w:val="auto"/>
          <w:sz w:val="32"/>
          <w:szCs w:val="32"/>
          <w:highlight w:val="none"/>
        </w:rPr>
      </w:pPr>
      <w:r>
        <w:rPr>
          <w:rFonts w:hint="eastAsia" w:ascii="宋体" w:hAnsi="宋体" w:eastAsia="宋体" w:cs="宋体"/>
          <w:b/>
          <w:color w:val="auto"/>
          <w:sz w:val="30"/>
          <w:szCs w:val="30"/>
          <w:highlight w:val="none"/>
        </w:rPr>
        <w:t>七、服务需求偏离表</w:t>
      </w:r>
    </w:p>
    <w:p w14:paraId="59A4D17C">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竞标产品服务需求偏离表</w:t>
      </w:r>
    </w:p>
    <w:p w14:paraId="3F89DFD7">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1980913C">
      <w:pPr>
        <w:spacing w:line="360" w:lineRule="auto"/>
        <w:contextualSpacing/>
        <w:jc w:val="left"/>
        <w:rPr>
          <w:rFonts w:hint="eastAsia" w:ascii="宋体" w:hAnsi="宋体" w:eastAsia="宋体" w:cs="宋体"/>
          <w:color w:val="auto"/>
          <w:sz w:val="24"/>
          <w:highlight w:val="none"/>
        </w:rPr>
      </w:pPr>
    </w:p>
    <w:p w14:paraId="452D99E5">
      <w:pPr>
        <w:pStyle w:val="17"/>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所竞分标：</w:t>
      </w:r>
      <w:r>
        <w:rPr>
          <w:rFonts w:hint="eastAsia" w:ascii="宋体" w:hAnsi="宋体" w:eastAsia="宋体" w:cs="宋体"/>
          <w:color w:val="auto"/>
          <w:sz w:val="24"/>
          <w:szCs w:val="24"/>
          <w:highlight w:val="none"/>
          <w:u w:val="single"/>
        </w:rPr>
        <w:t xml:space="preserve">              </w:t>
      </w:r>
    </w:p>
    <w:tbl>
      <w:tblPr>
        <w:tblStyle w:val="30"/>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251"/>
        <w:gridCol w:w="806"/>
        <w:gridCol w:w="1728"/>
        <w:gridCol w:w="1249"/>
        <w:gridCol w:w="720"/>
        <w:gridCol w:w="1257"/>
        <w:gridCol w:w="1199"/>
      </w:tblGrid>
      <w:tr w14:paraId="2651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649" w:type="dxa"/>
            <w:vMerge w:val="restart"/>
            <w:tcBorders>
              <w:top w:val="single" w:color="auto" w:sz="4" w:space="0"/>
              <w:left w:val="single" w:color="auto" w:sz="4" w:space="0"/>
              <w:bottom w:val="single" w:color="auto" w:sz="4" w:space="0"/>
              <w:right w:val="single" w:color="auto" w:sz="4" w:space="0"/>
            </w:tcBorders>
            <w:noWrap w:val="0"/>
            <w:vAlign w:val="center"/>
          </w:tcPr>
          <w:p w14:paraId="183ABA8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785" w:type="dxa"/>
            <w:gridSpan w:val="3"/>
            <w:tcBorders>
              <w:top w:val="single" w:color="auto" w:sz="4" w:space="0"/>
              <w:left w:val="single" w:color="auto" w:sz="4" w:space="0"/>
              <w:bottom w:val="single" w:color="auto" w:sz="4" w:space="0"/>
              <w:right w:val="single" w:color="auto" w:sz="4" w:space="0"/>
            </w:tcBorders>
            <w:noWrap w:val="0"/>
            <w:vAlign w:val="center"/>
          </w:tcPr>
          <w:p w14:paraId="17B57BC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226" w:type="dxa"/>
            <w:gridSpan w:val="3"/>
            <w:tcBorders>
              <w:top w:val="single" w:color="auto" w:sz="4" w:space="0"/>
              <w:left w:val="single" w:color="auto" w:sz="4" w:space="0"/>
              <w:bottom w:val="single" w:color="auto" w:sz="4" w:space="0"/>
              <w:right w:val="single" w:color="auto" w:sz="4" w:space="0"/>
            </w:tcBorders>
            <w:noWrap w:val="0"/>
            <w:vAlign w:val="center"/>
          </w:tcPr>
          <w:p w14:paraId="6A33CB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199" w:type="dxa"/>
            <w:vMerge w:val="restart"/>
            <w:tcBorders>
              <w:top w:val="single" w:color="auto" w:sz="4" w:space="0"/>
              <w:left w:val="single" w:color="auto" w:sz="4" w:space="0"/>
              <w:bottom w:val="single" w:color="auto" w:sz="4" w:space="0"/>
              <w:right w:val="single" w:color="auto" w:sz="4" w:space="0"/>
            </w:tcBorders>
            <w:noWrap w:val="0"/>
            <w:vAlign w:val="center"/>
          </w:tcPr>
          <w:p w14:paraId="56D182B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96F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649" w:type="dxa"/>
            <w:vMerge w:val="continue"/>
            <w:tcBorders>
              <w:top w:val="single" w:color="auto" w:sz="4" w:space="0"/>
              <w:left w:val="single" w:color="auto" w:sz="4" w:space="0"/>
              <w:bottom w:val="single" w:color="auto" w:sz="4" w:space="0"/>
              <w:right w:val="single" w:color="auto" w:sz="4" w:space="0"/>
            </w:tcBorders>
            <w:noWrap w:val="0"/>
            <w:vAlign w:val="center"/>
          </w:tcPr>
          <w:p w14:paraId="5A13B8D3">
            <w:pPr>
              <w:widowControl/>
              <w:jc w:val="left"/>
              <w:rPr>
                <w:rFonts w:hint="eastAsia" w:ascii="宋体" w:hAnsi="宋体" w:eastAsia="宋体" w:cs="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E9BD6A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786B3A7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728" w:type="dxa"/>
            <w:tcBorders>
              <w:top w:val="single" w:color="auto" w:sz="4" w:space="0"/>
              <w:left w:val="single" w:color="auto" w:sz="4" w:space="0"/>
              <w:bottom w:val="single" w:color="auto" w:sz="4" w:space="0"/>
              <w:right w:val="single" w:color="auto" w:sz="4" w:space="0"/>
            </w:tcBorders>
            <w:noWrap w:val="0"/>
            <w:vAlign w:val="center"/>
          </w:tcPr>
          <w:p w14:paraId="491FF7A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2D25D84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0BCB7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529507F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199" w:type="dxa"/>
            <w:vMerge w:val="continue"/>
            <w:tcBorders>
              <w:top w:val="single" w:color="auto" w:sz="4" w:space="0"/>
              <w:left w:val="single" w:color="auto" w:sz="4" w:space="0"/>
              <w:bottom w:val="single" w:color="auto" w:sz="4" w:space="0"/>
              <w:right w:val="single" w:color="auto" w:sz="4" w:space="0"/>
            </w:tcBorders>
            <w:noWrap w:val="0"/>
            <w:vAlign w:val="center"/>
          </w:tcPr>
          <w:p w14:paraId="266BEA14">
            <w:pPr>
              <w:widowControl/>
              <w:jc w:val="left"/>
              <w:rPr>
                <w:rFonts w:hint="eastAsia" w:ascii="宋体" w:hAnsi="宋体" w:eastAsia="宋体" w:cs="宋体"/>
                <w:color w:val="auto"/>
                <w:szCs w:val="21"/>
                <w:highlight w:val="none"/>
              </w:rPr>
            </w:pPr>
          </w:p>
        </w:tc>
      </w:tr>
      <w:tr w14:paraId="4DA5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14:paraId="4A4834C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7AF2F2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27B596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28" w:type="dxa"/>
            <w:tcBorders>
              <w:top w:val="single" w:color="auto" w:sz="4" w:space="0"/>
              <w:left w:val="single" w:color="auto" w:sz="4" w:space="0"/>
              <w:bottom w:val="single" w:color="auto" w:sz="4" w:space="0"/>
              <w:right w:val="single" w:color="auto" w:sz="4" w:space="0"/>
            </w:tcBorders>
            <w:noWrap w:val="0"/>
            <w:vAlign w:val="center"/>
          </w:tcPr>
          <w:p w14:paraId="4C5E956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EE3E42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8B030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1ED5FB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4514DDA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9ACCE0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9EC81E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FEFECD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9F32E6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7DC5F2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21957A9">
            <w:pPr>
              <w:rPr>
                <w:rFonts w:hint="eastAsia" w:ascii="宋体" w:hAnsi="宋体" w:eastAsia="宋体" w:cs="宋体"/>
                <w:color w:val="auto"/>
                <w:szCs w:val="21"/>
                <w:highlight w:val="none"/>
              </w:rPr>
            </w:pPr>
          </w:p>
        </w:tc>
      </w:tr>
      <w:tr w14:paraId="22E8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14:paraId="0F55D99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620CA7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68213E1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28" w:type="dxa"/>
            <w:tcBorders>
              <w:top w:val="single" w:color="auto" w:sz="4" w:space="0"/>
              <w:left w:val="single" w:color="auto" w:sz="4" w:space="0"/>
              <w:bottom w:val="single" w:color="auto" w:sz="4" w:space="0"/>
              <w:right w:val="single" w:color="auto" w:sz="4" w:space="0"/>
            </w:tcBorders>
            <w:noWrap w:val="0"/>
            <w:vAlign w:val="center"/>
          </w:tcPr>
          <w:p w14:paraId="23645C8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61B989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0F815F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D2E735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5C25E8B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3A4FE2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509E8C4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1079D8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768D3E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24506F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D54D7B7">
            <w:pPr>
              <w:rPr>
                <w:rFonts w:hint="eastAsia" w:ascii="宋体" w:hAnsi="宋体" w:eastAsia="宋体" w:cs="宋体"/>
                <w:color w:val="auto"/>
                <w:szCs w:val="21"/>
                <w:highlight w:val="none"/>
              </w:rPr>
            </w:pPr>
          </w:p>
        </w:tc>
      </w:tr>
      <w:tr w14:paraId="1F21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14:paraId="4E0DD91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99F0557">
            <w:pPr>
              <w:rPr>
                <w:rFonts w:hint="eastAsia" w:ascii="宋体" w:hAnsi="宋体" w:eastAsia="宋体" w:cs="宋体"/>
                <w:color w:val="auto"/>
                <w:szCs w:val="21"/>
                <w:highlight w:val="none"/>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02A9DFA0">
            <w:pPr>
              <w:rPr>
                <w:rFonts w:hint="eastAsia" w:ascii="宋体" w:hAnsi="宋体" w:eastAsia="宋体" w:cs="宋体"/>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14:paraId="069561AC">
            <w:pPr>
              <w:rPr>
                <w:rFonts w:hint="eastAsia" w:ascii="宋体" w:hAnsi="宋体" w:eastAsia="宋体" w:cs="宋体"/>
                <w:color w:val="auto"/>
                <w:szCs w:val="21"/>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3EAC0296">
            <w:pPr>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8325044">
            <w:pPr>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2EFFF28">
            <w:pPr>
              <w:rPr>
                <w:rFonts w:hint="eastAsia" w:ascii="宋体" w:hAnsi="宋体" w:eastAsia="宋体" w:cs="宋体"/>
                <w:color w:val="auto"/>
                <w:szCs w:val="21"/>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03FAFA84">
            <w:pPr>
              <w:rPr>
                <w:rFonts w:hint="eastAsia" w:ascii="宋体" w:hAnsi="宋体" w:eastAsia="宋体" w:cs="宋体"/>
                <w:color w:val="auto"/>
                <w:szCs w:val="21"/>
                <w:highlight w:val="none"/>
              </w:rPr>
            </w:pPr>
          </w:p>
        </w:tc>
      </w:tr>
    </w:tbl>
    <w:p w14:paraId="791032F1">
      <w:pPr>
        <w:pStyle w:val="12"/>
        <w:spacing w:after="0" w:line="360" w:lineRule="auto"/>
        <w:contextualSpacing/>
        <w:rPr>
          <w:rFonts w:hint="eastAsia" w:ascii="宋体" w:hAnsi="宋体" w:eastAsia="宋体" w:cs="宋体"/>
          <w:color w:val="auto"/>
          <w:kern w:val="0"/>
          <w:sz w:val="21"/>
          <w:szCs w:val="21"/>
          <w:highlight w:val="none"/>
        </w:rPr>
      </w:pPr>
    </w:p>
    <w:p w14:paraId="4F0E8C8F">
      <w:pPr>
        <w:pStyle w:val="12"/>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4E7B7448">
      <w:pPr>
        <w:pStyle w:val="12"/>
        <w:spacing w:after="0" w:line="360" w:lineRule="auto"/>
        <w:ind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1.说明：应对照磋商文件“第</w:t>
      </w: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章”中</w:t>
      </w:r>
      <w:r>
        <w:rPr>
          <w:rFonts w:hint="eastAsia" w:ascii="宋体" w:hAnsi="宋体" w:eastAsia="宋体" w:cs="宋体"/>
          <w:color w:val="auto"/>
          <w:kern w:val="0"/>
          <w:sz w:val="21"/>
          <w:szCs w:val="21"/>
          <w:highlight w:val="none"/>
          <w:lang w:eastAsia="zh-CN"/>
        </w:rPr>
        <w:t>“服务需求一览表”</w:t>
      </w:r>
      <w:r>
        <w:rPr>
          <w:rFonts w:hint="eastAsia" w:ascii="宋体" w:hAnsi="宋体" w:eastAsia="宋体" w:cs="宋体"/>
          <w:color w:val="auto"/>
          <w:kern w:val="0"/>
          <w:sz w:val="21"/>
          <w:szCs w:val="21"/>
          <w:highlight w:val="none"/>
        </w:rPr>
        <w:t>的采购清单及技术参数条款逐条作出明确响应，并作出偏离说明。</w:t>
      </w:r>
    </w:p>
    <w:p w14:paraId="14020018">
      <w:pPr>
        <w:pStyle w:val="12"/>
        <w:spacing w:after="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00F12C6C">
      <w:p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2798E3AB">
      <w:pPr>
        <w:pStyle w:val="17"/>
        <w:spacing w:line="400" w:lineRule="exact"/>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4.</w:t>
      </w:r>
      <w:r>
        <w:rPr>
          <w:rFonts w:hint="eastAsia" w:ascii="宋体" w:hAnsi="宋体" w:eastAsia="宋体" w:cs="宋体"/>
          <w:color w:val="auto"/>
          <w:sz w:val="21"/>
          <w:highlight w:val="none"/>
        </w:rPr>
        <w:t>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2848FE9E">
      <w:pPr>
        <w:snapToGrid w:val="0"/>
        <w:spacing w:line="360" w:lineRule="auto"/>
        <w:ind w:firstLine="602" w:firstLineChars="200"/>
        <w:rPr>
          <w:rFonts w:hint="eastAsia" w:ascii="宋体" w:hAnsi="宋体" w:eastAsia="宋体" w:cs="宋体"/>
          <w:b/>
          <w:color w:val="auto"/>
          <w:sz w:val="30"/>
          <w:szCs w:val="30"/>
          <w:highlight w:val="none"/>
        </w:rPr>
      </w:pPr>
    </w:p>
    <w:p w14:paraId="77BD932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4DCA0B1">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5B3B5BE">
      <w:pPr>
        <w:adjustRightInd w:val="0"/>
        <w:snapToGrid w:val="0"/>
        <w:spacing w:line="520" w:lineRule="exact"/>
        <w:jc w:val="center"/>
        <w:rPr>
          <w:rFonts w:hint="eastAsia" w:ascii="宋体" w:hAnsi="宋体" w:eastAsia="宋体" w:cs="宋体"/>
          <w:bCs/>
          <w:color w:val="auto"/>
          <w:sz w:val="44"/>
          <w:szCs w:val="44"/>
          <w:highlight w:val="none"/>
        </w:rPr>
      </w:pPr>
    </w:p>
    <w:p w14:paraId="17B29559">
      <w:pPr>
        <w:adjustRightInd w:val="0"/>
        <w:snapToGrid w:val="0"/>
        <w:spacing w:line="520" w:lineRule="exact"/>
        <w:jc w:val="center"/>
        <w:rPr>
          <w:rFonts w:hint="eastAsia" w:ascii="宋体" w:hAnsi="宋体" w:eastAsia="宋体" w:cs="宋体"/>
          <w:bCs/>
          <w:color w:val="auto"/>
          <w:sz w:val="44"/>
          <w:szCs w:val="44"/>
          <w:highlight w:val="none"/>
        </w:rPr>
      </w:pPr>
    </w:p>
    <w:p w14:paraId="207B6FEA">
      <w:pPr>
        <w:adjustRightInd w:val="0"/>
        <w:snapToGrid w:val="0"/>
        <w:spacing w:line="52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服务配置清单（如有）</w:t>
      </w:r>
    </w:p>
    <w:p w14:paraId="404F1176">
      <w:pPr>
        <w:spacing w:line="300" w:lineRule="auto"/>
        <w:rPr>
          <w:rFonts w:hint="eastAsia" w:ascii="宋体" w:hAnsi="宋体" w:eastAsia="宋体" w:cs="宋体"/>
          <w:color w:val="auto"/>
          <w:szCs w:val="21"/>
          <w:highlight w:val="none"/>
        </w:rPr>
      </w:pPr>
    </w:p>
    <w:p w14:paraId="75CE3FE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w:t>
      </w:r>
      <w:r>
        <w:rPr>
          <w:rFonts w:hint="eastAsia" w:ascii="宋体" w:hAnsi="宋体" w:eastAsia="宋体" w:cs="宋体"/>
          <w:color w:val="auto"/>
          <w:sz w:val="24"/>
          <w:highlight w:val="none"/>
          <w:u w:val="single"/>
        </w:rPr>
        <w:t xml:space="preserve">                 </w:t>
      </w:r>
    </w:p>
    <w:tbl>
      <w:tblPr>
        <w:tblStyle w:val="3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2"/>
        <w:gridCol w:w="1387"/>
        <w:gridCol w:w="1171"/>
        <w:gridCol w:w="1063"/>
        <w:gridCol w:w="1646"/>
        <w:gridCol w:w="1079"/>
        <w:gridCol w:w="1127"/>
        <w:gridCol w:w="1671"/>
      </w:tblGrid>
      <w:tr w14:paraId="55866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410B1801">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9CEF23B">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587" w:type="pct"/>
            <w:tcBorders>
              <w:top w:val="single" w:color="auto" w:sz="4" w:space="0"/>
              <w:left w:val="single" w:color="auto" w:sz="4" w:space="0"/>
              <w:bottom w:val="single" w:color="auto" w:sz="4" w:space="0"/>
              <w:right w:val="single" w:color="auto" w:sz="4" w:space="0"/>
            </w:tcBorders>
            <w:noWrap w:val="0"/>
            <w:vAlign w:val="center"/>
          </w:tcPr>
          <w:p w14:paraId="4D0C5F75">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533" w:type="pct"/>
            <w:tcBorders>
              <w:top w:val="single" w:color="auto" w:sz="4" w:space="0"/>
              <w:left w:val="single" w:color="auto" w:sz="4" w:space="0"/>
              <w:bottom w:val="single" w:color="auto" w:sz="4" w:space="0"/>
              <w:right w:val="single" w:color="auto" w:sz="4" w:space="0"/>
            </w:tcBorders>
            <w:noWrap w:val="0"/>
            <w:vAlign w:val="center"/>
          </w:tcPr>
          <w:p w14:paraId="76D8FE67">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825" w:type="pct"/>
            <w:tcBorders>
              <w:top w:val="single" w:color="auto" w:sz="4" w:space="0"/>
              <w:left w:val="single" w:color="auto" w:sz="4" w:space="0"/>
              <w:bottom w:val="single" w:color="auto" w:sz="4" w:space="0"/>
              <w:right w:val="single" w:color="auto" w:sz="4" w:space="0"/>
            </w:tcBorders>
            <w:noWrap w:val="0"/>
            <w:vAlign w:val="top"/>
          </w:tcPr>
          <w:p w14:paraId="6C118271">
            <w:pPr>
              <w:snapToGrid w:val="0"/>
              <w:spacing w:before="50" w:after="50"/>
              <w:jc w:val="center"/>
              <w:rPr>
                <w:rFonts w:hint="eastAsia" w:ascii="宋体" w:hAnsi="宋体" w:eastAsia="宋体" w:cs="宋体"/>
                <w:color w:val="auto"/>
                <w:sz w:val="24"/>
                <w:highlight w:val="none"/>
              </w:rPr>
            </w:pPr>
          </w:p>
          <w:p w14:paraId="2D4C1426">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541" w:type="pct"/>
            <w:tcBorders>
              <w:top w:val="single" w:color="auto" w:sz="4" w:space="0"/>
              <w:left w:val="single" w:color="auto" w:sz="4" w:space="0"/>
              <w:bottom w:val="single" w:color="auto" w:sz="4" w:space="0"/>
              <w:right w:val="single" w:color="auto" w:sz="4" w:space="0"/>
            </w:tcBorders>
            <w:noWrap w:val="0"/>
            <w:vAlign w:val="center"/>
          </w:tcPr>
          <w:p w14:paraId="3BB90F86">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403791DD">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原产地</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1FD6966B">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参数性能、指标及配置</w:t>
            </w:r>
          </w:p>
        </w:tc>
      </w:tr>
      <w:tr w14:paraId="5564D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63DE9613">
            <w:pPr>
              <w:snapToGrid w:val="0"/>
              <w:spacing w:before="50" w:after="50"/>
              <w:jc w:val="center"/>
              <w:rPr>
                <w:rFonts w:hint="eastAsia" w:ascii="宋体" w:hAnsi="宋体" w:eastAsia="宋体" w:cs="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313DBBAB">
            <w:pPr>
              <w:snapToGrid w:val="0"/>
              <w:spacing w:before="50" w:after="50"/>
              <w:jc w:val="center"/>
              <w:rPr>
                <w:rFonts w:hint="eastAsia" w:ascii="宋体" w:hAnsi="宋体" w:eastAsia="宋体" w:cs="宋体"/>
                <w:color w:val="auto"/>
                <w:sz w:val="24"/>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center"/>
          </w:tcPr>
          <w:p w14:paraId="2B1DE818">
            <w:pPr>
              <w:snapToGrid w:val="0"/>
              <w:spacing w:before="50" w:after="50"/>
              <w:jc w:val="center"/>
              <w:rPr>
                <w:rFonts w:hint="eastAsia" w:ascii="宋体" w:hAnsi="宋体" w:eastAsia="宋体" w:cs="宋体"/>
                <w:color w:val="auto"/>
                <w:sz w:val="24"/>
                <w:highlight w:val="none"/>
              </w:rPr>
            </w:pPr>
          </w:p>
        </w:tc>
        <w:tc>
          <w:tcPr>
            <w:tcW w:w="533" w:type="pct"/>
            <w:tcBorders>
              <w:top w:val="single" w:color="auto" w:sz="4" w:space="0"/>
              <w:left w:val="single" w:color="auto" w:sz="4" w:space="0"/>
              <w:bottom w:val="single" w:color="auto" w:sz="4" w:space="0"/>
              <w:right w:val="single" w:color="auto" w:sz="4" w:space="0"/>
            </w:tcBorders>
            <w:noWrap w:val="0"/>
            <w:vAlign w:val="center"/>
          </w:tcPr>
          <w:p w14:paraId="53CB6DED">
            <w:pPr>
              <w:snapToGrid w:val="0"/>
              <w:spacing w:before="50" w:after="50"/>
              <w:jc w:val="center"/>
              <w:rPr>
                <w:rFonts w:hint="eastAsia" w:ascii="宋体" w:hAnsi="宋体" w:eastAsia="宋体" w:cs="宋体"/>
                <w:color w:val="auto"/>
                <w:sz w:val="24"/>
                <w:highlight w:val="none"/>
              </w:rPr>
            </w:pPr>
          </w:p>
        </w:tc>
        <w:tc>
          <w:tcPr>
            <w:tcW w:w="825" w:type="pct"/>
            <w:tcBorders>
              <w:top w:val="single" w:color="auto" w:sz="4" w:space="0"/>
              <w:left w:val="single" w:color="auto" w:sz="4" w:space="0"/>
              <w:bottom w:val="single" w:color="auto" w:sz="4" w:space="0"/>
              <w:right w:val="single" w:color="auto" w:sz="4" w:space="0"/>
            </w:tcBorders>
            <w:noWrap w:val="0"/>
            <w:vAlign w:val="top"/>
          </w:tcPr>
          <w:p w14:paraId="16AF36FD">
            <w:pPr>
              <w:snapToGrid w:val="0"/>
              <w:spacing w:before="50" w:after="50"/>
              <w:jc w:val="center"/>
              <w:rPr>
                <w:rFonts w:hint="eastAsia" w:ascii="宋体" w:hAnsi="宋体" w:eastAsia="宋体" w:cs="宋体"/>
                <w:color w:val="auto"/>
                <w:sz w:val="24"/>
                <w:highlight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2EE1D351">
            <w:pPr>
              <w:snapToGrid w:val="0"/>
              <w:spacing w:before="50" w:after="50"/>
              <w:jc w:val="center"/>
              <w:rPr>
                <w:rFonts w:hint="eastAsia" w:ascii="宋体" w:hAnsi="宋体" w:eastAsia="宋体" w:cs="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7BF7FDAC">
            <w:pPr>
              <w:snapToGrid w:val="0"/>
              <w:spacing w:before="50" w:after="50"/>
              <w:jc w:val="center"/>
              <w:rPr>
                <w:rFonts w:hint="eastAsia" w:ascii="宋体" w:hAnsi="宋体" w:eastAsia="宋体" w:cs="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4FF56893">
            <w:pPr>
              <w:snapToGrid w:val="0"/>
              <w:spacing w:before="50" w:after="50"/>
              <w:jc w:val="center"/>
              <w:rPr>
                <w:rFonts w:hint="eastAsia" w:ascii="宋体" w:hAnsi="宋体" w:eastAsia="宋体" w:cs="宋体"/>
                <w:color w:val="auto"/>
                <w:sz w:val="24"/>
                <w:highlight w:val="none"/>
              </w:rPr>
            </w:pPr>
          </w:p>
        </w:tc>
      </w:tr>
      <w:tr w14:paraId="562B1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33910B74">
            <w:pPr>
              <w:snapToGrid w:val="0"/>
              <w:spacing w:before="50" w:after="50"/>
              <w:jc w:val="center"/>
              <w:rPr>
                <w:rFonts w:hint="eastAsia" w:ascii="宋体" w:hAnsi="宋体" w:eastAsia="宋体" w:cs="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4BDDEED3">
            <w:pPr>
              <w:snapToGrid w:val="0"/>
              <w:spacing w:before="50" w:after="50"/>
              <w:jc w:val="center"/>
              <w:rPr>
                <w:rFonts w:hint="eastAsia" w:ascii="宋体" w:hAnsi="宋体" w:eastAsia="宋体" w:cs="宋体"/>
                <w:color w:val="auto"/>
                <w:sz w:val="24"/>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center"/>
          </w:tcPr>
          <w:p w14:paraId="0C780671">
            <w:pPr>
              <w:snapToGrid w:val="0"/>
              <w:spacing w:before="50" w:after="50"/>
              <w:jc w:val="center"/>
              <w:rPr>
                <w:rFonts w:hint="eastAsia" w:ascii="宋体" w:hAnsi="宋体" w:eastAsia="宋体" w:cs="宋体"/>
                <w:color w:val="auto"/>
                <w:sz w:val="24"/>
                <w:highlight w:val="none"/>
              </w:rPr>
            </w:pPr>
          </w:p>
        </w:tc>
        <w:tc>
          <w:tcPr>
            <w:tcW w:w="533" w:type="pct"/>
            <w:tcBorders>
              <w:top w:val="single" w:color="auto" w:sz="4" w:space="0"/>
              <w:left w:val="single" w:color="auto" w:sz="4" w:space="0"/>
              <w:bottom w:val="single" w:color="auto" w:sz="4" w:space="0"/>
              <w:right w:val="single" w:color="auto" w:sz="4" w:space="0"/>
            </w:tcBorders>
            <w:noWrap w:val="0"/>
            <w:vAlign w:val="center"/>
          </w:tcPr>
          <w:p w14:paraId="17166807">
            <w:pPr>
              <w:snapToGrid w:val="0"/>
              <w:spacing w:before="50" w:after="50"/>
              <w:jc w:val="center"/>
              <w:rPr>
                <w:rFonts w:hint="eastAsia" w:ascii="宋体" w:hAnsi="宋体" w:eastAsia="宋体" w:cs="宋体"/>
                <w:color w:val="auto"/>
                <w:sz w:val="24"/>
                <w:highlight w:val="none"/>
              </w:rPr>
            </w:pPr>
          </w:p>
        </w:tc>
        <w:tc>
          <w:tcPr>
            <w:tcW w:w="825" w:type="pct"/>
            <w:tcBorders>
              <w:top w:val="single" w:color="auto" w:sz="4" w:space="0"/>
              <w:left w:val="single" w:color="auto" w:sz="4" w:space="0"/>
              <w:bottom w:val="single" w:color="auto" w:sz="4" w:space="0"/>
              <w:right w:val="single" w:color="auto" w:sz="4" w:space="0"/>
            </w:tcBorders>
            <w:noWrap w:val="0"/>
            <w:vAlign w:val="top"/>
          </w:tcPr>
          <w:p w14:paraId="67A59777">
            <w:pPr>
              <w:snapToGrid w:val="0"/>
              <w:spacing w:before="50" w:after="50"/>
              <w:jc w:val="center"/>
              <w:rPr>
                <w:rFonts w:hint="eastAsia" w:ascii="宋体" w:hAnsi="宋体" w:eastAsia="宋体" w:cs="宋体"/>
                <w:color w:val="auto"/>
                <w:sz w:val="24"/>
                <w:highlight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59A22E01">
            <w:pPr>
              <w:snapToGrid w:val="0"/>
              <w:spacing w:before="50" w:after="50"/>
              <w:jc w:val="center"/>
              <w:rPr>
                <w:rFonts w:hint="eastAsia" w:ascii="宋体" w:hAnsi="宋体" w:eastAsia="宋体" w:cs="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6B8FE1F4">
            <w:pPr>
              <w:snapToGrid w:val="0"/>
              <w:spacing w:before="50" w:after="50"/>
              <w:jc w:val="center"/>
              <w:rPr>
                <w:rFonts w:hint="eastAsia" w:ascii="宋体" w:hAnsi="宋体" w:eastAsia="宋体" w:cs="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4B94D8C8">
            <w:pPr>
              <w:snapToGrid w:val="0"/>
              <w:spacing w:before="50" w:after="50"/>
              <w:jc w:val="center"/>
              <w:rPr>
                <w:rFonts w:hint="eastAsia" w:ascii="宋体" w:hAnsi="宋体" w:eastAsia="宋体" w:cs="宋体"/>
                <w:color w:val="auto"/>
                <w:sz w:val="24"/>
                <w:highlight w:val="none"/>
              </w:rPr>
            </w:pPr>
          </w:p>
        </w:tc>
      </w:tr>
      <w:tr w14:paraId="228ED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530FB3AE">
            <w:pPr>
              <w:snapToGrid w:val="0"/>
              <w:spacing w:before="50" w:after="50"/>
              <w:jc w:val="center"/>
              <w:rPr>
                <w:rFonts w:hint="eastAsia" w:ascii="宋体" w:hAnsi="宋体" w:eastAsia="宋体" w:cs="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02339ED1">
            <w:pPr>
              <w:snapToGrid w:val="0"/>
              <w:spacing w:before="50" w:after="50"/>
              <w:jc w:val="center"/>
              <w:rPr>
                <w:rFonts w:hint="eastAsia" w:ascii="宋体" w:hAnsi="宋体" w:eastAsia="宋体" w:cs="宋体"/>
                <w:color w:val="auto"/>
                <w:sz w:val="24"/>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center"/>
          </w:tcPr>
          <w:p w14:paraId="6EFAA008">
            <w:pPr>
              <w:snapToGrid w:val="0"/>
              <w:spacing w:before="50" w:after="50"/>
              <w:jc w:val="center"/>
              <w:rPr>
                <w:rFonts w:hint="eastAsia" w:ascii="宋体" w:hAnsi="宋体" w:eastAsia="宋体" w:cs="宋体"/>
                <w:color w:val="auto"/>
                <w:sz w:val="24"/>
                <w:highlight w:val="none"/>
              </w:rPr>
            </w:pPr>
          </w:p>
        </w:tc>
        <w:tc>
          <w:tcPr>
            <w:tcW w:w="533" w:type="pct"/>
            <w:tcBorders>
              <w:top w:val="single" w:color="auto" w:sz="4" w:space="0"/>
              <w:left w:val="single" w:color="auto" w:sz="4" w:space="0"/>
              <w:bottom w:val="single" w:color="auto" w:sz="4" w:space="0"/>
              <w:right w:val="single" w:color="auto" w:sz="4" w:space="0"/>
            </w:tcBorders>
            <w:noWrap w:val="0"/>
            <w:vAlign w:val="center"/>
          </w:tcPr>
          <w:p w14:paraId="10DEA607">
            <w:pPr>
              <w:snapToGrid w:val="0"/>
              <w:spacing w:before="50" w:after="50"/>
              <w:jc w:val="center"/>
              <w:rPr>
                <w:rFonts w:hint="eastAsia" w:ascii="宋体" w:hAnsi="宋体" w:eastAsia="宋体" w:cs="宋体"/>
                <w:color w:val="auto"/>
                <w:sz w:val="24"/>
                <w:highlight w:val="none"/>
              </w:rPr>
            </w:pPr>
          </w:p>
        </w:tc>
        <w:tc>
          <w:tcPr>
            <w:tcW w:w="825" w:type="pct"/>
            <w:tcBorders>
              <w:top w:val="single" w:color="auto" w:sz="4" w:space="0"/>
              <w:left w:val="single" w:color="auto" w:sz="4" w:space="0"/>
              <w:bottom w:val="single" w:color="auto" w:sz="4" w:space="0"/>
              <w:right w:val="single" w:color="auto" w:sz="4" w:space="0"/>
            </w:tcBorders>
            <w:noWrap w:val="0"/>
            <w:vAlign w:val="top"/>
          </w:tcPr>
          <w:p w14:paraId="52614CCC">
            <w:pPr>
              <w:snapToGrid w:val="0"/>
              <w:spacing w:before="50" w:after="50"/>
              <w:jc w:val="center"/>
              <w:rPr>
                <w:rFonts w:hint="eastAsia" w:ascii="宋体" w:hAnsi="宋体" w:eastAsia="宋体" w:cs="宋体"/>
                <w:color w:val="auto"/>
                <w:sz w:val="24"/>
                <w:highlight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4A84A22D">
            <w:pPr>
              <w:snapToGrid w:val="0"/>
              <w:spacing w:before="50" w:after="50"/>
              <w:jc w:val="center"/>
              <w:rPr>
                <w:rFonts w:hint="eastAsia" w:ascii="宋体" w:hAnsi="宋体" w:eastAsia="宋体" w:cs="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6EF2393A">
            <w:pPr>
              <w:snapToGrid w:val="0"/>
              <w:spacing w:before="50" w:after="50"/>
              <w:jc w:val="center"/>
              <w:rPr>
                <w:rFonts w:hint="eastAsia" w:ascii="宋体" w:hAnsi="宋体" w:eastAsia="宋体" w:cs="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777E9D3E">
            <w:pPr>
              <w:snapToGrid w:val="0"/>
              <w:spacing w:before="50" w:after="50"/>
              <w:jc w:val="center"/>
              <w:rPr>
                <w:rFonts w:hint="eastAsia" w:ascii="宋体" w:hAnsi="宋体" w:eastAsia="宋体" w:cs="宋体"/>
                <w:color w:val="auto"/>
                <w:sz w:val="24"/>
                <w:highlight w:val="none"/>
              </w:rPr>
            </w:pPr>
          </w:p>
        </w:tc>
      </w:tr>
    </w:tbl>
    <w:p w14:paraId="3AF58BA8">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1462E7DF">
      <w:pPr>
        <w:tabs>
          <w:tab w:val="left" w:pos="1065"/>
        </w:tabs>
        <w:adjustRightInd w:val="0"/>
        <w:spacing w:line="360" w:lineRule="auto"/>
        <w:ind w:firstLine="482" w:firstLineChars="200"/>
        <w:contextualSpacing/>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服务名称、数量及单位、品牌必须与“服务需求一览表”一致，</w:t>
      </w:r>
      <w:r>
        <w:rPr>
          <w:rFonts w:hint="eastAsia" w:ascii="宋体" w:hAnsi="宋体" w:eastAsia="宋体" w:cs="宋体"/>
          <w:bCs/>
          <w:color w:val="auto"/>
          <w:sz w:val="24"/>
          <w:highlight w:val="none"/>
        </w:rPr>
        <w:t>否则响应文件作无效处理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ab/>
      </w:r>
    </w:p>
    <w:p w14:paraId="690D0367">
      <w:pPr>
        <w:adjustRightInd w:val="0"/>
        <w:spacing w:line="360" w:lineRule="auto"/>
        <w:contextualSpacing/>
        <w:jc w:val="left"/>
        <w:rPr>
          <w:rFonts w:hint="eastAsia" w:ascii="宋体" w:hAnsi="宋体" w:eastAsia="宋体" w:cs="宋体"/>
          <w:color w:val="auto"/>
          <w:sz w:val="24"/>
          <w:highlight w:val="none"/>
        </w:rPr>
      </w:pPr>
    </w:p>
    <w:p w14:paraId="28127B6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84335D1">
      <w:pPr>
        <w:spacing w:line="500" w:lineRule="exact"/>
        <w:jc w:val="center"/>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759B6833">
      <w:pPr>
        <w:numPr>
          <w:ilvl w:val="0"/>
          <w:numId w:val="4"/>
        </w:numPr>
        <w:snapToGrid w:val="0"/>
        <w:spacing w:line="360" w:lineRule="auto"/>
        <w:ind w:firstLine="602" w:firstLineChars="2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项目理解</w:t>
      </w:r>
    </w:p>
    <w:p w14:paraId="5E9AE126">
      <w:pPr>
        <w:pStyle w:val="2"/>
        <w:rPr>
          <w:rFonts w:hint="eastAsia" w:ascii="宋体" w:hAnsi="宋体" w:eastAsia="宋体" w:cs="宋体"/>
          <w:b/>
          <w:color w:val="auto"/>
          <w:sz w:val="30"/>
          <w:szCs w:val="30"/>
          <w:highlight w:val="none"/>
          <w:lang w:val="en-US" w:eastAsia="zh-CN"/>
        </w:rPr>
      </w:pPr>
    </w:p>
    <w:p w14:paraId="7B84327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555CBD1">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6AF8F67">
      <w:pPr>
        <w:rPr>
          <w:rFonts w:hint="eastAsia"/>
          <w:color w:val="auto"/>
          <w:highlight w:val="none"/>
          <w:lang w:val="en-US" w:eastAsia="zh-CN"/>
        </w:rPr>
      </w:pPr>
    </w:p>
    <w:p w14:paraId="3E118058">
      <w:pPr>
        <w:numPr>
          <w:ilvl w:val="0"/>
          <w:numId w:val="4"/>
        </w:numPr>
        <w:snapToGrid w:val="0"/>
        <w:spacing w:line="360" w:lineRule="auto"/>
        <w:ind w:firstLine="602" w:firstLineChars="2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服务方案</w:t>
      </w:r>
    </w:p>
    <w:p w14:paraId="6CE785E9">
      <w:pPr>
        <w:pStyle w:val="2"/>
        <w:rPr>
          <w:rFonts w:hint="eastAsia" w:ascii="宋体" w:hAnsi="宋体" w:eastAsia="宋体" w:cs="宋体"/>
          <w:b/>
          <w:color w:val="auto"/>
          <w:sz w:val="30"/>
          <w:szCs w:val="30"/>
          <w:highlight w:val="none"/>
          <w:lang w:val="en-US" w:eastAsia="zh-CN"/>
        </w:rPr>
      </w:pPr>
    </w:p>
    <w:p w14:paraId="66CF9CE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34C7EDE">
      <w:pPr>
        <w:autoSpaceDE w:val="0"/>
        <w:autoSpaceDN w:val="0"/>
        <w:spacing w:line="360" w:lineRule="auto"/>
        <w:ind w:firstLine="6480" w:firstLineChars="2700"/>
        <w:rPr>
          <w:rFonts w:hint="eastAsia" w:ascii="宋体" w:hAnsi="宋体" w:eastAsia="宋体" w:cs="宋体"/>
          <w:b/>
          <w:color w:val="auto"/>
          <w:sz w:val="30"/>
          <w:szCs w:val="30"/>
          <w:highlight w:val="none"/>
          <w:lang w:val="en-US" w:eastAsia="zh-CN"/>
        </w:rPr>
      </w:pPr>
      <w:r>
        <w:rPr>
          <w:rFonts w:hint="eastAsia" w:ascii="宋体" w:hAnsi="宋体" w:eastAsia="宋体" w:cs="宋体"/>
          <w:color w:val="auto"/>
          <w:kern w:val="0"/>
          <w:sz w:val="24"/>
          <w:highlight w:val="none"/>
          <w:lang w:val="zh-CN"/>
        </w:rPr>
        <w:t>日期：  年  月   日</w:t>
      </w:r>
    </w:p>
    <w:p w14:paraId="53A69358">
      <w:pPr>
        <w:pStyle w:val="2"/>
        <w:rPr>
          <w:rFonts w:hint="eastAsia" w:ascii="宋体" w:hAnsi="宋体" w:eastAsia="宋体" w:cs="宋体"/>
          <w:b/>
          <w:color w:val="auto"/>
          <w:sz w:val="30"/>
          <w:szCs w:val="30"/>
          <w:highlight w:val="none"/>
          <w:lang w:val="en-US" w:eastAsia="zh-CN"/>
        </w:rPr>
      </w:pPr>
    </w:p>
    <w:p w14:paraId="0759C9DC">
      <w:pPr>
        <w:rPr>
          <w:rFonts w:hint="eastAsia"/>
          <w:color w:val="auto"/>
          <w:highlight w:val="none"/>
          <w:lang w:val="en-US" w:eastAsia="zh-CN"/>
        </w:rPr>
      </w:pPr>
    </w:p>
    <w:p w14:paraId="0108553C">
      <w:pPr>
        <w:snapToGrid w:val="0"/>
        <w:spacing w:line="360" w:lineRule="auto"/>
        <w:ind w:firstLine="602" w:firstLineChars="2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十、规章管理制度</w:t>
      </w:r>
    </w:p>
    <w:p w14:paraId="63FAD556">
      <w:pPr>
        <w:pStyle w:val="2"/>
        <w:outlineLvl w:val="9"/>
        <w:rPr>
          <w:rFonts w:hint="eastAsia"/>
          <w:color w:val="auto"/>
          <w:highlight w:val="none"/>
          <w:lang w:val="en-US" w:eastAsia="zh-CN"/>
        </w:rPr>
      </w:pPr>
    </w:p>
    <w:p w14:paraId="5506F54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08DE11A">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46FA9F4">
      <w:pPr>
        <w:spacing w:line="500" w:lineRule="exact"/>
        <w:rPr>
          <w:rFonts w:hint="eastAsia" w:ascii="宋体" w:hAnsi="宋体" w:eastAsia="宋体" w:cs="宋体"/>
          <w:color w:val="auto"/>
          <w:sz w:val="32"/>
          <w:szCs w:val="32"/>
          <w:highlight w:val="none"/>
        </w:rPr>
      </w:pPr>
    </w:p>
    <w:p w14:paraId="65B990EC">
      <w:pPr>
        <w:snapToGrid w:val="0"/>
        <w:spacing w:before="120" w:beforeLines="50" w:after="50"/>
        <w:ind w:left="143" w:leftChars="68" w:firstLine="596" w:firstLineChars="198"/>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十一</w:t>
      </w:r>
      <w:r>
        <w:rPr>
          <w:rFonts w:hint="eastAsia" w:ascii="宋体" w:hAnsi="宋体" w:eastAsia="宋体" w:cs="宋体"/>
          <w:b/>
          <w:color w:val="auto"/>
          <w:sz w:val="30"/>
          <w:szCs w:val="30"/>
          <w:highlight w:val="none"/>
        </w:rPr>
        <w:t>、售后服务方案</w:t>
      </w:r>
    </w:p>
    <w:p w14:paraId="3595B7DE">
      <w:pPr>
        <w:snapToGrid w:val="0"/>
        <w:spacing w:before="120" w:beforeLines="50" w:after="50"/>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由竞标人按本项目竞争性磋商采购文件第二章“服务需求一览表”中商务条款部分的售后服务要求自行填写，其中要包含售后服务承诺。</w:t>
      </w:r>
    </w:p>
    <w:p w14:paraId="0492619C">
      <w:pPr>
        <w:pStyle w:val="2"/>
        <w:rPr>
          <w:rFonts w:hint="eastAsia" w:ascii="宋体" w:hAnsi="宋体" w:eastAsia="宋体" w:cs="宋体"/>
          <w:color w:val="auto"/>
          <w:highlight w:val="none"/>
        </w:rPr>
      </w:pPr>
    </w:p>
    <w:p w14:paraId="4C81B4F1">
      <w:pPr>
        <w:rPr>
          <w:rFonts w:hint="eastAsia"/>
          <w:color w:val="auto"/>
          <w:highlight w:val="none"/>
        </w:rPr>
      </w:pPr>
    </w:p>
    <w:p w14:paraId="205E03FB">
      <w:pPr>
        <w:numPr>
          <w:ilvl w:val="0"/>
          <w:numId w:val="5"/>
        </w:num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售后服务承诺</w:t>
      </w:r>
    </w:p>
    <w:p w14:paraId="3867CFFA">
      <w:pPr>
        <w:pStyle w:val="2"/>
        <w:widowControl w:val="0"/>
        <w:numPr>
          <w:ilvl w:val="0"/>
          <w:numId w:val="0"/>
        </w:numPr>
        <w:jc w:val="both"/>
        <w:rPr>
          <w:rFonts w:hint="eastAsia"/>
          <w:color w:val="auto"/>
          <w:highlight w:val="none"/>
        </w:rPr>
      </w:pPr>
    </w:p>
    <w:p w14:paraId="4E8A1AB0">
      <w:pPr>
        <w:rPr>
          <w:rFonts w:hint="eastAsia"/>
          <w:color w:val="auto"/>
          <w:highlight w:val="none"/>
        </w:rPr>
      </w:pPr>
    </w:p>
    <w:p w14:paraId="3599DF49">
      <w:pPr>
        <w:pStyle w:val="2"/>
        <w:rPr>
          <w:rFonts w:hint="eastAsia"/>
          <w:color w:val="auto"/>
          <w:highlight w:val="none"/>
        </w:rPr>
      </w:pPr>
    </w:p>
    <w:p w14:paraId="71D6093D">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附表A:售后服务机构情况表</w:t>
      </w:r>
      <w:r>
        <w:rPr>
          <w:rFonts w:hint="eastAsia" w:ascii="宋体" w:hAnsi="宋体" w:eastAsia="宋体" w:cs="宋体"/>
          <w:color w:val="auto"/>
          <w:sz w:val="24"/>
          <w:highlight w:val="none"/>
        </w:rPr>
        <w:t>（按此格式自制）</w:t>
      </w:r>
    </w:p>
    <w:tbl>
      <w:tblPr>
        <w:tblStyle w:val="30"/>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902"/>
        <w:gridCol w:w="1592"/>
        <w:gridCol w:w="1576"/>
        <w:gridCol w:w="2389"/>
        <w:gridCol w:w="1381"/>
      </w:tblGrid>
      <w:tr w14:paraId="7D94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96" w:type="dxa"/>
            <w:noWrap w:val="0"/>
            <w:vAlign w:val="top"/>
          </w:tcPr>
          <w:p w14:paraId="2C55346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902" w:type="dxa"/>
            <w:noWrap w:val="0"/>
            <w:vAlign w:val="top"/>
          </w:tcPr>
          <w:p w14:paraId="61937D46">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机构名称</w:t>
            </w:r>
          </w:p>
        </w:tc>
        <w:tc>
          <w:tcPr>
            <w:tcW w:w="1592" w:type="dxa"/>
            <w:noWrap w:val="0"/>
            <w:vAlign w:val="top"/>
          </w:tcPr>
          <w:p w14:paraId="451C9F65">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机构性质</w:t>
            </w:r>
          </w:p>
        </w:tc>
        <w:tc>
          <w:tcPr>
            <w:tcW w:w="1576" w:type="dxa"/>
            <w:noWrap w:val="0"/>
            <w:vAlign w:val="top"/>
          </w:tcPr>
          <w:p w14:paraId="5EDE5AF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注册地址</w:t>
            </w:r>
          </w:p>
        </w:tc>
        <w:tc>
          <w:tcPr>
            <w:tcW w:w="2389" w:type="dxa"/>
            <w:noWrap w:val="0"/>
            <w:vAlign w:val="top"/>
          </w:tcPr>
          <w:p w14:paraId="646487A0">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服务技术人员数量</w:t>
            </w:r>
          </w:p>
        </w:tc>
        <w:tc>
          <w:tcPr>
            <w:tcW w:w="1381" w:type="dxa"/>
            <w:noWrap w:val="0"/>
            <w:vAlign w:val="top"/>
          </w:tcPr>
          <w:p w14:paraId="51CB1296">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tc>
      </w:tr>
      <w:tr w14:paraId="403A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6" w:type="dxa"/>
            <w:noWrap w:val="0"/>
            <w:vAlign w:val="top"/>
          </w:tcPr>
          <w:p w14:paraId="0CD0836B">
            <w:pPr>
              <w:autoSpaceDE w:val="0"/>
              <w:autoSpaceDN w:val="0"/>
              <w:spacing w:line="360" w:lineRule="auto"/>
              <w:jc w:val="center"/>
              <w:rPr>
                <w:rFonts w:hint="eastAsia" w:ascii="宋体" w:hAnsi="宋体" w:eastAsia="宋体" w:cs="宋体"/>
                <w:color w:val="auto"/>
                <w:sz w:val="24"/>
                <w:highlight w:val="none"/>
              </w:rPr>
            </w:pPr>
          </w:p>
        </w:tc>
        <w:tc>
          <w:tcPr>
            <w:tcW w:w="1902" w:type="dxa"/>
            <w:noWrap w:val="0"/>
            <w:vAlign w:val="top"/>
          </w:tcPr>
          <w:p w14:paraId="435B9A54">
            <w:pPr>
              <w:autoSpaceDE w:val="0"/>
              <w:autoSpaceDN w:val="0"/>
              <w:spacing w:line="360" w:lineRule="auto"/>
              <w:jc w:val="center"/>
              <w:rPr>
                <w:rFonts w:hint="eastAsia" w:ascii="宋体" w:hAnsi="宋体" w:eastAsia="宋体" w:cs="宋体"/>
                <w:color w:val="auto"/>
                <w:sz w:val="24"/>
                <w:highlight w:val="none"/>
              </w:rPr>
            </w:pPr>
          </w:p>
        </w:tc>
        <w:tc>
          <w:tcPr>
            <w:tcW w:w="1592" w:type="dxa"/>
            <w:noWrap w:val="0"/>
            <w:vAlign w:val="top"/>
          </w:tcPr>
          <w:p w14:paraId="72CE7C4C">
            <w:pPr>
              <w:autoSpaceDE w:val="0"/>
              <w:autoSpaceDN w:val="0"/>
              <w:spacing w:line="360" w:lineRule="auto"/>
              <w:jc w:val="center"/>
              <w:rPr>
                <w:rFonts w:hint="eastAsia" w:ascii="宋体" w:hAnsi="宋体" w:eastAsia="宋体" w:cs="宋体"/>
                <w:color w:val="auto"/>
                <w:sz w:val="24"/>
                <w:highlight w:val="none"/>
              </w:rPr>
            </w:pPr>
          </w:p>
        </w:tc>
        <w:tc>
          <w:tcPr>
            <w:tcW w:w="1576" w:type="dxa"/>
            <w:noWrap w:val="0"/>
            <w:vAlign w:val="top"/>
          </w:tcPr>
          <w:p w14:paraId="1D46929B">
            <w:pPr>
              <w:autoSpaceDE w:val="0"/>
              <w:autoSpaceDN w:val="0"/>
              <w:spacing w:line="360" w:lineRule="auto"/>
              <w:jc w:val="center"/>
              <w:rPr>
                <w:rFonts w:hint="eastAsia" w:ascii="宋体" w:hAnsi="宋体" w:eastAsia="宋体" w:cs="宋体"/>
                <w:color w:val="auto"/>
                <w:sz w:val="24"/>
                <w:highlight w:val="none"/>
              </w:rPr>
            </w:pPr>
          </w:p>
        </w:tc>
        <w:tc>
          <w:tcPr>
            <w:tcW w:w="2389" w:type="dxa"/>
            <w:noWrap w:val="0"/>
            <w:vAlign w:val="top"/>
          </w:tcPr>
          <w:p w14:paraId="73AFCCCE">
            <w:pPr>
              <w:autoSpaceDE w:val="0"/>
              <w:autoSpaceDN w:val="0"/>
              <w:spacing w:line="360" w:lineRule="auto"/>
              <w:jc w:val="center"/>
              <w:rPr>
                <w:rFonts w:hint="eastAsia" w:ascii="宋体" w:hAnsi="宋体" w:eastAsia="宋体" w:cs="宋体"/>
                <w:color w:val="auto"/>
                <w:sz w:val="24"/>
                <w:highlight w:val="none"/>
              </w:rPr>
            </w:pPr>
          </w:p>
        </w:tc>
        <w:tc>
          <w:tcPr>
            <w:tcW w:w="1381" w:type="dxa"/>
            <w:noWrap w:val="0"/>
            <w:vAlign w:val="top"/>
          </w:tcPr>
          <w:p w14:paraId="73ADC152">
            <w:pPr>
              <w:autoSpaceDE w:val="0"/>
              <w:autoSpaceDN w:val="0"/>
              <w:spacing w:line="360" w:lineRule="auto"/>
              <w:jc w:val="center"/>
              <w:rPr>
                <w:rFonts w:hint="eastAsia" w:ascii="宋体" w:hAnsi="宋体" w:eastAsia="宋体" w:cs="宋体"/>
                <w:color w:val="auto"/>
                <w:sz w:val="24"/>
                <w:highlight w:val="none"/>
              </w:rPr>
            </w:pPr>
          </w:p>
        </w:tc>
      </w:tr>
      <w:tr w14:paraId="2254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6" w:type="dxa"/>
            <w:noWrap w:val="0"/>
            <w:vAlign w:val="top"/>
          </w:tcPr>
          <w:p w14:paraId="562B9F6A">
            <w:pPr>
              <w:autoSpaceDE w:val="0"/>
              <w:autoSpaceDN w:val="0"/>
              <w:spacing w:line="360" w:lineRule="auto"/>
              <w:jc w:val="center"/>
              <w:rPr>
                <w:rFonts w:hint="eastAsia" w:ascii="宋体" w:hAnsi="宋体" w:eastAsia="宋体" w:cs="宋体"/>
                <w:color w:val="auto"/>
                <w:sz w:val="24"/>
                <w:highlight w:val="none"/>
              </w:rPr>
            </w:pPr>
          </w:p>
        </w:tc>
        <w:tc>
          <w:tcPr>
            <w:tcW w:w="1902" w:type="dxa"/>
            <w:noWrap w:val="0"/>
            <w:vAlign w:val="top"/>
          </w:tcPr>
          <w:p w14:paraId="3748CD89">
            <w:pPr>
              <w:autoSpaceDE w:val="0"/>
              <w:autoSpaceDN w:val="0"/>
              <w:spacing w:line="360" w:lineRule="auto"/>
              <w:jc w:val="center"/>
              <w:rPr>
                <w:rFonts w:hint="eastAsia" w:ascii="宋体" w:hAnsi="宋体" w:eastAsia="宋体" w:cs="宋体"/>
                <w:color w:val="auto"/>
                <w:sz w:val="24"/>
                <w:highlight w:val="none"/>
              </w:rPr>
            </w:pPr>
          </w:p>
        </w:tc>
        <w:tc>
          <w:tcPr>
            <w:tcW w:w="1592" w:type="dxa"/>
            <w:noWrap w:val="0"/>
            <w:vAlign w:val="top"/>
          </w:tcPr>
          <w:p w14:paraId="185679F8">
            <w:pPr>
              <w:autoSpaceDE w:val="0"/>
              <w:autoSpaceDN w:val="0"/>
              <w:spacing w:line="360" w:lineRule="auto"/>
              <w:jc w:val="center"/>
              <w:rPr>
                <w:rFonts w:hint="eastAsia" w:ascii="宋体" w:hAnsi="宋体" w:eastAsia="宋体" w:cs="宋体"/>
                <w:color w:val="auto"/>
                <w:sz w:val="24"/>
                <w:highlight w:val="none"/>
              </w:rPr>
            </w:pPr>
          </w:p>
        </w:tc>
        <w:tc>
          <w:tcPr>
            <w:tcW w:w="1576" w:type="dxa"/>
            <w:noWrap w:val="0"/>
            <w:vAlign w:val="top"/>
          </w:tcPr>
          <w:p w14:paraId="5163DE59">
            <w:pPr>
              <w:autoSpaceDE w:val="0"/>
              <w:autoSpaceDN w:val="0"/>
              <w:spacing w:line="360" w:lineRule="auto"/>
              <w:jc w:val="center"/>
              <w:rPr>
                <w:rFonts w:hint="eastAsia" w:ascii="宋体" w:hAnsi="宋体" w:eastAsia="宋体" w:cs="宋体"/>
                <w:color w:val="auto"/>
                <w:sz w:val="24"/>
                <w:highlight w:val="none"/>
              </w:rPr>
            </w:pPr>
          </w:p>
        </w:tc>
        <w:tc>
          <w:tcPr>
            <w:tcW w:w="2389" w:type="dxa"/>
            <w:noWrap w:val="0"/>
            <w:vAlign w:val="top"/>
          </w:tcPr>
          <w:p w14:paraId="58FC375C">
            <w:pPr>
              <w:autoSpaceDE w:val="0"/>
              <w:autoSpaceDN w:val="0"/>
              <w:spacing w:line="360" w:lineRule="auto"/>
              <w:jc w:val="center"/>
              <w:rPr>
                <w:rFonts w:hint="eastAsia" w:ascii="宋体" w:hAnsi="宋体" w:eastAsia="宋体" w:cs="宋体"/>
                <w:color w:val="auto"/>
                <w:sz w:val="24"/>
                <w:highlight w:val="none"/>
              </w:rPr>
            </w:pPr>
          </w:p>
        </w:tc>
        <w:tc>
          <w:tcPr>
            <w:tcW w:w="1381" w:type="dxa"/>
            <w:noWrap w:val="0"/>
            <w:vAlign w:val="top"/>
          </w:tcPr>
          <w:p w14:paraId="70A685AF">
            <w:pPr>
              <w:autoSpaceDE w:val="0"/>
              <w:autoSpaceDN w:val="0"/>
              <w:spacing w:line="360" w:lineRule="auto"/>
              <w:jc w:val="center"/>
              <w:rPr>
                <w:rFonts w:hint="eastAsia" w:ascii="宋体" w:hAnsi="宋体" w:eastAsia="宋体" w:cs="宋体"/>
                <w:color w:val="auto"/>
                <w:sz w:val="24"/>
                <w:highlight w:val="none"/>
              </w:rPr>
            </w:pPr>
          </w:p>
        </w:tc>
      </w:tr>
      <w:tr w14:paraId="34C3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96" w:type="dxa"/>
            <w:noWrap w:val="0"/>
            <w:vAlign w:val="top"/>
          </w:tcPr>
          <w:p w14:paraId="5E3127B3">
            <w:pPr>
              <w:autoSpaceDE w:val="0"/>
              <w:autoSpaceDN w:val="0"/>
              <w:spacing w:line="360" w:lineRule="auto"/>
              <w:jc w:val="center"/>
              <w:rPr>
                <w:rFonts w:hint="eastAsia" w:ascii="宋体" w:hAnsi="宋体" w:eastAsia="宋体" w:cs="宋体"/>
                <w:color w:val="auto"/>
                <w:sz w:val="24"/>
                <w:highlight w:val="none"/>
              </w:rPr>
            </w:pPr>
          </w:p>
        </w:tc>
        <w:tc>
          <w:tcPr>
            <w:tcW w:w="1902" w:type="dxa"/>
            <w:noWrap w:val="0"/>
            <w:vAlign w:val="top"/>
          </w:tcPr>
          <w:p w14:paraId="400584BD">
            <w:pPr>
              <w:autoSpaceDE w:val="0"/>
              <w:autoSpaceDN w:val="0"/>
              <w:spacing w:line="360" w:lineRule="auto"/>
              <w:jc w:val="center"/>
              <w:rPr>
                <w:rFonts w:hint="eastAsia" w:ascii="宋体" w:hAnsi="宋体" w:eastAsia="宋体" w:cs="宋体"/>
                <w:color w:val="auto"/>
                <w:sz w:val="24"/>
                <w:highlight w:val="none"/>
              </w:rPr>
            </w:pPr>
          </w:p>
        </w:tc>
        <w:tc>
          <w:tcPr>
            <w:tcW w:w="1592" w:type="dxa"/>
            <w:noWrap w:val="0"/>
            <w:vAlign w:val="top"/>
          </w:tcPr>
          <w:p w14:paraId="4E4B87FD">
            <w:pPr>
              <w:autoSpaceDE w:val="0"/>
              <w:autoSpaceDN w:val="0"/>
              <w:spacing w:line="360" w:lineRule="auto"/>
              <w:jc w:val="center"/>
              <w:rPr>
                <w:rFonts w:hint="eastAsia" w:ascii="宋体" w:hAnsi="宋体" w:eastAsia="宋体" w:cs="宋体"/>
                <w:color w:val="auto"/>
                <w:sz w:val="24"/>
                <w:highlight w:val="none"/>
              </w:rPr>
            </w:pPr>
          </w:p>
        </w:tc>
        <w:tc>
          <w:tcPr>
            <w:tcW w:w="1576" w:type="dxa"/>
            <w:noWrap w:val="0"/>
            <w:vAlign w:val="top"/>
          </w:tcPr>
          <w:p w14:paraId="2595FAB9">
            <w:pPr>
              <w:autoSpaceDE w:val="0"/>
              <w:autoSpaceDN w:val="0"/>
              <w:spacing w:line="360" w:lineRule="auto"/>
              <w:jc w:val="center"/>
              <w:rPr>
                <w:rFonts w:hint="eastAsia" w:ascii="宋体" w:hAnsi="宋体" w:eastAsia="宋体" w:cs="宋体"/>
                <w:color w:val="auto"/>
                <w:sz w:val="24"/>
                <w:highlight w:val="none"/>
              </w:rPr>
            </w:pPr>
          </w:p>
        </w:tc>
        <w:tc>
          <w:tcPr>
            <w:tcW w:w="2389" w:type="dxa"/>
            <w:noWrap w:val="0"/>
            <w:vAlign w:val="top"/>
          </w:tcPr>
          <w:p w14:paraId="5DF6F135">
            <w:pPr>
              <w:autoSpaceDE w:val="0"/>
              <w:autoSpaceDN w:val="0"/>
              <w:spacing w:line="360" w:lineRule="auto"/>
              <w:jc w:val="center"/>
              <w:rPr>
                <w:rFonts w:hint="eastAsia" w:ascii="宋体" w:hAnsi="宋体" w:eastAsia="宋体" w:cs="宋体"/>
                <w:color w:val="auto"/>
                <w:sz w:val="24"/>
                <w:highlight w:val="none"/>
              </w:rPr>
            </w:pPr>
          </w:p>
        </w:tc>
        <w:tc>
          <w:tcPr>
            <w:tcW w:w="1381" w:type="dxa"/>
            <w:noWrap w:val="0"/>
            <w:vAlign w:val="top"/>
          </w:tcPr>
          <w:p w14:paraId="67FE08AA">
            <w:pPr>
              <w:autoSpaceDE w:val="0"/>
              <w:autoSpaceDN w:val="0"/>
              <w:spacing w:line="360" w:lineRule="auto"/>
              <w:jc w:val="center"/>
              <w:rPr>
                <w:rFonts w:hint="eastAsia" w:ascii="宋体" w:hAnsi="宋体" w:eastAsia="宋体" w:cs="宋体"/>
                <w:color w:val="auto"/>
                <w:sz w:val="24"/>
                <w:highlight w:val="none"/>
              </w:rPr>
            </w:pPr>
          </w:p>
        </w:tc>
      </w:tr>
    </w:tbl>
    <w:p w14:paraId="28848495">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注：关于项目涉及的所有售后服务机构均在本表注明，包括供应商本单位和符合条件的第三方服务机构；</w:t>
      </w:r>
    </w:p>
    <w:p w14:paraId="59D130D5">
      <w:pPr>
        <w:autoSpaceDE w:val="0"/>
        <w:autoSpaceDN w:val="0"/>
        <w:spacing w:line="360" w:lineRule="auto"/>
        <w:rPr>
          <w:rFonts w:hint="eastAsia" w:ascii="宋体" w:hAnsi="宋体" w:eastAsia="宋体" w:cs="宋体"/>
          <w:color w:val="auto"/>
          <w:kern w:val="0"/>
          <w:sz w:val="24"/>
          <w:highlight w:val="none"/>
        </w:rPr>
      </w:pPr>
    </w:p>
    <w:p w14:paraId="2BBE0DE1">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附表B：售后服务人员情况表</w:t>
      </w:r>
      <w:r>
        <w:rPr>
          <w:rFonts w:hint="eastAsia" w:ascii="宋体" w:hAnsi="宋体" w:eastAsia="宋体" w:cs="宋体"/>
          <w:color w:val="auto"/>
          <w:sz w:val="24"/>
          <w:highlight w:val="none"/>
        </w:rPr>
        <w:t>（按此格式自制）</w:t>
      </w:r>
    </w:p>
    <w:tbl>
      <w:tblPr>
        <w:tblStyle w:val="30"/>
        <w:tblW w:w="10002" w:type="dxa"/>
        <w:jc w:val="center"/>
        <w:tblLayout w:type="fixed"/>
        <w:tblCellMar>
          <w:top w:w="0" w:type="dxa"/>
          <w:left w:w="108" w:type="dxa"/>
          <w:bottom w:w="0" w:type="dxa"/>
          <w:right w:w="108" w:type="dxa"/>
        </w:tblCellMar>
      </w:tblPr>
      <w:tblGrid>
        <w:gridCol w:w="786"/>
        <w:gridCol w:w="870"/>
        <w:gridCol w:w="795"/>
        <w:gridCol w:w="825"/>
        <w:gridCol w:w="750"/>
        <w:gridCol w:w="810"/>
        <w:gridCol w:w="815"/>
        <w:gridCol w:w="1080"/>
        <w:gridCol w:w="1260"/>
        <w:gridCol w:w="900"/>
        <w:gridCol w:w="1111"/>
      </w:tblGrid>
      <w:tr w14:paraId="58F70741">
        <w:tblPrEx>
          <w:tblCellMar>
            <w:top w:w="0" w:type="dxa"/>
            <w:left w:w="108" w:type="dxa"/>
            <w:bottom w:w="0" w:type="dxa"/>
            <w:right w:w="108" w:type="dxa"/>
          </w:tblCellMar>
        </w:tblPrEx>
        <w:trPr>
          <w:jc w:val="center"/>
        </w:trPr>
        <w:tc>
          <w:tcPr>
            <w:tcW w:w="786" w:type="dxa"/>
            <w:tcBorders>
              <w:top w:val="single" w:color="auto" w:sz="6" w:space="0"/>
              <w:left w:val="single" w:color="auto" w:sz="6" w:space="0"/>
              <w:bottom w:val="single" w:color="auto" w:sz="6" w:space="0"/>
              <w:right w:val="single" w:color="auto" w:sz="4" w:space="0"/>
            </w:tcBorders>
            <w:noWrap w:val="0"/>
            <w:vAlign w:val="center"/>
          </w:tcPr>
          <w:p w14:paraId="1ABE83F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p w14:paraId="4983BE3C">
            <w:pPr>
              <w:autoSpaceDE w:val="0"/>
              <w:autoSpaceDN w:val="0"/>
              <w:spacing w:line="360" w:lineRule="auto"/>
              <w:jc w:val="center"/>
              <w:rPr>
                <w:rFonts w:hint="eastAsia" w:ascii="宋体" w:hAnsi="宋体" w:eastAsia="宋体" w:cs="宋体"/>
                <w:color w:val="auto"/>
                <w:sz w:val="24"/>
                <w:highlight w:val="none"/>
              </w:rPr>
            </w:pPr>
          </w:p>
        </w:tc>
        <w:tc>
          <w:tcPr>
            <w:tcW w:w="870" w:type="dxa"/>
            <w:tcBorders>
              <w:top w:val="single" w:color="auto" w:sz="6" w:space="0"/>
              <w:left w:val="single" w:color="auto" w:sz="4" w:space="0"/>
              <w:bottom w:val="single" w:color="auto" w:sz="6" w:space="0"/>
              <w:right w:val="single" w:color="auto" w:sz="6" w:space="0"/>
            </w:tcBorders>
            <w:noWrap w:val="0"/>
            <w:vAlign w:val="center"/>
          </w:tcPr>
          <w:p w14:paraId="1CBA67F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795" w:type="dxa"/>
            <w:tcBorders>
              <w:top w:val="single" w:color="auto" w:sz="6" w:space="0"/>
              <w:left w:val="single" w:color="auto" w:sz="6" w:space="0"/>
              <w:bottom w:val="single" w:color="auto" w:sz="6" w:space="0"/>
              <w:right w:val="single" w:color="auto" w:sz="6" w:space="0"/>
            </w:tcBorders>
            <w:noWrap w:val="0"/>
            <w:vAlign w:val="center"/>
          </w:tcPr>
          <w:p w14:paraId="122AF83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25" w:type="dxa"/>
            <w:tcBorders>
              <w:top w:val="single" w:color="auto" w:sz="6" w:space="0"/>
              <w:left w:val="single" w:color="auto" w:sz="6" w:space="0"/>
              <w:bottom w:val="single" w:color="auto" w:sz="6" w:space="0"/>
              <w:right w:val="single" w:color="auto" w:sz="6" w:space="0"/>
            </w:tcBorders>
            <w:noWrap w:val="0"/>
            <w:vAlign w:val="center"/>
          </w:tcPr>
          <w:p w14:paraId="7D97EB7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50" w:type="dxa"/>
            <w:tcBorders>
              <w:top w:val="single" w:color="auto" w:sz="6" w:space="0"/>
              <w:left w:val="single" w:color="auto" w:sz="6" w:space="0"/>
              <w:bottom w:val="single" w:color="auto" w:sz="6" w:space="0"/>
              <w:right w:val="single" w:color="auto" w:sz="6" w:space="0"/>
            </w:tcBorders>
            <w:noWrap w:val="0"/>
            <w:vAlign w:val="center"/>
          </w:tcPr>
          <w:p w14:paraId="4635239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810" w:type="dxa"/>
            <w:tcBorders>
              <w:top w:val="single" w:color="auto" w:sz="6" w:space="0"/>
              <w:left w:val="single" w:color="auto" w:sz="6" w:space="0"/>
              <w:bottom w:val="single" w:color="auto" w:sz="6" w:space="0"/>
              <w:right w:val="single" w:color="auto" w:sz="6" w:space="0"/>
            </w:tcBorders>
            <w:noWrap w:val="0"/>
            <w:vAlign w:val="center"/>
          </w:tcPr>
          <w:p w14:paraId="03B6620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815" w:type="dxa"/>
            <w:tcBorders>
              <w:top w:val="single" w:color="auto" w:sz="6" w:space="0"/>
              <w:left w:val="single" w:color="auto" w:sz="6" w:space="0"/>
              <w:bottom w:val="single" w:color="auto" w:sz="6" w:space="0"/>
              <w:right w:val="single" w:color="auto" w:sz="6" w:space="0"/>
            </w:tcBorders>
            <w:noWrap w:val="0"/>
            <w:vAlign w:val="center"/>
          </w:tcPr>
          <w:p w14:paraId="6293595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BF1EF4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CCE71B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BAB762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2ABCAC7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到达现场时间</w:t>
            </w:r>
          </w:p>
        </w:tc>
      </w:tr>
      <w:tr w14:paraId="79E21CF1">
        <w:tblPrEx>
          <w:tblCellMar>
            <w:top w:w="0" w:type="dxa"/>
            <w:left w:w="108" w:type="dxa"/>
            <w:bottom w:w="0" w:type="dxa"/>
            <w:right w:w="108" w:type="dxa"/>
          </w:tblCellMar>
        </w:tblPrEx>
        <w:trPr>
          <w:trHeight w:val="607" w:hRule="atLeast"/>
          <w:jc w:val="center"/>
        </w:trPr>
        <w:tc>
          <w:tcPr>
            <w:tcW w:w="786" w:type="dxa"/>
            <w:tcBorders>
              <w:top w:val="single" w:color="auto" w:sz="6" w:space="0"/>
              <w:left w:val="single" w:color="auto" w:sz="6" w:space="0"/>
              <w:bottom w:val="single" w:color="auto" w:sz="6" w:space="0"/>
              <w:right w:val="single" w:color="auto" w:sz="4" w:space="0"/>
            </w:tcBorders>
            <w:noWrap w:val="0"/>
            <w:vAlign w:val="top"/>
          </w:tcPr>
          <w:p w14:paraId="55085264">
            <w:pPr>
              <w:autoSpaceDE w:val="0"/>
              <w:autoSpaceDN w:val="0"/>
              <w:spacing w:line="360" w:lineRule="auto"/>
              <w:jc w:val="center"/>
              <w:rPr>
                <w:rFonts w:hint="eastAsia" w:ascii="宋体" w:hAnsi="宋体" w:eastAsia="宋体" w:cs="宋体"/>
                <w:color w:val="auto"/>
                <w:sz w:val="24"/>
                <w:highlight w:val="none"/>
              </w:rPr>
            </w:pPr>
          </w:p>
        </w:tc>
        <w:tc>
          <w:tcPr>
            <w:tcW w:w="870" w:type="dxa"/>
            <w:tcBorders>
              <w:top w:val="single" w:color="auto" w:sz="6" w:space="0"/>
              <w:left w:val="single" w:color="auto" w:sz="4" w:space="0"/>
              <w:bottom w:val="single" w:color="auto" w:sz="6" w:space="0"/>
              <w:right w:val="single" w:color="auto" w:sz="6" w:space="0"/>
            </w:tcBorders>
            <w:noWrap w:val="0"/>
            <w:vAlign w:val="top"/>
          </w:tcPr>
          <w:p w14:paraId="0AB375C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总协调人</w:t>
            </w:r>
          </w:p>
        </w:tc>
        <w:tc>
          <w:tcPr>
            <w:tcW w:w="795" w:type="dxa"/>
            <w:tcBorders>
              <w:top w:val="single" w:color="auto" w:sz="6" w:space="0"/>
              <w:left w:val="single" w:color="auto" w:sz="6" w:space="0"/>
              <w:bottom w:val="single" w:color="auto" w:sz="6" w:space="0"/>
              <w:right w:val="single" w:color="auto" w:sz="6" w:space="0"/>
            </w:tcBorders>
            <w:noWrap w:val="0"/>
            <w:vAlign w:val="top"/>
          </w:tcPr>
          <w:p w14:paraId="756DC26E">
            <w:pPr>
              <w:autoSpaceDE w:val="0"/>
              <w:autoSpaceDN w:val="0"/>
              <w:spacing w:line="360" w:lineRule="auto"/>
              <w:rPr>
                <w:rFonts w:hint="eastAsia" w:ascii="宋体" w:hAnsi="宋体" w:eastAsia="宋体" w:cs="宋体"/>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2EF97B22">
            <w:pPr>
              <w:autoSpaceDE w:val="0"/>
              <w:autoSpaceDN w:val="0"/>
              <w:spacing w:line="360" w:lineRule="auto"/>
              <w:rPr>
                <w:rFonts w:hint="eastAsia" w:ascii="宋体" w:hAnsi="宋体" w:eastAsia="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25C0C46D">
            <w:pPr>
              <w:autoSpaceDE w:val="0"/>
              <w:autoSpaceDN w:val="0"/>
              <w:spacing w:line="360" w:lineRule="auto"/>
              <w:rPr>
                <w:rFonts w:hint="eastAsia" w:ascii="宋体" w:hAnsi="宋体" w:eastAsia="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noWrap w:val="0"/>
            <w:vAlign w:val="top"/>
          </w:tcPr>
          <w:p w14:paraId="668F9D64">
            <w:pPr>
              <w:autoSpaceDE w:val="0"/>
              <w:autoSpaceDN w:val="0"/>
              <w:spacing w:line="360" w:lineRule="auto"/>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19577407">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976CCEB">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DD20ADB">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E6114E3">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D79C3FE">
            <w:pPr>
              <w:autoSpaceDE w:val="0"/>
              <w:autoSpaceDN w:val="0"/>
              <w:spacing w:line="360" w:lineRule="auto"/>
              <w:rPr>
                <w:rFonts w:hint="eastAsia" w:ascii="宋体" w:hAnsi="宋体" w:eastAsia="宋体" w:cs="宋体"/>
                <w:color w:val="auto"/>
                <w:sz w:val="24"/>
                <w:highlight w:val="none"/>
              </w:rPr>
            </w:pPr>
          </w:p>
        </w:tc>
      </w:tr>
      <w:tr w14:paraId="60995EFD">
        <w:tblPrEx>
          <w:tblCellMar>
            <w:top w:w="0" w:type="dxa"/>
            <w:left w:w="108" w:type="dxa"/>
            <w:bottom w:w="0" w:type="dxa"/>
            <w:right w:w="108" w:type="dxa"/>
          </w:tblCellMar>
        </w:tblPrEx>
        <w:trPr>
          <w:trHeight w:val="595" w:hRule="atLeast"/>
          <w:jc w:val="center"/>
        </w:trPr>
        <w:tc>
          <w:tcPr>
            <w:tcW w:w="786" w:type="dxa"/>
            <w:tcBorders>
              <w:top w:val="single" w:color="auto" w:sz="6" w:space="0"/>
              <w:left w:val="single" w:color="auto" w:sz="6" w:space="0"/>
              <w:bottom w:val="single" w:color="auto" w:sz="6" w:space="0"/>
              <w:right w:val="single" w:color="auto" w:sz="4" w:space="0"/>
            </w:tcBorders>
            <w:noWrap w:val="0"/>
            <w:vAlign w:val="top"/>
          </w:tcPr>
          <w:p w14:paraId="63E35FC4">
            <w:pPr>
              <w:autoSpaceDE w:val="0"/>
              <w:autoSpaceDN w:val="0"/>
              <w:spacing w:line="360" w:lineRule="auto"/>
              <w:jc w:val="center"/>
              <w:rPr>
                <w:rFonts w:hint="eastAsia" w:ascii="宋体" w:hAnsi="宋体" w:eastAsia="宋体" w:cs="宋体"/>
                <w:color w:val="auto"/>
                <w:sz w:val="24"/>
                <w:highlight w:val="none"/>
              </w:rPr>
            </w:pPr>
          </w:p>
        </w:tc>
        <w:tc>
          <w:tcPr>
            <w:tcW w:w="870" w:type="dxa"/>
            <w:tcBorders>
              <w:top w:val="single" w:color="auto" w:sz="6" w:space="0"/>
              <w:left w:val="single" w:color="auto" w:sz="4" w:space="0"/>
              <w:bottom w:val="single" w:color="auto" w:sz="6" w:space="0"/>
              <w:right w:val="single" w:color="auto" w:sz="6" w:space="0"/>
            </w:tcBorders>
            <w:noWrap w:val="0"/>
            <w:vAlign w:val="top"/>
          </w:tcPr>
          <w:p w14:paraId="61A0B20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售后人员</w:t>
            </w:r>
          </w:p>
        </w:tc>
        <w:tc>
          <w:tcPr>
            <w:tcW w:w="795" w:type="dxa"/>
            <w:tcBorders>
              <w:top w:val="single" w:color="auto" w:sz="6" w:space="0"/>
              <w:left w:val="single" w:color="auto" w:sz="6" w:space="0"/>
              <w:bottom w:val="single" w:color="auto" w:sz="6" w:space="0"/>
              <w:right w:val="single" w:color="auto" w:sz="6" w:space="0"/>
            </w:tcBorders>
            <w:noWrap w:val="0"/>
            <w:vAlign w:val="top"/>
          </w:tcPr>
          <w:p w14:paraId="7DA8DE4C">
            <w:pPr>
              <w:autoSpaceDE w:val="0"/>
              <w:autoSpaceDN w:val="0"/>
              <w:spacing w:line="360" w:lineRule="auto"/>
              <w:rPr>
                <w:rFonts w:hint="eastAsia" w:ascii="宋体" w:hAnsi="宋体" w:eastAsia="宋体" w:cs="宋体"/>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71A985B2">
            <w:pPr>
              <w:autoSpaceDE w:val="0"/>
              <w:autoSpaceDN w:val="0"/>
              <w:spacing w:line="360" w:lineRule="auto"/>
              <w:rPr>
                <w:rFonts w:hint="eastAsia" w:ascii="宋体" w:hAnsi="宋体" w:eastAsia="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65C49D37">
            <w:pPr>
              <w:autoSpaceDE w:val="0"/>
              <w:autoSpaceDN w:val="0"/>
              <w:spacing w:line="360" w:lineRule="auto"/>
              <w:rPr>
                <w:rFonts w:hint="eastAsia" w:ascii="宋体" w:hAnsi="宋体" w:eastAsia="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noWrap w:val="0"/>
            <w:vAlign w:val="top"/>
          </w:tcPr>
          <w:p w14:paraId="158B3DE8">
            <w:pPr>
              <w:autoSpaceDE w:val="0"/>
              <w:autoSpaceDN w:val="0"/>
              <w:spacing w:line="360" w:lineRule="auto"/>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45315DC2">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8D37B7C">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6E61F06">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1747BCA">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2F7C2596">
            <w:pPr>
              <w:autoSpaceDE w:val="0"/>
              <w:autoSpaceDN w:val="0"/>
              <w:spacing w:line="360" w:lineRule="auto"/>
              <w:rPr>
                <w:rFonts w:hint="eastAsia" w:ascii="宋体" w:hAnsi="宋体" w:eastAsia="宋体" w:cs="宋体"/>
                <w:color w:val="auto"/>
                <w:sz w:val="24"/>
                <w:highlight w:val="none"/>
              </w:rPr>
            </w:pPr>
          </w:p>
        </w:tc>
      </w:tr>
      <w:tr w14:paraId="6B1FF870">
        <w:tblPrEx>
          <w:tblCellMar>
            <w:top w:w="0" w:type="dxa"/>
            <w:left w:w="108" w:type="dxa"/>
            <w:bottom w:w="0" w:type="dxa"/>
            <w:right w:w="108" w:type="dxa"/>
          </w:tblCellMar>
        </w:tblPrEx>
        <w:trPr>
          <w:trHeight w:val="595" w:hRule="atLeast"/>
          <w:jc w:val="center"/>
        </w:trPr>
        <w:tc>
          <w:tcPr>
            <w:tcW w:w="786" w:type="dxa"/>
            <w:tcBorders>
              <w:top w:val="single" w:color="auto" w:sz="6" w:space="0"/>
              <w:left w:val="single" w:color="auto" w:sz="6" w:space="0"/>
              <w:bottom w:val="single" w:color="auto" w:sz="6" w:space="0"/>
              <w:right w:val="single" w:color="auto" w:sz="4" w:space="0"/>
            </w:tcBorders>
            <w:noWrap w:val="0"/>
            <w:vAlign w:val="top"/>
          </w:tcPr>
          <w:p w14:paraId="5EABCFCD">
            <w:pPr>
              <w:autoSpaceDE w:val="0"/>
              <w:autoSpaceDN w:val="0"/>
              <w:spacing w:line="360" w:lineRule="auto"/>
              <w:jc w:val="center"/>
              <w:rPr>
                <w:rFonts w:hint="eastAsia" w:ascii="宋体" w:hAnsi="宋体" w:eastAsia="宋体" w:cs="宋体"/>
                <w:color w:val="auto"/>
                <w:sz w:val="24"/>
                <w:highlight w:val="none"/>
              </w:rPr>
            </w:pPr>
          </w:p>
        </w:tc>
        <w:tc>
          <w:tcPr>
            <w:tcW w:w="870" w:type="dxa"/>
            <w:tcBorders>
              <w:top w:val="single" w:color="auto" w:sz="6" w:space="0"/>
              <w:left w:val="single" w:color="auto" w:sz="4" w:space="0"/>
              <w:bottom w:val="single" w:color="auto" w:sz="6" w:space="0"/>
              <w:right w:val="single" w:color="auto" w:sz="6" w:space="0"/>
            </w:tcBorders>
            <w:noWrap w:val="0"/>
            <w:vAlign w:val="top"/>
          </w:tcPr>
          <w:p w14:paraId="57853020">
            <w:pPr>
              <w:autoSpaceDE w:val="0"/>
              <w:autoSpaceDN w:val="0"/>
              <w:spacing w:line="360" w:lineRule="auto"/>
              <w:jc w:val="center"/>
              <w:rPr>
                <w:rFonts w:hint="eastAsia" w:ascii="宋体" w:hAnsi="宋体" w:eastAsia="宋体" w:cs="宋体"/>
                <w:color w:val="auto"/>
                <w:sz w:val="24"/>
                <w:highlight w:val="none"/>
              </w:rPr>
            </w:pPr>
          </w:p>
        </w:tc>
        <w:tc>
          <w:tcPr>
            <w:tcW w:w="795" w:type="dxa"/>
            <w:tcBorders>
              <w:top w:val="single" w:color="auto" w:sz="6" w:space="0"/>
              <w:left w:val="single" w:color="auto" w:sz="6" w:space="0"/>
              <w:bottom w:val="single" w:color="auto" w:sz="6" w:space="0"/>
              <w:right w:val="single" w:color="auto" w:sz="6" w:space="0"/>
            </w:tcBorders>
            <w:noWrap w:val="0"/>
            <w:vAlign w:val="top"/>
          </w:tcPr>
          <w:p w14:paraId="5B8455C5">
            <w:pPr>
              <w:autoSpaceDE w:val="0"/>
              <w:autoSpaceDN w:val="0"/>
              <w:spacing w:line="360" w:lineRule="auto"/>
              <w:rPr>
                <w:rFonts w:hint="eastAsia" w:ascii="宋体" w:hAnsi="宋体" w:eastAsia="宋体" w:cs="宋体"/>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15873127">
            <w:pPr>
              <w:autoSpaceDE w:val="0"/>
              <w:autoSpaceDN w:val="0"/>
              <w:spacing w:line="360" w:lineRule="auto"/>
              <w:rPr>
                <w:rFonts w:hint="eastAsia" w:ascii="宋体" w:hAnsi="宋体" w:eastAsia="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34D1CD18">
            <w:pPr>
              <w:autoSpaceDE w:val="0"/>
              <w:autoSpaceDN w:val="0"/>
              <w:spacing w:line="360" w:lineRule="auto"/>
              <w:rPr>
                <w:rFonts w:hint="eastAsia" w:ascii="宋体" w:hAnsi="宋体" w:eastAsia="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noWrap w:val="0"/>
            <w:vAlign w:val="top"/>
          </w:tcPr>
          <w:p w14:paraId="4E9E00DA">
            <w:pPr>
              <w:autoSpaceDE w:val="0"/>
              <w:autoSpaceDN w:val="0"/>
              <w:spacing w:line="360" w:lineRule="auto"/>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1CC6050F">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2844C15">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369F033">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9597700">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D8B7055">
            <w:pPr>
              <w:autoSpaceDE w:val="0"/>
              <w:autoSpaceDN w:val="0"/>
              <w:spacing w:line="360" w:lineRule="auto"/>
              <w:rPr>
                <w:rFonts w:hint="eastAsia" w:ascii="宋体" w:hAnsi="宋体" w:eastAsia="宋体" w:cs="宋体"/>
                <w:color w:val="auto"/>
                <w:sz w:val="24"/>
                <w:highlight w:val="none"/>
              </w:rPr>
            </w:pPr>
          </w:p>
        </w:tc>
      </w:tr>
      <w:tr w14:paraId="200D2DD2">
        <w:tblPrEx>
          <w:tblCellMar>
            <w:top w:w="0" w:type="dxa"/>
            <w:left w:w="108" w:type="dxa"/>
            <w:bottom w:w="0" w:type="dxa"/>
            <w:right w:w="108" w:type="dxa"/>
          </w:tblCellMar>
        </w:tblPrEx>
        <w:trPr>
          <w:trHeight w:val="595" w:hRule="atLeast"/>
          <w:jc w:val="center"/>
        </w:trPr>
        <w:tc>
          <w:tcPr>
            <w:tcW w:w="786" w:type="dxa"/>
            <w:tcBorders>
              <w:top w:val="single" w:color="auto" w:sz="6" w:space="0"/>
              <w:left w:val="single" w:color="auto" w:sz="6" w:space="0"/>
              <w:bottom w:val="single" w:color="auto" w:sz="6" w:space="0"/>
              <w:right w:val="single" w:color="auto" w:sz="4" w:space="0"/>
            </w:tcBorders>
            <w:noWrap w:val="0"/>
            <w:vAlign w:val="top"/>
          </w:tcPr>
          <w:p w14:paraId="16AE6ECF">
            <w:pPr>
              <w:autoSpaceDE w:val="0"/>
              <w:autoSpaceDN w:val="0"/>
              <w:spacing w:line="360" w:lineRule="auto"/>
              <w:jc w:val="center"/>
              <w:rPr>
                <w:rFonts w:hint="eastAsia" w:ascii="宋体" w:hAnsi="宋体" w:eastAsia="宋体" w:cs="宋体"/>
                <w:color w:val="auto"/>
                <w:sz w:val="24"/>
                <w:highlight w:val="none"/>
              </w:rPr>
            </w:pPr>
          </w:p>
        </w:tc>
        <w:tc>
          <w:tcPr>
            <w:tcW w:w="870" w:type="dxa"/>
            <w:tcBorders>
              <w:top w:val="single" w:color="auto" w:sz="6" w:space="0"/>
              <w:left w:val="single" w:color="auto" w:sz="4" w:space="0"/>
              <w:bottom w:val="single" w:color="auto" w:sz="6" w:space="0"/>
              <w:right w:val="single" w:color="auto" w:sz="6" w:space="0"/>
            </w:tcBorders>
            <w:noWrap w:val="0"/>
            <w:vAlign w:val="top"/>
          </w:tcPr>
          <w:p w14:paraId="0BACE75A">
            <w:pPr>
              <w:autoSpaceDE w:val="0"/>
              <w:autoSpaceDN w:val="0"/>
              <w:spacing w:line="360" w:lineRule="auto"/>
              <w:jc w:val="center"/>
              <w:rPr>
                <w:rFonts w:hint="eastAsia" w:ascii="宋体" w:hAnsi="宋体" w:eastAsia="宋体" w:cs="宋体"/>
                <w:color w:val="auto"/>
                <w:sz w:val="24"/>
                <w:highlight w:val="none"/>
              </w:rPr>
            </w:pPr>
          </w:p>
        </w:tc>
        <w:tc>
          <w:tcPr>
            <w:tcW w:w="795" w:type="dxa"/>
            <w:tcBorders>
              <w:top w:val="single" w:color="auto" w:sz="6" w:space="0"/>
              <w:left w:val="single" w:color="auto" w:sz="6" w:space="0"/>
              <w:bottom w:val="single" w:color="auto" w:sz="6" w:space="0"/>
              <w:right w:val="single" w:color="auto" w:sz="6" w:space="0"/>
            </w:tcBorders>
            <w:noWrap w:val="0"/>
            <w:vAlign w:val="top"/>
          </w:tcPr>
          <w:p w14:paraId="1624ADE8">
            <w:pPr>
              <w:autoSpaceDE w:val="0"/>
              <w:autoSpaceDN w:val="0"/>
              <w:spacing w:line="360" w:lineRule="auto"/>
              <w:rPr>
                <w:rFonts w:hint="eastAsia" w:ascii="宋体" w:hAnsi="宋体" w:eastAsia="宋体" w:cs="宋体"/>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156337F3">
            <w:pPr>
              <w:autoSpaceDE w:val="0"/>
              <w:autoSpaceDN w:val="0"/>
              <w:spacing w:line="360" w:lineRule="auto"/>
              <w:rPr>
                <w:rFonts w:hint="eastAsia" w:ascii="宋体" w:hAnsi="宋体" w:eastAsia="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33D26554">
            <w:pPr>
              <w:autoSpaceDE w:val="0"/>
              <w:autoSpaceDN w:val="0"/>
              <w:spacing w:line="360" w:lineRule="auto"/>
              <w:rPr>
                <w:rFonts w:hint="eastAsia" w:ascii="宋体" w:hAnsi="宋体" w:eastAsia="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noWrap w:val="0"/>
            <w:vAlign w:val="top"/>
          </w:tcPr>
          <w:p w14:paraId="19883771">
            <w:pPr>
              <w:autoSpaceDE w:val="0"/>
              <w:autoSpaceDN w:val="0"/>
              <w:spacing w:line="360" w:lineRule="auto"/>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75E6E8C6">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B5AA1BC">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8A69EBF">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BD89F82">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051FA6C">
            <w:pPr>
              <w:autoSpaceDE w:val="0"/>
              <w:autoSpaceDN w:val="0"/>
              <w:spacing w:line="360" w:lineRule="auto"/>
              <w:rPr>
                <w:rFonts w:hint="eastAsia" w:ascii="宋体" w:hAnsi="宋体" w:eastAsia="宋体" w:cs="宋体"/>
                <w:color w:val="auto"/>
                <w:sz w:val="24"/>
                <w:highlight w:val="none"/>
              </w:rPr>
            </w:pPr>
          </w:p>
        </w:tc>
      </w:tr>
    </w:tbl>
    <w:p w14:paraId="646344D6">
      <w:pPr>
        <w:pStyle w:val="17"/>
        <w:spacing w:line="440" w:lineRule="exact"/>
        <w:ind w:firstLine="396" w:firstLineChars="198"/>
        <w:rPr>
          <w:rFonts w:hint="eastAsia" w:ascii="宋体" w:hAnsi="宋体" w:eastAsia="宋体" w:cs="宋体"/>
          <w:color w:val="auto"/>
          <w:highlight w:val="none"/>
        </w:rPr>
      </w:pPr>
    </w:p>
    <w:p w14:paraId="5D329E89">
      <w:pPr>
        <w:spacing w:line="500" w:lineRule="exact"/>
        <w:rPr>
          <w:rFonts w:hint="eastAsia" w:ascii="宋体" w:hAnsi="宋体" w:eastAsia="宋体" w:cs="宋体"/>
          <w:color w:val="auto"/>
          <w:sz w:val="32"/>
          <w:szCs w:val="32"/>
          <w:highlight w:val="none"/>
        </w:rPr>
      </w:pPr>
    </w:p>
    <w:p w14:paraId="7A60A73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281ED6E">
      <w:pPr>
        <w:snapToGrid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60493D0">
      <w:pPr>
        <w:snapToGrid w:val="0"/>
        <w:spacing w:line="360" w:lineRule="auto"/>
        <w:ind w:firstLine="602" w:firstLineChars="200"/>
        <w:rPr>
          <w:rFonts w:hint="eastAsia" w:ascii="宋体" w:hAnsi="宋体" w:eastAsia="宋体" w:cs="宋体"/>
          <w:b/>
          <w:color w:val="auto"/>
          <w:sz w:val="30"/>
          <w:szCs w:val="30"/>
          <w:highlight w:val="none"/>
        </w:rPr>
      </w:pPr>
    </w:p>
    <w:p w14:paraId="7BEF8B9D">
      <w:pPr>
        <w:pStyle w:val="2"/>
        <w:rPr>
          <w:rFonts w:hint="eastAsia"/>
          <w:color w:val="auto"/>
          <w:highlight w:val="none"/>
        </w:rPr>
      </w:pPr>
    </w:p>
    <w:p w14:paraId="0ECBDAAA">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w:t>
      </w:r>
      <w:r>
        <w:rPr>
          <w:rFonts w:hint="eastAsia" w:ascii="宋体" w:hAnsi="宋体" w:cs="宋体"/>
          <w:b/>
          <w:color w:val="auto"/>
          <w:sz w:val="30"/>
          <w:szCs w:val="30"/>
          <w:highlight w:val="none"/>
          <w:lang w:val="en-US" w:eastAsia="zh-CN"/>
        </w:rPr>
        <w:t>二</w:t>
      </w:r>
      <w:r>
        <w:rPr>
          <w:rFonts w:hint="eastAsia" w:ascii="宋体" w:hAnsi="宋体" w:eastAsia="宋体" w:cs="宋体"/>
          <w:b/>
          <w:color w:val="auto"/>
          <w:sz w:val="30"/>
          <w:szCs w:val="30"/>
          <w:highlight w:val="none"/>
        </w:rPr>
        <w:t>、项目实施人员一览表</w:t>
      </w:r>
    </w:p>
    <w:p w14:paraId="183FFD67">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（由供应商根据采购需求及采购文件要求编制）</w:t>
      </w:r>
    </w:p>
    <w:p w14:paraId="3C14403C">
      <w:pPr>
        <w:pStyle w:val="1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w:t>
      </w:r>
    </w:p>
    <w:p w14:paraId="4C38B3BB">
      <w:pPr>
        <w:keepNext/>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30"/>
        <w:tblW w:w="0" w:type="auto"/>
        <w:tblInd w:w="0" w:type="dxa"/>
        <w:tblLayout w:type="fixed"/>
        <w:tblCellMar>
          <w:top w:w="0" w:type="dxa"/>
          <w:left w:w="108" w:type="dxa"/>
          <w:bottom w:w="0" w:type="dxa"/>
          <w:right w:w="108" w:type="dxa"/>
        </w:tblCellMar>
      </w:tblPr>
      <w:tblGrid>
        <w:gridCol w:w="2231"/>
        <w:gridCol w:w="1393"/>
        <w:gridCol w:w="1364"/>
        <w:gridCol w:w="4490"/>
      </w:tblGrid>
      <w:tr w14:paraId="3C23C028">
        <w:tblPrEx>
          <w:tblCellMar>
            <w:top w:w="0" w:type="dxa"/>
            <w:left w:w="108" w:type="dxa"/>
            <w:bottom w:w="0" w:type="dxa"/>
            <w:right w:w="108" w:type="dxa"/>
          </w:tblCellMar>
        </w:tblPrEx>
        <w:trPr>
          <w:trHeight w:val="1338" w:hRule="atLeast"/>
        </w:trPr>
        <w:tc>
          <w:tcPr>
            <w:tcW w:w="223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A99CCF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393"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6CBD2D76">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54C1FE0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490" w:type="dxa"/>
            <w:tcBorders>
              <w:top w:val="single" w:color="auto" w:sz="6" w:space="0"/>
              <w:left w:val="single" w:color="auto" w:sz="6" w:space="0"/>
              <w:bottom w:val="single" w:color="auto" w:sz="6" w:space="0"/>
              <w:right w:val="single" w:color="auto" w:sz="6" w:space="0"/>
            </w:tcBorders>
            <w:noWrap w:val="0"/>
            <w:vAlign w:val="center"/>
          </w:tcPr>
          <w:p w14:paraId="095B70BF">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34B3E9E7">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A2AF13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393"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E5F109C">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FF3A0DC">
            <w:pPr>
              <w:autoSpaceDE w:val="0"/>
              <w:autoSpaceDN w:val="0"/>
              <w:spacing w:line="360" w:lineRule="auto"/>
              <w:jc w:val="center"/>
              <w:rPr>
                <w:rFonts w:hint="eastAsia" w:ascii="宋体" w:hAnsi="宋体" w:eastAsia="宋体" w:cs="宋体"/>
                <w:color w:val="auto"/>
                <w:sz w:val="24"/>
                <w:highlight w:val="none"/>
              </w:rPr>
            </w:pPr>
          </w:p>
        </w:tc>
        <w:tc>
          <w:tcPr>
            <w:tcW w:w="4490" w:type="dxa"/>
            <w:vMerge w:val="restart"/>
            <w:tcBorders>
              <w:top w:val="single" w:color="auto" w:sz="6" w:space="0"/>
              <w:left w:val="single" w:color="auto" w:sz="6" w:space="0"/>
              <w:bottom w:val="single" w:color="auto" w:sz="6" w:space="0"/>
              <w:right w:val="single" w:color="auto" w:sz="6" w:space="0"/>
            </w:tcBorders>
            <w:noWrap w:val="0"/>
            <w:vAlign w:val="center"/>
          </w:tcPr>
          <w:p w14:paraId="57E78FC5">
            <w:pPr>
              <w:autoSpaceDE w:val="0"/>
              <w:autoSpaceDN w:val="0"/>
              <w:spacing w:line="360" w:lineRule="auto"/>
              <w:jc w:val="center"/>
              <w:rPr>
                <w:rFonts w:hint="eastAsia" w:ascii="宋体" w:hAnsi="宋体" w:eastAsia="宋体" w:cs="宋体"/>
                <w:color w:val="auto"/>
                <w:sz w:val="24"/>
                <w:highlight w:val="none"/>
              </w:rPr>
            </w:pPr>
          </w:p>
        </w:tc>
      </w:tr>
      <w:tr w14:paraId="7BC22A58">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098862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393"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08AF542A">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7B7E9E2">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066C3BD7">
            <w:pPr>
              <w:autoSpaceDE w:val="0"/>
              <w:autoSpaceDN w:val="0"/>
              <w:spacing w:line="360" w:lineRule="auto"/>
              <w:jc w:val="center"/>
              <w:rPr>
                <w:rFonts w:hint="eastAsia" w:ascii="宋体" w:hAnsi="宋体" w:eastAsia="宋体" w:cs="宋体"/>
                <w:color w:val="auto"/>
                <w:sz w:val="24"/>
                <w:highlight w:val="none"/>
              </w:rPr>
            </w:pPr>
          </w:p>
        </w:tc>
      </w:tr>
      <w:tr w14:paraId="052901F2">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766513A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23C1166A">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237A39BF">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475B5E61">
            <w:pPr>
              <w:autoSpaceDE w:val="0"/>
              <w:autoSpaceDN w:val="0"/>
              <w:spacing w:line="360" w:lineRule="auto"/>
              <w:jc w:val="center"/>
              <w:rPr>
                <w:rFonts w:hint="eastAsia" w:ascii="宋体" w:hAnsi="宋体" w:eastAsia="宋体" w:cs="宋体"/>
                <w:color w:val="auto"/>
                <w:sz w:val="24"/>
                <w:highlight w:val="none"/>
              </w:rPr>
            </w:pPr>
          </w:p>
        </w:tc>
      </w:tr>
      <w:tr w14:paraId="4A6F213F">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1DF5F21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2F86B960">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29EAE7B1">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1F9D08C5">
            <w:pPr>
              <w:autoSpaceDE w:val="0"/>
              <w:autoSpaceDN w:val="0"/>
              <w:spacing w:line="360" w:lineRule="auto"/>
              <w:jc w:val="center"/>
              <w:rPr>
                <w:rFonts w:hint="eastAsia" w:ascii="宋体" w:hAnsi="宋体" w:eastAsia="宋体" w:cs="宋体"/>
                <w:color w:val="auto"/>
                <w:sz w:val="24"/>
                <w:highlight w:val="none"/>
              </w:rPr>
            </w:pPr>
          </w:p>
        </w:tc>
      </w:tr>
      <w:tr w14:paraId="453E9B92">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3E3F2F2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2F741F7D">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4548EB02">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510CE1E0">
            <w:pPr>
              <w:autoSpaceDE w:val="0"/>
              <w:autoSpaceDN w:val="0"/>
              <w:spacing w:line="360" w:lineRule="auto"/>
              <w:jc w:val="center"/>
              <w:rPr>
                <w:rFonts w:hint="eastAsia" w:ascii="宋体" w:hAnsi="宋体" w:eastAsia="宋体" w:cs="宋体"/>
                <w:color w:val="auto"/>
                <w:sz w:val="24"/>
                <w:highlight w:val="none"/>
              </w:rPr>
            </w:pPr>
          </w:p>
        </w:tc>
      </w:tr>
      <w:tr w14:paraId="27E1A72A">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70B6981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4962E339">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0150BCDD">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65F74F65">
            <w:pPr>
              <w:autoSpaceDE w:val="0"/>
              <w:autoSpaceDN w:val="0"/>
              <w:spacing w:line="360" w:lineRule="auto"/>
              <w:jc w:val="center"/>
              <w:rPr>
                <w:rFonts w:hint="eastAsia" w:ascii="宋体" w:hAnsi="宋体" w:eastAsia="宋体" w:cs="宋体"/>
                <w:color w:val="auto"/>
                <w:sz w:val="24"/>
                <w:highlight w:val="none"/>
              </w:rPr>
            </w:pPr>
          </w:p>
        </w:tc>
      </w:tr>
      <w:tr w14:paraId="439AC168">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06A5938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3DFAF0C6">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68526792">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274B58BC">
            <w:pPr>
              <w:autoSpaceDE w:val="0"/>
              <w:autoSpaceDN w:val="0"/>
              <w:spacing w:line="360" w:lineRule="auto"/>
              <w:jc w:val="center"/>
              <w:rPr>
                <w:rFonts w:hint="eastAsia" w:ascii="宋体" w:hAnsi="宋体" w:eastAsia="宋体" w:cs="宋体"/>
                <w:color w:val="auto"/>
                <w:sz w:val="24"/>
                <w:highlight w:val="none"/>
              </w:rPr>
            </w:pPr>
          </w:p>
        </w:tc>
      </w:tr>
      <w:tr w14:paraId="4FE0878E">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39F9150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179C71EA">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0DBBF4DB">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07A385D5">
            <w:pPr>
              <w:autoSpaceDE w:val="0"/>
              <w:autoSpaceDN w:val="0"/>
              <w:spacing w:line="360" w:lineRule="auto"/>
              <w:jc w:val="center"/>
              <w:rPr>
                <w:rFonts w:hint="eastAsia" w:ascii="宋体" w:hAnsi="宋体" w:eastAsia="宋体" w:cs="宋体"/>
                <w:color w:val="auto"/>
                <w:sz w:val="24"/>
                <w:highlight w:val="none"/>
              </w:rPr>
            </w:pPr>
          </w:p>
        </w:tc>
      </w:tr>
      <w:tr w14:paraId="464629E7">
        <w:tblPrEx>
          <w:tblCellMar>
            <w:top w:w="0" w:type="dxa"/>
            <w:left w:w="108" w:type="dxa"/>
            <w:bottom w:w="0" w:type="dxa"/>
            <w:right w:w="108" w:type="dxa"/>
          </w:tblCellMar>
        </w:tblPrEx>
        <w:trPr>
          <w:cantSplit/>
          <w:trHeight w:val="469" w:hRule="atLeast"/>
        </w:trPr>
        <w:tc>
          <w:tcPr>
            <w:tcW w:w="223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115758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393"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1F3C7D8">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06CC475">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24A11707">
            <w:pPr>
              <w:autoSpaceDE w:val="0"/>
              <w:autoSpaceDN w:val="0"/>
              <w:spacing w:line="360" w:lineRule="auto"/>
              <w:jc w:val="center"/>
              <w:rPr>
                <w:rFonts w:hint="eastAsia" w:ascii="宋体" w:hAnsi="宋体" w:eastAsia="宋体" w:cs="宋体"/>
                <w:color w:val="auto"/>
                <w:sz w:val="24"/>
                <w:highlight w:val="none"/>
              </w:rPr>
            </w:pPr>
          </w:p>
        </w:tc>
      </w:tr>
    </w:tbl>
    <w:p w14:paraId="527438FD">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注：须随表提交相应的证书复印件并注明所在响应技术文件页码。</w:t>
      </w:r>
    </w:p>
    <w:p w14:paraId="242EF22F">
      <w:pPr>
        <w:autoSpaceDE w:val="0"/>
        <w:autoSpaceDN w:val="0"/>
        <w:spacing w:line="360" w:lineRule="auto"/>
        <w:rPr>
          <w:rFonts w:hint="eastAsia" w:ascii="宋体" w:hAnsi="宋体" w:eastAsia="宋体" w:cs="宋体"/>
          <w:b/>
          <w:color w:val="auto"/>
          <w:sz w:val="24"/>
          <w:highlight w:val="none"/>
        </w:rPr>
      </w:pPr>
    </w:p>
    <w:p w14:paraId="51CC94C3">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30"/>
        <w:tblW w:w="0" w:type="auto"/>
        <w:tblInd w:w="108" w:type="dxa"/>
        <w:tblLayout w:type="fixed"/>
        <w:tblCellMar>
          <w:top w:w="0" w:type="dxa"/>
          <w:left w:w="108" w:type="dxa"/>
          <w:bottom w:w="0" w:type="dxa"/>
          <w:right w:w="108" w:type="dxa"/>
        </w:tblCellMar>
      </w:tblPr>
      <w:tblGrid>
        <w:gridCol w:w="439"/>
        <w:gridCol w:w="822"/>
        <w:gridCol w:w="430"/>
        <w:gridCol w:w="612"/>
        <w:gridCol w:w="1081"/>
        <w:gridCol w:w="1129"/>
        <w:gridCol w:w="1129"/>
        <w:gridCol w:w="1317"/>
        <w:gridCol w:w="940"/>
        <w:gridCol w:w="1536"/>
      </w:tblGrid>
      <w:tr w14:paraId="45796D2E">
        <w:tblPrEx>
          <w:tblCellMar>
            <w:top w:w="0" w:type="dxa"/>
            <w:left w:w="108" w:type="dxa"/>
            <w:bottom w:w="0" w:type="dxa"/>
            <w:right w:w="108" w:type="dxa"/>
          </w:tblCellMar>
        </w:tblPrEx>
        <w:tc>
          <w:tcPr>
            <w:tcW w:w="439" w:type="dxa"/>
            <w:tcBorders>
              <w:top w:val="single" w:color="auto" w:sz="6" w:space="0"/>
              <w:left w:val="single" w:color="auto" w:sz="6" w:space="0"/>
              <w:bottom w:val="single" w:color="auto" w:sz="6" w:space="0"/>
              <w:right w:val="single" w:color="auto" w:sz="6" w:space="0"/>
            </w:tcBorders>
            <w:noWrap w:val="0"/>
            <w:vAlign w:val="center"/>
          </w:tcPr>
          <w:p w14:paraId="4A4E8CD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22" w:type="dxa"/>
            <w:tcBorders>
              <w:top w:val="single" w:color="auto" w:sz="6" w:space="0"/>
              <w:left w:val="single" w:color="auto" w:sz="6" w:space="0"/>
              <w:bottom w:val="single" w:color="auto" w:sz="6" w:space="0"/>
              <w:right w:val="single" w:color="auto" w:sz="6" w:space="0"/>
            </w:tcBorders>
            <w:noWrap w:val="0"/>
            <w:vAlign w:val="center"/>
          </w:tcPr>
          <w:p w14:paraId="6A2E1B8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30" w:type="dxa"/>
            <w:tcBorders>
              <w:top w:val="single" w:color="auto" w:sz="6" w:space="0"/>
              <w:left w:val="single" w:color="auto" w:sz="6" w:space="0"/>
              <w:bottom w:val="single" w:color="auto" w:sz="6" w:space="0"/>
              <w:right w:val="single" w:color="auto" w:sz="6" w:space="0"/>
            </w:tcBorders>
            <w:noWrap w:val="0"/>
            <w:vAlign w:val="center"/>
          </w:tcPr>
          <w:p w14:paraId="6558256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612" w:type="dxa"/>
            <w:tcBorders>
              <w:top w:val="single" w:color="auto" w:sz="6" w:space="0"/>
              <w:left w:val="single" w:color="auto" w:sz="6" w:space="0"/>
              <w:bottom w:val="single" w:color="auto" w:sz="6" w:space="0"/>
              <w:right w:val="single" w:color="auto" w:sz="6" w:space="0"/>
            </w:tcBorders>
            <w:noWrap w:val="0"/>
            <w:vAlign w:val="center"/>
          </w:tcPr>
          <w:p w14:paraId="3B093D7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81" w:type="dxa"/>
            <w:tcBorders>
              <w:top w:val="single" w:color="auto" w:sz="6" w:space="0"/>
              <w:left w:val="single" w:color="auto" w:sz="6" w:space="0"/>
              <w:bottom w:val="single" w:color="auto" w:sz="6" w:space="0"/>
              <w:right w:val="single" w:color="auto" w:sz="6" w:space="0"/>
            </w:tcBorders>
            <w:noWrap w:val="0"/>
            <w:vAlign w:val="center"/>
          </w:tcPr>
          <w:p w14:paraId="2008A9E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1A3FBC4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129" w:type="dxa"/>
            <w:tcBorders>
              <w:top w:val="single" w:color="auto" w:sz="6" w:space="0"/>
              <w:left w:val="single" w:color="auto" w:sz="6" w:space="0"/>
              <w:bottom w:val="single" w:color="auto" w:sz="6" w:space="0"/>
              <w:right w:val="single" w:color="auto" w:sz="6" w:space="0"/>
            </w:tcBorders>
            <w:noWrap w:val="0"/>
            <w:vAlign w:val="center"/>
          </w:tcPr>
          <w:p w14:paraId="44A079D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3B58615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129" w:type="dxa"/>
            <w:tcBorders>
              <w:top w:val="single" w:color="auto" w:sz="6" w:space="0"/>
              <w:left w:val="single" w:color="auto" w:sz="6" w:space="0"/>
              <w:bottom w:val="single" w:color="auto" w:sz="6" w:space="0"/>
              <w:right w:val="single" w:color="auto" w:sz="6" w:space="0"/>
            </w:tcBorders>
            <w:noWrap w:val="0"/>
            <w:vAlign w:val="center"/>
          </w:tcPr>
          <w:p w14:paraId="4289438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40706E7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317" w:type="dxa"/>
            <w:tcBorders>
              <w:top w:val="single" w:color="auto" w:sz="6" w:space="0"/>
              <w:left w:val="single" w:color="auto" w:sz="6" w:space="0"/>
              <w:bottom w:val="single" w:color="auto" w:sz="6" w:space="0"/>
              <w:right w:val="single" w:color="auto" w:sz="6" w:space="0"/>
            </w:tcBorders>
            <w:noWrap w:val="0"/>
            <w:vAlign w:val="center"/>
          </w:tcPr>
          <w:p w14:paraId="132B227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40" w:type="dxa"/>
            <w:tcBorders>
              <w:top w:val="single" w:color="auto" w:sz="6" w:space="0"/>
              <w:left w:val="single" w:color="auto" w:sz="6" w:space="0"/>
              <w:bottom w:val="single" w:color="auto" w:sz="6" w:space="0"/>
              <w:right w:val="single" w:color="auto" w:sz="6" w:space="0"/>
            </w:tcBorders>
            <w:noWrap w:val="0"/>
            <w:vAlign w:val="center"/>
          </w:tcPr>
          <w:p w14:paraId="77DA80B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536" w:type="dxa"/>
            <w:tcBorders>
              <w:top w:val="single" w:color="auto" w:sz="6" w:space="0"/>
              <w:left w:val="single" w:color="auto" w:sz="6" w:space="0"/>
              <w:bottom w:val="single" w:color="auto" w:sz="6" w:space="0"/>
              <w:right w:val="single" w:color="auto" w:sz="6" w:space="0"/>
            </w:tcBorders>
            <w:noWrap w:val="0"/>
            <w:vAlign w:val="center"/>
          </w:tcPr>
          <w:p w14:paraId="74316FE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2106D080">
        <w:tblPrEx>
          <w:tblCellMar>
            <w:top w:w="0" w:type="dxa"/>
            <w:left w:w="108" w:type="dxa"/>
            <w:bottom w:w="0" w:type="dxa"/>
            <w:right w:w="108" w:type="dxa"/>
          </w:tblCellMar>
        </w:tblPrEx>
        <w:trPr>
          <w:trHeight w:val="479" w:hRule="atLeast"/>
        </w:trPr>
        <w:tc>
          <w:tcPr>
            <w:tcW w:w="439" w:type="dxa"/>
            <w:tcBorders>
              <w:top w:val="single" w:color="auto" w:sz="6" w:space="0"/>
              <w:left w:val="single" w:color="auto" w:sz="6" w:space="0"/>
              <w:bottom w:val="single" w:color="auto" w:sz="6" w:space="0"/>
              <w:right w:val="single" w:color="auto" w:sz="6" w:space="0"/>
            </w:tcBorders>
            <w:noWrap w:val="0"/>
            <w:vAlign w:val="top"/>
          </w:tcPr>
          <w:p w14:paraId="2FB1F0A1">
            <w:pPr>
              <w:autoSpaceDE w:val="0"/>
              <w:autoSpaceDN w:val="0"/>
              <w:spacing w:line="360" w:lineRule="auto"/>
              <w:jc w:val="center"/>
              <w:rPr>
                <w:rFonts w:hint="eastAsia" w:ascii="宋体" w:hAnsi="宋体" w:eastAsia="宋体" w:cs="宋体"/>
                <w:color w:val="auto"/>
                <w:sz w:val="24"/>
                <w:highlight w:val="none"/>
              </w:rPr>
            </w:pPr>
          </w:p>
        </w:tc>
        <w:tc>
          <w:tcPr>
            <w:tcW w:w="822" w:type="dxa"/>
            <w:tcBorders>
              <w:top w:val="single" w:color="auto" w:sz="6" w:space="0"/>
              <w:left w:val="single" w:color="auto" w:sz="6" w:space="0"/>
              <w:bottom w:val="single" w:color="auto" w:sz="6" w:space="0"/>
              <w:right w:val="single" w:color="auto" w:sz="6" w:space="0"/>
            </w:tcBorders>
            <w:noWrap w:val="0"/>
            <w:vAlign w:val="top"/>
          </w:tcPr>
          <w:p w14:paraId="097060CD">
            <w:pPr>
              <w:autoSpaceDE w:val="0"/>
              <w:autoSpaceDN w:val="0"/>
              <w:spacing w:line="360" w:lineRule="auto"/>
              <w:rPr>
                <w:rFonts w:hint="eastAsia" w:ascii="宋体" w:hAnsi="宋体" w:eastAsia="宋体" w:cs="宋体"/>
                <w:color w:val="auto"/>
                <w:sz w:val="24"/>
                <w:highlight w:val="none"/>
              </w:rPr>
            </w:pPr>
          </w:p>
        </w:tc>
        <w:tc>
          <w:tcPr>
            <w:tcW w:w="430" w:type="dxa"/>
            <w:tcBorders>
              <w:top w:val="single" w:color="auto" w:sz="6" w:space="0"/>
              <w:left w:val="single" w:color="auto" w:sz="6" w:space="0"/>
              <w:bottom w:val="single" w:color="auto" w:sz="6" w:space="0"/>
              <w:right w:val="single" w:color="auto" w:sz="6" w:space="0"/>
            </w:tcBorders>
            <w:noWrap w:val="0"/>
            <w:vAlign w:val="top"/>
          </w:tcPr>
          <w:p w14:paraId="741D18A7">
            <w:pPr>
              <w:autoSpaceDE w:val="0"/>
              <w:autoSpaceDN w:val="0"/>
              <w:spacing w:line="360" w:lineRule="auto"/>
              <w:rPr>
                <w:rFonts w:hint="eastAsia" w:ascii="宋体" w:hAnsi="宋体" w:eastAsia="宋体" w:cs="宋体"/>
                <w:color w:val="auto"/>
                <w:sz w:val="24"/>
                <w:highlight w:val="none"/>
              </w:rPr>
            </w:pPr>
          </w:p>
        </w:tc>
        <w:tc>
          <w:tcPr>
            <w:tcW w:w="612" w:type="dxa"/>
            <w:tcBorders>
              <w:top w:val="single" w:color="auto" w:sz="6" w:space="0"/>
              <w:left w:val="single" w:color="auto" w:sz="6" w:space="0"/>
              <w:bottom w:val="single" w:color="auto" w:sz="6" w:space="0"/>
              <w:right w:val="single" w:color="auto" w:sz="6" w:space="0"/>
            </w:tcBorders>
            <w:noWrap w:val="0"/>
            <w:vAlign w:val="top"/>
          </w:tcPr>
          <w:p w14:paraId="4C83E945">
            <w:pPr>
              <w:autoSpaceDE w:val="0"/>
              <w:autoSpaceDN w:val="0"/>
              <w:spacing w:line="360" w:lineRule="auto"/>
              <w:rPr>
                <w:rFonts w:hint="eastAsia" w:ascii="宋体" w:hAnsi="宋体" w:eastAsia="宋体" w:cs="宋体"/>
                <w:color w:val="auto"/>
                <w:sz w:val="24"/>
                <w:highlight w:val="none"/>
              </w:rPr>
            </w:pPr>
          </w:p>
        </w:tc>
        <w:tc>
          <w:tcPr>
            <w:tcW w:w="1081" w:type="dxa"/>
            <w:tcBorders>
              <w:top w:val="single" w:color="auto" w:sz="6" w:space="0"/>
              <w:left w:val="single" w:color="auto" w:sz="6" w:space="0"/>
              <w:bottom w:val="single" w:color="auto" w:sz="6" w:space="0"/>
              <w:right w:val="single" w:color="auto" w:sz="6" w:space="0"/>
            </w:tcBorders>
            <w:noWrap w:val="0"/>
            <w:vAlign w:val="top"/>
          </w:tcPr>
          <w:p w14:paraId="3EE98B87">
            <w:pPr>
              <w:autoSpaceDE w:val="0"/>
              <w:autoSpaceDN w:val="0"/>
              <w:spacing w:line="360" w:lineRule="auto"/>
              <w:rPr>
                <w:rFonts w:hint="eastAsia" w:ascii="宋体" w:hAnsi="宋体" w:eastAsia="宋体" w:cs="宋体"/>
                <w:color w:val="auto"/>
                <w:sz w:val="24"/>
                <w:highlight w:val="none"/>
              </w:rPr>
            </w:pPr>
          </w:p>
        </w:tc>
        <w:tc>
          <w:tcPr>
            <w:tcW w:w="1129" w:type="dxa"/>
            <w:tcBorders>
              <w:top w:val="single" w:color="auto" w:sz="6" w:space="0"/>
              <w:left w:val="single" w:color="auto" w:sz="6" w:space="0"/>
              <w:bottom w:val="single" w:color="auto" w:sz="6" w:space="0"/>
              <w:right w:val="single" w:color="auto" w:sz="6" w:space="0"/>
            </w:tcBorders>
            <w:noWrap w:val="0"/>
            <w:vAlign w:val="top"/>
          </w:tcPr>
          <w:p w14:paraId="6321364B">
            <w:pPr>
              <w:autoSpaceDE w:val="0"/>
              <w:autoSpaceDN w:val="0"/>
              <w:spacing w:line="360" w:lineRule="auto"/>
              <w:rPr>
                <w:rFonts w:hint="eastAsia" w:ascii="宋体" w:hAnsi="宋体" w:eastAsia="宋体" w:cs="宋体"/>
                <w:color w:val="auto"/>
                <w:sz w:val="24"/>
                <w:highlight w:val="none"/>
              </w:rPr>
            </w:pPr>
          </w:p>
        </w:tc>
        <w:tc>
          <w:tcPr>
            <w:tcW w:w="1129" w:type="dxa"/>
            <w:tcBorders>
              <w:top w:val="single" w:color="auto" w:sz="6" w:space="0"/>
              <w:left w:val="single" w:color="auto" w:sz="6" w:space="0"/>
              <w:bottom w:val="single" w:color="auto" w:sz="6" w:space="0"/>
              <w:right w:val="single" w:color="auto" w:sz="6" w:space="0"/>
            </w:tcBorders>
            <w:noWrap w:val="0"/>
            <w:vAlign w:val="top"/>
          </w:tcPr>
          <w:p w14:paraId="3AAF3AD6">
            <w:pPr>
              <w:autoSpaceDE w:val="0"/>
              <w:autoSpaceDN w:val="0"/>
              <w:spacing w:line="360" w:lineRule="auto"/>
              <w:rPr>
                <w:rFonts w:hint="eastAsia" w:ascii="宋体" w:hAnsi="宋体" w:eastAsia="宋体" w:cs="宋体"/>
                <w:color w:val="auto"/>
                <w:sz w:val="24"/>
                <w:highlight w:val="none"/>
              </w:rPr>
            </w:pPr>
          </w:p>
        </w:tc>
        <w:tc>
          <w:tcPr>
            <w:tcW w:w="1317" w:type="dxa"/>
            <w:tcBorders>
              <w:top w:val="single" w:color="auto" w:sz="6" w:space="0"/>
              <w:left w:val="single" w:color="auto" w:sz="6" w:space="0"/>
              <w:bottom w:val="single" w:color="auto" w:sz="6" w:space="0"/>
              <w:right w:val="single" w:color="auto" w:sz="6" w:space="0"/>
            </w:tcBorders>
            <w:noWrap w:val="0"/>
            <w:vAlign w:val="top"/>
          </w:tcPr>
          <w:p w14:paraId="2B568B62">
            <w:pPr>
              <w:autoSpaceDE w:val="0"/>
              <w:autoSpaceDN w:val="0"/>
              <w:spacing w:line="360" w:lineRule="auto"/>
              <w:rPr>
                <w:rFonts w:hint="eastAsia" w:ascii="宋体" w:hAnsi="宋体" w:eastAsia="宋体" w:cs="宋体"/>
                <w:color w:val="auto"/>
                <w:sz w:val="24"/>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top"/>
          </w:tcPr>
          <w:p w14:paraId="5785AF6E">
            <w:pPr>
              <w:autoSpaceDE w:val="0"/>
              <w:autoSpaceDN w:val="0"/>
              <w:spacing w:line="360" w:lineRule="auto"/>
              <w:rPr>
                <w:rFonts w:hint="eastAsia" w:ascii="宋体" w:hAnsi="宋体" w:eastAsia="宋体" w:cs="宋体"/>
                <w:color w:val="auto"/>
                <w:sz w:val="24"/>
                <w:highlight w:val="none"/>
              </w:rPr>
            </w:pPr>
          </w:p>
        </w:tc>
        <w:tc>
          <w:tcPr>
            <w:tcW w:w="1536" w:type="dxa"/>
            <w:tcBorders>
              <w:top w:val="single" w:color="auto" w:sz="6" w:space="0"/>
              <w:left w:val="single" w:color="auto" w:sz="6" w:space="0"/>
              <w:bottom w:val="single" w:color="auto" w:sz="6" w:space="0"/>
              <w:right w:val="single" w:color="auto" w:sz="6" w:space="0"/>
            </w:tcBorders>
            <w:noWrap w:val="0"/>
            <w:vAlign w:val="top"/>
          </w:tcPr>
          <w:p w14:paraId="41C15BC2">
            <w:pPr>
              <w:autoSpaceDE w:val="0"/>
              <w:autoSpaceDN w:val="0"/>
              <w:spacing w:line="360" w:lineRule="auto"/>
              <w:rPr>
                <w:rFonts w:hint="eastAsia" w:ascii="宋体" w:hAnsi="宋体" w:eastAsia="宋体" w:cs="宋体"/>
                <w:color w:val="auto"/>
                <w:sz w:val="24"/>
                <w:highlight w:val="none"/>
              </w:rPr>
            </w:pPr>
          </w:p>
        </w:tc>
      </w:tr>
      <w:tr w14:paraId="78CCC622">
        <w:tblPrEx>
          <w:tblCellMar>
            <w:top w:w="0" w:type="dxa"/>
            <w:left w:w="108" w:type="dxa"/>
            <w:bottom w:w="0" w:type="dxa"/>
            <w:right w:w="108" w:type="dxa"/>
          </w:tblCellMar>
        </w:tblPrEx>
        <w:trPr>
          <w:trHeight w:val="473" w:hRule="atLeast"/>
        </w:trPr>
        <w:tc>
          <w:tcPr>
            <w:tcW w:w="439" w:type="dxa"/>
            <w:tcBorders>
              <w:top w:val="single" w:color="auto" w:sz="6" w:space="0"/>
              <w:left w:val="single" w:color="auto" w:sz="6" w:space="0"/>
              <w:bottom w:val="single" w:color="auto" w:sz="6" w:space="0"/>
              <w:right w:val="single" w:color="auto" w:sz="6" w:space="0"/>
            </w:tcBorders>
            <w:noWrap w:val="0"/>
            <w:vAlign w:val="top"/>
          </w:tcPr>
          <w:p w14:paraId="0CA6FEE9">
            <w:pPr>
              <w:autoSpaceDE w:val="0"/>
              <w:autoSpaceDN w:val="0"/>
              <w:spacing w:line="360" w:lineRule="auto"/>
              <w:jc w:val="center"/>
              <w:rPr>
                <w:rFonts w:hint="eastAsia" w:ascii="宋体" w:hAnsi="宋体" w:eastAsia="宋体" w:cs="宋体"/>
                <w:color w:val="auto"/>
                <w:sz w:val="24"/>
                <w:highlight w:val="none"/>
              </w:rPr>
            </w:pPr>
          </w:p>
        </w:tc>
        <w:tc>
          <w:tcPr>
            <w:tcW w:w="822" w:type="dxa"/>
            <w:tcBorders>
              <w:top w:val="single" w:color="auto" w:sz="6" w:space="0"/>
              <w:left w:val="single" w:color="auto" w:sz="6" w:space="0"/>
              <w:bottom w:val="single" w:color="auto" w:sz="6" w:space="0"/>
              <w:right w:val="single" w:color="auto" w:sz="6" w:space="0"/>
            </w:tcBorders>
            <w:noWrap w:val="0"/>
            <w:vAlign w:val="top"/>
          </w:tcPr>
          <w:p w14:paraId="75D3E5AC">
            <w:pPr>
              <w:autoSpaceDE w:val="0"/>
              <w:autoSpaceDN w:val="0"/>
              <w:spacing w:line="360" w:lineRule="auto"/>
              <w:rPr>
                <w:rFonts w:hint="eastAsia" w:ascii="宋体" w:hAnsi="宋体" w:eastAsia="宋体" w:cs="宋体"/>
                <w:color w:val="auto"/>
                <w:sz w:val="24"/>
                <w:highlight w:val="none"/>
              </w:rPr>
            </w:pPr>
          </w:p>
        </w:tc>
        <w:tc>
          <w:tcPr>
            <w:tcW w:w="430" w:type="dxa"/>
            <w:tcBorders>
              <w:top w:val="single" w:color="auto" w:sz="6" w:space="0"/>
              <w:left w:val="single" w:color="auto" w:sz="6" w:space="0"/>
              <w:bottom w:val="single" w:color="auto" w:sz="6" w:space="0"/>
              <w:right w:val="single" w:color="auto" w:sz="6" w:space="0"/>
            </w:tcBorders>
            <w:noWrap w:val="0"/>
            <w:vAlign w:val="top"/>
          </w:tcPr>
          <w:p w14:paraId="73DAF3C8">
            <w:pPr>
              <w:autoSpaceDE w:val="0"/>
              <w:autoSpaceDN w:val="0"/>
              <w:spacing w:line="360" w:lineRule="auto"/>
              <w:rPr>
                <w:rFonts w:hint="eastAsia" w:ascii="宋体" w:hAnsi="宋体" w:eastAsia="宋体" w:cs="宋体"/>
                <w:color w:val="auto"/>
                <w:sz w:val="24"/>
                <w:highlight w:val="none"/>
              </w:rPr>
            </w:pPr>
          </w:p>
        </w:tc>
        <w:tc>
          <w:tcPr>
            <w:tcW w:w="612" w:type="dxa"/>
            <w:tcBorders>
              <w:top w:val="single" w:color="auto" w:sz="6" w:space="0"/>
              <w:left w:val="single" w:color="auto" w:sz="6" w:space="0"/>
              <w:bottom w:val="single" w:color="auto" w:sz="6" w:space="0"/>
              <w:right w:val="single" w:color="auto" w:sz="6" w:space="0"/>
            </w:tcBorders>
            <w:noWrap w:val="0"/>
            <w:vAlign w:val="top"/>
          </w:tcPr>
          <w:p w14:paraId="746019AE">
            <w:pPr>
              <w:autoSpaceDE w:val="0"/>
              <w:autoSpaceDN w:val="0"/>
              <w:spacing w:line="360" w:lineRule="auto"/>
              <w:rPr>
                <w:rFonts w:hint="eastAsia" w:ascii="宋体" w:hAnsi="宋体" w:eastAsia="宋体" w:cs="宋体"/>
                <w:color w:val="auto"/>
                <w:sz w:val="24"/>
                <w:highlight w:val="none"/>
              </w:rPr>
            </w:pPr>
          </w:p>
        </w:tc>
        <w:tc>
          <w:tcPr>
            <w:tcW w:w="1081" w:type="dxa"/>
            <w:tcBorders>
              <w:top w:val="single" w:color="auto" w:sz="6" w:space="0"/>
              <w:left w:val="single" w:color="auto" w:sz="6" w:space="0"/>
              <w:bottom w:val="single" w:color="auto" w:sz="6" w:space="0"/>
              <w:right w:val="single" w:color="auto" w:sz="6" w:space="0"/>
            </w:tcBorders>
            <w:noWrap w:val="0"/>
            <w:vAlign w:val="top"/>
          </w:tcPr>
          <w:p w14:paraId="67156505">
            <w:pPr>
              <w:autoSpaceDE w:val="0"/>
              <w:autoSpaceDN w:val="0"/>
              <w:spacing w:line="360" w:lineRule="auto"/>
              <w:rPr>
                <w:rFonts w:hint="eastAsia" w:ascii="宋体" w:hAnsi="宋体" w:eastAsia="宋体" w:cs="宋体"/>
                <w:color w:val="auto"/>
                <w:sz w:val="24"/>
                <w:highlight w:val="none"/>
              </w:rPr>
            </w:pPr>
          </w:p>
        </w:tc>
        <w:tc>
          <w:tcPr>
            <w:tcW w:w="1129" w:type="dxa"/>
            <w:tcBorders>
              <w:top w:val="single" w:color="auto" w:sz="6" w:space="0"/>
              <w:left w:val="single" w:color="auto" w:sz="6" w:space="0"/>
              <w:bottom w:val="single" w:color="auto" w:sz="6" w:space="0"/>
              <w:right w:val="single" w:color="auto" w:sz="6" w:space="0"/>
            </w:tcBorders>
            <w:noWrap w:val="0"/>
            <w:vAlign w:val="top"/>
          </w:tcPr>
          <w:p w14:paraId="37B60CE8">
            <w:pPr>
              <w:autoSpaceDE w:val="0"/>
              <w:autoSpaceDN w:val="0"/>
              <w:spacing w:line="360" w:lineRule="auto"/>
              <w:rPr>
                <w:rFonts w:hint="eastAsia" w:ascii="宋体" w:hAnsi="宋体" w:eastAsia="宋体" w:cs="宋体"/>
                <w:color w:val="auto"/>
                <w:sz w:val="24"/>
                <w:highlight w:val="none"/>
              </w:rPr>
            </w:pPr>
          </w:p>
        </w:tc>
        <w:tc>
          <w:tcPr>
            <w:tcW w:w="1129" w:type="dxa"/>
            <w:tcBorders>
              <w:top w:val="single" w:color="auto" w:sz="6" w:space="0"/>
              <w:left w:val="single" w:color="auto" w:sz="6" w:space="0"/>
              <w:bottom w:val="single" w:color="auto" w:sz="6" w:space="0"/>
              <w:right w:val="single" w:color="auto" w:sz="6" w:space="0"/>
            </w:tcBorders>
            <w:noWrap w:val="0"/>
            <w:vAlign w:val="top"/>
          </w:tcPr>
          <w:p w14:paraId="76BB41DD">
            <w:pPr>
              <w:autoSpaceDE w:val="0"/>
              <w:autoSpaceDN w:val="0"/>
              <w:spacing w:line="360" w:lineRule="auto"/>
              <w:rPr>
                <w:rFonts w:hint="eastAsia" w:ascii="宋体" w:hAnsi="宋体" w:eastAsia="宋体" w:cs="宋体"/>
                <w:color w:val="auto"/>
                <w:sz w:val="24"/>
                <w:highlight w:val="none"/>
              </w:rPr>
            </w:pPr>
          </w:p>
        </w:tc>
        <w:tc>
          <w:tcPr>
            <w:tcW w:w="1317" w:type="dxa"/>
            <w:tcBorders>
              <w:top w:val="single" w:color="auto" w:sz="6" w:space="0"/>
              <w:left w:val="single" w:color="auto" w:sz="6" w:space="0"/>
              <w:bottom w:val="single" w:color="auto" w:sz="6" w:space="0"/>
              <w:right w:val="single" w:color="auto" w:sz="6" w:space="0"/>
            </w:tcBorders>
            <w:noWrap w:val="0"/>
            <w:vAlign w:val="top"/>
          </w:tcPr>
          <w:p w14:paraId="650518B3">
            <w:pPr>
              <w:autoSpaceDE w:val="0"/>
              <w:autoSpaceDN w:val="0"/>
              <w:spacing w:line="360" w:lineRule="auto"/>
              <w:rPr>
                <w:rFonts w:hint="eastAsia" w:ascii="宋体" w:hAnsi="宋体" w:eastAsia="宋体" w:cs="宋体"/>
                <w:color w:val="auto"/>
                <w:sz w:val="24"/>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top"/>
          </w:tcPr>
          <w:p w14:paraId="4AC8186C">
            <w:pPr>
              <w:autoSpaceDE w:val="0"/>
              <w:autoSpaceDN w:val="0"/>
              <w:spacing w:line="360" w:lineRule="auto"/>
              <w:rPr>
                <w:rFonts w:hint="eastAsia" w:ascii="宋体" w:hAnsi="宋体" w:eastAsia="宋体" w:cs="宋体"/>
                <w:color w:val="auto"/>
                <w:sz w:val="24"/>
                <w:highlight w:val="none"/>
              </w:rPr>
            </w:pPr>
          </w:p>
        </w:tc>
        <w:tc>
          <w:tcPr>
            <w:tcW w:w="1536" w:type="dxa"/>
            <w:tcBorders>
              <w:top w:val="single" w:color="auto" w:sz="6" w:space="0"/>
              <w:left w:val="single" w:color="auto" w:sz="6" w:space="0"/>
              <w:bottom w:val="single" w:color="auto" w:sz="6" w:space="0"/>
              <w:right w:val="single" w:color="auto" w:sz="6" w:space="0"/>
            </w:tcBorders>
            <w:noWrap w:val="0"/>
            <w:vAlign w:val="top"/>
          </w:tcPr>
          <w:p w14:paraId="2FC336E7">
            <w:pPr>
              <w:autoSpaceDE w:val="0"/>
              <w:autoSpaceDN w:val="0"/>
              <w:spacing w:line="360" w:lineRule="auto"/>
              <w:rPr>
                <w:rFonts w:hint="eastAsia" w:ascii="宋体" w:hAnsi="宋体" w:eastAsia="宋体" w:cs="宋体"/>
                <w:color w:val="auto"/>
                <w:sz w:val="24"/>
                <w:highlight w:val="none"/>
              </w:rPr>
            </w:pPr>
          </w:p>
        </w:tc>
      </w:tr>
    </w:tbl>
    <w:p w14:paraId="1B138A67">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注：供应商可按上述的格式自行编制，须随表提交相应的证书复印件并注明所在响应技术文件页码。</w:t>
      </w:r>
    </w:p>
    <w:p w14:paraId="126EFEE9">
      <w:pPr>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color w:val="auto"/>
          <w:sz w:val="24"/>
          <w:highlight w:val="none"/>
        </w:rPr>
        <w:t>附表C:本项目的项目经理和小组人员磋商截止时间前半年内连续三个月交纳社保记录情况表</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如有</w:t>
      </w:r>
      <w:r>
        <w:rPr>
          <w:rFonts w:hint="eastAsia" w:ascii="宋体" w:hAnsi="宋体" w:cs="宋体"/>
          <w:b/>
          <w:color w:val="auto"/>
          <w:sz w:val="24"/>
          <w:highlight w:val="none"/>
          <w:lang w:eastAsia="zh-CN"/>
        </w:rPr>
        <w:t>）</w:t>
      </w:r>
    </w:p>
    <w:p w14:paraId="624A4FBC">
      <w:pPr>
        <w:snapToGrid w:val="0"/>
        <w:spacing w:line="360" w:lineRule="auto"/>
        <w:ind w:firstLine="602" w:firstLineChars="200"/>
        <w:rPr>
          <w:rFonts w:hint="eastAsia" w:ascii="宋体" w:hAnsi="宋体" w:eastAsia="宋体" w:cs="宋体"/>
          <w:b/>
          <w:color w:val="auto"/>
          <w:sz w:val="30"/>
          <w:szCs w:val="30"/>
          <w:highlight w:val="none"/>
        </w:rPr>
      </w:pPr>
    </w:p>
    <w:p w14:paraId="46F270BD">
      <w:pPr>
        <w:autoSpaceDE w:val="0"/>
        <w:autoSpaceDN w:val="0"/>
        <w:spacing w:line="360" w:lineRule="auto"/>
        <w:ind w:firstLine="6505" w:firstLineChars="2700"/>
        <w:rPr>
          <w:rFonts w:hint="eastAsia" w:ascii="宋体" w:hAnsi="宋体" w:eastAsia="宋体" w:cs="宋体"/>
          <w:b/>
          <w:bCs/>
          <w:color w:val="auto"/>
          <w:sz w:val="24"/>
          <w:highlight w:val="none"/>
        </w:rPr>
      </w:pPr>
    </w:p>
    <w:p w14:paraId="4549443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45120C7">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C516D25">
      <w:pPr>
        <w:pStyle w:val="2"/>
        <w:rPr>
          <w:rFonts w:hint="eastAsia"/>
          <w:color w:val="auto"/>
          <w:highlight w:val="none"/>
          <w:lang w:val="zh-CN"/>
        </w:rPr>
      </w:pPr>
    </w:p>
    <w:p w14:paraId="40D023DF">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6341D525">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w:t>
      </w:r>
      <w:r>
        <w:rPr>
          <w:rFonts w:hint="eastAsia" w:ascii="宋体" w:hAnsi="宋体" w:cs="宋体"/>
          <w:b/>
          <w:color w:val="auto"/>
          <w:sz w:val="30"/>
          <w:szCs w:val="30"/>
          <w:highlight w:val="none"/>
          <w:lang w:val="en-US" w:eastAsia="zh-CN"/>
        </w:rPr>
        <w:t>二</w:t>
      </w:r>
      <w:r>
        <w:rPr>
          <w:rFonts w:hint="eastAsia" w:ascii="宋体" w:hAnsi="宋体" w:eastAsia="宋体" w:cs="宋体"/>
          <w:b/>
          <w:color w:val="auto"/>
          <w:sz w:val="30"/>
          <w:szCs w:val="30"/>
          <w:highlight w:val="none"/>
        </w:rPr>
        <w:t>、服务需求、商务条款要求提供的其他材料</w:t>
      </w:r>
    </w:p>
    <w:p w14:paraId="4FA424B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7E3A5AEC">
      <w:pPr>
        <w:pStyle w:val="2"/>
        <w:rPr>
          <w:rFonts w:hint="eastAsia"/>
          <w:color w:val="auto"/>
          <w:highlight w:val="none"/>
        </w:rPr>
      </w:pPr>
    </w:p>
    <w:p w14:paraId="5408E77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5EE3239">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6C5E094">
      <w:pPr>
        <w:autoSpaceDE w:val="0"/>
        <w:autoSpaceDN w:val="0"/>
        <w:spacing w:line="360" w:lineRule="auto"/>
        <w:ind w:firstLine="6505" w:firstLineChars="2700"/>
        <w:rPr>
          <w:rFonts w:hint="eastAsia" w:ascii="宋体" w:hAnsi="宋体" w:eastAsia="宋体" w:cs="宋体"/>
          <w:b/>
          <w:bCs/>
          <w:color w:val="auto"/>
          <w:sz w:val="24"/>
          <w:highlight w:val="none"/>
        </w:rPr>
        <w:sectPr>
          <w:pgSz w:w="11910" w:h="16840"/>
          <w:pgMar w:top="1440" w:right="1080" w:bottom="1440" w:left="1080" w:header="720" w:footer="720" w:gutter="0"/>
          <w:pgNumType w:fmt="decimal"/>
          <w:cols w:space="720" w:num="1"/>
        </w:sectPr>
      </w:pPr>
    </w:p>
    <w:p w14:paraId="49987880">
      <w:pPr>
        <w:autoSpaceDE w:val="0"/>
        <w:autoSpaceDN w:val="0"/>
        <w:spacing w:line="360" w:lineRule="auto"/>
        <w:ind w:firstLine="6505" w:firstLineChars="2700"/>
        <w:rPr>
          <w:rFonts w:hint="eastAsia" w:ascii="宋体" w:hAnsi="宋体" w:eastAsia="宋体" w:cs="宋体"/>
          <w:b/>
          <w:bCs/>
          <w:color w:val="auto"/>
          <w:sz w:val="24"/>
          <w:highlight w:val="none"/>
        </w:rPr>
      </w:pPr>
    </w:p>
    <w:p w14:paraId="7002F126">
      <w:pPr>
        <w:pStyle w:val="4"/>
        <w:jc w:val="center"/>
        <w:rPr>
          <w:rFonts w:hint="eastAsia" w:ascii="宋体" w:hAnsi="宋体" w:eastAsia="宋体" w:cs="宋体"/>
          <w:color w:val="auto"/>
          <w:highlight w:val="none"/>
          <w:lang w:val="en-US" w:eastAsia="zh-CN"/>
        </w:rPr>
      </w:pPr>
      <w:bookmarkStart w:id="77" w:name="_Toc80205941"/>
      <w:bookmarkStart w:id="78" w:name="_Toc80886945"/>
      <w:r>
        <w:rPr>
          <w:rFonts w:hint="eastAsia" w:ascii="宋体" w:hAnsi="宋体" w:eastAsia="宋体" w:cs="宋体"/>
          <w:color w:val="auto"/>
          <w:highlight w:val="none"/>
          <w:lang w:val="en-US" w:eastAsia="zh-CN"/>
        </w:rPr>
        <w:t>第四节 报价文件格式</w:t>
      </w:r>
      <w:bookmarkEnd w:id="77"/>
      <w:bookmarkEnd w:id="78"/>
    </w:p>
    <w:p w14:paraId="37F2F233">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1DBBA78">
      <w:pPr>
        <w:snapToGrid w:val="0"/>
        <w:spacing w:before="120" w:beforeLines="50" w:after="50"/>
        <w:rPr>
          <w:rFonts w:hint="eastAsia" w:ascii="宋体" w:hAnsi="宋体" w:eastAsia="宋体" w:cs="宋体"/>
          <w:color w:val="auto"/>
          <w:sz w:val="24"/>
          <w:szCs w:val="20"/>
          <w:highlight w:val="none"/>
        </w:rPr>
      </w:pPr>
    </w:p>
    <w:p w14:paraId="732005FF">
      <w:pPr>
        <w:snapToGrid w:val="0"/>
        <w:spacing w:before="120" w:beforeLines="50" w:after="50"/>
        <w:rPr>
          <w:rFonts w:hint="eastAsia" w:ascii="宋体" w:hAnsi="宋体" w:eastAsia="宋体" w:cs="宋体"/>
          <w:color w:val="auto"/>
          <w:sz w:val="24"/>
          <w:szCs w:val="20"/>
          <w:highlight w:val="none"/>
        </w:rPr>
      </w:pPr>
    </w:p>
    <w:p w14:paraId="61DDB8EB">
      <w:pPr>
        <w:snapToGrid w:val="0"/>
        <w:spacing w:before="120" w:beforeLines="50" w:after="50"/>
        <w:rPr>
          <w:rFonts w:hint="eastAsia" w:ascii="宋体" w:hAnsi="宋体" w:eastAsia="宋体" w:cs="宋体"/>
          <w:color w:val="auto"/>
          <w:sz w:val="24"/>
          <w:szCs w:val="20"/>
          <w:highlight w:val="none"/>
        </w:rPr>
      </w:pPr>
    </w:p>
    <w:p w14:paraId="203759F1">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1ED304B1">
      <w:pPr>
        <w:snapToGrid w:val="0"/>
        <w:spacing w:before="120" w:beforeLines="50" w:after="50"/>
        <w:rPr>
          <w:rFonts w:hint="eastAsia" w:ascii="宋体" w:hAnsi="宋体" w:eastAsia="宋体" w:cs="宋体"/>
          <w:bCs/>
          <w:color w:val="auto"/>
          <w:sz w:val="24"/>
          <w:szCs w:val="20"/>
          <w:highlight w:val="none"/>
        </w:rPr>
      </w:pPr>
    </w:p>
    <w:p w14:paraId="14A8428F">
      <w:pPr>
        <w:snapToGrid w:val="0"/>
        <w:spacing w:before="120" w:beforeLines="50" w:after="50"/>
        <w:rPr>
          <w:rFonts w:hint="eastAsia" w:ascii="宋体" w:hAnsi="宋体" w:eastAsia="宋体" w:cs="宋体"/>
          <w:bCs/>
          <w:color w:val="auto"/>
          <w:sz w:val="24"/>
          <w:szCs w:val="20"/>
          <w:highlight w:val="none"/>
        </w:rPr>
      </w:pPr>
    </w:p>
    <w:p w14:paraId="33FDB319">
      <w:pPr>
        <w:snapToGrid w:val="0"/>
        <w:spacing w:before="120" w:beforeLines="50" w:after="50"/>
        <w:rPr>
          <w:rFonts w:hint="eastAsia" w:ascii="宋体" w:hAnsi="宋体" w:eastAsia="宋体" w:cs="宋体"/>
          <w:bCs/>
          <w:color w:val="auto"/>
          <w:sz w:val="24"/>
          <w:szCs w:val="20"/>
          <w:highlight w:val="none"/>
        </w:rPr>
      </w:pPr>
    </w:p>
    <w:p w14:paraId="0FBBDC06">
      <w:pPr>
        <w:snapToGrid w:val="0"/>
        <w:spacing w:before="120" w:beforeLines="50" w:after="50"/>
        <w:rPr>
          <w:rFonts w:hint="eastAsia" w:ascii="宋体" w:hAnsi="宋体" w:eastAsia="宋体" w:cs="宋体"/>
          <w:bCs/>
          <w:color w:val="auto"/>
          <w:sz w:val="24"/>
          <w:szCs w:val="20"/>
          <w:highlight w:val="none"/>
        </w:rPr>
      </w:pPr>
    </w:p>
    <w:p w14:paraId="13B2C2D4">
      <w:pPr>
        <w:snapToGrid w:val="0"/>
        <w:spacing w:before="120" w:beforeLines="50" w:after="50"/>
        <w:rPr>
          <w:rFonts w:hint="eastAsia" w:ascii="宋体" w:hAnsi="宋体" w:eastAsia="宋体" w:cs="宋体"/>
          <w:bCs/>
          <w:color w:val="auto"/>
          <w:sz w:val="24"/>
          <w:szCs w:val="20"/>
          <w:highlight w:val="none"/>
        </w:rPr>
      </w:pPr>
    </w:p>
    <w:p w14:paraId="0EB9649A">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B9A998C">
      <w:pPr>
        <w:snapToGrid w:val="0"/>
        <w:spacing w:before="120" w:beforeLines="50" w:after="5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 xml:space="preserve"> </w:t>
      </w:r>
    </w:p>
    <w:p w14:paraId="20EFAF71">
      <w:pPr>
        <w:snapToGrid w:val="0"/>
        <w:spacing w:before="120" w:beforeLines="50" w:after="50"/>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  </w:t>
      </w:r>
    </w:p>
    <w:p w14:paraId="5504E331">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8EA217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6F68A5BC">
      <w:pPr>
        <w:snapToGrid w:val="0"/>
        <w:spacing w:before="120" w:beforeLines="50" w:after="50"/>
        <w:ind w:firstLine="720" w:firstLineChars="225"/>
        <w:rPr>
          <w:rFonts w:hint="eastAsia" w:ascii="宋体" w:hAnsi="宋体" w:eastAsia="宋体" w:cs="宋体"/>
          <w:bCs/>
          <w:color w:val="auto"/>
          <w:sz w:val="32"/>
          <w:szCs w:val="32"/>
          <w:highlight w:val="none"/>
        </w:rPr>
      </w:pPr>
    </w:p>
    <w:p w14:paraId="11A08218">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3A1950C">
      <w:pPr>
        <w:pStyle w:val="8"/>
        <w:snapToGrid w:val="0"/>
        <w:spacing w:before="50" w:after="50"/>
        <w:ind w:firstLine="720" w:firstLineChars="225"/>
        <w:rPr>
          <w:rFonts w:hint="eastAsia" w:ascii="宋体" w:hAnsi="宋体" w:eastAsia="宋体" w:cs="宋体"/>
          <w:bCs/>
          <w:color w:val="auto"/>
          <w:sz w:val="32"/>
          <w:szCs w:val="32"/>
          <w:highlight w:val="none"/>
        </w:rPr>
      </w:pPr>
    </w:p>
    <w:p w14:paraId="4EC0BBAA">
      <w:pPr>
        <w:pStyle w:val="8"/>
        <w:snapToGrid w:val="0"/>
        <w:spacing w:before="50" w:after="50"/>
        <w:ind w:firstLine="720" w:firstLineChars="225"/>
        <w:rPr>
          <w:rFonts w:hint="eastAsia" w:ascii="宋体" w:hAnsi="宋体" w:eastAsia="宋体" w:cs="宋体"/>
          <w:bCs/>
          <w:color w:val="auto"/>
          <w:sz w:val="32"/>
          <w:szCs w:val="32"/>
          <w:highlight w:val="none"/>
        </w:rPr>
      </w:pPr>
    </w:p>
    <w:p w14:paraId="202547A6">
      <w:pPr>
        <w:pStyle w:val="8"/>
        <w:snapToGrid w:val="0"/>
        <w:spacing w:before="50" w:after="50"/>
        <w:ind w:firstLine="1280" w:firstLineChars="400"/>
        <w:rPr>
          <w:rFonts w:hint="eastAsia" w:ascii="宋体" w:hAnsi="宋体" w:eastAsia="宋体" w:cs="宋体"/>
          <w:bCs/>
          <w:color w:val="auto"/>
          <w:sz w:val="32"/>
          <w:szCs w:val="32"/>
          <w:highlight w:val="none"/>
        </w:rPr>
      </w:pPr>
    </w:p>
    <w:p w14:paraId="47C4A1F6">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26812A8">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1E1685F1">
      <w:pPr>
        <w:rPr>
          <w:rFonts w:hint="eastAsia" w:ascii="宋体" w:hAnsi="宋体" w:eastAsia="宋体" w:cs="宋体"/>
          <w:color w:val="auto"/>
          <w:highlight w:val="none"/>
        </w:rPr>
      </w:pPr>
    </w:p>
    <w:p w14:paraId="1889CF35">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7468E191">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1959730E">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三、供应商认为需要提供的其他有关资料……………………（页码）</w:t>
      </w:r>
    </w:p>
    <w:p w14:paraId="4B967C54">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557061E7">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77217C5B">
      <w:pPr>
        <w:pStyle w:val="17"/>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29358210">
      <w:pPr>
        <w:pStyle w:val="1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218E6C3B">
      <w:pPr>
        <w:pStyle w:val="17"/>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hAnsi="宋体" w:cs="宋体"/>
          <w:color w:val="auto"/>
          <w:highlight w:val="none"/>
          <w:u w:val="single"/>
          <w:lang w:val="en-US" w:eastAsia="zh-CN"/>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 xml:space="preserve">采购文件的全部内容，现正式递交下述文件参加贵方组织的本次政府采购活动： </w:t>
      </w:r>
    </w:p>
    <w:p w14:paraId="605B1C73">
      <w:pPr>
        <w:pStyle w:val="17"/>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一、首次报价文件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w:t>
      </w:r>
    </w:p>
    <w:p w14:paraId="76A80E47">
      <w:pPr>
        <w:pStyle w:val="17"/>
        <w:spacing w:line="360" w:lineRule="auto"/>
        <w:ind w:firstLine="40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二、技术文件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提交的全部文件）；商务文件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w:t>
      </w:r>
      <w:r>
        <w:rPr>
          <w:rFonts w:hint="eastAsia" w:ascii="宋体" w:hAnsi="宋体" w:eastAsia="宋体" w:cs="宋体"/>
          <w:color w:val="auto"/>
          <w:highlight w:val="none"/>
          <w:lang w:eastAsia="zh-CN"/>
        </w:rPr>
        <w:t>（商务技术文件已合并装订成册）</w:t>
      </w:r>
    </w:p>
    <w:p w14:paraId="664BEF9D">
      <w:pPr>
        <w:pStyle w:val="17"/>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7D823C4E">
      <w:pPr>
        <w:pStyle w:val="17"/>
        <w:spacing w:line="360" w:lineRule="auto"/>
        <w:ind w:firstLine="482"/>
        <w:rPr>
          <w:rFonts w:ascii="Times New Roman" w:hAnsi="Times New Roman" w:eastAsia="宋体" w:cs="Times New Roman"/>
          <w:color w:val="auto"/>
          <w:kern w:val="0"/>
          <w:sz w:val="20"/>
          <w:szCs w:val="20"/>
          <w:highlight w:val="none"/>
          <w:lang w:val="en-US" w:eastAsia="zh-CN" w:bidi="ar-SA"/>
        </w:rPr>
      </w:pPr>
      <w:r>
        <w:rPr>
          <w:rFonts w:hint="eastAsia" w:ascii="宋体" w:hAnsi="宋体" w:eastAsia="宋体" w:cs="宋体"/>
          <w:color w:val="auto"/>
          <w:highlight w:val="none"/>
        </w:rPr>
        <w:t>1</w:t>
      </w:r>
      <w:r>
        <w:rPr>
          <w:rFonts w:hint="eastAsia" w:hAnsi="宋体" w:cs="宋体"/>
          <w:color w:val="auto"/>
          <w:highlight w:val="none"/>
          <w:lang w:eastAsia="zh-CN"/>
        </w:rPr>
        <w:t>、</w:t>
      </w:r>
      <w:r>
        <w:rPr>
          <w:rFonts w:hint="eastAsia" w:ascii="宋体" w:hAnsi="Courier New" w:eastAsia="宋体" w:cs="Times New Roman"/>
          <w:color w:val="auto"/>
          <w:kern w:val="0"/>
          <w:sz w:val="20"/>
          <w:szCs w:val="20"/>
          <w:highlight w:val="none"/>
          <w:lang w:val="en-US" w:eastAsia="zh-CN" w:bidi="ar-SA"/>
        </w:rPr>
        <w:t>我方愿意以（大写）人民币</w:t>
      </w:r>
      <w:r>
        <w:rPr>
          <w:rFonts w:hint="eastAsia" w:ascii="宋体" w:hAnsi="Courier New" w:eastAsia="宋体" w:cs="Times New Roman"/>
          <w:color w:val="auto"/>
          <w:kern w:val="0"/>
          <w:sz w:val="20"/>
          <w:szCs w:val="20"/>
          <w:highlight w:val="none"/>
          <w:u w:val="single"/>
          <w:lang w:val="en-US" w:eastAsia="zh-CN" w:bidi="ar-SA"/>
        </w:rPr>
        <w:t xml:space="preserve">              </w:t>
      </w:r>
      <w:r>
        <w:rPr>
          <w:rFonts w:hint="eastAsia" w:ascii="宋体" w:hAnsi="Courier New" w:eastAsia="宋体" w:cs="Times New Roman"/>
          <w:color w:val="auto"/>
          <w:kern w:val="0"/>
          <w:sz w:val="20"/>
          <w:szCs w:val="20"/>
          <w:highlight w:val="none"/>
          <w:lang w:val="en-US" w:eastAsia="zh-CN" w:bidi="ar-SA"/>
        </w:rPr>
        <w:t>（¥</w:t>
      </w:r>
      <w:r>
        <w:rPr>
          <w:rFonts w:hint="eastAsia" w:ascii="宋体" w:hAnsi="Courier New" w:eastAsia="宋体" w:cs="Times New Roman"/>
          <w:color w:val="auto"/>
          <w:kern w:val="0"/>
          <w:sz w:val="20"/>
          <w:szCs w:val="20"/>
          <w:highlight w:val="none"/>
          <w:u w:val="single"/>
          <w:lang w:val="en-US" w:eastAsia="zh-CN" w:bidi="ar-SA"/>
        </w:rPr>
        <w:t xml:space="preserve">          </w:t>
      </w:r>
      <w:r>
        <w:rPr>
          <w:rFonts w:hint="eastAsia" w:ascii="宋体" w:hAnsi="Courier New" w:eastAsia="宋体" w:cs="Times New Roman"/>
          <w:color w:val="auto"/>
          <w:kern w:val="0"/>
          <w:sz w:val="20"/>
          <w:szCs w:val="20"/>
          <w:highlight w:val="none"/>
          <w:lang w:val="en-US" w:eastAsia="zh-CN" w:bidi="ar-SA"/>
        </w:rPr>
        <w:t>元)的竞标总报价，服务期限（无分标时填写）：</w:t>
      </w:r>
      <w:r>
        <w:rPr>
          <w:rFonts w:hint="eastAsia" w:ascii="宋体" w:hAnsi="Courier New" w:eastAsia="宋体" w:cs="Times New Roman"/>
          <w:color w:val="auto"/>
          <w:kern w:val="0"/>
          <w:sz w:val="20"/>
          <w:szCs w:val="20"/>
          <w:highlight w:val="none"/>
          <w:u w:val="single"/>
          <w:lang w:val="en-US" w:eastAsia="zh-CN" w:bidi="ar-SA"/>
        </w:rPr>
        <w:t xml:space="preserve">            </w:t>
      </w:r>
      <w:r>
        <w:rPr>
          <w:rFonts w:hint="eastAsia" w:ascii="宋体" w:hAnsi="Courier New" w:eastAsia="宋体" w:cs="Times New Roman"/>
          <w:color w:val="auto"/>
          <w:kern w:val="0"/>
          <w:sz w:val="20"/>
          <w:szCs w:val="20"/>
          <w:highlight w:val="none"/>
          <w:lang w:val="en-US" w:eastAsia="zh-CN" w:bidi="ar-SA"/>
        </w:rPr>
        <w:t>，提供本项目竞争性磋商采购文件第二章“服务需求一览表”中相应的采购内容。</w:t>
      </w:r>
    </w:p>
    <w:p w14:paraId="154A31E3">
      <w:pPr>
        <w:widowControl w:val="0"/>
        <w:spacing w:line="360" w:lineRule="auto"/>
        <w:ind w:firstLine="482"/>
        <w:jc w:val="both"/>
        <w:rPr>
          <w:rFonts w:ascii="Times New Roman" w:hAnsi="Times New Roman" w:eastAsia="宋体" w:cs="Times New Roman"/>
          <w:color w:val="auto"/>
          <w:kern w:val="0"/>
          <w:sz w:val="20"/>
          <w:szCs w:val="20"/>
          <w:highlight w:val="none"/>
          <w:lang w:val="en-US" w:eastAsia="zh-CN" w:bidi="ar-SA"/>
        </w:rPr>
      </w:pPr>
      <w:r>
        <w:rPr>
          <w:rFonts w:hint="eastAsia" w:ascii="宋体" w:hAnsi="Courier New" w:eastAsia="宋体" w:cs="Times New Roman"/>
          <w:color w:val="auto"/>
          <w:kern w:val="0"/>
          <w:sz w:val="20"/>
          <w:szCs w:val="20"/>
          <w:highlight w:val="none"/>
          <w:lang w:val="en-US" w:eastAsia="zh-CN" w:bidi="ar-SA"/>
        </w:rPr>
        <w:t>其中（有分标时填写）：</w:t>
      </w:r>
    </w:p>
    <w:p w14:paraId="57409CC7">
      <w:pPr>
        <w:widowControl w:val="0"/>
        <w:spacing w:line="360" w:lineRule="auto"/>
        <w:ind w:firstLine="482"/>
        <w:jc w:val="both"/>
        <w:rPr>
          <w:rFonts w:ascii="Times New Roman" w:hAnsi="Times New Roman" w:eastAsia="宋体" w:cs="Times New Roman"/>
          <w:color w:val="auto"/>
          <w:kern w:val="0"/>
          <w:sz w:val="20"/>
          <w:szCs w:val="20"/>
          <w:highlight w:val="none"/>
          <w:lang w:val="en-US" w:eastAsia="zh-CN" w:bidi="ar-SA"/>
        </w:rPr>
      </w:pPr>
      <w:r>
        <w:rPr>
          <w:rFonts w:hint="eastAsia" w:ascii="宋体" w:hAnsi="Courier New" w:eastAsia="宋体" w:cs="Times New Roman"/>
          <w:color w:val="auto"/>
          <w:kern w:val="0"/>
          <w:sz w:val="20"/>
          <w:szCs w:val="20"/>
          <w:highlight w:val="none"/>
          <w:u w:val="single"/>
          <w:lang w:val="en-US" w:eastAsia="zh-CN" w:bidi="ar-SA"/>
        </w:rPr>
        <w:t xml:space="preserve">    </w:t>
      </w:r>
      <w:r>
        <w:rPr>
          <w:rFonts w:hint="eastAsia" w:ascii="宋体" w:hAnsi="Courier New" w:eastAsia="宋体" w:cs="Times New Roman"/>
          <w:color w:val="auto"/>
          <w:kern w:val="0"/>
          <w:sz w:val="20"/>
          <w:szCs w:val="20"/>
          <w:highlight w:val="none"/>
          <w:lang w:val="en-US" w:eastAsia="zh-CN" w:bidi="ar-SA"/>
        </w:rPr>
        <w:t>分标报价为（大写）人民币</w:t>
      </w:r>
      <w:r>
        <w:rPr>
          <w:rFonts w:hint="eastAsia" w:ascii="宋体" w:hAnsi="Courier New" w:eastAsia="宋体" w:cs="Times New Roman"/>
          <w:color w:val="auto"/>
          <w:kern w:val="0"/>
          <w:sz w:val="20"/>
          <w:szCs w:val="20"/>
          <w:highlight w:val="none"/>
          <w:u w:val="single"/>
          <w:lang w:val="en-US" w:eastAsia="zh-CN" w:bidi="ar-SA"/>
        </w:rPr>
        <w:t xml:space="preserve">               </w:t>
      </w:r>
      <w:r>
        <w:rPr>
          <w:rFonts w:hint="eastAsia" w:ascii="宋体" w:hAnsi="Courier New" w:eastAsia="宋体" w:cs="Times New Roman"/>
          <w:color w:val="auto"/>
          <w:kern w:val="0"/>
          <w:sz w:val="20"/>
          <w:szCs w:val="20"/>
          <w:highlight w:val="none"/>
          <w:lang w:val="en-US" w:eastAsia="zh-CN" w:bidi="ar-SA"/>
        </w:rPr>
        <w:t xml:space="preserve"> (¥</w:t>
      </w:r>
      <w:r>
        <w:rPr>
          <w:rFonts w:hint="eastAsia" w:ascii="宋体" w:hAnsi="Courier New" w:eastAsia="宋体" w:cs="Times New Roman"/>
          <w:color w:val="auto"/>
          <w:kern w:val="0"/>
          <w:sz w:val="20"/>
          <w:szCs w:val="20"/>
          <w:highlight w:val="none"/>
          <w:u w:val="single"/>
          <w:lang w:val="en-US" w:eastAsia="zh-CN" w:bidi="ar-SA"/>
        </w:rPr>
        <w:t xml:space="preserve">           </w:t>
      </w:r>
      <w:r>
        <w:rPr>
          <w:rFonts w:hint="eastAsia" w:ascii="宋体" w:hAnsi="Courier New" w:eastAsia="宋体" w:cs="Times New Roman"/>
          <w:color w:val="auto"/>
          <w:kern w:val="0"/>
          <w:sz w:val="20"/>
          <w:szCs w:val="20"/>
          <w:highlight w:val="none"/>
          <w:lang w:val="en-US" w:eastAsia="zh-CN" w:bidi="ar-SA"/>
        </w:rPr>
        <w:t>元)，服务期限：</w:t>
      </w:r>
      <w:r>
        <w:rPr>
          <w:rFonts w:hint="eastAsia" w:ascii="宋体" w:hAnsi="Courier New" w:eastAsia="宋体" w:cs="Times New Roman"/>
          <w:color w:val="auto"/>
          <w:kern w:val="0"/>
          <w:sz w:val="20"/>
          <w:szCs w:val="20"/>
          <w:highlight w:val="none"/>
          <w:u w:val="single"/>
          <w:lang w:val="en-US" w:eastAsia="zh-CN" w:bidi="ar-SA"/>
        </w:rPr>
        <w:t xml:space="preserve">          </w:t>
      </w:r>
      <w:r>
        <w:rPr>
          <w:rFonts w:hint="eastAsia" w:ascii="宋体" w:hAnsi="Courier New" w:eastAsia="宋体" w:cs="Times New Roman"/>
          <w:color w:val="auto"/>
          <w:kern w:val="0"/>
          <w:sz w:val="20"/>
          <w:szCs w:val="20"/>
          <w:highlight w:val="none"/>
          <w:lang w:val="en-US" w:eastAsia="zh-CN" w:bidi="ar-SA"/>
        </w:rPr>
        <w:t>；</w:t>
      </w:r>
    </w:p>
    <w:p w14:paraId="2E39A48C">
      <w:pPr>
        <w:widowControl w:val="0"/>
        <w:spacing w:line="360" w:lineRule="auto"/>
        <w:ind w:firstLine="482"/>
        <w:jc w:val="both"/>
        <w:rPr>
          <w:rFonts w:ascii="Times New Roman" w:hAnsi="Times New Roman" w:eastAsia="宋体" w:cs="Times New Roman"/>
          <w:color w:val="auto"/>
          <w:kern w:val="0"/>
          <w:sz w:val="20"/>
          <w:szCs w:val="20"/>
          <w:highlight w:val="none"/>
          <w:lang w:val="en-US" w:eastAsia="zh-CN" w:bidi="ar-SA"/>
        </w:rPr>
      </w:pPr>
      <w:r>
        <w:rPr>
          <w:rFonts w:hint="eastAsia" w:ascii="宋体" w:hAnsi="Courier New" w:eastAsia="宋体" w:cs="Times New Roman"/>
          <w:color w:val="auto"/>
          <w:kern w:val="0"/>
          <w:sz w:val="20"/>
          <w:szCs w:val="20"/>
          <w:highlight w:val="none"/>
          <w:u w:val="single"/>
          <w:lang w:val="en-US" w:eastAsia="zh-CN" w:bidi="ar-SA"/>
        </w:rPr>
        <w:t xml:space="preserve">    </w:t>
      </w:r>
      <w:r>
        <w:rPr>
          <w:rFonts w:hint="eastAsia" w:ascii="宋体" w:hAnsi="Courier New" w:eastAsia="宋体" w:cs="Times New Roman"/>
          <w:color w:val="auto"/>
          <w:kern w:val="0"/>
          <w:sz w:val="20"/>
          <w:szCs w:val="20"/>
          <w:highlight w:val="none"/>
          <w:lang w:val="en-US" w:eastAsia="zh-CN" w:bidi="ar-SA"/>
        </w:rPr>
        <w:t>分标报价为（大写）人民币</w:t>
      </w:r>
      <w:r>
        <w:rPr>
          <w:rFonts w:hint="eastAsia" w:ascii="宋体" w:hAnsi="Courier New" w:eastAsia="宋体" w:cs="Times New Roman"/>
          <w:color w:val="auto"/>
          <w:kern w:val="0"/>
          <w:sz w:val="20"/>
          <w:szCs w:val="20"/>
          <w:highlight w:val="none"/>
          <w:u w:val="single"/>
          <w:lang w:val="en-US" w:eastAsia="zh-CN" w:bidi="ar-SA"/>
        </w:rPr>
        <w:t xml:space="preserve">               </w:t>
      </w:r>
      <w:r>
        <w:rPr>
          <w:rFonts w:hint="eastAsia" w:ascii="宋体" w:hAnsi="Courier New" w:eastAsia="宋体" w:cs="Times New Roman"/>
          <w:color w:val="auto"/>
          <w:kern w:val="0"/>
          <w:sz w:val="20"/>
          <w:szCs w:val="20"/>
          <w:highlight w:val="none"/>
          <w:lang w:val="en-US" w:eastAsia="zh-CN" w:bidi="ar-SA"/>
        </w:rPr>
        <w:t xml:space="preserve"> (¥</w:t>
      </w:r>
      <w:r>
        <w:rPr>
          <w:rFonts w:hint="eastAsia" w:ascii="宋体" w:hAnsi="Courier New" w:eastAsia="宋体" w:cs="Times New Roman"/>
          <w:color w:val="auto"/>
          <w:kern w:val="0"/>
          <w:sz w:val="20"/>
          <w:szCs w:val="20"/>
          <w:highlight w:val="none"/>
          <w:u w:val="single"/>
          <w:lang w:val="en-US" w:eastAsia="zh-CN" w:bidi="ar-SA"/>
        </w:rPr>
        <w:t xml:space="preserve">           </w:t>
      </w:r>
      <w:r>
        <w:rPr>
          <w:rFonts w:hint="eastAsia" w:ascii="宋体" w:hAnsi="Courier New" w:eastAsia="宋体" w:cs="Times New Roman"/>
          <w:color w:val="auto"/>
          <w:kern w:val="0"/>
          <w:sz w:val="20"/>
          <w:szCs w:val="20"/>
          <w:highlight w:val="none"/>
          <w:lang w:val="en-US" w:eastAsia="zh-CN" w:bidi="ar-SA"/>
        </w:rPr>
        <w:t>元)，服务期限：</w:t>
      </w:r>
      <w:r>
        <w:rPr>
          <w:rFonts w:hint="eastAsia" w:ascii="宋体" w:hAnsi="Courier New" w:eastAsia="宋体" w:cs="Times New Roman"/>
          <w:color w:val="auto"/>
          <w:kern w:val="0"/>
          <w:sz w:val="20"/>
          <w:szCs w:val="20"/>
          <w:highlight w:val="none"/>
          <w:u w:val="single"/>
          <w:lang w:val="en-US" w:eastAsia="zh-CN" w:bidi="ar-SA"/>
        </w:rPr>
        <w:t xml:space="preserve">          </w:t>
      </w:r>
      <w:r>
        <w:rPr>
          <w:rFonts w:hint="eastAsia" w:ascii="宋体" w:hAnsi="Courier New" w:eastAsia="宋体" w:cs="Times New Roman"/>
          <w:color w:val="auto"/>
          <w:kern w:val="0"/>
          <w:sz w:val="20"/>
          <w:szCs w:val="20"/>
          <w:highlight w:val="none"/>
          <w:lang w:val="en-US" w:eastAsia="zh-CN" w:bidi="ar-SA"/>
        </w:rPr>
        <w:t>；</w:t>
      </w:r>
    </w:p>
    <w:p w14:paraId="1A72BE14">
      <w:pPr>
        <w:widowControl w:val="0"/>
        <w:spacing w:line="360" w:lineRule="auto"/>
        <w:ind w:firstLine="482"/>
        <w:jc w:val="both"/>
        <w:rPr>
          <w:rFonts w:hint="eastAsia"/>
          <w:color w:val="auto"/>
          <w:highlight w:val="none"/>
        </w:rPr>
      </w:pPr>
      <w:r>
        <w:rPr>
          <w:rFonts w:hint="eastAsia" w:ascii="宋体" w:hAnsi="Courier New" w:eastAsia="宋体" w:cs="Times New Roman"/>
          <w:color w:val="auto"/>
          <w:kern w:val="0"/>
          <w:sz w:val="20"/>
          <w:szCs w:val="20"/>
          <w:highlight w:val="none"/>
          <w:lang w:val="en-US" w:eastAsia="zh-CN" w:bidi="ar-SA"/>
        </w:rPr>
        <w:t>......</w:t>
      </w:r>
    </w:p>
    <w:p w14:paraId="3CC99A00">
      <w:pPr>
        <w:pStyle w:val="17"/>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2、我方同意自本项目竞争性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w:t>
      </w:r>
      <w:r>
        <w:rPr>
          <w:rFonts w:hint="eastAsia" w:ascii="宋体" w:hAnsi="宋体" w:eastAsia="宋体" w:cs="宋体"/>
          <w:color w:val="auto"/>
          <w:highlight w:val="none"/>
          <w:lang w:eastAsia="zh-CN"/>
        </w:rPr>
        <w:t>采购公告</w:t>
      </w:r>
      <w:r>
        <w:rPr>
          <w:rFonts w:hint="eastAsia" w:ascii="宋体" w:hAnsi="宋体" w:eastAsia="宋体" w:cs="宋体"/>
          <w:color w:val="auto"/>
          <w:highlight w:val="none"/>
        </w:rPr>
        <w:t>规定的递交响应文件截止时间起遵循本响应函，并承诺在</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规定的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有效期内不修改、撤销</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p>
    <w:p w14:paraId="0E31EE6D">
      <w:pPr>
        <w:pStyle w:val="17"/>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3、我方在此声明，所递交的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文件及有关资料内容完整、真实和准确。</w:t>
      </w:r>
    </w:p>
    <w:p w14:paraId="270E4B30">
      <w:pPr>
        <w:pStyle w:val="17"/>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4、如本项目采购内容涉及须符合国家强制规定的，我方承诺我方本次竞标均符合国家有关强制规定。</w:t>
      </w:r>
    </w:p>
    <w:p w14:paraId="7C238B5A">
      <w:pPr>
        <w:pStyle w:val="17"/>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5</w:t>
      </w:r>
      <w:r>
        <w:rPr>
          <w:rFonts w:hint="eastAsia" w:ascii="宋体" w:hAnsi="宋体" w:eastAsia="宋体" w:cs="宋体"/>
          <w:color w:val="auto"/>
          <w:highlight w:val="none"/>
        </w:rPr>
        <w:t>、如我方成交，我方承诺在收到成交通知书后，在成交通知书规定的期限内，根据竞争性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文件及有关澄清承诺书的要求按第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合同文本</w:t>
      </w:r>
      <w:r>
        <w:rPr>
          <w:rFonts w:hint="eastAsia" w:ascii="宋体" w:hAnsi="宋体" w:eastAsia="宋体" w:cs="宋体"/>
          <w:color w:val="auto"/>
          <w:highlight w:val="none"/>
        </w:rPr>
        <w:t>”与采购人订立书面合同，并按照合同约定承担完成合同的责任和义务。</w:t>
      </w:r>
    </w:p>
    <w:p w14:paraId="4E0186C1">
      <w:pPr>
        <w:pStyle w:val="17"/>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6</w:t>
      </w:r>
      <w:r>
        <w:rPr>
          <w:rFonts w:hint="eastAsia" w:ascii="宋体" w:hAnsi="宋体" w:eastAsia="宋体" w:cs="宋体"/>
          <w:color w:val="auto"/>
          <w:highlight w:val="none"/>
        </w:rPr>
        <w:t>、我方已详细审核竞争性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采购文件，我方知道必须放弃提出含糊不清或误解问题的权利。</w:t>
      </w:r>
    </w:p>
    <w:p w14:paraId="40CE3A8E">
      <w:pPr>
        <w:pStyle w:val="17"/>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7</w:t>
      </w:r>
      <w:r>
        <w:rPr>
          <w:rFonts w:hint="eastAsia" w:ascii="宋体" w:hAnsi="宋体" w:eastAsia="宋体" w:cs="宋体"/>
          <w:color w:val="auto"/>
          <w:highlight w:val="none"/>
        </w:rPr>
        <w:t>、我方承诺满足竞争性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合同文本</w:t>
      </w:r>
      <w:r>
        <w:rPr>
          <w:rFonts w:hint="eastAsia" w:ascii="宋体" w:hAnsi="宋体" w:eastAsia="宋体" w:cs="宋体"/>
          <w:color w:val="auto"/>
          <w:highlight w:val="none"/>
        </w:rPr>
        <w:t>”的条款，承担完成合同的责任和义务。</w:t>
      </w:r>
    </w:p>
    <w:p w14:paraId="26CA996A">
      <w:pPr>
        <w:pStyle w:val="17"/>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、我方同意应贵方要求提供与本竞标有关的任何数据或资料。若贵方需要，我方愿意提供我方作出的一切承诺的证明材料。</w:t>
      </w:r>
    </w:p>
    <w:p w14:paraId="4F1D9F2B">
      <w:pPr>
        <w:pStyle w:val="17"/>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9</w:t>
      </w:r>
      <w:r>
        <w:rPr>
          <w:rFonts w:hint="eastAsia" w:ascii="宋体" w:hAnsi="宋体" w:eastAsia="宋体" w:cs="宋体"/>
          <w:color w:val="auto"/>
          <w:highlight w:val="none"/>
        </w:rPr>
        <w:t>、我方完全理解贵方不一定接受响应报价最低的竞标人为成交供应商的行为。</w:t>
      </w:r>
    </w:p>
    <w:p w14:paraId="15D734F7">
      <w:pPr>
        <w:pStyle w:val="17"/>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10</w:t>
      </w:r>
      <w:r>
        <w:rPr>
          <w:rFonts w:hint="eastAsia" w:ascii="宋体" w:hAnsi="宋体" w:eastAsia="宋体" w:cs="宋体"/>
          <w:color w:val="auto"/>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1935F9">
      <w:pPr>
        <w:pStyle w:val="17"/>
        <w:numPr>
          <w:ilvl w:val="0"/>
          <w:numId w:val="6"/>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74B2E9BE">
      <w:pPr>
        <w:pStyle w:val="17"/>
        <w:numPr>
          <w:ilvl w:val="0"/>
          <w:numId w:val="6"/>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2C17886C">
      <w:pPr>
        <w:pStyle w:val="17"/>
        <w:numPr>
          <w:ilvl w:val="0"/>
          <w:numId w:val="6"/>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与采购人、其他供应商或者采购代理机构恶意串通的；</w:t>
      </w:r>
    </w:p>
    <w:p w14:paraId="1D4184CE">
      <w:pPr>
        <w:pStyle w:val="17"/>
        <w:numPr>
          <w:ilvl w:val="0"/>
          <w:numId w:val="6"/>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向采购人、采购代理机构行贿或者提供其他不正当利益的；</w:t>
      </w:r>
    </w:p>
    <w:p w14:paraId="33042890">
      <w:pPr>
        <w:pStyle w:val="17"/>
        <w:numPr>
          <w:ilvl w:val="0"/>
          <w:numId w:val="6"/>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在采购过程中与采购人进行协商谈判的；</w:t>
      </w:r>
    </w:p>
    <w:p w14:paraId="25C465B4">
      <w:pPr>
        <w:pStyle w:val="17"/>
        <w:numPr>
          <w:ilvl w:val="0"/>
          <w:numId w:val="6"/>
        </w:numPr>
        <w:tabs>
          <w:tab w:val="left" w:pos="945"/>
        </w:tabs>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拒绝有关部门监督检查或提供虚假情况的。</w:t>
      </w:r>
    </w:p>
    <w:p w14:paraId="4BDB8F2F">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11</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rPr>
        <w:t xml:space="preserve"> </w:t>
      </w:r>
    </w:p>
    <w:p w14:paraId="63593D26">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715E021">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593180C7">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5A6C2408">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4D2907AE">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138FC21B">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4C0FE49F">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71659CCE">
      <w:pPr>
        <w:pStyle w:val="15"/>
        <w:tabs>
          <w:tab w:val="left" w:pos="939"/>
        </w:tabs>
        <w:spacing w:line="360" w:lineRule="auto"/>
        <w:ind w:left="141" w:leftChars="67" w:firstLine="300" w:firstLineChars="15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特此承诺。</w:t>
      </w:r>
    </w:p>
    <w:p w14:paraId="329C7C77">
      <w:pPr>
        <w:spacing w:line="360" w:lineRule="auto"/>
        <w:contextualSpacing/>
        <w:jc w:val="left"/>
        <w:rPr>
          <w:rFonts w:hint="eastAsia" w:ascii="宋体" w:hAnsi="宋体" w:eastAsia="宋体" w:cs="宋体"/>
          <w:color w:val="auto"/>
          <w:szCs w:val="21"/>
          <w:highlight w:val="none"/>
        </w:rPr>
      </w:pPr>
    </w:p>
    <w:p w14:paraId="09DD644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22F5BB0">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7D0ECC07">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2A15B3EE">
      <w:pPr>
        <w:spacing w:line="52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14:paraId="5F7971B1">
      <w:pPr>
        <w:snapToGrid w:val="0"/>
        <w:spacing w:before="50" w:after="50" w:line="360" w:lineRule="auto"/>
        <w:ind w:right="-508" w:rightChars="-242"/>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56D2ACE">
      <w:pPr>
        <w:snapToGrid w:val="0"/>
        <w:spacing w:before="50" w:after="50"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 xml:space="preserve">  </w:t>
      </w:r>
    </w:p>
    <w:p w14:paraId="26C382ED">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30"/>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57"/>
        <w:gridCol w:w="5523"/>
        <w:gridCol w:w="1914"/>
      </w:tblGrid>
      <w:tr w14:paraId="5A73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C4F6817">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657" w:type="dxa"/>
            <w:tcBorders>
              <w:top w:val="single" w:color="auto" w:sz="4" w:space="0"/>
              <w:left w:val="single" w:color="auto" w:sz="4" w:space="0"/>
              <w:bottom w:val="single" w:color="auto" w:sz="4" w:space="0"/>
              <w:right w:val="single" w:color="auto" w:sz="4" w:space="0"/>
            </w:tcBorders>
            <w:noWrap w:val="0"/>
            <w:vAlign w:val="center"/>
          </w:tcPr>
          <w:p w14:paraId="07AD7F7B">
            <w:pPr>
              <w:jc w:val="center"/>
              <w:rPr>
                <w:rFonts w:hint="eastAsia" w:ascii="宋体" w:hAnsi="宋体" w:eastAsia="宋体" w:cs="宋体"/>
                <w:color w:val="auto"/>
                <w:highlight w:val="none"/>
              </w:rPr>
            </w:pPr>
            <w:r>
              <w:rPr>
                <w:rFonts w:hint="eastAsia" w:ascii="宋体" w:hAnsi="宋体" w:eastAsia="宋体" w:cs="宋体"/>
                <w:color w:val="auto"/>
                <w:highlight w:val="none"/>
              </w:rPr>
              <w:t>服务名称</w:t>
            </w:r>
          </w:p>
        </w:tc>
        <w:tc>
          <w:tcPr>
            <w:tcW w:w="5523" w:type="dxa"/>
            <w:tcBorders>
              <w:top w:val="single" w:color="auto" w:sz="4" w:space="0"/>
              <w:left w:val="single" w:color="auto" w:sz="4" w:space="0"/>
              <w:bottom w:val="single" w:color="auto" w:sz="4" w:space="0"/>
              <w:right w:val="single" w:color="auto" w:sz="4" w:space="0"/>
            </w:tcBorders>
            <w:noWrap w:val="0"/>
            <w:vAlign w:val="center"/>
          </w:tcPr>
          <w:p w14:paraId="22ACC09C">
            <w:pPr>
              <w:jc w:val="center"/>
              <w:rPr>
                <w:rFonts w:hint="eastAsia" w:ascii="宋体" w:hAnsi="宋体" w:eastAsia="宋体" w:cs="宋体"/>
                <w:color w:val="auto"/>
                <w:highlight w:val="none"/>
              </w:rPr>
            </w:pPr>
            <w:r>
              <w:rPr>
                <w:rFonts w:hint="eastAsia" w:ascii="宋体" w:hAnsi="宋体" w:eastAsia="宋体" w:cs="宋体"/>
                <w:color w:val="auto"/>
                <w:highlight w:val="none"/>
              </w:rPr>
              <w:t>服务内容</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790D997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服务期限</w:t>
            </w:r>
          </w:p>
        </w:tc>
      </w:tr>
      <w:tr w14:paraId="0CCE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95CB9B9">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657" w:type="dxa"/>
            <w:tcBorders>
              <w:top w:val="single" w:color="auto" w:sz="4" w:space="0"/>
              <w:left w:val="single" w:color="auto" w:sz="4" w:space="0"/>
              <w:bottom w:val="single" w:color="auto" w:sz="4" w:space="0"/>
              <w:right w:val="single" w:color="auto" w:sz="4" w:space="0"/>
            </w:tcBorders>
            <w:noWrap w:val="0"/>
            <w:vAlign w:val="center"/>
          </w:tcPr>
          <w:p w14:paraId="660777C5">
            <w:pPr>
              <w:jc w:val="center"/>
              <w:rPr>
                <w:rFonts w:hint="eastAsia" w:ascii="宋体" w:hAnsi="宋体" w:eastAsia="宋体" w:cs="宋体"/>
                <w:color w:val="auto"/>
                <w:highlight w:val="none"/>
              </w:rPr>
            </w:pPr>
          </w:p>
        </w:tc>
        <w:tc>
          <w:tcPr>
            <w:tcW w:w="5523" w:type="dxa"/>
            <w:tcBorders>
              <w:top w:val="single" w:color="auto" w:sz="4" w:space="0"/>
              <w:left w:val="single" w:color="auto" w:sz="4" w:space="0"/>
              <w:bottom w:val="single" w:color="auto" w:sz="4" w:space="0"/>
              <w:right w:val="single" w:color="auto" w:sz="4" w:space="0"/>
            </w:tcBorders>
            <w:noWrap w:val="0"/>
            <w:vAlign w:val="center"/>
          </w:tcPr>
          <w:p w14:paraId="4BEBB89C">
            <w:pPr>
              <w:jc w:val="center"/>
              <w:rPr>
                <w:rFonts w:hint="eastAsia" w:ascii="宋体" w:hAnsi="宋体" w:eastAsia="宋体" w:cs="宋体"/>
                <w:color w:val="auto"/>
                <w:highlight w:val="none"/>
              </w:rPr>
            </w:pPr>
          </w:p>
        </w:tc>
        <w:tc>
          <w:tcPr>
            <w:tcW w:w="1914" w:type="dxa"/>
            <w:tcBorders>
              <w:top w:val="single" w:color="auto" w:sz="4" w:space="0"/>
              <w:left w:val="single" w:color="auto" w:sz="4" w:space="0"/>
              <w:bottom w:val="single" w:color="auto" w:sz="4" w:space="0"/>
              <w:right w:val="single" w:color="auto" w:sz="4" w:space="0"/>
            </w:tcBorders>
            <w:noWrap w:val="0"/>
            <w:vAlign w:val="top"/>
          </w:tcPr>
          <w:p w14:paraId="14A6F98C">
            <w:pPr>
              <w:jc w:val="center"/>
              <w:rPr>
                <w:rFonts w:hint="eastAsia" w:ascii="宋体" w:hAnsi="宋体" w:eastAsia="宋体" w:cs="宋体"/>
                <w:color w:val="auto"/>
                <w:highlight w:val="none"/>
              </w:rPr>
            </w:pPr>
          </w:p>
        </w:tc>
      </w:tr>
      <w:tr w14:paraId="619B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4"/>
            <w:tcBorders>
              <w:top w:val="single" w:color="auto" w:sz="4" w:space="0"/>
              <w:left w:val="single" w:color="auto" w:sz="4" w:space="0"/>
              <w:bottom w:val="single" w:color="auto" w:sz="4" w:space="0"/>
              <w:right w:val="single" w:color="auto" w:sz="4" w:space="0"/>
            </w:tcBorders>
            <w:noWrap w:val="0"/>
            <w:vAlign w:val="center"/>
          </w:tcPr>
          <w:p w14:paraId="268704B6">
            <w:pPr>
              <w:jc w:val="both"/>
              <w:rPr>
                <w:rFonts w:hint="eastAsia" w:ascii="宋体" w:hAnsi="宋体" w:eastAsia="宋体" w:cs="宋体"/>
                <w:color w:val="auto"/>
                <w:highlight w:val="none"/>
              </w:rPr>
            </w:pPr>
            <w:r>
              <w:rPr>
                <w:rFonts w:hint="eastAsia" w:ascii="宋体" w:hAnsi="宋体" w:eastAsia="宋体" w:cs="宋体"/>
                <w:color w:val="auto"/>
                <w:highlight w:val="none"/>
              </w:rPr>
              <w:t>报价合计（包含税费等所有费用）：（大写）人民</w:t>
            </w:r>
            <w:r>
              <w:rPr>
                <w:rFonts w:hint="eastAsia" w:ascii="宋体" w:hAnsi="宋体" w:cs="宋体"/>
                <w:color w:val="auto"/>
                <w:highlight w:val="none"/>
                <w:lang w:val="en-US" w:eastAsia="zh-CN"/>
              </w:rPr>
              <w:t>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tc>
      </w:tr>
      <w:tr w14:paraId="6CA9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4"/>
            <w:tcBorders>
              <w:top w:val="single" w:color="auto" w:sz="4" w:space="0"/>
              <w:left w:val="single" w:color="auto" w:sz="4" w:space="0"/>
              <w:bottom w:val="single" w:color="auto" w:sz="4" w:space="0"/>
              <w:right w:val="single" w:color="auto" w:sz="4" w:space="0"/>
            </w:tcBorders>
            <w:noWrap w:val="0"/>
            <w:vAlign w:val="center"/>
          </w:tcPr>
          <w:p w14:paraId="07BB95A6">
            <w:pPr>
              <w:jc w:val="both"/>
              <w:rPr>
                <w:rFonts w:hint="eastAsia" w:ascii="宋体" w:hAnsi="宋体" w:eastAsia="宋体" w:cs="宋体"/>
                <w:color w:val="auto"/>
                <w:highlight w:val="none"/>
              </w:rPr>
            </w:pPr>
            <w:r>
              <w:rPr>
                <w:rFonts w:hint="eastAsia" w:ascii="宋体" w:hAnsi="宋体" w:eastAsia="宋体" w:cs="宋体"/>
                <w:color w:val="auto"/>
                <w:highlight w:val="none"/>
              </w:rPr>
              <w:t>分标</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（此处填写具体分标号）</w:t>
            </w:r>
          </w:p>
        </w:tc>
      </w:tr>
      <w:tr w14:paraId="1B89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4"/>
            <w:tcBorders>
              <w:top w:val="single" w:color="auto" w:sz="4" w:space="0"/>
              <w:left w:val="single" w:color="auto" w:sz="4" w:space="0"/>
              <w:bottom w:val="single" w:color="auto" w:sz="4" w:space="0"/>
              <w:right w:val="single" w:color="auto" w:sz="4" w:space="0"/>
            </w:tcBorders>
            <w:noWrap w:val="0"/>
            <w:vAlign w:val="center"/>
          </w:tcPr>
          <w:p w14:paraId="197ACC98">
            <w:pPr>
              <w:jc w:val="both"/>
              <w:rPr>
                <w:rFonts w:hint="eastAsia" w:ascii="宋体" w:hAnsi="宋体" w:eastAsia="宋体" w:cs="宋体"/>
                <w:color w:val="auto"/>
                <w:highlight w:val="none"/>
              </w:rPr>
            </w:pPr>
            <w:r>
              <w:rPr>
                <w:rFonts w:hint="eastAsia" w:ascii="宋体" w:hAnsi="宋体" w:eastAsia="宋体" w:cs="宋体"/>
                <w:color w:val="auto"/>
                <w:highlight w:val="none"/>
              </w:rPr>
              <w:t>验收标准：</w:t>
            </w:r>
          </w:p>
        </w:tc>
      </w:tr>
      <w:tr w14:paraId="027D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4"/>
            <w:tcBorders>
              <w:top w:val="single" w:color="auto" w:sz="4" w:space="0"/>
              <w:left w:val="single" w:color="auto" w:sz="4" w:space="0"/>
              <w:bottom w:val="single" w:color="auto" w:sz="4" w:space="0"/>
              <w:right w:val="single" w:color="auto" w:sz="4" w:space="0"/>
            </w:tcBorders>
            <w:noWrap w:val="0"/>
            <w:vAlign w:val="center"/>
          </w:tcPr>
          <w:p w14:paraId="2E413214">
            <w:pPr>
              <w:jc w:val="both"/>
              <w:rPr>
                <w:rFonts w:hint="eastAsia" w:ascii="宋体" w:hAnsi="宋体" w:eastAsia="宋体" w:cs="宋体"/>
                <w:color w:val="auto"/>
                <w:highlight w:val="none"/>
              </w:rPr>
            </w:pPr>
            <w:r>
              <w:rPr>
                <w:rFonts w:hint="eastAsia" w:ascii="宋体" w:hAnsi="宋体" w:eastAsia="宋体" w:cs="宋体"/>
                <w:color w:val="auto"/>
                <w:highlight w:val="none"/>
              </w:rPr>
              <w:t>优惠及其它：</w:t>
            </w:r>
          </w:p>
        </w:tc>
      </w:tr>
    </w:tbl>
    <w:p w14:paraId="38D9AFBD">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255FE2E0">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eastAsia="宋体" w:cs="宋体"/>
          <w:b/>
          <w:color w:val="auto"/>
          <w:kern w:val="0"/>
          <w:sz w:val="24"/>
          <w:highlight w:val="none"/>
          <w:lang w:val="zh-CN"/>
        </w:rPr>
        <w:t>。</w:t>
      </w:r>
    </w:p>
    <w:p w14:paraId="7309365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093CC386">
      <w:pPr>
        <w:pStyle w:val="2"/>
        <w:rPr>
          <w:rFonts w:hint="eastAsia" w:ascii="宋体" w:hAnsi="宋体" w:eastAsia="宋体" w:cs="宋体"/>
          <w:color w:val="auto"/>
          <w:kern w:val="0"/>
          <w:sz w:val="24"/>
          <w:highlight w:val="none"/>
        </w:rPr>
      </w:pPr>
    </w:p>
    <w:p w14:paraId="10359FEB">
      <w:pPr>
        <w:rPr>
          <w:rFonts w:hint="eastAsia" w:ascii="宋体" w:hAnsi="宋体" w:eastAsia="宋体" w:cs="宋体"/>
          <w:color w:val="auto"/>
          <w:kern w:val="0"/>
          <w:sz w:val="24"/>
          <w:highlight w:val="none"/>
        </w:rPr>
      </w:pPr>
    </w:p>
    <w:p w14:paraId="7B4EDB5D">
      <w:pPr>
        <w:pStyle w:val="2"/>
        <w:rPr>
          <w:rFonts w:hint="eastAsia"/>
          <w:color w:val="auto"/>
          <w:highlight w:val="none"/>
        </w:rPr>
      </w:pPr>
    </w:p>
    <w:p w14:paraId="369375E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85CFE50">
      <w:pPr>
        <w:pStyle w:val="17"/>
        <w:spacing w:line="500" w:lineRule="exact"/>
        <w:ind w:firstLine="6360" w:firstLineChars="2650"/>
        <w:rPr>
          <w:rFonts w:hint="eastAsia" w:ascii="宋体" w:hAnsi="宋体" w:eastAsia="宋体" w:cs="宋体"/>
          <w:color w:val="auto"/>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sz w:val="24"/>
          <w:highlight w:val="none"/>
          <w:lang w:val="zh-CN"/>
        </w:rPr>
        <w:t>日期：  年  月   日</w:t>
      </w:r>
    </w:p>
    <w:p w14:paraId="4451897D">
      <w:pPr>
        <w:pStyle w:val="4"/>
        <w:jc w:val="center"/>
        <w:rPr>
          <w:rFonts w:hint="eastAsia" w:ascii="宋体" w:hAnsi="宋体" w:eastAsia="宋体" w:cs="宋体"/>
          <w:b w:val="0"/>
          <w:color w:val="auto"/>
          <w:highlight w:val="none"/>
        </w:rPr>
      </w:pPr>
      <w:bookmarkStart w:id="79" w:name="_Toc80886946"/>
      <w:bookmarkStart w:id="80" w:name="_Toc80205942"/>
      <w:r>
        <w:rPr>
          <w:rFonts w:hint="eastAsia" w:ascii="宋体" w:hAnsi="宋体" w:eastAsia="宋体" w:cs="宋体"/>
          <w:color w:val="auto"/>
          <w:highlight w:val="none"/>
          <w:lang w:val="en-US" w:eastAsia="zh-CN"/>
        </w:rPr>
        <w:t>第五节 其他文书、文件格式</w:t>
      </w:r>
      <w:bookmarkEnd w:id="79"/>
      <w:bookmarkEnd w:id="80"/>
    </w:p>
    <w:p w14:paraId="18B10F72">
      <w:pPr>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14:paraId="1D2622E3">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0FFF1313">
      <w:pPr>
        <w:rPr>
          <w:rFonts w:hint="eastAsia" w:ascii="宋体" w:hAnsi="宋体" w:eastAsia="宋体" w:cs="宋体"/>
          <w:color w:val="auto"/>
          <w:sz w:val="30"/>
          <w:szCs w:val="30"/>
          <w:highlight w:val="none"/>
          <w:lang w:val="en"/>
        </w:rPr>
      </w:pPr>
      <w:r>
        <w:rPr>
          <w:rFonts w:hint="eastAsia" w:ascii="宋体" w:hAnsi="宋体" w:eastAsia="宋体" w:cs="宋体"/>
          <w:color w:val="auto"/>
          <w:sz w:val="30"/>
          <w:szCs w:val="30"/>
          <w:highlight w:val="none"/>
        </w:rPr>
        <w:t xml:space="preserve">    本</w:t>
      </w:r>
      <w:r>
        <w:rPr>
          <w:rFonts w:hint="eastAsia" w:ascii="宋体" w:hAnsi="宋体" w:eastAsia="宋体" w:cs="宋体"/>
          <w:color w:val="auto"/>
          <w:sz w:val="30"/>
          <w:szCs w:val="30"/>
          <w:highlight w:val="none"/>
          <w:lang w:val="en"/>
        </w:rPr>
        <w:t>企业（单位）自愿参与政府投资政府采购的</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lang w:val="en"/>
        </w:rPr>
        <w:t>项目，</w:t>
      </w:r>
      <w:r>
        <w:rPr>
          <w:rFonts w:hint="eastAsia" w:ascii="宋体" w:hAnsi="宋体" w:eastAsia="宋体" w:cs="宋体"/>
          <w:b/>
          <w:bCs/>
          <w:color w:val="auto"/>
          <w:sz w:val="30"/>
          <w:szCs w:val="30"/>
          <w:highlight w:val="none"/>
          <w:lang w:val="en"/>
        </w:rPr>
        <w:t>在此郑重承诺：</w:t>
      </w:r>
      <w:r>
        <w:rPr>
          <w:rFonts w:hint="eastAsia" w:ascii="宋体" w:hAnsi="宋体" w:eastAsia="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三维）将承担由此产生的全部责任。</w:t>
      </w:r>
    </w:p>
    <w:p w14:paraId="46F48177">
      <w:pPr>
        <w:snapToGrid w:val="0"/>
        <w:spacing w:line="360" w:lineRule="auto"/>
        <w:ind w:left="5137" w:leftChars="1736" w:hanging="1491" w:hangingChars="825"/>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w:t>
      </w:r>
    </w:p>
    <w:p w14:paraId="533A4A04">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5F20A7CE">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2F6D569B">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4039C8A4">
      <w:pPr>
        <w:snapToGrid w:val="0"/>
        <w:spacing w:line="360" w:lineRule="auto"/>
        <w:ind w:left="5137" w:leftChars="1736" w:hanging="1491" w:hangingChars="825"/>
        <w:rPr>
          <w:rFonts w:hint="eastAsia" w:ascii="宋体" w:hAnsi="宋体" w:eastAsia="宋体" w:cs="宋体"/>
          <w:color w:val="auto"/>
          <w:kern w:val="0"/>
          <w:sz w:val="24"/>
          <w:highlight w:val="none"/>
          <w:lang w:val="zh-CN"/>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供应商名称(电子签章)：</w:t>
      </w:r>
    </w:p>
    <w:p w14:paraId="181565BF">
      <w:pPr>
        <w:snapToGrid w:val="0"/>
        <w:spacing w:line="360" w:lineRule="auto"/>
        <w:ind w:left="5800" w:leftChars="2762" w:firstLine="180" w:firstLineChars="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18E29AE">
      <w:pPr>
        <w:spacing w:line="520" w:lineRule="exact"/>
        <w:rPr>
          <w:rFonts w:hint="eastAsia" w:ascii="宋体" w:hAnsi="宋体" w:eastAsia="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054839B2">
      <w:pPr>
        <w:spacing w:line="520" w:lineRule="exact"/>
        <w:jc w:val="center"/>
        <w:rPr>
          <w:rFonts w:hint="eastAsia" w:ascii="宋体" w:hAnsi="宋体" w:eastAsia="宋体" w:cs="宋体"/>
          <w:color w:val="auto"/>
          <w:sz w:val="24"/>
          <w:highlight w:val="none"/>
        </w:rPr>
      </w:pPr>
    </w:p>
    <w:p w14:paraId="5731F259">
      <w:pPr>
        <w:pStyle w:val="20"/>
        <w:rPr>
          <w:rFonts w:hint="eastAsia" w:ascii="宋体" w:hAnsi="宋体" w:eastAsia="宋体" w:cs="宋体"/>
          <w:color w:val="auto"/>
          <w:sz w:val="24"/>
          <w:highlight w:val="none"/>
        </w:rPr>
      </w:pPr>
    </w:p>
    <w:p w14:paraId="1E26999A">
      <w:pPr>
        <w:pStyle w:val="20"/>
        <w:rPr>
          <w:rFonts w:hint="eastAsia" w:ascii="宋体" w:hAnsi="宋体" w:eastAsia="宋体" w:cs="宋体"/>
          <w:color w:val="auto"/>
          <w:sz w:val="24"/>
          <w:highlight w:val="none"/>
        </w:rPr>
      </w:pPr>
    </w:p>
    <w:p w14:paraId="1ADD6CF5">
      <w:pPr>
        <w:pStyle w:val="20"/>
        <w:rPr>
          <w:rFonts w:hint="eastAsia" w:ascii="宋体" w:hAnsi="宋体" w:eastAsia="宋体" w:cs="宋体"/>
          <w:color w:val="auto"/>
          <w:sz w:val="24"/>
          <w:highlight w:val="none"/>
        </w:rPr>
      </w:pPr>
    </w:p>
    <w:p w14:paraId="0C0B64A4">
      <w:pPr>
        <w:pStyle w:val="20"/>
        <w:rPr>
          <w:rFonts w:hint="eastAsia" w:ascii="宋体" w:hAnsi="宋体" w:eastAsia="宋体" w:cs="宋体"/>
          <w:color w:val="auto"/>
          <w:sz w:val="24"/>
          <w:highlight w:val="none"/>
        </w:rPr>
      </w:pPr>
    </w:p>
    <w:p w14:paraId="5EA7F568">
      <w:pPr>
        <w:pStyle w:val="20"/>
        <w:rPr>
          <w:rFonts w:hint="eastAsia" w:ascii="宋体" w:hAnsi="宋体" w:eastAsia="宋体" w:cs="宋体"/>
          <w:color w:val="auto"/>
          <w:sz w:val="24"/>
          <w:highlight w:val="none"/>
        </w:rPr>
      </w:pPr>
    </w:p>
    <w:p w14:paraId="402E8C4C">
      <w:pPr>
        <w:pStyle w:val="20"/>
        <w:rPr>
          <w:rFonts w:hint="eastAsia" w:ascii="宋体" w:hAnsi="宋体" w:eastAsia="宋体" w:cs="宋体"/>
          <w:color w:val="auto"/>
          <w:sz w:val="24"/>
          <w:highlight w:val="none"/>
        </w:rPr>
      </w:pPr>
    </w:p>
    <w:p w14:paraId="429A501E">
      <w:pPr>
        <w:pStyle w:val="20"/>
        <w:rPr>
          <w:rFonts w:hint="eastAsia" w:ascii="宋体" w:hAnsi="宋体" w:eastAsia="宋体" w:cs="宋体"/>
          <w:color w:val="auto"/>
          <w:sz w:val="24"/>
          <w:highlight w:val="none"/>
        </w:rPr>
      </w:pPr>
    </w:p>
    <w:p w14:paraId="7A4FF6A5">
      <w:pPr>
        <w:pStyle w:val="20"/>
        <w:rPr>
          <w:rFonts w:hint="eastAsia" w:ascii="宋体" w:hAnsi="宋体" w:eastAsia="宋体" w:cs="宋体"/>
          <w:color w:val="auto"/>
          <w:sz w:val="24"/>
          <w:highlight w:val="none"/>
        </w:rPr>
      </w:pPr>
    </w:p>
    <w:p w14:paraId="3F91E3C2">
      <w:pPr>
        <w:pStyle w:val="20"/>
        <w:rPr>
          <w:rFonts w:hint="eastAsia" w:ascii="宋体" w:hAnsi="宋体" w:eastAsia="宋体" w:cs="宋体"/>
          <w:color w:val="auto"/>
          <w:sz w:val="24"/>
          <w:highlight w:val="none"/>
        </w:rPr>
      </w:pPr>
    </w:p>
    <w:p w14:paraId="0F03CFBF">
      <w:pPr>
        <w:pStyle w:val="20"/>
        <w:rPr>
          <w:rFonts w:hint="eastAsia" w:ascii="宋体" w:hAnsi="宋体" w:eastAsia="宋体" w:cs="宋体"/>
          <w:color w:val="auto"/>
          <w:sz w:val="24"/>
          <w:highlight w:val="none"/>
        </w:rPr>
      </w:pPr>
    </w:p>
    <w:p w14:paraId="41554584">
      <w:pPr>
        <w:pStyle w:val="20"/>
        <w:rPr>
          <w:rFonts w:hint="eastAsia" w:ascii="宋体" w:hAnsi="宋体" w:eastAsia="宋体" w:cs="宋体"/>
          <w:color w:val="auto"/>
          <w:sz w:val="24"/>
          <w:highlight w:val="none"/>
        </w:rPr>
      </w:pPr>
    </w:p>
    <w:p w14:paraId="619CBF1A">
      <w:pPr>
        <w:spacing w:line="520" w:lineRule="exact"/>
        <w:jc w:val="center"/>
        <w:rPr>
          <w:rFonts w:hint="eastAsia" w:ascii="宋体" w:hAnsi="宋体" w:eastAsia="宋体" w:cs="宋体"/>
          <w:color w:val="auto"/>
          <w:sz w:val="24"/>
          <w:highlight w:val="none"/>
        </w:rPr>
      </w:pPr>
    </w:p>
    <w:p w14:paraId="129621F8">
      <w:pPr>
        <w:keepNext/>
        <w:keepLines/>
        <w:spacing w:before="340" w:after="330" w:line="578" w:lineRule="auto"/>
        <w:jc w:val="center"/>
        <w:outlineLvl w:val="0"/>
        <w:rPr>
          <w:rFonts w:hint="eastAsia" w:ascii="宋体" w:hAnsi="宋体" w:eastAsia="宋体" w:cs="宋体"/>
          <w:color w:val="auto"/>
          <w:kern w:val="44"/>
          <w:sz w:val="44"/>
          <w:szCs w:val="44"/>
          <w:highlight w:val="none"/>
        </w:rPr>
      </w:pPr>
      <w:bookmarkStart w:id="81" w:name="_Toc10317"/>
      <w:r>
        <w:rPr>
          <w:rFonts w:hint="eastAsia" w:ascii="宋体" w:hAnsi="宋体" w:eastAsia="宋体" w:cs="宋体"/>
          <w:color w:val="auto"/>
          <w:kern w:val="44"/>
          <w:sz w:val="44"/>
          <w:szCs w:val="44"/>
          <w:highlight w:val="none"/>
        </w:rPr>
        <w:t>第六章 合同文本</w:t>
      </w:r>
      <w:r>
        <w:rPr>
          <w:rFonts w:hint="eastAsia" w:ascii="宋体" w:hAnsi="宋体" w:eastAsia="宋体" w:cs="宋体"/>
          <w:color w:val="auto"/>
          <w:kern w:val="44"/>
          <w:sz w:val="44"/>
          <w:szCs w:val="44"/>
          <w:highlight w:val="none"/>
        </w:rPr>
        <w:br w:type="page"/>
      </w:r>
      <w:bookmarkEnd w:id="81"/>
    </w:p>
    <w:p w14:paraId="0471423D">
      <w:pPr>
        <w:rPr>
          <w:rFonts w:hint="eastAsia" w:ascii="宋体" w:hAnsi="宋体" w:eastAsia="宋体" w:cs="宋体"/>
          <w:b/>
          <w:bCs/>
          <w:color w:val="auto"/>
          <w:highlight w:val="none"/>
        </w:rPr>
      </w:pP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合同编号：</w:t>
      </w:r>
    </w:p>
    <w:p w14:paraId="5646003C">
      <w:pPr>
        <w:tabs>
          <w:tab w:val="left" w:pos="417"/>
        </w:tabs>
        <w:autoSpaceDE w:val="0"/>
        <w:autoSpaceDN w:val="0"/>
        <w:spacing w:line="360" w:lineRule="auto"/>
        <w:jc w:val="center"/>
        <w:rPr>
          <w:rFonts w:ascii="宋体" w:hAnsi="宋体"/>
          <w:b/>
          <w:color w:val="auto"/>
          <w:sz w:val="48"/>
          <w:szCs w:val="48"/>
          <w:highlight w:val="none"/>
        </w:rPr>
      </w:pPr>
    </w:p>
    <w:p w14:paraId="148EF466">
      <w:pPr>
        <w:tabs>
          <w:tab w:val="left" w:pos="417"/>
        </w:tabs>
        <w:autoSpaceDE w:val="0"/>
        <w:autoSpaceDN w:val="0"/>
        <w:spacing w:line="360" w:lineRule="auto"/>
        <w:jc w:val="center"/>
        <w:rPr>
          <w:rFonts w:ascii="方正小标宋简体" w:hAnsi="宋体" w:eastAsia="方正小标宋简体"/>
          <w:color w:val="auto"/>
          <w:sz w:val="72"/>
          <w:szCs w:val="72"/>
          <w:highlight w:val="none"/>
        </w:rPr>
      </w:pPr>
      <w:r>
        <w:rPr>
          <w:rFonts w:hint="eastAsia" w:ascii="方正小标宋简体" w:hAnsi="宋体" w:eastAsia="方正小标宋简体"/>
          <w:color w:val="auto"/>
          <w:sz w:val="72"/>
          <w:szCs w:val="72"/>
          <w:highlight w:val="none"/>
        </w:rPr>
        <w:t>南 宁 市 政 府 采 购</w:t>
      </w:r>
    </w:p>
    <w:p w14:paraId="3A455AB9">
      <w:pPr>
        <w:autoSpaceDE w:val="0"/>
        <w:autoSpaceDN w:val="0"/>
        <w:spacing w:line="360" w:lineRule="auto"/>
        <w:rPr>
          <w:rFonts w:ascii="宋体" w:hAnsi="宋体"/>
          <w:color w:val="auto"/>
          <w:sz w:val="24"/>
          <w:szCs w:val="20"/>
          <w:highlight w:val="none"/>
        </w:rPr>
      </w:pPr>
    </w:p>
    <w:p w14:paraId="11CC9002">
      <w:pPr>
        <w:widowControl w:val="0"/>
        <w:autoSpaceDE w:val="0"/>
        <w:autoSpaceDN w:val="0"/>
        <w:adjustRightInd w:val="0"/>
        <w:spacing w:before="0" w:beforeAutospacing="0" w:after="0" w:afterAutospacing="0" w:line="360" w:lineRule="auto"/>
        <w:jc w:val="left"/>
        <w:rPr>
          <w:rFonts w:ascii="宋体" w:hAnsi="宋体" w:eastAsia="宋体" w:cs="宋体"/>
          <w:color w:val="auto"/>
          <w:kern w:val="0"/>
          <w:sz w:val="24"/>
          <w:szCs w:val="20"/>
          <w:highlight w:val="none"/>
          <w:lang w:val="en-US" w:eastAsia="zh-CN" w:bidi="ar-SA"/>
        </w:rPr>
      </w:pPr>
    </w:p>
    <w:p w14:paraId="6D6ECF51">
      <w:pPr>
        <w:widowControl w:val="0"/>
        <w:autoSpaceDE w:val="0"/>
        <w:autoSpaceDN w:val="0"/>
        <w:adjustRightInd w:val="0"/>
        <w:spacing w:before="0" w:beforeAutospacing="0" w:after="0" w:afterAutospacing="0" w:line="360" w:lineRule="auto"/>
        <w:jc w:val="left"/>
        <w:rPr>
          <w:rFonts w:ascii="宋体" w:hAnsi="宋体" w:eastAsia="宋体" w:cs="宋体"/>
          <w:color w:val="auto"/>
          <w:kern w:val="0"/>
          <w:sz w:val="24"/>
          <w:szCs w:val="20"/>
          <w:highlight w:val="none"/>
          <w:lang w:val="en-US" w:eastAsia="zh-CN" w:bidi="ar-SA"/>
        </w:rPr>
      </w:pPr>
    </w:p>
    <w:p w14:paraId="3D382C16">
      <w:pPr>
        <w:widowControl w:val="0"/>
        <w:autoSpaceDE w:val="0"/>
        <w:autoSpaceDN w:val="0"/>
        <w:adjustRightInd w:val="0"/>
        <w:spacing w:after="120"/>
        <w:jc w:val="center"/>
        <w:rPr>
          <w:rFonts w:ascii="宋体" w:hAnsi="Times New Roman" w:eastAsia="幼圆" w:cs="Times New Roman"/>
          <w:b/>
          <w:color w:val="auto"/>
          <w:spacing w:val="60"/>
          <w:kern w:val="0"/>
          <w:sz w:val="36"/>
          <w:szCs w:val="36"/>
          <w:highlight w:val="none"/>
          <w:u w:val="single"/>
          <w:lang w:val="en-US" w:eastAsia="zh-CN" w:bidi="ar-SA"/>
        </w:rPr>
      </w:pPr>
    </w:p>
    <w:p w14:paraId="7070B926">
      <w:pPr>
        <w:jc w:val="center"/>
        <w:rPr>
          <w:rFonts w:ascii="宋体" w:hAnsi="宋体"/>
          <w:bCs/>
          <w:color w:val="auto"/>
          <w:sz w:val="36"/>
          <w:szCs w:val="36"/>
          <w:highlight w:val="none"/>
        </w:rPr>
      </w:pPr>
      <w:r>
        <w:rPr>
          <w:rFonts w:hint="eastAsia" w:ascii="黑体" w:hAnsi="黑体" w:eastAsia="黑体"/>
          <w:color w:val="auto"/>
          <w:spacing w:val="60"/>
          <w:kern w:val="0"/>
          <w:sz w:val="36"/>
          <w:szCs w:val="36"/>
          <w:highlight w:val="none"/>
          <w:lang w:val="en-US" w:eastAsia="zh-CN"/>
        </w:rPr>
        <w:t>2025年度隆安县乡镇民政服务站购买服务</w:t>
      </w:r>
      <w:r>
        <w:rPr>
          <w:rFonts w:hint="eastAsia" w:ascii="黑体" w:hAnsi="黑体" w:eastAsia="黑体"/>
          <w:color w:val="auto"/>
          <w:spacing w:val="60"/>
          <w:kern w:val="0"/>
          <w:sz w:val="36"/>
          <w:szCs w:val="36"/>
          <w:highlight w:val="none"/>
        </w:rPr>
        <w:t>合同</w:t>
      </w:r>
    </w:p>
    <w:p w14:paraId="35DE43A1">
      <w:pPr>
        <w:spacing w:line="360" w:lineRule="auto"/>
        <w:ind w:firstLine="3000" w:firstLineChars="996"/>
        <w:rPr>
          <w:rFonts w:ascii="仿宋_GB2312" w:hAnsi="宋体" w:eastAsia="仿宋_GB2312"/>
          <w:b/>
          <w:color w:val="auto"/>
          <w:sz w:val="30"/>
          <w:szCs w:val="30"/>
          <w:highlight w:val="none"/>
        </w:rPr>
      </w:pPr>
    </w:p>
    <w:p w14:paraId="1A050706">
      <w:pPr>
        <w:spacing w:line="360" w:lineRule="auto"/>
        <w:ind w:firstLine="3000" w:firstLineChars="996"/>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合同类别：服务类</w:t>
      </w:r>
    </w:p>
    <w:p w14:paraId="6531080E">
      <w:pPr>
        <w:autoSpaceDE w:val="0"/>
        <w:autoSpaceDN w:val="0"/>
        <w:spacing w:line="360" w:lineRule="auto"/>
        <w:rPr>
          <w:rFonts w:ascii="宋体" w:hAnsi="宋体"/>
          <w:color w:val="auto"/>
          <w:highlight w:val="none"/>
        </w:rPr>
      </w:pPr>
    </w:p>
    <w:p w14:paraId="076EF19B">
      <w:pPr>
        <w:autoSpaceDE w:val="0"/>
        <w:autoSpaceDN w:val="0"/>
        <w:spacing w:line="360" w:lineRule="auto"/>
        <w:rPr>
          <w:rFonts w:ascii="宋体" w:hAnsi="宋体"/>
          <w:color w:val="auto"/>
          <w:highlight w:val="none"/>
        </w:rPr>
      </w:pPr>
    </w:p>
    <w:p w14:paraId="497E61D7">
      <w:pPr>
        <w:autoSpaceDE w:val="0"/>
        <w:autoSpaceDN w:val="0"/>
        <w:spacing w:line="360" w:lineRule="auto"/>
        <w:rPr>
          <w:rFonts w:ascii="宋体" w:hAnsi="宋体"/>
          <w:color w:val="auto"/>
          <w:highlight w:val="none"/>
        </w:rPr>
      </w:pPr>
    </w:p>
    <w:p w14:paraId="7A45E3FD">
      <w:pPr>
        <w:autoSpaceDE w:val="0"/>
        <w:autoSpaceDN w:val="0"/>
        <w:spacing w:line="360" w:lineRule="auto"/>
        <w:rPr>
          <w:rFonts w:ascii="宋体" w:hAnsi="宋体"/>
          <w:color w:val="auto"/>
          <w:highlight w:val="none"/>
        </w:rPr>
      </w:pPr>
    </w:p>
    <w:p w14:paraId="08B6F6F3">
      <w:pPr>
        <w:autoSpaceDE w:val="0"/>
        <w:autoSpaceDN w:val="0"/>
        <w:spacing w:line="360" w:lineRule="auto"/>
        <w:rPr>
          <w:rFonts w:ascii="宋体" w:hAnsi="宋体"/>
          <w:color w:val="auto"/>
          <w:highlight w:val="none"/>
        </w:rPr>
      </w:pPr>
    </w:p>
    <w:p w14:paraId="096EE2B8">
      <w:pPr>
        <w:autoSpaceDE w:val="0"/>
        <w:autoSpaceDN w:val="0"/>
        <w:spacing w:line="360" w:lineRule="auto"/>
        <w:rPr>
          <w:rFonts w:ascii="宋体" w:hAnsi="宋体"/>
          <w:color w:val="auto"/>
          <w:highlight w:val="none"/>
        </w:rPr>
      </w:pPr>
    </w:p>
    <w:p w14:paraId="1CA2BE26">
      <w:pPr>
        <w:autoSpaceDE w:val="0"/>
        <w:autoSpaceDN w:val="0"/>
        <w:spacing w:line="360" w:lineRule="auto"/>
        <w:rPr>
          <w:rFonts w:ascii="仿宋_GB2312" w:hAnsi="宋体" w:eastAsia="仿宋_GB2312"/>
          <w:b/>
          <w:color w:val="auto"/>
          <w:sz w:val="28"/>
          <w:szCs w:val="28"/>
          <w:highlight w:val="none"/>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仿宋_GB2312" w:hAnsi="宋体" w:eastAsia="仿宋_GB2312"/>
          <w:b/>
          <w:color w:val="auto"/>
          <w:sz w:val="28"/>
          <w:szCs w:val="28"/>
          <w:highlight w:val="none"/>
        </w:rPr>
        <w:t>采购人：</w:t>
      </w:r>
      <w:r>
        <w:rPr>
          <w:rFonts w:hint="eastAsia" w:ascii="仿宋_GB2312" w:hAnsi="宋体" w:eastAsia="仿宋_GB2312"/>
          <w:b/>
          <w:color w:val="auto"/>
          <w:sz w:val="28"/>
          <w:szCs w:val="28"/>
          <w:highlight w:val="none"/>
          <w:lang w:val="en-US" w:eastAsia="zh-CN"/>
        </w:rPr>
        <w:t xml:space="preserve"> </w:t>
      </w:r>
      <w:r>
        <w:rPr>
          <w:rFonts w:hint="eastAsia" w:ascii="仿宋_GB2312" w:hAnsi="宋体" w:eastAsia="仿宋_GB2312"/>
          <w:b/>
          <w:color w:val="auto"/>
          <w:sz w:val="28"/>
          <w:szCs w:val="28"/>
          <w:highlight w:val="none"/>
        </w:rPr>
        <w:t xml:space="preserve">                                       </w:t>
      </w:r>
    </w:p>
    <w:p w14:paraId="4674931A">
      <w:pPr>
        <w:spacing w:line="360" w:lineRule="auto"/>
        <w:ind w:left="359" w:leftChars="171" w:firstLine="141" w:firstLineChars="5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lang w:val="en-US" w:eastAsia="zh-CN"/>
        </w:rPr>
        <w:t>承接机构</w:t>
      </w:r>
      <w:r>
        <w:rPr>
          <w:rFonts w:hint="eastAsia" w:ascii="仿宋_GB2312" w:hAnsi="宋体" w:eastAsia="仿宋_GB2312"/>
          <w:b/>
          <w:color w:val="auto"/>
          <w:sz w:val="28"/>
          <w:szCs w:val="28"/>
          <w:highlight w:val="none"/>
        </w:rPr>
        <w:t>：</w:t>
      </w:r>
    </w:p>
    <w:p w14:paraId="60DB5101">
      <w:pPr>
        <w:spacing w:line="360" w:lineRule="auto"/>
        <w:ind w:left="359" w:leftChars="171"/>
        <w:jc w:val="center"/>
        <w:rPr>
          <w:rFonts w:ascii="仿宋_GB2312" w:hAnsi="宋体" w:eastAsia="仿宋_GB2312"/>
          <w:b/>
          <w:color w:val="auto"/>
          <w:sz w:val="28"/>
          <w:szCs w:val="28"/>
          <w:highlight w:val="none"/>
        </w:rPr>
      </w:pPr>
      <w:r>
        <w:rPr>
          <w:rFonts w:ascii="仿宋_GB2312" w:hAnsi="宋体" w:eastAsia="仿宋_GB2312"/>
          <w:b/>
          <w:color w:val="auto"/>
          <w:sz w:val="28"/>
          <w:szCs w:val="28"/>
          <w:highlight w:val="none"/>
        </w:rPr>
        <w:br w:type="page"/>
      </w:r>
    </w:p>
    <w:p w14:paraId="11AADA19">
      <w:pPr>
        <w:spacing w:line="360" w:lineRule="auto"/>
        <w:ind w:left="359" w:leftChars="171"/>
        <w:jc w:val="center"/>
        <w:rPr>
          <w:rFonts w:ascii="宋体" w:hAnsi="宋体" w:eastAsia="宋体" w:cs="Courier New"/>
          <w:color w:val="auto"/>
          <w:kern w:val="2"/>
          <w:sz w:val="24"/>
          <w:szCs w:val="24"/>
          <w:highlight w:val="none"/>
          <w:lang w:val="en-US" w:eastAsia="zh-CN" w:bidi="ar-SA"/>
        </w:rPr>
      </w:pPr>
      <w:r>
        <w:rPr>
          <w:rFonts w:hint="eastAsia" w:ascii="方正小标宋简体" w:hAnsi="方正小标宋简体" w:eastAsia="方正小标宋简体" w:cs="方正小标宋简体"/>
          <w:color w:val="auto"/>
          <w:sz w:val="44"/>
          <w:szCs w:val="44"/>
          <w:highlight w:val="none"/>
          <w:lang w:val="en-US" w:eastAsia="zh-CN"/>
        </w:rPr>
        <w:t>2025年度隆安县乡镇民政服务站购买服务分标1</w:t>
      </w:r>
      <w:r>
        <w:rPr>
          <w:rFonts w:hint="eastAsia" w:ascii="方正小标宋简体" w:hAnsi="方正小标宋简体" w:eastAsia="方正小标宋简体" w:cs="方正小标宋简体"/>
          <w:color w:val="auto"/>
          <w:sz w:val="44"/>
          <w:szCs w:val="44"/>
          <w:highlight w:val="none"/>
        </w:rPr>
        <w:t>合同</w:t>
      </w:r>
    </w:p>
    <w:p w14:paraId="11119ABD">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甲方（采购人）：                        </w:t>
      </w:r>
    </w:p>
    <w:p w14:paraId="2CAEF1BA">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乙方（承接机构）：                             </w:t>
      </w:r>
    </w:p>
    <w:p w14:paraId="01533562">
      <w:pPr>
        <w:widowControl w:val="0"/>
        <w:spacing w:line="360" w:lineRule="auto"/>
        <w:jc w:val="both"/>
        <w:rPr>
          <w:rFonts w:ascii="宋体" w:hAnsi="宋体" w:eastAsia="宋体" w:cs="Courier New"/>
          <w:b/>
          <w:color w:val="auto"/>
          <w:kern w:val="2"/>
          <w:sz w:val="24"/>
          <w:szCs w:val="24"/>
          <w:highlight w:val="none"/>
          <w:lang w:val="en-US" w:eastAsia="zh-CN" w:bidi="ar-SA"/>
        </w:rPr>
      </w:pPr>
      <w:r>
        <w:rPr>
          <w:rFonts w:hint="eastAsia" w:ascii="宋体" w:hAnsi="宋体" w:eastAsia="宋体" w:cs="Courier New"/>
          <w:b/>
          <w:color w:val="auto"/>
          <w:kern w:val="2"/>
          <w:sz w:val="24"/>
          <w:szCs w:val="24"/>
          <w:highlight w:val="none"/>
          <w:lang w:val="en-US" w:eastAsia="zh-CN" w:bidi="ar-SA"/>
        </w:rPr>
        <w:t xml:space="preserve">    </w:t>
      </w:r>
    </w:p>
    <w:p w14:paraId="4900BEF8">
      <w:pPr>
        <w:widowControl w:val="0"/>
        <w:spacing w:line="360" w:lineRule="auto"/>
        <w:ind w:firstLine="480" w:firstLineChars="200"/>
        <w:jc w:val="both"/>
        <w:rPr>
          <w:rFonts w:ascii="宋体" w:hAnsi="宋体" w:eastAsia="宋体" w:cs="Courier New"/>
          <w:b/>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为了明确甲乙双方的权利义务，根据国家法律、法规规定，经双方协商一致，甲、乙双方同意签署本合同（以下简称合同）。</w:t>
      </w:r>
    </w:p>
    <w:p w14:paraId="4F583320">
      <w:pPr>
        <w:widowControl w:val="0"/>
        <w:numPr>
          <w:ilvl w:val="0"/>
          <w:numId w:val="7"/>
        </w:numPr>
        <w:spacing w:line="360" w:lineRule="auto"/>
        <w:jc w:val="both"/>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 xml:space="preserve"> 采购内容</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7834"/>
      </w:tblGrid>
      <w:tr w14:paraId="4A2F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5" w:type="dxa"/>
          </w:tcPr>
          <w:p w14:paraId="63B54738">
            <w:pPr>
              <w:widowControl w:val="0"/>
              <w:spacing w:line="360" w:lineRule="auto"/>
              <w:jc w:val="center"/>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内容</w:t>
            </w:r>
          </w:p>
        </w:tc>
        <w:tc>
          <w:tcPr>
            <w:tcW w:w="7834" w:type="dxa"/>
          </w:tcPr>
          <w:p w14:paraId="33C6A04D">
            <w:pPr>
              <w:widowControl w:val="0"/>
              <w:spacing w:line="360" w:lineRule="auto"/>
              <w:jc w:val="center"/>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详细要求</w:t>
            </w:r>
          </w:p>
        </w:tc>
      </w:tr>
      <w:tr w14:paraId="109B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6" w:hRule="atLeast"/>
        </w:trPr>
        <w:tc>
          <w:tcPr>
            <w:tcW w:w="1985" w:type="dxa"/>
          </w:tcPr>
          <w:p w14:paraId="2E46D017">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服务场所及人员</w:t>
            </w:r>
          </w:p>
        </w:tc>
        <w:tc>
          <w:tcPr>
            <w:tcW w:w="7834" w:type="dxa"/>
          </w:tcPr>
          <w:p w14:paraId="5DB80244">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（一）进驻站点设置。依托隆安县下辖现有的乡镇民政服务站开展民政服务工作。</w:t>
            </w:r>
          </w:p>
          <w:p w14:paraId="22BDEDF6">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（二）制度建设。民政服务站应建立合理的组织架构和内部责任分工，有规范的运行流程和标准，有人员管理、财务管理、志愿者管理、服务场所使用管理、文书档案管理、服务对象数据库管理等制度。</w:t>
            </w:r>
          </w:p>
          <w:p w14:paraId="5994A7F9">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（三）承接组织。民政服务站承接组织要在民政部门依法登记，其业务范围应含有社会工作服务内容。具备规范的财务和纳税资质，有固定的办公场所和专业团队，无违法违规记录，社会信誉良好。</w:t>
            </w:r>
          </w:p>
          <w:p w14:paraId="4FBF411C">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四）人员和设备的配备。承接组织根据购买服务协议规定的标准配备充足的驻乡（镇）站服务人员（不少于2人），确保持续性地提供日常民政站点服务工作；同时，在县民政局设立2名县级联络员，确保县、乡镇工作的有效衔接。驻乡（镇）站服务人员、县级联络员要求大专及以上学历，具有社会工作者职业水平考试认证人员优先，同等条件下本地、本乡镇户籍人员优先。</w:t>
            </w:r>
          </w:p>
        </w:tc>
      </w:tr>
      <w:tr w14:paraId="2B99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8" w:hRule="atLeast"/>
        </w:trPr>
        <w:tc>
          <w:tcPr>
            <w:tcW w:w="1985" w:type="dxa"/>
          </w:tcPr>
          <w:p w14:paraId="666E9B89">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基础服务</w:t>
            </w:r>
          </w:p>
        </w:tc>
        <w:tc>
          <w:tcPr>
            <w:tcW w:w="7834" w:type="dxa"/>
          </w:tcPr>
          <w:p w14:paraId="0E63141A">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（一）社会救助服务。</w:t>
            </w:r>
          </w:p>
          <w:p w14:paraId="575C3CDA">
            <w:pPr>
              <w:widowControl w:val="0"/>
              <w:spacing w:line="360" w:lineRule="auto"/>
              <w:ind w:firstLine="480" w:firstLineChars="200"/>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社会救助政策宣传，对低保对象、特困人员、孤儿、事实无人抚养儿童的入户调查、经济状况核对信息的收集核实，特困人员日间服务（包括日常看护、生活照料、住院陪护等），抽查、收集、核实申请临时救助对象困难情况，特困人员生活自理能力评估，流浪乞讨人员救助服务，低保对象、特困人员、孤儿、事实无人抚养儿童社会融入、能力提升、心里疏导等民政领域社会工作服务：</w:t>
            </w:r>
          </w:p>
          <w:p w14:paraId="10610FA1">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1、协助乡镇民政工作人员对新增救助对象进行100%入户核查、建档（一人一档）、民主评议、定期核查、社会救助政策宣传。授县民政局委托，完成县级民政部门下达的社会救助对象抽查任务。</w:t>
            </w:r>
          </w:p>
          <w:p w14:paraId="442FBD92">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2、协助乡镇做好低保、特困人员、低保边缘家庭、支出型困难家庭等低收入人口动态监测预警，常态化救助帮扶入户排查。资料收集、材料归档。</w:t>
            </w:r>
          </w:p>
          <w:p w14:paraId="01A4EF26">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3、协助乡镇开展特困人员生活自理能力评估和分散供养特困人员定期访视工作。</w:t>
            </w:r>
          </w:p>
          <w:p w14:paraId="1A860C62">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4、配合乡镇开展社会救助对象的生存认证、社会救助的政策咨询、绩效评级、宣传、业务培训及相关信息系统维护等。</w:t>
            </w:r>
          </w:p>
          <w:p w14:paraId="7B97D2F5">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5、针对有需要的社会救助对象开展心理疏导、能力提升、社会适应、链接社会资源开展帮扶等个案服务；为有同质需求的低保、特困对象开展小组活动；在每个乡镇开展不少于2次的社会救助政策宣传、社区活动。</w:t>
            </w:r>
          </w:p>
          <w:p w14:paraId="17EAF957">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6、配合所在乡镇政府对在辖区内发现流浪乞讨人员的第一地点第一时间拨打“110”报警或救助热线电话（0771-6512672）提供信息，力求做到“早发现、早报告、早救助、早救治、早保护、早处置”，确保生活无着的流浪乞讨人员不因冻、饿、病等情况发生意外。</w:t>
            </w:r>
          </w:p>
          <w:p w14:paraId="267D63EF">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7、配合协助县救助管理机构对辖区内受助流浪乞讨人员身份信息进行核实及安排接送返回工作，做好信息对接和人员接收工作。</w:t>
            </w:r>
          </w:p>
          <w:p w14:paraId="53E74137">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8、帮助符合最低生活保障或特困供养条件的返家流浪乞讨人员申请最低生活保障或特困供养，帮助受助人员解决生产、生活困难，避免其反复出现流浪。</w:t>
            </w:r>
          </w:p>
          <w:p w14:paraId="0CC382F0">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9、配合县救助管理机构开展街面巡查劝导,持续做好极端天气下“寒冬送温暖”、“夏季送清凉”等专项救助工作，确保街面每一位流浪乞讨人员能够及时得到救助，民政系统委托的其他社会救助服务等。</w:t>
            </w:r>
          </w:p>
          <w:p w14:paraId="30CC1451">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（二）社会福利服务</w:t>
            </w:r>
          </w:p>
          <w:p w14:paraId="3B954F3E">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1.社会福利政策咨询及宣传服务，社会福利服务对象信息收集等辅助动态工作，社会福利服务项目的组织实施，福利机构老年人、孤残儿童康复、家庭暴力受害人人身庇护、心理咨询、法律援助、关系调解、未成年人保护等社会工作服务，生态安葬相关辅助服务，留守儿童、流动儿童关爱保护和困境儿童保障服务，留守妇女关爱服务，事实无人抚养儿童关爱帮扶，协助乡镇儿童督导员建立农村留守儿童、流动儿童、困境儿童、孤儿、事实无人抚养儿童信息台账，分类排查，动态管理。</w:t>
            </w:r>
          </w:p>
          <w:p w14:paraId="66903793">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2、协助做好困境儿童、农村留守儿童、流动儿童的定期走访和重点核查，做好强制报告、转介帮扶、及时录入和更新全国儿童福利信息系统等事项，健全儿童关爱网络。每年对本辖区内的孤儿、事实无人抚养儿童上门探访不少于4次，留守儿童、流动儿童、困境儿童上门探访不少于2次，及时了解儿童的生活照料及健康状况。</w:t>
            </w:r>
          </w:p>
          <w:p w14:paraId="2F3C5784">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3、针对全县有需要的儿童服务对象开展心理疏导、能力提升、社会适应等个案服务。开展不少于2次的儿童服务政策宣传、社区活动,民政系统委托的其他社会福利服务等。</w:t>
            </w:r>
          </w:p>
          <w:p w14:paraId="49848511">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(三）养老服务</w:t>
            </w:r>
          </w:p>
          <w:p w14:paraId="5EAD7001">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1.每季度协助乡镇民政工作人员指导各村（居）委通过电话问候、上门探访等方式动态监测独居、空巢、失能、高龄等留守老人生活照料及健康状况，健全农村留守老人关爱网络。</w:t>
            </w:r>
          </w:p>
          <w:p w14:paraId="613FC8A1">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2.基本养老政策咨询及宣传服务，基本养老信息收集、信息系统建设及维护管理工作，老年人身体状况的评估，居家和社区养老服务，养老服务监督管理辅助性工作，农村留守老年人关爱服务，独居、空巢、留守老年人定期巡访服务，老年人生活照料、康复护理，老年人能力综合评估服务，失能失智和高龄老年人家庭成员照护培训，养老服务社会工作和人员培养，养老服务质量评估，老年教育服务，民政系统委托的其他基本养老服务等。</w:t>
            </w:r>
          </w:p>
          <w:p w14:paraId="438B878B">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（四）残疾人服务</w:t>
            </w:r>
          </w:p>
          <w:p w14:paraId="71823C0D">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残疾人康复辅具（辅助器具适配）服务好配置后跟踪服务，贫困重度残疾照护服务（包括居家照护和集中照护），协助乡镇建立享受残疾人两项补贴信息数据库，定期核查、收集并登记相关信息，全部建立个人台账（一人一档）和工作台账，民政系统委托的其他残疾人服务等。</w:t>
            </w:r>
          </w:p>
          <w:p w14:paraId="627B3ED9">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（五）慈善帮扶服务</w:t>
            </w:r>
          </w:p>
          <w:p w14:paraId="56DD5278">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民政系统委托的慈善救济组织与实施、慈善公益宣传、社会捐助辅助性服务工作，民政系统实施的慈善救济项目评估和对慈善组织评估，社区（村）慈善指导辅助服务，民政系统委托的其他慈善帮扶服务等。</w:t>
            </w:r>
          </w:p>
          <w:p w14:paraId="2D7DDF6B">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（六）区划地名服务</w:t>
            </w:r>
          </w:p>
          <w:p w14:paraId="51780C53">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区划地名界线信息化建设及运营管理维护服务，编制出版含区划地名界线信息的图录典志及开发利用地名普查成果等服务，行政区域界线勘定及界桩设置管理维护服务，民政系统委托的其他区划地名界线管理服务等。</w:t>
            </w:r>
          </w:p>
          <w:p w14:paraId="42C1CE79">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（七）社会组织服务</w:t>
            </w:r>
          </w:p>
          <w:p w14:paraId="574694FF">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社会组织管理服务政策咨询及宣传服务，社会组织发展数据采集、统计分析，民政系统购买的社会组织孵化基地服务，民政系统购买社会组织参与社会服务项目，社会组织年报、信息公开、内部治理、财务状况等监督检查辅助性服务，社会组织换届指导、公益服务、党建指导等辅助性服务，民政系统委托的其他社会组织管理服务等。</w:t>
            </w:r>
          </w:p>
        </w:tc>
      </w:tr>
    </w:tbl>
    <w:p w14:paraId="78A7053F">
      <w:pPr>
        <w:widowControl w:val="0"/>
        <w:spacing w:line="360" w:lineRule="auto"/>
        <w:ind w:firstLine="480" w:firstLineChars="200"/>
        <w:jc w:val="both"/>
        <w:rPr>
          <w:rFonts w:hint="eastAsia" w:ascii="宋体" w:hAnsi="宋体" w:eastAsia="宋体" w:cs="Courier New"/>
          <w:bCs/>
          <w:color w:val="auto"/>
          <w:kern w:val="2"/>
          <w:sz w:val="24"/>
          <w:szCs w:val="24"/>
          <w:highlight w:val="none"/>
          <w:lang w:val="en-US" w:eastAsia="zh-CN" w:bidi="ar-SA"/>
        </w:rPr>
      </w:pPr>
      <w:r>
        <w:rPr>
          <w:rFonts w:hint="eastAsia" w:ascii="宋体" w:hAnsi="宋体" w:eastAsia="宋体" w:cs="Courier New"/>
          <w:bCs/>
          <w:color w:val="auto"/>
          <w:kern w:val="2"/>
          <w:sz w:val="24"/>
          <w:szCs w:val="24"/>
          <w:highlight w:val="none"/>
          <w:lang w:val="en-US" w:eastAsia="zh-CN" w:bidi="ar-SA"/>
        </w:rPr>
        <w:t>以及乙方在投标书中承诺的有关内容。</w:t>
      </w:r>
    </w:p>
    <w:p w14:paraId="77373B0E">
      <w:pPr>
        <w:widowControl w:val="0"/>
        <w:numPr>
          <w:ilvl w:val="0"/>
          <w:numId w:val="7"/>
        </w:numPr>
        <w:tabs>
          <w:tab w:val="left" w:pos="5145"/>
        </w:tabs>
        <w:spacing w:line="360" w:lineRule="auto"/>
        <w:ind w:left="0" w:leftChars="0" w:firstLine="0" w:firstLineChars="0"/>
        <w:jc w:val="both"/>
        <w:rPr>
          <w:rFonts w:hint="default"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 xml:space="preserve"> 服务区域</w:t>
      </w:r>
    </w:p>
    <w:p w14:paraId="4B15CB3E">
      <w:pPr>
        <w:widowControl w:val="0"/>
        <w:numPr>
          <w:ilvl w:val="0"/>
          <w:numId w:val="0"/>
        </w:numPr>
        <w:tabs>
          <w:tab w:val="left" w:pos="5145"/>
        </w:tabs>
        <w:spacing w:line="360" w:lineRule="auto"/>
        <w:ind w:leftChars="0"/>
        <w:jc w:val="both"/>
        <w:rPr>
          <w:rFonts w:hint="default"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 xml:space="preserve">   </w:t>
      </w:r>
      <w:r>
        <w:rPr>
          <w:rFonts w:hint="eastAsia" w:ascii="宋体" w:hAnsi="Courier New" w:eastAsia="宋体" w:cs="Courier New"/>
          <w:bCs/>
          <w:color w:val="auto"/>
          <w:kern w:val="2"/>
          <w:sz w:val="24"/>
          <w:szCs w:val="24"/>
          <w:highlight w:val="none"/>
          <w:lang w:val="en-US" w:eastAsia="zh-CN" w:bidi="ar-SA"/>
        </w:rPr>
        <w:t xml:space="preserve"> 城厢镇（含集中安置区）、布泉乡、屏山乡、古潭乡、南圩镇、县级2人。</w:t>
      </w:r>
    </w:p>
    <w:p w14:paraId="5994D2BE">
      <w:pPr>
        <w:widowControl w:val="0"/>
        <w:tabs>
          <w:tab w:val="left" w:pos="5145"/>
        </w:tabs>
        <w:spacing w:line="360" w:lineRule="auto"/>
        <w:jc w:val="both"/>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3.  合同金额</w:t>
      </w:r>
    </w:p>
    <w:p w14:paraId="27FB6D62">
      <w:pPr>
        <w:widowControl w:val="0"/>
        <w:spacing w:line="360" w:lineRule="auto"/>
        <w:ind w:firstLine="360" w:firstLineChars="15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本合同采购内容总金额为（大写）人民币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元</w:t>
      </w:r>
      <w:r>
        <w:rPr>
          <w:rFonts w:hint="eastAsia" w:ascii="宋体" w:hAnsi="宋体" w:eastAsia="宋体" w:cs="宋体"/>
          <w:color w:val="auto"/>
          <w:kern w:val="2"/>
          <w:sz w:val="24"/>
          <w:szCs w:val="24"/>
          <w:highlight w:val="none"/>
          <w:lang w:val="en-US" w:eastAsia="zh-CN" w:bidi="ar-SA"/>
        </w:rPr>
        <w:t>）。</w:t>
      </w:r>
    </w:p>
    <w:p w14:paraId="3C06FDAE">
      <w:pPr>
        <w:widowControl w:val="0"/>
        <w:tabs>
          <w:tab w:val="left" w:pos="5940"/>
        </w:tabs>
        <w:spacing w:line="360" w:lineRule="auto"/>
        <w:jc w:val="both"/>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4.  服务期限和服务地点</w:t>
      </w:r>
    </w:p>
    <w:p w14:paraId="0203E65F">
      <w:pPr>
        <w:widowControl w:val="0"/>
        <w:tabs>
          <w:tab w:val="left" w:pos="5250"/>
          <w:tab w:val="left" w:pos="5940"/>
        </w:tabs>
        <w:spacing w:line="360" w:lineRule="auto"/>
        <w:ind w:firstLine="470" w:firstLineChars="196"/>
        <w:jc w:val="both"/>
        <w:rPr>
          <w:rFonts w:hint="default" w:ascii="宋体" w:hAnsi="宋体" w:eastAsia="宋体" w:cs="Courier New"/>
          <w:b/>
          <w:bCs/>
          <w:color w:val="auto"/>
          <w:kern w:val="2"/>
          <w:sz w:val="24"/>
          <w:szCs w:val="24"/>
          <w:highlight w:val="none"/>
          <w:lang w:val="en-US" w:eastAsia="zh-CN" w:bidi="ar-SA"/>
        </w:rPr>
      </w:pPr>
      <w:r>
        <w:rPr>
          <w:rFonts w:hint="eastAsia" w:ascii="宋体" w:hAnsi="宋体" w:eastAsia="宋体" w:cs="Courier New"/>
          <w:bCs/>
          <w:color w:val="auto"/>
          <w:kern w:val="2"/>
          <w:sz w:val="24"/>
          <w:szCs w:val="24"/>
          <w:highlight w:val="none"/>
          <w:lang w:val="en-US" w:eastAsia="zh-CN" w:bidi="ar-SA"/>
        </w:rPr>
        <w:t xml:space="preserve">3.1 </w:t>
      </w:r>
      <w:r>
        <w:rPr>
          <w:rFonts w:hint="eastAsia" w:ascii="宋体" w:hAnsi="Courier New" w:eastAsia="宋体" w:cs="Courier New"/>
          <w:bCs/>
          <w:color w:val="auto"/>
          <w:kern w:val="2"/>
          <w:sz w:val="24"/>
          <w:szCs w:val="24"/>
          <w:highlight w:val="none"/>
          <w:lang w:val="en-US" w:eastAsia="zh-CN" w:bidi="ar-SA"/>
        </w:rPr>
        <w:t>服务期限：1年（自合同签订之日起一年）</w:t>
      </w:r>
    </w:p>
    <w:p w14:paraId="450310E0">
      <w:pPr>
        <w:widowControl w:val="0"/>
        <w:tabs>
          <w:tab w:val="left" w:pos="5940"/>
        </w:tabs>
        <w:spacing w:line="360" w:lineRule="auto"/>
        <w:ind w:firstLine="470" w:firstLineChars="196"/>
        <w:jc w:val="both"/>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Cs/>
          <w:color w:val="auto"/>
          <w:kern w:val="2"/>
          <w:sz w:val="24"/>
          <w:szCs w:val="24"/>
          <w:highlight w:val="none"/>
          <w:lang w:val="en-US" w:eastAsia="zh-CN" w:bidi="ar-SA"/>
        </w:rPr>
        <w:t xml:space="preserve">3.2 </w:t>
      </w:r>
      <w:r>
        <w:rPr>
          <w:rFonts w:hint="eastAsia" w:ascii="宋体" w:hAnsi="Courier New" w:eastAsia="宋体" w:cs="Courier New"/>
          <w:bCs/>
          <w:color w:val="auto"/>
          <w:kern w:val="2"/>
          <w:sz w:val="24"/>
          <w:szCs w:val="24"/>
          <w:highlight w:val="none"/>
          <w:lang w:val="en-US" w:eastAsia="zh-CN" w:bidi="ar-SA"/>
        </w:rPr>
        <w:t>服务</w:t>
      </w:r>
      <w:r>
        <w:rPr>
          <w:rFonts w:hint="eastAsia" w:ascii="宋体" w:hAnsi="宋体" w:eastAsia="宋体" w:cs="Courier New"/>
          <w:bCs/>
          <w:color w:val="auto"/>
          <w:kern w:val="2"/>
          <w:sz w:val="24"/>
          <w:szCs w:val="24"/>
          <w:highlight w:val="none"/>
          <w:lang w:val="en-US" w:eastAsia="zh-CN" w:bidi="ar-SA"/>
        </w:rPr>
        <w:t>地点：</w:t>
      </w:r>
      <w:r>
        <w:rPr>
          <w:rFonts w:hint="eastAsia" w:ascii="宋体" w:hAnsi="宋体" w:eastAsia="宋体" w:cs="Courier New"/>
          <w:color w:val="auto"/>
          <w:kern w:val="2"/>
          <w:sz w:val="24"/>
          <w:szCs w:val="24"/>
          <w:highlight w:val="none"/>
          <w:lang w:val="en-US" w:eastAsia="zh-CN" w:bidi="ar-SA"/>
        </w:rPr>
        <w:t>隆安县内甲方指定地点。</w:t>
      </w:r>
    </w:p>
    <w:p w14:paraId="2E37910D">
      <w:pPr>
        <w:widowControl w:val="0"/>
        <w:spacing w:line="360" w:lineRule="auto"/>
        <w:ind w:left="412" w:hanging="412" w:hangingChars="171"/>
        <w:jc w:val="both"/>
        <w:rPr>
          <w:rFonts w:ascii="宋体" w:hAnsi="宋体" w:eastAsia="宋体" w:cs="Courier New"/>
          <w:b/>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5.  产权</w:t>
      </w:r>
    </w:p>
    <w:p w14:paraId="7152F589">
      <w:pPr>
        <w:widowControl w:val="0"/>
        <w:spacing w:line="360" w:lineRule="auto"/>
        <w:ind w:firstLine="480" w:firstLineChars="200"/>
        <w:jc w:val="both"/>
        <w:rPr>
          <w:rFonts w:ascii="宋体" w:hAnsi="宋体" w:eastAsia="宋体" w:cs="Courier New"/>
          <w:b/>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4.1 </w:t>
      </w:r>
      <w:r>
        <w:rPr>
          <w:rFonts w:hint="eastAsia" w:ascii="Times New Roman" w:hAnsi="Times New Roman" w:eastAsia="宋体" w:cs="Courier New"/>
          <w:color w:val="auto"/>
          <w:kern w:val="2"/>
          <w:sz w:val="24"/>
          <w:szCs w:val="24"/>
          <w:highlight w:val="none"/>
          <w:lang w:val="en-US" w:eastAsia="zh-CN" w:bidi="ar-SA"/>
        </w:rPr>
        <w:t>乙方应保证所提供的服务或其任何一部分均不会侵犯任何第三方的专利权、商标权或著作权</w:t>
      </w:r>
      <w:r>
        <w:rPr>
          <w:rFonts w:hint="eastAsia" w:ascii="宋体" w:hAnsi="宋体" w:eastAsia="宋体" w:cs="Courier New"/>
          <w:bCs/>
          <w:color w:val="auto"/>
          <w:kern w:val="2"/>
          <w:sz w:val="24"/>
          <w:szCs w:val="24"/>
          <w:highlight w:val="none"/>
          <w:lang w:val="en-US" w:eastAsia="zh-CN" w:bidi="ar-SA"/>
        </w:rPr>
        <w:t>。</w:t>
      </w:r>
    </w:p>
    <w:p w14:paraId="2C566B9B">
      <w:pPr>
        <w:widowControl w:val="0"/>
        <w:spacing w:line="360" w:lineRule="auto"/>
        <w:ind w:firstLine="480" w:firstLineChars="200"/>
        <w:jc w:val="both"/>
        <w:rPr>
          <w:rFonts w:ascii="宋体" w:hAnsi="宋体" w:eastAsia="宋体" w:cs="Courier New"/>
          <w:b/>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4.2 乙方保证所交付服务的所有权完全属于乙方且无任何抵押、查封等产权瑕疵。如乙方所交付服务有产权瑕疵的，视为乙方违约，按照本合同第8.3项的约定处理。但在已经全部支付完合同款后才发现有产权瑕疵的，乙方除了支付违约金还应负担甲方由此产生的一切损失。</w:t>
      </w:r>
    </w:p>
    <w:p w14:paraId="5F56A034">
      <w:pPr>
        <w:widowControl w:val="0"/>
        <w:spacing w:line="360" w:lineRule="auto"/>
        <w:jc w:val="both"/>
        <w:rPr>
          <w:rFonts w:ascii="宋体" w:hAnsi="宋体" w:eastAsia="宋体" w:cs="Courier New"/>
          <w:b/>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6.  技术资料</w:t>
      </w:r>
    </w:p>
    <w:p w14:paraId="4E79EDC9">
      <w:pPr>
        <w:widowControl w:val="0"/>
        <w:tabs>
          <w:tab w:val="left" w:pos="0"/>
        </w:tabs>
        <w:spacing w:line="360" w:lineRule="auto"/>
        <w:ind w:firstLine="480" w:firstLineChars="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5.1 甲方应向乙方提供提交服务成果所必需的有关数据、资料等。</w:t>
      </w:r>
    </w:p>
    <w:p w14:paraId="346E058B">
      <w:pPr>
        <w:widowControl w:val="0"/>
        <w:tabs>
          <w:tab w:val="left" w:pos="0"/>
        </w:tabs>
        <w:spacing w:line="360" w:lineRule="auto"/>
        <w:ind w:firstLine="480" w:firstLineChars="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06FD10C">
      <w:pPr>
        <w:widowControl w:val="0"/>
        <w:spacing w:line="360" w:lineRule="auto"/>
        <w:jc w:val="both"/>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7.  验收</w:t>
      </w:r>
    </w:p>
    <w:p w14:paraId="591DF9EB">
      <w:pPr>
        <w:widowControl w:val="0"/>
        <w:tabs>
          <w:tab w:val="left" w:pos="0"/>
        </w:tabs>
        <w:spacing w:line="360" w:lineRule="auto"/>
        <w:ind w:firstLine="480" w:firstLineChars="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6.1 乙方应对提交的服务成果作出全面检查和整理，并列出清单，作为甲方验收和使用的技术条件依据，清单应随提交的服务成果交给甲方。</w:t>
      </w:r>
    </w:p>
    <w:p w14:paraId="7FDADCDE">
      <w:pPr>
        <w:widowControl w:val="0"/>
        <w:tabs>
          <w:tab w:val="left" w:pos="0"/>
        </w:tabs>
        <w:spacing w:line="360" w:lineRule="auto"/>
        <w:ind w:firstLine="480" w:firstLineChars="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6.2 乙方在指定地点提交服务成果后，甲方应在五个工作日内依据相关文件组织验收，验收时乙方必须在现场。</w:t>
      </w:r>
    </w:p>
    <w:p w14:paraId="119D2916">
      <w:pPr>
        <w:widowControl w:val="0"/>
        <w:spacing w:line="360" w:lineRule="auto"/>
        <w:jc w:val="both"/>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8.  合同款支付</w:t>
      </w:r>
    </w:p>
    <w:p w14:paraId="132585E6">
      <w:pPr>
        <w:widowControl w:val="0"/>
        <w:tabs>
          <w:tab w:val="left" w:pos="5145"/>
          <w:tab w:val="left" w:pos="5355"/>
          <w:tab w:val="left" w:pos="6195"/>
        </w:tabs>
        <w:spacing w:line="360" w:lineRule="auto"/>
        <w:ind w:firstLine="480" w:firstLineChars="200"/>
        <w:jc w:val="both"/>
        <w:rPr>
          <w:rFonts w:hint="eastAsia" w:ascii="宋体" w:hAnsi="宋体" w:eastAsia="宋体" w:cs="Courier New"/>
          <w:color w:val="auto"/>
          <w:kern w:val="2"/>
          <w:sz w:val="24"/>
          <w:szCs w:val="24"/>
          <w:highlight w:val="none"/>
          <w:u w:val="single"/>
          <w:lang w:val="en-US" w:eastAsia="zh-CN" w:bidi="ar-SA"/>
        </w:rPr>
      </w:pPr>
      <w:r>
        <w:rPr>
          <w:rFonts w:hint="eastAsia" w:ascii="宋体" w:hAnsi="宋体" w:eastAsia="宋体" w:cs="Courier New"/>
          <w:bCs/>
          <w:color w:val="auto"/>
          <w:kern w:val="2"/>
          <w:sz w:val="24"/>
          <w:szCs w:val="24"/>
          <w:highlight w:val="none"/>
          <w:lang w:val="en-US" w:eastAsia="zh-CN" w:bidi="ar-SA"/>
        </w:rPr>
        <w:t>付款方式：</w:t>
      </w:r>
      <w:r>
        <w:rPr>
          <w:rFonts w:hint="eastAsia" w:ascii="宋体" w:hAnsi="宋体" w:eastAsia="宋体" w:cs="Courier New"/>
          <w:color w:val="auto"/>
          <w:kern w:val="2"/>
          <w:sz w:val="24"/>
          <w:szCs w:val="24"/>
          <w:highlight w:val="none"/>
          <w:lang w:val="en-US" w:eastAsia="zh-CN" w:bidi="ar-SA"/>
        </w:rPr>
        <w:t>第一次拨款时间为合同签订之日起，1个月内拨付40%合同约定资金</w:t>
      </w:r>
      <w:bookmarkStart w:id="82" w:name="_Hlk116402754"/>
      <w:r>
        <w:rPr>
          <w:rFonts w:hint="eastAsia" w:ascii="宋体" w:hAnsi="宋体" w:eastAsia="宋体" w:cs="Courier New"/>
          <w:color w:val="auto"/>
          <w:kern w:val="2"/>
          <w:sz w:val="24"/>
          <w:szCs w:val="24"/>
          <w:highlight w:val="none"/>
          <w:u w:val="single"/>
          <w:lang w:val="en-US" w:eastAsia="zh-CN" w:bidi="ar-SA"/>
        </w:rPr>
        <w:t xml:space="preserve">       </w:t>
      </w:r>
    </w:p>
    <w:p w14:paraId="551A1233">
      <w:pPr>
        <w:widowControl w:val="0"/>
        <w:tabs>
          <w:tab w:val="left" w:pos="5145"/>
          <w:tab w:val="left" w:pos="5355"/>
          <w:tab w:val="left" w:pos="6195"/>
        </w:tabs>
        <w:spacing w:line="360" w:lineRule="auto"/>
        <w:jc w:val="both"/>
        <w:rPr>
          <w:rFonts w:ascii="宋体" w:hAnsi="宋体" w:eastAsia="宋体" w:cs="Courier New"/>
          <w:bCs/>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 xml:space="preserve">元整（¥ </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元）</w:t>
      </w:r>
      <w:bookmarkEnd w:id="82"/>
      <w:r>
        <w:rPr>
          <w:rFonts w:hint="eastAsia" w:ascii="宋体" w:hAnsi="宋体" w:eastAsia="宋体" w:cs="Courier New"/>
          <w:color w:val="auto"/>
          <w:kern w:val="2"/>
          <w:sz w:val="24"/>
          <w:szCs w:val="24"/>
          <w:highlight w:val="none"/>
          <w:lang w:val="en-US" w:eastAsia="zh-CN" w:bidi="ar-SA"/>
        </w:rPr>
        <w:t>。</w:t>
      </w:r>
      <w:r>
        <w:rPr>
          <w:rFonts w:hint="eastAsia" w:ascii="宋体" w:hAnsi="宋体" w:eastAsia="宋体" w:cs="Courier New"/>
          <w:color w:val="auto"/>
          <w:kern w:val="2"/>
          <w:sz w:val="24"/>
          <w:szCs w:val="21"/>
          <w:highlight w:val="none"/>
          <w:lang w:val="en-US" w:eastAsia="zh-CN" w:bidi="ar-SA"/>
        </w:rPr>
        <w:t>服务满</w:t>
      </w:r>
      <w:r>
        <w:rPr>
          <w:rFonts w:ascii="宋体" w:hAnsi="宋体" w:eastAsia="宋体" w:cs="Courier New"/>
          <w:color w:val="auto"/>
          <w:kern w:val="2"/>
          <w:sz w:val="24"/>
          <w:szCs w:val="21"/>
          <w:highlight w:val="none"/>
          <w:lang w:val="en-US" w:eastAsia="zh-CN" w:bidi="ar-SA"/>
        </w:rPr>
        <w:t>6</w:t>
      </w:r>
      <w:r>
        <w:rPr>
          <w:rFonts w:hint="eastAsia" w:ascii="宋体" w:hAnsi="宋体" w:eastAsia="宋体" w:cs="Courier New"/>
          <w:color w:val="auto"/>
          <w:kern w:val="2"/>
          <w:sz w:val="24"/>
          <w:szCs w:val="21"/>
          <w:highlight w:val="none"/>
          <w:lang w:val="en-US" w:eastAsia="zh-CN" w:bidi="ar-SA"/>
        </w:rPr>
        <w:t>个月后并通过中期评估验收合格，</w:t>
      </w:r>
      <w:r>
        <w:rPr>
          <w:rFonts w:hint="eastAsia" w:ascii="宋体" w:hAnsi="宋体" w:eastAsia="宋体" w:cs="Courier New"/>
          <w:color w:val="auto"/>
          <w:kern w:val="2"/>
          <w:sz w:val="24"/>
          <w:szCs w:val="24"/>
          <w:highlight w:val="none"/>
          <w:lang w:val="en-US" w:eastAsia="zh-CN" w:bidi="ar-SA"/>
        </w:rPr>
        <w:t>拨付40%合同约定资金</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元整（¥</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元）。第三次拨款时间为运营满一年经考核合格并验收后拨付20%合同约定资金</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元整（¥</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元）。甲方有权向乙方索取正式发票。</w:t>
      </w:r>
    </w:p>
    <w:p w14:paraId="4052883D">
      <w:pPr>
        <w:widowControl w:val="0"/>
        <w:spacing w:line="360" w:lineRule="auto"/>
        <w:jc w:val="both"/>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9.  违约责任</w:t>
      </w:r>
    </w:p>
    <w:p w14:paraId="7EF8C136">
      <w:pPr>
        <w:widowControl w:val="0"/>
        <w:spacing w:line="360" w:lineRule="auto"/>
        <w:ind w:firstLine="480" w:firstLineChars="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9.1 甲方无正当理由拒收服务的，甲方向乙方偿付拒收服务费总值的百分之五违约金。</w:t>
      </w:r>
    </w:p>
    <w:p w14:paraId="4B20C6A7">
      <w:pPr>
        <w:widowControl w:val="0"/>
        <w:spacing w:line="360" w:lineRule="auto"/>
        <w:ind w:firstLine="480" w:firstLineChars="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9.2 甲方无故逾期验收或办理合同款支付手续的，甲方应按逾期付款总额每日万分之五向乙方支付违约金。</w:t>
      </w:r>
    </w:p>
    <w:p w14:paraId="152A8384">
      <w:pPr>
        <w:widowControl w:val="0"/>
        <w:spacing w:line="360" w:lineRule="auto"/>
        <w:ind w:firstLine="480" w:firstLineChars="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7D74A1FD">
      <w:pPr>
        <w:widowControl w:val="0"/>
        <w:spacing w:line="360" w:lineRule="auto"/>
        <w:ind w:firstLine="480" w:firstLineChars="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w:t>
      </w:r>
      <w:r>
        <w:rPr>
          <w:rFonts w:ascii="宋体" w:hAnsi="宋体" w:eastAsia="宋体" w:cs="Courier New"/>
          <w:color w:val="auto"/>
          <w:kern w:val="2"/>
          <w:sz w:val="24"/>
          <w:szCs w:val="24"/>
          <w:highlight w:val="none"/>
          <w:lang w:val="en-US" w:eastAsia="zh-CN" w:bidi="ar-SA"/>
        </w:rPr>
        <w:t xml:space="preserve">.4 </w:t>
      </w:r>
      <w:r>
        <w:rPr>
          <w:rFonts w:hint="eastAsia" w:ascii="宋体" w:hAnsi="宋体" w:eastAsia="宋体" w:cs="Courier New"/>
          <w:color w:val="auto"/>
          <w:kern w:val="2"/>
          <w:sz w:val="24"/>
          <w:szCs w:val="24"/>
          <w:highlight w:val="none"/>
          <w:lang w:val="en-US" w:eastAsia="zh-CN" w:bidi="ar-SA"/>
        </w:rPr>
        <w:t>乙方服务期间未履行以下服务基本要求，且甲方提出警告后仍未落实整改：</w:t>
      </w:r>
    </w:p>
    <w:p w14:paraId="1833F7BA">
      <w:pPr>
        <w:widowControl w:val="0"/>
        <w:spacing w:line="360" w:lineRule="auto"/>
        <w:ind w:firstLine="720" w:firstLineChars="3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w:t>
      </w:r>
      <w:r>
        <w:rPr>
          <w:rFonts w:ascii="宋体" w:hAnsi="宋体" w:eastAsia="宋体" w:cs="Courier New"/>
          <w:color w:val="auto"/>
          <w:kern w:val="2"/>
          <w:sz w:val="24"/>
          <w:szCs w:val="24"/>
          <w:highlight w:val="none"/>
          <w:lang w:val="en-US" w:eastAsia="zh-CN" w:bidi="ar-SA"/>
        </w:rPr>
        <w:t xml:space="preserve">.4.1 </w:t>
      </w:r>
      <w:r>
        <w:rPr>
          <w:rFonts w:hint="eastAsia" w:ascii="宋体" w:hAnsi="宋体" w:eastAsia="宋体" w:cs="Courier New"/>
          <w:color w:val="auto"/>
          <w:kern w:val="2"/>
          <w:sz w:val="24"/>
          <w:szCs w:val="24"/>
          <w:highlight w:val="none"/>
          <w:lang w:val="en-US" w:eastAsia="zh-CN" w:bidi="ar-SA"/>
        </w:rPr>
        <w:t>服务承接组织要按照行业标准和规范开展各类项目服务。</w:t>
      </w:r>
    </w:p>
    <w:p w14:paraId="6FB7D232">
      <w:pPr>
        <w:widowControl w:val="0"/>
        <w:spacing w:line="360" w:lineRule="auto"/>
        <w:ind w:firstLine="720" w:firstLineChars="3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w:t>
      </w:r>
      <w:r>
        <w:rPr>
          <w:rFonts w:ascii="宋体" w:hAnsi="宋体" w:eastAsia="宋体" w:cs="Courier New"/>
          <w:color w:val="auto"/>
          <w:kern w:val="2"/>
          <w:sz w:val="24"/>
          <w:szCs w:val="24"/>
          <w:highlight w:val="none"/>
          <w:lang w:val="en-US" w:eastAsia="zh-CN" w:bidi="ar-SA"/>
        </w:rPr>
        <w:t xml:space="preserve">.4.2 </w:t>
      </w:r>
      <w:r>
        <w:rPr>
          <w:rFonts w:hint="eastAsia" w:ascii="宋体" w:hAnsi="宋体" w:eastAsia="宋体" w:cs="Courier New"/>
          <w:color w:val="auto"/>
          <w:kern w:val="2"/>
          <w:sz w:val="24"/>
          <w:szCs w:val="24"/>
          <w:highlight w:val="none"/>
          <w:lang w:val="en-US" w:eastAsia="zh-CN" w:bidi="ar-SA"/>
        </w:rPr>
        <w:t>服务承接组织要根据服务项目需求制定好实施方案，做好服务小结、总结和资料归档，建立完善的档案材料在所在民政服务站保存。</w:t>
      </w:r>
    </w:p>
    <w:p w14:paraId="2B0F37F4">
      <w:pPr>
        <w:widowControl w:val="0"/>
        <w:spacing w:line="360" w:lineRule="auto"/>
        <w:ind w:firstLine="720" w:firstLineChars="3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w:t>
      </w:r>
      <w:r>
        <w:rPr>
          <w:rFonts w:ascii="宋体" w:hAnsi="宋体" w:eastAsia="宋体" w:cs="Courier New"/>
          <w:color w:val="auto"/>
          <w:kern w:val="2"/>
          <w:sz w:val="24"/>
          <w:szCs w:val="24"/>
          <w:highlight w:val="none"/>
          <w:lang w:val="en-US" w:eastAsia="zh-CN" w:bidi="ar-SA"/>
        </w:rPr>
        <w:t xml:space="preserve">.4.3 </w:t>
      </w:r>
      <w:r>
        <w:rPr>
          <w:rFonts w:hint="eastAsia" w:ascii="宋体" w:hAnsi="宋体" w:eastAsia="宋体" w:cs="Courier New"/>
          <w:color w:val="auto"/>
          <w:kern w:val="2"/>
          <w:sz w:val="24"/>
          <w:szCs w:val="24"/>
          <w:highlight w:val="none"/>
          <w:lang w:val="en-US" w:eastAsia="zh-CN" w:bidi="ar-SA"/>
        </w:rPr>
        <w:t>服务承接组织开展服务要做到敬老爱幼，态度和蔼，尊重服务对象的隐私权、名誉权。</w:t>
      </w:r>
    </w:p>
    <w:p w14:paraId="2406F331">
      <w:pPr>
        <w:widowControl w:val="0"/>
        <w:spacing w:line="360" w:lineRule="auto"/>
        <w:ind w:firstLine="720" w:firstLineChars="3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w:t>
      </w:r>
      <w:r>
        <w:rPr>
          <w:rFonts w:ascii="宋体" w:hAnsi="宋体" w:eastAsia="宋体" w:cs="Courier New"/>
          <w:color w:val="auto"/>
          <w:kern w:val="2"/>
          <w:sz w:val="24"/>
          <w:szCs w:val="24"/>
          <w:highlight w:val="none"/>
          <w:lang w:val="en-US" w:eastAsia="zh-CN" w:bidi="ar-SA"/>
        </w:rPr>
        <w:t xml:space="preserve">.4.4 </w:t>
      </w:r>
      <w:r>
        <w:rPr>
          <w:rFonts w:hint="eastAsia" w:ascii="宋体" w:hAnsi="宋体" w:eastAsia="宋体" w:cs="Courier New"/>
          <w:color w:val="auto"/>
          <w:kern w:val="2"/>
          <w:sz w:val="24"/>
          <w:szCs w:val="24"/>
          <w:highlight w:val="none"/>
          <w:lang w:val="en-US" w:eastAsia="zh-CN" w:bidi="ar-SA"/>
        </w:rPr>
        <w:t>服务承接组织不得依托民政服务站开展非法集资、推销假药、伪劣商品和开展与民政事业无关的活动。</w:t>
      </w:r>
    </w:p>
    <w:p w14:paraId="1BE04BC5">
      <w:pPr>
        <w:widowControl w:val="0"/>
        <w:spacing w:line="360" w:lineRule="auto"/>
        <w:ind w:firstLine="720" w:firstLineChars="3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w:t>
      </w:r>
      <w:r>
        <w:rPr>
          <w:rFonts w:ascii="宋体" w:hAnsi="宋体" w:eastAsia="宋体" w:cs="Courier New"/>
          <w:color w:val="auto"/>
          <w:kern w:val="2"/>
          <w:sz w:val="24"/>
          <w:szCs w:val="24"/>
          <w:highlight w:val="none"/>
          <w:lang w:val="en-US" w:eastAsia="zh-CN" w:bidi="ar-SA"/>
        </w:rPr>
        <w:t xml:space="preserve">.4.5 </w:t>
      </w:r>
      <w:r>
        <w:rPr>
          <w:rFonts w:hint="eastAsia" w:ascii="宋体" w:hAnsi="宋体" w:eastAsia="宋体" w:cs="Courier New"/>
          <w:color w:val="auto"/>
          <w:kern w:val="2"/>
          <w:sz w:val="24"/>
          <w:szCs w:val="24"/>
          <w:highlight w:val="none"/>
          <w:lang w:val="en-US" w:eastAsia="zh-CN" w:bidi="ar-SA"/>
        </w:rPr>
        <w:t>服务承接组织未经业主方同意不得将服务内容转包给第三方或进行再次分包。</w:t>
      </w:r>
    </w:p>
    <w:p w14:paraId="3E4AAB03">
      <w:pPr>
        <w:widowControl w:val="0"/>
        <w:spacing w:line="360" w:lineRule="auto"/>
        <w:ind w:firstLine="720" w:firstLineChars="3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w:t>
      </w:r>
      <w:r>
        <w:rPr>
          <w:rFonts w:ascii="宋体" w:hAnsi="宋体" w:eastAsia="宋体" w:cs="Courier New"/>
          <w:color w:val="auto"/>
          <w:kern w:val="2"/>
          <w:sz w:val="24"/>
          <w:szCs w:val="24"/>
          <w:highlight w:val="none"/>
          <w:lang w:val="en-US" w:eastAsia="zh-CN" w:bidi="ar-SA"/>
        </w:rPr>
        <w:t xml:space="preserve">.4.6 </w:t>
      </w:r>
      <w:r>
        <w:rPr>
          <w:rFonts w:hint="eastAsia" w:ascii="宋体" w:hAnsi="宋体" w:eastAsia="宋体" w:cs="Courier New"/>
          <w:color w:val="auto"/>
          <w:kern w:val="2"/>
          <w:sz w:val="24"/>
          <w:szCs w:val="24"/>
          <w:highlight w:val="none"/>
          <w:lang w:val="en-US" w:eastAsia="zh-CN" w:bidi="ar-SA"/>
        </w:rPr>
        <w:t>服务承接组织应每季度向隆安县民政局提供季度工作报告。</w:t>
      </w:r>
    </w:p>
    <w:p w14:paraId="250A97F3">
      <w:pPr>
        <w:widowControl w:val="0"/>
        <w:spacing w:line="360" w:lineRule="auto"/>
        <w:jc w:val="both"/>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10.  诉讼</w:t>
      </w:r>
    </w:p>
    <w:p w14:paraId="325C0235">
      <w:pPr>
        <w:widowControl w:val="0"/>
        <w:tabs>
          <w:tab w:val="left" w:pos="0"/>
        </w:tabs>
        <w:spacing w:line="360" w:lineRule="auto"/>
        <w:ind w:firstLine="480" w:firstLineChars="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双方在执行合同中所发生的一切争议，应通过协商解决。如协商不成，可向合同签订地法院起诉，合同签订地在此约定为广西南宁市隆安县。</w:t>
      </w:r>
    </w:p>
    <w:p w14:paraId="3003579F">
      <w:pPr>
        <w:widowControl w:val="0"/>
        <w:spacing w:line="360" w:lineRule="auto"/>
        <w:ind w:firstLine="480" w:firstLineChars="200"/>
        <w:jc w:val="both"/>
        <w:rPr>
          <w:rFonts w:hint="default"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本合同一式叁份，具有同等法律效力，双方各执一份，招投标代理机构执一份存档，自双方签字、盖章之日起生效。本合同未尽事宜，双方另行签订补充协议，与本合同具有同等法律效力。</w:t>
      </w:r>
    </w:p>
    <w:p w14:paraId="105811FB">
      <w:pPr>
        <w:widowControl w:val="0"/>
        <w:spacing w:line="360" w:lineRule="auto"/>
        <w:ind w:firstLine="480" w:firstLineChars="200"/>
        <w:jc w:val="both"/>
        <w:rPr>
          <w:rFonts w:ascii="宋体" w:hAnsi="宋体" w:eastAsia="宋体" w:cs="Courier New"/>
          <w:color w:val="auto"/>
          <w:kern w:val="2"/>
          <w:sz w:val="24"/>
          <w:szCs w:val="24"/>
          <w:highlight w:val="none"/>
          <w:lang w:val="en-US" w:eastAsia="zh-CN" w:bidi="ar-SA"/>
        </w:rPr>
      </w:pPr>
    </w:p>
    <w:p w14:paraId="3945DBCC">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甲方：                             乙方:                                 </w:t>
      </w:r>
    </w:p>
    <w:p w14:paraId="2F17150A">
      <w:pPr>
        <w:widowControl w:val="0"/>
        <w:spacing w:line="360" w:lineRule="auto"/>
        <w:ind w:left="5280" w:hanging="5280" w:hangingChars="2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地址：                             地址：                                </w:t>
      </w:r>
    </w:p>
    <w:p w14:paraId="08FAFF98">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法定代表人：                       法定代表人：                              </w:t>
      </w:r>
    </w:p>
    <w:p w14:paraId="0D9A70C9">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委托代理人：                       委托代理人：                              </w:t>
      </w:r>
    </w:p>
    <w:p w14:paraId="2F28EA27">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电话：                             电话：                                  </w:t>
      </w:r>
    </w:p>
    <w:p w14:paraId="5CC09CFE">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传真：                             传真：                                  </w:t>
      </w:r>
    </w:p>
    <w:p w14:paraId="08BF50F6">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邮政编码：                         邮政编码：                   </w:t>
      </w:r>
    </w:p>
    <w:p w14:paraId="21AE963B">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                                   开户银行：                            </w:t>
      </w:r>
    </w:p>
    <w:p w14:paraId="7345DDC3">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                                   开户名称：                          </w:t>
      </w:r>
    </w:p>
    <w:p w14:paraId="7A7699CB">
      <w:pPr>
        <w:rPr>
          <w:rFonts w:hAnsi="宋体"/>
          <w:color w:val="auto"/>
          <w:sz w:val="24"/>
          <w:highlight w:val="none"/>
          <w:u w:val="single"/>
        </w:rPr>
      </w:pPr>
      <w:r>
        <w:rPr>
          <w:rFonts w:hint="eastAsia" w:hAnsi="宋体"/>
          <w:color w:val="auto"/>
          <w:sz w:val="24"/>
          <w:highlight w:val="none"/>
        </w:rPr>
        <w:t xml:space="preserve">                                   银行账号</w:t>
      </w:r>
      <w:r>
        <w:rPr>
          <w:rFonts w:hint="eastAsia" w:ascii="宋体" w:hAnsi="宋体" w:cs="Courier New"/>
          <w:color w:val="auto"/>
          <w:sz w:val="24"/>
          <w:highlight w:val="none"/>
        </w:rPr>
        <w:t>：</w:t>
      </w:r>
      <w:r>
        <w:rPr>
          <w:rFonts w:hint="eastAsia" w:ascii="宋体" w:hAnsi="宋体" w:eastAsia="宋体" w:cs="Courier New"/>
          <w:color w:val="auto"/>
          <w:kern w:val="2"/>
          <w:sz w:val="24"/>
          <w:szCs w:val="24"/>
          <w:highlight w:val="none"/>
          <w:lang w:val="en-US" w:eastAsia="zh-CN" w:bidi="ar-SA"/>
        </w:rPr>
        <w:t xml:space="preserve"> </w:t>
      </w:r>
    </w:p>
    <w:p w14:paraId="6602DCEE">
      <w:pPr>
        <w:widowControl w:val="0"/>
        <w:spacing w:line="360" w:lineRule="auto"/>
        <w:jc w:val="center"/>
        <w:rPr>
          <w:rFonts w:hint="eastAsia" w:ascii="宋体" w:hAnsi="宋体" w:eastAsia="宋体" w:cs="Courier New"/>
          <w:color w:val="auto"/>
          <w:kern w:val="2"/>
          <w:sz w:val="24"/>
          <w:szCs w:val="24"/>
          <w:highlight w:val="none"/>
          <w:lang w:val="en-US" w:eastAsia="zh-CN" w:bidi="ar-SA"/>
        </w:rPr>
      </w:pPr>
    </w:p>
    <w:p w14:paraId="35F7C021">
      <w:pPr>
        <w:widowControl w:val="0"/>
        <w:spacing w:line="360" w:lineRule="auto"/>
        <w:ind w:firstLine="2400" w:firstLineChars="1000"/>
        <w:jc w:val="both"/>
        <w:rPr>
          <w:rFonts w:hint="eastAsia" w:ascii="宋体" w:hAnsi="宋体" w:eastAsia="宋体" w:cs="Courier New"/>
          <w:color w:val="auto"/>
          <w:kern w:val="2"/>
          <w:sz w:val="24"/>
          <w:szCs w:val="24"/>
          <w:highlight w:val="none"/>
          <w:lang w:val="en-US" w:eastAsia="zh-CN" w:bidi="ar-SA"/>
        </w:rPr>
      </w:pPr>
    </w:p>
    <w:p w14:paraId="7D1DDFE4">
      <w:pPr>
        <w:widowControl w:val="0"/>
        <w:spacing w:line="360" w:lineRule="auto"/>
        <w:ind w:firstLine="2400" w:firstLineChars="1000"/>
        <w:jc w:val="both"/>
        <w:rPr>
          <w:rFonts w:hint="eastAsia" w:ascii="宋体" w:hAnsi="宋体" w:eastAsia="宋体" w:cs="Courier New"/>
          <w:color w:val="auto"/>
          <w:kern w:val="2"/>
          <w:sz w:val="24"/>
          <w:szCs w:val="24"/>
          <w:highlight w:val="none"/>
          <w:lang w:val="en-US" w:eastAsia="zh-CN" w:bidi="ar-SA"/>
        </w:rPr>
      </w:pPr>
    </w:p>
    <w:p w14:paraId="4821291A">
      <w:pPr>
        <w:widowControl w:val="0"/>
        <w:spacing w:line="360" w:lineRule="auto"/>
        <w:ind w:firstLine="2400" w:firstLineChars="10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合同签订地点：广西南宁市隆安县</w:t>
      </w:r>
    </w:p>
    <w:p w14:paraId="5863EA3C">
      <w:pPr>
        <w:widowControl w:val="0"/>
        <w:spacing w:line="360" w:lineRule="auto"/>
        <w:ind w:firstLine="2400" w:firstLineChars="1000"/>
        <w:jc w:val="both"/>
        <w:rPr>
          <w:rFonts w:ascii="宋体" w:hAnsi="Courier New" w:eastAsia="宋体" w:cs="Courier New"/>
          <w:color w:val="auto"/>
          <w:kern w:val="2"/>
          <w:sz w:val="21"/>
          <w:szCs w:val="21"/>
          <w:highlight w:val="none"/>
          <w:lang w:val="en-US" w:eastAsia="zh-CN" w:bidi="ar-SA"/>
        </w:rPr>
      </w:pPr>
      <w:r>
        <w:rPr>
          <w:rFonts w:hint="eastAsia" w:ascii="宋体" w:hAnsi="宋体" w:eastAsia="宋体" w:cs="Courier New"/>
          <w:color w:val="auto"/>
          <w:kern w:val="2"/>
          <w:sz w:val="24"/>
          <w:szCs w:val="24"/>
          <w:highlight w:val="none"/>
          <w:lang w:val="en-US" w:eastAsia="zh-CN" w:bidi="ar-SA"/>
        </w:rPr>
        <w:t>合同签订日期：</w:t>
      </w:r>
      <w:r>
        <w:rPr>
          <w:rFonts w:hint="eastAsia" w:ascii="宋体" w:hAnsi="宋体" w:eastAsia="宋体" w:cs="Courier New"/>
          <w:color w:val="auto"/>
          <w:kern w:val="2"/>
          <w:sz w:val="24"/>
          <w:szCs w:val="24"/>
          <w:highlight w:val="none"/>
          <w:u w:val="single"/>
          <w:lang w:val="en-US" w:eastAsia="zh-CN" w:bidi="ar-SA"/>
        </w:rPr>
        <w:t xml:space="preserve">      年    月    日</w:t>
      </w:r>
    </w:p>
    <w:p w14:paraId="273FC6BB">
      <w:pPr>
        <w:tabs>
          <w:tab w:val="left" w:pos="3261"/>
        </w:tabs>
        <w:spacing w:line="360" w:lineRule="auto"/>
        <w:contextualSpacing/>
        <w:jc w:val="center"/>
        <w:rPr>
          <w:rFonts w:hint="eastAsia" w:ascii="宋体" w:hAnsi="宋体" w:eastAsia="宋体" w:cs="宋体"/>
          <w:b/>
          <w:color w:val="auto"/>
          <w:sz w:val="44"/>
          <w:szCs w:val="44"/>
          <w:highlight w:val="none"/>
        </w:rPr>
      </w:pPr>
    </w:p>
    <w:p w14:paraId="40CBF8B0">
      <w:pPr>
        <w:spacing w:line="360" w:lineRule="auto"/>
        <w:ind w:left="359" w:leftChars="171"/>
        <w:jc w:val="center"/>
        <w:rPr>
          <w:rFonts w:ascii="宋体" w:hAnsi="宋体" w:eastAsia="宋体" w:cs="Courier New"/>
          <w:color w:val="auto"/>
          <w:kern w:val="2"/>
          <w:sz w:val="24"/>
          <w:szCs w:val="24"/>
          <w:highlight w:val="none"/>
          <w:lang w:val="en-US" w:eastAsia="zh-CN" w:bidi="ar-SA"/>
        </w:rPr>
      </w:pPr>
      <w:r>
        <w:rPr>
          <w:rFonts w:hint="eastAsia" w:ascii="方正小标宋简体" w:hAnsi="方正小标宋简体" w:eastAsia="方正小标宋简体" w:cs="方正小标宋简体"/>
          <w:color w:val="auto"/>
          <w:sz w:val="44"/>
          <w:szCs w:val="44"/>
          <w:highlight w:val="none"/>
          <w:lang w:val="en-US" w:eastAsia="zh-CN"/>
        </w:rPr>
        <w:t>2025年度隆安县乡镇民政服务站购买服务分标2</w:t>
      </w:r>
      <w:r>
        <w:rPr>
          <w:rFonts w:hint="eastAsia" w:ascii="方正小标宋简体" w:hAnsi="方正小标宋简体" w:eastAsia="方正小标宋简体" w:cs="方正小标宋简体"/>
          <w:color w:val="auto"/>
          <w:sz w:val="44"/>
          <w:szCs w:val="44"/>
          <w:highlight w:val="none"/>
        </w:rPr>
        <w:t>合同</w:t>
      </w:r>
    </w:p>
    <w:p w14:paraId="5B6BE6D0">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甲方（采购人）：                        </w:t>
      </w:r>
    </w:p>
    <w:p w14:paraId="25A0391F">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乙方（承接机构）：                             </w:t>
      </w:r>
    </w:p>
    <w:p w14:paraId="36B45098">
      <w:pPr>
        <w:widowControl w:val="0"/>
        <w:spacing w:line="360" w:lineRule="auto"/>
        <w:jc w:val="both"/>
        <w:rPr>
          <w:rFonts w:ascii="宋体" w:hAnsi="宋体" w:eastAsia="宋体" w:cs="Courier New"/>
          <w:b/>
          <w:color w:val="auto"/>
          <w:kern w:val="2"/>
          <w:sz w:val="24"/>
          <w:szCs w:val="24"/>
          <w:highlight w:val="none"/>
          <w:lang w:val="en-US" w:eastAsia="zh-CN" w:bidi="ar-SA"/>
        </w:rPr>
      </w:pPr>
      <w:r>
        <w:rPr>
          <w:rFonts w:hint="eastAsia" w:ascii="宋体" w:hAnsi="宋体" w:eastAsia="宋体" w:cs="Courier New"/>
          <w:b/>
          <w:color w:val="auto"/>
          <w:kern w:val="2"/>
          <w:sz w:val="24"/>
          <w:szCs w:val="24"/>
          <w:highlight w:val="none"/>
          <w:lang w:val="en-US" w:eastAsia="zh-CN" w:bidi="ar-SA"/>
        </w:rPr>
        <w:t xml:space="preserve">    </w:t>
      </w:r>
    </w:p>
    <w:p w14:paraId="0FF21675">
      <w:pPr>
        <w:widowControl w:val="0"/>
        <w:spacing w:line="360" w:lineRule="auto"/>
        <w:ind w:firstLine="480" w:firstLineChars="200"/>
        <w:jc w:val="both"/>
        <w:rPr>
          <w:rFonts w:ascii="宋体" w:hAnsi="宋体" w:eastAsia="宋体" w:cs="Courier New"/>
          <w:b/>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为了明确甲乙双方的权利义务，根据国家法律、法规规定，经双方协商一致，甲、乙双方同意签署本合同（以下简称合同）。</w:t>
      </w:r>
    </w:p>
    <w:p w14:paraId="43BC40CE">
      <w:pPr>
        <w:widowControl w:val="0"/>
        <w:numPr>
          <w:ilvl w:val="0"/>
          <w:numId w:val="7"/>
        </w:numPr>
        <w:spacing w:line="360" w:lineRule="auto"/>
        <w:jc w:val="both"/>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 xml:space="preserve"> 采购内容</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7834"/>
      </w:tblGrid>
      <w:tr w14:paraId="2201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5" w:type="dxa"/>
          </w:tcPr>
          <w:p w14:paraId="796F8E5F">
            <w:pPr>
              <w:widowControl w:val="0"/>
              <w:spacing w:line="360" w:lineRule="auto"/>
              <w:jc w:val="center"/>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内容</w:t>
            </w:r>
          </w:p>
        </w:tc>
        <w:tc>
          <w:tcPr>
            <w:tcW w:w="7834" w:type="dxa"/>
          </w:tcPr>
          <w:p w14:paraId="649A6EA4">
            <w:pPr>
              <w:widowControl w:val="0"/>
              <w:spacing w:line="360" w:lineRule="auto"/>
              <w:jc w:val="center"/>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详细要求</w:t>
            </w:r>
          </w:p>
        </w:tc>
      </w:tr>
      <w:tr w14:paraId="7A0C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6" w:hRule="atLeast"/>
        </w:trPr>
        <w:tc>
          <w:tcPr>
            <w:tcW w:w="1985" w:type="dxa"/>
          </w:tcPr>
          <w:p w14:paraId="4F2F689F">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服务场所及人员</w:t>
            </w:r>
          </w:p>
        </w:tc>
        <w:tc>
          <w:tcPr>
            <w:tcW w:w="7834" w:type="dxa"/>
          </w:tcPr>
          <w:p w14:paraId="1DABF0E4">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（一）进驻站点设置。依托隆安县下辖现有的乡镇民政服务站开展民政服务工作。</w:t>
            </w:r>
          </w:p>
          <w:p w14:paraId="0BEC22B8">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（二）制度建设。民政服务站应建立合理的组织架构和内部责任分工，有规范的运行流程和标准，有人员管理、财务管理、志愿者管理、服务场所使用管理、文书档案管理、服务对象数据库管理等制度。</w:t>
            </w:r>
          </w:p>
          <w:p w14:paraId="299B5885">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（三）承接组织。民政服务站承接组织要在民政部门依法登记，其业务范围应含有社会工作服务内容。具备规范的财务和纳税资质，有固定的办公场所和专业团队，无违法违规记录，社会信誉良好。</w:t>
            </w:r>
          </w:p>
          <w:p w14:paraId="5F65A9D4">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（四）人员和设备的配备。承接组织根据购买服务协议规定的标准配备充足的驻乡（镇）站服务人员（不少于2人），确保持续性地提供日常民政站点服务工作；同时，在县民政局设立</w:t>
            </w:r>
            <w:r>
              <w:rPr>
                <w:rFonts w:hint="eastAsia" w:ascii="宋体" w:hAnsi="宋体" w:cs="Courier New"/>
                <w:color w:val="auto"/>
                <w:kern w:val="2"/>
                <w:sz w:val="24"/>
                <w:szCs w:val="24"/>
                <w:highlight w:val="none"/>
                <w:lang w:val="en-US" w:eastAsia="zh-CN" w:bidi="ar-SA"/>
              </w:rPr>
              <w:t>1</w:t>
            </w:r>
            <w:r>
              <w:rPr>
                <w:rFonts w:hint="eastAsia" w:ascii="宋体" w:hAnsi="宋体" w:eastAsia="宋体" w:cs="Courier New"/>
                <w:color w:val="auto"/>
                <w:kern w:val="2"/>
                <w:sz w:val="24"/>
                <w:szCs w:val="24"/>
                <w:highlight w:val="none"/>
                <w:lang w:val="en-US" w:eastAsia="zh-CN" w:bidi="ar-SA"/>
              </w:rPr>
              <w:t>名县级联络员，确保县、乡镇工作的有效衔接。驻乡（镇）站服务人员、县级联络员要求大专及以上学历，具有社会工作者职业水平考试认证人员优先，同等条件下本地、本乡镇户籍人员优先。</w:t>
            </w:r>
          </w:p>
        </w:tc>
      </w:tr>
      <w:tr w14:paraId="2BFE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8" w:hRule="atLeast"/>
        </w:trPr>
        <w:tc>
          <w:tcPr>
            <w:tcW w:w="1985" w:type="dxa"/>
          </w:tcPr>
          <w:p w14:paraId="721033DE">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基础服务</w:t>
            </w:r>
          </w:p>
        </w:tc>
        <w:tc>
          <w:tcPr>
            <w:tcW w:w="7834" w:type="dxa"/>
          </w:tcPr>
          <w:p w14:paraId="731ACE77">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（一）社会救助服务。</w:t>
            </w:r>
          </w:p>
          <w:p w14:paraId="27049DF7">
            <w:pPr>
              <w:widowControl w:val="0"/>
              <w:spacing w:line="360" w:lineRule="auto"/>
              <w:ind w:firstLine="480" w:firstLineChars="200"/>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社会救助政策宣传，对低保对象、特困人员、孤儿、事实无人抚养儿童的入户调查、经济状况核对信息的收集核实，特困人员日间服务（包括日常看护、生活照料、住院陪护等），抽查、收集、核实申请临时救助对象困难情况，特困人员生活自理能力评估，流浪乞讨人员救助服务，低保对象、特困人员、孤儿、事实无人抚养儿童社会融入、能力提升、心里疏导等民政领域社会工作服务：</w:t>
            </w:r>
          </w:p>
          <w:p w14:paraId="202E9C4A">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1、协助乡镇民政工作人员对新增救助对象进行100%入户核查、建档（一人一档）、民主评议、定期核查、社会救助政策宣传。授县民政局委托，完成县级民政部门下达的社会救助对象抽查任务。</w:t>
            </w:r>
          </w:p>
          <w:p w14:paraId="5E070BFA">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2、协助乡镇做好低保、特困人员、低保边缘家庭、支出型困难家庭等低收入人口动态监测预警，常态化救助帮扶入户排查。资料收集、材料归档。</w:t>
            </w:r>
          </w:p>
          <w:p w14:paraId="5AE912C7">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3、协助乡镇开展特困人员生活自理能力评估和分散供养特困人员定期访视工作。</w:t>
            </w:r>
          </w:p>
          <w:p w14:paraId="6F09A07A">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4、配合乡镇开展社会救助对象的生存认证、社会救助的政策咨询、绩效评级、宣传、业务培训及相关信息系统维护等。</w:t>
            </w:r>
          </w:p>
          <w:p w14:paraId="22619029">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5、针对有需要的社会救助对象开展心理疏导、能力提升、社会适应、链接社会资源开展帮扶等个案服务；为有同质需求的低保、特困对象开展小组活动；在每个乡镇开展不少于2次的社会救助政策宣传、社区活动。</w:t>
            </w:r>
          </w:p>
          <w:p w14:paraId="5AEA2FA1">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6、配合所在乡镇政府对在辖区内发现流浪乞讨人员的第一地点第一时间拨打“110”报警或救助热线电话（0771-6512672）提供信息，力求做到“早发现、早报告、早救助、早救治、早保护、早处置”，确保生活无着的流浪乞讨人员不因冻、饿、病等情况发生意外。</w:t>
            </w:r>
          </w:p>
          <w:p w14:paraId="62BA536E">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7、配合协助县救助管理机构对辖区内受助流浪乞讨人员身份信息进行核实及安排接送返回工作，做好信息对接和人员接收工作。</w:t>
            </w:r>
          </w:p>
          <w:p w14:paraId="626C9D83">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8、帮助符合最低生活保障或特困供养条件的返家流浪乞讨人员申请最低生活保障或特困供养，帮助受助人员解决生产、生活困难，避免其反复出现流浪。</w:t>
            </w:r>
          </w:p>
          <w:p w14:paraId="133AC930">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9、配合县救助管理机构开展街面巡查劝导,持续做好极端天气下“寒冬送温暖”、“夏季送清凉”等专项救助工作，确保街面每一位流浪乞讨人员能够及时得到救助，民政系统委托的其他社会救助服务等。</w:t>
            </w:r>
          </w:p>
          <w:p w14:paraId="6A64BDC6">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（二）社会福利服务</w:t>
            </w:r>
          </w:p>
          <w:p w14:paraId="2CA81394">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1.社会福利政策咨询及宣传服务，社会福利服务对象信息收集等辅助动态工作，社会福利服务项目的组织实施，福利机构老年人、孤残儿童康复、家庭暴力受害人人身庇护、心理咨询、法律援助、关系调解、未成年人保护等社会工作服务，生态安葬相关辅助服务，留守儿童、流动儿童关爱保护和困境儿童保障服务，留守妇女关爱服务，事实无人抚养儿童关爱帮扶，协助乡镇儿童督导员建立农村留守儿童、流动儿童、困境儿童、孤儿、事实无人抚养儿童信息台账，分类排查，动态管理。</w:t>
            </w:r>
          </w:p>
          <w:p w14:paraId="0FFA0C62">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2、协助做好困境儿童、农村留守儿童、流动儿童的定期走访和重点核查，做好强制报告、转介帮扶、及时录入和更新全国儿童福利信息系统等事项，健全儿童关爱网络。每年对本辖区内的孤儿、事实无人抚养儿童上门探访不少于4次，留守儿童、流动儿童、困境儿童上门探访不少于2次，及时了解儿童的生活照料及健康状况。</w:t>
            </w:r>
          </w:p>
          <w:p w14:paraId="439F9BA3">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3、针对全县有需要的儿童服务对象开展心理疏导、能力提升、社会适应等个案服务。开展不少于2次的儿童服务政策宣传、社区活动,民政系统委托的其他社会福利服务等。</w:t>
            </w:r>
          </w:p>
          <w:p w14:paraId="55584E9A">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(三）养老服务</w:t>
            </w:r>
          </w:p>
          <w:p w14:paraId="51178A2A">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1.每季度协助乡镇民政工作人员指导各村（居）委通过电话问候、上门探访等方式动态监测独居、空巢、失能、高龄等留守老人生活照料及健康状况，健全农村留守老人关爱网络。</w:t>
            </w:r>
          </w:p>
          <w:p w14:paraId="3E1BCD0C">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2.基本养老政策咨询及宣传服务，基本养老信息收集、信息系统建设及维护管理工作，老年人身体状况的评估，居家和社区养老服务，养老服务监督管理辅助性工作，农村留守老年人关爱服务，独居、空巢、留守老年人定期巡访服务，老年人生活照料、康复护理，老年人能力综合评估服务，失能失智和高龄老年人家庭成员照护培训，养老服务社会工作和人员培养，养老服务质量评估，老年教育服务，民政系统委托的其他基本养老服务等。</w:t>
            </w:r>
          </w:p>
          <w:p w14:paraId="70CFE1D5">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（四）残疾人服务</w:t>
            </w:r>
          </w:p>
          <w:p w14:paraId="22EFAA53">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残疾人康复辅具（辅助器具适配）服务好配置后跟踪服务，贫困重度残疾照护服务（包括居家照护和集中照护），协助乡镇建立享受残疾人两项补贴信息数据库，定期核查、收集并登记相关信息，全部建立个人台账（一人一档）和工作台账，民政系统委托的其他残疾人服务等。</w:t>
            </w:r>
          </w:p>
          <w:p w14:paraId="1456972C">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（五）慈善帮扶服务</w:t>
            </w:r>
          </w:p>
          <w:p w14:paraId="72810D30">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民政系统委托的慈善救济组织与实施、慈善公益宣传、社会捐助辅助性服务工作，民政系统实施的慈善救济项目评估和对慈善组织评估，社区（村）慈善指导辅助服务，民政系统委托的其他慈善帮扶服务等。</w:t>
            </w:r>
          </w:p>
          <w:p w14:paraId="164C3253">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（六）区划地名服务</w:t>
            </w:r>
          </w:p>
          <w:p w14:paraId="5BBC477F">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区划地名界线信息化建设及运营管理维护服务，编制出版含区划地名界线信息的图录典志及开发利用地名普查成果等服务，行政区域界线勘定及界桩设置管理维护服务，民政系统委托的其他区划地名界线管理服务等。</w:t>
            </w:r>
          </w:p>
          <w:p w14:paraId="55F6180C">
            <w:pPr>
              <w:widowControl w:val="0"/>
              <w:spacing w:line="360" w:lineRule="auto"/>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（七）社会组织服务</w:t>
            </w:r>
          </w:p>
          <w:p w14:paraId="3B633D50">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社会组织管理服务政策咨询及宣传服务，社会组织发展数据采集、统计分析，民政系统购买的社会组织孵化基地服务，民政系统购买社会组织参与社会服务项目，社会组织年报、信息公开、内部治理、财务状况等监督检查辅助性服务，社会组织换届指导、公益服务、党建指导等辅助性服务，民政系统委托的其他社会组织管理服务等。</w:t>
            </w:r>
          </w:p>
        </w:tc>
      </w:tr>
    </w:tbl>
    <w:p w14:paraId="26ABF06B">
      <w:pPr>
        <w:widowControl w:val="0"/>
        <w:spacing w:line="360" w:lineRule="auto"/>
        <w:ind w:firstLine="480" w:firstLineChars="200"/>
        <w:jc w:val="both"/>
        <w:rPr>
          <w:rFonts w:hint="eastAsia" w:ascii="宋体" w:hAnsi="宋体" w:eastAsia="宋体" w:cs="Courier New"/>
          <w:bCs/>
          <w:color w:val="auto"/>
          <w:kern w:val="2"/>
          <w:sz w:val="24"/>
          <w:szCs w:val="24"/>
          <w:highlight w:val="none"/>
          <w:lang w:val="en-US" w:eastAsia="zh-CN" w:bidi="ar-SA"/>
        </w:rPr>
      </w:pPr>
      <w:r>
        <w:rPr>
          <w:rFonts w:hint="eastAsia" w:ascii="宋体" w:hAnsi="宋体" w:eastAsia="宋体" w:cs="Courier New"/>
          <w:bCs/>
          <w:color w:val="auto"/>
          <w:kern w:val="2"/>
          <w:sz w:val="24"/>
          <w:szCs w:val="24"/>
          <w:highlight w:val="none"/>
          <w:lang w:val="en-US" w:eastAsia="zh-CN" w:bidi="ar-SA"/>
        </w:rPr>
        <w:t>以及乙方在投标书中承诺的有关内容。</w:t>
      </w:r>
    </w:p>
    <w:p w14:paraId="3A58371C">
      <w:pPr>
        <w:widowControl w:val="0"/>
        <w:numPr>
          <w:ilvl w:val="0"/>
          <w:numId w:val="7"/>
        </w:numPr>
        <w:tabs>
          <w:tab w:val="left" w:pos="5145"/>
        </w:tabs>
        <w:spacing w:line="360" w:lineRule="auto"/>
        <w:ind w:left="0" w:leftChars="0" w:firstLine="0" w:firstLineChars="0"/>
        <w:jc w:val="both"/>
        <w:rPr>
          <w:rFonts w:hint="default"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 xml:space="preserve"> 服务区域</w:t>
      </w:r>
    </w:p>
    <w:p w14:paraId="28FB4447">
      <w:pPr>
        <w:widowControl w:val="0"/>
        <w:numPr>
          <w:ilvl w:val="0"/>
          <w:numId w:val="0"/>
        </w:numPr>
        <w:tabs>
          <w:tab w:val="left" w:pos="5145"/>
        </w:tabs>
        <w:spacing w:line="360" w:lineRule="auto"/>
        <w:ind w:leftChars="0"/>
        <w:jc w:val="both"/>
        <w:rPr>
          <w:rFonts w:hint="default"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 xml:space="preserve">   </w:t>
      </w:r>
      <w:r>
        <w:rPr>
          <w:rFonts w:hint="eastAsia" w:ascii="宋体" w:hAnsi="Courier New" w:eastAsia="宋体" w:cs="Courier New"/>
          <w:bCs/>
          <w:color w:val="auto"/>
          <w:kern w:val="2"/>
          <w:sz w:val="24"/>
          <w:szCs w:val="24"/>
          <w:highlight w:val="none"/>
          <w:lang w:val="en-US" w:eastAsia="zh-CN" w:bidi="ar-SA"/>
        </w:rPr>
        <w:t xml:space="preserve"> 那桐镇（含华侨管理区）、都结乡、乔建镇、丁当镇、雁江镇、县级1人。</w:t>
      </w:r>
    </w:p>
    <w:p w14:paraId="1279EE78">
      <w:pPr>
        <w:widowControl w:val="0"/>
        <w:tabs>
          <w:tab w:val="left" w:pos="5145"/>
        </w:tabs>
        <w:spacing w:line="360" w:lineRule="auto"/>
        <w:jc w:val="both"/>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3.  合同金额</w:t>
      </w:r>
    </w:p>
    <w:p w14:paraId="2CC163F8">
      <w:pPr>
        <w:widowControl w:val="0"/>
        <w:spacing w:line="360" w:lineRule="auto"/>
        <w:ind w:firstLine="360" w:firstLineChars="15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本合同采购内容总金额为（大写）人民币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元</w:t>
      </w:r>
      <w:r>
        <w:rPr>
          <w:rFonts w:hint="eastAsia" w:ascii="宋体" w:hAnsi="宋体" w:eastAsia="宋体" w:cs="宋体"/>
          <w:color w:val="auto"/>
          <w:kern w:val="2"/>
          <w:sz w:val="24"/>
          <w:szCs w:val="24"/>
          <w:highlight w:val="none"/>
          <w:lang w:val="en-US" w:eastAsia="zh-CN" w:bidi="ar-SA"/>
        </w:rPr>
        <w:t>）。</w:t>
      </w:r>
    </w:p>
    <w:p w14:paraId="21F6D1F9">
      <w:pPr>
        <w:widowControl w:val="0"/>
        <w:tabs>
          <w:tab w:val="left" w:pos="5940"/>
        </w:tabs>
        <w:spacing w:line="360" w:lineRule="auto"/>
        <w:jc w:val="both"/>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4.  服务期限和服务地点</w:t>
      </w:r>
    </w:p>
    <w:p w14:paraId="7B43FE6E">
      <w:pPr>
        <w:widowControl w:val="0"/>
        <w:tabs>
          <w:tab w:val="left" w:pos="5250"/>
          <w:tab w:val="left" w:pos="5940"/>
        </w:tabs>
        <w:spacing w:line="360" w:lineRule="auto"/>
        <w:ind w:firstLine="470" w:firstLineChars="196"/>
        <w:jc w:val="both"/>
        <w:rPr>
          <w:rFonts w:hint="default" w:ascii="宋体" w:hAnsi="宋体" w:eastAsia="宋体" w:cs="Courier New"/>
          <w:b/>
          <w:bCs/>
          <w:color w:val="auto"/>
          <w:kern w:val="2"/>
          <w:sz w:val="24"/>
          <w:szCs w:val="24"/>
          <w:highlight w:val="none"/>
          <w:lang w:val="en-US" w:eastAsia="zh-CN" w:bidi="ar-SA"/>
        </w:rPr>
      </w:pPr>
      <w:r>
        <w:rPr>
          <w:rFonts w:hint="eastAsia" w:ascii="宋体" w:hAnsi="宋体" w:eastAsia="宋体" w:cs="Courier New"/>
          <w:bCs/>
          <w:color w:val="auto"/>
          <w:kern w:val="2"/>
          <w:sz w:val="24"/>
          <w:szCs w:val="24"/>
          <w:highlight w:val="none"/>
          <w:lang w:val="en-US" w:eastAsia="zh-CN" w:bidi="ar-SA"/>
        </w:rPr>
        <w:t xml:space="preserve">3.1 </w:t>
      </w:r>
      <w:r>
        <w:rPr>
          <w:rFonts w:hint="eastAsia" w:ascii="宋体" w:hAnsi="Courier New" w:eastAsia="宋体" w:cs="Courier New"/>
          <w:bCs/>
          <w:color w:val="auto"/>
          <w:kern w:val="2"/>
          <w:sz w:val="24"/>
          <w:szCs w:val="24"/>
          <w:highlight w:val="none"/>
          <w:lang w:val="en-US" w:eastAsia="zh-CN" w:bidi="ar-SA"/>
        </w:rPr>
        <w:t>服务期限：1年（自合同签订之日起一年）</w:t>
      </w:r>
    </w:p>
    <w:p w14:paraId="31B78953">
      <w:pPr>
        <w:widowControl w:val="0"/>
        <w:tabs>
          <w:tab w:val="left" w:pos="5940"/>
        </w:tabs>
        <w:spacing w:line="360" w:lineRule="auto"/>
        <w:ind w:firstLine="470" w:firstLineChars="196"/>
        <w:jc w:val="both"/>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Cs/>
          <w:color w:val="auto"/>
          <w:kern w:val="2"/>
          <w:sz w:val="24"/>
          <w:szCs w:val="24"/>
          <w:highlight w:val="none"/>
          <w:lang w:val="en-US" w:eastAsia="zh-CN" w:bidi="ar-SA"/>
        </w:rPr>
        <w:t xml:space="preserve">3.2 </w:t>
      </w:r>
      <w:r>
        <w:rPr>
          <w:rFonts w:hint="eastAsia" w:ascii="宋体" w:hAnsi="Courier New" w:eastAsia="宋体" w:cs="Courier New"/>
          <w:bCs/>
          <w:color w:val="auto"/>
          <w:kern w:val="2"/>
          <w:sz w:val="24"/>
          <w:szCs w:val="24"/>
          <w:highlight w:val="none"/>
          <w:lang w:val="en-US" w:eastAsia="zh-CN" w:bidi="ar-SA"/>
        </w:rPr>
        <w:t>服务</w:t>
      </w:r>
      <w:r>
        <w:rPr>
          <w:rFonts w:hint="eastAsia" w:ascii="宋体" w:hAnsi="宋体" w:eastAsia="宋体" w:cs="Courier New"/>
          <w:bCs/>
          <w:color w:val="auto"/>
          <w:kern w:val="2"/>
          <w:sz w:val="24"/>
          <w:szCs w:val="24"/>
          <w:highlight w:val="none"/>
          <w:lang w:val="en-US" w:eastAsia="zh-CN" w:bidi="ar-SA"/>
        </w:rPr>
        <w:t>地点：</w:t>
      </w:r>
      <w:r>
        <w:rPr>
          <w:rFonts w:hint="eastAsia" w:ascii="宋体" w:hAnsi="宋体" w:eastAsia="宋体" w:cs="Courier New"/>
          <w:color w:val="auto"/>
          <w:kern w:val="2"/>
          <w:sz w:val="24"/>
          <w:szCs w:val="24"/>
          <w:highlight w:val="none"/>
          <w:lang w:val="en-US" w:eastAsia="zh-CN" w:bidi="ar-SA"/>
        </w:rPr>
        <w:t>隆安县内甲方指定地点。</w:t>
      </w:r>
    </w:p>
    <w:p w14:paraId="432F6026">
      <w:pPr>
        <w:widowControl w:val="0"/>
        <w:spacing w:line="360" w:lineRule="auto"/>
        <w:ind w:left="412" w:hanging="412" w:hangingChars="171"/>
        <w:jc w:val="both"/>
        <w:rPr>
          <w:rFonts w:ascii="宋体" w:hAnsi="宋体" w:eastAsia="宋体" w:cs="Courier New"/>
          <w:b/>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5.  产权</w:t>
      </w:r>
    </w:p>
    <w:p w14:paraId="2332970E">
      <w:pPr>
        <w:widowControl w:val="0"/>
        <w:spacing w:line="360" w:lineRule="auto"/>
        <w:ind w:firstLine="480" w:firstLineChars="200"/>
        <w:jc w:val="both"/>
        <w:rPr>
          <w:rFonts w:ascii="宋体" w:hAnsi="宋体" w:eastAsia="宋体" w:cs="Courier New"/>
          <w:b/>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4.1 </w:t>
      </w:r>
      <w:r>
        <w:rPr>
          <w:rFonts w:hint="eastAsia" w:ascii="Times New Roman" w:hAnsi="Times New Roman" w:eastAsia="宋体" w:cs="Courier New"/>
          <w:color w:val="auto"/>
          <w:kern w:val="2"/>
          <w:sz w:val="24"/>
          <w:szCs w:val="24"/>
          <w:highlight w:val="none"/>
          <w:lang w:val="en-US" w:eastAsia="zh-CN" w:bidi="ar-SA"/>
        </w:rPr>
        <w:t>乙方应保证所提供的服务或其任何一部分均不会侵犯任何第三方的专利权、商标权或著作权</w:t>
      </w:r>
      <w:r>
        <w:rPr>
          <w:rFonts w:hint="eastAsia" w:ascii="宋体" w:hAnsi="宋体" w:eastAsia="宋体" w:cs="Courier New"/>
          <w:bCs/>
          <w:color w:val="auto"/>
          <w:kern w:val="2"/>
          <w:sz w:val="24"/>
          <w:szCs w:val="24"/>
          <w:highlight w:val="none"/>
          <w:lang w:val="en-US" w:eastAsia="zh-CN" w:bidi="ar-SA"/>
        </w:rPr>
        <w:t>。</w:t>
      </w:r>
    </w:p>
    <w:p w14:paraId="5713AB45">
      <w:pPr>
        <w:widowControl w:val="0"/>
        <w:spacing w:line="360" w:lineRule="auto"/>
        <w:ind w:firstLine="480" w:firstLineChars="200"/>
        <w:jc w:val="both"/>
        <w:rPr>
          <w:rFonts w:ascii="宋体" w:hAnsi="宋体" w:eastAsia="宋体" w:cs="Courier New"/>
          <w:b/>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4.2 乙方保证所交付服务的所有权完全属于乙方且无任何抵押、查封等产权瑕疵。如乙方所交付服务有产权瑕疵的，视为乙方违约，按照本合同第8.3项的约定处理。但在已经全部支付完合同款后才发现有产权瑕疵的，乙方除了支付违约金还应负担甲方由此产生的一切损失。</w:t>
      </w:r>
    </w:p>
    <w:p w14:paraId="758B8841">
      <w:pPr>
        <w:widowControl w:val="0"/>
        <w:spacing w:line="360" w:lineRule="auto"/>
        <w:jc w:val="both"/>
        <w:rPr>
          <w:rFonts w:ascii="宋体" w:hAnsi="宋体" w:eastAsia="宋体" w:cs="Courier New"/>
          <w:b/>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6.  技术资料</w:t>
      </w:r>
    </w:p>
    <w:p w14:paraId="794B3F51">
      <w:pPr>
        <w:widowControl w:val="0"/>
        <w:tabs>
          <w:tab w:val="left" w:pos="0"/>
        </w:tabs>
        <w:spacing w:line="360" w:lineRule="auto"/>
        <w:ind w:firstLine="480" w:firstLineChars="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5.1 甲方应向乙方提供提交服务成果所必需的有关数据、资料等。</w:t>
      </w:r>
    </w:p>
    <w:p w14:paraId="1F315934">
      <w:pPr>
        <w:widowControl w:val="0"/>
        <w:tabs>
          <w:tab w:val="left" w:pos="0"/>
        </w:tabs>
        <w:spacing w:line="360" w:lineRule="auto"/>
        <w:ind w:firstLine="480" w:firstLineChars="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B562347">
      <w:pPr>
        <w:widowControl w:val="0"/>
        <w:spacing w:line="360" w:lineRule="auto"/>
        <w:jc w:val="both"/>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7.  验收</w:t>
      </w:r>
    </w:p>
    <w:p w14:paraId="6DCB34A0">
      <w:pPr>
        <w:widowControl w:val="0"/>
        <w:tabs>
          <w:tab w:val="left" w:pos="0"/>
        </w:tabs>
        <w:spacing w:line="360" w:lineRule="auto"/>
        <w:ind w:firstLine="480" w:firstLineChars="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6.1 乙方应对提交的服务成果作出全面检查和整理，并列出清单，作为甲方验收和使用的技术条件依据，清单应随提交的服务成果交给甲方。</w:t>
      </w:r>
    </w:p>
    <w:p w14:paraId="5684978E">
      <w:pPr>
        <w:widowControl w:val="0"/>
        <w:tabs>
          <w:tab w:val="left" w:pos="0"/>
        </w:tabs>
        <w:spacing w:line="360" w:lineRule="auto"/>
        <w:ind w:firstLine="480" w:firstLineChars="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6.2 乙方在指定地点提交服务成果后，甲方应在五个工作日内依据相关文件组织验收，验收时乙方必须在现场。</w:t>
      </w:r>
    </w:p>
    <w:p w14:paraId="53D22B80">
      <w:pPr>
        <w:widowControl w:val="0"/>
        <w:spacing w:line="360" w:lineRule="auto"/>
        <w:jc w:val="both"/>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8.  合同款支付</w:t>
      </w:r>
    </w:p>
    <w:p w14:paraId="354ABF13">
      <w:pPr>
        <w:widowControl w:val="0"/>
        <w:tabs>
          <w:tab w:val="left" w:pos="5145"/>
          <w:tab w:val="left" w:pos="5355"/>
          <w:tab w:val="left" w:pos="6195"/>
        </w:tabs>
        <w:spacing w:line="360" w:lineRule="auto"/>
        <w:ind w:firstLine="480" w:firstLineChars="200"/>
        <w:jc w:val="both"/>
        <w:rPr>
          <w:rFonts w:hint="eastAsia" w:ascii="宋体" w:hAnsi="宋体" w:eastAsia="宋体" w:cs="Courier New"/>
          <w:color w:val="auto"/>
          <w:kern w:val="2"/>
          <w:sz w:val="24"/>
          <w:szCs w:val="24"/>
          <w:highlight w:val="none"/>
          <w:u w:val="single"/>
          <w:lang w:val="en-US" w:eastAsia="zh-CN" w:bidi="ar-SA"/>
        </w:rPr>
      </w:pPr>
      <w:r>
        <w:rPr>
          <w:rFonts w:hint="eastAsia" w:ascii="宋体" w:hAnsi="宋体" w:eastAsia="宋体" w:cs="Courier New"/>
          <w:bCs/>
          <w:color w:val="auto"/>
          <w:kern w:val="2"/>
          <w:sz w:val="24"/>
          <w:szCs w:val="24"/>
          <w:highlight w:val="none"/>
          <w:lang w:val="en-US" w:eastAsia="zh-CN" w:bidi="ar-SA"/>
        </w:rPr>
        <w:t>付款方式：</w:t>
      </w:r>
      <w:r>
        <w:rPr>
          <w:rFonts w:hint="eastAsia" w:ascii="宋体" w:hAnsi="宋体" w:eastAsia="宋体" w:cs="Courier New"/>
          <w:color w:val="auto"/>
          <w:kern w:val="2"/>
          <w:sz w:val="24"/>
          <w:szCs w:val="24"/>
          <w:highlight w:val="none"/>
          <w:lang w:val="en-US" w:eastAsia="zh-CN" w:bidi="ar-SA"/>
        </w:rPr>
        <w:t>第一次拨款时间为合同签订之日起，1个月内拨付40%合同约定资金</w:t>
      </w:r>
      <w:r>
        <w:rPr>
          <w:rFonts w:hint="eastAsia" w:ascii="宋体" w:hAnsi="宋体" w:eastAsia="宋体" w:cs="Courier New"/>
          <w:color w:val="auto"/>
          <w:kern w:val="2"/>
          <w:sz w:val="24"/>
          <w:szCs w:val="24"/>
          <w:highlight w:val="none"/>
          <w:u w:val="single"/>
          <w:lang w:val="en-US" w:eastAsia="zh-CN" w:bidi="ar-SA"/>
        </w:rPr>
        <w:t xml:space="preserve">       </w:t>
      </w:r>
    </w:p>
    <w:p w14:paraId="21C236E7">
      <w:pPr>
        <w:widowControl w:val="0"/>
        <w:tabs>
          <w:tab w:val="left" w:pos="5145"/>
          <w:tab w:val="left" w:pos="5355"/>
          <w:tab w:val="left" w:pos="6195"/>
        </w:tabs>
        <w:spacing w:line="360" w:lineRule="auto"/>
        <w:jc w:val="both"/>
        <w:rPr>
          <w:rFonts w:ascii="宋体" w:hAnsi="宋体" w:eastAsia="宋体" w:cs="Courier New"/>
          <w:bCs/>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 xml:space="preserve">元整（¥ </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元）。</w:t>
      </w:r>
      <w:r>
        <w:rPr>
          <w:rFonts w:hint="eastAsia" w:ascii="宋体" w:hAnsi="宋体" w:eastAsia="宋体" w:cs="Courier New"/>
          <w:color w:val="auto"/>
          <w:kern w:val="2"/>
          <w:sz w:val="24"/>
          <w:szCs w:val="21"/>
          <w:highlight w:val="none"/>
          <w:lang w:val="en-US" w:eastAsia="zh-CN" w:bidi="ar-SA"/>
        </w:rPr>
        <w:t>服务满</w:t>
      </w:r>
      <w:r>
        <w:rPr>
          <w:rFonts w:ascii="宋体" w:hAnsi="宋体" w:eastAsia="宋体" w:cs="Courier New"/>
          <w:color w:val="auto"/>
          <w:kern w:val="2"/>
          <w:sz w:val="24"/>
          <w:szCs w:val="21"/>
          <w:highlight w:val="none"/>
          <w:lang w:val="en-US" w:eastAsia="zh-CN" w:bidi="ar-SA"/>
        </w:rPr>
        <w:t>6</w:t>
      </w:r>
      <w:r>
        <w:rPr>
          <w:rFonts w:hint="eastAsia" w:ascii="宋体" w:hAnsi="宋体" w:eastAsia="宋体" w:cs="Courier New"/>
          <w:color w:val="auto"/>
          <w:kern w:val="2"/>
          <w:sz w:val="24"/>
          <w:szCs w:val="21"/>
          <w:highlight w:val="none"/>
          <w:lang w:val="en-US" w:eastAsia="zh-CN" w:bidi="ar-SA"/>
        </w:rPr>
        <w:t>个月后并通过中期评估验收合格，</w:t>
      </w:r>
      <w:r>
        <w:rPr>
          <w:rFonts w:hint="eastAsia" w:ascii="宋体" w:hAnsi="宋体" w:eastAsia="宋体" w:cs="Courier New"/>
          <w:color w:val="auto"/>
          <w:kern w:val="2"/>
          <w:sz w:val="24"/>
          <w:szCs w:val="24"/>
          <w:highlight w:val="none"/>
          <w:lang w:val="en-US" w:eastAsia="zh-CN" w:bidi="ar-SA"/>
        </w:rPr>
        <w:t>拨付40%合同约定资金</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元整（¥</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元）。第三次拨款时间为运营满一年经考核合格并验收后拨付20%合同约定资金</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元整（¥</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元）。甲方有权向乙方索取正式发票。</w:t>
      </w:r>
    </w:p>
    <w:p w14:paraId="625B4160">
      <w:pPr>
        <w:widowControl w:val="0"/>
        <w:spacing w:line="360" w:lineRule="auto"/>
        <w:jc w:val="both"/>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9.  违约责任</w:t>
      </w:r>
    </w:p>
    <w:p w14:paraId="5DE60D18">
      <w:pPr>
        <w:widowControl w:val="0"/>
        <w:spacing w:line="360" w:lineRule="auto"/>
        <w:ind w:firstLine="480" w:firstLineChars="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9.1 甲方无正当理由拒收服务的，甲方向乙方偿付拒收服务费总值的百分之五违约金。</w:t>
      </w:r>
    </w:p>
    <w:p w14:paraId="3DDF1C9D">
      <w:pPr>
        <w:widowControl w:val="0"/>
        <w:spacing w:line="360" w:lineRule="auto"/>
        <w:ind w:firstLine="480" w:firstLineChars="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9.2 甲方无故逾期验收或办理合同款支付手续的，甲方应按逾期付款总额每日万分之五向乙方支付违约金。</w:t>
      </w:r>
    </w:p>
    <w:p w14:paraId="50D627D4">
      <w:pPr>
        <w:widowControl w:val="0"/>
        <w:spacing w:line="360" w:lineRule="auto"/>
        <w:ind w:firstLine="480" w:firstLineChars="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50B0C72F">
      <w:pPr>
        <w:widowControl w:val="0"/>
        <w:spacing w:line="360" w:lineRule="auto"/>
        <w:ind w:firstLine="480" w:firstLineChars="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w:t>
      </w:r>
      <w:r>
        <w:rPr>
          <w:rFonts w:ascii="宋体" w:hAnsi="宋体" w:eastAsia="宋体" w:cs="Courier New"/>
          <w:color w:val="auto"/>
          <w:kern w:val="2"/>
          <w:sz w:val="24"/>
          <w:szCs w:val="24"/>
          <w:highlight w:val="none"/>
          <w:lang w:val="en-US" w:eastAsia="zh-CN" w:bidi="ar-SA"/>
        </w:rPr>
        <w:t xml:space="preserve">.4 </w:t>
      </w:r>
      <w:r>
        <w:rPr>
          <w:rFonts w:hint="eastAsia" w:ascii="宋体" w:hAnsi="宋体" w:eastAsia="宋体" w:cs="Courier New"/>
          <w:color w:val="auto"/>
          <w:kern w:val="2"/>
          <w:sz w:val="24"/>
          <w:szCs w:val="24"/>
          <w:highlight w:val="none"/>
          <w:lang w:val="en-US" w:eastAsia="zh-CN" w:bidi="ar-SA"/>
        </w:rPr>
        <w:t>乙方服务期间未履行以下服务基本要求，且甲方提出警告后仍未落实整改：</w:t>
      </w:r>
    </w:p>
    <w:p w14:paraId="2707A7C4">
      <w:pPr>
        <w:widowControl w:val="0"/>
        <w:spacing w:line="360" w:lineRule="auto"/>
        <w:ind w:firstLine="720" w:firstLineChars="3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w:t>
      </w:r>
      <w:r>
        <w:rPr>
          <w:rFonts w:ascii="宋体" w:hAnsi="宋体" w:eastAsia="宋体" w:cs="Courier New"/>
          <w:color w:val="auto"/>
          <w:kern w:val="2"/>
          <w:sz w:val="24"/>
          <w:szCs w:val="24"/>
          <w:highlight w:val="none"/>
          <w:lang w:val="en-US" w:eastAsia="zh-CN" w:bidi="ar-SA"/>
        </w:rPr>
        <w:t xml:space="preserve">.4.1 </w:t>
      </w:r>
      <w:r>
        <w:rPr>
          <w:rFonts w:hint="eastAsia" w:ascii="宋体" w:hAnsi="宋体" w:eastAsia="宋体" w:cs="Courier New"/>
          <w:color w:val="auto"/>
          <w:kern w:val="2"/>
          <w:sz w:val="24"/>
          <w:szCs w:val="24"/>
          <w:highlight w:val="none"/>
          <w:lang w:val="en-US" w:eastAsia="zh-CN" w:bidi="ar-SA"/>
        </w:rPr>
        <w:t>服务承接组织要按照行业标准和规范开展各类项目服务。</w:t>
      </w:r>
    </w:p>
    <w:p w14:paraId="0762C7A5">
      <w:pPr>
        <w:widowControl w:val="0"/>
        <w:spacing w:line="360" w:lineRule="auto"/>
        <w:ind w:firstLine="720" w:firstLineChars="3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w:t>
      </w:r>
      <w:r>
        <w:rPr>
          <w:rFonts w:ascii="宋体" w:hAnsi="宋体" w:eastAsia="宋体" w:cs="Courier New"/>
          <w:color w:val="auto"/>
          <w:kern w:val="2"/>
          <w:sz w:val="24"/>
          <w:szCs w:val="24"/>
          <w:highlight w:val="none"/>
          <w:lang w:val="en-US" w:eastAsia="zh-CN" w:bidi="ar-SA"/>
        </w:rPr>
        <w:t xml:space="preserve">.4.2 </w:t>
      </w:r>
      <w:r>
        <w:rPr>
          <w:rFonts w:hint="eastAsia" w:ascii="宋体" w:hAnsi="宋体" w:eastAsia="宋体" w:cs="Courier New"/>
          <w:color w:val="auto"/>
          <w:kern w:val="2"/>
          <w:sz w:val="24"/>
          <w:szCs w:val="24"/>
          <w:highlight w:val="none"/>
          <w:lang w:val="en-US" w:eastAsia="zh-CN" w:bidi="ar-SA"/>
        </w:rPr>
        <w:t>服务承接组织要根据服务项目需求制定好实施方案，做好服务小结、总结和资料归档，建立完善的档案材料在所在民政服务站保存。</w:t>
      </w:r>
    </w:p>
    <w:p w14:paraId="7AE698CA">
      <w:pPr>
        <w:widowControl w:val="0"/>
        <w:spacing w:line="360" w:lineRule="auto"/>
        <w:ind w:firstLine="720" w:firstLineChars="3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w:t>
      </w:r>
      <w:r>
        <w:rPr>
          <w:rFonts w:ascii="宋体" w:hAnsi="宋体" w:eastAsia="宋体" w:cs="Courier New"/>
          <w:color w:val="auto"/>
          <w:kern w:val="2"/>
          <w:sz w:val="24"/>
          <w:szCs w:val="24"/>
          <w:highlight w:val="none"/>
          <w:lang w:val="en-US" w:eastAsia="zh-CN" w:bidi="ar-SA"/>
        </w:rPr>
        <w:t xml:space="preserve">.4.3 </w:t>
      </w:r>
      <w:r>
        <w:rPr>
          <w:rFonts w:hint="eastAsia" w:ascii="宋体" w:hAnsi="宋体" w:eastAsia="宋体" w:cs="Courier New"/>
          <w:color w:val="auto"/>
          <w:kern w:val="2"/>
          <w:sz w:val="24"/>
          <w:szCs w:val="24"/>
          <w:highlight w:val="none"/>
          <w:lang w:val="en-US" w:eastAsia="zh-CN" w:bidi="ar-SA"/>
        </w:rPr>
        <w:t>服务承接组织开展服务要做到敬老爱幼，态度和蔼，尊重服务对象的隐私权、名誉权。</w:t>
      </w:r>
    </w:p>
    <w:p w14:paraId="3EF238CC">
      <w:pPr>
        <w:widowControl w:val="0"/>
        <w:spacing w:line="360" w:lineRule="auto"/>
        <w:ind w:firstLine="720" w:firstLineChars="3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w:t>
      </w:r>
      <w:r>
        <w:rPr>
          <w:rFonts w:ascii="宋体" w:hAnsi="宋体" w:eastAsia="宋体" w:cs="Courier New"/>
          <w:color w:val="auto"/>
          <w:kern w:val="2"/>
          <w:sz w:val="24"/>
          <w:szCs w:val="24"/>
          <w:highlight w:val="none"/>
          <w:lang w:val="en-US" w:eastAsia="zh-CN" w:bidi="ar-SA"/>
        </w:rPr>
        <w:t xml:space="preserve">.4.4 </w:t>
      </w:r>
      <w:r>
        <w:rPr>
          <w:rFonts w:hint="eastAsia" w:ascii="宋体" w:hAnsi="宋体" w:eastAsia="宋体" w:cs="Courier New"/>
          <w:color w:val="auto"/>
          <w:kern w:val="2"/>
          <w:sz w:val="24"/>
          <w:szCs w:val="24"/>
          <w:highlight w:val="none"/>
          <w:lang w:val="en-US" w:eastAsia="zh-CN" w:bidi="ar-SA"/>
        </w:rPr>
        <w:t>服务承接组织不得依托民政服务站开展非法集资、推销假药、伪劣商品和开展与民政事业无关的活动。</w:t>
      </w:r>
    </w:p>
    <w:p w14:paraId="247443E1">
      <w:pPr>
        <w:widowControl w:val="0"/>
        <w:spacing w:line="360" w:lineRule="auto"/>
        <w:ind w:firstLine="720" w:firstLineChars="3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w:t>
      </w:r>
      <w:r>
        <w:rPr>
          <w:rFonts w:ascii="宋体" w:hAnsi="宋体" w:eastAsia="宋体" w:cs="Courier New"/>
          <w:color w:val="auto"/>
          <w:kern w:val="2"/>
          <w:sz w:val="24"/>
          <w:szCs w:val="24"/>
          <w:highlight w:val="none"/>
          <w:lang w:val="en-US" w:eastAsia="zh-CN" w:bidi="ar-SA"/>
        </w:rPr>
        <w:t xml:space="preserve">.4.5 </w:t>
      </w:r>
      <w:r>
        <w:rPr>
          <w:rFonts w:hint="eastAsia" w:ascii="宋体" w:hAnsi="宋体" w:eastAsia="宋体" w:cs="Courier New"/>
          <w:color w:val="auto"/>
          <w:kern w:val="2"/>
          <w:sz w:val="24"/>
          <w:szCs w:val="24"/>
          <w:highlight w:val="none"/>
          <w:lang w:val="en-US" w:eastAsia="zh-CN" w:bidi="ar-SA"/>
        </w:rPr>
        <w:t>服务承接组织未经业主方同意不得将服务内容转包给第三方或进行再次分包。</w:t>
      </w:r>
    </w:p>
    <w:p w14:paraId="4C436195">
      <w:pPr>
        <w:widowControl w:val="0"/>
        <w:spacing w:line="360" w:lineRule="auto"/>
        <w:ind w:firstLine="720" w:firstLineChars="3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9</w:t>
      </w:r>
      <w:r>
        <w:rPr>
          <w:rFonts w:ascii="宋体" w:hAnsi="宋体" w:eastAsia="宋体" w:cs="Courier New"/>
          <w:color w:val="auto"/>
          <w:kern w:val="2"/>
          <w:sz w:val="24"/>
          <w:szCs w:val="24"/>
          <w:highlight w:val="none"/>
          <w:lang w:val="en-US" w:eastAsia="zh-CN" w:bidi="ar-SA"/>
        </w:rPr>
        <w:t xml:space="preserve">.4.6 </w:t>
      </w:r>
      <w:r>
        <w:rPr>
          <w:rFonts w:hint="eastAsia" w:ascii="宋体" w:hAnsi="宋体" w:eastAsia="宋体" w:cs="Courier New"/>
          <w:color w:val="auto"/>
          <w:kern w:val="2"/>
          <w:sz w:val="24"/>
          <w:szCs w:val="24"/>
          <w:highlight w:val="none"/>
          <w:lang w:val="en-US" w:eastAsia="zh-CN" w:bidi="ar-SA"/>
        </w:rPr>
        <w:t>服务承接组织应每季度向隆安县民政局提供季度工作报告。</w:t>
      </w:r>
    </w:p>
    <w:p w14:paraId="446E2E8D">
      <w:pPr>
        <w:widowControl w:val="0"/>
        <w:spacing w:line="360" w:lineRule="auto"/>
        <w:jc w:val="both"/>
        <w:rPr>
          <w:rFonts w:ascii="宋体" w:hAnsi="宋体" w:eastAsia="宋体" w:cs="Courier New"/>
          <w:b/>
          <w:bCs/>
          <w:color w:val="auto"/>
          <w:kern w:val="2"/>
          <w:sz w:val="24"/>
          <w:szCs w:val="24"/>
          <w:highlight w:val="none"/>
          <w:lang w:val="en-US" w:eastAsia="zh-CN" w:bidi="ar-SA"/>
        </w:rPr>
      </w:pPr>
      <w:r>
        <w:rPr>
          <w:rFonts w:hint="eastAsia" w:ascii="宋体" w:hAnsi="宋体" w:eastAsia="宋体" w:cs="Courier New"/>
          <w:b/>
          <w:bCs/>
          <w:color w:val="auto"/>
          <w:kern w:val="2"/>
          <w:sz w:val="24"/>
          <w:szCs w:val="24"/>
          <w:highlight w:val="none"/>
          <w:lang w:val="en-US" w:eastAsia="zh-CN" w:bidi="ar-SA"/>
        </w:rPr>
        <w:t>10.  诉讼</w:t>
      </w:r>
    </w:p>
    <w:p w14:paraId="0180D8A1">
      <w:pPr>
        <w:widowControl w:val="0"/>
        <w:tabs>
          <w:tab w:val="left" w:pos="0"/>
        </w:tabs>
        <w:spacing w:line="360" w:lineRule="auto"/>
        <w:ind w:firstLine="480" w:firstLineChars="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双方在执行合同中所发生的一切争议，应通过协商解决。如协商不成，可向合同签订地法院起诉，合同签订地在此约定为广西南宁市隆安县。</w:t>
      </w:r>
    </w:p>
    <w:p w14:paraId="001A7BA9">
      <w:pPr>
        <w:widowControl w:val="0"/>
        <w:spacing w:line="360" w:lineRule="auto"/>
        <w:ind w:firstLine="480" w:firstLineChars="200"/>
        <w:jc w:val="both"/>
        <w:rPr>
          <w:rFonts w:hint="default"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本合同一式叁份，具有同等法律效力，双方各执一份，招投标代理机构执一份存档，自双方签字、盖章之日起生效。本合同未尽事宜，双方另行签订补充协议，与本合同具有同等法律效力。</w:t>
      </w:r>
    </w:p>
    <w:p w14:paraId="1200C483">
      <w:pPr>
        <w:widowControl w:val="0"/>
        <w:spacing w:line="360" w:lineRule="auto"/>
        <w:ind w:firstLine="480" w:firstLineChars="200"/>
        <w:jc w:val="both"/>
        <w:rPr>
          <w:rFonts w:ascii="宋体" w:hAnsi="宋体" w:eastAsia="宋体" w:cs="Courier New"/>
          <w:color w:val="auto"/>
          <w:kern w:val="2"/>
          <w:sz w:val="24"/>
          <w:szCs w:val="24"/>
          <w:highlight w:val="none"/>
          <w:lang w:val="en-US" w:eastAsia="zh-CN" w:bidi="ar-SA"/>
        </w:rPr>
      </w:pPr>
    </w:p>
    <w:p w14:paraId="00CE039A">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甲方：                             乙方:                                 </w:t>
      </w:r>
    </w:p>
    <w:p w14:paraId="004277E0">
      <w:pPr>
        <w:widowControl w:val="0"/>
        <w:spacing w:line="360" w:lineRule="auto"/>
        <w:ind w:left="5280" w:hanging="5280" w:hangingChars="22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地址：                             地址：                                </w:t>
      </w:r>
    </w:p>
    <w:p w14:paraId="5D36451B">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法定代表人：                       法定代表人：                              </w:t>
      </w:r>
    </w:p>
    <w:p w14:paraId="35C0D010">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委托代理人：                       委托代理人：                              </w:t>
      </w:r>
    </w:p>
    <w:p w14:paraId="36EEC9A1">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电话：                             电话：                                  </w:t>
      </w:r>
    </w:p>
    <w:p w14:paraId="356C4894">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传真：                             传真：                                  </w:t>
      </w:r>
    </w:p>
    <w:p w14:paraId="3C2E5B9D">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邮政编码：                         邮政编码：                   </w:t>
      </w:r>
    </w:p>
    <w:p w14:paraId="0EF67DC4">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                                   开户银行：                            </w:t>
      </w:r>
    </w:p>
    <w:p w14:paraId="543ACF47">
      <w:pPr>
        <w:widowControl w:val="0"/>
        <w:spacing w:line="360" w:lineRule="auto"/>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                                   开户名称：                          </w:t>
      </w:r>
    </w:p>
    <w:p w14:paraId="698621AF">
      <w:pPr>
        <w:rPr>
          <w:rFonts w:hAnsi="宋体"/>
          <w:color w:val="auto"/>
          <w:sz w:val="24"/>
          <w:highlight w:val="none"/>
          <w:u w:val="single"/>
        </w:rPr>
      </w:pPr>
      <w:r>
        <w:rPr>
          <w:rFonts w:hint="eastAsia" w:hAnsi="宋体"/>
          <w:color w:val="auto"/>
          <w:sz w:val="24"/>
          <w:highlight w:val="none"/>
        </w:rPr>
        <w:t xml:space="preserve">                                   银行账号</w:t>
      </w:r>
      <w:r>
        <w:rPr>
          <w:rFonts w:hint="eastAsia" w:ascii="宋体" w:hAnsi="宋体" w:cs="Courier New"/>
          <w:color w:val="auto"/>
          <w:sz w:val="24"/>
          <w:highlight w:val="none"/>
        </w:rPr>
        <w:t>：</w:t>
      </w:r>
      <w:r>
        <w:rPr>
          <w:rFonts w:hint="eastAsia" w:ascii="宋体" w:hAnsi="宋体" w:eastAsia="宋体" w:cs="Courier New"/>
          <w:color w:val="auto"/>
          <w:kern w:val="2"/>
          <w:sz w:val="24"/>
          <w:szCs w:val="24"/>
          <w:highlight w:val="none"/>
          <w:lang w:val="en-US" w:eastAsia="zh-CN" w:bidi="ar-SA"/>
        </w:rPr>
        <w:t xml:space="preserve"> </w:t>
      </w:r>
    </w:p>
    <w:p w14:paraId="245756CF">
      <w:pPr>
        <w:widowControl w:val="0"/>
        <w:spacing w:line="360" w:lineRule="auto"/>
        <w:jc w:val="center"/>
        <w:rPr>
          <w:rFonts w:hint="eastAsia" w:ascii="宋体" w:hAnsi="宋体" w:eastAsia="宋体" w:cs="Courier New"/>
          <w:color w:val="auto"/>
          <w:kern w:val="2"/>
          <w:sz w:val="24"/>
          <w:szCs w:val="24"/>
          <w:highlight w:val="none"/>
          <w:lang w:val="en-US" w:eastAsia="zh-CN" w:bidi="ar-SA"/>
        </w:rPr>
      </w:pPr>
    </w:p>
    <w:p w14:paraId="720FECB2">
      <w:pPr>
        <w:widowControl w:val="0"/>
        <w:spacing w:line="360" w:lineRule="auto"/>
        <w:ind w:firstLine="2400" w:firstLineChars="1000"/>
        <w:jc w:val="both"/>
        <w:rPr>
          <w:rFonts w:hint="eastAsia" w:ascii="宋体" w:hAnsi="宋体" w:eastAsia="宋体" w:cs="Courier New"/>
          <w:color w:val="auto"/>
          <w:kern w:val="2"/>
          <w:sz w:val="24"/>
          <w:szCs w:val="24"/>
          <w:highlight w:val="none"/>
          <w:lang w:val="en-US" w:eastAsia="zh-CN" w:bidi="ar-SA"/>
        </w:rPr>
      </w:pPr>
    </w:p>
    <w:p w14:paraId="387C9B17">
      <w:pPr>
        <w:widowControl w:val="0"/>
        <w:spacing w:line="360" w:lineRule="auto"/>
        <w:ind w:firstLine="2400" w:firstLineChars="1000"/>
        <w:jc w:val="both"/>
        <w:rPr>
          <w:rFonts w:hint="eastAsia" w:ascii="宋体" w:hAnsi="宋体" w:eastAsia="宋体" w:cs="Courier New"/>
          <w:color w:val="auto"/>
          <w:kern w:val="2"/>
          <w:sz w:val="24"/>
          <w:szCs w:val="24"/>
          <w:highlight w:val="none"/>
          <w:lang w:val="en-US" w:eastAsia="zh-CN" w:bidi="ar-SA"/>
        </w:rPr>
      </w:pPr>
    </w:p>
    <w:p w14:paraId="66E1BC40">
      <w:pPr>
        <w:widowControl w:val="0"/>
        <w:spacing w:line="360" w:lineRule="auto"/>
        <w:ind w:firstLine="2400" w:firstLineChars="100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合同签订地点：广西南宁市隆安县</w:t>
      </w:r>
    </w:p>
    <w:p w14:paraId="24A15ACA">
      <w:pPr>
        <w:widowControl w:val="0"/>
        <w:spacing w:line="360" w:lineRule="auto"/>
        <w:ind w:firstLine="2400" w:firstLineChars="1000"/>
        <w:jc w:val="both"/>
        <w:rPr>
          <w:rFonts w:ascii="宋体" w:hAnsi="Courier New" w:eastAsia="宋体" w:cs="Courier New"/>
          <w:color w:val="auto"/>
          <w:kern w:val="2"/>
          <w:sz w:val="21"/>
          <w:szCs w:val="21"/>
          <w:highlight w:val="none"/>
          <w:lang w:val="en-US" w:eastAsia="zh-CN" w:bidi="ar-SA"/>
        </w:rPr>
      </w:pPr>
      <w:r>
        <w:rPr>
          <w:rFonts w:hint="eastAsia" w:ascii="宋体" w:hAnsi="宋体" w:eastAsia="宋体" w:cs="Courier New"/>
          <w:color w:val="auto"/>
          <w:kern w:val="2"/>
          <w:sz w:val="24"/>
          <w:szCs w:val="24"/>
          <w:highlight w:val="none"/>
          <w:lang w:val="en-US" w:eastAsia="zh-CN" w:bidi="ar-SA"/>
        </w:rPr>
        <w:t>合同签订日期：</w:t>
      </w:r>
      <w:r>
        <w:rPr>
          <w:rFonts w:hint="eastAsia" w:ascii="宋体" w:hAnsi="宋体" w:eastAsia="宋体" w:cs="Courier New"/>
          <w:color w:val="auto"/>
          <w:kern w:val="2"/>
          <w:sz w:val="24"/>
          <w:szCs w:val="24"/>
          <w:highlight w:val="none"/>
          <w:u w:val="single"/>
          <w:lang w:val="en-US" w:eastAsia="zh-CN" w:bidi="ar-SA"/>
        </w:rPr>
        <w:t xml:space="preserve">      年    月    日</w:t>
      </w:r>
    </w:p>
    <w:p w14:paraId="2153B69B">
      <w:pPr>
        <w:tabs>
          <w:tab w:val="left" w:pos="3261"/>
        </w:tabs>
        <w:spacing w:line="360" w:lineRule="auto"/>
        <w:contextualSpacing/>
        <w:jc w:val="center"/>
        <w:rPr>
          <w:rFonts w:hint="eastAsia" w:ascii="宋体" w:hAnsi="宋体" w:eastAsia="宋体" w:cs="宋体"/>
          <w:b/>
          <w:color w:val="auto"/>
          <w:sz w:val="44"/>
          <w:szCs w:val="44"/>
          <w:highlight w:val="none"/>
        </w:rPr>
      </w:pPr>
    </w:p>
    <w:p w14:paraId="7C5198B7">
      <w:pPr>
        <w:tabs>
          <w:tab w:val="left" w:pos="3261"/>
        </w:tabs>
        <w:spacing w:line="360" w:lineRule="auto"/>
        <w:contextualSpacing/>
        <w:jc w:val="center"/>
        <w:rPr>
          <w:rFonts w:hint="eastAsia" w:ascii="宋体" w:hAnsi="宋体" w:eastAsia="宋体" w:cs="宋体"/>
          <w:b/>
          <w:color w:val="auto"/>
          <w:sz w:val="44"/>
          <w:szCs w:val="44"/>
          <w:highlight w:val="none"/>
        </w:rPr>
      </w:pPr>
    </w:p>
    <w:p w14:paraId="1BF1DB60">
      <w:pPr>
        <w:tabs>
          <w:tab w:val="left" w:pos="3261"/>
        </w:tabs>
        <w:spacing w:line="360" w:lineRule="auto"/>
        <w:contextualSpacing/>
        <w:jc w:val="center"/>
        <w:rPr>
          <w:rFonts w:hint="eastAsia" w:ascii="宋体" w:hAnsi="宋体" w:eastAsia="宋体" w:cs="宋体"/>
          <w:b/>
          <w:color w:val="auto"/>
          <w:sz w:val="44"/>
          <w:szCs w:val="44"/>
          <w:highlight w:val="none"/>
        </w:rPr>
      </w:pPr>
    </w:p>
    <w:p w14:paraId="666396D3">
      <w:pPr>
        <w:pStyle w:val="2"/>
        <w:rPr>
          <w:rFonts w:hint="eastAsia" w:ascii="宋体" w:hAnsi="宋体" w:eastAsia="宋体" w:cs="宋体"/>
          <w:b/>
          <w:color w:val="auto"/>
          <w:sz w:val="44"/>
          <w:szCs w:val="44"/>
          <w:highlight w:val="none"/>
        </w:rPr>
      </w:pPr>
    </w:p>
    <w:p w14:paraId="63B68540">
      <w:pPr>
        <w:rPr>
          <w:rFonts w:hint="eastAsia"/>
          <w:color w:val="auto"/>
          <w:highlight w:val="none"/>
        </w:rPr>
      </w:pPr>
    </w:p>
    <w:p w14:paraId="450E399A">
      <w:pPr>
        <w:tabs>
          <w:tab w:val="left" w:pos="3261"/>
        </w:tabs>
        <w:spacing w:line="360" w:lineRule="auto"/>
        <w:contextualSpacing/>
        <w:jc w:val="center"/>
        <w:rPr>
          <w:rFonts w:hint="eastAsia" w:ascii="宋体" w:hAnsi="宋体" w:eastAsia="宋体" w:cs="宋体"/>
          <w:b/>
          <w:color w:val="auto"/>
          <w:sz w:val="44"/>
          <w:szCs w:val="44"/>
          <w:highlight w:val="none"/>
        </w:rPr>
      </w:pPr>
    </w:p>
    <w:p w14:paraId="74010552">
      <w:pPr>
        <w:pStyle w:val="2"/>
        <w:rPr>
          <w:rFonts w:hint="eastAsia" w:ascii="宋体" w:hAnsi="宋体" w:eastAsia="宋体" w:cs="宋体"/>
          <w:b/>
          <w:color w:val="auto"/>
          <w:sz w:val="44"/>
          <w:szCs w:val="44"/>
          <w:highlight w:val="none"/>
        </w:rPr>
      </w:pPr>
    </w:p>
    <w:p w14:paraId="53CC9525">
      <w:pPr>
        <w:rPr>
          <w:rFonts w:hint="eastAsia" w:ascii="宋体" w:hAnsi="宋体" w:eastAsia="宋体" w:cs="宋体"/>
          <w:b/>
          <w:color w:val="auto"/>
          <w:sz w:val="44"/>
          <w:szCs w:val="44"/>
          <w:highlight w:val="none"/>
        </w:rPr>
      </w:pPr>
    </w:p>
    <w:p w14:paraId="643C6B28">
      <w:pPr>
        <w:pStyle w:val="2"/>
        <w:rPr>
          <w:rFonts w:hint="eastAsia" w:ascii="宋体" w:hAnsi="宋体" w:eastAsia="宋体" w:cs="宋体"/>
          <w:b/>
          <w:color w:val="auto"/>
          <w:sz w:val="44"/>
          <w:szCs w:val="44"/>
          <w:highlight w:val="none"/>
        </w:rPr>
      </w:pPr>
    </w:p>
    <w:p w14:paraId="3225FD3D">
      <w:pPr>
        <w:rPr>
          <w:rFonts w:hint="eastAsia" w:ascii="宋体" w:hAnsi="宋体" w:eastAsia="宋体" w:cs="宋体"/>
          <w:b/>
          <w:color w:val="auto"/>
          <w:sz w:val="44"/>
          <w:szCs w:val="44"/>
          <w:highlight w:val="none"/>
        </w:rPr>
      </w:pPr>
    </w:p>
    <w:p w14:paraId="400372C1">
      <w:pPr>
        <w:pStyle w:val="2"/>
        <w:rPr>
          <w:rFonts w:hint="eastAsia"/>
          <w:color w:val="auto"/>
          <w:highlight w:val="none"/>
        </w:rPr>
      </w:pPr>
    </w:p>
    <w:p w14:paraId="7779D118">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pgSz w:w="11910" w:h="16840"/>
          <w:pgMar w:top="1440" w:right="1080" w:bottom="1440" w:left="1080" w:header="720" w:footer="720" w:gutter="0"/>
          <w:pgNumType w:fmt="decimal"/>
          <w:cols w:space="720" w:num="1"/>
        </w:sectPr>
      </w:pPr>
      <w:bookmarkStart w:id="83" w:name="_Toc11528"/>
      <w:r>
        <w:rPr>
          <w:rFonts w:hint="eastAsia" w:ascii="宋体" w:hAnsi="宋体" w:eastAsia="宋体" w:cs="宋体"/>
          <w:bCs/>
          <w:color w:val="auto"/>
          <w:kern w:val="44"/>
          <w:sz w:val="44"/>
          <w:szCs w:val="44"/>
          <w:highlight w:val="none"/>
        </w:rPr>
        <w:t>第七章 质疑、投诉材料格式</w:t>
      </w:r>
      <w:bookmarkEnd w:id="83"/>
    </w:p>
    <w:p w14:paraId="6912E77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33AA3611">
      <w:pPr>
        <w:pStyle w:val="17"/>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227BF02C">
      <w:pPr>
        <w:pStyle w:val="17"/>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974CFFB">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DF24AEE">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E035E86">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5BAEC682">
      <w:pPr>
        <w:pStyle w:val="17"/>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F312EAB">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8AAE47C">
      <w:pPr>
        <w:pStyle w:val="17"/>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B7D0D37">
      <w:pPr>
        <w:pStyle w:val="17"/>
        <w:spacing w:line="360" w:lineRule="auto"/>
        <w:ind w:left="25" w:leftChars="12" w:firstLine="472" w:firstLineChars="197"/>
        <w:contextualSpacing/>
        <w:rPr>
          <w:rFonts w:hint="eastAsia"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p>
    <w:p w14:paraId="27990DBD">
      <w:pPr>
        <w:pStyle w:val="17"/>
        <w:spacing w:line="360" w:lineRule="auto"/>
        <w:ind w:left="25" w:leftChars="12" w:firstLine="472" w:firstLineChars="197"/>
        <w:contextualSpacing/>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p>
    <w:p w14:paraId="4C58EE3E">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214EE91C">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4D9FCE92">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39B7FF77">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441E5102">
      <w:pPr>
        <w:pStyle w:val="17"/>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625B3A54">
      <w:pPr>
        <w:pStyle w:val="17"/>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1BCD16AB">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698C4D33">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2F5A472F">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6DB2FD10">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1EB9463B">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A5A82D1">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59279D54">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BA95430">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p>
    <w:p w14:paraId="0236EC27">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2154D60">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p>
    <w:p w14:paraId="1C83BEEC">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AA96E5D">
      <w:pPr>
        <w:pStyle w:val="17"/>
        <w:spacing w:line="360" w:lineRule="auto"/>
        <w:contextualSpacing/>
        <w:rPr>
          <w:rFonts w:hint="eastAsia" w:ascii="宋体" w:hAnsi="宋体" w:eastAsia="宋体" w:cs="宋体"/>
          <w:b/>
          <w:color w:val="auto"/>
          <w:sz w:val="24"/>
          <w:szCs w:val="24"/>
          <w:highlight w:val="none"/>
          <w:lang w:eastAsia="zh-CN"/>
        </w:rPr>
      </w:pPr>
    </w:p>
    <w:p w14:paraId="6D0C0D1A">
      <w:pPr>
        <w:pStyle w:val="17"/>
        <w:spacing w:line="360" w:lineRule="auto"/>
        <w:contextualSpacing/>
        <w:rPr>
          <w:rFonts w:hint="eastAsia" w:ascii="宋体" w:hAnsi="宋体" w:eastAsia="宋体" w:cs="宋体"/>
          <w:b/>
          <w:color w:val="auto"/>
          <w:sz w:val="24"/>
          <w:szCs w:val="24"/>
          <w:highlight w:val="none"/>
          <w:lang w:eastAsia="zh-CN"/>
        </w:rPr>
      </w:pPr>
    </w:p>
    <w:p w14:paraId="20C163BB">
      <w:pPr>
        <w:pStyle w:val="17"/>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E1A7905">
      <w:pPr>
        <w:pStyle w:val="17"/>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60F4277B">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A76F73D">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17CDB2C3">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1158BFD2">
      <w:pPr>
        <w:pStyle w:val="17"/>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6956265A">
      <w:pPr>
        <w:pStyle w:val="17"/>
        <w:snapToGrid w:val="0"/>
        <w:rPr>
          <w:rFonts w:hint="eastAsia" w:ascii="宋体" w:hAnsi="宋体" w:eastAsia="宋体" w:cs="宋体"/>
          <w:b/>
          <w:color w:val="auto"/>
          <w:sz w:val="24"/>
          <w:szCs w:val="24"/>
          <w:highlight w:val="none"/>
        </w:rPr>
      </w:pPr>
    </w:p>
    <w:p w14:paraId="17E05F29">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145F5B5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274B2658">
      <w:pPr>
        <w:pStyle w:val="17"/>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49BF2F9D">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8B32BAF">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D81BE3C">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3EADD6DC">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15E158C">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37C8841">
      <w:pPr>
        <w:pStyle w:val="17"/>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27D112AC">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4F5AB80">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16083466">
      <w:pPr>
        <w:pStyle w:val="17"/>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45DEE94B">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047BC34">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F614816">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555B92C2">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CEE0E68">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617ABA0F">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2D9AC598">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2DCB89D">
      <w:pPr>
        <w:pStyle w:val="17"/>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053BC6FB">
      <w:pPr>
        <w:pStyle w:val="17"/>
        <w:spacing w:line="360" w:lineRule="auto"/>
        <w:ind w:left="25" w:leftChars="12" w:right="-309" w:rightChars="-147"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27B95F8B">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0DBD15EA">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35F4BA68">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77F7B0C7">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CB7CC41">
      <w:pPr>
        <w:pStyle w:val="17"/>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294FBC55">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5DA2830C">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4AEEA577">
      <w:pPr>
        <w:pStyle w:val="17"/>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F77F8DC">
      <w:pPr>
        <w:pStyle w:val="17"/>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49CE0E8">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736C3C49">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62F7A4C7">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645662CF">
      <w:pPr>
        <w:pStyle w:val="17"/>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0799A80">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1799A871">
      <w:pPr>
        <w:pStyle w:val="17"/>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75D7E25">
      <w:pPr>
        <w:pStyle w:val="17"/>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D5187BD">
      <w:pPr>
        <w:pStyle w:val="17"/>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33EEE158">
      <w:pPr>
        <w:pStyle w:val="17"/>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133080C6">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5E150DD1">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51FFD330">
      <w:pPr>
        <w:pStyle w:val="17"/>
        <w:spacing w:line="360" w:lineRule="auto"/>
        <w:ind w:left="25" w:leftChars="12" w:firstLine="352" w:firstLineChars="147"/>
        <w:rPr>
          <w:rFonts w:hint="eastAsia" w:ascii="宋体" w:hAnsi="宋体" w:eastAsia="宋体" w:cs="宋体"/>
          <w:color w:val="auto"/>
          <w:sz w:val="24"/>
          <w:szCs w:val="24"/>
          <w:highlight w:val="none"/>
        </w:rPr>
      </w:pPr>
    </w:p>
    <w:p w14:paraId="5C556F4D">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225288AB">
      <w:pPr>
        <w:pStyle w:val="17"/>
        <w:spacing w:line="360" w:lineRule="auto"/>
        <w:ind w:left="25" w:leftChars="12" w:firstLine="352" w:firstLineChars="147"/>
        <w:rPr>
          <w:rFonts w:hint="eastAsia" w:ascii="宋体" w:hAnsi="宋体" w:eastAsia="宋体" w:cs="宋体"/>
          <w:color w:val="auto"/>
          <w:sz w:val="24"/>
          <w:szCs w:val="24"/>
          <w:highlight w:val="none"/>
        </w:rPr>
      </w:pPr>
    </w:p>
    <w:p w14:paraId="3C64565A">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7EFAF59">
      <w:pPr>
        <w:pStyle w:val="17"/>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p>
    <w:p w14:paraId="51F1A51E">
      <w:pPr>
        <w:pStyle w:val="17"/>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CDFA870">
      <w:pPr>
        <w:pStyle w:val="17"/>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3D933489">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8E896EE">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0DFECE3A">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4FC5C9EB">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50642BDA">
      <w:pPr>
        <w:pStyle w:val="17"/>
        <w:spacing w:line="360" w:lineRule="auto"/>
        <w:ind w:left="25" w:leftChars="12" w:firstLine="354" w:firstLineChars="147"/>
        <w:rPr>
          <w:rFonts w:hint="eastAsia" w:ascii="宋体" w:hAnsi="宋体" w:eastAsia="宋体" w:cs="宋体"/>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04C23483">
      <w:pPr>
        <w:rPr>
          <w:rFonts w:hint="eastAsia"/>
          <w:color w:val="auto"/>
          <w:highlight w:val="none"/>
        </w:rPr>
      </w:pPr>
    </w:p>
    <w:sectPr>
      <w:footerReference r:id="rId13" w:type="first"/>
      <w:footerReference r:id="rId12"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方正小标宋简体">
    <w:panose1 w:val="03000509000000000000"/>
    <w:charset w:val="86"/>
    <w:family w:val="auto"/>
    <w:pitch w:val="default"/>
    <w:sig w:usb0="00000001" w:usb1="080E0000" w:usb2="00000000" w:usb3="00000000" w:csb0="00040000" w:csb1="00000000"/>
  </w:font>
  <w:font w:name="幼圆">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7468">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E05A5">
    <w:pPr>
      <w:pStyle w:val="20"/>
      <w:tabs>
        <w:tab w:val="center" w:pos="4439"/>
        <w:tab w:val="clear" w:pos="4153"/>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47605">
    <w:pPr>
      <w:pStyle w:val="20"/>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1FC94E9"/>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Ml3praAQAAswMAAA4AAAAAAAAAAQAg&#10;AAAAHgEAAGRycy9lMm9Eb2MueG1sUEsFBgAAAAAGAAYAWQEAAGoFAAAAAA==&#10;">
              <v:fill on="f" focussize="0,0"/>
              <v:stroke on="f"/>
              <v:imagedata o:title=""/>
              <o:lock v:ext="edit" aspectratio="f"/>
              <v:textbox inset="0mm,0mm,0mm,0mm" style="mso-fit-shape-to-text:t;">
                <w:txbxContent>
                  <w:p w14:paraId="11FC94E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CF053">
    <w:pPr>
      <w:pStyle w:val="20"/>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DBB86">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EDBB86">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3F639">
    <w:pPr>
      <w:pStyle w:val="2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232A7">
                          <w:pPr>
                            <w:pStyle w:val="2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78232A7">
                    <w:pPr>
                      <w:pStyle w:val="20"/>
                    </w:pPr>
                    <w:r>
                      <w:fldChar w:fldCharType="begin"/>
                    </w:r>
                    <w:r>
                      <w:instrText xml:space="preserve"> PAGE  \* MERGEFORMAT </w:instrText>
                    </w:r>
                    <w:r>
                      <w:fldChar w:fldCharType="separate"/>
                    </w:r>
                    <w:r>
                      <w:t>14</w:t>
                    </w:r>
                    <w:r>
                      <w:fldChar w:fldCharType="end"/>
                    </w:r>
                  </w:p>
                </w:txbxContent>
              </v:textbox>
            </v:shape>
          </w:pict>
        </mc:Fallback>
      </mc:AlternateContent>
    </w:r>
    <w:r>
      <w:rPr>
        <w:rFonts w:hint="eastAsia"/>
      </w:rPr>
      <w:t xml:space="preserve">  </w:t>
    </w:r>
  </w:p>
  <w:p w14:paraId="1306C05E">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11A87">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422383F">
                          <w:pPr>
                            <w:pStyle w:val="20"/>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C5LQvbaAQAAswMAAA4AAAAAAAAAAQAg&#10;AAAAHgEAAGRycy9lMm9Eb2MueG1sUEsFBgAAAAAGAAYAWQEAAGoFAAAAAA==&#10;">
              <v:fill on="f" focussize="0,0"/>
              <v:stroke on="f"/>
              <v:imagedata o:title=""/>
              <o:lock v:ext="edit" aspectratio="f"/>
              <v:textbox inset="0mm,0mm,0mm,0mm" style="mso-fit-shape-to-text:t;">
                <w:txbxContent>
                  <w:p w14:paraId="2422383F">
                    <w:pPr>
                      <w:pStyle w:val="2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EB70A">
    <w:pPr>
      <w:pStyle w:val="2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14EC8">
                          <w:pPr>
                            <w:pStyle w:val="2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4C14EC8">
                    <w:pPr>
                      <w:pStyle w:val="20"/>
                    </w:pPr>
                    <w:r>
                      <w:fldChar w:fldCharType="begin"/>
                    </w:r>
                    <w:r>
                      <w:instrText xml:space="preserve"> PAGE  \* MERGEFORMAT </w:instrText>
                    </w:r>
                    <w:r>
                      <w:fldChar w:fldCharType="separate"/>
                    </w:r>
                    <w:r>
                      <w:t>84</w:t>
                    </w:r>
                    <w:r>
                      <w:fldChar w:fldCharType="end"/>
                    </w:r>
                  </w:p>
                </w:txbxContent>
              </v:textbox>
            </v:shape>
          </w:pict>
        </mc:Fallback>
      </mc:AlternateContent>
    </w:r>
  </w:p>
  <w:p w14:paraId="1F36D1C2">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1D9F4">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F6ECA5">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7UoM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VZ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VO1KDLAQAAnAMAAA4AAAAAAAAAAQAgAAAAHgEAAGRycy9lMm9E&#10;b2MueG1sUEsFBgAAAAAGAAYAWQEAAFsFAAAAAA==&#10;">
              <v:fill on="f" focussize="0,0"/>
              <v:stroke on="f"/>
              <v:imagedata o:title=""/>
              <o:lock v:ext="edit" aspectratio="f"/>
              <v:textbox inset="0mm,0mm,0mm,0mm" style="mso-fit-shape-to-text:t;">
                <w:txbxContent>
                  <w:p w14:paraId="7FF6ECA5">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17970">
    <w:pPr>
      <w:pStyle w:val="21"/>
      <w:rPr>
        <w:color w:val="auto"/>
        <w:highlight w:val="none"/>
      </w:rPr>
    </w:pPr>
    <w:r>
      <w:rPr>
        <w:rFonts w:hint="eastAsia"/>
        <w:color w:val="auto"/>
      </w:rPr>
      <w:t>南宁市政府采购竞争性磋商采购文件（项目编号：</w:t>
    </w:r>
    <w:r>
      <w:rPr>
        <w:rFonts w:hint="eastAsia"/>
        <w:color w:val="auto"/>
        <w:lang w:eastAsia="zh-CN"/>
      </w:rPr>
      <w:t>NNZC2025-C3-230027-JHGC</w:t>
    </w:r>
    <w:r>
      <w:rPr>
        <w:rFonts w:hint="eastAsia"/>
        <w:color w:val="auto"/>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4C557">
    <w:pPr>
      <w:pStyle w:val="21"/>
      <w:rPr>
        <w:color w:val="auto"/>
      </w:rPr>
    </w:pPr>
    <w:r>
      <w:rPr>
        <w:rFonts w:hint="eastAsia"/>
        <w:color w:val="auto"/>
      </w:rPr>
      <w:t>南宁市政府采购竞争性磋商采购文件（项目编号：</w:t>
    </w:r>
    <w:r>
      <w:rPr>
        <w:rFonts w:hint="eastAsia"/>
        <w:color w:val="auto"/>
        <w:lang w:eastAsia="zh-CN"/>
      </w:rPr>
      <w:t>NNZC2025-C3-230027-JHGC</w:t>
    </w:r>
    <w:r>
      <w:rPr>
        <w:rFonts w:hint="eastAsia"/>
        <w:color w:val="auto"/>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CF60A">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8C05A"/>
    <w:multiLevelType w:val="singleLevel"/>
    <w:tmpl w:val="C408C05A"/>
    <w:lvl w:ilvl="0" w:tentative="0">
      <w:start w:val="1"/>
      <w:numFmt w:val="decimal"/>
      <w:suff w:val="space"/>
      <w:lvlText w:val="%1."/>
      <w:lvlJc w:val="left"/>
    </w:lvl>
  </w:abstractNum>
  <w:abstractNum w:abstractNumId="1">
    <w:nsid w:val="DC22DC84"/>
    <w:multiLevelType w:val="singleLevel"/>
    <w:tmpl w:val="DC22DC84"/>
    <w:lvl w:ilvl="0" w:tentative="0">
      <w:start w:val="4"/>
      <w:numFmt w:val="chineseCounting"/>
      <w:suff w:val="nothing"/>
      <w:lvlText w:val="%1、"/>
      <w:lvlJc w:val="left"/>
      <w:rPr>
        <w:rFonts w:hint="eastAsia"/>
      </w:r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F0804CA"/>
    <w:multiLevelType w:val="singleLevel"/>
    <w:tmpl w:val="0F0804CA"/>
    <w:lvl w:ilvl="0" w:tentative="0">
      <w:start w:val="8"/>
      <w:numFmt w:val="chineseCounting"/>
      <w:suff w:val="nothing"/>
      <w:lvlText w:val="%1、"/>
      <w:lvlJc w:val="left"/>
      <w:rPr>
        <w:rFonts w:hint="eastAsia"/>
      </w:rPr>
    </w:lvl>
  </w:abstractNum>
  <w:abstractNum w:abstractNumId="4">
    <w:nsid w:val="1E64E386"/>
    <w:multiLevelType w:val="singleLevel"/>
    <w:tmpl w:val="1E64E386"/>
    <w:lvl w:ilvl="0" w:tentative="0">
      <w:start w:val="8"/>
      <w:numFmt w:val="chineseCounting"/>
      <w:suff w:val="nothing"/>
      <w:lvlText w:val="%1、"/>
      <w:lvlJc w:val="left"/>
      <w:rPr>
        <w:rFonts w:hint="eastAsia"/>
      </w:rPr>
    </w:lvl>
  </w:abstractNum>
  <w:abstractNum w:abstractNumId="5">
    <w:nsid w:val="6BBD5007"/>
    <w:multiLevelType w:val="singleLevel"/>
    <w:tmpl w:val="6BBD5007"/>
    <w:lvl w:ilvl="0" w:tentative="0">
      <w:start w:val="1"/>
      <w:numFmt w:val="decimal"/>
      <w:suff w:val="nothing"/>
      <w:lvlText w:val="%1、"/>
      <w:lvlJc w:val="left"/>
    </w:lvl>
  </w:abstractNum>
  <w:abstractNum w:abstractNumId="6">
    <w:nsid w:val="71E4FFA3"/>
    <w:multiLevelType w:val="singleLevel"/>
    <w:tmpl w:val="71E4FFA3"/>
    <w:lvl w:ilvl="0" w:tentative="0">
      <w:start w:val="1"/>
      <w:numFmt w:val="decimal"/>
      <w:suff w:val="space"/>
      <w:lvlText w:val="%1."/>
      <w:lvlJc w:val="left"/>
    </w:lvl>
  </w:abstractNum>
  <w:num w:numId="1">
    <w:abstractNumId w:val="0"/>
  </w:num>
  <w:num w:numId="2">
    <w:abstractNumId w:val="1"/>
  </w:num>
  <w:num w:numId="3">
    <w:abstractNumId w:val="3"/>
  </w:num>
  <w:num w:numId="4">
    <w:abstractNumId w:val="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OThkYjM3MzU3NjIxYWU4NTI1NzY1ZmZkZjQ4NjE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3ED8"/>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1C4E"/>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076"/>
    <w:rsid w:val="00377A3B"/>
    <w:rsid w:val="00377E3C"/>
    <w:rsid w:val="00380B00"/>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2B9"/>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8C5"/>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456D"/>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37DE2"/>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49CA"/>
    <w:rsid w:val="005C51A5"/>
    <w:rsid w:val="005C557A"/>
    <w:rsid w:val="005C566F"/>
    <w:rsid w:val="005C5C47"/>
    <w:rsid w:val="005C61DD"/>
    <w:rsid w:val="005C6438"/>
    <w:rsid w:val="005C6B8B"/>
    <w:rsid w:val="005C727F"/>
    <w:rsid w:val="005D02E3"/>
    <w:rsid w:val="005D1F34"/>
    <w:rsid w:val="005D2854"/>
    <w:rsid w:val="005D2C1F"/>
    <w:rsid w:val="005D2DE8"/>
    <w:rsid w:val="005D34B2"/>
    <w:rsid w:val="005D3B54"/>
    <w:rsid w:val="005D40CD"/>
    <w:rsid w:val="005D41B0"/>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20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16AD"/>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41F"/>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12D2"/>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4C1B"/>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7D1"/>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0D18"/>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BE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2E86"/>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4FEF"/>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9F50C2"/>
    <w:rsid w:val="01AF3D99"/>
    <w:rsid w:val="01D32DCE"/>
    <w:rsid w:val="02414962"/>
    <w:rsid w:val="02511F9D"/>
    <w:rsid w:val="02922F6E"/>
    <w:rsid w:val="03465822"/>
    <w:rsid w:val="03A314B8"/>
    <w:rsid w:val="03B46C2F"/>
    <w:rsid w:val="03BD5AE4"/>
    <w:rsid w:val="03C52BEB"/>
    <w:rsid w:val="03D82B98"/>
    <w:rsid w:val="03F83E8B"/>
    <w:rsid w:val="041F679F"/>
    <w:rsid w:val="049031F8"/>
    <w:rsid w:val="04D25A7F"/>
    <w:rsid w:val="05C56868"/>
    <w:rsid w:val="06217C9A"/>
    <w:rsid w:val="06304C93"/>
    <w:rsid w:val="064249C6"/>
    <w:rsid w:val="06FB0825"/>
    <w:rsid w:val="06FE0384"/>
    <w:rsid w:val="070140D7"/>
    <w:rsid w:val="072A7934"/>
    <w:rsid w:val="074D717F"/>
    <w:rsid w:val="07593D76"/>
    <w:rsid w:val="07B72767"/>
    <w:rsid w:val="08077E72"/>
    <w:rsid w:val="08882DD0"/>
    <w:rsid w:val="089B6610"/>
    <w:rsid w:val="0972111F"/>
    <w:rsid w:val="09CC2AAC"/>
    <w:rsid w:val="09D26E76"/>
    <w:rsid w:val="09DB4F16"/>
    <w:rsid w:val="09E85885"/>
    <w:rsid w:val="09EB1019"/>
    <w:rsid w:val="09F47D86"/>
    <w:rsid w:val="09FE0C04"/>
    <w:rsid w:val="0A652D3E"/>
    <w:rsid w:val="0AC32520"/>
    <w:rsid w:val="0B326F2A"/>
    <w:rsid w:val="0B332B30"/>
    <w:rsid w:val="0B9A06E7"/>
    <w:rsid w:val="0BD460C1"/>
    <w:rsid w:val="0C1E2888"/>
    <w:rsid w:val="0C2D2D0D"/>
    <w:rsid w:val="0C2D3A23"/>
    <w:rsid w:val="0C350433"/>
    <w:rsid w:val="0C92213C"/>
    <w:rsid w:val="0D0A0B51"/>
    <w:rsid w:val="0D6276FC"/>
    <w:rsid w:val="0D84032B"/>
    <w:rsid w:val="0EBD2E3C"/>
    <w:rsid w:val="0ECB03BA"/>
    <w:rsid w:val="0EF10D38"/>
    <w:rsid w:val="0F2A74C4"/>
    <w:rsid w:val="103F3D25"/>
    <w:rsid w:val="10853E2D"/>
    <w:rsid w:val="109167D7"/>
    <w:rsid w:val="10A27F31"/>
    <w:rsid w:val="10C55FD8"/>
    <w:rsid w:val="112C24FB"/>
    <w:rsid w:val="115A7068"/>
    <w:rsid w:val="11736428"/>
    <w:rsid w:val="11927058"/>
    <w:rsid w:val="11BF6ECB"/>
    <w:rsid w:val="11D97125"/>
    <w:rsid w:val="11E3483E"/>
    <w:rsid w:val="13AC5054"/>
    <w:rsid w:val="13AF4F03"/>
    <w:rsid w:val="14263231"/>
    <w:rsid w:val="14736E66"/>
    <w:rsid w:val="147F458F"/>
    <w:rsid w:val="14D958EC"/>
    <w:rsid w:val="152543B4"/>
    <w:rsid w:val="1534169A"/>
    <w:rsid w:val="15C03E03"/>
    <w:rsid w:val="15EC2259"/>
    <w:rsid w:val="160A53B3"/>
    <w:rsid w:val="162A25EB"/>
    <w:rsid w:val="16384CD9"/>
    <w:rsid w:val="16DF3B6C"/>
    <w:rsid w:val="16E401CB"/>
    <w:rsid w:val="16FD2A55"/>
    <w:rsid w:val="17067C1A"/>
    <w:rsid w:val="17366761"/>
    <w:rsid w:val="177C01F0"/>
    <w:rsid w:val="178A1D29"/>
    <w:rsid w:val="17C73DF4"/>
    <w:rsid w:val="17CE6630"/>
    <w:rsid w:val="18A46E1B"/>
    <w:rsid w:val="191E097B"/>
    <w:rsid w:val="1941466A"/>
    <w:rsid w:val="19EF2318"/>
    <w:rsid w:val="19FB0CBC"/>
    <w:rsid w:val="1A8011C2"/>
    <w:rsid w:val="1ABE619F"/>
    <w:rsid w:val="1AFF0AFE"/>
    <w:rsid w:val="1B4F19F8"/>
    <w:rsid w:val="1BAB04C0"/>
    <w:rsid w:val="1BCB46BE"/>
    <w:rsid w:val="1BE614F8"/>
    <w:rsid w:val="1C226F03"/>
    <w:rsid w:val="1C5B5A42"/>
    <w:rsid w:val="1C626DD1"/>
    <w:rsid w:val="1C735482"/>
    <w:rsid w:val="1CA622CF"/>
    <w:rsid w:val="1D1E3640"/>
    <w:rsid w:val="1D232A04"/>
    <w:rsid w:val="1D4B1F5B"/>
    <w:rsid w:val="1DF148B0"/>
    <w:rsid w:val="1E0A5972"/>
    <w:rsid w:val="1EC65D3D"/>
    <w:rsid w:val="1ECC44FA"/>
    <w:rsid w:val="1F063325"/>
    <w:rsid w:val="1F980D5B"/>
    <w:rsid w:val="1FBC5DF5"/>
    <w:rsid w:val="1FF90588"/>
    <w:rsid w:val="20145022"/>
    <w:rsid w:val="2049561B"/>
    <w:rsid w:val="20566C4C"/>
    <w:rsid w:val="206943A8"/>
    <w:rsid w:val="20C00AC7"/>
    <w:rsid w:val="20C3623F"/>
    <w:rsid w:val="20C53DD2"/>
    <w:rsid w:val="21781212"/>
    <w:rsid w:val="21906CA5"/>
    <w:rsid w:val="21B83F86"/>
    <w:rsid w:val="221178A8"/>
    <w:rsid w:val="221213CF"/>
    <w:rsid w:val="22153965"/>
    <w:rsid w:val="22327A92"/>
    <w:rsid w:val="227635D6"/>
    <w:rsid w:val="22F37984"/>
    <w:rsid w:val="231D53A2"/>
    <w:rsid w:val="236D5383"/>
    <w:rsid w:val="23B7504C"/>
    <w:rsid w:val="23E0247D"/>
    <w:rsid w:val="24571307"/>
    <w:rsid w:val="246A0F18"/>
    <w:rsid w:val="2483022C"/>
    <w:rsid w:val="25110A2A"/>
    <w:rsid w:val="25317C88"/>
    <w:rsid w:val="254347E0"/>
    <w:rsid w:val="256C0944"/>
    <w:rsid w:val="25761B3F"/>
    <w:rsid w:val="257A162F"/>
    <w:rsid w:val="25E1345C"/>
    <w:rsid w:val="26446DE3"/>
    <w:rsid w:val="26926505"/>
    <w:rsid w:val="269669E7"/>
    <w:rsid w:val="26B7240F"/>
    <w:rsid w:val="26D7699F"/>
    <w:rsid w:val="271C2272"/>
    <w:rsid w:val="2802590C"/>
    <w:rsid w:val="286B34B1"/>
    <w:rsid w:val="28B10DBB"/>
    <w:rsid w:val="28B906C0"/>
    <w:rsid w:val="294A5309"/>
    <w:rsid w:val="2A146DB0"/>
    <w:rsid w:val="2A2C0A1E"/>
    <w:rsid w:val="2A4554D0"/>
    <w:rsid w:val="2A473AAA"/>
    <w:rsid w:val="2B774624"/>
    <w:rsid w:val="2B786611"/>
    <w:rsid w:val="2B8A00F2"/>
    <w:rsid w:val="2C210A56"/>
    <w:rsid w:val="2C776C8D"/>
    <w:rsid w:val="2C7A72BE"/>
    <w:rsid w:val="2C9A7D75"/>
    <w:rsid w:val="2CC17412"/>
    <w:rsid w:val="2CD930DF"/>
    <w:rsid w:val="2D8A6187"/>
    <w:rsid w:val="2DCC49F2"/>
    <w:rsid w:val="2E1C1536"/>
    <w:rsid w:val="2E4427DA"/>
    <w:rsid w:val="2E9976CE"/>
    <w:rsid w:val="2EFC4E63"/>
    <w:rsid w:val="2F1771F9"/>
    <w:rsid w:val="2F1A353B"/>
    <w:rsid w:val="2F401D3C"/>
    <w:rsid w:val="2F5B24E1"/>
    <w:rsid w:val="2F68074A"/>
    <w:rsid w:val="2F8A246F"/>
    <w:rsid w:val="2FA95C88"/>
    <w:rsid w:val="3041370F"/>
    <w:rsid w:val="30647164"/>
    <w:rsid w:val="30FE4E42"/>
    <w:rsid w:val="312B50A3"/>
    <w:rsid w:val="31305298"/>
    <w:rsid w:val="31307046"/>
    <w:rsid w:val="31540F86"/>
    <w:rsid w:val="31E16592"/>
    <w:rsid w:val="3238172D"/>
    <w:rsid w:val="32453A27"/>
    <w:rsid w:val="324E1E79"/>
    <w:rsid w:val="3263064A"/>
    <w:rsid w:val="326571C3"/>
    <w:rsid w:val="32A43132"/>
    <w:rsid w:val="32AC0C06"/>
    <w:rsid w:val="32FB29B6"/>
    <w:rsid w:val="33344EF5"/>
    <w:rsid w:val="336851BD"/>
    <w:rsid w:val="33A15FD9"/>
    <w:rsid w:val="33F45ACE"/>
    <w:rsid w:val="3411315F"/>
    <w:rsid w:val="34120C85"/>
    <w:rsid w:val="345E5AEC"/>
    <w:rsid w:val="34943D90"/>
    <w:rsid w:val="3537750C"/>
    <w:rsid w:val="3537798C"/>
    <w:rsid w:val="358F7238"/>
    <w:rsid w:val="35C13FC9"/>
    <w:rsid w:val="35D00DF7"/>
    <w:rsid w:val="36274EBB"/>
    <w:rsid w:val="364257B6"/>
    <w:rsid w:val="36820E79"/>
    <w:rsid w:val="370D0162"/>
    <w:rsid w:val="37EA5922"/>
    <w:rsid w:val="38276B93"/>
    <w:rsid w:val="386E4861"/>
    <w:rsid w:val="38A345A1"/>
    <w:rsid w:val="38AC3431"/>
    <w:rsid w:val="38AC78FA"/>
    <w:rsid w:val="38D80AF7"/>
    <w:rsid w:val="38DE382B"/>
    <w:rsid w:val="38EB6C68"/>
    <w:rsid w:val="392F2E16"/>
    <w:rsid w:val="3962028B"/>
    <w:rsid w:val="39694AAD"/>
    <w:rsid w:val="398B5761"/>
    <w:rsid w:val="39A64349"/>
    <w:rsid w:val="39E00529"/>
    <w:rsid w:val="39FE4185"/>
    <w:rsid w:val="3A0B64A7"/>
    <w:rsid w:val="3A137505"/>
    <w:rsid w:val="3A3E6C77"/>
    <w:rsid w:val="3A574DDA"/>
    <w:rsid w:val="3AD3075A"/>
    <w:rsid w:val="3AF74C02"/>
    <w:rsid w:val="3B0B1FFB"/>
    <w:rsid w:val="3B334302"/>
    <w:rsid w:val="3B5F6EA5"/>
    <w:rsid w:val="3BE253E0"/>
    <w:rsid w:val="3C0059A5"/>
    <w:rsid w:val="3C134E78"/>
    <w:rsid w:val="3C522566"/>
    <w:rsid w:val="3D8250CD"/>
    <w:rsid w:val="3DEC7285"/>
    <w:rsid w:val="3DF6345D"/>
    <w:rsid w:val="3E2B5515"/>
    <w:rsid w:val="3E4D4F28"/>
    <w:rsid w:val="3E682515"/>
    <w:rsid w:val="3EE13701"/>
    <w:rsid w:val="3EF142B8"/>
    <w:rsid w:val="3F1A4BB3"/>
    <w:rsid w:val="3F256C92"/>
    <w:rsid w:val="3F76656C"/>
    <w:rsid w:val="3FFC1167"/>
    <w:rsid w:val="40192BA6"/>
    <w:rsid w:val="40493C80"/>
    <w:rsid w:val="407927B7"/>
    <w:rsid w:val="40923879"/>
    <w:rsid w:val="40994C08"/>
    <w:rsid w:val="40C024EF"/>
    <w:rsid w:val="40D416C1"/>
    <w:rsid w:val="41166258"/>
    <w:rsid w:val="41766EA9"/>
    <w:rsid w:val="41F81523"/>
    <w:rsid w:val="41F93484"/>
    <w:rsid w:val="42022339"/>
    <w:rsid w:val="425012F6"/>
    <w:rsid w:val="42550A18"/>
    <w:rsid w:val="429D496A"/>
    <w:rsid w:val="42F473A1"/>
    <w:rsid w:val="431E31A2"/>
    <w:rsid w:val="438356FB"/>
    <w:rsid w:val="439E2535"/>
    <w:rsid w:val="43DF5027"/>
    <w:rsid w:val="43F16B09"/>
    <w:rsid w:val="43F9440C"/>
    <w:rsid w:val="441E62C0"/>
    <w:rsid w:val="44615A3C"/>
    <w:rsid w:val="44E4041B"/>
    <w:rsid w:val="45325D14"/>
    <w:rsid w:val="45811C7C"/>
    <w:rsid w:val="45906116"/>
    <w:rsid w:val="45A11732"/>
    <w:rsid w:val="45A52CD8"/>
    <w:rsid w:val="462C0D45"/>
    <w:rsid w:val="468B3EFB"/>
    <w:rsid w:val="470A6193"/>
    <w:rsid w:val="47176886"/>
    <w:rsid w:val="47385210"/>
    <w:rsid w:val="47DC4F5C"/>
    <w:rsid w:val="47F25B59"/>
    <w:rsid w:val="483D2FCF"/>
    <w:rsid w:val="488C32A4"/>
    <w:rsid w:val="48AB372A"/>
    <w:rsid w:val="48B40671"/>
    <w:rsid w:val="48DF154C"/>
    <w:rsid w:val="490115D2"/>
    <w:rsid w:val="494F67AB"/>
    <w:rsid w:val="499B5738"/>
    <w:rsid w:val="499F244D"/>
    <w:rsid w:val="49AD3738"/>
    <w:rsid w:val="49D338FF"/>
    <w:rsid w:val="4A10626D"/>
    <w:rsid w:val="4A5030AE"/>
    <w:rsid w:val="4A820501"/>
    <w:rsid w:val="4A973F3F"/>
    <w:rsid w:val="4AB443EC"/>
    <w:rsid w:val="4ACF7478"/>
    <w:rsid w:val="4AF018C8"/>
    <w:rsid w:val="4AF96BC7"/>
    <w:rsid w:val="4B5A416B"/>
    <w:rsid w:val="4B862A85"/>
    <w:rsid w:val="4B971D44"/>
    <w:rsid w:val="4BD50ABE"/>
    <w:rsid w:val="4C771B75"/>
    <w:rsid w:val="4C8229F4"/>
    <w:rsid w:val="4C9B1D07"/>
    <w:rsid w:val="4CEF36E2"/>
    <w:rsid w:val="4CEF4DC5"/>
    <w:rsid w:val="4D20713D"/>
    <w:rsid w:val="4D4203D5"/>
    <w:rsid w:val="4D917246"/>
    <w:rsid w:val="4DC40DE9"/>
    <w:rsid w:val="4DE80F7C"/>
    <w:rsid w:val="4DF416CF"/>
    <w:rsid w:val="4DFA2A5E"/>
    <w:rsid w:val="4E047438"/>
    <w:rsid w:val="4E233D62"/>
    <w:rsid w:val="4E257655"/>
    <w:rsid w:val="4E32125A"/>
    <w:rsid w:val="4E8E7871"/>
    <w:rsid w:val="4EAD3D97"/>
    <w:rsid w:val="4EC70B92"/>
    <w:rsid w:val="4F372380"/>
    <w:rsid w:val="4F372FFB"/>
    <w:rsid w:val="4F756840"/>
    <w:rsid w:val="4FBB7FCB"/>
    <w:rsid w:val="5025116D"/>
    <w:rsid w:val="50470332"/>
    <w:rsid w:val="504D3319"/>
    <w:rsid w:val="50E9642E"/>
    <w:rsid w:val="51234079"/>
    <w:rsid w:val="5124051D"/>
    <w:rsid w:val="51736DAF"/>
    <w:rsid w:val="520C2D5F"/>
    <w:rsid w:val="52395ECD"/>
    <w:rsid w:val="524F431A"/>
    <w:rsid w:val="525A1D1D"/>
    <w:rsid w:val="52C10D75"/>
    <w:rsid w:val="52C8312A"/>
    <w:rsid w:val="52EF06B7"/>
    <w:rsid w:val="536C7FC7"/>
    <w:rsid w:val="53C27FF8"/>
    <w:rsid w:val="547821BF"/>
    <w:rsid w:val="549E1A80"/>
    <w:rsid w:val="54C658F4"/>
    <w:rsid w:val="54CD67D6"/>
    <w:rsid w:val="54DA0EF3"/>
    <w:rsid w:val="54FE7711"/>
    <w:rsid w:val="5503669C"/>
    <w:rsid w:val="550C4BD7"/>
    <w:rsid w:val="554C1D56"/>
    <w:rsid w:val="554F7B33"/>
    <w:rsid w:val="55572986"/>
    <w:rsid w:val="555A1148"/>
    <w:rsid w:val="55C062DD"/>
    <w:rsid w:val="562C577E"/>
    <w:rsid w:val="565340FA"/>
    <w:rsid w:val="567D422C"/>
    <w:rsid w:val="56B522AD"/>
    <w:rsid w:val="571C3A45"/>
    <w:rsid w:val="5723343E"/>
    <w:rsid w:val="573D7EAB"/>
    <w:rsid w:val="57E52089"/>
    <w:rsid w:val="583A23D4"/>
    <w:rsid w:val="58D520FD"/>
    <w:rsid w:val="5915699E"/>
    <w:rsid w:val="59505C28"/>
    <w:rsid w:val="59684D1F"/>
    <w:rsid w:val="59F111B9"/>
    <w:rsid w:val="5A2F2CC8"/>
    <w:rsid w:val="5A382944"/>
    <w:rsid w:val="5A8A41E0"/>
    <w:rsid w:val="5ABD72ED"/>
    <w:rsid w:val="5AF41016"/>
    <w:rsid w:val="5BA26962"/>
    <w:rsid w:val="5BED6397"/>
    <w:rsid w:val="5C10702D"/>
    <w:rsid w:val="5C152601"/>
    <w:rsid w:val="5C591F03"/>
    <w:rsid w:val="5C8A1B2F"/>
    <w:rsid w:val="5CA93FCD"/>
    <w:rsid w:val="5CB339BC"/>
    <w:rsid w:val="5CC26E3C"/>
    <w:rsid w:val="5CD10E2D"/>
    <w:rsid w:val="5CFA0384"/>
    <w:rsid w:val="5D07484F"/>
    <w:rsid w:val="5D914004"/>
    <w:rsid w:val="5E205892"/>
    <w:rsid w:val="5E457D25"/>
    <w:rsid w:val="5F427DC1"/>
    <w:rsid w:val="5F561B72"/>
    <w:rsid w:val="5F7A1C50"/>
    <w:rsid w:val="5F950838"/>
    <w:rsid w:val="606007BB"/>
    <w:rsid w:val="60A26D69"/>
    <w:rsid w:val="60AC7F66"/>
    <w:rsid w:val="61181721"/>
    <w:rsid w:val="6138147B"/>
    <w:rsid w:val="616109D2"/>
    <w:rsid w:val="6183303E"/>
    <w:rsid w:val="61834DEC"/>
    <w:rsid w:val="61A5796E"/>
    <w:rsid w:val="61BF10D9"/>
    <w:rsid w:val="61DA3D4C"/>
    <w:rsid w:val="62AC22DC"/>
    <w:rsid w:val="637833E8"/>
    <w:rsid w:val="64175CC0"/>
    <w:rsid w:val="643423CE"/>
    <w:rsid w:val="64E45EF7"/>
    <w:rsid w:val="654237C0"/>
    <w:rsid w:val="65C8407E"/>
    <w:rsid w:val="6691014E"/>
    <w:rsid w:val="66C87CCE"/>
    <w:rsid w:val="66D24120"/>
    <w:rsid w:val="6716400D"/>
    <w:rsid w:val="674C7A2E"/>
    <w:rsid w:val="6753700F"/>
    <w:rsid w:val="677435B2"/>
    <w:rsid w:val="677D408C"/>
    <w:rsid w:val="67D0240D"/>
    <w:rsid w:val="67EF75F1"/>
    <w:rsid w:val="681F29BA"/>
    <w:rsid w:val="6844104D"/>
    <w:rsid w:val="68442DFB"/>
    <w:rsid w:val="68503952"/>
    <w:rsid w:val="68A10544"/>
    <w:rsid w:val="68CF6B8B"/>
    <w:rsid w:val="68F264B9"/>
    <w:rsid w:val="69124F16"/>
    <w:rsid w:val="694A5205"/>
    <w:rsid w:val="69937B96"/>
    <w:rsid w:val="69CD5C14"/>
    <w:rsid w:val="69CF0D33"/>
    <w:rsid w:val="69E55F18"/>
    <w:rsid w:val="6A575068"/>
    <w:rsid w:val="6AD06BC8"/>
    <w:rsid w:val="6B9946B3"/>
    <w:rsid w:val="6C662189"/>
    <w:rsid w:val="6C7007C7"/>
    <w:rsid w:val="6C7C2B64"/>
    <w:rsid w:val="6CB30550"/>
    <w:rsid w:val="6D087F43"/>
    <w:rsid w:val="6DE76850"/>
    <w:rsid w:val="6E1F6131"/>
    <w:rsid w:val="6E3522FC"/>
    <w:rsid w:val="6E5518BE"/>
    <w:rsid w:val="6E867CCA"/>
    <w:rsid w:val="6FB20BD4"/>
    <w:rsid w:val="6FB650F7"/>
    <w:rsid w:val="6FBA59BE"/>
    <w:rsid w:val="6FF62C2D"/>
    <w:rsid w:val="70296B3E"/>
    <w:rsid w:val="70611204"/>
    <w:rsid w:val="70B07280"/>
    <w:rsid w:val="7127461C"/>
    <w:rsid w:val="71864485"/>
    <w:rsid w:val="72E72D01"/>
    <w:rsid w:val="73131D48"/>
    <w:rsid w:val="731C6E4F"/>
    <w:rsid w:val="73445350"/>
    <w:rsid w:val="73CF3EC1"/>
    <w:rsid w:val="73DC213A"/>
    <w:rsid w:val="74203ADA"/>
    <w:rsid w:val="745368A0"/>
    <w:rsid w:val="74FA2C30"/>
    <w:rsid w:val="754D5C4B"/>
    <w:rsid w:val="76487F5B"/>
    <w:rsid w:val="76C240A7"/>
    <w:rsid w:val="775246B7"/>
    <w:rsid w:val="781E69D1"/>
    <w:rsid w:val="78B74F24"/>
    <w:rsid w:val="79330A4E"/>
    <w:rsid w:val="79646E59"/>
    <w:rsid w:val="79D833A4"/>
    <w:rsid w:val="7A263B6B"/>
    <w:rsid w:val="7AA02113"/>
    <w:rsid w:val="7AF46346"/>
    <w:rsid w:val="7B041F22"/>
    <w:rsid w:val="7B0F5EBF"/>
    <w:rsid w:val="7B130FB9"/>
    <w:rsid w:val="7B542EFE"/>
    <w:rsid w:val="7BA02DE6"/>
    <w:rsid w:val="7BAD0F8C"/>
    <w:rsid w:val="7BF64EDE"/>
    <w:rsid w:val="7C007CD6"/>
    <w:rsid w:val="7C400C1E"/>
    <w:rsid w:val="7C8D4919"/>
    <w:rsid w:val="7CAB6CF8"/>
    <w:rsid w:val="7D146DE8"/>
    <w:rsid w:val="7D4F7E21"/>
    <w:rsid w:val="7D7A4749"/>
    <w:rsid w:val="7D8027B1"/>
    <w:rsid w:val="7D9121E7"/>
    <w:rsid w:val="7DAE0FEB"/>
    <w:rsid w:val="7DBD2FDC"/>
    <w:rsid w:val="7DD11708"/>
    <w:rsid w:val="7DE467BB"/>
    <w:rsid w:val="7EBD579E"/>
    <w:rsid w:val="7EC167BD"/>
    <w:rsid w:val="7F192494"/>
    <w:rsid w:val="7F272D9E"/>
    <w:rsid w:val="7F6A2CF0"/>
    <w:rsid w:val="7F7338C5"/>
    <w:rsid w:val="7FE963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0"/>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tabs>
        <w:tab w:val="left" w:pos="2155"/>
      </w:tabs>
      <w:kinsoku w:val="0"/>
      <w:autoSpaceDE w:val="0"/>
      <w:autoSpaceDN w:val="0"/>
      <w:adjustRightInd w:val="0"/>
      <w:snapToGrid w:val="0"/>
      <w:spacing w:before="120" w:beforeLines="0" w:line="360" w:lineRule="auto"/>
      <w:ind w:left="2155" w:hanging="1078"/>
      <w:jc w:val="left"/>
      <w:textAlignment w:val="baseline"/>
      <w:outlineLvl w:val="3"/>
    </w:pPr>
    <w:rPr>
      <w:rFonts w:ascii="Arial" w:hAnsi="Arial" w:eastAsia="黑体" w:cs="Arial"/>
      <w:snapToGrid w:val="0"/>
      <w:color w:val="000000"/>
      <w:kern w:val="0"/>
      <w:sz w:val="28"/>
      <w:szCs w:val="20"/>
      <w:lang w:eastAsia="en-US"/>
    </w:rPr>
  </w:style>
  <w:style w:type="paragraph" w:styleId="7">
    <w:name w:val="heading 5"/>
    <w:basedOn w:val="1"/>
    <w:next w:val="8"/>
    <w:link w:val="41"/>
    <w:unhideWhenUsed/>
    <w:qFormat/>
    <w:uiPriority w:val="0"/>
    <w:pPr>
      <w:keepNext/>
      <w:keepLines/>
      <w:spacing w:before="280" w:after="290" w:line="376" w:lineRule="auto"/>
      <w:outlineLvl w:val="4"/>
    </w:pPr>
    <w:rPr>
      <w:b/>
      <w:bCs/>
      <w:sz w:val="28"/>
      <w:szCs w:val="28"/>
    </w:rPr>
  </w:style>
  <w:style w:type="paragraph" w:styleId="9">
    <w:name w:val="heading 8"/>
    <w:basedOn w:val="1"/>
    <w:next w:val="1"/>
    <w:link w:val="42"/>
    <w:unhideWhenUsed/>
    <w:qFormat/>
    <w:uiPriority w:val="0"/>
    <w:pPr>
      <w:keepNext/>
      <w:keepLines/>
      <w:spacing w:before="240" w:after="64" w:line="320" w:lineRule="auto"/>
      <w:outlineLvl w:val="7"/>
    </w:pPr>
    <w:rPr>
      <w:rFonts w:ascii="等线 Light" w:hAnsi="等线 Light" w:eastAsia="等线 Light"/>
      <w:sz w:val="24"/>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rPr>
      <w:rFonts w:ascii="Times New Roman" w:hAnsi="Times New Roman" w:eastAsia="宋体" w:cs="Times New Roman"/>
    </w:rPr>
  </w:style>
  <w:style w:type="paragraph" w:styleId="8">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3"/>
    <w:qFormat/>
    <w:uiPriority w:val="0"/>
    <w:pPr>
      <w:jc w:val="left"/>
    </w:pPr>
  </w:style>
  <w:style w:type="paragraph" w:styleId="12">
    <w:name w:val="Body Text 3"/>
    <w:basedOn w:val="1"/>
    <w:link w:val="44"/>
    <w:qFormat/>
    <w:uiPriority w:val="0"/>
    <w:pPr>
      <w:spacing w:after="120"/>
    </w:pPr>
    <w:rPr>
      <w:sz w:val="16"/>
      <w:szCs w:val="16"/>
    </w:rPr>
  </w:style>
  <w:style w:type="paragraph" w:styleId="13">
    <w:name w:val="Body Text"/>
    <w:basedOn w:val="1"/>
    <w:link w:val="45"/>
    <w:semiHidden/>
    <w:qFormat/>
    <w:uiPriority w:val="0"/>
    <w:pPr>
      <w:spacing w:after="120"/>
    </w:pPr>
  </w:style>
  <w:style w:type="paragraph" w:styleId="14">
    <w:name w:val="Body Text Indent"/>
    <w:basedOn w:val="1"/>
    <w:next w:val="1"/>
    <w:link w:val="46"/>
    <w:qFormat/>
    <w:uiPriority w:val="0"/>
    <w:pPr>
      <w:ind w:firstLine="830" w:firstLineChars="352"/>
    </w:pPr>
    <w:rPr>
      <w:rFonts w:ascii="仿宋_GB2312" w:eastAsia="仿宋_GB2312"/>
      <w:kern w:val="0"/>
      <w:sz w:val="32"/>
      <w:szCs w:val="20"/>
    </w:rPr>
  </w:style>
  <w:style w:type="paragraph" w:styleId="15">
    <w:name w:val="List 2"/>
    <w:basedOn w:val="1"/>
    <w:qFormat/>
    <w:uiPriority w:val="0"/>
    <w:pPr>
      <w:ind w:left="100" w:leftChars="200" w:hanging="200" w:hangingChars="200"/>
      <w:contextualSpacing/>
    </w:pPr>
  </w:style>
  <w:style w:type="paragraph" w:styleId="16">
    <w:name w:val="toc 3"/>
    <w:basedOn w:val="1"/>
    <w:next w:val="1"/>
    <w:qFormat/>
    <w:uiPriority w:val="0"/>
    <w:pPr>
      <w:ind w:left="840" w:leftChars="400"/>
    </w:pPr>
  </w:style>
  <w:style w:type="paragraph" w:styleId="17">
    <w:name w:val="Plain Text"/>
    <w:basedOn w:val="1"/>
    <w:link w:val="47"/>
    <w:qFormat/>
    <w:uiPriority w:val="0"/>
    <w:rPr>
      <w:rFonts w:ascii="宋体" w:hAnsi="Courier New"/>
      <w:kern w:val="0"/>
      <w:sz w:val="20"/>
      <w:szCs w:val="21"/>
    </w:rPr>
  </w:style>
  <w:style w:type="paragraph" w:styleId="18">
    <w:name w:val="Date"/>
    <w:basedOn w:val="1"/>
    <w:next w:val="1"/>
    <w:link w:val="48"/>
    <w:qFormat/>
    <w:uiPriority w:val="0"/>
    <w:pPr>
      <w:ind w:left="100" w:leftChars="2500"/>
    </w:pPr>
  </w:style>
  <w:style w:type="paragraph" w:styleId="19">
    <w:name w:val="Balloon Text"/>
    <w:basedOn w:val="1"/>
    <w:link w:val="49"/>
    <w:qFormat/>
    <w:uiPriority w:val="0"/>
    <w:rPr>
      <w:sz w:val="18"/>
      <w:szCs w:val="18"/>
    </w:rPr>
  </w:style>
  <w:style w:type="paragraph" w:styleId="20">
    <w:name w:val="footer"/>
    <w:basedOn w:val="1"/>
    <w:link w:val="50"/>
    <w:unhideWhenUsed/>
    <w:qFormat/>
    <w:uiPriority w:val="99"/>
    <w:pPr>
      <w:tabs>
        <w:tab w:val="center" w:pos="4153"/>
        <w:tab w:val="right" w:pos="8306"/>
      </w:tabs>
      <w:snapToGrid w:val="0"/>
      <w:jc w:val="left"/>
    </w:pPr>
    <w:rPr>
      <w:kern w:val="0"/>
      <w:sz w:val="18"/>
      <w:szCs w:val="18"/>
    </w:rPr>
  </w:style>
  <w:style w:type="paragraph" w:styleId="21">
    <w:name w:val="header"/>
    <w:basedOn w:val="1"/>
    <w:link w:val="51"/>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qFormat/>
    <w:uiPriority w:val="0"/>
  </w:style>
  <w:style w:type="paragraph" w:styleId="23">
    <w:name w:val="List"/>
    <w:basedOn w:val="1"/>
    <w:qFormat/>
    <w:uiPriority w:val="0"/>
    <w:pPr>
      <w:ind w:left="200" w:hanging="200" w:hangingChars="200"/>
      <w:contextualSpacing/>
    </w:pPr>
  </w:style>
  <w:style w:type="paragraph" w:styleId="24">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25">
    <w:name w:val="toc 2"/>
    <w:basedOn w:val="1"/>
    <w:next w:val="1"/>
    <w:qFormat/>
    <w:uiPriority w:val="0"/>
    <w:pPr>
      <w:tabs>
        <w:tab w:val="right" w:leader="dot" w:pos="8296"/>
      </w:tabs>
      <w:ind w:left="420" w:leftChars="200"/>
    </w:pPr>
  </w:style>
  <w:style w:type="paragraph" w:styleId="26">
    <w:name w:val="Normal (Web)"/>
    <w:basedOn w:val="1"/>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7">
    <w:name w:val="annotation subject"/>
    <w:basedOn w:val="11"/>
    <w:next w:val="11"/>
    <w:link w:val="52"/>
    <w:qFormat/>
    <w:uiPriority w:val="0"/>
    <w:rPr>
      <w:b/>
      <w:bCs/>
    </w:rPr>
  </w:style>
  <w:style w:type="paragraph" w:styleId="28">
    <w:name w:val="Body Text First Indent"/>
    <w:basedOn w:val="13"/>
    <w:next w:val="24"/>
    <w:qFormat/>
    <w:uiPriority w:val="0"/>
    <w:pPr>
      <w:ind w:firstLine="420"/>
    </w:pPr>
    <w:rPr>
      <w:rFonts w:hAnsiTheme="minorHAnsi" w:eastAsiaTheme="minorEastAsia" w:cstheme="minorBidi"/>
      <w:snapToGrid/>
      <w:szCs w:val="22"/>
    </w:rPr>
  </w:style>
  <w:style w:type="paragraph" w:styleId="29">
    <w:name w:val="Body Text First Indent 2"/>
    <w:basedOn w:val="14"/>
    <w:next w:val="1"/>
    <w:qFormat/>
    <w:uiPriority w:val="0"/>
    <w:pPr>
      <w:spacing w:after="0" w:line="200" w:lineRule="exact"/>
      <w:ind w:left="0" w:leftChars="0" w:firstLine="420" w:firstLineChars="200"/>
    </w:pPr>
    <w:rPr>
      <w:rFonts w:ascii="宋体" w:hAnsi="Courier New" w:eastAsia="宋体" w:cs="Times New Roman"/>
      <w:spacing w:val="-4"/>
      <w:sz w:val="24"/>
      <w:szCs w:val="20"/>
    </w:rPr>
  </w:style>
  <w:style w:type="table" w:styleId="31">
    <w:name w:val="Table Grid"/>
    <w:basedOn w:val="3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qFormat/>
    <w:uiPriority w:val="0"/>
    <w:rPr>
      <w:vertAlign w:val="superscript"/>
    </w:rPr>
  </w:style>
  <w:style w:type="character" w:styleId="34">
    <w:name w:val="page number"/>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标题 1 字符2"/>
    <w:link w:val="3"/>
    <w:qFormat/>
    <w:uiPriority w:val="9"/>
    <w:rPr>
      <w:b/>
      <w:bCs/>
      <w:kern w:val="44"/>
      <w:sz w:val="44"/>
      <w:szCs w:val="44"/>
    </w:rPr>
  </w:style>
  <w:style w:type="character" w:customStyle="1" w:styleId="39">
    <w:name w:val="标题 2 字符1"/>
    <w:link w:val="4"/>
    <w:qFormat/>
    <w:uiPriority w:val="9"/>
    <w:rPr>
      <w:rFonts w:ascii="Cambria" w:hAnsi="Cambria" w:eastAsia="宋体" w:cs="Times New Roman"/>
      <w:b/>
      <w:bCs/>
      <w:kern w:val="2"/>
      <w:sz w:val="32"/>
      <w:szCs w:val="32"/>
    </w:rPr>
  </w:style>
  <w:style w:type="character" w:customStyle="1" w:styleId="40">
    <w:name w:val="标题 3 字符1"/>
    <w:link w:val="5"/>
    <w:qFormat/>
    <w:uiPriority w:val="9"/>
    <w:rPr>
      <w:b/>
      <w:bCs/>
      <w:kern w:val="2"/>
      <w:sz w:val="32"/>
      <w:szCs w:val="32"/>
    </w:rPr>
  </w:style>
  <w:style w:type="character" w:customStyle="1" w:styleId="41">
    <w:name w:val="标题 5 字符1"/>
    <w:link w:val="7"/>
    <w:qFormat/>
    <w:uiPriority w:val="9"/>
    <w:rPr>
      <w:rFonts w:ascii="Times New Roman" w:hAnsi="Times New Roman"/>
      <w:b/>
      <w:bCs/>
      <w:kern w:val="2"/>
      <w:sz w:val="28"/>
      <w:szCs w:val="28"/>
    </w:rPr>
  </w:style>
  <w:style w:type="character" w:customStyle="1" w:styleId="42">
    <w:name w:val="标题 8 字符1"/>
    <w:link w:val="9"/>
    <w:qFormat/>
    <w:uiPriority w:val="9"/>
    <w:rPr>
      <w:rFonts w:ascii="等线 Light" w:hAnsi="等线 Light" w:eastAsia="等线 Light" w:cs="Times New Roman"/>
      <w:kern w:val="2"/>
      <w:sz w:val="24"/>
      <w:szCs w:val="24"/>
    </w:rPr>
  </w:style>
  <w:style w:type="character" w:customStyle="1" w:styleId="43">
    <w:name w:val="批注文字 字符3"/>
    <w:link w:val="11"/>
    <w:qFormat/>
    <w:uiPriority w:val="0"/>
    <w:rPr>
      <w:rFonts w:ascii="Times New Roman" w:hAnsi="Times New Roman"/>
      <w:kern w:val="2"/>
      <w:sz w:val="21"/>
      <w:szCs w:val="24"/>
    </w:rPr>
  </w:style>
  <w:style w:type="character" w:customStyle="1" w:styleId="44">
    <w:name w:val="正文文本 3 字符1"/>
    <w:link w:val="12"/>
    <w:qFormat/>
    <w:uiPriority w:val="99"/>
    <w:rPr>
      <w:kern w:val="2"/>
      <w:sz w:val="16"/>
      <w:szCs w:val="16"/>
    </w:rPr>
  </w:style>
  <w:style w:type="character" w:customStyle="1" w:styleId="45">
    <w:name w:val="正文文本 字符2"/>
    <w:link w:val="13"/>
    <w:qFormat/>
    <w:uiPriority w:val="0"/>
    <w:rPr>
      <w:rFonts w:ascii="Times New Roman" w:hAnsi="Times New Roman"/>
      <w:kern w:val="2"/>
      <w:sz w:val="21"/>
      <w:szCs w:val="24"/>
    </w:rPr>
  </w:style>
  <w:style w:type="character" w:customStyle="1" w:styleId="46">
    <w:name w:val="正文文本缩进 字符1"/>
    <w:link w:val="14"/>
    <w:qFormat/>
    <w:uiPriority w:val="0"/>
    <w:rPr>
      <w:rFonts w:ascii="仿宋_GB2312" w:hAnsi="Times New Roman" w:eastAsia="仿宋_GB2312" w:cs="Times New Roman"/>
      <w:sz w:val="32"/>
      <w:szCs w:val="20"/>
    </w:rPr>
  </w:style>
  <w:style w:type="character" w:customStyle="1" w:styleId="47">
    <w:name w:val="纯文本 字符4"/>
    <w:link w:val="17"/>
    <w:qFormat/>
    <w:uiPriority w:val="0"/>
    <w:rPr>
      <w:rFonts w:ascii="宋体" w:hAnsi="Courier New" w:eastAsia="宋体" w:cs="Courier New"/>
      <w:szCs w:val="21"/>
    </w:rPr>
  </w:style>
  <w:style w:type="character" w:customStyle="1" w:styleId="48">
    <w:name w:val="日期 字符1"/>
    <w:link w:val="18"/>
    <w:qFormat/>
    <w:uiPriority w:val="99"/>
    <w:rPr>
      <w:rFonts w:ascii="Times New Roman" w:hAnsi="Times New Roman"/>
      <w:kern w:val="2"/>
      <w:sz w:val="21"/>
      <w:szCs w:val="24"/>
    </w:rPr>
  </w:style>
  <w:style w:type="character" w:customStyle="1" w:styleId="49">
    <w:name w:val="批注框文本 字符"/>
    <w:link w:val="19"/>
    <w:semiHidden/>
    <w:qFormat/>
    <w:uiPriority w:val="99"/>
    <w:rPr>
      <w:kern w:val="2"/>
      <w:sz w:val="18"/>
      <w:szCs w:val="18"/>
    </w:rPr>
  </w:style>
  <w:style w:type="character" w:customStyle="1" w:styleId="50">
    <w:name w:val="页脚 字符1"/>
    <w:link w:val="20"/>
    <w:qFormat/>
    <w:uiPriority w:val="99"/>
    <w:rPr>
      <w:sz w:val="18"/>
      <w:szCs w:val="18"/>
    </w:rPr>
  </w:style>
  <w:style w:type="character" w:customStyle="1" w:styleId="51">
    <w:name w:val="页眉 字符1"/>
    <w:link w:val="21"/>
    <w:qFormat/>
    <w:uiPriority w:val="99"/>
    <w:rPr>
      <w:sz w:val="18"/>
      <w:szCs w:val="18"/>
    </w:rPr>
  </w:style>
  <w:style w:type="character" w:customStyle="1" w:styleId="52">
    <w:name w:val="批注主题 字符1"/>
    <w:link w:val="27"/>
    <w:qFormat/>
    <w:uiPriority w:val="99"/>
    <w:rPr>
      <w:rFonts w:ascii="Times New Roman" w:hAnsi="Times New Roman"/>
      <w:b/>
      <w:bCs/>
      <w:kern w:val="2"/>
      <w:sz w:val="21"/>
      <w:szCs w:val="24"/>
    </w:rPr>
  </w:style>
  <w:style w:type="character" w:customStyle="1" w:styleId="53">
    <w:name w:val="批注主题 字符"/>
    <w:qFormat/>
    <w:uiPriority w:val="99"/>
    <w:rPr>
      <w:rFonts w:ascii="Times New Roman" w:hAnsi="Times New Roman"/>
      <w:b/>
      <w:bCs/>
      <w:kern w:val="2"/>
      <w:sz w:val="21"/>
      <w:szCs w:val="24"/>
    </w:rPr>
  </w:style>
  <w:style w:type="character" w:customStyle="1" w:styleId="54">
    <w:name w:val="标题 2 Char"/>
    <w:qFormat/>
    <w:uiPriority w:val="9"/>
    <w:rPr>
      <w:rFonts w:ascii="Cambria" w:hAnsi="Cambria" w:eastAsia="宋体" w:cs="Times New Roman"/>
      <w:b/>
      <w:bCs/>
      <w:kern w:val="2"/>
      <w:sz w:val="32"/>
      <w:szCs w:val="32"/>
    </w:rPr>
  </w:style>
  <w:style w:type="character" w:customStyle="1" w:styleId="55">
    <w:name w:val="正文文本 Char"/>
    <w:qFormat/>
    <w:uiPriority w:val="0"/>
    <w:rPr>
      <w:rFonts w:ascii="Times New Roman" w:hAnsi="Times New Roman"/>
      <w:kern w:val="2"/>
      <w:sz w:val="21"/>
      <w:szCs w:val="24"/>
    </w:rPr>
  </w:style>
  <w:style w:type="character" w:customStyle="1" w:styleId="56">
    <w:name w:val="正文文本 字符"/>
    <w:qFormat/>
    <w:uiPriority w:val="0"/>
    <w:rPr>
      <w:rFonts w:ascii="Times New Roman" w:hAnsi="Times New Roman"/>
      <w:kern w:val="2"/>
      <w:sz w:val="21"/>
      <w:szCs w:val="24"/>
    </w:rPr>
  </w:style>
  <w:style w:type="character" w:customStyle="1" w:styleId="57">
    <w:name w:val="正文文本 3 字符"/>
    <w:qFormat/>
    <w:uiPriority w:val="99"/>
    <w:rPr>
      <w:kern w:val="2"/>
      <w:sz w:val="16"/>
      <w:szCs w:val="16"/>
    </w:rPr>
  </w:style>
  <w:style w:type="character" w:customStyle="1" w:styleId="58">
    <w:name w:val="纯文本 字符3"/>
    <w:qFormat/>
    <w:uiPriority w:val="99"/>
    <w:rPr>
      <w:rFonts w:ascii="宋体" w:hAnsi="Courier New"/>
      <w:szCs w:val="21"/>
    </w:rPr>
  </w:style>
  <w:style w:type="character" w:customStyle="1" w:styleId="59">
    <w:name w:val="纯文本 字符2"/>
    <w:qFormat/>
    <w:uiPriority w:val="0"/>
    <w:rPr>
      <w:rFonts w:ascii="宋体" w:hAnsi="Courier New" w:eastAsia="宋体" w:cs="Courier New"/>
      <w:szCs w:val="21"/>
    </w:rPr>
  </w:style>
  <w:style w:type="character" w:customStyle="1" w:styleId="60">
    <w:name w:val="标题 8 字符"/>
    <w:qFormat/>
    <w:uiPriority w:val="9"/>
    <w:rPr>
      <w:rFonts w:ascii="等线 Light" w:hAnsi="等线 Light" w:eastAsia="等线 Light"/>
      <w:kern w:val="2"/>
      <w:sz w:val="24"/>
      <w:szCs w:val="24"/>
    </w:rPr>
  </w:style>
  <w:style w:type="character" w:customStyle="1" w:styleId="61">
    <w:name w:val="标题 2 字符"/>
    <w:qFormat/>
    <w:uiPriority w:val="9"/>
    <w:rPr>
      <w:rFonts w:ascii="Cambria" w:hAnsi="Cambria"/>
      <w:b/>
      <w:bCs/>
      <w:kern w:val="2"/>
      <w:sz w:val="32"/>
      <w:szCs w:val="32"/>
    </w:rPr>
  </w:style>
  <w:style w:type="character" w:customStyle="1" w:styleId="62">
    <w:name w:val="批注文字 字符2"/>
    <w:qFormat/>
    <w:uiPriority w:val="99"/>
    <w:rPr>
      <w:kern w:val="2"/>
      <w:sz w:val="21"/>
      <w:szCs w:val="24"/>
    </w:rPr>
  </w:style>
  <w:style w:type="character" w:customStyle="1" w:styleId="63">
    <w:name w:val="页眉 字符"/>
    <w:qFormat/>
    <w:uiPriority w:val="99"/>
    <w:rPr>
      <w:sz w:val="18"/>
      <w:szCs w:val="18"/>
    </w:rPr>
  </w:style>
  <w:style w:type="character" w:customStyle="1" w:styleId="64">
    <w:name w:val="标题 3 字符"/>
    <w:qFormat/>
    <w:uiPriority w:val="9"/>
    <w:rPr>
      <w:b/>
      <w:bCs/>
      <w:kern w:val="2"/>
      <w:sz w:val="32"/>
      <w:szCs w:val="32"/>
    </w:rPr>
  </w:style>
  <w:style w:type="character" w:customStyle="1" w:styleId="65">
    <w:name w:val="apple-style-span"/>
    <w:qFormat/>
    <w:uiPriority w:val="0"/>
  </w:style>
  <w:style w:type="character" w:customStyle="1" w:styleId="66">
    <w:name w:val="标题 1 字符"/>
    <w:qFormat/>
    <w:uiPriority w:val="9"/>
    <w:rPr>
      <w:b/>
      <w:bCs/>
      <w:kern w:val="44"/>
      <w:sz w:val="44"/>
      <w:szCs w:val="44"/>
    </w:rPr>
  </w:style>
  <w:style w:type="character" w:customStyle="1" w:styleId="67">
    <w:name w:val="正文2 Char Char"/>
    <w:link w:val="68"/>
    <w:qFormat/>
    <w:uiPriority w:val="0"/>
    <w:rPr>
      <w:sz w:val="24"/>
    </w:rPr>
  </w:style>
  <w:style w:type="paragraph" w:customStyle="1" w:styleId="68">
    <w:name w:val="正文2"/>
    <w:basedOn w:val="1"/>
    <w:link w:val="67"/>
    <w:qFormat/>
    <w:uiPriority w:val="0"/>
    <w:pPr>
      <w:adjustRightInd w:val="0"/>
      <w:spacing w:before="156" w:line="360" w:lineRule="auto"/>
      <w:ind w:firstLine="510" w:firstLineChars="200"/>
    </w:pPr>
    <w:rPr>
      <w:kern w:val="0"/>
      <w:sz w:val="24"/>
      <w:szCs w:val="20"/>
    </w:rPr>
  </w:style>
  <w:style w:type="character" w:customStyle="1" w:styleId="69">
    <w:name w:val="日期 字符"/>
    <w:qFormat/>
    <w:uiPriority w:val="99"/>
    <w:rPr>
      <w:kern w:val="2"/>
      <w:sz w:val="21"/>
      <w:szCs w:val="24"/>
    </w:rPr>
  </w:style>
  <w:style w:type="character" w:customStyle="1" w:styleId="70">
    <w:name w:val="纯文本 字符"/>
    <w:qFormat/>
    <w:uiPriority w:val="0"/>
    <w:rPr>
      <w:rFonts w:ascii="宋体" w:hAnsi="Courier New" w:eastAsia="宋体" w:cs="Courier New"/>
      <w:szCs w:val="21"/>
    </w:rPr>
  </w:style>
  <w:style w:type="character" w:customStyle="1" w:styleId="71">
    <w:name w:val="页脚 字符"/>
    <w:qFormat/>
    <w:uiPriority w:val="99"/>
    <w:rPr>
      <w:sz w:val="18"/>
      <w:szCs w:val="18"/>
    </w:rPr>
  </w:style>
  <w:style w:type="character" w:customStyle="1" w:styleId="72">
    <w:name w:val="纯文本 字符1"/>
    <w:qFormat/>
    <w:uiPriority w:val="0"/>
    <w:rPr>
      <w:rFonts w:ascii="宋体" w:hAnsi="Courier New"/>
    </w:rPr>
  </w:style>
  <w:style w:type="character" w:customStyle="1" w:styleId="73">
    <w:name w:val="标题 8 Char"/>
    <w:qFormat/>
    <w:uiPriority w:val="0"/>
    <w:rPr>
      <w:rFonts w:ascii="Arial" w:hAnsi="Arial" w:eastAsia="黑体"/>
      <w:kern w:val="2"/>
      <w:sz w:val="24"/>
      <w:szCs w:val="24"/>
    </w:rPr>
  </w:style>
  <w:style w:type="character" w:customStyle="1" w:styleId="74">
    <w:name w:val="纯文本 Char"/>
    <w:qFormat/>
    <w:uiPriority w:val="0"/>
    <w:rPr>
      <w:rFonts w:ascii="宋体" w:hAnsi="Courier New" w:eastAsia="宋体" w:cs="Courier New"/>
      <w:szCs w:val="21"/>
    </w:rPr>
  </w:style>
  <w:style w:type="character" w:customStyle="1" w:styleId="75">
    <w:name w:val="批注文字 字符1"/>
    <w:qFormat/>
    <w:uiPriority w:val="0"/>
    <w:rPr>
      <w:rFonts w:ascii="Times New Roman" w:hAnsi="Times New Roman"/>
      <w:kern w:val="2"/>
      <w:sz w:val="21"/>
      <w:szCs w:val="24"/>
    </w:rPr>
  </w:style>
  <w:style w:type="character" w:customStyle="1" w:styleId="7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7">
    <w:name w:val="标题 1 字符1"/>
    <w:qFormat/>
    <w:uiPriority w:val="0"/>
    <w:rPr>
      <w:b/>
      <w:bCs/>
      <w:kern w:val="44"/>
      <w:sz w:val="44"/>
      <w:szCs w:val="44"/>
    </w:rPr>
  </w:style>
  <w:style w:type="character" w:customStyle="1" w:styleId="78">
    <w:name w:val="批注文字 字符"/>
    <w:qFormat/>
    <w:uiPriority w:val="0"/>
    <w:rPr>
      <w:rFonts w:ascii="Times New Roman" w:hAnsi="Times New Roman"/>
      <w:kern w:val="2"/>
      <w:sz w:val="21"/>
      <w:szCs w:val="24"/>
    </w:rPr>
  </w:style>
  <w:style w:type="character" w:customStyle="1" w:styleId="79">
    <w:name w:val="textcontents"/>
    <w:qFormat/>
    <w:uiPriority w:val="0"/>
  </w:style>
  <w:style w:type="character" w:customStyle="1" w:styleId="80">
    <w:name w:val="正文文本 字符1"/>
    <w:qFormat/>
    <w:uiPriority w:val="99"/>
    <w:rPr>
      <w:kern w:val="2"/>
      <w:sz w:val="21"/>
      <w:szCs w:val="24"/>
    </w:rPr>
  </w:style>
  <w:style w:type="character" w:customStyle="1" w:styleId="81">
    <w:name w:val="批注文字 Char"/>
    <w:qFormat/>
    <w:uiPriority w:val="0"/>
    <w:rPr>
      <w:rFonts w:ascii="Times New Roman" w:hAnsi="Times New Roman"/>
      <w:kern w:val="2"/>
      <w:sz w:val="21"/>
      <w:szCs w:val="24"/>
    </w:rPr>
  </w:style>
  <w:style w:type="character" w:customStyle="1" w:styleId="82">
    <w:name w:val="_Style 78"/>
    <w:unhideWhenUsed/>
    <w:qFormat/>
    <w:uiPriority w:val="99"/>
    <w:rPr>
      <w:color w:val="605E5C"/>
      <w:shd w:val="clear" w:color="auto" w:fill="E1DFDD"/>
    </w:rPr>
  </w:style>
  <w:style w:type="character" w:customStyle="1" w:styleId="83">
    <w:name w:val="标题 5 字符"/>
    <w:qFormat/>
    <w:uiPriority w:val="9"/>
    <w:rPr>
      <w:b/>
      <w:bCs/>
      <w:kern w:val="2"/>
      <w:sz w:val="28"/>
      <w:szCs w:val="28"/>
    </w:rPr>
  </w:style>
  <w:style w:type="character" w:customStyle="1" w:styleId="84">
    <w:name w:val="正文文本缩进 字符"/>
    <w:qFormat/>
    <w:uiPriority w:val="99"/>
    <w:rPr>
      <w:rFonts w:ascii="仿宋_GB2312" w:eastAsia="仿宋_GB2312"/>
      <w:sz w:val="32"/>
    </w:rPr>
  </w:style>
  <w:style w:type="paragraph" w:customStyle="1" w:styleId="85">
    <w:name w:val="正文缩进1"/>
    <w:basedOn w:val="1"/>
    <w:next w:val="14"/>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86">
    <w:name w:val="_Style 95"/>
    <w:basedOn w:val="1"/>
    <w:unhideWhenUsed/>
    <w:qFormat/>
    <w:uiPriority w:val="99"/>
  </w:style>
  <w:style w:type="paragraph" w:styleId="87">
    <w:name w:val="List Paragraph"/>
    <w:basedOn w:val="1"/>
    <w:qFormat/>
    <w:uiPriority w:val="34"/>
    <w:pPr>
      <w:ind w:firstLine="420" w:firstLineChars="200"/>
    </w:pPr>
  </w:style>
  <w:style w:type="paragraph" w:customStyle="1" w:styleId="88">
    <w:name w:val="默认段落字体 Para Char Char Char Char Char Char Char Char Char1 Char Char Char Char"/>
    <w:basedOn w:val="1"/>
    <w:qFormat/>
    <w:uiPriority w:val="99"/>
    <w:rPr>
      <w:rFonts w:ascii="Tahoma" w:hAnsi="Tahoma"/>
      <w:sz w:val="24"/>
      <w:szCs w:val="20"/>
    </w:rPr>
  </w:style>
  <w:style w:type="paragraph" w:customStyle="1" w:styleId="89">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0"/>
      <w:szCs w:val="20"/>
      <w:lang w:val="en-US" w:eastAsia="en-US" w:bidi="ar-SA"/>
    </w:rPr>
  </w:style>
  <w:style w:type="paragraph" w:customStyle="1" w:styleId="90">
    <w:name w:val="_Style 94"/>
    <w:basedOn w:val="1"/>
    <w:unhideWhenUsed/>
    <w:qFormat/>
    <w:uiPriority w:val="99"/>
  </w:style>
  <w:style w:type="paragraph" w:customStyle="1" w:styleId="91">
    <w:name w:val="_Style 87"/>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92">
    <w:name w:val="Table Paragraph"/>
    <w:basedOn w:val="1"/>
    <w:qFormat/>
    <w:uiPriority w:val="1"/>
    <w:pPr>
      <w:jc w:val="left"/>
    </w:pPr>
    <w:rPr>
      <w:rFonts w:ascii="Calibri" w:hAnsi="Calibri"/>
      <w:kern w:val="0"/>
      <w:sz w:val="22"/>
      <w:szCs w:val="22"/>
      <w:lang w:eastAsia="en-US"/>
    </w:rPr>
  </w:style>
  <w:style w:type="paragraph" w:customStyle="1" w:styleId="93">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94">
    <w:name w:val="msonormal"/>
    <w:basedOn w:val="1"/>
    <w:qFormat/>
    <w:uiPriority w:val="99"/>
    <w:rPr>
      <w:rFonts w:ascii="Calibri" w:hAnsi="Calibri"/>
      <w:kern w:val="0"/>
      <w:sz w:val="24"/>
    </w:rPr>
  </w:style>
  <w:style w:type="paragraph" w:customStyle="1" w:styleId="95">
    <w:name w:val="Char Char Char Char"/>
    <w:basedOn w:val="1"/>
    <w:qFormat/>
    <w:uiPriority w:val="99"/>
    <w:pPr>
      <w:widowControl/>
      <w:spacing w:after="160" w:line="240" w:lineRule="exact"/>
      <w:jc w:val="left"/>
    </w:pPr>
  </w:style>
  <w:style w:type="paragraph" w:customStyle="1" w:styleId="96">
    <w:name w:val="样式5"/>
    <w:basedOn w:val="1"/>
    <w:qFormat/>
    <w:uiPriority w:val="99"/>
    <w:pPr>
      <w:adjustRightInd w:val="0"/>
      <w:spacing w:line="440" w:lineRule="exact"/>
      <w:ind w:left="2" w:firstLine="480" w:firstLineChars="200"/>
    </w:pPr>
    <w:rPr>
      <w:rFonts w:ascii="仿宋_GB2312" w:hAnsi="仿宋" w:eastAsia="仿宋_GB2312"/>
      <w:sz w:val="24"/>
    </w:rPr>
  </w:style>
  <w:style w:type="table" w:customStyle="1" w:styleId="97">
    <w:name w:val="Table Normal"/>
    <w:unhideWhenUsed/>
    <w:qFormat/>
    <w:uiPriority w:val="0"/>
    <w:tblPr>
      <w:tblCellMar>
        <w:top w:w="0" w:type="dxa"/>
        <w:left w:w="0" w:type="dxa"/>
        <w:bottom w:w="0" w:type="dxa"/>
        <w:right w:w="0" w:type="dxa"/>
      </w:tblCellMar>
    </w:tblPr>
  </w:style>
  <w:style w:type="character" w:customStyle="1" w:styleId="98">
    <w:name w:val="font91"/>
    <w:basedOn w:val="32"/>
    <w:qFormat/>
    <w:uiPriority w:val="0"/>
    <w:rPr>
      <w:rFonts w:hint="eastAsia" w:ascii="仿宋" w:hAnsi="仿宋" w:eastAsia="仿宋" w:cs="仿宋"/>
      <w:color w:val="000000"/>
      <w:sz w:val="21"/>
      <w:szCs w:val="21"/>
      <w:u w:val="none"/>
    </w:rPr>
  </w:style>
  <w:style w:type="character" w:customStyle="1" w:styleId="99">
    <w:name w:val="font41"/>
    <w:basedOn w:val="32"/>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102</Pages>
  <Words>11995</Words>
  <Characters>12811</Characters>
  <Lines>2320</Lines>
  <Paragraphs>2254</Paragraphs>
  <TotalTime>23</TotalTime>
  <ScaleCrop>false</ScaleCrop>
  <LinksUpToDate>false</LinksUpToDate>
  <CharactersWithSpaces>12956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2023-06-22T20:57:00Z</dcterms:created>
  <dc:creator>番茄花园</dc:creator>
  <cp:lastModifiedBy>hmm</cp:lastModifiedBy>
  <cp:lastPrinted>2024-02-05T01:58:00Z</cp:lastPrinted>
  <dcterms:modified xsi:type="dcterms:W3CDTF">2025-05-14T08:41:26Z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D91B95605A4347628EBFA63ADCA28B79_13</vt:lpwstr>
  </property>
  <property fmtid="{D5CDD505-2E9C-101B-9397-08002B2CF9AE}" pid="4" name="CRO">
    <vt:lpwstr>wqlLaW5nc29mdCBQREYgdG8gV1BTIDkw</vt:lpwstr>
  </property>
  <property fmtid="{D5CDD505-2E9C-101B-9397-08002B2CF9AE}" pid="5" name="Created">
    <vt:filetime>2024-01-26T11:27:07Z</vt:filetime>
  </property>
  <property fmtid="{D5CDD505-2E9C-101B-9397-08002B2CF9AE}" pid="6" name="KSOTemplateDocerSaveRecord">
    <vt:lpwstr>eyJoZGlkIjoiNmVlOWJlMWJmODRiNjZkZGQ2ZWJjOWQ0ZDgxOTZhOWQiLCJ1c2VySWQiOiI0MDA0NTk1NjQifQ==</vt:lpwstr>
  </property>
</Properties>
</file>