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A3A" w:rsidRDefault="00625A3A">
      <w:pPr>
        <w:widowControl/>
        <w:jc w:val="left"/>
        <w:rPr>
          <w:rFonts w:asciiTheme="minorEastAsia" w:eastAsiaTheme="minorEastAsia" w:hAnsiTheme="minorEastAsia" w:cs="宋体"/>
          <w:sz w:val="52"/>
          <w:szCs w:val="52"/>
        </w:rPr>
      </w:pPr>
      <w:r>
        <w:rPr>
          <w:rFonts w:asciiTheme="minorEastAsia" w:eastAsiaTheme="minorEastAsia" w:hAnsiTheme="minorEastAsia" w:cs="宋体"/>
          <w:noProof/>
          <w:sz w:val="52"/>
          <w:szCs w:val="52"/>
        </w:rPr>
        <w:drawing>
          <wp:inline distT="0" distB="0" distL="0" distR="0" wp14:anchorId="118E3994" wp14:editId="18439319">
            <wp:extent cx="8622189" cy="6094039"/>
            <wp:effectExtent l="6985"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那勤封面.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8618541" cy="6091461"/>
                    </a:xfrm>
                    <a:prstGeom prst="rect">
                      <a:avLst/>
                    </a:prstGeom>
                  </pic:spPr>
                </pic:pic>
              </a:graphicData>
            </a:graphic>
          </wp:inline>
        </w:drawing>
      </w:r>
      <w:bookmarkStart w:id="0" w:name="_GoBack"/>
      <w:bookmarkEnd w:id="0"/>
      <w:r>
        <w:rPr>
          <w:rFonts w:asciiTheme="minorEastAsia" w:eastAsiaTheme="minorEastAsia" w:hAnsiTheme="minorEastAsia" w:cs="宋体"/>
          <w:sz w:val="52"/>
          <w:szCs w:val="52"/>
        </w:rPr>
        <w:br w:type="page"/>
      </w:r>
    </w:p>
    <w:p w:rsidR="00CA044F" w:rsidRDefault="00A77AE8" w:rsidP="00AF07A4">
      <w:pPr>
        <w:spacing w:beforeLines="50" w:before="165" w:line="360" w:lineRule="auto"/>
        <w:jc w:val="center"/>
        <w:rPr>
          <w:rFonts w:asciiTheme="minorEastAsia" w:eastAsiaTheme="minorEastAsia" w:hAnsiTheme="minorEastAsia" w:cs="宋体"/>
          <w:sz w:val="52"/>
          <w:szCs w:val="52"/>
        </w:rPr>
      </w:pPr>
      <w:r>
        <w:rPr>
          <w:rFonts w:asciiTheme="minorEastAsia" w:eastAsiaTheme="minorEastAsia" w:hAnsiTheme="minorEastAsia" w:cs="宋体" w:hint="eastAsia"/>
          <w:sz w:val="52"/>
          <w:szCs w:val="52"/>
        </w:rPr>
        <w:lastRenderedPageBreak/>
        <w:t>南宁市政府采购</w:t>
      </w:r>
    </w:p>
    <w:p w:rsidR="00CA044F" w:rsidRDefault="00CA044F" w:rsidP="00AF07A4">
      <w:pPr>
        <w:spacing w:beforeLines="50" w:before="165" w:line="360" w:lineRule="auto"/>
        <w:jc w:val="center"/>
        <w:rPr>
          <w:rFonts w:asciiTheme="minorEastAsia" w:eastAsiaTheme="minorEastAsia" w:hAnsiTheme="minorEastAsia" w:cs="宋体"/>
          <w:sz w:val="52"/>
          <w:szCs w:val="52"/>
        </w:rPr>
      </w:pPr>
    </w:p>
    <w:p w:rsidR="00CA044F" w:rsidRDefault="00A77AE8" w:rsidP="00AF07A4">
      <w:pPr>
        <w:snapToGrid w:val="0"/>
        <w:spacing w:beforeLines="50" w:before="165" w:line="360" w:lineRule="auto"/>
        <w:jc w:val="center"/>
        <w:rPr>
          <w:rFonts w:asciiTheme="minorEastAsia" w:eastAsiaTheme="minorEastAsia" w:hAnsiTheme="minorEastAsia" w:cs="宋体"/>
          <w:sz w:val="44"/>
          <w:szCs w:val="44"/>
        </w:rPr>
      </w:pPr>
      <w:r>
        <w:rPr>
          <w:rFonts w:asciiTheme="minorEastAsia" w:eastAsiaTheme="minorEastAsia" w:hAnsiTheme="minorEastAsia" w:cs="宋体" w:hint="eastAsia"/>
          <w:sz w:val="72"/>
          <w:szCs w:val="72"/>
        </w:rPr>
        <w:t>竞争性磋商文件</w:t>
      </w:r>
    </w:p>
    <w:p w:rsidR="00CA044F" w:rsidRDefault="00A77AE8" w:rsidP="00AF07A4">
      <w:pPr>
        <w:spacing w:beforeLines="100" w:before="331" w:afterLines="50" w:after="165"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（全流程电子化评标）</w:t>
      </w:r>
    </w:p>
    <w:p w:rsidR="00CA044F" w:rsidRDefault="00A77AE8">
      <w:pPr>
        <w:pStyle w:val="a9"/>
        <w:snapToGrid w:val="0"/>
        <w:spacing w:before="50" w:after="120" w:line="480" w:lineRule="auto"/>
        <w:ind w:leftChars="852" w:left="3295" w:hangingChars="500" w:hanging="1506"/>
        <w:rPr>
          <w:rFonts w:asciiTheme="minorEastAsia" w:eastAsiaTheme="minorEastAsia" w:hAnsiTheme="minorEastAsia"/>
        </w:rPr>
      </w:pPr>
      <w:r>
        <w:rPr>
          <w:rFonts w:asciiTheme="minorEastAsia" w:eastAsiaTheme="minorEastAsia" w:hAnsiTheme="minorEastAsia" w:cs="宋体" w:hint="eastAsia"/>
          <w:b/>
          <w:bCs/>
          <w:sz w:val="30"/>
          <w:szCs w:val="30"/>
        </w:rPr>
        <w:t>项目名称：南宁市江南</w:t>
      </w:r>
      <w:proofErr w:type="gramStart"/>
      <w:r>
        <w:rPr>
          <w:rFonts w:asciiTheme="minorEastAsia" w:eastAsiaTheme="minorEastAsia" w:hAnsiTheme="minorEastAsia" w:cs="宋体" w:hint="eastAsia"/>
          <w:b/>
          <w:bCs/>
          <w:sz w:val="30"/>
          <w:szCs w:val="30"/>
        </w:rPr>
        <w:t>区那勤水库</w:t>
      </w:r>
      <w:proofErr w:type="gramEnd"/>
      <w:r>
        <w:rPr>
          <w:rFonts w:asciiTheme="minorEastAsia" w:eastAsiaTheme="minorEastAsia" w:hAnsiTheme="minorEastAsia" w:cs="宋体" w:hint="eastAsia"/>
          <w:b/>
          <w:bCs/>
          <w:sz w:val="30"/>
          <w:szCs w:val="30"/>
        </w:rPr>
        <w:t>除险加固工程</w:t>
      </w:r>
    </w:p>
    <w:p w:rsidR="00CA044F" w:rsidRDefault="00A77AE8">
      <w:pPr>
        <w:pStyle w:val="a9"/>
        <w:snapToGrid w:val="0"/>
        <w:spacing w:before="50" w:after="120" w:line="480" w:lineRule="auto"/>
        <w:ind w:firstLineChars="592" w:firstLine="1783"/>
        <w:outlineLvl w:val="0"/>
        <w:rPr>
          <w:rFonts w:asciiTheme="minorEastAsia" w:eastAsiaTheme="minorEastAsia" w:hAnsiTheme="minorEastAsia" w:cs="宋体"/>
          <w:b/>
          <w:bCs/>
          <w:sz w:val="30"/>
          <w:szCs w:val="30"/>
        </w:rPr>
      </w:pPr>
      <w:bookmarkStart w:id="1" w:name="_Toc23882"/>
      <w:bookmarkStart w:id="2" w:name="_Toc31224"/>
      <w:r>
        <w:rPr>
          <w:rFonts w:asciiTheme="minorEastAsia" w:eastAsiaTheme="minorEastAsia" w:hAnsiTheme="minorEastAsia" w:cs="宋体" w:hint="eastAsia"/>
          <w:b/>
          <w:bCs/>
          <w:sz w:val="30"/>
          <w:szCs w:val="30"/>
        </w:rPr>
        <w:t>项目编号：</w:t>
      </w:r>
      <w:r>
        <w:rPr>
          <w:rFonts w:asciiTheme="minorEastAsia" w:eastAsiaTheme="minorEastAsia" w:hAnsiTheme="minorEastAsia" w:cs="宋体" w:hint="eastAsia"/>
          <w:b/>
          <w:bCs/>
          <w:sz w:val="30"/>
          <w:szCs w:val="30"/>
        </w:rPr>
        <w:t>NNZC2025-C2-050016-HBGS</w:t>
      </w:r>
    </w:p>
    <w:p w:rsidR="00CA044F" w:rsidRDefault="00A77AE8">
      <w:pPr>
        <w:pStyle w:val="a9"/>
        <w:snapToGrid w:val="0"/>
        <w:spacing w:before="50" w:after="120" w:line="480" w:lineRule="auto"/>
        <w:ind w:firstLineChars="592" w:firstLine="1783"/>
        <w:outlineLvl w:val="0"/>
        <w:rPr>
          <w:rFonts w:asciiTheme="minorEastAsia" w:eastAsiaTheme="minorEastAsia" w:hAnsiTheme="minorEastAsia" w:cs="宋体"/>
          <w:b/>
          <w:bCs/>
          <w:sz w:val="30"/>
          <w:szCs w:val="30"/>
        </w:rPr>
      </w:pPr>
      <w:bookmarkStart w:id="3" w:name="_Toc25866"/>
      <w:r>
        <w:rPr>
          <w:rFonts w:asciiTheme="minorEastAsia" w:eastAsiaTheme="minorEastAsia" w:hAnsiTheme="minorEastAsia" w:cs="宋体" w:hint="eastAsia"/>
          <w:b/>
          <w:bCs/>
          <w:sz w:val="30"/>
          <w:szCs w:val="30"/>
        </w:rPr>
        <w:t>采购文号：</w:t>
      </w:r>
      <w:bookmarkEnd w:id="1"/>
      <w:bookmarkEnd w:id="2"/>
      <w:bookmarkEnd w:id="3"/>
      <w:r>
        <w:rPr>
          <w:rFonts w:asciiTheme="minorEastAsia" w:eastAsiaTheme="minorEastAsia" w:hAnsiTheme="minorEastAsia" w:cs="宋体" w:hint="eastAsia"/>
          <w:b/>
          <w:bCs/>
          <w:sz w:val="30"/>
          <w:szCs w:val="30"/>
        </w:rPr>
        <w:t>JNZC2025-C2-00200</w:t>
      </w:r>
    </w:p>
    <w:p w:rsidR="00CA044F" w:rsidRDefault="00A77AE8">
      <w:pPr>
        <w:pStyle w:val="a9"/>
        <w:snapToGrid w:val="0"/>
        <w:spacing w:before="50" w:after="120" w:line="480" w:lineRule="auto"/>
        <w:ind w:firstLineChars="592" w:firstLine="1783"/>
        <w:rPr>
          <w:rFonts w:asciiTheme="minorEastAsia" w:eastAsiaTheme="minorEastAsia" w:hAnsiTheme="minorEastAsia" w:cs="宋体"/>
          <w:b/>
          <w:bCs/>
          <w:sz w:val="30"/>
          <w:szCs w:val="30"/>
        </w:rPr>
      </w:pPr>
      <w:r>
        <w:rPr>
          <w:rFonts w:asciiTheme="minorEastAsia" w:eastAsiaTheme="minorEastAsia" w:hAnsiTheme="minorEastAsia" w:cs="宋体" w:hint="eastAsia"/>
          <w:b/>
          <w:bCs/>
          <w:sz w:val="30"/>
          <w:szCs w:val="30"/>
        </w:rPr>
        <w:t>项目所属区划：南宁市江南区</w:t>
      </w:r>
      <w:r>
        <w:rPr>
          <w:rFonts w:asciiTheme="minorEastAsia" w:eastAsiaTheme="minorEastAsia" w:hAnsiTheme="minorEastAsia" w:cs="宋体" w:hint="eastAsia"/>
          <w:b/>
          <w:bCs/>
          <w:sz w:val="30"/>
          <w:szCs w:val="30"/>
        </w:rPr>
        <w:t xml:space="preserve"> </w:t>
      </w:r>
    </w:p>
    <w:p w:rsidR="00CA044F" w:rsidRDefault="00CA044F">
      <w:pPr>
        <w:pStyle w:val="a9"/>
        <w:snapToGrid w:val="0"/>
        <w:spacing w:before="50" w:after="120" w:line="600" w:lineRule="auto"/>
        <w:ind w:leftChars="852" w:left="3310" w:hangingChars="505" w:hanging="1521"/>
        <w:outlineLvl w:val="0"/>
        <w:rPr>
          <w:rFonts w:asciiTheme="minorEastAsia" w:eastAsiaTheme="minorEastAsia" w:hAnsiTheme="minorEastAsia" w:cs="宋体"/>
          <w:b/>
          <w:bCs/>
          <w:sz w:val="30"/>
          <w:szCs w:val="30"/>
        </w:rPr>
      </w:pPr>
      <w:bookmarkStart w:id="4" w:name="_Toc3042"/>
      <w:bookmarkStart w:id="5" w:name="_Toc6082"/>
    </w:p>
    <w:p w:rsidR="00CA044F" w:rsidRDefault="00CA044F">
      <w:pPr>
        <w:rPr>
          <w:rFonts w:asciiTheme="minorEastAsia" w:eastAsiaTheme="minorEastAsia" w:hAnsiTheme="minorEastAsia"/>
        </w:rPr>
      </w:pPr>
    </w:p>
    <w:p w:rsidR="00CA044F" w:rsidRDefault="00A77AE8">
      <w:pPr>
        <w:pStyle w:val="a9"/>
        <w:snapToGrid w:val="0"/>
        <w:spacing w:before="50" w:after="120" w:line="600" w:lineRule="auto"/>
        <w:ind w:leftChars="852" w:left="3310" w:hangingChars="505" w:hanging="1521"/>
        <w:outlineLvl w:val="0"/>
        <w:rPr>
          <w:rFonts w:asciiTheme="minorEastAsia" w:eastAsiaTheme="minorEastAsia" w:hAnsiTheme="minorEastAsia" w:cs="宋体"/>
          <w:b/>
          <w:bCs/>
          <w:sz w:val="30"/>
          <w:szCs w:val="30"/>
        </w:rPr>
      </w:pPr>
      <w:r>
        <w:rPr>
          <w:rFonts w:asciiTheme="minorEastAsia" w:eastAsiaTheme="minorEastAsia" w:hAnsiTheme="minorEastAsia" w:cs="宋体" w:hint="eastAsia"/>
          <w:b/>
          <w:bCs/>
          <w:sz w:val="30"/>
          <w:szCs w:val="30"/>
        </w:rPr>
        <w:t>采</w:t>
      </w:r>
      <w:r>
        <w:rPr>
          <w:rFonts w:asciiTheme="minorEastAsia" w:eastAsiaTheme="minorEastAsia" w:hAnsiTheme="minorEastAsia" w:cs="宋体" w:hint="eastAsia"/>
          <w:b/>
          <w:bCs/>
          <w:sz w:val="30"/>
          <w:szCs w:val="30"/>
        </w:rPr>
        <w:t xml:space="preserve"> </w:t>
      </w:r>
      <w:r>
        <w:rPr>
          <w:rFonts w:asciiTheme="minorEastAsia" w:eastAsiaTheme="minorEastAsia" w:hAnsiTheme="minorEastAsia" w:cs="宋体" w:hint="eastAsia"/>
          <w:b/>
          <w:bCs/>
          <w:sz w:val="30"/>
          <w:szCs w:val="30"/>
        </w:rPr>
        <w:t>购</w:t>
      </w:r>
      <w:r>
        <w:rPr>
          <w:rFonts w:asciiTheme="minorEastAsia" w:eastAsiaTheme="minorEastAsia" w:hAnsiTheme="minorEastAsia" w:cs="宋体" w:hint="eastAsia"/>
          <w:b/>
          <w:bCs/>
          <w:sz w:val="30"/>
          <w:szCs w:val="30"/>
        </w:rPr>
        <w:t xml:space="preserve"> </w:t>
      </w:r>
      <w:r>
        <w:rPr>
          <w:rFonts w:asciiTheme="minorEastAsia" w:eastAsiaTheme="minorEastAsia" w:hAnsiTheme="minorEastAsia" w:cs="宋体" w:hint="eastAsia"/>
          <w:b/>
          <w:bCs/>
          <w:sz w:val="30"/>
          <w:szCs w:val="30"/>
        </w:rPr>
        <w:t>人：南宁市江南区康宁水库管理所</w:t>
      </w:r>
      <w:bookmarkEnd w:id="4"/>
    </w:p>
    <w:p w:rsidR="00CA044F" w:rsidRDefault="00A77AE8">
      <w:pPr>
        <w:pStyle w:val="a9"/>
        <w:snapToGrid w:val="0"/>
        <w:spacing w:before="50" w:after="120" w:line="600" w:lineRule="auto"/>
        <w:ind w:firstLineChars="592" w:firstLine="1783"/>
        <w:outlineLvl w:val="0"/>
        <w:rPr>
          <w:rFonts w:asciiTheme="minorEastAsia" w:eastAsiaTheme="minorEastAsia" w:hAnsiTheme="minorEastAsia" w:cs="宋体"/>
          <w:b/>
          <w:bCs/>
          <w:w w:val="95"/>
          <w:sz w:val="30"/>
          <w:szCs w:val="30"/>
        </w:rPr>
      </w:pPr>
      <w:bookmarkStart w:id="6" w:name="_Toc16943"/>
      <w:bookmarkEnd w:id="5"/>
      <w:r>
        <w:rPr>
          <w:rFonts w:asciiTheme="minorEastAsia" w:eastAsiaTheme="minorEastAsia" w:hAnsiTheme="minorEastAsia" w:cs="宋体" w:hint="eastAsia"/>
          <w:b/>
          <w:bCs/>
          <w:sz w:val="30"/>
          <w:szCs w:val="30"/>
        </w:rPr>
        <w:t>采购代理机构：广西河埠工程咨询有限公司</w:t>
      </w:r>
      <w:bookmarkEnd w:id="6"/>
    </w:p>
    <w:p w:rsidR="00CA044F" w:rsidRDefault="00A77AE8">
      <w:pPr>
        <w:pStyle w:val="a9"/>
        <w:snapToGrid w:val="0"/>
        <w:spacing w:before="50" w:after="120" w:line="360" w:lineRule="auto"/>
        <w:jc w:val="center"/>
        <w:rPr>
          <w:rFonts w:asciiTheme="minorEastAsia" w:eastAsiaTheme="minorEastAsia" w:hAnsiTheme="minorEastAsia" w:cs="宋体"/>
          <w:b/>
          <w:bCs/>
          <w:w w:val="95"/>
          <w:sz w:val="30"/>
          <w:szCs w:val="30"/>
        </w:rPr>
      </w:pPr>
      <w:r>
        <w:rPr>
          <w:rFonts w:asciiTheme="minorEastAsia" w:eastAsiaTheme="minorEastAsia" w:hAnsiTheme="minorEastAsia" w:cs="宋体" w:hint="eastAsia"/>
          <w:b/>
          <w:bCs/>
          <w:w w:val="95"/>
          <w:sz w:val="30"/>
          <w:szCs w:val="30"/>
        </w:rPr>
        <w:t>2025</w:t>
      </w:r>
      <w:r>
        <w:rPr>
          <w:rFonts w:asciiTheme="minorEastAsia" w:eastAsiaTheme="minorEastAsia" w:hAnsiTheme="minorEastAsia" w:cs="宋体" w:hint="eastAsia"/>
          <w:b/>
          <w:bCs/>
          <w:w w:val="95"/>
          <w:sz w:val="30"/>
          <w:szCs w:val="30"/>
        </w:rPr>
        <w:t>年</w:t>
      </w:r>
      <w:r>
        <w:rPr>
          <w:rFonts w:asciiTheme="minorEastAsia" w:eastAsiaTheme="minorEastAsia" w:hAnsiTheme="minorEastAsia" w:cs="宋体" w:hint="eastAsia"/>
          <w:b/>
          <w:bCs/>
          <w:w w:val="95"/>
          <w:sz w:val="30"/>
          <w:szCs w:val="30"/>
        </w:rPr>
        <w:t>4</w:t>
      </w:r>
      <w:r>
        <w:rPr>
          <w:rFonts w:asciiTheme="minorEastAsia" w:eastAsiaTheme="minorEastAsia" w:hAnsiTheme="minorEastAsia" w:cs="宋体" w:hint="eastAsia"/>
          <w:b/>
          <w:bCs/>
          <w:w w:val="95"/>
          <w:sz w:val="30"/>
          <w:szCs w:val="30"/>
        </w:rPr>
        <w:t>月</w:t>
      </w:r>
      <w:r>
        <w:rPr>
          <w:rFonts w:asciiTheme="minorEastAsia" w:eastAsiaTheme="minorEastAsia" w:hAnsiTheme="minorEastAsia" w:cs="宋体" w:hint="eastAsia"/>
          <w:b/>
          <w:bCs/>
          <w:w w:val="95"/>
          <w:sz w:val="30"/>
          <w:szCs w:val="30"/>
        </w:rPr>
        <w:t>8</w:t>
      </w:r>
      <w:r>
        <w:rPr>
          <w:rFonts w:asciiTheme="minorEastAsia" w:eastAsiaTheme="minorEastAsia" w:hAnsiTheme="minorEastAsia" w:cs="宋体" w:hint="eastAsia"/>
          <w:b/>
          <w:bCs/>
          <w:w w:val="95"/>
          <w:sz w:val="30"/>
          <w:szCs w:val="30"/>
        </w:rPr>
        <w:t>日</w:t>
      </w:r>
    </w:p>
    <w:p w:rsidR="00CA044F" w:rsidRDefault="00CA044F">
      <w:pPr>
        <w:widowControl/>
        <w:spacing w:line="360" w:lineRule="auto"/>
        <w:jc w:val="left"/>
        <w:rPr>
          <w:rFonts w:asciiTheme="minorEastAsia" w:eastAsiaTheme="minorEastAsia" w:hAnsiTheme="minorEastAsia" w:cs="宋体"/>
          <w:b/>
          <w:bCs/>
          <w:w w:val="95"/>
          <w:kern w:val="0"/>
          <w:sz w:val="30"/>
          <w:szCs w:val="30"/>
        </w:rPr>
        <w:sectPr w:rsidR="00CA044F">
          <w:headerReference w:type="default" r:id="rId10"/>
          <w:pgSz w:w="11906" w:h="16838"/>
          <w:pgMar w:top="1134" w:right="1134" w:bottom="1134" w:left="1134" w:header="720" w:footer="720" w:gutter="0"/>
          <w:pgNumType w:start="1"/>
          <w:cols w:space="720"/>
          <w:docGrid w:type="lines" w:linePitch="331"/>
        </w:sectPr>
      </w:pPr>
    </w:p>
    <w:p w:rsidR="00CA044F" w:rsidRDefault="00A77AE8">
      <w:pPr>
        <w:spacing w:line="360" w:lineRule="auto"/>
        <w:jc w:val="center"/>
        <w:rPr>
          <w:rFonts w:asciiTheme="minorEastAsia" w:eastAsiaTheme="minorEastAsia" w:hAnsiTheme="minorEastAsia" w:cs="宋体"/>
          <w:b/>
          <w:sz w:val="44"/>
          <w:szCs w:val="44"/>
        </w:rPr>
      </w:pPr>
      <w:r>
        <w:rPr>
          <w:rFonts w:asciiTheme="minorEastAsia" w:eastAsiaTheme="minorEastAsia" w:hAnsiTheme="minorEastAsia" w:cs="宋体" w:hint="eastAsia"/>
          <w:b/>
          <w:sz w:val="44"/>
          <w:szCs w:val="44"/>
        </w:rPr>
        <w:lastRenderedPageBreak/>
        <w:t>目</w:t>
      </w:r>
      <w:r>
        <w:rPr>
          <w:rFonts w:asciiTheme="minorEastAsia" w:eastAsiaTheme="minorEastAsia" w:hAnsiTheme="minorEastAsia" w:cs="宋体" w:hint="eastAsia"/>
          <w:b/>
          <w:sz w:val="44"/>
          <w:szCs w:val="44"/>
        </w:rPr>
        <w:t xml:space="preserve">   </w:t>
      </w:r>
      <w:r>
        <w:rPr>
          <w:rFonts w:asciiTheme="minorEastAsia" w:eastAsiaTheme="minorEastAsia" w:hAnsiTheme="minorEastAsia" w:cs="宋体" w:hint="eastAsia"/>
          <w:b/>
          <w:sz w:val="44"/>
          <w:szCs w:val="44"/>
        </w:rPr>
        <w:t>录</w:t>
      </w:r>
    </w:p>
    <w:p w:rsidR="00CA044F" w:rsidRDefault="00CA044F">
      <w:pPr>
        <w:pStyle w:val="10"/>
        <w:tabs>
          <w:tab w:val="right" w:leader="dot" w:pos="8879"/>
        </w:tabs>
        <w:spacing w:line="360" w:lineRule="exact"/>
        <w:rPr>
          <w:rFonts w:asciiTheme="minorEastAsia" w:eastAsiaTheme="minorEastAsia" w:hAnsiTheme="minorEastAsia" w:cs="宋体"/>
          <w:b/>
          <w:sz w:val="24"/>
        </w:rPr>
      </w:pPr>
    </w:p>
    <w:p w:rsidR="00CA044F" w:rsidRDefault="00A77AE8">
      <w:pPr>
        <w:pStyle w:val="10"/>
        <w:tabs>
          <w:tab w:val="right" w:leader="dot" w:pos="8879"/>
        </w:tabs>
        <w:spacing w:line="360" w:lineRule="exact"/>
        <w:rPr>
          <w:rFonts w:asciiTheme="minorEastAsia" w:eastAsiaTheme="minorEastAsia" w:hAnsiTheme="minorEastAsia"/>
          <w:sz w:val="24"/>
        </w:rPr>
      </w:pPr>
      <w:r>
        <w:rPr>
          <w:rFonts w:asciiTheme="minorEastAsia" w:eastAsiaTheme="minorEastAsia" w:hAnsiTheme="minorEastAsia" w:cs="宋体" w:hint="eastAsia"/>
          <w:b/>
          <w:sz w:val="24"/>
        </w:rPr>
        <w:fldChar w:fldCharType="begin"/>
      </w:r>
      <w:r>
        <w:rPr>
          <w:rFonts w:asciiTheme="minorEastAsia" w:eastAsiaTheme="minorEastAsia" w:hAnsiTheme="minorEastAsia" w:cs="宋体" w:hint="eastAsia"/>
          <w:b/>
          <w:sz w:val="24"/>
        </w:rPr>
        <w:instrText xml:space="preserve"> TOC \o "1-3" \h \z \u </w:instrText>
      </w:r>
      <w:r>
        <w:rPr>
          <w:rFonts w:asciiTheme="minorEastAsia" w:eastAsiaTheme="minorEastAsia" w:hAnsiTheme="minorEastAsia" w:cs="宋体" w:hint="eastAsia"/>
          <w:b/>
          <w:sz w:val="24"/>
        </w:rPr>
        <w:fldChar w:fldCharType="separate"/>
      </w:r>
      <w:hyperlink w:anchor="_Toc27063" w:history="1">
        <w:r>
          <w:rPr>
            <w:rFonts w:asciiTheme="minorEastAsia" w:eastAsiaTheme="minorEastAsia" w:hAnsiTheme="minorEastAsia" w:cs="宋体" w:hint="eastAsia"/>
            <w:sz w:val="24"/>
          </w:rPr>
          <w:t>第一章</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竞争性磋商公告</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_Toc27063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2</w:t>
        </w:r>
        <w:r>
          <w:rPr>
            <w:rFonts w:asciiTheme="minorEastAsia" w:eastAsiaTheme="minorEastAsia" w:hAnsiTheme="minorEastAsia"/>
            <w:sz w:val="24"/>
          </w:rPr>
          <w:fldChar w:fldCharType="end"/>
        </w:r>
      </w:hyperlink>
    </w:p>
    <w:p w:rsidR="00CA044F" w:rsidRDefault="00A77AE8">
      <w:pPr>
        <w:pStyle w:val="10"/>
        <w:tabs>
          <w:tab w:val="right" w:leader="dot" w:pos="8879"/>
        </w:tabs>
        <w:spacing w:line="360" w:lineRule="exact"/>
        <w:rPr>
          <w:rFonts w:asciiTheme="minorEastAsia" w:eastAsiaTheme="minorEastAsia" w:hAnsiTheme="minorEastAsia"/>
          <w:sz w:val="24"/>
        </w:rPr>
      </w:pPr>
      <w:hyperlink w:anchor="_Toc29446" w:history="1">
        <w:r>
          <w:rPr>
            <w:rFonts w:asciiTheme="minorEastAsia" w:eastAsiaTheme="minorEastAsia" w:hAnsiTheme="minorEastAsia" w:cs="宋体" w:hint="eastAsia"/>
            <w:sz w:val="24"/>
          </w:rPr>
          <w:t>第二章</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采购需求</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_Toc29446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6</w:t>
        </w:r>
        <w:r>
          <w:rPr>
            <w:rFonts w:asciiTheme="minorEastAsia" w:eastAsiaTheme="minorEastAsia" w:hAnsiTheme="minorEastAsia"/>
            <w:sz w:val="24"/>
          </w:rPr>
          <w:fldChar w:fldCharType="end"/>
        </w:r>
      </w:hyperlink>
    </w:p>
    <w:p w:rsidR="00CA044F" w:rsidRDefault="00A77AE8">
      <w:pPr>
        <w:pStyle w:val="10"/>
        <w:tabs>
          <w:tab w:val="right" w:leader="dot" w:pos="8879"/>
        </w:tabs>
        <w:spacing w:line="360" w:lineRule="exact"/>
        <w:rPr>
          <w:rFonts w:asciiTheme="minorEastAsia" w:eastAsiaTheme="minorEastAsia" w:hAnsiTheme="minorEastAsia"/>
          <w:sz w:val="24"/>
        </w:rPr>
      </w:pPr>
      <w:hyperlink w:anchor="_Toc21975" w:history="1">
        <w:r>
          <w:rPr>
            <w:rFonts w:asciiTheme="minorEastAsia" w:eastAsiaTheme="minorEastAsia" w:hAnsiTheme="minorEastAsia" w:cs="宋体" w:hint="eastAsia"/>
            <w:sz w:val="24"/>
          </w:rPr>
          <w:t>第三章</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供应商须知</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_Toc21975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10</w:t>
        </w:r>
        <w:r>
          <w:rPr>
            <w:rFonts w:asciiTheme="minorEastAsia" w:eastAsiaTheme="minorEastAsia" w:hAnsiTheme="minorEastAsia"/>
            <w:sz w:val="24"/>
          </w:rPr>
          <w:fldChar w:fldCharType="end"/>
        </w:r>
      </w:hyperlink>
    </w:p>
    <w:p w:rsidR="00CA044F" w:rsidRDefault="00A77AE8">
      <w:pPr>
        <w:pStyle w:val="21"/>
        <w:tabs>
          <w:tab w:val="clear" w:pos="8296"/>
          <w:tab w:val="right" w:leader="dot" w:pos="8879"/>
        </w:tabs>
        <w:spacing w:line="360" w:lineRule="exact"/>
        <w:rPr>
          <w:rFonts w:asciiTheme="minorEastAsia" w:eastAsiaTheme="minorEastAsia" w:hAnsiTheme="minorEastAsia"/>
          <w:sz w:val="24"/>
        </w:rPr>
      </w:pPr>
      <w:hyperlink w:anchor="_Toc9834" w:history="1">
        <w:r>
          <w:rPr>
            <w:rFonts w:asciiTheme="minorEastAsia" w:eastAsiaTheme="minorEastAsia" w:hAnsiTheme="minorEastAsia" w:cs="宋体" w:hint="eastAsia"/>
            <w:sz w:val="24"/>
          </w:rPr>
          <w:t>第一节</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供应商须知前附表</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_Toc9834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10</w:t>
        </w:r>
        <w:r>
          <w:rPr>
            <w:rFonts w:asciiTheme="minorEastAsia" w:eastAsiaTheme="minorEastAsia" w:hAnsiTheme="minorEastAsia"/>
            <w:sz w:val="24"/>
          </w:rPr>
          <w:fldChar w:fldCharType="end"/>
        </w:r>
      </w:hyperlink>
    </w:p>
    <w:p w:rsidR="00CA044F" w:rsidRDefault="00A77AE8">
      <w:pPr>
        <w:pStyle w:val="21"/>
        <w:tabs>
          <w:tab w:val="clear" w:pos="8296"/>
          <w:tab w:val="right" w:leader="dot" w:pos="8879"/>
        </w:tabs>
        <w:spacing w:line="360" w:lineRule="exact"/>
        <w:rPr>
          <w:rFonts w:asciiTheme="minorEastAsia" w:eastAsiaTheme="minorEastAsia" w:hAnsiTheme="minorEastAsia"/>
          <w:sz w:val="24"/>
        </w:rPr>
      </w:pPr>
      <w:hyperlink w:anchor="_Toc9515" w:history="1">
        <w:r>
          <w:rPr>
            <w:rFonts w:asciiTheme="minorEastAsia" w:eastAsiaTheme="minorEastAsia" w:hAnsiTheme="minorEastAsia" w:cs="宋体" w:hint="eastAsia"/>
            <w:sz w:val="24"/>
          </w:rPr>
          <w:t>第二节</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供应商须知正文</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_Toc9515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16</w:t>
        </w:r>
        <w:r>
          <w:rPr>
            <w:rFonts w:asciiTheme="minorEastAsia" w:eastAsiaTheme="minorEastAsia" w:hAnsiTheme="minorEastAsia"/>
            <w:sz w:val="24"/>
          </w:rPr>
          <w:fldChar w:fldCharType="end"/>
        </w:r>
      </w:hyperlink>
    </w:p>
    <w:p w:rsidR="00CA044F" w:rsidRDefault="00A77AE8">
      <w:pPr>
        <w:pStyle w:val="31"/>
        <w:tabs>
          <w:tab w:val="right" w:leader="dot" w:pos="8879"/>
        </w:tabs>
        <w:spacing w:line="360" w:lineRule="exact"/>
        <w:rPr>
          <w:rFonts w:asciiTheme="minorEastAsia" w:eastAsiaTheme="minorEastAsia" w:hAnsiTheme="minorEastAsia"/>
          <w:sz w:val="24"/>
        </w:rPr>
      </w:pPr>
      <w:hyperlink w:anchor="_Toc15593" w:history="1">
        <w:r>
          <w:rPr>
            <w:rFonts w:asciiTheme="minorEastAsia" w:eastAsiaTheme="minorEastAsia" w:hAnsiTheme="minorEastAsia" w:cs="宋体" w:hint="eastAsia"/>
            <w:sz w:val="24"/>
          </w:rPr>
          <w:t>一、总则</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_Toc15593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16</w:t>
        </w:r>
        <w:r>
          <w:rPr>
            <w:rFonts w:asciiTheme="minorEastAsia" w:eastAsiaTheme="minorEastAsia" w:hAnsiTheme="minorEastAsia"/>
            <w:sz w:val="24"/>
          </w:rPr>
          <w:fldChar w:fldCharType="end"/>
        </w:r>
      </w:hyperlink>
    </w:p>
    <w:p w:rsidR="00CA044F" w:rsidRDefault="00A77AE8">
      <w:pPr>
        <w:pStyle w:val="31"/>
        <w:tabs>
          <w:tab w:val="right" w:leader="dot" w:pos="8879"/>
        </w:tabs>
        <w:spacing w:line="360" w:lineRule="exact"/>
        <w:rPr>
          <w:rFonts w:asciiTheme="minorEastAsia" w:eastAsiaTheme="minorEastAsia" w:hAnsiTheme="minorEastAsia"/>
          <w:sz w:val="24"/>
        </w:rPr>
      </w:pPr>
      <w:hyperlink w:anchor="_Toc18783" w:history="1">
        <w:r>
          <w:rPr>
            <w:rFonts w:asciiTheme="minorEastAsia" w:eastAsiaTheme="minorEastAsia" w:hAnsiTheme="minorEastAsia" w:cs="宋体" w:hint="eastAsia"/>
            <w:sz w:val="24"/>
          </w:rPr>
          <w:t>二、磋商文件</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_Toc18783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18</w:t>
        </w:r>
        <w:r>
          <w:rPr>
            <w:rFonts w:asciiTheme="minorEastAsia" w:eastAsiaTheme="minorEastAsia" w:hAnsiTheme="minorEastAsia"/>
            <w:sz w:val="24"/>
          </w:rPr>
          <w:fldChar w:fldCharType="end"/>
        </w:r>
      </w:hyperlink>
    </w:p>
    <w:p w:rsidR="00CA044F" w:rsidRDefault="00A77AE8">
      <w:pPr>
        <w:pStyle w:val="31"/>
        <w:tabs>
          <w:tab w:val="right" w:leader="dot" w:pos="8879"/>
        </w:tabs>
        <w:spacing w:line="360" w:lineRule="exact"/>
        <w:rPr>
          <w:rFonts w:asciiTheme="minorEastAsia" w:eastAsiaTheme="minorEastAsia" w:hAnsiTheme="minorEastAsia"/>
          <w:sz w:val="24"/>
        </w:rPr>
      </w:pPr>
      <w:hyperlink w:anchor="_Toc14814" w:history="1">
        <w:r>
          <w:rPr>
            <w:rFonts w:asciiTheme="minorEastAsia" w:eastAsiaTheme="minorEastAsia" w:hAnsiTheme="minorEastAsia" w:cs="宋体" w:hint="eastAsia"/>
            <w:sz w:val="24"/>
          </w:rPr>
          <w:t>三、响应文件的编制</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_Toc14814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19</w:t>
        </w:r>
        <w:r>
          <w:rPr>
            <w:rFonts w:asciiTheme="minorEastAsia" w:eastAsiaTheme="minorEastAsia" w:hAnsiTheme="minorEastAsia"/>
            <w:sz w:val="24"/>
          </w:rPr>
          <w:fldChar w:fldCharType="end"/>
        </w:r>
      </w:hyperlink>
    </w:p>
    <w:p w:rsidR="00CA044F" w:rsidRDefault="00A77AE8">
      <w:pPr>
        <w:pStyle w:val="31"/>
        <w:tabs>
          <w:tab w:val="right" w:leader="dot" w:pos="8879"/>
        </w:tabs>
        <w:spacing w:line="360" w:lineRule="exact"/>
        <w:rPr>
          <w:rFonts w:asciiTheme="minorEastAsia" w:eastAsiaTheme="minorEastAsia" w:hAnsiTheme="minorEastAsia"/>
          <w:sz w:val="24"/>
        </w:rPr>
      </w:pPr>
      <w:hyperlink w:anchor="_Toc13292" w:history="1">
        <w:r>
          <w:rPr>
            <w:rFonts w:asciiTheme="minorEastAsia" w:eastAsiaTheme="minorEastAsia" w:hAnsiTheme="minorEastAsia" w:cs="宋体" w:hint="eastAsia"/>
            <w:sz w:val="24"/>
          </w:rPr>
          <w:t>四、评审及磋商</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_Toc13292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21</w:t>
        </w:r>
        <w:r>
          <w:rPr>
            <w:rFonts w:asciiTheme="minorEastAsia" w:eastAsiaTheme="minorEastAsia" w:hAnsiTheme="minorEastAsia"/>
            <w:sz w:val="24"/>
          </w:rPr>
          <w:fldChar w:fldCharType="end"/>
        </w:r>
      </w:hyperlink>
    </w:p>
    <w:p w:rsidR="00CA044F" w:rsidRDefault="00A77AE8">
      <w:pPr>
        <w:pStyle w:val="31"/>
        <w:tabs>
          <w:tab w:val="right" w:leader="dot" w:pos="8879"/>
        </w:tabs>
        <w:spacing w:line="360" w:lineRule="exact"/>
        <w:rPr>
          <w:rFonts w:asciiTheme="minorEastAsia" w:eastAsiaTheme="minorEastAsia" w:hAnsiTheme="minorEastAsia"/>
          <w:sz w:val="24"/>
        </w:rPr>
      </w:pPr>
      <w:hyperlink w:anchor="_Toc31633" w:history="1">
        <w:r>
          <w:rPr>
            <w:rFonts w:asciiTheme="minorEastAsia" w:eastAsiaTheme="minorEastAsia" w:hAnsiTheme="minorEastAsia" w:cs="宋体" w:hint="eastAsia"/>
            <w:sz w:val="24"/>
          </w:rPr>
          <w:t>五、成交及合同</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_Toc31633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22</w:t>
        </w:r>
        <w:r>
          <w:rPr>
            <w:rFonts w:asciiTheme="minorEastAsia" w:eastAsiaTheme="minorEastAsia" w:hAnsiTheme="minorEastAsia"/>
            <w:sz w:val="24"/>
          </w:rPr>
          <w:fldChar w:fldCharType="end"/>
        </w:r>
      </w:hyperlink>
    </w:p>
    <w:p w:rsidR="00CA044F" w:rsidRDefault="00A77AE8">
      <w:pPr>
        <w:pStyle w:val="31"/>
        <w:tabs>
          <w:tab w:val="right" w:leader="dot" w:pos="8879"/>
        </w:tabs>
        <w:spacing w:line="360" w:lineRule="exact"/>
        <w:rPr>
          <w:rFonts w:asciiTheme="minorEastAsia" w:eastAsiaTheme="minorEastAsia" w:hAnsiTheme="minorEastAsia"/>
          <w:sz w:val="24"/>
        </w:rPr>
      </w:pPr>
      <w:hyperlink w:anchor="_Toc31206" w:history="1">
        <w:r>
          <w:rPr>
            <w:rFonts w:asciiTheme="minorEastAsia" w:eastAsiaTheme="minorEastAsia" w:hAnsiTheme="minorEastAsia" w:cs="宋体" w:hint="eastAsia"/>
            <w:sz w:val="24"/>
          </w:rPr>
          <w:t>六、验收</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_Toc31206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25</w:t>
        </w:r>
        <w:r>
          <w:rPr>
            <w:rFonts w:asciiTheme="minorEastAsia" w:eastAsiaTheme="minorEastAsia" w:hAnsiTheme="minorEastAsia"/>
            <w:sz w:val="24"/>
          </w:rPr>
          <w:fldChar w:fldCharType="end"/>
        </w:r>
      </w:hyperlink>
    </w:p>
    <w:p w:rsidR="00CA044F" w:rsidRDefault="00A77AE8">
      <w:pPr>
        <w:pStyle w:val="31"/>
        <w:tabs>
          <w:tab w:val="right" w:leader="dot" w:pos="8879"/>
        </w:tabs>
        <w:spacing w:line="360" w:lineRule="exact"/>
        <w:rPr>
          <w:rFonts w:asciiTheme="minorEastAsia" w:eastAsiaTheme="minorEastAsia" w:hAnsiTheme="minorEastAsia"/>
          <w:sz w:val="24"/>
        </w:rPr>
      </w:pPr>
      <w:hyperlink w:anchor="_Toc23301" w:history="1">
        <w:r>
          <w:rPr>
            <w:rFonts w:asciiTheme="minorEastAsia" w:eastAsiaTheme="minorEastAsia" w:hAnsiTheme="minorEastAsia" w:cs="宋体" w:hint="eastAsia"/>
            <w:sz w:val="24"/>
          </w:rPr>
          <w:t>七、其他事项</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_Toc23301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25</w:t>
        </w:r>
        <w:r>
          <w:rPr>
            <w:rFonts w:asciiTheme="minorEastAsia" w:eastAsiaTheme="minorEastAsia" w:hAnsiTheme="minorEastAsia"/>
            <w:sz w:val="24"/>
          </w:rPr>
          <w:fldChar w:fldCharType="end"/>
        </w:r>
      </w:hyperlink>
    </w:p>
    <w:p w:rsidR="00CA044F" w:rsidRDefault="00A77AE8">
      <w:pPr>
        <w:pStyle w:val="10"/>
        <w:tabs>
          <w:tab w:val="right" w:leader="dot" w:pos="8879"/>
        </w:tabs>
        <w:spacing w:line="360" w:lineRule="exact"/>
        <w:rPr>
          <w:rFonts w:asciiTheme="minorEastAsia" w:eastAsiaTheme="minorEastAsia" w:hAnsiTheme="minorEastAsia"/>
          <w:sz w:val="24"/>
        </w:rPr>
      </w:pPr>
      <w:hyperlink w:anchor="_Toc20353" w:history="1">
        <w:r>
          <w:rPr>
            <w:rFonts w:asciiTheme="minorEastAsia" w:eastAsiaTheme="minorEastAsia" w:hAnsiTheme="minorEastAsia" w:cs="宋体" w:hint="eastAsia"/>
            <w:sz w:val="24"/>
          </w:rPr>
          <w:t>第四章</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评审程序、评审方法和评审标准</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_Toc20353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27</w:t>
        </w:r>
        <w:r>
          <w:rPr>
            <w:rFonts w:asciiTheme="minorEastAsia" w:eastAsiaTheme="minorEastAsia" w:hAnsiTheme="minorEastAsia"/>
            <w:sz w:val="24"/>
          </w:rPr>
          <w:fldChar w:fldCharType="end"/>
        </w:r>
      </w:hyperlink>
    </w:p>
    <w:p w:rsidR="00CA044F" w:rsidRDefault="00A77AE8">
      <w:pPr>
        <w:pStyle w:val="21"/>
        <w:tabs>
          <w:tab w:val="clear" w:pos="8296"/>
          <w:tab w:val="right" w:leader="dot" w:pos="8879"/>
        </w:tabs>
        <w:spacing w:line="360" w:lineRule="exact"/>
        <w:rPr>
          <w:rFonts w:asciiTheme="minorEastAsia" w:eastAsiaTheme="minorEastAsia" w:hAnsiTheme="minorEastAsia"/>
          <w:sz w:val="24"/>
        </w:rPr>
      </w:pPr>
      <w:hyperlink w:anchor="_Toc26099" w:history="1">
        <w:r>
          <w:rPr>
            <w:rFonts w:asciiTheme="minorEastAsia" w:eastAsiaTheme="minorEastAsia" w:hAnsiTheme="minorEastAsia" w:cs="宋体" w:hint="eastAsia"/>
            <w:sz w:val="24"/>
          </w:rPr>
          <w:t>第一节</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评审程序和评审方法</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_Toc26099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27</w:t>
        </w:r>
        <w:r>
          <w:rPr>
            <w:rFonts w:asciiTheme="minorEastAsia" w:eastAsiaTheme="minorEastAsia" w:hAnsiTheme="minorEastAsia"/>
            <w:sz w:val="24"/>
          </w:rPr>
          <w:fldChar w:fldCharType="end"/>
        </w:r>
      </w:hyperlink>
    </w:p>
    <w:p w:rsidR="00CA044F" w:rsidRDefault="00A77AE8">
      <w:pPr>
        <w:pStyle w:val="21"/>
        <w:tabs>
          <w:tab w:val="clear" w:pos="8296"/>
          <w:tab w:val="right" w:leader="dot" w:pos="8879"/>
        </w:tabs>
        <w:spacing w:line="360" w:lineRule="exact"/>
        <w:rPr>
          <w:rFonts w:asciiTheme="minorEastAsia" w:eastAsiaTheme="minorEastAsia" w:hAnsiTheme="minorEastAsia"/>
          <w:sz w:val="24"/>
        </w:rPr>
      </w:pPr>
      <w:hyperlink w:anchor="_Toc21655" w:history="1">
        <w:r>
          <w:rPr>
            <w:rFonts w:asciiTheme="minorEastAsia" w:eastAsiaTheme="minorEastAsia" w:hAnsiTheme="minorEastAsia" w:cs="宋体" w:hint="eastAsia"/>
            <w:sz w:val="24"/>
          </w:rPr>
          <w:t>第二节</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评标报告</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_Toc21655 </w:instrText>
        </w:r>
        <w:r>
          <w:rPr>
            <w:rFonts w:asciiTheme="minorEastAsia" w:eastAsiaTheme="minorEastAsia" w:hAnsiTheme="minorEastAsia"/>
            <w:sz w:val="24"/>
          </w:rPr>
          <w:instrText xml:space="preserve">\h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36</w:t>
        </w:r>
        <w:r>
          <w:rPr>
            <w:rFonts w:asciiTheme="minorEastAsia" w:eastAsiaTheme="minorEastAsia" w:hAnsiTheme="minorEastAsia"/>
            <w:sz w:val="24"/>
          </w:rPr>
          <w:fldChar w:fldCharType="end"/>
        </w:r>
      </w:hyperlink>
    </w:p>
    <w:p w:rsidR="00CA044F" w:rsidRDefault="00A77AE8">
      <w:pPr>
        <w:pStyle w:val="21"/>
        <w:tabs>
          <w:tab w:val="clear" w:pos="8296"/>
          <w:tab w:val="right" w:leader="dot" w:pos="8879"/>
        </w:tabs>
        <w:spacing w:line="360" w:lineRule="exact"/>
        <w:rPr>
          <w:rFonts w:asciiTheme="minorEastAsia" w:eastAsiaTheme="minorEastAsia" w:hAnsiTheme="minorEastAsia"/>
          <w:sz w:val="24"/>
        </w:rPr>
      </w:pPr>
      <w:hyperlink w:anchor="_Toc2481" w:history="1">
        <w:r>
          <w:rPr>
            <w:rFonts w:asciiTheme="minorEastAsia" w:eastAsiaTheme="minorEastAsia" w:hAnsiTheme="minorEastAsia" w:cs="宋体" w:hint="eastAsia"/>
            <w:sz w:val="24"/>
          </w:rPr>
          <w:t>第三节</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评审过程的保密与录像</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_Toc2481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37</w:t>
        </w:r>
        <w:r>
          <w:rPr>
            <w:rFonts w:asciiTheme="minorEastAsia" w:eastAsiaTheme="minorEastAsia" w:hAnsiTheme="minorEastAsia"/>
            <w:sz w:val="24"/>
          </w:rPr>
          <w:fldChar w:fldCharType="end"/>
        </w:r>
      </w:hyperlink>
    </w:p>
    <w:p w:rsidR="00CA044F" w:rsidRDefault="00A77AE8">
      <w:pPr>
        <w:pStyle w:val="10"/>
        <w:tabs>
          <w:tab w:val="right" w:leader="dot" w:pos="8879"/>
        </w:tabs>
        <w:spacing w:line="360" w:lineRule="exact"/>
        <w:rPr>
          <w:rFonts w:asciiTheme="minorEastAsia" w:eastAsiaTheme="minorEastAsia" w:hAnsiTheme="minorEastAsia"/>
          <w:sz w:val="24"/>
        </w:rPr>
      </w:pPr>
      <w:hyperlink w:anchor="_Toc25219" w:history="1">
        <w:r>
          <w:rPr>
            <w:rFonts w:asciiTheme="minorEastAsia" w:eastAsiaTheme="minorEastAsia" w:hAnsiTheme="minorEastAsia" w:cs="宋体" w:hint="eastAsia"/>
            <w:sz w:val="24"/>
          </w:rPr>
          <w:t>第五章</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响应文件格式</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_Toc25219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38</w:t>
        </w:r>
        <w:r>
          <w:rPr>
            <w:rFonts w:asciiTheme="minorEastAsia" w:eastAsiaTheme="minorEastAsia" w:hAnsiTheme="minorEastAsia"/>
            <w:sz w:val="24"/>
          </w:rPr>
          <w:fldChar w:fldCharType="end"/>
        </w:r>
      </w:hyperlink>
    </w:p>
    <w:p w:rsidR="00CA044F" w:rsidRDefault="00A77AE8">
      <w:pPr>
        <w:pStyle w:val="21"/>
        <w:tabs>
          <w:tab w:val="clear" w:pos="8296"/>
          <w:tab w:val="right" w:leader="dot" w:pos="8879"/>
        </w:tabs>
        <w:spacing w:line="360" w:lineRule="exact"/>
        <w:rPr>
          <w:rFonts w:asciiTheme="minorEastAsia" w:eastAsiaTheme="minorEastAsia" w:hAnsiTheme="minorEastAsia"/>
          <w:sz w:val="24"/>
        </w:rPr>
      </w:pPr>
      <w:hyperlink w:anchor="_Toc15900" w:history="1">
        <w:r>
          <w:rPr>
            <w:rFonts w:asciiTheme="minorEastAsia" w:eastAsiaTheme="minorEastAsia" w:hAnsiTheme="minorEastAsia" w:cs="宋体" w:hint="eastAsia"/>
            <w:sz w:val="24"/>
          </w:rPr>
          <w:t>第一节</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封面格式</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_Toc15900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39</w:t>
        </w:r>
        <w:r>
          <w:rPr>
            <w:rFonts w:asciiTheme="minorEastAsia" w:eastAsiaTheme="minorEastAsia" w:hAnsiTheme="minorEastAsia"/>
            <w:sz w:val="24"/>
          </w:rPr>
          <w:fldChar w:fldCharType="end"/>
        </w:r>
      </w:hyperlink>
    </w:p>
    <w:p w:rsidR="00CA044F" w:rsidRDefault="00A77AE8">
      <w:pPr>
        <w:pStyle w:val="21"/>
        <w:tabs>
          <w:tab w:val="clear" w:pos="8296"/>
          <w:tab w:val="right" w:leader="dot" w:pos="8879"/>
        </w:tabs>
        <w:spacing w:line="360" w:lineRule="exact"/>
        <w:rPr>
          <w:rFonts w:asciiTheme="minorEastAsia" w:eastAsiaTheme="minorEastAsia" w:hAnsiTheme="minorEastAsia"/>
          <w:sz w:val="24"/>
        </w:rPr>
      </w:pPr>
      <w:hyperlink w:anchor="_Toc19928" w:history="1">
        <w:r>
          <w:rPr>
            <w:rFonts w:asciiTheme="minorEastAsia" w:eastAsiaTheme="minorEastAsia" w:hAnsiTheme="minorEastAsia" w:cs="宋体" w:hint="eastAsia"/>
            <w:sz w:val="24"/>
          </w:rPr>
          <w:t>第二节</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资格证明文件格式</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_Toc19928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40</w:t>
        </w:r>
        <w:r>
          <w:rPr>
            <w:rFonts w:asciiTheme="minorEastAsia" w:eastAsiaTheme="minorEastAsia" w:hAnsiTheme="minorEastAsia"/>
            <w:sz w:val="24"/>
          </w:rPr>
          <w:fldChar w:fldCharType="end"/>
        </w:r>
      </w:hyperlink>
    </w:p>
    <w:p w:rsidR="00CA044F" w:rsidRDefault="00A77AE8">
      <w:pPr>
        <w:pStyle w:val="21"/>
        <w:tabs>
          <w:tab w:val="clear" w:pos="8296"/>
          <w:tab w:val="right" w:leader="dot" w:pos="8879"/>
        </w:tabs>
        <w:spacing w:line="360" w:lineRule="exact"/>
        <w:rPr>
          <w:rFonts w:asciiTheme="minorEastAsia" w:eastAsiaTheme="minorEastAsia" w:hAnsiTheme="minorEastAsia"/>
          <w:sz w:val="24"/>
        </w:rPr>
      </w:pPr>
      <w:hyperlink w:anchor="_Toc30972" w:history="1">
        <w:r>
          <w:rPr>
            <w:rFonts w:asciiTheme="minorEastAsia" w:eastAsiaTheme="minorEastAsia" w:hAnsiTheme="minorEastAsia" w:cs="宋体" w:hint="eastAsia"/>
            <w:sz w:val="24"/>
          </w:rPr>
          <w:t>第三节</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商务技术文件格式</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_Toc30972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50</w:t>
        </w:r>
        <w:r>
          <w:rPr>
            <w:rFonts w:asciiTheme="minorEastAsia" w:eastAsiaTheme="minorEastAsia" w:hAnsiTheme="minorEastAsia"/>
            <w:sz w:val="24"/>
          </w:rPr>
          <w:fldChar w:fldCharType="end"/>
        </w:r>
      </w:hyperlink>
    </w:p>
    <w:p w:rsidR="00CA044F" w:rsidRDefault="00A77AE8">
      <w:pPr>
        <w:pStyle w:val="21"/>
        <w:tabs>
          <w:tab w:val="clear" w:pos="8296"/>
          <w:tab w:val="right" w:leader="dot" w:pos="8879"/>
        </w:tabs>
        <w:spacing w:line="360" w:lineRule="exact"/>
        <w:rPr>
          <w:rFonts w:asciiTheme="minorEastAsia" w:eastAsiaTheme="minorEastAsia" w:hAnsiTheme="minorEastAsia"/>
          <w:sz w:val="24"/>
        </w:rPr>
      </w:pPr>
      <w:hyperlink w:anchor="_Toc25270" w:history="1">
        <w:r>
          <w:rPr>
            <w:rFonts w:asciiTheme="minorEastAsia" w:eastAsiaTheme="minorEastAsia" w:hAnsiTheme="minorEastAsia" w:cs="宋体" w:hint="eastAsia"/>
            <w:sz w:val="24"/>
          </w:rPr>
          <w:t>第四节</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报价文件</w:t>
        </w:r>
        <w:r>
          <w:rPr>
            <w:rFonts w:asciiTheme="minorEastAsia" w:eastAsiaTheme="minorEastAsia" w:hAnsiTheme="minorEastAsia" w:cs="宋体" w:hint="eastAsia"/>
            <w:sz w:val="24"/>
          </w:rPr>
          <w:t>格式</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_Toc25270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61</w:t>
        </w:r>
        <w:r>
          <w:rPr>
            <w:rFonts w:asciiTheme="minorEastAsia" w:eastAsiaTheme="minorEastAsia" w:hAnsiTheme="minorEastAsia"/>
            <w:sz w:val="24"/>
          </w:rPr>
          <w:fldChar w:fldCharType="end"/>
        </w:r>
      </w:hyperlink>
    </w:p>
    <w:p w:rsidR="00CA044F" w:rsidRDefault="00A77AE8">
      <w:pPr>
        <w:pStyle w:val="21"/>
        <w:tabs>
          <w:tab w:val="clear" w:pos="8296"/>
          <w:tab w:val="right" w:leader="dot" w:pos="8879"/>
        </w:tabs>
        <w:spacing w:line="360" w:lineRule="exact"/>
        <w:rPr>
          <w:rFonts w:asciiTheme="minorEastAsia" w:eastAsiaTheme="minorEastAsia" w:hAnsiTheme="minorEastAsia"/>
          <w:sz w:val="24"/>
        </w:rPr>
      </w:pPr>
      <w:hyperlink w:anchor="_Toc13704" w:history="1">
        <w:r>
          <w:rPr>
            <w:rFonts w:asciiTheme="minorEastAsia" w:eastAsiaTheme="minorEastAsia" w:hAnsiTheme="minorEastAsia" w:cs="宋体" w:hint="eastAsia"/>
            <w:sz w:val="24"/>
          </w:rPr>
          <w:t>第五节</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其他文书、文件格式</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_Toc13704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66</w:t>
        </w:r>
        <w:r>
          <w:rPr>
            <w:rFonts w:asciiTheme="minorEastAsia" w:eastAsiaTheme="minorEastAsia" w:hAnsiTheme="minorEastAsia"/>
            <w:sz w:val="24"/>
          </w:rPr>
          <w:fldChar w:fldCharType="end"/>
        </w:r>
      </w:hyperlink>
    </w:p>
    <w:p w:rsidR="00CA044F" w:rsidRDefault="00A77AE8">
      <w:pPr>
        <w:pStyle w:val="10"/>
        <w:tabs>
          <w:tab w:val="right" w:leader="dot" w:pos="8879"/>
        </w:tabs>
        <w:spacing w:line="360" w:lineRule="exact"/>
        <w:rPr>
          <w:rFonts w:asciiTheme="minorEastAsia" w:eastAsiaTheme="minorEastAsia" w:hAnsiTheme="minorEastAsia"/>
          <w:sz w:val="24"/>
        </w:rPr>
      </w:pPr>
      <w:hyperlink w:anchor="_Toc22724" w:history="1">
        <w:r>
          <w:rPr>
            <w:rFonts w:asciiTheme="minorEastAsia" w:eastAsiaTheme="minorEastAsia" w:hAnsiTheme="minorEastAsia" w:cs="宋体" w:hint="eastAsia"/>
            <w:sz w:val="24"/>
          </w:rPr>
          <w:t>第六章</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合同文本</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_Toc22724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67</w:t>
        </w:r>
        <w:r>
          <w:rPr>
            <w:rFonts w:asciiTheme="minorEastAsia" w:eastAsiaTheme="minorEastAsia" w:hAnsiTheme="minorEastAsia"/>
            <w:sz w:val="24"/>
          </w:rPr>
          <w:fldChar w:fldCharType="end"/>
        </w:r>
      </w:hyperlink>
    </w:p>
    <w:p w:rsidR="00CA044F" w:rsidRDefault="00A77AE8">
      <w:pPr>
        <w:pStyle w:val="31"/>
        <w:tabs>
          <w:tab w:val="right" w:leader="dot" w:pos="8879"/>
        </w:tabs>
        <w:spacing w:line="360" w:lineRule="exact"/>
        <w:ind w:leftChars="0" w:left="0" w:firstLineChars="200" w:firstLine="420"/>
        <w:rPr>
          <w:rFonts w:asciiTheme="minorEastAsia" w:eastAsiaTheme="minorEastAsia" w:hAnsiTheme="minorEastAsia"/>
          <w:sz w:val="24"/>
        </w:rPr>
      </w:pPr>
      <w:hyperlink w:anchor="_Toc30951" w:history="1">
        <w:r>
          <w:rPr>
            <w:rFonts w:asciiTheme="minorEastAsia" w:eastAsiaTheme="minorEastAsia" w:hAnsiTheme="minorEastAsia" w:hint="eastAsia"/>
            <w:sz w:val="24"/>
          </w:rPr>
          <w:t>第一节</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通用合同条款</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_Toc30951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71</w:t>
        </w:r>
        <w:r>
          <w:rPr>
            <w:rFonts w:asciiTheme="minorEastAsia" w:eastAsiaTheme="minorEastAsia" w:hAnsiTheme="minorEastAsia"/>
            <w:sz w:val="24"/>
          </w:rPr>
          <w:fldChar w:fldCharType="end"/>
        </w:r>
      </w:hyperlink>
    </w:p>
    <w:p w:rsidR="00CA044F" w:rsidRDefault="00A77AE8">
      <w:pPr>
        <w:pStyle w:val="31"/>
        <w:tabs>
          <w:tab w:val="right" w:leader="dot" w:pos="8879"/>
        </w:tabs>
        <w:spacing w:line="360" w:lineRule="exact"/>
        <w:ind w:leftChars="0" w:left="0" w:firstLineChars="200" w:firstLine="420"/>
        <w:rPr>
          <w:rFonts w:asciiTheme="minorEastAsia" w:eastAsiaTheme="minorEastAsia" w:hAnsiTheme="minorEastAsia"/>
          <w:sz w:val="24"/>
        </w:rPr>
      </w:pPr>
      <w:hyperlink w:anchor="_Toc4665" w:history="1">
        <w:r>
          <w:rPr>
            <w:rFonts w:asciiTheme="minorEastAsia" w:eastAsiaTheme="minorEastAsia" w:hAnsiTheme="minorEastAsia" w:cs="宋体" w:hint="eastAsia"/>
            <w:sz w:val="24"/>
          </w:rPr>
          <w:t>第二节</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专</w:t>
        </w:r>
        <w:r>
          <w:rPr>
            <w:rFonts w:asciiTheme="minorEastAsia" w:eastAsiaTheme="minorEastAsia" w:hAnsiTheme="minorEastAsia" w:cs="宋体" w:hint="eastAsia"/>
            <w:sz w:val="24"/>
          </w:rPr>
          <w:t>用合同条款</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_Toc4665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115</w:t>
        </w:r>
        <w:r>
          <w:rPr>
            <w:rFonts w:asciiTheme="minorEastAsia" w:eastAsiaTheme="minorEastAsia" w:hAnsiTheme="minorEastAsia"/>
            <w:sz w:val="24"/>
          </w:rPr>
          <w:fldChar w:fldCharType="end"/>
        </w:r>
      </w:hyperlink>
    </w:p>
    <w:p w:rsidR="00CA044F" w:rsidRDefault="00A77AE8">
      <w:pPr>
        <w:pStyle w:val="31"/>
        <w:tabs>
          <w:tab w:val="right" w:leader="dot" w:pos="8879"/>
        </w:tabs>
        <w:spacing w:line="360" w:lineRule="exact"/>
        <w:ind w:leftChars="0" w:left="0" w:firstLineChars="200" w:firstLine="420"/>
        <w:rPr>
          <w:rFonts w:asciiTheme="minorEastAsia" w:eastAsiaTheme="minorEastAsia" w:hAnsiTheme="minorEastAsia"/>
          <w:sz w:val="24"/>
        </w:rPr>
      </w:pPr>
      <w:hyperlink w:anchor="_Toc18966" w:history="1">
        <w:r>
          <w:rPr>
            <w:rFonts w:asciiTheme="minorEastAsia" w:eastAsiaTheme="minorEastAsia" w:hAnsiTheme="minorEastAsia"/>
            <w:bCs/>
            <w:sz w:val="24"/>
          </w:rPr>
          <w:t>第三节</w:t>
        </w:r>
        <w:r>
          <w:rPr>
            <w:rFonts w:asciiTheme="minorEastAsia" w:eastAsiaTheme="minorEastAsia" w:hAnsiTheme="minorEastAsia"/>
            <w:bCs/>
            <w:sz w:val="24"/>
          </w:rPr>
          <w:t xml:space="preserve">  </w:t>
        </w:r>
        <w:r>
          <w:rPr>
            <w:rFonts w:asciiTheme="minorEastAsia" w:eastAsiaTheme="minorEastAsia" w:hAnsiTheme="minorEastAsia"/>
            <w:bCs/>
            <w:sz w:val="24"/>
          </w:rPr>
          <w:t>合同附件格式</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_Toc18966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130</w:t>
        </w:r>
        <w:r>
          <w:rPr>
            <w:rFonts w:asciiTheme="minorEastAsia" w:eastAsiaTheme="minorEastAsia" w:hAnsiTheme="minorEastAsia"/>
            <w:sz w:val="24"/>
          </w:rPr>
          <w:fldChar w:fldCharType="end"/>
        </w:r>
      </w:hyperlink>
    </w:p>
    <w:p w:rsidR="00CA044F" w:rsidRDefault="00A77AE8">
      <w:pPr>
        <w:pStyle w:val="21"/>
        <w:tabs>
          <w:tab w:val="clear" w:pos="8296"/>
          <w:tab w:val="right" w:leader="dot" w:pos="8879"/>
        </w:tabs>
        <w:spacing w:line="360" w:lineRule="exact"/>
        <w:ind w:leftChars="0" w:left="0"/>
        <w:rPr>
          <w:rFonts w:asciiTheme="minorEastAsia" w:eastAsiaTheme="minorEastAsia" w:hAnsiTheme="minorEastAsia"/>
          <w:sz w:val="24"/>
        </w:rPr>
      </w:pPr>
      <w:hyperlink w:anchor="_Toc5650" w:history="1">
        <w:r>
          <w:rPr>
            <w:rFonts w:asciiTheme="minorEastAsia" w:eastAsiaTheme="minorEastAsia" w:hAnsiTheme="minorEastAsia" w:cs="宋体" w:hint="eastAsia"/>
            <w:kern w:val="44"/>
            <w:sz w:val="24"/>
          </w:rPr>
          <w:t>第七章</w:t>
        </w:r>
        <w:r>
          <w:rPr>
            <w:rFonts w:asciiTheme="minorEastAsia" w:eastAsiaTheme="minorEastAsia" w:hAnsiTheme="minorEastAsia" w:cs="宋体" w:hint="eastAsia"/>
            <w:kern w:val="44"/>
            <w:sz w:val="24"/>
          </w:rPr>
          <w:t xml:space="preserve"> </w:t>
        </w:r>
        <w:r>
          <w:rPr>
            <w:rFonts w:asciiTheme="minorEastAsia" w:eastAsiaTheme="minorEastAsia" w:hAnsiTheme="minorEastAsia" w:cs="宋体" w:hint="eastAsia"/>
            <w:kern w:val="44"/>
            <w:sz w:val="24"/>
          </w:rPr>
          <w:t>工程量清单</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_Toc5650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133</w:t>
        </w:r>
        <w:r>
          <w:rPr>
            <w:rFonts w:asciiTheme="minorEastAsia" w:eastAsiaTheme="minorEastAsia" w:hAnsiTheme="minorEastAsia"/>
            <w:sz w:val="24"/>
          </w:rPr>
          <w:fldChar w:fldCharType="end"/>
        </w:r>
      </w:hyperlink>
    </w:p>
    <w:p w:rsidR="00CA044F" w:rsidRDefault="00A77AE8">
      <w:pPr>
        <w:pStyle w:val="10"/>
        <w:tabs>
          <w:tab w:val="right" w:leader="dot" w:pos="8879"/>
        </w:tabs>
        <w:spacing w:line="360" w:lineRule="exact"/>
        <w:rPr>
          <w:rFonts w:asciiTheme="minorEastAsia" w:eastAsiaTheme="minorEastAsia" w:hAnsiTheme="minorEastAsia"/>
          <w:sz w:val="24"/>
        </w:rPr>
      </w:pPr>
      <w:hyperlink w:anchor="_Toc3173" w:history="1">
        <w:r>
          <w:rPr>
            <w:rFonts w:asciiTheme="minorEastAsia" w:eastAsiaTheme="minorEastAsia" w:hAnsiTheme="minorEastAsia" w:cs="宋体" w:hint="eastAsia"/>
            <w:sz w:val="24"/>
          </w:rPr>
          <w:t>第八章</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质疑、投诉材料格式</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_Toc3173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136</w:t>
        </w:r>
        <w:r>
          <w:rPr>
            <w:rFonts w:asciiTheme="minorEastAsia" w:eastAsiaTheme="minorEastAsia" w:hAnsiTheme="minorEastAsia"/>
            <w:sz w:val="24"/>
          </w:rPr>
          <w:fldChar w:fldCharType="end"/>
        </w:r>
      </w:hyperlink>
    </w:p>
    <w:p w:rsidR="00CA044F" w:rsidRDefault="00A77AE8">
      <w:pPr>
        <w:pStyle w:val="21"/>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fldChar w:fldCharType="end"/>
      </w:r>
    </w:p>
    <w:p w:rsidR="00CA044F" w:rsidRDefault="00A77AE8">
      <w:pPr>
        <w:tabs>
          <w:tab w:val="left" w:pos="7470"/>
        </w:tabs>
        <w:spacing w:line="400" w:lineRule="exact"/>
        <w:jc w:val="left"/>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ab/>
      </w:r>
    </w:p>
    <w:p w:rsidR="00CA044F" w:rsidRDefault="00CA044F">
      <w:pPr>
        <w:spacing w:line="400" w:lineRule="exact"/>
        <w:jc w:val="center"/>
        <w:rPr>
          <w:rFonts w:asciiTheme="minorEastAsia" w:eastAsiaTheme="minorEastAsia" w:hAnsiTheme="minorEastAsia" w:cs="宋体"/>
          <w:b/>
          <w:sz w:val="32"/>
          <w:szCs w:val="32"/>
        </w:rPr>
      </w:pPr>
    </w:p>
    <w:p w:rsidR="00CA044F" w:rsidRDefault="00CA044F">
      <w:pPr>
        <w:spacing w:line="400" w:lineRule="exact"/>
        <w:jc w:val="center"/>
        <w:rPr>
          <w:rFonts w:asciiTheme="minorEastAsia" w:eastAsiaTheme="minorEastAsia" w:hAnsiTheme="minorEastAsia" w:cs="宋体"/>
          <w:b/>
          <w:sz w:val="32"/>
          <w:szCs w:val="32"/>
        </w:rPr>
      </w:pPr>
    </w:p>
    <w:p w:rsidR="00CA044F" w:rsidRDefault="00CA044F">
      <w:pPr>
        <w:spacing w:line="400" w:lineRule="exact"/>
        <w:jc w:val="center"/>
        <w:rPr>
          <w:rFonts w:asciiTheme="minorEastAsia" w:eastAsiaTheme="minorEastAsia" w:hAnsiTheme="minorEastAsia" w:cs="宋体"/>
          <w:b/>
          <w:sz w:val="32"/>
          <w:szCs w:val="32"/>
        </w:rPr>
      </w:pPr>
    </w:p>
    <w:p w:rsidR="00CA044F" w:rsidRDefault="00CA044F">
      <w:pPr>
        <w:spacing w:line="400" w:lineRule="exact"/>
        <w:jc w:val="center"/>
        <w:rPr>
          <w:rFonts w:asciiTheme="minorEastAsia" w:eastAsiaTheme="minorEastAsia" w:hAnsiTheme="minorEastAsia" w:cs="宋体"/>
          <w:b/>
          <w:sz w:val="32"/>
          <w:szCs w:val="32"/>
        </w:rPr>
      </w:pPr>
    </w:p>
    <w:p w:rsidR="00CA044F" w:rsidRDefault="00CA044F">
      <w:pPr>
        <w:widowControl/>
        <w:jc w:val="left"/>
        <w:rPr>
          <w:rFonts w:asciiTheme="minorEastAsia" w:eastAsiaTheme="minorEastAsia" w:hAnsiTheme="minorEastAsia" w:cs="宋体"/>
          <w:b/>
          <w:sz w:val="32"/>
          <w:szCs w:val="32"/>
        </w:rPr>
        <w:sectPr w:rsidR="00CA044F">
          <w:footerReference w:type="default" r:id="rId11"/>
          <w:pgSz w:w="11906" w:h="16838"/>
          <w:pgMar w:top="1440" w:right="1474" w:bottom="1440" w:left="1587" w:header="851" w:footer="992" w:gutter="0"/>
          <w:pgNumType w:start="1"/>
          <w:cols w:space="720"/>
          <w:docGrid w:type="lines" w:linePitch="312"/>
        </w:sectPr>
      </w:pPr>
    </w:p>
    <w:p w:rsidR="00CA044F" w:rsidRDefault="00A77AE8">
      <w:pPr>
        <w:pStyle w:val="1"/>
        <w:spacing w:before="0" w:after="0" w:line="360" w:lineRule="auto"/>
        <w:jc w:val="center"/>
        <w:rPr>
          <w:rFonts w:asciiTheme="minorEastAsia" w:eastAsiaTheme="minorEastAsia" w:hAnsiTheme="minorEastAsia" w:cs="宋体"/>
        </w:rPr>
      </w:pPr>
      <w:bookmarkStart w:id="7" w:name="_Toc27063"/>
      <w:r>
        <w:rPr>
          <w:rFonts w:asciiTheme="minorEastAsia" w:eastAsiaTheme="minorEastAsia" w:hAnsiTheme="minorEastAsia" w:cs="宋体" w:hint="eastAsia"/>
        </w:rPr>
        <w:lastRenderedPageBreak/>
        <w:t>第一章</w:t>
      </w:r>
      <w:r>
        <w:rPr>
          <w:rFonts w:asciiTheme="minorEastAsia" w:eastAsiaTheme="minorEastAsia" w:hAnsiTheme="minorEastAsia" w:cs="宋体" w:hint="eastAsia"/>
        </w:rPr>
        <w:t xml:space="preserve"> </w:t>
      </w:r>
      <w:r>
        <w:rPr>
          <w:rFonts w:asciiTheme="minorEastAsia" w:eastAsiaTheme="minorEastAsia" w:hAnsiTheme="minorEastAsia" w:cs="宋体" w:hint="eastAsia"/>
        </w:rPr>
        <w:t>竞争性磋商公告</w:t>
      </w:r>
      <w:bookmarkStart w:id="8" w:name="_Toc35393798"/>
      <w:bookmarkStart w:id="9" w:name="_Toc35393629"/>
      <w:bookmarkStart w:id="10" w:name="_Toc44229878"/>
      <w:bookmarkStart w:id="11" w:name="_Toc28359089"/>
      <w:bookmarkStart w:id="12" w:name="_Toc28359012"/>
      <w:bookmarkStart w:id="13" w:name="_Toc35393792"/>
      <w:bookmarkStart w:id="14" w:name="_Toc28359081"/>
      <w:bookmarkStart w:id="15" w:name="_Toc35393623"/>
      <w:bookmarkStart w:id="16" w:name="_Toc28359004"/>
      <w:bookmarkEnd w:id="7"/>
    </w:p>
    <w:p w:rsidR="00CA044F" w:rsidRDefault="00CA044F">
      <w:pPr>
        <w:rPr>
          <w:rFonts w:asciiTheme="minorEastAsia" w:eastAsiaTheme="minorEastAsia" w:hAnsiTheme="minorEastAsia" w:cs="宋体"/>
        </w:rPr>
      </w:pPr>
    </w:p>
    <w:tbl>
      <w:tblPr>
        <w:tblStyle w:val="af"/>
        <w:tblW w:w="9597" w:type="dxa"/>
        <w:jc w:val="center"/>
        <w:tblLayout w:type="fixed"/>
        <w:tblLook w:val="04A0" w:firstRow="1" w:lastRow="0" w:firstColumn="1" w:lastColumn="0" w:noHBand="0" w:noVBand="1"/>
      </w:tblPr>
      <w:tblGrid>
        <w:gridCol w:w="9597"/>
      </w:tblGrid>
      <w:tr w:rsidR="00CA044F">
        <w:trPr>
          <w:jc w:val="center"/>
        </w:trPr>
        <w:tc>
          <w:tcPr>
            <w:tcW w:w="9597" w:type="dxa"/>
          </w:tcPr>
          <w:p w:rsidR="00CA044F" w:rsidRDefault="00A77AE8">
            <w:pPr>
              <w:spacing w:line="400" w:lineRule="exact"/>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项目概况</w:t>
            </w:r>
          </w:p>
          <w:p w:rsidR="00CA044F" w:rsidRDefault="00A77AE8">
            <w:pPr>
              <w:spacing w:line="400" w:lineRule="exact"/>
              <w:ind w:firstLineChars="200" w:firstLine="420"/>
              <w:rPr>
                <w:rFonts w:asciiTheme="minorEastAsia" w:eastAsiaTheme="minorEastAsia" w:hAnsiTheme="minorEastAsia" w:cs="宋体"/>
                <w:b/>
                <w:bCs/>
                <w:sz w:val="24"/>
              </w:rPr>
            </w:pPr>
            <w:r>
              <w:rPr>
                <w:rFonts w:asciiTheme="minorEastAsia" w:eastAsiaTheme="minorEastAsia" w:hAnsiTheme="minorEastAsia" w:cs="宋体" w:hint="eastAsia"/>
                <w:szCs w:val="21"/>
                <w:u w:val="single"/>
              </w:rPr>
              <w:t>南宁市江南</w:t>
            </w:r>
            <w:proofErr w:type="gramStart"/>
            <w:r>
              <w:rPr>
                <w:rFonts w:asciiTheme="minorEastAsia" w:eastAsiaTheme="minorEastAsia" w:hAnsiTheme="minorEastAsia" w:cs="宋体" w:hint="eastAsia"/>
                <w:szCs w:val="21"/>
                <w:u w:val="single"/>
              </w:rPr>
              <w:t>区那勤水库</w:t>
            </w:r>
            <w:proofErr w:type="gramEnd"/>
            <w:r>
              <w:rPr>
                <w:rFonts w:asciiTheme="minorEastAsia" w:eastAsiaTheme="minorEastAsia" w:hAnsiTheme="minorEastAsia" w:cs="宋体" w:hint="eastAsia"/>
                <w:szCs w:val="21"/>
                <w:u w:val="single"/>
              </w:rPr>
              <w:t>除险加固工程</w:t>
            </w:r>
            <w:r>
              <w:rPr>
                <w:rFonts w:asciiTheme="minorEastAsia" w:eastAsiaTheme="minorEastAsia" w:hAnsiTheme="minorEastAsia" w:cs="宋体" w:hint="eastAsia"/>
                <w:szCs w:val="21"/>
              </w:rPr>
              <w:t>采购项目的潜在供应商应在广西政府采购云平台（</w:t>
            </w:r>
            <w:r>
              <w:rPr>
                <w:rFonts w:asciiTheme="minorEastAsia" w:eastAsiaTheme="minorEastAsia" w:hAnsiTheme="minorEastAsia" w:cs="宋体" w:hint="eastAsia"/>
                <w:szCs w:val="21"/>
              </w:rPr>
              <w:t>https://www.gcy.zfcg.gxzf.gov.cn</w:t>
            </w:r>
            <w:r>
              <w:rPr>
                <w:rFonts w:asciiTheme="minorEastAsia" w:eastAsiaTheme="minorEastAsia" w:hAnsiTheme="minorEastAsia" w:cs="宋体" w:hint="eastAsia"/>
                <w:szCs w:val="21"/>
              </w:rPr>
              <w:t>）获取（下载）竞争性磋商文件，并于</w:t>
            </w:r>
            <w:r>
              <w:rPr>
                <w:rFonts w:asciiTheme="minorEastAsia" w:eastAsiaTheme="minorEastAsia" w:hAnsiTheme="minorEastAsia" w:cs="宋体" w:hint="eastAsia"/>
                <w:szCs w:val="21"/>
                <w:u w:val="single"/>
              </w:rPr>
              <w:t>2025</w:t>
            </w:r>
            <w:r>
              <w:rPr>
                <w:rFonts w:asciiTheme="minorEastAsia" w:eastAsiaTheme="minorEastAsia" w:hAnsiTheme="minorEastAsia" w:cs="宋体" w:hint="eastAsia"/>
                <w:szCs w:val="21"/>
                <w:u w:val="single"/>
              </w:rPr>
              <w:t>年</w:t>
            </w:r>
            <w:r>
              <w:rPr>
                <w:rFonts w:asciiTheme="minorEastAsia" w:eastAsiaTheme="minorEastAsia" w:hAnsiTheme="minorEastAsia" w:cs="宋体" w:hint="eastAsia"/>
                <w:szCs w:val="21"/>
                <w:u w:val="single"/>
              </w:rPr>
              <w:t>4</w:t>
            </w:r>
            <w:r>
              <w:rPr>
                <w:rFonts w:asciiTheme="minorEastAsia" w:eastAsiaTheme="minorEastAsia" w:hAnsiTheme="minorEastAsia" w:cs="宋体" w:hint="eastAsia"/>
                <w:szCs w:val="21"/>
                <w:u w:val="single"/>
              </w:rPr>
              <w:t>月</w:t>
            </w:r>
            <w:r>
              <w:rPr>
                <w:rFonts w:asciiTheme="minorEastAsia" w:eastAsiaTheme="minorEastAsia" w:hAnsiTheme="minorEastAsia" w:cs="宋体" w:hint="eastAsia"/>
                <w:szCs w:val="21"/>
                <w:u w:val="single"/>
              </w:rPr>
              <w:t>24</w:t>
            </w:r>
            <w:r>
              <w:rPr>
                <w:rFonts w:asciiTheme="minorEastAsia" w:eastAsiaTheme="minorEastAsia" w:hAnsiTheme="minorEastAsia" w:cs="宋体" w:hint="eastAsia"/>
                <w:szCs w:val="21"/>
                <w:u w:val="single"/>
              </w:rPr>
              <w:t>日</w:t>
            </w:r>
            <w:r>
              <w:rPr>
                <w:rFonts w:asciiTheme="minorEastAsia" w:eastAsiaTheme="minorEastAsia" w:hAnsiTheme="minorEastAsia" w:cs="宋体" w:hint="eastAsia"/>
                <w:szCs w:val="21"/>
                <w:u w:val="single"/>
              </w:rPr>
              <w:t>9</w:t>
            </w:r>
            <w:r>
              <w:rPr>
                <w:rFonts w:asciiTheme="minorEastAsia" w:eastAsiaTheme="minorEastAsia" w:hAnsiTheme="minorEastAsia" w:cs="宋体" w:hint="eastAsia"/>
                <w:szCs w:val="21"/>
                <w:u w:val="single"/>
              </w:rPr>
              <w:t>点</w:t>
            </w:r>
            <w:r>
              <w:rPr>
                <w:rFonts w:asciiTheme="minorEastAsia" w:eastAsiaTheme="minorEastAsia" w:hAnsiTheme="minorEastAsia" w:cs="宋体" w:hint="eastAsia"/>
                <w:szCs w:val="21"/>
                <w:u w:val="single"/>
              </w:rPr>
              <w:t>30</w:t>
            </w:r>
            <w:r>
              <w:rPr>
                <w:rFonts w:asciiTheme="minorEastAsia" w:eastAsiaTheme="minorEastAsia" w:hAnsiTheme="minorEastAsia" w:cs="宋体" w:hint="eastAsia"/>
                <w:szCs w:val="21"/>
                <w:u w:val="single"/>
              </w:rPr>
              <w:t>分</w:t>
            </w:r>
            <w:r>
              <w:rPr>
                <w:rFonts w:asciiTheme="minorEastAsia" w:eastAsiaTheme="minorEastAsia" w:hAnsiTheme="minorEastAsia" w:cs="宋体" w:hint="eastAsia"/>
                <w:szCs w:val="21"/>
              </w:rPr>
              <w:t>（北京时间）</w:t>
            </w:r>
            <w:r>
              <w:rPr>
                <w:rFonts w:asciiTheme="minorEastAsia" w:eastAsiaTheme="minorEastAsia" w:hAnsiTheme="minorEastAsia" w:cs="宋体" w:hint="eastAsia"/>
                <w:bCs/>
                <w:szCs w:val="21"/>
              </w:rPr>
              <w:t>前提交响应文件</w:t>
            </w:r>
            <w:r>
              <w:rPr>
                <w:rFonts w:asciiTheme="minorEastAsia" w:eastAsiaTheme="minorEastAsia" w:hAnsiTheme="minorEastAsia" w:cs="宋体" w:hint="eastAsia"/>
                <w:szCs w:val="21"/>
              </w:rPr>
              <w:t>。</w:t>
            </w:r>
          </w:p>
        </w:tc>
      </w:tr>
    </w:tbl>
    <w:p w:rsidR="00CA044F" w:rsidRDefault="00A77AE8">
      <w:pPr>
        <w:spacing w:line="360" w:lineRule="auto"/>
        <w:ind w:firstLineChars="200" w:firstLine="482"/>
        <w:rPr>
          <w:rFonts w:asciiTheme="minorEastAsia" w:eastAsiaTheme="minorEastAsia" w:hAnsiTheme="minorEastAsia" w:cs="宋体"/>
          <w:b/>
        </w:rPr>
      </w:pPr>
      <w:r>
        <w:rPr>
          <w:rFonts w:asciiTheme="minorEastAsia" w:eastAsiaTheme="minorEastAsia" w:hAnsiTheme="minorEastAsia" w:cs="宋体" w:hint="eastAsia"/>
          <w:b/>
          <w:sz w:val="24"/>
        </w:rPr>
        <w:t>一、项目基本情况</w:t>
      </w:r>
      <w:bookmarkEnd w:id="8"/>
      <w:bookmarkEnd w:id="9"/>
      <w:bookmarkEnd w:id="10"/>
      <w:bookmarkEnd w:id="11"/>
      <w:bookmarkEnd w:id="12"/>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项目编号：</w:t>
      </w:r>
      <w:r>
        <w:rPr>
          <w:rFonts w:asciiTheme="minorEastAsia" w:eastAsiaTheme="minorEastAsia" w:hAnsiTheme="minorEastAsia" w:cs="宋体" w:hint="eastAsia"/>
          <w:szCs w:val="21"/>
        </w:rPr>
        <w:t>NNZC2025-C2-050016-HBGS</w:t>
      </w:r>
    </w:p>
    <w:p w:rsidR="00CA044F" w:rsidRDefault="00A77AE8">
      <w:pPr>
        <w:spacing w:line="360" w:lineRule="auto"/>
        <w:ind w:firstLineChars="200" w:firstLine="420"/>
        <w:rPr>
          <w:rFonts w:asciiTheme="minorEastAsia" w:eastAsiaTheme="minorEastAsia" w:hAnsiTheme="minorEastAsia" w:cs="宋体"/>
          <w:szCs w:val="21"/>
          <w:u w:val="single"/>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项目名称：南宁市江南</w:t>
      </w:r>
      <w:proofErr w:type="gramStart"/>
      <w:r>
        <w:rPr>
          <w:rFonts w:asciiTheme="minorEastAsia" w:eastAsiaTheme="minorEastAsia" w:hAnsiTheme="minorEastAsia" w:cs="宋体" w:hint="eastAsia"/>
          <w:szCs w:val="21"/>
        </w:rPr>
        <w:t>区那勤水库</w:t>
      </w:r>
      <w:proofErr w:type="gramEnd"/>
      <w:r>
        <w:rPr>
          <w:rFonts w:asciiTheme="minorEastAsia" w:eastAsiaTheme="minorEastAsia" w:hAnsiTheme="minorEastAsia" w:cs="宋体" w:hint="eastAsia"/>
          <w:szCs w:val="21"/>
        </w:rPr>
        <w:t>除险加固工程</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采购方式：竞争性磋商</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预算金额：</w:t>
      </w:r>
      <w:r>
        <w:rPr>
          <w:rFonts w:asciiTheme="minorEastAsia" w:eastAsiaTheme="minorEastAsia" w:hAnsiTheme="minorEastAsia" w:hint="eastAsia"/>
          <w:szCs w:val="21"/>
        </w:rPr>
        <w:t>2899501.54</w:t>
      </w:r>
      <w:r>
        <w:rPr>
          <w:rFonts w:asciiTheme="minorEastAsia" w:eastAsiaTheme="minorEastAsia" w:hAnsiTheme="minorEastAsia" w:cs="宋体" w:hint="eastAsia"/>
          <w:szCs w:val="21"/>
        </w:rPr>
        <w:t>元</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最高限价</w:t>
      </w:r>
      <w:bookmarkStart w:id="17" w:name="_Hlk66782034"/>
      <w:r>
        <w:rPr>
          <w:rFonts w:asciiTheme="minorEastAsia" w:eastAsiaTheme="minorEastAsia" w:hAnsiTheme="minorEastAsia" w:cs="宋体" w:hint="eastAsia"/>
          <w:szCs w:val="21"/>
        </w:rPr>
        <w:t>（如有）</w:t>
      </w:r>
      <w:bookmarkEnd w:id="17"/>
      <w:r>
        <w:rPr>
          <w:rFonts w:asciiTheme="minorEastAsia" w:eastAsiaTheme="minorEastAsia" w:hAnsiTheme="minorEastAsia" w:cs="宋体" w:hint="eastAsia"/>
          <w:szCs w:val="21"/>
        </w:rPr>
        <w:t>：同预算金额</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采购需求：</w:t>
      </w:r>
    </w:p>
    <w:tbl>
      <w:tblPr>
        <w:tblW w:w="965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3"/>
        <w:gridCol w:w="1935"/>
        <w:gridCol w:w="690"/>
        <w:gridCol w:w="750"/>
        <w:gridCol w:w="5481"/>
      </w:tblGrid>
      <w:tr w:rsidR="00CA044F">
        <w:trPr>
          <w:jc w:val="center"/>
        </w:trPr>
        <w:tc>
          <w:tcPr>
            <w:tcW w:w="803" w:type="dxa"/>
            <w:tcBorders>
              <w:top w:val="single" w:sz="4" w:space="0" w:color="auto"/>
              <w:left w:val="single" w:sz="4" w:space="0" w:color="auto"/>
              <w:bottom w:val="single" w:sz="4" w:space="0" w:color="auto"/>
              <w:right w:val="single" w:sz="4" w:space="0" w:color="auto"/>
            </w:tcBorders>
            <w:vAlign w:val="center"/>
          </w:tcPr>
          <w:p w:rsidR="00CA044F" w:rsidRDefault="00A77AE8">
            <w:pPr>
              <w:snapToGrid w:val="0"/>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序号</w:t>
            </w:r>
          </w:p>
        </w:tc>
        <w:tc>
          <w:tcPr>
            <w:tcW w:w="1935" w:type="dxa"/>
            <w:tcBorders>
              <w:top w:val="single" w:sz="4" w:space="0" w:color="auto"/>
              <w:left w:val="single" w:sz="4" w:space="0" w:color="auto"/>
              <w:bottom w:val="single" w:sz="4" w:space="0" w:color="auto"/>
              <w:right w:val="single" w:sz="4" w:space="0" w:color="auto"/>
            </w:tcBorders>
            <w:vAlign w:val="center"/>
          </w:tcPr>
          <w:p w:rsidR="00CA044F" w:rsidRDefault="00A77AE8">
            <w:pPr>
              <w:snapToGrid w:val="0"/>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标的</w:t>
            </w:r>
            <w:proofErr w:type="gramStart"/>
            <w:r>
              <w:rPr>
                <w:rFonts w:asciiTheme="minorEastAsia" w:eastAsiaTheme="minorEastAsia" w:hAnsiTheme="minorEastAsia" w:cs="宋体" w:hint="eastAsia"/>
                <w:szCs w:val="21"/>
              </w:rPr>
              <w:t>的</w:t>
            </w:r>
            <w:proofErr w:type="gramEnd"/>
            <w:r>
              <w:rPr>
                <w:rFonts w:asciiTheme="minorEastAsia" w:eastAsiaTheme="minorEastAsia" w:hAnsiTheme="minorEastAsia" w:cs="宋体" w:hint="eastAsia"/>
                <w:szCs w:val="21"/>
              </w:rPr>
              <w:t>名称</w:t>
            </w:r>
          </w:p>
        </w:tc>
        <w:tc>
          <w:tcPr>
            <w:tcW w:w="690" w:type="dxa"/>
            <w:tcBorders>
              <w:top w:val="single" w:sz="4" w:space="0" w:color="auto"/>
              <w:left w:val="single" w:sz="4" w:space="0" w:color="auto"/>
              <w:bottom w:val="single" w:sz="4" w:space="0" w:color="auto"/>
              <w:right w:val="single" w:sz="4" w:space="0" w:color="auto"/>
            </w:tcBorders>
            <w:vAlign w:val="center"/>
          </w:tcPr>
          <w:p w:rsidR="00CA044F" w:rsidRDefault="00A77AE8">
            <w:pPr>
              <w:snapToGrid w:val="0"/>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单位</w:t>
            </w:r>
          </w:p>
        </w:tc>
        <w:tc>
          <w:tcPr>
            <w:tcW w:w="750" w:type="dxa"/>
            <w:tcBorders>
              <w:top w:val="single" w:sz="4" w:space="0" w:color="auto"/>
              <w:left w:val="single" w:sz="4" w:space="0" w:color="auto"/>
              <w:bottom w:val="single" w:sz="4" w:space="0" w:color="auto"/>
              <w:right w:val="single" w:sz="4" w:space="0" w:color="auto"/>
            </w:tcBorders>
            <w:vAlign w:val="center"/>
          </w:tcPr>
          <w:p w:rsidR="00CA044F" w:rsidRDefault="00A77AE8">
            <w:pPr>
              <w:snapToGrid w:val="0"/>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数量</w:t>
            </w:r>
          </w:p>
        </w:tc>
        <w:tc>
          <w:tcPr>
            <w:tcW w:w="5481" w:type="dxa"/>
            <w:tcBorders>
              <w:top w:val="single" w:sz="4" w:space="0" w:color="auto"/>
              <w:left w:val="single" w:sz="4" w:space="0" w:color="auto"/>
              <w:bottom w:val="single" w:sz="4" w:space="0" w:color="auto"/>
              <w:right w:val="single" w:sz="4" w:space="0" w:color="auto"/>
            </w:tcBorders>
            <w:vAlign w:val="center"/>
          </w:tcPr>
          <w:p w:rsidR="00CA044F" w:rsidRDefault="00A77AE8">
            <w:pPr>
              <w:snapToGrid w:val="0"/>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简要服务要求或者技术需求</w:t>
            </w:r>
          </w:p>
        </w:tc>
      </w:tr>
      <w:tr w:rsidR="00CA044F">
        <w:trPr>
          <w:jc w:val="center"/>
        </w:trPr>
        <w:tc>
          <w:tcPr>
            <w:tcW w:w="803" w:type="dxa"/>
            <w:tcBorders>
              <w:top w:val="single" w:sz="4" w:space="0" w:color="auto"/>
              <w:left w:val="single" w:sz="4" w:space="0" w:color="auto"/>
              <w:bottom w:val="single" w:sz="4" w:space="0" w:color="auto"/>
              <w:right w:val="single" w:sz="4" w:space="0" w:color="auto"/>
            </w:tcBorders>
            <w:vAlign w:val="center"/>
          </w:tcPr>
          <w:p w:rsidR="00CA044F" w:rsidRDefault="00A77AE8">
            <w:pPr>
              <w:snapToGrid w:val="0"/>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1935" w:type="dxa"/>
            <w:tcBorders>
              <w:top w:val="single" w:sz="4" w:space="0" w:color="auto"/>
              <w:left w:val="single" w:sz="4" w:space="0" w:color="auto"/>
              <w:bottom w:val="single" w:sz="4" w:space="0" w:color="auto"/>
              <w:right w:val="single" w:sz="4" w:space="0" w:color="auto"/>
            </w:tcBorders>
            <w:vAlign w:val="center"/>
          </w:tcPr>
          <w:p w:rsidR="00CA044F" w:rsidRDefault="00A77AE8">
            <w:pPr>
              <w:snapToGrid w:val="0"/>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南宁市江南</w:t>
            </w:r>
            <w:proofErr w:type="gramStart"/>
            <w:r>
              <w:rPr>
                <w:rFonts w:asciiTheme="minorEastAsia" w:eastAsiaTheme="minorEastAsia" w:hAnsiTheme="minorEastAsia" w:cs="宋体" w:hint="eastAsia"/>
                <w:szCs w:val="21"/>
              </w:rPr>
              <w:t>区那勤水库</w:t>
            </w:r>
            <w:proofErr w:type="gramEnd"/>
            <w:r>
              <w:rPr>
                <w:rFonts w:asciiTheme="minorEastAsia" w:eastAsiaTheme="minorEastAsia" w:hAnsiTheme="minorEastAsia" w:cs="宋体" w:hint="eastAsia"/>
                <w:szCs w:val="21"/>
              </w:rPr>
              <w:t>除险加固工程</w:t>
            </w:r>
          </w:p>
        </w:tc>
        <w:tc>
          <w:tcPr>
            <w:tcW w:w="690" w:type="dxa"/>
            <w:tcBorders>
              <w:top w:val="single" w:sz="4" w:space="0" w:color="auto"/>
              <w:left w:val="single" w:sz="4" w:space="0" w:color="auto"/>
              <w:bottom w:val="single" w:sz="4" w:space="0" w:color="auto"/>
              <w:right w:val="single" w:sz="4" w:space="0" w:color="auto"/>
            </w:tcBorders>
            <w:vAlign w:val="center"/>
          </w:tcPr>
          <w:p w:rsidR="00CA044F" w:rsidRDefault="00A77AE8">
            <w:pPr>
              <w:snapToGrid w:val="0"/>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项</w:t>
            </w:r>
          </w:p>
        </w:tc>
        <w:tc>
          <w:tcPr>
            <w:tcW w:w="750" w:type="dxa"/>
            <w:tcBorders>
              <w:top w:val="single" w:sz="4" w:space="0" w:color="auto"/>
              <w:left w:val="single" w:sz="4" w:space="0" w:color="auto"/>
              <w:bottom w:val="single" w:sz="4" w:space="0" w:color="auto"/>
              <w:right w:val="single" w:sz="4" w:space="0" w:color="auto"/>
            </w:tcBorders>
            <w:vAlign w:val="center"/>
          </w:tcPr>
          <w:p w:rsidR="00CA044F" w:rsidRDefault="00A77AE8">
            <w:pPr>
              <w:snapToGrid w:val="0"/>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5481" w:type="dxa"/>
            <w:tcBorders>
              <w:top w:val="single" w:sz="4" w:space="0" w:color="auto"/>
              <w:left w:val="single" w:sz="4" w:space="0" w:color="auto"/>
              <w:bottom w:val="single" w:sz="4" w:space="0" w:color="auto"/>
              <w:right w:val="single" w:sz="4" w:space="0" w:color="auto"/>
            </w:tcBorders>
            <w:vAlign w:val="center"/>
          </w:tcPr>
          <w:p w:rsidR="00CA044F" w:rsidRDefault="00A77AE8">
            <w:pPr>
              <w:snapToGrid w:val="0"/>
              <w:spacing w:line="36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南宁市江南</w:t>
            </w:r>
            <w:proofErr w:type="gramStart"/>
            <w:r>
              <w:rPr>
                <w:rFonts w:asciiTheme="minorEastAsia" w:eastAsiaTheme="minorEastAsia" w:hAnsiTheme="minorEastAsia" w:cs="宋体" w:hint="eastAsia"/>
                <w:szCs w:val="21"/>
              </w:rPr>
              <w:t>区那勤水库</w:t>
            </w:r>
            <w:proofErr w:type="gramEnd"/>
            <w:r>
              <w:rPr>
                <w:rFonts w:asciiTheme="minorEastAsia" w:eastAsiaTheme="minorEastAsia" w:hAnsiTheme="minorEastAsia" w:cs="宋体" w:hint="eastAsia"/>
                <w:szCs w:val="21"/>
              </w:rPr>
              <w:t>除险加固工程主要内容为大坝加固、溢洪道加固、护岸加固、水库管理房建设、放水设施加固等工程，具体详见工程量清单和设计施工图纸。</w:t>
            </w:r>
          </w:p>
        </w:tc>
      </w:tr>
    </w:tbl>
    <w:p w:rsidR="00CA044F" w:rsidRDefault="00A77AE8">
      <w:pPr>
        <w:spacing w:line="360" w:lineRule="auto"/>
        <w:ind w:firstLineChars="200" w:firstLine="420"/>
        <w:rPr>
          <w:rFonts w:asciiTheme="minorEastAsia" w:eastAsiaTheme="minorEastAsia" w:hAnsiTheme="minorEastAsia" w:cs="宋体"/>
          <w:szCs w:val="21"/>
          <w:u w:val="single"/>
        </w:rPr>
      </w:pPr>
      <w:r>
        <w:rPr>
          <w:rFonts w:asciiTheme="minorEastAsia" w:eastAsiaTheme="minorEastAsia" w:hAnsiTheme="minorEastAsia" w:cs="宋体" w:hint="eastAsia"/>
          <w:szCs w:val="21"/>
        </w:rPr>
        <w:t>7.</w:t>
      </w:r>
      <w:r>
        <w:rPr>
          <w:rFonts w:asciiTheme="minorEastAsia" w:eastAsiaTheme="minorEastAsia" w:hAnsiTheme="minorEastAsia" w:cs="宋体" w:hint="eastAsia"/>
          <w:szCs w:val="21"/>
        </w:rPr>
        <w:t>合同履行期限：详见采购文件“第二章采购需求”商务条款。</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本项目是否接受联合体：□是，</w:t>
      </w:r>
      <w:r>
        <w:rPr>
          <w:rFonts w:asciiTheme="minorEastAsia" w:eastAsia="MS Mincho" w:hAnsi="MS Mincho" w:cs="MS Mincho" w:hint="eastAsia"/>
          <w:szCs w:val="21"/>
        </w:rPr>
        <w:t>☑</w:t>
      </w:r>
      <w:r>
        <w:rPr>
          <w:rFonts w:asciiTheme="minorEastAsia" w:eastAsiaTheme="minorEastAsia" w:hAnsiTheme="minorEastAsia" w:cs="宋体" w:hint="eastAsia"/>
          <w:szCs w:val="21"/>
        </w:rPr>
        <w:t>否</w:t>
      </w:r>
    </w:p>
    <w:p w:rsidR="00CA044F" w:rsidRDefault="00A77AE8">
      <w:pPr>
        <w:spacing w:line="360" w:lineRule="auto"/>
        <w:ind w:firstLineChars="200" w:firstLine="482"/>
        <w:rPr>
          <w:rFonts w:asciiTheme="minorEastAsia" w:eastAsiaTheme="minorEastAsia" w:hAnsiTheme="minorEastAsia" w:cs="宋体"/>
          <w:bCs/>
          <w:sz w:val="24"/>
        </w:rPr>
      </w:pPr>
      <w:bookmarkStart w:id="18" w:name="_Toc35393630"/>
      <w:bookmarkStart w:id="19" w:name="_Toc35393799"/>
      <w:bookmarkStart w:id="20" w:name="_Toc28359013"/>
      <w:bookmarkStart w:id="21" w:name="_Toc44229879"/>
      <w:bookmarkStart w:id="22" w:name="_Toc28359090"/>
      <w:r>
        <w:rPr>
          <w:rFonts w:asciiTheme="minorEastAsia" w:eastAsiaTheme="minorEastAsia" w:hAnsiTheme="minorEastAsia" w:cs="宋体" w:hint="eastAsia"/>
          <w:b/>
          <w:kern w:val="44"/>
          <w:sz w:val="24"/>
        </w:rPr>
        <w:t>二、供应商的资格条件</w:t>
      </w:r>
      <w:bookmarkEnd w:id="18"/>
      <w:bookmarkEnd w:id="19"/>
      <w:bookmarkEnd w:id="20"/>
      <w:bookmarkEnd w:id="21"/>
      <w:bookmarkEnd w:id="22"/>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满足《中华人民共和国政府采购法》第二十二条规定；</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落实政府采购政策需满足的资格要求：专门面向小</w:t>
      </w:r>
      <w:proofErr w:type="gramStart"/>
      <w:r>
        <w:rPr>
          <w:rFonts w:asciiTheme="minorEastAsia" w:eastAsiaTheme="minorEastAsia" w:hAnsiTheme="minorEastAsia" w:cs="宋体" w:hint="eastAsia"/>
          <w:szCs w:val="21"/>
        </w:rPr>
        <w:t>微企业</w:t>
      </w:r>
      <w:proofErr w:type="gramEnd"/>
      <w:r>
        <w:rPr>
          <w:rFonts w:asciiTheme="minorEastAsia" w:eastAsiaTheme="minorEastAsia" w:hAnsiTheme="minorEastAsia" w:cs="宋体" w:hint="eastAsia"/>
          <w:szCs w:val="21"/>
        </w:rPr>
        <w:t>采购的项目（供应商应为小</w:t>
      </w:r>
      <w:proofErr w:type="gramStart"/>
      <w:r>
        <w:rPr>
          <w:rFonts w:asciiTheme="minorEastAsia" w:eastAsiaTheme="minorEastAsia" w:hAnsiTheme="minorEastAsia" w:cs="宋体" w:hint="eastAsia"/>
          <w:szCs w:val="21"/>
        </w:rPr>
        <w:t>微企业</w:t>
      </w:r>
      <w:proofErr w:type="gramEnd"/>
      <w:r>
        <w:rPr>
          <w:rFonts w:asciiTheme="minorEastAsia" w:eastAsiaTheme="minorEastAsia" w:hAnsiTheme="minorEastAsia" w:cs="宋体" w:hint="eastAsia"/>
          <w:szCs w:val="21"/>
        </w:rPr>
        <w:t>或监狱企业或残疾人福利性单位</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本项目的特定资格要求：供应商须具备有效的水利水电工程施工总承包三级</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含</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以上资质，同时具有省级及以上建设行政主管部门颁发的安全生产许可证。在人员、设备、资金等方面具备相应的施工能力。</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本项目的特定条件：（</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）拟投入本工程的项目经理须持有二级或二级以上建造</w:t>
      </w:r>
      <w:proofErr w:type="gramStart"/>
      <w:r>
        <w:rPr>
          <w:rFonts w:asciiTheme="minorEastAsia" w:eastAsiaTheme="minorEastAsia" w:hAnsiTheme="minorEastAsia" w:cs="宋体" w:hint="eastAsia"/>
          <w:szCs w:val="21"/>
        </w:rPr>
        <w:t>师注册</w:t>
      </w:r>
      <w:proofErr w:type="gramEnd"/>
      <w:r>
        <w:rPr>
          <w:rFonts w:asciiTheme="minorEastAsia" w:eastAsiaTheme="minorEastAsia" w:hAnsiTheme="minorEastAsia" w:cs="宋体" w:hint="eastAsia"/>
          <w:szCs w:val="21"/>
        </w:rPr>
        <w:t>证书，专业是水利水电工程类专业（以建造</w:t>
      </w:r>
      <w:proofErr w:type="gramStart"/>
      <w:r>
        <w:rPr>
          <w:rFonts w:asciiTheme="minorEastAsia" w:eastAsiaTheme="minorEastAsia" w:hAnsiTheme="minorEastAsia" w:cs="宋体" w:hint="eastAsia"/>
          <w:szCs w:val="21"/>
        </w:rPr>
        <w:t>师注册</w:t>
      </w:r>
      <w:proofErr w:type="gramEnd"/>
      <w:r>
        <w:rPr>
          <w:rFonts w:asciiTheme="minorEastAsia" w:eastAsiaTheme="minorEastAsia" w:hAnsiTheme="minorEastAsia" w:cs="宋体" w:hint="eastAsia"/>
          <w:szCs w:val="21"/>
        </w:rPr>
        <w:t>证书中</w:t>
      </w:r>
      <w:proofErr w:type="gramStart"/>
      <w:r>
        <w:rPr>
          <w:rFonts w:asciiTheme="minorEastAsia" w:eastAsiaTheme="minorEastAsia" w:hAnsiTheme="minorEastAsia" w:cs="宋体" w:hint="eastAsia"/>
          <w:szCs w:val="21"/>
        </w:rPr>
        <w:t>“专业</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类别”栏所填写</w:t>
      </w:r>
      <w:proofErr w:type="gramEnd"/>
      <w:r>
        <w:rPr>
          <w:rFonts w:asciiTheme="minorEastAsia" w:eastAsiaTheme="minorEastAsia" w:hAnsiTheme="minorEastAsia" w:cs="宋体" w:hint="eastAsia"/>
          <w:szCs w:val="21"/>
        </w:rPr>
        <w:t>的专业为准），同时持有省级或省级以上水利行政主管部门或其授权部门（机构）颁发的</w:t>
      </w:r>
      <w:r>
        <w:rPr>
          <w:rFonts w:asciiTheme="minorEastAsia" w:eastAsiaTheme="minorEastAsia" w:hAnsiTheme="minorEastAsia" w:cs="宋体" w:hint="eastAsia"/>
          <w:szCs w:val="21"/>
        </w:rPr>
        <w:t>B</w:t>
      </w:r>
      <w:r>
        <w:rPr>
          <w:rFonts w:asciiTheme="minorEastAsia" w:eastAsiaTheme="minorEastAsia" w:hAnsiTheme="minorEastAsia" w:cs="宋体" w:hint="eastAsia"/>
          <w:szCs w:val="21"/>
        </w:rPr>
        <w:t>类安全生产考核合格证书；（</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）拟投入本工程的安全员应持有省级或省级以上水利行政主管部门或其授权部门（机构）颁发的</w:t>
      </w:r>
      <w:r>
        <w:rPr>
          <w:rFonts w:asciiTheme="minorEastAsia" w:eastAsiaTheme="minorEastAsia" w:hAnsiTheme="minorEastAsia" w:cs="宋体" w:hint="eastAsia"/>
          <w:szCs w:val="21"/>
        </w:rPr>
        <w:t xml:space="preserve">c </w:t>
      </w:r>
      <w:r>
        <w:rPr>
          <w:rFonts w:asciiTheme="minorEastAsia" w:eastAsiaTheme="minorEastAsia" w:hAnsiTheme="minorEastAsia" w:cs="宋体" w:hint="eastAsia"/>
          <w:szCs w:val="21"/>
        </w:rPr>
        <w:t>类安全生产考核合格证书。</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单位负责人为同一人或者存在直接控股、管理关系的不同供应商，不得参加同一合同项下的政府采</w:t>
      </w:r>
      <w:r>
        <w:rPr>
          <w:rFonts w:asciiTheme="minorEastAsia" w:eastAsiaTheme="minorEastAsia" w:hAnsiTheme="minorEastAsia" w:cs="宋体" w:hint="eastAsia"/>
          <w:szCs w:val="21"/>
        </w:rPr>
        <w:lastRenderedPageBreak/>
        <w:t>购活动。为本项目提供</w:t>
      </w:r>
      <w:proofErr w:type="gramStart"/>
      <w:r>
        <w:rPr>
          <w:rFonts w:asciiTheme="minorEastAsia" w:eastAsiaTheme="minorEastAsia" w:hAnsiTheme="minorEastAsia" w:cs="宋体" w:hint="eastAsia"/>
          <w:szCs w:val="21"/>
        </w:rPr>
        <w:t>过整体</w:t>
      </w:r>
      <w:proofErr w:type="gramEnd"/>
      <w:r>
        <w:rPr>
          <w:rFonts w:asciiTheme="minorEastAsia" w:eastAsiaTheme="minorEastAsia" w:hAnsiTheme="minorEastAsia" w:cs="宋体" w:hint="eastAsia"/>
          <w:szCs w:val="21"/>
        </w:rPr>
        <w:t>设计、规范编制或者项目</w:t>
      </w:r>
      <w:r>
        <w:rPr>
          <w:rFonts w:asciiTheme="minorEastAsia" w:eastAsiaTheme="minorEastAsia" w:hAnsiTheme="minorEastAsia" w:cs="宋体" w:hint="eastAsia"/>
          <w:szCs w:val="21"/>
        </w:rPr>
        <w:t>管理、监理、检测等服务的供应商，不得再参加本项目上述服务以外的其他采购活动。</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对在“信用中国”网站</w:t>
      </w:r>
      <w:r>
        <w:rPr>
          <w:rFonts w:asciiTheme="minorEastAsia" w:eastAsiaTheme="minorEastAsia" w:hAnsiTheme="minorEastAsia" w:cs="宋体" w:hint="eastAsia"/>
          <w:szCs w:val="21"/>
        </w:rPr>
        <w:t xml:space="preserve">(www.creditchina.gov.cn) </w:t>
      </w:r>
      <w:r>
        <w:rPr>
          <w:rFonts w:asciiTheme="minorEastAsia" w:eastAsiaTheme="minorEastAsia" w:hAnsiTheme="minorEastAsia" w:cs="宋体" w:hint="eastAsia"/>
          <w:szCs w:val="21"/>
        </w:rPr>
        <w:t>、中国政府采购网</w:t>
      </w:r>
      <w:r>
        <w:rPr>
          <w:rFonts w:asciiTheme="minorEastAsia" w:eastAsiaTheme="minorEastAsia" w:hAnsiTheme="minorEastAsia" w:cs="宋体" w:hint="eastAsia"/>
          <w:szCs w:val="21"/>
        </w:rPr>
        <w:t>(www.ccgp.gov.cn)</w:t>
      </w:r>
      <w:r>
        <w:rPr>
          <w:rFonts w:asciiTheme="minorEastAsia" w:eastAsiaTheme="minorEastAsia" w:hAnsiTheme="minorEastAsia" w:cs="宋体" w:hint="eastAsia"/>
          <w:szCs w:val="21"/>
        </w:rPr>
        <w:t>被列入失信被执行人、重大税收违法失信主体、政府采购严重违法失信行为记录名单及其他不符合《中华人民共和国政府采购法》第二十二条规定条件的供应商，不得参与政府采购活动。</w:t>
      </w:r>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三、获取竞争性磋商文件</w:t>
      </w:r>
      <w:bookmarkEnd w:id="13"/>
      <w:bookmarkEnd w:id="14"/>
      <w:bookmarkEnd w:id="15"/>
      <w:bookmarkEnd w:id="16"/>
    </w:p>
    <w:p w:rsidR="00CA044F" w:rsidRDefault="00A77AE8">
      <w:pPr>
        <w:spacing w:line="360" w:lineRule="auto"/>
        <w:ind w:firstLineChars="200" w:firstLine="420"/>
        <w:rPr>
          <w:rFonts w:asciiTheme="minorEastAsia" w:eastAsiaTheme="minorEastAsia" w:hAnsiTheme="minorEastAsia" w:cs="宋体"/>
          <w:szCs w:val="21"/>
        </w:rPr>
      </w:pPr>
      <w:bookmarkStart w:id="23" w:name="_Toc28359082"/>
      <w:bookmarkStart w:id="24" w:name="_Toc35393793"/>
      <w:bookmarkStart w:id="25" w:name="_Toc28359005"/>
      <w:bookmarkStart w:id="26" w:name="_Toc35393624"/>
      <w:r>
        <w:rPr>
          <w:rFonts w:asciiTheme="minorEastAsia" w:eastAsiaTheme="minorEastAsia" w:hAnsiTheme="minorEastAsia" w:cs="宋体" w:hint="eastAsia"/>
          <w:szCs w:val="21"/>
        </w:rPr>
        <w:t>时间：自公告发布之日起</w:t>
      </w:r>
      <w:r>
        <w:rPr>
          <w:rFonts w:asciiTheme="minorEastAsia" w:eastAsiaTheme="minorEastAsia" w:hAnsiTheme="minorEastAsia" w:cs="宋体" w:hint="eastAsia"/>
        </w:rPr>
        <w:t>至</w:t>
      </w:r>
      <w:r>
        <w:rPr>
          <w:rFonts w:asciiTheme="minorEastAsia" w:eastAsiaTheme="minorEastAsia" w:hAnsiTheme="minorEastAsia" w:cs="宋体" w:hint="eastAsia"/>
          <w:szCs w:val="21"/>
          <w:u w:val="single"/>
        </w:rPr>
        <w:t>2025</w:t>
      </w:r>
      <w:r>
        <w:rPr>
          <w:rFonts w:asciiTheme="minorEastAsia" w:eastAsiaTheme="minorEastAsia" w:hAnsiTheme="minorEastAsia" w:cs="宋体" w:hint="eastAsia"/>
          <w:szCs w:val="21"/>
          <w:u w:val="single"/>
        </w:rPr>
        <w:t>年</w:t>
      </w:r>
      <w:r>
        <w:rPr>
          <w:rFonts w:asciiTheme="minorEastAsia" w:eastAsiaTheme="minorEastAsia" w:hAnsiTheme="minorEastAsia" w:cs="宋体" w:hint="eastAsia"/>
          <w:szCs w:val="21"/>
          <w:u w:val="single"/>
        </w:rPr>
        <w:t>4</w:t>
      </w:r>
      <w:r>
        <w:rPr>
          <w:rFonts w:asciiTheme="minorEastAsia" w:eastAsiaTheme="minorEastAsia" w:hAnsiTheme="minorEastAsia" w:cs="宋体" w:hint="eastAsia"/>
          <w:szCs w:val="21"/>
          <w:u w:val="single"/>
        </w:rPr>
        <w:t>月</w:t>
      </w:r>
      <w:r>
        <w:rPr>
          <w:rFonts w:asciiTheme="minorEastAsia" w:eastAsiaTheme="minorEastAsia" w:hAnsiTheme="minorEastAsia" w:cs="宋体" w:hint="eastAsia"/>
          <w:szCs w:val="21"/>
          <w:u w:val="single"/>
        </w:rPr>
        <w:t>24</w:t>
      </w:r>
      <w:r>
        <w:rPr>
          <w:rFonts w:asciiTheme="minorEastAsia" w:eastAsiaTheme="minorEastAsia" w:hAnsiTheme="minorEastAsia" w:cs="宋体" w:hint="eastAsia"/>
          <w:szCs w:val="21"/>
          <w:u w:val="single"/>
        </w:rPr>
        <w:t>日</w:t>
      </w:r>
      <w:r>
        <w:rPr>
          <w:rFonts w:asciiTheme="minorEastAsia" w:eastAsiaTheme="minorEastAsia" w:hAnsiTheme="minorEastAsia" w:cs="宋体" w:hint="eastAsia"/>
          <w:szCs w:val="21"/>
          <w:u w:val="single"/>
        </w:rPr>
        <w:t>9</w:t>
      </w:r>
      <w:r>
        <w:rPr>
          <w:rFonts w:asciiTheme="minorEastAsia" w:eastAsiaTheme="minorEastAsia" w:hAnsiTheme="minorEastAsia" w:cs="宋体" w:hint="eastAsia"/>
          <w:szCs w:val="21"/>
          <w:u w:val="single"/>
        </w:rPr>
        <w:t>点</w:t>
      </w:r>
      <w:r>
        <w:rPr>
          <w:rFonts w:asciiTheme="minorEastAsia" w:eastAsiaTheme="minorEastAsia" w:hAnsiTheme="minorEastAsia" w:cs="宋体" w:hint="eastAsia"/>
          <w:szCs w:val="21"/>
          <w:u w:val="single"/>
        </w:rPr>
        <w:t>30</w:t>
      </w:r>
      <w:r>
        <w:rPr>
          <w:rFonts w:asciiTheme="minorEastAsia" w:eastAsiaTheme="minorEastAsia" w:hAnsiTheme="minorEastAsia" w:cs="宋体" w:hint="eastAsia"/>
          <w:szCs w:val="21"/>
          <w:u w:val="single"/>
        </w:rPr>
        <w:t>分</w:t>
      </w:r>
      <w:r>
        <w:rPr>
          <w:rFonts w:asciiTheme="minorEastAsia" w:eastAsiaTheme="minorEastAsia" w:hAnsiTheme="minorEastAsia" w:cs="宋体" w:hint="eastAsia"/>
          <w:bCs/>
          <w:szCs w:val="21"/>
        </w:rPr>
        <w:t>（北京时间）</w:t>
      </w:r>
      <w:r>
        <w:rPr>
          <w:rFonts w:asciiTheme="minorEastAsia" w:eastAsiaTheme="minorEastAsia" w:hAnsiTheme="minorEastAsia" w:cs="宋体" w:hint="eastAsia"/>
          <w:szCs w:val="21"/>
        </w:rPr>
        <w:t>。</w:t>
      </w:r>
    </w:p>
    <w:p w:rsidR="00CA044F" w:rsidRDefault="00A77AE8">
      <w:pPr>
        <w:spacing w:line="360" w:lineRule="auto"/>
        <w:ind w:firstLineChars="200" w:firstLine="420"/>
        <w:rPr>
          <w:rFonts w:asciiTheme="minorEastAsia" w:eastAsiaTheme="minorEastAsia" w:hAnsiTheme="minorEastAsia" w:cs="宋体"/>
          <w:b/>
          <w:bCs/>
          <w:sz w:val="24"/>
        </w:rPr>
      </w:pPr>
      <w:r>
        <w:rPr>
          <w:rFonts w:asciiTheme="minorEastAsia" w:eastAsiaTheme="minorEastAsia" w:hAnsiTheme="minorEastAsia" w:cs="宋体" w:hint="eastAsia"/>
          <w:szCs w:val="21"/>
        </w:rPr>
        <w:t>获取方式</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网上下载。本项目不发放纸质采购文件，供应商可自行在“广西政府采购云平台”（</w:t>
      </w:r>
      <w:r>
        <w:rPr>
          <w:rFonts w:asciiTheme="minorEastAsia" w:eastAsiaTheme="minorEastAsia" w:hAnsiTheme="minorEastAsia" w:cs="宋体" w:hint="eastAsia"/>
          <w:szCs w:val="21"/>
        </w:rPr>
        <w:t>https://www.gcy.zfcg.gxzf.gov.cn</w:t>
      </w:r>
      <w:r>
        <w:rPr>
          <w:rFonts w:asciiTheme="minorEastAsia" w:eastAsiaTheme="minorEastAsia" w:hAnsiTheme="minorEastAsia" w:cs="宋体" w:hint="eastAsia"/>
          <w:szCs w:val="21"/>
        </w:rPr>
        <w:t>）下载采购文件（操作路径：登录“广西政府采购云平台”</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项目采购</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获取采购文件</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找到本项目</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点击“申请获取采购文件”），电子响应文件制作需要基于“广西政府采购云平台”（</w:t>
      </w:r>
      <w:r>
        <w:rPr>
          <w:rFonts w:asciiTheme="minorEastAsia" w:eastAsiaTheme="minorEastAsia" w:hAnsiTheme="minorEastAsia" w:cs="宋体" w:hint="eastAsia"/>
          <w:szCs w:val="21"/>
        </w:rPr>
        <w:t>https://www.gcy.zfcg.gxzf.gov.cn</w:t>
      </w:r>
      <w:r>
        <w:rPr>
          <w:rFonts w:asciiTheme="minorEastAsia" w:eastAsiaTheme="minorEastAsia" w:hAnsiTheme="minorEastAsia" w:cs="宋体" w:hint="eastAsia"/>
          <w:szCs w:val="21"/>
        </w:rPr>
        <w:t>）获取的采购文件编制。</w:t>
      </w:r>
    </w:p>
    <w:p w:rsidR="00CA044F" w:rsidRDefault="00A77AE8">
      <w:pPr>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售价：</w:t>
      </w:r>
      <w:r>
        <w:rPr>
          <w:rFonts w:asciiTheme="minorEastAsia" w:eastAsiaTheme="minorEastAsia" w:hAnsiTheme="minorEastAsia" w:cs="宋体" w:hint="eastAsia"/>
          <w:szCs w:val="21"/>
        </w:rPr>
        <w:t>0</w:t>
      </w:r>
      <w:r>
        <w:rPr>
          <w:rFonts w:asciiTheme="minorEastAsia" w:eastAsiaTheme="minorEastAsia" w:hAnsiTheme="minorEastAsia" w:cs="宋体" w:hint="eastAsia"/>
          <w:szCs w:val="21"/>
        </w:rPr>
        <w:t>元。</w:t>
      </w:r>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四、</w:t>
      </w:r>
      <w:bookmarkEnd w:id="23"/>
      <w:bookmarkEnd w:id="24"/>
      <w:bookmarkEnd w:id="25"/>
      <w:bookmarkEnd w:id="26"/>
      <w:r>
        <w:rPr>
          <w:rFonts w:asciiTheme="minorEastAsia" w:eastAsiaTheme="minorEastAsia" w:hAnsiTheme="minorEastAsia" w:cs="宋体" w:hint="eastAsia"/>
          <w:b/>
          <w:bCs/>
          <w:sz w:val="24"/>
        </w:rPr>
        <w:t>响应文件提交</w:t>
      </w:r>
    </w:p>
    <w:p w:rsidR="00CA044F" w:rsidRDefault="00A77AE8">
      <w:pPr>
        <w:spacing w:line="360" w:lineRule="auto"/>
        <w:ind w:firstLineChars="200" w:firstLine="420"/>
        <w:rPr>
          <w:rFonts w:asciiTheme="minorEastAsia" w:eastAsiaTheme="minorEastAsia" w:hAnsiTheme="minorEastAsia" w:cs="宋体"/>
          <w:szCs w:val="21"/>
          <w:u w:val="single"/>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、首次响应文件提交截止时间</w:t>
      </w:r>
      <w:r>
        <w:rPr>
          <w:rFonts w:asciiTheme="minorEastAsia" w:eastAsiaTheme="minorEastAsia" w:hAnsiTheme="minorEastAsia" w:cs="宋体" w:hint="eastAsia"/>
          <w:bCs/>
          <w:szCs w:val="21"/>
        </w:rPr>
        <w:t>（北京时间）：</w:t>
      </w:r>
      <w:r>
        <w:rPr>
          <w:rFonts w:asciiTheme="minorEastAsia" w:eastAsiaTheme="minorEastAsia" w:hAnsiTheme="minorEastAsia" w:cs="宋体" w:hint="eastAsia"/>
          <w:szCs w:val="21"/>
          <w:u w:val="single"/>
        </w:rPr>
        <w:t>2025</w:t>
      </w:r>
      <w:r>
        <w:rPr>
          <w:rFonts w:asciiTheme="minorEastAsia" w:eastAsiaTheme="minorEastAsia" w:hAnsiTheme="minorEastAsia" w:cs="宋体" w:hint="eastAsia"/>
          <w:szCs w:val="21"/>
          <w:u w:val="single"/>
        </w:rPr>
        <w:t>年</w:t>
      </w:r>
      <w:r>
        <w:rPr>
          <w:rFonts w:asciiTheme="minorEastAsia" w:eastAsiaTheme="minorEastAsia" w:hAnsiTheme="minorEastAsia" w:cs="宋体" w:hint="eastAsia"/>
          <w:szCs w:val="21"/>
          <w:u w:val="single"/>
        </w:rPr>
        <w:t>4</w:t>
      </w:r>
      <w:r>
        <w:rPr>
          <w:rFonts w:asciiTheme="minorEastAsia" w:eastAsiaTheme="minorEastAsia" w:hAnsiTheme="minorEastAsia" w:cs="宋体" w:hint="eastAsia"/>
          <w:szCs w:val="21"/>
          <w:u w:val="single"/>
        </w:rPr>
        <w:t>月</w:t>
      </w:r>
      <w:r>
        <w:rPr>
          <w:rFonts w:asciiTheme="minorEastAsia" w:eastAsiaTheme="minorEastAsia" w:hAnsiTheme="minorEastAsia" w:cs="宋体" w:hint="eastAsia"/>
          <w:szCs w:val="21"/>
          <w:u w:val="single"/>
        </w:rPr>
        <w:t>24</w:t>
      </w:r>
      <w:r>
        <w:rPr>
          <w:rFonts w:asciiTheme="minorEastAsia" w:eastAsiaTheme="minorEastAsia" w:hAnsiTheme="minorEastAsia" w:cs="宋体" w:hint="eastAsia"/>
          <w:szCs w:val="21"/>
          <w:u w:val="single"/>
        </w:rPr>
        <w:t>日</w:t>
      </w:r>
      <w:r>
        <w:rPr>
          <w:rFonts w:asciiTheme="minorEastAsia" w:eastAsiaTheme="minorEastAsia" w:hAnsiTheme="minorEastAsia" w:cs="宋体" w:hint="eastAsia"/>
          <w:szCs w:val="21"/>
          <w:u w:val="single"/>
        </w:rPr>
        <w:t>9</w:t>
      </w:r>
      <w:r>
        <w:rPr>
          <w:rFonts w:asciiTheme="minorEastAsia" w:eastAsiaTheme="minorEastAsia" w:hAnsiTheme="minorEastAsia" w:cs="宋体" w:hint="eastAsia"/>
          <w:szCs w:val="21"/>
          <w:u w:val="single"/>
        </w:rPr>
        <w:t>点</w:t>
      </w:r>
      <w:r>
        <w:rPr>
          <w:rFonts w:asciiTheme="minorEastAsia" w:eastAsiaTheme="minorEastAsia" w:hAnsiTheme="minorEastAsia" w:cs="宋体" w:hint="eastAsia"/>
          <w:szCs w:val="21"/>
          <w:u w:val="single"/>
        </w:rPr>
        <w:t>30</w:t>
      </w:r>
      <w:r>
        <w:rPr>
          <w:rFonts w:asciiTheme="minorEastAsia" w:eastAsiaTheme="minorEastAsia" w:hAnsiTheme="minorEastAsia" w:cs="宋体" w:hint="eastAsia"/>
          <w:szCs w:val="21"/>
          <w:u w:val="single"/>
        </w:rPr>
        <w:t>分</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首次响应文件提交地点：</w:t>
      </w:r>
    </w:p>
    <w:p w:rsidR="00CA044F" w:rsidRDefault="00A77AE8">
      <w:pPr>
        <w:widowControl/>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）响应文件提交方式：本项目为南宁市全流程电子化项目，通过“广西政府采购云平台”（</w:t>
      </w:r>
      <w:r>
        <w:rPr>
          <w:rFonts w:asciiTheme="minorEastAsia" w:eastAsiaTheme="minorEastAsia" w:hAnsiTheme="minorEastAsia" w:cs="宋体" w:hint="eastAsia"/>
          <w:szCs w:val="21"/>
        </w:rPr>
        <w:t>https://www.gcy.zfcg.gxzf.gov.cn</w:t>
      </w:r>
      <w:r>
        <w:rPr>
          <w:rFonts w:asciiTheme="minorEastAsia" w:eastAsiaTheme="minorEastAsia" w:hAnsiTheme="minorEastAsia" w:cs="宋体" w:hint="eastAsia"/>
          <w:szCs w:val="21"/>
        </w:rPr>
        <w:t>）实行在线电子响应，供应商应先安装“广西政府采购云平台新版客户端”（新版客户端下载路径：广西政府采购网（访问地址</w:t>
      </w:r>
      <w:r>
        <w:rPr>
          <w:rFonts w:asciiTheme="minorEastAsia" w:eastAsiaTheme="minorEastAsia" w:hAnsiTheme="minorEastAsia" w:cs="宋体" w:hint="eastAsia"/>
          <w:szCs w:val="21"/>
        </w:rPr>
        <w:t>http://zfcg.gxzf.gov.cn/</w:t>
      </w:r>
      <w:r>
        <w:rPr>
          <w:rFonts w:asciiTheme="minorEastAsia" w:eastAsiaTheme="minorEastAsia" w:hAnsiTheme="minorEastAsia" w:cs="宋体" w:hint="eastAsia"/>
          <w:szCs w:val="21"/>
        </w:rPr>
        <w:t>）</w:t>
      </w:r>
      <w:proofErr w:type="gramStart"/>
      <w:r>
        <w:rPr>
          <w:rFonts w:asciiTheme="minorEastAsia" w:eastAsiaTheme="minorEastAsia" w:hAnsiTheme="minorEastAsia" w:cs="宋体" w:hint="eastAsia"/>
          <w:szCs w:val="21"/>
        </w:rPr>
        <w:t>—办事</w:t>
      </w:r>
      <w:proofErr w:type="gramEnd"/>
      <w:r>
        <w:rPr>
          <w:rFonts w:asciiTheme="minorEastAsia" w:eastAsiaTheme="minorEastAsia" w:hAnsiTheme="minorEastAsia" w:cs="宋体" w:hint="eastAsia"/>
          <w:szCs w:val="21"/>
        </w:rPr>
        <w:t>服务—下载专区），并按照本项目采购文件和“广西政府采购云平台”的要求编制、加密后在投标截止时间前通过网络上传至“广西政府采购云平台”，供应商在“广西政府采购云平台”提交电子</w:t>
      </w:r>
      <w:r>
        <w:rPr>
          <w:rFonts w:asciiTheme="minorEastAsia" w:eastAsiaTheme="minorEastAsia" w:hAnsiTheme="minorEastAsia" w:cs="宋体" w:hint="eastAsia"/>
          <w:szCs w:val="21"/>
        </w:rPr>
        <w:t>版响应文件时，请填写参加远程采购活动经办人联系方式，电子响应文件具体操作流程详见本公告附件</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w:t>
      </w:r>
    </w:p>
    <w:p w:rsidR="00CA044F" w:rsidRDefault="00A77AE8">
      <w:pPr>
        <w:widowControl/>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）未进行网上注册并办理数字证书（</w:t>
      </w:r>
      <w:r>
        <w:rPr>
          <w:rFonts w:asciiTheme="minorEastAsia" w:eastAsiaTheme="minorEastAsia" w:hAnsiTheme="minorEastAsia" w:cs="宋体" w:hint="eastAsia"/>
          <w:szCs w:val="21"/>
        </w:rPr>
        <w:t>CA</w:t>
      </w:r>
      <w:r>
        <w:rPr>
          <w:rFonts w:asciiTheme="minorEastAsia" w:eastAsiaTheme="minorEastAsia" w:hAnsiTheme="minorEastAsia" w:cs="宋体" w:hint="eastAsia"/>
          <w:szCs w:val="21"/>
        </w:rPr>
        <w:t>认证）的供应商将无法参与本项目政府采购活动，潜在供应商应当在投标截止时间前，完成电子交易平台上的</w:t>
      </w:r>
      <w:r>
        <w:rPr>
          <w:rFonts w:asciiTheme="minorEastAsia" w:eastAsiaTheme="minorEastAsia" w:hAnsiTheme="minorEastAsia" w:cs="宋体" w:hint="eastAsia"/>
          <w:szCs w:val="21"/>
        </w:rPr>
        <w:t>CA</w:t>
      </w:r>
      <w:r>
        <w:rPr>
          <w:rFonts w:asciiTheme="minorEastAsia" w:eastAsiaTheme="minorEastAsia" w:hAnsiTheme="minorEastAsia" w:cs="宋体" w:hint="eastAsia"/>
          <w:szCs w:val="21"/>
        </w:rPr>
        <w:t>数字证书办理（申领流程见本公告附件</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）及响应文件的提交。完成</w:t>
      </w:r>
      <w:r>
        <w:rPr>
          <w:rFonts w:asciiTheme="minorEastAsia" w:eastAsiaTheme="minorEastAsia" w:hAnsiTheme="minorEastAsia" w:cs="宋体" w:hint="eastAsia"/>
          <w:szCs w:val="21"/>
        </w:rPr>
        <w:t>CA</w:t>
      </w:r>
      <w:r>
        <w:rPr>
          <w:rFonts w:asciiTheme="minorEastAsia" w:eastAsiaTheme="minorEastAsia" w:hAnsiTheme="minorEastAsia" w:cs="宋体" w:hint="eastAsia"/>
          <w:szCs w:val="21"/>
        </w:rPr>
        <w:t>数字证书办理预计</w:t>
      </w:r>
      <w:r>
        <w:rPr>
          <w:rFonts w:asciiTheme="minorEastAsia" w:eastAsiaTheme="minorEastAsia" w:hAnsiTheme="minorEastAsia" w:cs="宋体" w:hint="eastAsia"/>
          <w:szCs w:val="21"/>
        </w:rPr>
        <w:t>7</w:t>
      </w:r>
      <w:r>
        <w:rPr>
          <w:rFonts w:asciiTheme="minorEastAsia" w:eastAsiaTheme="minorEastAsia" w:hAnsiTheme="minorEastAsia" w:cs="宋体" w:hint="eastAsia"/>
          <w:szCs w:val="21"/>
        </w:rPr>
        <w:t>日左右，供应商只需办理其中一家</w:t>
      </w:r>
      <w:r>
        <w:rPr>
          <w:rFonts w:asciiTheme="minorEastAsia" w:eastAsiaTheme="minorEastAsia" w:hAnsiTheme="minorEastAsia" w:cs="宋体" w:hint="eastAsia"/>
          <w:szCs w:val="21"/>
        </w:rPr>
        <w:t>CA</w:t>
      </w:r>
      <w:r>
        <w:rPr>
          <w:rFonts w:asciiTheme="minorEastAsia" w:eastAsiaTheme="minorEastAsia" w:hAnsiTheme="minorEastAsia" w:cs="宋体" w:hint="eastAsia"/>
          <w:szCs w:val="21"/>
        </w:rPr>
        <w:t>数字证书及签章。</w:t>
      </w:r>
    </w:p>
    <w:p w:rsidR="00CA044F" w:rsidRDefault="00A77AE8">
      <w:pPr>
        <w:widowControl/>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）为确保网上操作合法、有效和安全，请供应商确保在电子响应过程中能够对相关数据电文进行加密和使用电子签章，妥善保管</w:t>
      </w:r>
      <w:r>
        <w:rPr>
          <w:rFonts w:asciiTheme="minorEastAsia" w:eastAsiaTheme="minorEastAsia" w:hAnsiTheme="minorEastAsia" w:cs="宋体" w:hint="eastAsia"/>
          <w:szCs w:val="21"/>
        </w:rPr>
        <w:t>CA</w:t>
      </w:r>
      <w:r>
        <w:rPr>
          <w:rFonts w:asciiTheme="minorEastAsia" w:eastAsiaTheme="minorEastAsia" w:hAnsiTheme="minorEastAsia" w:cs="宋体" w:hint="eastAsia"/>
          <w:szCs w:val="21"/>
        </w:rPr>
        <w:t>数字证书并使用有效的</w:t>
      </w:r>
      <w:r>
        <w:rPr>
          <w:rFonts w:asciiTheme="minorEastAsia" w:eastAsiaTheme="minorEastAsia" w:hAnsiTheme="minorEastAsia" w:cs="宋体" w:hint="eastAsia"/>
          <w:szCs w:val="21"/>
        </w:rPr>
        <w:t>C</w:t>
      </w:r>
      <w:r>
        <w:rPr>
          <w:rFonts w:asciiTheme="minorEastAsia" w:eastAsiaTheme="minorEastAsia" w:hAnsiTheme="minorEastAsia" w:cs="宋体" w:hint="eastAsia"/>
          <w:szCs w:val="21"/>
        </w:rPr>
        <w:t>A</w:t>
      </w:r>
      <w:r>
        <w:rPr>
          <w:rFonts w:asciiTheme="minorEastAsia" w:eastAsiaTheme="minorEastAsia" w:hAnsiTheme="minorEastAsia" w:cs="宋体" w:hint="eastAsia"/>
          <w:szCs w:val="21"/>
        </w:rPr>
        <w:t>数字证书参与整个采购活动。</w:t>
      </w:r>
    </w:p>
    <w:p w:rsidR="00CA044F" w:rsidRDefault="00A77AE8">
      <w:pPr>
        <w:widowControl/>
        <w:spacing w:line="360" w:lineRule="auto"/>
        <w:ind w:firstLineChars="200" w:firstLine="420"/>
        <w:jc w:val="left"/>
        <w:rPr>
          <w:rFonts w:asciiTheme="minorEastAsia" w:eastAsiaTheme="minorEastAsia" w:hAnsiTheme="minorEastAsia" w:cs="宋体"/>
          <w:bCs/>
          <w:szCs w:val="21"/>
          <w:u w:val="single"/>
        </w:rPr>
      </w:pPr>
      <w:r>
        <w:rPr>
          <w:rFonts w:asciiTheme="minorEastAsia" w:eastAsiaTheme="minorEastAsia" w:hAnsiTheme="minorEastAsia" w:cs="宋体" w:hint="eastAsia"/>
          <w:szCs w:val="21"/>
        </w:rPr>
        <w:t>注：供应商应当在首次响应文件提交截止时间前完成电子响应文件的上传、递交，响应文件提交截止时间前可以补充、修改或者撤回响应文件。补充或者修改响应文件的，应当先行撤回原文件，补充、修改</w:t>
      </w:r>
      <w:r>
        <w:rPr>
          <w:rFonts w:asciiTheme="minorEastAsia" w:eastAsiaTheme="minorEastAsia" w:hAnsiTheme="minorEastAsia" w:cs="宋体" w:hint="eastAsia"/>
          <w:szCs w:val="21"/>
        </w:rPr>
        <w:lastRenderedPageBreak/>
        <w:t>后重新上传、递交。响应截止时间前未完成上传、递交的，视为撤回响应文件。响应文件提交截止时间以后上传递交的响应文件的，“广西政府采购云平台”将予以拒收。</w:t>
      </w:r>
    </w:p>
    <w:p w:rsidR="00CA044F" w:rsidRDefault="00A77AE8">
      <w:pPr>
        <w:snapToGrid w:val="0"/>
        <w:spacing w:line="440" w:lineRule="exact"/>
        <w:ind w:firstLineChars="200" w:firstLine="420"/>
        <w:rPr>
          <w:rFonts w:asciiTheme="minorEastAsia" w:eastAsiaTheme="minorEastAsia" w:hAnsiTheme="minorEastAsia" w:cs="宋体"/>
          <w:b/>
          <w:bCs/>
          <w:kern w:val="0"/>
          <w:szCs w:val="21"/>
        </w:rPr>
      </w:pPr>
      <w:r>
        <w:rPr>
          <w:rFonts w:asciiTheme="minorEastAsia" w:eastAsiaTheme="minorEastAsia" w:hAnsiTheme="minorEastAsia" w:cs="宋体" w:hint="eastAsia"/>
          <w:kern w:val="0"/>
          <w:szCs w:val="21"/>
        </w:rPr>
        <w:t>3</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CA</w:t>
      </w:r>
      <w:r>
        <w:rPr>
          <w:rFonts w:asciiTheme="minorEastAsia" w:eastAsiaTheme="minorEastAsia" w:hAnsiTheme="minorEastAsia" w:cs="宋体" w:hint="eastAsia"/>
          <w:kern w:val="0"/>
          <w:szCs w:val="21"/>
        </w:rPr>
        <w:t>证书在线解密：</w:t>
      </w:r>
      <w:r>
        <w:rPr>
          <w:rFonts w:asciiTheme="minorEastAsia" w:eastAsiaTheme="minorEastAsia" w:hAnsiTheme="minorEastAsia" w:cs="宋体" w:hint="eastAsia"/>
          <w:b/>
          <w:bCs/>
          <w:kern w:val="0"/>
          <w:szCs w:val="21"/>
        </w:rPr>
        <w:t>首次响应文件开启时，须要供应商携带制作响应文件时用来加密的有效数字证书（</w:t>
      </w:r>
      <w:r>
        <w:rPr>
          <w:rFonts w:asciiTheme="minorEastAsia" w:eastAsiaTheme="minorEastAsia" w:hAnsiTheme="minorEastAsia" w:cs="宋体" w:hint="eastAsia"/>
          <w:b/>
          <w:bCs/>
          <w:kern w:val="0"/>
          <w:szCs w:val="21"/>
        </w:rPr>
        <w:t>CA</w:t>
      </w:r>
      <w:r>
        <w:rPr>
          <w:rFonts w:asciiTheme="minorEastAsia" w:eastAsiaTheme="minorEastAsia" w:hAnsiTheme="minorEastAsia" w:cs="宋体" w:hint="eastAsia"/>
          <w:b/>
          <w:bCs/>
          <w:kern w:val="0"/>
          <w:szCs w:val="21"/>
        </w:rPr>
        <w:t>认证）登录“广西政府采购云平台”电子开标大厅现场按规</w:t>
      </w:r>
      <w:r>
        <w:rPr>
          <w:rFonts w:asciiTheme="minorEastAsia" w:eastAsiaTheme="minorEastAsia" w:hAnsiTheme="minorEastAsia" w:cs="宋体" w:hint="eastAsia"/>
          <w:b/>
          <w:bCs/>
          <w:kern w:val="0"/>
          <w:szCs w:val="21"/>
        </w:rPr>
        <w:t>定时间对加密的响应文件进行解密，未能按要求进行解密的，由此产生的后果由投标人自行承担。</w:t>
      </w:r>
    </w:p>
    <w:p w:rsidR="00CA044F" w:rsidRDefault="00A77AE8">
      <w:pPr>
        <w:snapToGrid w:val="0"/>
        <w:spacing w:line="44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r>
        <w:rPr>
          <w:rFonts w:asciiTheme="minorEastAsia" w:eastAsiaTheme="minorEastAsia" w:hAnsiTheme="minorEastAsia" w:cs="宋体" w:hint="eastAsia"/>
          <w:kern w:val="0"/>
          <w:szCs w:val="21"/>
        </w:rPr>
        <w:t>、供应商需要在具备有摄像头及语音功能且互联网网络状况良好的电脑登录“广西政府采购云平台”远程开标大厅参与本次磋商，否则后果自负。</w:t>
      </w:r>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五、开启（首次响应文件开启时间）</w:t>
      </w:r>
    </w:p>
    <w:p w:rsidR="00CA044F" w:rsidRDefault="00A77AE8">
      <w:pPr>
        <w:spacing w:line="360" w:lineRule="auto"/>
        <w:ind w:firstLineChars="200" w:firstLine="420"/>
        <w:rPr>
          <w:rFonts w:asciiTheme="minorEastAsia" w:eastAsiaTheme="minorEastAsia" w:hAnsiTheme="minorEastAsia" w:cs="宋体"/>
          <w:bCs/>
          <w:szCs w:val="21"/>
          <w:u w:val="single"/>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时间</w:t>
      </w:r>
      <w:r>
        <w:rPr>
          <w:rFonts w:asciiTheme="minorEastAsia" w:eastAsiaTheme="minorEastAsia" w:hAnsiTheme="minorEastAsia" w:cs="宋体" w:hint="eastAsia"/>
          <w:bCs/>
          <w:szCs w:val="21"/>
        </w:rPr>
        <w:t>（北京时间）</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u w:val="single"/>
        </w:rPr>
        <w:t>2025</w:t>
      </w:r>
      <w:r>
        <w:rPr>
          <w:rFonts w:asciiTheme="minorEastAsia" w:eastAsiaTheme="minorEastAsia" w:hAnsiTheme="minorEastAsia" w:cs="宋体" w:hint="eastAsia"/>
          <w:szCs w:val="21"/>
          <w:u w:val="single"/>
        </w:rPr>
        <w:t>年</w:t>
      </w:r>
      <w:r>
        <w:rPr>
          <w:rFonts w:asciiTheme="minorEastAsia" w:eastAsiaTheme="minorEastAsia" w:hAnsiTheme="minorEastAsia" w:cs="宋体" w:hint="eastAsia"/>
          <w:szCs w:val="21"/>
          <w:u w:val="single"/>
        </w:rPr>
        <w:t>4</w:t>
      </w:r>
      <w:r>
        <w:rPr>
          <w:rFonts w:asciiTheme="minorEastAsia" w:eastAsiaTheme="minorEastAsia" w:hAnsiTheme="minorEastAsia" w:cs="宋体" w:hint="eastAsia"/>
          <w:szCs w:val="21"/>
          <w:u w:val="single"/>
        </w:rPr>
        <w:t>月</w:t>
      </w:r>
      <w:r>
        <w:rPr>
          <w:rFonts w:asciiTheme="minorEastAsia" w:eastAsiaTheme="minorEastAsia" w:hAnsiTheme="minorEastAsia" w:cs="宋体" w:hint="eastAsia"/>
          <w:szCs w:val="21"/>
          <w:u w:val="single"/>
        </w:rPr>
        <w:t>24</w:t>
      </w:r>
      <w:r>
        <w:rPr>
          <w:rFonts w:asciiTheme="minorEastAsia" w:eastAsiaTheme="minorEastAsia" w:hAnsiTheme="minorEastAsia" w:cs="宋体" w:hint="eastAsia"/>
          <w:szCs w:val="21"/>
          <w:u w:val="single"/>
        </w:rPr>
        <w:t>日</w:t>
      </w:r>
      <w:r>
        <w:rPr>
          <w:rFonts w:asciiTheme="minorEastAsia" w:eastAsiaTheme="minorEastAsia" w:hAnsiTheme="minorEastAsia" w:cs="宋体" w:hint="eastAsia"/>
          <w:szCs w:val="21"/>
          <w:u w:val="single"/>
        </w:rPr>
        <w:t>9</w:t>
      </w:r>
      <w:r>
        <w:rPr>
          <w:rFonts w:asciiTheme="minorEastAsia" w:eastAsiaTheme="minorEastAsia" w:hAnsiTheme="minorEastAsia" w:cs="宋体" w:hint="eastAsia"/>
          <w:szCs w:val="21"/>
          <w:u w:val="single"/>
        </w:rPr>
        <w:t>点</w:t>
      </w:r>
      <w:r>
        <w:rPr>
          <w:rFonts w:asciiTheme="minorEastAsia" w:eastAsiaTheme="minorEastAsia" w:hAnsiTheme="minorEastAsia" w:cs="宋体" w:hint="eastAsia"/>
          <w:szCs w:val="21"/>
          <w:u w:val="single"/>
        </w:rPr>
        <w:t>30</w:t>
      </w:r>
      <w:r>
        <w:rPr>
          <w:rFonts w:asciiTheme="minorEastAsia" w:eastAsiaTheme="minorEastAsia" w:hAnsiTheme="minorEastAsia" w:cs="宋体" w:hint="eastAsia"/>
          <w:szCs w:val="21"/>
          <w:u w:val="single"/>
        </w:rPr>
        <w:t>分</w:t>
      </w:r>
      <w:r>
        <w:rPr>
          <w:rFonts w:asciiTheme="minorEastAsia" w:eastAsiaTheme="minorEastAsia" w:hAnsiTheme="minorEastAsia" w:cs="宋体" w:hint="eastAsia"/>
          <w:szCs w:val="21"/>
        </w:rPr>
        <w:t>后</w:t>
      </w:r>
    </w:p>
    <w:p w:rsidR="00CA044F" w:rsidRDefault="00A77AE8">
      <w:pPr>
        <w:spacing w:line="360" w:lineRule="auto"/>
        <w:ind w:firstLineChars="200" w:firstLine="420"/>
        <w:rPr>
          <w:rFonts w:asciiTheme="minorEastAsia" w:eastAsiaTheme="minorEastAsia" w:hAnsiTheme="minorEastAsia" w:cs="宋体"/>
          <w:bCs/>
          <w:szCs w:val="21"/>
          <w:u w:val="single"/>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地点：</w:t>
      </w:r>
      <w:r>
        <w:rPr>
          <w:rFonts w:asciiTheme="minorEastAsia" w:eastAsiaTheme="minorEastAsia" w:hAnsiTheme="minorEastAsia" w:hint="eastAsia"/>
          <w:szCs w:val="21"/>
          <w:u w:val="single"/>
        </w:rPr>
        <w:t>广西政府采购云平台开标大厅</w:t>
      </w:r>
    </w:p>
    <w:p w:rsidR="00CA044F" w:rsidRDefault="00A77AE8">
      <w:pPr>
        <w:spacing w:line="360" w:lineRule="auto"/>
        <w:ind w:firstLineChars="200" w:firstLine="482"/>
        <w:rPr>
          <w:rFonts w:asciiTheme="minorEastAsia" w:eastAsiaTheme="minorEastAsia" w:hAnsiTheme="minorEastAsia" w:cs="宋体"/>
          <w:b/>
          <w:bCs/>
          <w:sz w:val="24"/>
        </w:rPr>
      </w:pPr>
      <w:bookmarkStart w:id="27" w:name="_Toc28359007"/>
      <w:bookmarkStart w:id="28" w:name="_Toc28359084"/>
      <w:bookmarkStart w:id="29" w:name="_Toc35393794"/>
      <w:bookmarkStart w:id="30" w:name="_Toc35393625"/>
      <w:r>
        <w:rPr>
          <w:rFonts w:asciiTheme="minorEastAsia" w:eastAsiaTheme="minorEastAsia" w:hAnsiTheme="minorEastAsia" w:cs="宋体" w:hint="eastAsia"/>
          <w:b/>
          <w:bCs/>
          <w:sz w:val="24"/>
        </w:rPr>
        <w:t>六、公告期限</w:t>
      </w:r>
      <w:bookmarkEnd w:id="27"/>
      <w:bookmarkEnd w:id="28"/>
      <w:bookmarkEnd w:id="29"/>
      <w:bookmarkEnd w:id="30"/>
    </w:p>
    <w:p w:rsidR="00CA044F" w:rsidRDefault="00A77AE8">
      <w:pPr>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自本公告发布之日起</w:t>
      </w:r>
      <w:r>
        <w:rPr>
          <w:rFonts w:asciiTheme="minorEastAsia" w:eastAsiaTheme="minorEastAsia" w:hAnsiTheme="minorEastAsia" w:cs="宋体" w:hint="eastAsia"/>
          <w:kern w:val="0"/>
          <w:szCs w:val="21"/>
        </w:rPr>
        <w:t>3</w:t>
      </w:r>
      <w:r>
        <w:rPr>
          <w:rFonts w:asciiTheme="minorEastAsia" w:eastAsiaTheme="minorEastAsia" w:hAnsiTheme="minorEastAsia" w:cs="宋体" w:hint="eastAsia"/>
          <w:kern w:val="0"/>
          <w:szCs w:val="21"/>
        </w:rPr>
        <w:t>个工作日。</w:t>
      </w:r>
    </w:p>
    <w:p w:rsidR="00CA044F" w:rsidRDefault="00A77AE8">
      <w:pPr>
        <w:spacing w:line="360" w:lineRule="auto"/>
        <w:ind w:firstLineChars="200" w:firstLine="482"/>
        <w:rPr>
          <w:rFonts w:asciiTheme="minorEastAsia" w:eastAsiaTheme="minorEastAsia" w:hAnsiTheme="minorEastAsia" w:cs="宋体"/>
          <w:b/>
          <w:bCs/>
          <w:sz w:val="24"/>
        </w:rPr>
      </w:pPr>
      <w:bookmarkStart w:id="31" w:name="_Toc35393795"/>
      <w:bookmarkStart w:id="32" w:name="_Toc35393626"/>
      <w:r>
        <w:rPr>
          <w:rFonts w:asciiTheme="minorEastAsia" w:eastAsiaTheme="minorEastAsia" w:hAnsiTheme="minorEastAsia" w:cs="宋体" w:hint="eastAsia"/>
          <w:b/>
          <w:bCs/>
          <w:sz w:val="24"/>
        </w:rPr>
        <w:t>七、其他补充事宜</w:t>
      </w:r>
      <w:bookmarkEnd w:id="31"/>
      <w:bookmarkEnd w:id="32"/>
    </w:p>
    <w:p w:rsidR="00CA044F" w:rsidRDefault="00A77AE8">
      <w:pPr>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r>
        <w:rPr>
          <w:rFonts w:asciiTheme="minorEastAsia" w:eastAsiaTheme="minorEastAsia" w:hAnsiTheme="minorEastAsia" w:cs="宋体" w:hint="eastAsia"/>
          <w:kern w:val="0"/>
          <w:szCs w:val="21"/>
        </w:rPr>
        <w:t>磋商保证金：本项目不</w:t>
      </w:r>
      <w:proofErr w:type="gramStart"/>
      <w:r>
        <w:rPr>
          <w:rFonts w:asciiTheme="minorEastAsia" w:eastAsiaTheme="minorEastAsia" w:hAnsiTheme="minorEastAsia" w:cs="宋体" w:hint="eastAsia"/>
          <w:kern w:val="0"/>
          <w:szCs w:val="21"/>
        </w:rPr>
        <w:t>收取磋商</w:t>
      </w:r>
      <w:proofErr w:type="gramEnd"/>
      <w:r>
        <w:rPr>
          <w:rFonts w:asciiTheme="minorEastAsia" w:eastAsiaTheme="minorEastAsia" w:hAnsiTheme="minorEastAsia" w:cs="宋体" w:hint="eastAsia"/>
          <w:kern w:val="0"/>
          <w:szCs w:val="21"/>
        </w:rPr>
        <w:t>保证金</w:t>
      </w:r>
    </w:p>
    <w:p w:rsidR="00CA044F" w:rsidRDefault="00A77AE8">
      <w:pPr>
        <w:spacing w:line="360" w:lineRule="auto"/>
        <w:ind w:firstLineChars="200" w:firstLine="420"/>
        <w:jc w:val="left"/>
        <w:rPr>
          <w:rFonts w:asciiTheme="minorEastAsia" w:eastAsiaTheme="minorEastAsia" w:hAnsiTheme="minorEastAsia" w:cs="宋体"/>
          <w:kern w:val="0"/>
          <w:szCs w:val="21"/>
          <w:u w:val="single"/>
        </w:rPr>
      </w:pPr>
      <w:r>
        <w:rPr>
          <w:rFonts w:asciiTheme="minorEastAsia" w:eastAsiaTheme="minorEastAsia" w:hAnsiTheme="minorEastAsia" w:cs="宋体" w:hint="eastAsia"/>
          <w:kern w:val="0"/>
          <w:szCs w:val="21"/>
        </w:rPr>
        <w:t>2.</w:t>
      </w:r>
      <w:r>
        <w:rPr>
          <w:rFonts w:asciiTheme="minorEastAsia" w:eastAsiaTheme="minorEastAsia" w:hAnsiTheme="minorEastAsia" w:cs="宋体" w:hint="eastAsia"/>
          <w:kern w:val="0"/>
          <w:szCs w:val="21"/>
        </w:rPr>
        <w:t>采购意向公开链接：</w:t>
      </w:r>
      <w:r>
        <w:rPr>
          <w:rFonts w:asciiTheme="minorEastAsia" w:eastAsiaTheme="minorEastAsia" w:hAnsiTheme="minorEastAsia" w:cs="宋体" w:hint="eastAsia"/>
          <w:kern w:val="0"/>
          <w:szCs w:val="21"/>
        </w:rPr>
        <w:t>http://www.ccgp-guangxi.gov.cn/site/detail?parentId=66601&amp;articleId=L3h1grbZOlOD2JvwcW0cpg==</w:t>
      </w:r>
    </w:p>
    <w:p w:rsidR="00CA044F" w:rsidRDefault="00A77AE8">
      <w:pPr>
        <w:spacing w:line="360" w:lineRule="auto"/>
        <w:ind w:firstLineChars="200" w:firstLine="420"/>
        <w:rPr>
          <w:rFonts w:asciiTheme="minorEastAsia" w:eastAsiaTheme="minorEastAsia" w:hAnsiTheme="minorEastAsia" w:cs="宋体"/>
          <w:kern w:val="0"/>
          <w:szCs w:val="21"/>
        </w:rPr>
      </w:pPr>
      <w:bookmarkStart w:id="33" w:name="_Hlk37429585"/>
      <w:r>
        <w:rPr>
          <w:rFonts w:asciiTheme="minorEastAsia" w:eastAsiaTheme="minorEastAsia" w:hAnsiTheme="minorEastAsia" w:cs="宋体" w:hint="eastAsia"/>
          <w:kern w:val="0"/>
          <w:szCs w:val="21"/>
        </w:rPr>
        <w:t>3.</w:t>
      </w:r>
      <w:bookmarkStart w:id="34" w:name="_Hlk37429595"/>
      <w:r>
        <w:rPr>
          <w:rFonts w:asciiTheme="minorEastAsia" w:eastAsiaTheme="minorEastAsia" w:hAnsiTheme="minorEastAsia" w:cs="宋体" w:hint="eastAsia"/>
          <w:kern w:val="0"/>
          <w:szCs w:val="21"/>
        </w:rPr>
        <w:t>网上查询地址</w:t>
      </w:r>
    </w:p>
    <w:p w:rsidR="00CA044F" w:rsidRDefault="00A77AE8">
      <w:pPr>
        <w:spacing w:line="360" w:lineRule="auto"/>
        <w:ind w:firstLineChars="200" w:firstLine="420"/>
        <w:rPr>
          <w:rFonts w:asciiTheme="minorEastAsia" w:eastAsiaTheme="minorEastAsia" w:hAnsiTheme="minorEastAsia" w:cs="宋体"/>
          <w:kern w:val="0"/>
          <w:szCs w:val="21"/>
        </w:rPr>
      </w:pPr>
      <w:bookmarkStart w:id="35" w:name="_Hlk37429674"/>
      <w:bookmarkEnd w:id="33"/>
      <w:bookmarkEnd w:id="34"/>
      <w:r>
        <w:rPr>
          <w:rFonts w:asciiTheme="minorEastAsia" w:eastAsiaTheme="minorEastAsia" w:hAnsiTheme="minorEastAsia" w:cs="宋体" w:hint="eastAsia"/>
          <w:kern w:val="0"/>
          <w:szCs w:val="21"/>
        </w:rPr>
        <w:t>中国政府采购网（</w:t>
      </w:r>
      <w:r>
        <w:rPr>
          <w:rFonts w:asciiTheme="minorEastAsia" w:eastAsiaTheme="minorEastAsia" w:hAnsiTheme="minorEastAsia" w:cs="宋体" w:hint="eastAsia"/>
          <w:kern w:val="0"/>
          <w:szCs w:val="21"/>
        </w:rPr>
        <w:t>www.ccgp.gov.cn</w:t>
      </w:r>
      <w:r>
        <w:rPr>
          <w:rFonts w:asciiTheme="minorEastAsia" w:eastAsiaTheme="minorEastAsia" w:hAnsiTheme="minorEastAsia" w:cs="宋体" w:hint="eastAsia"/>
          <w:kern w:val="0"/>
          <w:szCs w:val="21"/>
        </w:rPr>
        <w:t>）、广西壮族自治区政府采购网（</w:t>
      </w:r>
      <w:r>
        <w:rPr>
          <w:rFonts w:asciiTheme="minorEastAsia" w:eastAsiaTheme="minorEastAsia" w:hAnsiTheme="minorEastAsia" w:cs="宋体" w:hint="eastAsia"/>
          <w:kern w:val="0"/>
          <w:szCs w:val="21"/>
        </w:rPr>
        <w:t>http://zfcg.gxzf.gov.cn/</w:t>
      </w:r>
      <w:r>
        <w:rPr>
          <w:rFonts w:asciiTheme="minorEastAsia" w:eastAsiaTheme="minorEastAsia" w:hAnsiTheme="minorEastAsia" w:cs="宋体" w:hint="eastAsia"/>
          <w:kern w:val="0"/>
          <w:szCs w:val="21"/>
        </w:rPr>
        <w:t>）、全国公共资源交易平台</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广西·南宁</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http://ggzy.jgswj.gxzf.gov.cn/nnggzy/</w:t>
      </w:r>
      <w:r>
        <w:rPr>
          <w:rFonts w:asciiTheme="minorEastAsia" w:eastAsiaTheme="minorEastAsia" w:hAnsiTheme="minorEastAsia" w:cs="宋体" w:hint="eastAsia"/>
          <w:kern w:val="0"/>
          <w:szCs w:val="21"/>
        </w:rPr>
        <w:t>）</w:t>
      </w:r>
    </w:p>
    <w:p w:rsidR="00CA044F" w:rsidRDefault="00A77AE8">
      <w:pPr>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kern w:val="0"/>
          <w:szCs w:val="21"/>
        </w:rPr>
        <w:t>本项目需要落实的政府采购政策</w:t>
      </w:r>
    </w:p>
    <w:bookmarkEnd w:id="35"/>
    <w:p w:rsidR="00CA044F" w:rsidRDefault="00A77AE8">
      <w:pPr>
        <w:spacing w:line="360" w:lineRule="auto"/>
        <w:ind w:firstLineChars="150" w:firstLine="315"/>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1</w:t>
      </w:r>
      <w:r>
        <w:rPr>
          <w:rFonts w:asciiTheme="minorEastAsia" w:eastAsiaTheme="minorEastAsia" w:hAnsiTheme="minorEastAsia" w:cs="宋体" w:hint="eastAsia"/>
          <w:kern w:val="0"/>
          <w:szCs w:val="21"/>
        </w:rPr>
        <w:t>）政</w:t>
      </w:r>
      <w:r>
        <w:rPr>
          <w:rFonts w:asciiTheme="minorEastAsia" w:eastAsiaTheme="minorEastAsia" w:hAnsiTheme="minorEastAsia" w:cs="宋体" w:hint="eastAsia"/>
          <w:kern w:val="0"/>
          <w:szCs w:val="21"/>
        </w:rPr>
        <w:t>府采购促进中小企业发展。</w:t>
      </w:r>
    </w:p>
    <w:p w:rsidR="00CA044F" w:rsidRDefault="00A77AE8">
      <w:pPr>
        <w:spacing w:line="360" w:lineRule="auto"/>
        <w:ind w:firstLineChars="150" w:firstLine="315"/>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2</w:t>
      </w:r>
      <w:r>
        <w:rPr>
          <w:rFonts w:asciiTheme="minorEastAsia" w:eastAsiaTheme="minorEastAsia" w:hAnsiTheme="minorEastAsia" w:cs="宋体" w:hint="eastAsia"/>
          <w:kern w:val="0"/>
          <w:szCs w:val="21"/>
        </w:rPr>
        <w:t>）政府采购支持采用本国产品的政策。</w:t>
      </w:r>
    </w:p>
    <w:p w:rsidR="00CA044F" w:rsidRDefault="00A77AE8">
      <w:pPr>
        <w:spacing w:line="360" w:lineRule="auto"/>
        <w:ind w:firstLineChars="150" w:firstLine="315"/>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3</w:t>
      </w:r>
      <w:r>
        <w:rPr>
          <w:rFonts w:asciiTheme="minorEastAsia" w:eastAsiaTheme="minorEastAsia" w:hAnsiTheme="minorEastAsia" w:cs="宋体" w:hint="eastAsia"/>
          <w:kern w:val="0"/>
          <w:szCs w:val="21"/>
        </w:rPr>
        <w:t>）政府采购促进残疾人就业政策。</w:t>
      </w:r>
    </w:p>
    <w:p w:rsidR="00CA044F" w:rsidRDefault="00A77AE8">
      <w:pPr>
        <w:spacing w:line="360" w:lineRule="auto"/>
        <w:ind w:firstLineChars="150" w:firstLine="315"/>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4</w:t>
      </w:r>
      <w:r>
        <w:rPr>
          <w:rFonts w:asciiTheme="minorEastAsia" w:eastAsiaTheme="minorEastAsia" w:hAnsiTheme="minorEastAsia" w:cs="宋体" w:hint="eastAsia"/>
          <w:kern w:val="0"/>
          <w:szCs w:val="21"/>
        </w:rPr>
        <w:t>）政府采购支持监狱企业发展。</w:t>
      </w:r>
    </w:p>
    <w:p w:rsidR="00CA044F" w:rsidRDefault="00A77AE8">
      <w:pPr>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hint="eastAsia"/>
          <w:kern w:val="0"/>
          <w:szCs w:val="21"/>
        </w:rPr>
        <w:t>供应商认为采购文件使自己的权益受到损害的，可以自获取采购文件之日或者采购文件公告期限届满之日（公告期限届满后获取采购文件的，以公告期限届满之日为准）起</w:t>
      </w:r>
      <w:r>
        <w:rPr>
          <w:rFonts w:asciiTheme="minorEastAsia" w:eastAsiaTheme="minorEastAsia" w:hAnsiTheme="minorEastAsia" w:cs="宋体" w:hint="eastAsia"/>
          <w:kern w:val="0"/>
          <w:szCs w:val="21"/>
        </w:rPr>
        <w:t>7</w:t>
      </w:r>
      <w:r>
        <w:rPr>
          <w:rFonts w:asciiTheme="minorEastAsia" w:eastAsiaTheme="minorEastAsia" w:hAnsiTheme="minorEastAsia" w:cs="宋体" w:hint="eastAsia"/>
          <w:kern w:val="0"/>
          <w:szCs w:val="21"/>
        </w:rPr>
        <w:t>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w:t>
      </w:r>
      <w:proofErr w:type="gramStart"/>
      <w:r>
        <w:rPr>
          <w:rFonts w:asciiTheme="minorEastAsia" w:eastAsiaTheme="minorEastAsia" w:hAnsiTheme="minorEastAsia" w:cs="宋体" w:hint="eastAsia"/>
          <w:kern w:val="0"/>
          <w:szCs w:val="21"/>
        </w:rPr>
        <w:t>作出</w:t>
      </w:r>
      <w:proofErr w:type="gramEnd"/>
      <w:r>
        <w:rPr>
          <w:rFonts w:asciiTheme="minorEastAsia" w:eastAsiaTheme="minorEastAsia" w:hAnsiTheme="minorEastAsia" w:cs="宋体" w:hint="eastAsia"/>
          <w:kern w:val="0"/>
          <w:szCs w:val="21"/>
        </w:rPr>
        <w:t>答复的，可以在答</w:t>
      </w:r>
      <w:r>
        <w:rPr>
          <w:rFonts w:asciiTheme="minorEastAsia" w:eastAsiaTheme="minorEastAsia" w:hAnsiTheme="minorEastAsia" w:cs="宋体" w:hint="eastAsia"/>
          <w:kern w:val="0"/>
          <w:szCs w:val="21"/>
        </w:rPr>
        <w:t>复期满后十五个工作日内向同级政府采购监督管理部门投诉。</w:t>
      </w:r>
    </w:p>
    <w:p w:rsidR="00CA044F" w:rsidRDefault="00A77AE8">
      <w:pPr>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6.</w:t>
      </w:r>
      <w:r>
        <w:rPr>
          <w:rFonts w:asciiTheme="minorEastAsia" w:eastAsiaTheme="minorEastAsia" w:hAnsiTheme="minorEastAsia" w:cs="宋体" w:hint="eastAsia"/>
          <w:kern w:val="0"/>
          <w:szCs w:val="21"/>
        </w:rPr>
        <w:t>若对项目采购电子交易系统操作有疑问，可登录“广西政府采购云平台”</w:t>
      </w:r>
      <w:r>
        <w:rPr>
          <w:rFonts w:asciiTheme="minorEastAsia" w:eastAsiaTheme="minorEastAsia" w:hAnsiTheme="minorEastAsia" w:cs="宋体" w:hint="eastAsia"/>
          <w:kern w:val="0"/>
          <w:szCs w:val="21"/>
        </w:rPr>
        <w:t>https://www.gcy.zfcg.gxzf.gov.cn</w:t>
      </w:r>
      <w:r>
        <w:rPr>
          <w:rFonts w:asciiTheme="minorEastAsia" w:eastAsiaTheme="minorEastAsia" w:hAnsiTheme="minorEastAsia" w:cs="宋体" w:hint="eastAsia"/>
          <w:kern w:val="0"/>
          <w:szCs w:val="21"/>
        </w:rPr>
        <w:t>），点击右侧咨询小采，获取采小蜜智能服务管家帮助，或拨打广西政府采购云平台服务热线</w:t>
      </w:r>
      <w:r>
        <w:rPr>
          <w:rFonts w:asciiTheme="minorEastAsia" w:eastAsiaTheme="minorEastAsia" w:hAnsiTheme="minorEastAsia" w:cs="宋体" w:hint="eastAsia"/>
          <w:kern w:val="0"/>
          <w:szCs w:val="21"/>
        </w:rPr>
        <w:t>95763</w:t>
      </w:r>
      <w:r>
        <w:rPr>
          <w:rFonts w:asciiTheme="minorEastAsia" w:eastAsiaTheme="minorEastAsia" w:hAnsiTheme="minorEastAsia" w:cs="宋体" w:hint="eastAsia"/>
          <w:kern w:val="0"/>
          <w:szCs w:val="21"/>
        </w:rPr>
        <w:t>获取热线服务帮助。</w:t>
      </w:r>
      <w:r>
        <w:rPr>
          <w:rFonts w:asciiTheme="minorEastAsia" w:eastAsiaTheme="minorEastAsia" w:hAnsiTheme="minorEastAsia" w:cs="宋体" w:hint="eastAsia"/>
          <w:kern w:val="0"/>
          <w:szCs w:val="21"/>
        </w:rPr>
        <w:t xml:space="preserve"> </w:t>
      </w:r>
    </w:p>
    <w:p w:rsidR="00CA044F" w:rsidRDefault="00A77AE8">
      <w:pPr>
        <w:spacing w:line="360" w:lineRule="auto"/>
        <w:ind w:firstLineChars="200" w:firstLine="482"/>
        <w:rPr>
          <w:rFonts w:asciiTheme="minorEastAsia" w:eastAsiaTheme="minorEastAsia" w:hAnsiTheme="minorEastAsia" w:cs="宋体"/>
          <w:bCs/>
          <w:sz w:val="24"/>
        </w:rPr>
      </w:pPr>
      <w:r>
        <w:rPr>
          <w:rFonts w:asciiTheme="minorEastAsia" w:eastAsiaTheme="minorEastAsia" w:hAnsiTheme="minorEastAsia" w:cs="宋体" w:hint="eastAsia"/>
          <w:b/>
          <w:kern w:val="44"/>
          <w:sz w:val="24"/>
        </w:rPr>
        <w:t>八、凡对本次采购提出询问，请按以下方式联系</w:t>
      </w:r>
    </w:p>
    <w:p w:rsidR="00CA044F" w:rsidRDefault="00A77AE8">
      <w:pPr>
        <w:spacing w:line="440" w:lineRule="exact"/>
        <w:ind w:firstLineChars="350" w:firstLine="735"/>
        <w:jc w:val="left"/>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采购人信息</w:t>
      </w:r>
    </w:p>
    <w:p w:rsidR="00CA044F" w:rsidRDefault="00A77AE8">
      <w:pPr>
        <w:spacing w:line="360" w:lineRule="auto"/>
        <w:ind w:firstLineChars="350" w:firstLine="735"/>
        <w:rPr>
          <w:rFonts w:asciiTheme="minorEastAsia" w:eastAsiaTheme="minorEastAsia" w:hAnsiTheme="minorEastAsia" w:cs="宋体"/>
          <w:szCs w:val="21"/>
        </w:rPr>
      </w:pPr>
      <w:r>
        <w:rPr>
          <w:rFonts w:asciiTheme="minorEastAsia" w:eastAsiaTheme="minorEastAsia" w:hAnsiTheme="minorEastAsia" w:cs="宋体" w:hint="eastAsia"/>
          <w:szCs w:val="21"/>
        </w:rPr>
        <w:t>名称：南宁市江南区康宁水库管理所</w:t>
      </w:r>
    </w:p>
    <w:p w:rsidR="00CA044F" w:rsidRDefault="00A77AE8">
      <w:pPr>
        <w:spacing w:line="360" w:lineRule="auto"/>
        <w:ind w:firstLineChars="350" w:firstLine="735"/>
        <w:rPr>
          <w:rFonts w:asciiTheme="minorEastAsia" w:eastAsiaTheme="minorEastAsia" w:hAnsiTheme="minorEastAsia" w:cs="宋体"/>
          <w:szCs w:val="21"/>
        </w:rPr>
      </w:pPr>
      <w:r>
        <w:rPr>
          <w:rFonts w:asciiTheme="minorEastAsia" w:eastAsiaTheme="minorEastAsia" w:hAnsiTheme="minorEastAsia" w:cs="宋体" w:hint="eastAsia"/>
          <w:szCs w:val="21"/>
        </w:rPr>
        <w:t>地址：南宁市江南区吴圩镇友谊</w:t>
      </w:r>
      <w:proofErr w:type="gramStart"/>
      <w:r>
        <w:rPr>
          <w:rFonts w:asciiTheme="minorEastAsia" w:eastAsiaTheme="minorEastAsia" w:hAnsiTheme="minorEastAsia" w:cs="宋体" w:hint="eastAsia"/>
          <w:szCs w:val="21"/>
        </w:rPr>
        <w:t>路吴圩段</w:t>
      </w:r>
      <w:proofErr w:type="gramEnd"/>
      <w:r>
        <w:rPr>
          <w:rFonts w:asciiTheme="minorEastAsia" w:eastAsiaTheme="minorEastAsia" w:hAnsiTheme="minorEastAsia" w:cs="宋体" w:hint="eastAsia"/>
          <w:szCs w:val="21"/>
        </w:rPr>
        <w:t>75</w:t>
      </w:r>
      <w:r>
        <w:rPr>
          <w:rFonts w:asciiTheme="minorEastAsia" w:eastAsiaTheme="minorEastAsia" w:hAnsiTheme="minorEastAsia" w:cs="宋体" w:hint="eastAsia"/>
          <w:szCs w:val="21"/>
        </w:rPr>
        <w:t>号</w:t>
      </w:r>
    </w:p>
    <w:p w:rsidR="00CA044F" w:rsidRDefault="00A77AE8">
      <w:pPr>
        <w:spacing w:line="360" w:lineRule="auto"/>
        <w:ind w:firstLineChars="350" w:firstLine="735"/>
        <w:rPr>
          <w:rFonts w:asciiTheme="minorEastAsia" w:eastAsiaTheme="minorEastAsia" w:hAnsiTheme="minorEastAsia" w:cs="宋体"/>
          <w:szCs w:val="21"/>
        </w:rPr>
      </w:pPr>
      <w:r>
        <w:rPr>
          <w:rFonts w:asciiTheme="minorEastAsia" w:eastAsiaTheme="minorEastAsia" w:hAnsiTheme="minorEastAsia" w:cs="宋体" w:hint="eastAsia"/>
          <w:szCs w:val="21"/>
        </w:rPr>
        <w:t>项目联系人：卢工</w:t>
      </w:r>
    </w:p>
    <w:p w:rsidR="00CA044F" w:rsidRDefault="00A77AE8">
      <w:pPr>
        <w:spacing w:line="360" w:lineRule="auto"/>
        <w:ind w:firstLineChars="350" w:firstLine="735"/>
        <w:rPr>
          <w:rFonts w:asciiTheme="minorEastAsia" w:eastAsiaTheme="minorEastAsia" w:hAnsiTheme="minorEastAsia" w:cs="宋体"/>
          <w:szCs w:val="21"/>
        </w:rPr>
      </w:pPr>
      <w:r>
        <w:rPr>
          <w:rFonts w:asciiTheme="minorEastAsia" w:eastAsiaTheme="minorEastAsia" w:hAnsiTheme="minorEastAsia" w:cs="宋体" w:hint="eastAsia"/>
          <w:szCs w:val="21"/>
        </w:rPr>
        <w:t>联系电话：</w:t>
      </w:r>
      <w:r>
        <w:rPr>
          <w:rFonts w:asciiTheme="minorEastAsia" w:eastAsiaTheme="minorEastAsia" w:hAnsiTheme="minorEastAsia" w:cs="宋体" w:hint="eastAsia"/>
          <w:szCs w:val="21"/>
        </w:rPr>
        <w:t xml:space="preserve"> 0771-4209690</w:t>
      </w:r>
    </w:p>
    <w:p w:rsidR="00CA044F" w:rsidRDefault="00A77AE8" w:rsidP="00AF07A4">
      <w:pPr>
        <w:spacing w:line="360" w:lineRule="auto"/>
        <w:ind w:leftChars="371" w:left="1042" w:hangingChars="125" w:hanging="263"/>
        <w:jc w:val="left"/>
        <w:rPr>
          <w:rFonts w:asciiTheme="minorEastAsia" w:eastAsiaTheme="minorEastAsia" w:hAnsiTheme="minorEastAsia"/>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采购代理机构信息</w:t>
      </w:r>
    </w:p>
    <w:p w:rsidR="00CA044F" w:rsidRDefault="00A77AE8">
      <w:pPr>
        <w:spacing w:line="360" w:lineRule="auto"/>
        <w:ind w:firstLineChars="350" w:firstLine="735"/>
        <w:rPr>
          <w:rFonts w:asciiTheme="minorEastAsia" w:eastAsiaTheme="minorEastAsia" w:hAnsiTheme="minorEastAsia"/>
          <w:szCs w:val="21"/>
          <w:u w:val="single"/>
        </w:rPr>
      </w:pPr>
      <w:r>
        <w:rPr>
          <w:rFonts w:asciiTheme="minorEastAsia" w:eastAsiaTheme="minorEastAsia" w:hAnsiTheme="minorEastAsia" w:hint="eastAsia"/>
          <w:szCs w:val="21"/>
        </w:rPr>
        <w:t>名</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称：</w:t>
      </w:r>
      <w:r>
        <w:rPr>
          <w:rFonts w:asciiTheme="minorEastAsia" w:eastAsiaTheme="minorEastAsia" w:hAnsiTheme="minorEastAsia" w:cs="宋体" w:hint="eastAsia"/>
          <w:szCs w:val="21"/>
        </w:rPr>
        <w:t>广西河埠工程咨询有限公司</w:t>
      </w:r>
    </w:p>
    <w:p w:rsidR="00CA044F" w:rsidRDefault="00A77AE8">
      <w:pPr>
        <w:spacing w:line="360" w:lineRule="auto"/>
        <w:ind w:firstLineChars="350" w:firstLine="735"/>
        <w:rPr>
          <w:rFonts w:asciiTheme="minorEastAsia" w:eastAsiaTheme="minorEastAsia" w:hAnsiTheme="minorEastAsia"/>
          <w:szCs w:val="21"/>
        </w:rPr>
      </w:pPr>
      <w:r>
        <w:rPr>
          <w:rFonts w:asciiTheme="minorEastAsia" w:eastAsiaTheme="minorEastAsia" w:hAnsiTheme="minorEastAsia" w:hint="eastAsia"/>
          <w:szCs w:val="21"/>
        </w:rPr>
        <w:t>地　址：南宁市江南区星光大道</w:t>
      </w:r>
      <w:r>
        <w:rPr>
          <w:rFonts w:asciiTheme="minorEastAsia" w:eastAsiaTheme="minorEastAsia" w:hAnsiTheme="minorEastAsia" w:hint="eastAsia"/>
          <w:szCs w:val="21"/>
        </w:rPr>
        <w:t>68</w:t>
      </w:r>
      <w:r>
        <w:rPr>
          <w:rFonts w:asciiTheme="minorEastAsia" w:eastAsiaTheme="minorEastAsia" w:hAnsiTheme="minorEastAsia" w:hint="eastAsia"/>
          <w:szCs w:val="21"/>
        </w:rPr>
        <w:t>号</w:t>
      </w:r>
      <w:proofErr w:type="gramStart"/>
      <w:r>
        <w:rPr>
          <w:rFonts w:asciiTheme="minorEastAsia" w:eastAsiaTheme="minorEastAsia" w:hAnsiTheme="minorEastAsia" w:hint="eastAsia"/>
          <w:szCs w:val="21"/>
        </w:rPr>
        <w:t>天筑丽</w:t>
      </w:r>
      <w:proofErr w:type="gramEnd"/>
      <w:r>
        <w:rPr>
          <w:rFonts w:asciiTheme="minorEastAsia" w:eastAsiaTheme="minorEastAsia" w:hAnsiTheme="minorEastAsia" w:hint="eastAsia"/>
          <w:szCs w:val="21"/>
        </w:rPr>
        <w:t>城南区</w:t>
      </w:r>
      <w:r>
        <w:rPr>
          <w:rFonts w:asciiTheme="minorEastAsia" w:eastAsiaTheme="minorEastAsia" w:hAnsiTheme="minorEastAsia" w:hint="eastAsia"/>
          <w:szCs w:val="21"/>
        </w:rPr>
        <w:t>27</w:t>
      </w:r>
      <w:r>
        <w:rPr>
          <w:rFonts w:asciiTheme="minorEastAsia" w:eastAsiaTheme="minorEastAsia" w:hAnsiTheme="minorEastAsia" w:hint="eastAsia"/>
          <w:szCs w:val="21"/>
        </w:rPr>
        <w:t>栋</w:t>
      </w:r>
      <w:r>
        <w:rPr>
          <w:rFonts w:asciiTheme="minorEastAsia" w:eastAsiaTheme="minorEastAsia" w:hAnsiTheme="minorEastAsia" w:hint="eastAsia"/>
          <w:szCs w:val="21"/>
        </w:rPr>
        <w:t>6</w:t>
      </w:r>
      <w:r>
        <w:rPr>
          <w:rFonts w:asciiTheme="minorEastAsia" w:eastAsiaTheme="minorEastAsia" w:hAnsiTheme="minorEastAsia" w:hint="eastAsia"/>
          <w:szCs w:val="21"/>
        </w:rPr>
        <w:t>楼</w:t>
      </w:r>
    </w:p>
    <w:p w:rsidR="00CA044F" w:rsidRDefault="00A77AE8">
      <w:pPr>
        <w:spacing w:line="360" w:lineRule="auto"/>
        <w:ind w:firstLineChars="350" w:firstLine="735"/>
        <w:rPr>
          <w:rFonts w:asciiTheme="minorEastAsia" w:eastAsiaTheme="minorEastAsia" w:hAnsiTheme="minorEastAsia"/>
          <w:szCs w:val="21"/>
        </w:rPr>
      </w:pPr>
      <w:r>
        <w:rPr>
          <w:rFonts w:asciiTheme="minorEastAsia" w:eastAsiaTheme="minorEastAsia" w:hAnsiTheme="minorEastAsia" w:hint="eastAsia"/>
          <w:szCs w:val="21"/>
        </w:rPr>
        <w:t>联系电话：</w:t>
      </w:r>
      <w:r>
        <w:rPr>
          <w:rFonts w:asciiTheme="minorEastAsia" w:eastAsiaTheme="minorEastAsia" w:hAnsiTheme="minorEastAsia" w:hint="eastAsia"/>
          <w:szCs w:val="21"/>
        </w:rPr>
        <w:t>0771-4956015</w:t>
      </w:r>
    </w:p>
    <w:p w:rsidR="00CA044F" w:rsidRDefault="00A77AE8">
      <w:pPr>
        <w:spacing w:line="360" w:lineRule="auto"/>
        <w:ind w:firstLineChars="350" w:firstLine="735"/>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项目联系方式</w:t>
      </w:r>
    </w:p>
    <w:p w:rsidR="00CA044F" w:rsidRDefault="00A77AE8">
      <w:pPr>
        <w:spacing w:line="360" w:lineRule="auto"/>
        <w:ind w:firstLineChars="350" w:firstLine="735"/>
        <w:rPr>
          <w:rFonts w:asciiTheme="minorEastAsia" w:eastAsiaTheme="minorEastAsia" w:hAnsiTheme="minorEastAsia"/>
          <w:szCs w:val="21"/>
        </w:rPr>
      </w:pPr>
      <w:r>
        <w:rPr>
          <w:rFonts w:asciiTheme="minorEastAsia" w:eastAsiaTheme="minorEastAsia" w:hAnsiTheme="minorEastAsia" w:hint="eastAsia"/>
          <w:szCs w:val="21"/>
        </w:rPr>
        <w:t>项目联系人：陆春如、李春华、龙云、阮月清</w:t>
      </w:r>
    </w:p>
    <w:p w:rsidR="00CA044F" w:rsidRDefault="00A77AE8">
      <w:pPr>
        <w:spacing w:line="360" w:lineRule="auto"/>
        <w:ind w:firstLineChars="350" w:firstLine="735"/>
        <w:rPr>
          <w:rFonts w:asciiTheme="minorEastAsia" w:eastAsiaTheme="minorEastAsia" w:hAnsiTheme="minorEastAsia"/>
          <w:szCs w:val="21"/>
        </w:rPr>
      </w:pPr>
      <w:r>
        <w:rPr>
          <w:rFonts w:asciiTheme="minorEastAsia" w:eastAsiaTheme="minorEastAsia" w:hAnsiTheme="minorEastAsia" w:hint="eastAsia"/>
          <w:szCs w:val="21"/>
        </w:rPr>
        <w:t>电</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话：</w:t>
      </w:r>
      <w:r>
        <w:rPr>
          <w:rFonts w:asciiTheme="minorEastAsia" w:eastAsiaTheme="minorEastAsia" w:hAnsiTheme="minorEastAsia" w:hint="eastAsia"/>
          <w:szCs w:val="21"/>
        </w:rPr>
        <w:t>0771-4956015</w:t>
      </w:r>
    </w:p>
    <w:p w:rsidR="00CA044F" w:rsidRDefault="00CA044F">
      <w:pPr>
        <w:spacing w:line="440" w:lineRule="exact"/>
        <w:ind w:firstLineChars="200" w:firstLine="420"/>
        <w:rPr>
          <w:rFonts w:asciiTheme="minorEastAsia" w:eastAsiaTheme="minorEastAsia" w:hAnsiTheme="minorEastAsia" w:cs="宋体"/>
          <w:szCs w:val="21"/>
        </w:rPr>
      </w:pPr>
    </w:p>
    <w:p w:rsidR="00CA044F" w:rsidRDefault="00CA044F">
      <w:pPr>
        <w:spacing w:line="360" w:lineRule="auto"/>
        <w:ind w:firstLineChars="350" w:firstLine="735"/>
        <w:rPr>
          <w:rFonts w:asciiTheme="minorEastAsia" w:eastAsiaTheme="minorEastAsia" w:hAnsiTheme="minorEastAsia" w:cs="宋体"/>
          <w:szCs w:val="21"/>
        </w:rPr>
      </w:pPr>
    </w:p>
    <w:p w:rsidR="00CA044F" w:rsidRDefault="00CA044F">
      <w:pPr>
        <w:spacing w:line="360" w:lineRule="auto"/>
        <w:rPr>
          <w:rFonts w:asciiTheme="minorEastAsia" w:eastAsiaTheme="minorEastAsia" w:hAnsiTheme="minorEastAsia" w:cs="宋体"/>
          <w:szCs w:val="21"/>
        </w:rPr>
      </w:pPr>
    </w:p>
    <w:p w:rsidR="00CA044F" w:rsidRDefault="00A77AE8">
      <w:pPr>
        <w:pStyle w:val="a7"/>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rPr>
        <w:t>附件：</w:t>
      </w:r>
      <w:r>
        <w:rPr>
          <w:rFonts w:asciiTheme="minorEastAsia" w:eastAsiaTheme="minorEastAsia" w:hAnsiTheme="minorEastAsia" w:hint="eastAsia"/>
        </w:rPr>
        <w:t xml:space="preserve"> 1.CA</w:t>
      </w:r>
      <w:r>
        <w:rPr>
          <w:rFonts w:asciiTheme="minorEastAsia" w:eastAsiaTheme="minorEastAsia" w:hAnsiTheme="minorEastAsia" w:hint="eastAsia"/>
        </w:rPr>
        <w:t>证书申请方式及操作指南下载地址（登陆</w:t>
      </w:r>
      <w:hyperlink r:id="rId12" w:history="1">
        <w:r>
          <w:rPr>
            <w:rStyle w:val="af0"/>
            <w:rFonts w:asciiTheme="minorEastAsia" w:eastAsiaTheme="minorEastAsia" w:hAnsiTheme="minorEastAsia"/>
            <w:color w:val="auto"/>
          </w:rPr>
          <w:t>http://nncz.nanning.gov.cn/</w:t>
        </w:r>
      </w:hyperlink>
      <w:r>
        <w:rPr>
          <w:rFonts w:asciiTheme="minorEastAsia" w:eastAsiaTheme="minorEastAsia" w:hAnsiTheme="minorEastAsia" w:hint="eastAsia"/>
        </w:rPr>
        <w:t>（南宁市财政局官网）</w:t>
      </w:r>
      <w:r>
        <w:rPr>
          <w:rFonts w:asciiTheme="minorEastAsia" w:eastAsiaTheme="minorEastAsia" w:hAnsiTheme="minorEastAsia"/>
        </w:rPr>
        <w:t>-</w:t>
      </w:r>
      <w:r>
        <w:rPr>
          <w:rFonts w:asciiTheme="minorEastAsia" w:eastAsiaTheme="minorEastAsia" w:hAnsiTheme="minorEastAsia" w:hint="eastAsia"/>
        </w:rPr>
        <w:t>业务专题</w:t>
      </w:r>
      <w:r>
        <w:rPr>
          <w:rFonts w:asciiTheme="minorEastAsia" w:eastAsiaTheme="minorEastAsia" w:hAnsiTheme="minorEastAsia" w:hint="eastAsia"/>
        </w:rPr>
        <w:t>-</w:t>
      </w:r>
      <w:r>
        <w:rPr>
          <w:rFonts w:asciiTheme="minorEastAsia" w:eastAsiaTheme="minorEastAsia" w:hAnsiTheme="minorEastAsia" w:hint="eastAsia"/>
        </w:rPr>
        <w:t>政府采购监督管理</w:t>
      </w:r>
      <w:r>
        <w:rPr>
          <w:rFonts w:asciiTheme="minorEastAsia" w:eastAsiaTheme="minorEastAsia" w:hAnsiTheme="minorEastAsia" w:hint="eastAsia"/>
        </w:rPr>
        <w:t>-</w:t>
      </w:r>
      <w:r>
        <w:rPr>
          <w:rFonts w:asciiTheme="minorEastAsia" w:eastAsiaTheme="minorEastAsia" w:hAnsiTheme="minorEastAsia" w:hint="eastAsia"/>
        </w:rPr>
        <w:t>资料下载</w:t>
      </w:r>
      <w:r>
        <w:rPr>
          <w:rFonts w:asciiTheme="minorEastAsia" w:eastAsiaTheme="minorEastAsia" w:hAnsiTheme="minorEastAsia"/>
        </w:rPr>
        <w:t>-</w:t>
      </w:r>
      <w:r>
        <w:rPr>
          <w:rFonts w:asciiTheme="minorEastAsia" w:eastAsiaTheme="minorEastAsia" w:hAnsiTheme="minorEastAsia" w:hint="eastAsia"/>
        </w:rPr>
        <w:t>“</w:t>
      </w:r>
      <w:r>
        <w:rPr>
          <w:rFonts w:asciiTheme="minorEastAsia" w:eastAsiaTheme="minorEastAsia" w:hAnsiTheme="minorEastAsia" w:hint="eastAsia"/>
        </w:rPr>
        <w:t>广西政</w:t>
      </w:r>
      <w:proofErr w:type="gramStart"/>
      <w:r>
        <w:rPr>
          <w:rFonts w:asciiTheme="minorEastAsia" w:eastAsiaTheme="minorEastAsia" w:hAnsiTheme="minorEastAsia" w:hint="eastAsia"/>
        </w:rPr>
        <w:t>采云</w:t>
      </w:r>
      <w:proofErr w:type="gramEnd"/>
      <w:r>
        <w:rPr>
          <w:rFonts w:asciiTheme="minorEastAsia" w:eastAsiaTheme="minorEastAsia" w:hAnsiTheme="minorEastAsia" w:hint="eastAsia"/>
        </w:rPr>
        <w:t>西部</w:t>
      </w:r>
      <w:r>
        <w:rPr>
          <w:rFonts w:asciiTheme="minorEastAsia" w:eastAsiaTheme="minorEastAsia" w:hAnsiTheme="minorEastAsia"/>
        </w:rPr>
        <w:t>CA</w:t>
      </w:r>
      <w:r>
        <w:rPr>
          <w:rFonts w:asciiTheme="minorEastAsia" w:eastAsiaTheme="minorEastAsia" w:hAnsiTheme="minorEastAsia" w:hint="eastAsia"/>
        </w:rPr>
        <w:t>办理方式”或“南宁市政</w:t>
      </w:r>
      <w:proofErr w:type="gramStart"/>
      <w:r>
        <w:rPr>
          <w:rFonts w:asciiTheme="minorEastAsia" w:eastAsiaTheme="minorEastAsia" w:hAnsiTheme="minorEastAsia" w:hint="eastAsia"/>
        </w:rPr>
        <w:t>采云</w:t>
      </w:r>
      <w:proofErr w:type="gramEnd"/>
      <w:r>
        <w:rPr>
          <w:rFonts w:asciiTheme="minorEastAsia" w:eastAsiaTheme="minorEastAsia" w:hAnsiTheme="minorEastAsia"/>
        </w:rPr>
        <w:t>CA</w:t>
      </w:r>
      <w:r>
        <w:rPr>
          <w:rFonts w:asciiTheme="minorEastAsia" w:eastAsiaTheme="minorEastAsia" w:hAnsiTheme="minorEastAsia" w:hint="eastAsia"/>
        </w:rPr>
        <w:t>证书办理操作指南”）</w:t>
      </w:r>
    </w:p>
    <w:p w:rsidR="00CA044F" w:rsidRDefault="00A77AE8">
      <w:pPr>
        <w:pStyle w:val="a7"/>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电子投标文件制作与投送教程（在此网址下载：</w:t>
      </w:r>
      <w:hyperlink r:id="rId13" w:history="1">
        <w:r>
          <w:rPr>
            <w:rFonts w:asciiTheme="minorEastAsia" w:eastAsiaTheme="minorEastAsia" w:hAnsiTheme="minorEastAsia"/>
            <w:u w:val="single"/>
          </w:rPr>
          <w:t>http://nncz.nanning.gov.cn/</w:t>
        </w:r>
      </w:hyperlink>
      <w:r>
        <w:rPr>
          <w:rFonts w:asciiTheme="minorEastAsia" w:eastAsiaTheme="minorEastAsia" w:hAnsiTheme="minorEastAsia" w:hint="eastAsia"/>
        </w:rPr>
        <w:t>（南宁市财政局官网）</w:t>
      </w:r>
      <w:r>
        <w:rPr>
          <w:rFonts w:asciiTheme="minorEastAsia" w:eastAsiaTheme="minorEastAsia" w:hAnsiTheme="minorEastAsia"/>
        </w:rPr>
        <w:t>-</w:t>
      </w:r>
      <w:r>
        <w:rPr>
          <w:rFonts w:asciiTheme="minorEastAsia" w:eastAsiaTheme="minorEastAsia" w:hAnsiTheme="minorEastAsia" w:hint="eastAsia"/>
        </w:rPr>
        <w:t>业务专题</w:t>
      </w:r>
      <w:r>
        <w:rPr>
          <w:rFonts w:asciiTheme="minorEastAsia" w:eastAsiaTheme="minorEastAsia" w:hAnsiTheme="minorEastAsia" w:hint="eastAsia"/>
        </w:rPr>
        <w:t>-</w:t>
      </w:r>
      <w:r>
        <w:rPr>
          <w:rFonts w:asciiTheme="minorEastAsia" w:eastAsiaTheme="minorEastAsia" w:hAnsiTheme="minorEastAsia" w:hint="eastAsia"/>
        </w:rPr>
        <w:t>政府采购监督管理</w:t>
      </w:r>
      <w:r>
        <w:rPr>
          <w:rFonts w:asciiTheme="minorEastAsia" w:eastAsiaTheme="minorEastAsia" w:hAnsiTheme="minorEastAsia" w:hint="eastAsia"/>
        </w:rPr>
        <w:t>-</w:t>
      </w:r>
      <w:r>
        <w:rPr>
          <w:rFonts w:asciiTheme="minorEastAsia" w:eastAsiaTheme="minorEastAsia" w:hAnsiTheme="minorEastAsia" w:hint="eastAsia"/>
        </w:rPr>
        <w:t>资料下载</w:t>
      </w:r>
      <w:r>
        <w:rPr>
          <w:rFonts w:asciiTheme="minorEastAsia" w:eastAsiaTheme="minorEastAsia" w:hAnsiTheme="minorEastAsia" w:hint="eastAsia"/>
        </w:rPr>
        <w:t>-</w:t>
      </w:r>
      <w:r>
        <w:rPr>
          <w:rFonts w:asciiTheme="minorEastAsia" w:eastAsiaTheme="minorEastAsia" w:hAnsiTheme="minorEastAsia" w:hint="eastAsia"/>
        </w:rPr>
        <w:t>南宁市政府采购项目全流程电子化交易操作指南）</w:t>
      </w:r>
    </w:p>
    <w:p w:rsidR="00CA044F" w:rsidRDefault="00A77AE8">
      <w:pPr>
        <w:spacing w:line="360" w:lineRule="auto"/>
        <w:ind w:firstLineChars="100" w:firstLine="210"/>
        <w:jc w:val="right"/>
        <w:rPr>
          <w:rFonts w:asciiTheme="minorEastAsia" w:eastAsiaTheme="minorEastAsia" w:hAnsiTheme="minorEastAsia" w:cs="宋体"/>
          <w:szCs w:val="21"/>
        </w:rPr>
      </w:pPr>
      <w:r>
        <w:rPr>
          <w:rFonts w:asciiTheme="minorEastAsia" w:eastAsiaTheme="minorEastAsia" w:hAnsiTheme="minorEastAsia" w:cs="宋体" w:hint="eastAsia"/>
          <w:szCs w:val="21"/>
        </w:rPr>
        <w:t>广西河埠工程咨询有限公司</w:t>
      </w:r>
    </w:p>
    <w:p w:rsidR="00CA044F" w:rsidRDefault="00A77AE8">
      <w:pPr>
        <w:spacing w:line="360" w:lineRule="auto"/>
        <w:ind w:firstLineChars="100" w:firstLine="210"/>
        <w:jc w:val="right"/>
        <w:rPr>
          <w:rFonts w:asciiTheme="minorEastAsia" w:eastAsiaTheme="minorEastAsia" w:hAnsiTheme="minorEastAsia" w:cs="宋体"/>
        </w:rPr>
      </w:pPr>
      <w:r>
        <w:rPr>
          <w:rFonts w:asciiTheme="minorEastAsia" w:eastAsiaTheme="minorEastAsia" w:hAnsiTheme="minorEastAsia" w:cs="宋体" w:hint="eastAsia"/>
          <w:szCs w:val="21"/>
        </w:rPr>
        <w:t>2025</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rPr>
        <w:t xml:space="preserve">4 </w:t>
      </w:r>
      <w:r>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日</w:t>
      </w:r>
    </w:p>
    <w:p w:rsidR="00CA044F" w:rsidRDefault="00CA044F">
      <w:pPr>
        <w:widowControl/>
        <w:spacing w:line="360" w:lineRule="auto"/>
        <w:jc w:val="left"/>
        <w:rPr>
          <w:rFonts w:asciiTheme="minorEastAsia" w:eastAsiaTheme="minorEastAsia" w:hAnsiTheme="minorEastAsia" w:cs="宋体"/>
          <w:sz w:val="24"/>
          <w:lang w:val="zh-CN"/>
        </w:rPr>
        <w:sectPr w:rsidR="00CA044F">
          <w:footerReference w:type="default" r:id="rId14"/>
          <w:pgSz w:w="11906" w:h="16838"/>
          <w:pgMar w:top="1134" w:right="1134" w:bottom="1134" w:left="1134" w:header="720" w:footer="720" w:gutter="0"/>
          <w:cols w:space="720"/>
          <w:docGrid w:type="lines" w:linePitch="331"/>
        </w:sectPr>
      </w:pPr>
    </w:p>
    <w:p w:rsidR="00CA044F" w:rsidRDefault="00A77AE8">
      <w:pPr>
        <w:pStyle w:val="1"/>
        <w:jc w:val="center"/>
        <w:rPr>
          <w:rFonts w:asciiTheme="minorEastAsia" w:eastAsiaTheme="minorEastAsia" w:hAnsiTheme="minorEastAsia" w:cs="宋体"/>
        </w:rPr>
      </w:pPr>
      <w:bookmarkStart w:id="36" w:name="_Toc29446"/>
      <w:r>
        <w:rPr>
          <w:rFonts w:asciiTheme="minorEastAsia" w:eastAsiaTheme="minorEastAsia" w:hAnsiTheme="minorEastAsia" w:cs="宋体" w:hint="eastAsia"/>
          <w:bCs w:val="0"/>
          <w:sz w:val="32"/>
          <w:szCs w:val="32"/>
        </w:rPr>
        <w:lastRenderedPageBreak/>
        <w:t>第二章</w:t>
      </w:r>
      <w:r>
        <w:rPr>
          <w:rFonts w:asciiTheme="minorEastAsia" w:eastAsiaTheme="minorEastAsia" w:hAnsiTheme="minorEastAsia" w:cs="宋体" w:hint="eastAsia"/>
          <w:bCs w:val="0"/>
          <w:sz w:val="32"/>
          <w:szCs w:val="32"/>
        </w:rPr>
        <w:t xml:space="preserve"> </w:t>
      </w:r>
      <w:r>
        <w:rPr>
          <w:rFonts w:asciiTheme="minorEastAsia" w:eastAsiaTheme="minorEastAsia" w:hAnsiTheme="minorEastAsia" w:cs="宋体" w:hint="eastAsia"/>
          <w:bCs w:val="0"/>
          <w:sz w:val="32"/>
          <w:szCs w:val="32"/>
        </w:rPr>
        <w:t>采购需求</w:t>
      </w:r>
      <w:bookmarkEnd w:id="36"/>
    </w:p>
    <w:p w:rsidR="00CA044F" w:rsidRDefault="00A77AE8">
      <w:pPr>
        <w:spacing w:line="42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说明：</w:t>
      </w:r>
    </w:p>
    <w:p w:rsidR="00CA044F" w:rsidRDefault="00A77AE8">
      <w:pPr>
        <w:spacing w:line="42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rPr>
        <w:t xml:space="preserve">1. </w:t>
      </w:r>
      <w:r>
        <w:rPr>
          <w:rFonts w:asciiTheme="minorEastAsia" w:eastAsiaTheme="minorEastAsia" w:hAnsiTheme="minorEastAsia" w:cs="宋体" w:hint="eastAsia"/>
        </w:rPr>
        <w:t>为落实政府采购政策需满足的要求（根据项目实际情况填写内容）</w:t>
      </w:r>
    </w:p>
    <w:p w:rsidR="00CA044F" w:rsidRDefault="00A77AE8">
      <w:pPr>
        <w:spacing w:line="42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）本竞争性磋商采购文件所称中小企业必须符合《政府采购促进中小企业发展管理办法》（财库〔</w:t>
      </w:r>
      <w:r>
        <w:rPr>
          <w:rFonts w:asciiTheme="minorEastAsia" w:eastAsiaTheme="minorEastAsia" w:hAnsiTheme="minorEastAsia" w:cs="宋体" w:hint="eastAsia"/>
          <w:szCs w:val="21"/>
        </w:rPr>
        <w:t>2020</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46</w:t>
      </w:r>
      <w:r>
        <w:rPr>
          <w:rFonts w:asciiTheme="minorEastAsia" w:eastAsiaTheme="minorEastAsia" w:hAnsiTheme="minorEastAsia" w:cs="宋体" w:hint="eastAsia"/>
          <w:szCs w:val="21"/>
        </w:rPr>
        <w:t>号）的规定。</w:t>
      </w:r>
    </w:p>
    <w:p w:rsidR="00CA044F" w:rsidRDefault="00A77AE8">
      <w:pPr>
        <w:tabs>
          <w:tab w:val="left" w:pos="180"/>
          <w:tab w:val="left" w:pos="1620"/>
        </w:tabs>
        <w:spacing w:line="420" w:lineRule="exact"/>
        <w:ind w:firstLineChars="200" w:firstLine="420"/>
        <w:rPr>
          <w:rFonts w:asciiTheme="minorEastAsia" w:eastAsiaTheme="minorEastAsia" w:hAnsiTheme="minorEastAsia" w:cs="宋体"/>
          <w:b/>
          <w:bCs/>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）服务项目中包含货物的，根据《财政部</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发展改革委</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生态环境部</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市场监管总局关于调整优化节能产品、环境标志产品政府采购执行机制的通知》（财库〔</w:t>
      </w:r>
      <w:r>
        <w:rPr>
          <w:rFonts w:asciiTheme="minorEastAsia" w:eastAsiaTheme="minorEastAsia" w:hAnsiTheme="minorEastAsia" w:cs="宋体" w:hint="eastAsia"/>
          <w:szCs w:val="21"/>
        </w:rPr>
        <w:t>2019</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9</w:t>
      </w:r>
      <w:r>
        <w:rPr>
          <w:rFonts w:asciiTheme="minorEastAsia" w:eastAsiaTheme="minorEastAsia" w:hAnsiTheme="minorEastAsia" w:cs="宋体" w:hint="eastAsia"/>
          <w:szCs w:val="21"/>
        </w:rPr>
        <w:t>号）和《关于印发节能产品政府采购品目清单的通知》（财库〔</w:t>
      </w:r>
      <w:r>
        <w:rPr>
          <w:rFonts w:asciiTheme="minorEastAsia" w:eastAsiaTheme="minorEastAsia" w:hAnsiTheme="minorEastAsia" w:cs="宋体" w:hint="eastAsia"/>
          <w:szCs w:val="21"/>
        </w:rPr>
        <w:t>2019</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19</w:t>
      </w:r>
      <w:r>
        <w:rPr>
          <w:rFonts w:asciiTheme="minorEastAsia" w:eastAsiaTheme="minorEastAsia" w:hAnsiTheme="minorEastAsia" w:cs="宋体" w:hint="eastAsia"/>
          <w:szCs w:val="21"/>
        </w:rPr>
        <w:t>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评审程序和评定成交的标准”。</w:t>
      </w:r>
    </w:p>
    <w:p w:rsidR="00CA044F" w:rsidRDefault="00A77AE8">
      <w:pPr>
        <w:spacing w:line="42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）服务项目中包含货物的，根据《关于信息安全产品实施政府</w:t>
      </w:r>
      <w:r>
        <w:rPr>
          <w:rFonts w:asciiTheme="minorEastAsia" w:eastAsiaTheme="minorEastAsia" w:hAnsiTheme="minorEastAsia" w:cs="宋体" w:hint="eastAsia"/>
          <w:szCs w:val="21"/>
        </w:rPr>
        <w:t>采购的通知》（财库〔</w:t>
      </w:r>
      <w:r>
        <w:rPr>
          <w:rFonts w:asciiTheme="minorEastAsia" w:eastAsiaTheme="minorEastAsia" w:hAnsiTheme="minorEastAsia" w:cs="宋体" w:hint="eastAsia"/>
          <w:szCs w:val="21"/>
        </w:rPr>
        <w:t>2010</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48</w:t>
      </w:r>
      <w:r>
        <w:rPr>
          <w:rFonts w:asciiTheme="minorEastAsia" w:eastAsiaTheme="minorEastAsia" w:hAnsiTheme="minorEastAsia" w:cs="宋体" w:hint="eastAsia"/>
          <w:szCs w:val="21"/>
        </w:rPr>
        <w:t>号）的规定，本项目采购范围包含信息安全产品的（信息安全产品包括：防火墙、网络安全</w:t>
      </w:r>
      <w:proofErr w:type="gramStart"/>
      <w:r>
        <w:rPr>
          <w:rFonts w:asciiTheme="minorEastAsia" w:eastAsiaTheme="minorEastAsia" w:hAnsiTheme="minorEastAsia" w:cs="宋体" w:hint="eastAsia"/>
          <w:szCs w:val="21"/>
        </w:rPr>
        <w:t>隔离卡</w:t>
      </w:r>
      <w:proofErr w:type="gramEnd"/>
      <w:r>
        <w:rPr>
          <w:rFonts w:asciiTheme="minorEastAsia" w:eastAsiaTheme="minorEastAsia" w:hAnsiTheme="minorEastAsia" w:cs="宋体" w:hint="eastAsia"/>
          <w:szCs w:val="21"/>
        </w:rPr>
        <w:t>与线路选择器、安全隔离与信息交换产品、安全路由器、智能卡</w:t>
      </w:r>
      <w:r>
        <w:rPr>
          <w:rFonts w:asciiTheme="minorEastAsia" w:eastAsiaTheme="minorEastAsia" w:hAnsiTheme="minorEastAsia" w:cs="宋体" w:hint="eastAsia"/>
          <w:szCs w:val="21"/>
        </w:rPr>
        <w:t>COS</w:t>
      </w:r>
      <w:r>
        <w:rPr>
          <w:rFonts w:asciiTheme="minorEastAsia" w:eastAsiaTheme="minorEastAsia" w:hAnsiTheme="minorEastAsia" w:cs="宋体" w:hint="eastAsia"/>
          <w:szCs w:val="21"/>
        </w:rPr>
        <w:t>、数据备份与恢复产品、安全操作系统、安全数据库系统、反垃圾邮件产品、入侵检测系统（</w:t>
      </w:r>
      <w:r>
        <w:rPr>
          <w:rFonts w:asciiTheme="minorEastAsia" w:eastAsiaTheme="minorEastAsia" w:hAnsiTheme="minorEastAsia" w:cs="宋体" w:hint="eastAsia"/>
          <w:szCs w:val="21"/>
        </w:rPr>
        <w:t>IDS</w:t>
      </w:r>
      <w:r>
        <w:rPr>
          <w:rFonts w:asciiTheme="minorEastAsia" w:eastAsiaTheme="minorEastAsia" w:hAnsiTheme="minorEastAsia" w:cs="宋体" w:hint="eastAsia"/>
          <w:szCs w:val="21"/>
        </w:rPr>
        <w:t>）、网络脆弱扫描产品、安全审计产品、网站恢复产品），供应商必须在响应文件中提供中国信息安全认证中心授予的有效的信息安全产品认证证书（加盖供应商公章），否则响应文件作无效处理。</w:t>
      </w:r>
    </w:p>
    <w:p w:rsidR="00CA044F" w:rsidRDefault="00A77AE8">
      <w:pPr>
        <w:spacing w:line="420" w:lineRule="exact"/>
        <w:ind w:firstLineChars="202" w:firstLine="424"/>
        <w:jc w:val="left"/>
        <w:rPr>
          <w:rFonts w:asciiTheme="minorEastAsia" w:eastAsiaTheme="minorEastAsia" w:hAnsiTheme="minorEastAsia" w:cs="宋体"/>
          <w:szCs w:val="21"/>
        </w:rPr>
      </w:pPr>
      <w:r>
        <w:rPr>
          <w:rFonts w:asciiTheme="minorEastAsia" w:eastAsiaTheme="minorEastAsia" w:hAnsiTheme="minorEastAsia" w:cs="宋体" w:hint="eastAsia"/>
          <w:szCs w:val="21"/>
        </w:rPr>
        <w:t>……</w:t>
      </w:r>
    </w:p>
    <w:p w:rsidR="00CA044F" w:rsidRDefault="00A77AE8">
      <w:pPr>
        <w:spacing w:line="420" w:lineRule="exact"/>
        <w:ind w:firstLineChars="196" w:firstLine="413"/>
        <w:rPr>
          <w:rFonts w:asciiTheme="minorEastAsia" w:eastAsiaTheme="minorEastAsia" w:hAnsiTheme="minorEastAsia" w:cs="宋体"/>
          <w:b/>
          <w:bCs/>
          <w:szCs w:val="21"/>
        </w:rPr>
      </w:pPr>
      <w:r>
        <w:rPr>
          <w:rFonts w:asciiTheme="minorEastAsia" w:eastAsiaTheme="minorEastAsia" w:hAnsiTheme="minorEastAsia" w:cs="宋体" w:hint="eastAsia"/>
          <w:b/>
          <w:bCs/>
          <w:szCs w:val="21"/>
        </w:rPr>
        <w:t>2.</w:t>
      </w:r>
      <w:r>
        <w:rPr>
          <w:rFonts w:asciiTheme="minorEastAsia" w:eastAsiaTheme="minorEastAsia" w:hAnsiTheme="minorEastAsia" w:cs="宋体" w:hint="eastAsia"/>
          <w:b/>
          <w:bCs/>
          <w:szCs w:val="21"/>
        </w:rPr>
        <w:t>“实质性要求”是指采购需求中带“▲”的条款或者不能负偏离</w:t>
      </w:r>
      <w:r>
        <w:rPr>
          <w:rFonts w:asciiTheme="minorEastAsia" w:eastAsiaTheme="minorEastAsia" w:hAnsiTheme="minorEastAsia" w:cs="宋体" w:hint="eastAsia"/>
          <w:b/>
          <w:bCs/>
          <w:szCs w:val="21"/>
        </w:rPr>
        <w:t>的条款或者已经指明不</w:t>
      </w:r>
      <w:proofErr w:type="gramStart"/>
      <w:r>
        <w:rPr>
          <w:rFonts w:asciiTheme="minorEastAsia" w:eastAsiaTheme="minorEastAsia" w:hAnsiTheme="minorEastAsia" w:cs="宋体" w:hint="eastAsia"/>
          <w:b/>
          <w:bCs/>
          <w:szCs w:val="21"/>
        </w:rPr>
        <w:t>满足按</w:t>
      </w:r>
      <w:proofErr w:type="gramEnd"/>
      <w:r>
        <w:rPr>
          <w:rFonts w:asciiTheme="minorEastAsia" w:eastAsiaTheme="minorEastAsia" w:hAnsiTheme="minorEastAsia" w:cs="宋体" w:hint="eastAsia"/>
          <w:b/>
          <w:bCs/>
          <w:szCs w:val="21"/>
        </w:rPr>
        <w:t>响应文件作无效处理的条款。</w:t>
      </w:r>
    </w:p>
    <w:p w:rsidR="00CA044F" w:rsidRDefault="00A77AE8">
      <w:pPr>
        <w:pStyle w:val="a7"/>
        <w:spacing w:line="4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 </w:t>
      </w:r>
      <w:r>
        <w:rPr>
          <w:rFonts w:asciiTheme="minorEastAsia" w:eastAsiaTheme="minorEastAsia" w:hAnsiTheme="minorEastAsia" w:cs="宋体" w:hint="eastAsia"/>
          <w:szCs w:val="21"/>
        </w:rPr>
        <w:t>不需要供应商对采购需求响应为具体数值的，此采购需求的数值后将以◆号标注。</w:t>
      </w:r>
    </w:p>
    <w:p w:rsidR="00CA044F" w:rsidRDefault="00A77AE8">
      <w:pPr>
        <w:pStyle w:val="a7"/>
        <w:spacing w:line="4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4. </w:t>
      </w:r>
      <w:r>
        <w:rPr>
          <w:rFonts w:asciiTheme="minorEastAsia" w:eastAsiaTheme="minorEastAsia" w:hAnsiTheme="minorEastAsia" w:cs="宋体" w:hint="eastAsia"/>
          <w:szCs w:val="21"/>
        </w:rPr>
        <w:t>如竞标人竞标产品存在侵犯他人的知识产权或者专利成果行为的，应承担相应法律责任。</w:t>
      </w:r>
    </w:p>
    <w:tbl>
      <w:tblPr>
        <w:tblW w:w="943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4"/>
        <w:gridCol w:w="418"/>
        <w:gridCol w:w="1039"/>
        <w:gridCol w:w="439"/>
        <w:gridCol w:w="450"/>
        <w:gridCol w:w="4196"/>
        <w:gridCol w:w="1238"/>
        <w:gridCol w:w="1240"/>
      </w:tblGrid>
      <w:tr w:rsidR="00CA044F">
        <w:trPr>
          <w:trHeight w:val="516"/>
          <w:jc w:val="center"/>
        </w:trPr>
        <w:tc>
          <w:tcPr>
            <w:tcW w:w="9434" w:type="dxa"/>
            <w:gridSpan w:val="8"/>
            <w:tcBorders>
              <w:top w:val="single" w:sz="4" w:space="0" w:color="auto"/>
              <w:left w:val="single" w:sz="4" w:space="0" w:color="auto"/>
              <w:right w:val="single" w:sz="4" w:space="0" w:color="auto"/>
            </w:tcBorders>
            <w:vAlign w:val="center"/>
          </w:tcPr>
          <w:p w:rsidR="00CA044F" w:rsidRDefault="00A77AE8">
            <w:pPr>
              <w:jc w:val="center"/>
              <w:rPr>
                <w:rFonts w:asciiTheme="minorEastAsia" w:eastAsiaTheme="minorEastAsia" w:hAnsiTheme="minorEastAsia" w:cs="宋体"/>
                <w:b/>
                <w:szCs w:val="21"/>
              </w:rPr>
            </w:pPr>
            <w:r>
              <w:rPr>
                <w:rFonts w:asciiTheme="minorEastAsia" w:eastAsiaTheme="minorEastAsia" w:hAnsiTheme="minorEastAsia" w:cs="Arial" w:hint="eastAsia"/>
                <w:b/>
                <w:color w:val="000000"/>
                <w:sz w:val="28"/>
                <w:szCs w:val="28"/>
              </w:rPr>
              <w:t>采购需求一览表</w:t>
            </w:r>
          </w:p>
        </w:tc>
      </w:tr>
      <w:tr w:rsidR="00CA044F">
        <w:trPr>
          <w:trHeight w:val="516"/>
          <w:jc w:val="center"/>
        </w:trPr>
        <w:tc>
          <w:tcPr>
            <w:tcW w:w="1871" w:type="dxa"/>
            <w:gridSpan w:val="3"/>
            <w:tcBorders>
              <w:top w:val="single" w:sz="4" w:space="0" w:color="auto"/>
              <w:left w:val="single" w:sz="4" w:space="0" w:color="auto"/>
              <w:right w:val="single" w:sz="4" w:space="0" w:color="auto"/>
            </w:tcBorders>
            <w:vAlign w:val="center"/>
          </w:tcPr>
          <w:p w:rsidR="00CA044F" w:rsidRDefault="00A77AE8">
            <w:pPr>
              <w:jc w:val="center"/>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标段</w:t>
            </w:r>
          </w:p>
        </w:tc>
        <w:tc>
          <w:tcPr>
            <w:tcW w:w="7563" w:type="dxa"/>
            <w:gridSpan w:val="5"/>
            <w:tcBorders>
              <w:top w:val="single" w:sz="4" w:space="0" w:color="auto"/>
              <w:left w:val="single" w:sz="4" w:space="0" w:color="auto"/>
              <w:right w:val="single" w:sz="4" w:space="0" w:color="auto"/>
            </w:tcBorders>
            <w:vAlign w:val="center"/>
          </w:tcPr>
          <w:p w:rsidR="00CA044F" w:rsidRDefault="00A77AE8">
            <w:pPr>
              <w:jc w:val="left"/>
              <w:rPr>
                <w:rFonts w:asciiTheme="minorEastAsia" w:eastAsiaTheme="minorEastAsia" w:hAnsiTheme="minorEastAsia"/>
                <w:b/>
                <w:bCs/>
                <w:szCs w:val="21"/>
              </w:rPr>
            </w:pPr>
            <w:r>
              <w:rPr>
                <w:rFonts w:asciiTheme="minorEastAsia" w:eastAsiaTheme="minorEastAsia" w:hAnsiTheme="minorEastAsia" w:hint="eastAsia"/>
                <w:szCs w:val="21"/>
              </w:rPr>
              <w:t>南宁市江南</w:t>
            </w:r>
            <w:proofErr w:type="gramStart"/>
            <w:r>
              <w:rPr>
                <w:rFonts w:asciiTheme="minorEastAsia" w:eastAsiaTheme="minorEastAsia" w:hAnsiTheme="minorEastAsia" w:hint="eastAsia"/>
                <w:szCs w:val="21"/>
              </w:rPr>
              <w:t>区那勤水库</w:t>
            </w:r>
            <w:proofErr w:type="gramEnd"/>
            <w:r>
              <w:rPr>
                <w:rFonts w:asciiTheme="minorEastAsia" w:eastAsiaTheme="minorEastAsia" w:hAnsiTheme="minorEastAsia" w:hint="eastAsia"/>
                <w:szCs w:val="21"/>
              </w:rPr>
              <w:t>除险加固工程</w:t>
            </w:r>
          </w:p>
        </w:tc>
      </w:tr>
      <w:tr w:rsidR="00CA044F">
        <w:trPr>
          <w:trHeight w:val="516"/>
          <w:jc w:val="center"/>
        </w:trPr>
        <w:tc>
          <w:tcPr>
            <w:tcW w:w="414" w:type="dxa"/>
            <w:vMerge w:val="restart"/>
            <w:tcBorders>
              <w:top w:val="single" w:sz="4" w:space="0" w:color="auto"/>
              <w:left w:val="single" w:sz="4" w:space="0" w:color="auto"/>
              <w:right w:val="single" w:sz="4" w:space="0" w:color="auto"/>
            </w:tcBorders>
          </w:tcPr>
          <w:p w:rsidR="00CA044F" w:rsidRDefault="00A77AE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采购清单及技术参数</w:t>
            </w:r>
          </w:p>
        </w:tc>
        <w:tc>
          <w:tcPr>
            <w:tcW w:w="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A044F" w:rsidRDefault="00A77AE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序号</w:t>
            </w:r>
          </w:p>
        </w:tc>
        <w:tc>
          <w:tcPr>
            <w:tcW w:w="1039" w:type="dxa"/>
            <w:tcBorders>
              <w:top w:val="single" w:sz="4" w:space="0" w:color="auto"/>
              <w:left w:val="single" w:sz="4" w:space="0" w:color="auto"/>
              <w:bottom w:val="single" w:sz="4" w:space="0" w:color="auto"/>
              <w:right w:val="single" w:sz="4" w:space="0" w:color="auto"/>
            </w:tcBorders>
            <w:vAlign w:val="center"/>
          </w:tcPr>
          <w:p w:rsidR="00CA044F" w:rsidRDefault="00A77AE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标的</w:t>
            </w:r>
            <w:proofErr w:type="gramStart"/>
            <w:r>
              <w:rPr>
                <w:rFonts w:asciiTheme="minorEastAsia" w:eastAsiaTheme="minorEastAsia" w:hAnsiTheme="minorEastAsia" w:cs="宋体" w:hint="eastAsia"/>
                <w:szCs w:val="21"/>
              </w:rPr>
              <w:t>的</w:t>
            </w:r>
            <w:proofErr w:type="gramEnd"/>
            <w:r>
              <w:rPr>
                <w:rFonts w:asciiTheme="minorEastAsia" w:eastAsiaTheme="minorEastAsia" w:hAnsiTheme="minorEastAsia" w:cs="宋体" w:hint="eastAsia"/>
                <w:szCs w:val="21"/>
              </w:rPr>
              <w:t>名称</w:t>
            </w:r>
          </w:p>
        </w:tc>
        <w:tc>
          <w:tcPr>
            <w:tcW w:w="439" w:type="dxa"/>
            <w:tcBorders>
              <w:top w:val="single" w:sz="4" w:space="0" w:color="auto"/>
              <w:left w:val="single" w:sz="4" w:space="0" w:color="auto"/>
              <w:bottom w:val="single" w:sz="4" w:space="0" w:color="auto"/>
              <w:right w:val="single" w:sz="4" w:space="0" w:color="auto"/>
            </w:tcBorders>
            <w:vAlign w:val="center"/>
          </w:tcPr>
          <w:p w:rsidR="00CA044F" w:rsidRDefault="00A77AE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单位</w:t>
            </w:r>
          </w:p>
        </w:tc>
        <w:tc>
          <w:tcPr>
            <w:tcW w:w="450" w:type="dxa"/>
            <w:tcBorders>
              <w:top w:val="single" w:sz="4" w:space="0" w:color="auto"/>
              <w:left w:val="single" w:sz="4" w:space="0" w:color="auto"/>
              <w:bottom w:val="single" w:sz="4" w:space="0" w:color="auto"/>
              <w:right w:val="single" w:sz="4" w:space="0" w:color="auto"/>
            </w:tcBorders>
            <w:vAlign w:val="center"/>
          </w:tcPr>
          <w:p w:rsidR="00CA044F" w:rsidRDefault="00A77AE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数量</w:t>
            </w:r>
          </w:p>
        </w:tc>
        <w:tc>
          <w:tcPr>
            <w:tcW w:w="4196" w:type="dxa"/>
            <w:tcBorders>
              <w:top w:val="single" w:sz="4" w:space="0" w:color="auto"/>
              <w:left w:val="single" w:sz="4" w:space="0" w:color="auto"/>
              <w:bottom w:val="single" w:sz="4" w:space="0" w:color="auto"/>
              <w:right w:val="single" w:sz="4" w:space="0" w:color="auto"/>
            </w:tcBorders>
            <w:vAlign w:val="center"/>
          </w:tcPr>
          <w:p w:rsidR="00CA044F" w:rsidRDefault="00A77AE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技术要求</w:t>
            </w:r>
          </w:p>
        </w:tc>
        <w:tc>
          <w:tcPr>
            <w:tcW w:w="1238" w:type="dxa"/>
            <w:tcBorders>
              <w:top w:val="single" w:sz="4" w:space="0" w:color="auto"/>
              <w:left w:val="single" w:sz="4" w:space="0" w:color="auto"/>
              <w:bottom w:val="single" w:sz="4" w:space="0" w:color="auto"/>
              <w:right w:val="single" w:sz="4" w:space="0" w:color="auto"/>
            </w:tcBorders>
            <w:vAlign w:val="center"/>
          </w:tcPr>
          <w:p w:rsidR="00CA044F" w:rsidRDefault="00A77AE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分项预算合计（元）</w:t>
            </w:r>
          </w:p>
        </w:tc>
        <w:tc>
          <w:tcPr>
            <w:tcW w:w="1240" w:type="dxa"/>
            <w:tcBorders>
              <w:top w:val="single" w:sz="4" w:space="0" w:color="auto"/>
              <w:left w:val="single" w:sz="4" w:space="0" w:color="auto"/>
              <w:bottom w:val="single" w:sz="4" w:space="0" w:color="auto"/>
              <w:right w:val="single" w:sz="4" w:space="0" w:color="auto"/>
            </w:tcBorders>
            <w:vAlign w:val="center"/>
          </w:tcPr>
          <w:p w:rsidR="00CA044F" w:rsidRDefault="00A77AE8">
            <w:pPr>
              <w:jc w:val="center"/>
              <w:rPr>
                <w:rFonts w:asciiTheme="minorEastAsia" w:eastAsiaTheme="minorEastAsia" w:hAnsiTheme="minorEastAsia" w:cs="宋体"/>
                <w:szCs w:val="21"/>
              </w:rPr>
            </w:pPr>
            <w:r>
              <w:rPr>
                <w:rFonts w:asciiTheme="minorEastAsia" w:eastAsiaTheme="minorEastAsia" w:hAnsiTheme="minorEastAsia" w:hint="eastAsia"/>
                <w:szCs w:val="21"/>
              </w:rPr>
              <w:t>中小企业划分标准所属行业名称（行业名称及划分见本章附件</w:t>
            </w:r>
            <w:r>
              <w:rPr>
                <w:rFonts w:asciiTheme="minorEastAsia" w:eastAsiaTheme="minorEastAsia" w:hAnsiTheme="minorEastAsia" w:hint="eastAsia"/>
                <w:szCs w:val="21"/>
              </w:rPr>
              <w:t>2</w:t>
            </w:r>
            <w:r>
              <w:rPr>
                <w:rFonts w:asciiTheme="minorEastAsia" w:eastAsiaTheme="minorEastAsia" w:hAnsiTheme="minorEastAsia" w:hint="eastAsia"/>
                <w:szCs w:val="21"/>
              </w:rPr>
              <w:t>）</w:t>
            </w:r>
          </w:p>
        </w:tc>
      </w:tr>
      <w:tr w:rsidR="00CA044F">
        <w:trPr>
          <w:trHeight w:val="407"/>
          <w:jc w:val="center"/>
        </w:trPr>
        <w:tc>
          <w:tcPr>
            <w:tcW w:w="414" w:type="dxa"/>
            <w:vMerge/>
            <w:tcBorders>
              <w:left w:val="single" w:sz="4" w:space="0" w:color="auto"/>
              <w:right w:val="single" w:sz="4" w:space="0" w:color="auto"/>
            </w:tcBorders>
          </w:tcPr>
          <w:p w:rsidR="00CA044F" w:rsidRDefault="00CA044F">
            <w:pPr>
              <w:jc w:val="center"/>
              <w:rPr>
                <w:rFonts w:asciiTheme="minorEastAsia" w:eastAsiaTheme="minorEastAsia" w:hAnsiTheme="minorEastAsia"/>
                <w:b/>
                <w:bCs/>
                <w:szCs w:val="21"/>
              </w:rPr>
            </w:pPr>
          </w:p>
        </w:tc>
        <w:tc>
          <w:tcPr>
            <w:tcW w:w="418" w:type="dxa"/>
            <w:tcBorders>
              <w:top w:val="single" w:sz="4" w:space="0" w:color="auto"/>
              <w:left w:val="single" w:sz="4" w:space="0" w:color="auto"/>
              <w:bottom w:val="single" w:sz="4" w:space="0" w:color="auto"/>
              <w:right w:val="single" w:sz="4" w:space="0" w:color="auto"/>
            </w:tcBorders>
            <w:vAlign w:val="center"/>
          </w:tcPr>
          <w:p w:rsidR="00CA044F" w:rsidRDefault="00A77AE8">
            <w:pPr>
              <w:jc w:val="left"/>
              <w:rPr>
                <w:rFonts w:asciiTheme="minorEastAsia" w:eastAsiaTheme="minorEastAsia" w:hAnsiTheme="minorEastAsia"/>
              </w:rPr>
            </w:pPr>
            <w:r>
              <w:rPr>
                <w:rFonts w:asciiTheme="minorEastAsia" w:eastAsiaTheme="minorEastAsia" w:hAnsiTheme="minorEastAsia" w:hint="eastAsia"/>
              </w:rPr>
              <w:t>1</w:t>
            </w:r>
          </w:p>
        </w:tc>
        <w:tc>
          <w:tcPr>
            <w:tcW w:w="1039" w:type="dxa"/>
            <w:tcBorders>
              <w:top w:val="single" w:sz="4" w:space="0" w:color="auto"/>
              <w:left w:val="single" w:sz="4" w:space="0" w:color="auto"/>
              <w:bottom w:val="single" w:sz="4" w:space="0" w:color="auto"/>
              <w:right w:val="single" w:sz="4" w:space="0" w:color="auto"/>
            </w:tcBorders>
            <w:vAlign w:val="center"/>
          </w:tcPr>
          <w:p w:rsidR="00CA044F" w:rsidRDefault="00A77AE8">
            <w:pPr>
              <w:jc w:val="left"/>
              <w:rPr>
                <w:rFonts w:asciiTheme="minorEastAsia" w:eastAsiaTheme="minorEastAsia" w:hAnsiTheme="minorEastAsia"/>
              </w:rPr>
            </w:pPr>
            <w:bookmarkStart w:id="37" w:name="OLE_LINK61"/>
            <w:bookmarkStart w:id="38" w:name="OLE_LINK62"/>
            <w:r>
              <w:rPr>
                <w:rFonts w:asciiTheme="minorEastAsia" w:eastAsiaTheme="minorEastAsia" w:hAnsiTheme="minorEastAsia" w:hint="eastAsia"/>
              </w:rPr>
              <w:t>南宁市江南</w:t>
            </w:r>
            <w:proofErr w:type="gramStart"/>
            <w:r>
              <w:rPr>
                <w:rFonts w:asciiTheme="minorEastAsia" w:eastAsiaTheme="minorEastAsia" w:hAnsiTheme="minorEastAsia" w:hint="eastAsia"/>
              </w:rPr>
              <w:t>区那勤水库</w:t>
            </w:r>
            <w:proofErr w:type="gramEnd"/>
            <w:r>
              <w:rPr>
                <w:rFonts w:asciiTheme="minorEastAsia" w:eastAsiaTheme="minorEastAsia" w:hAnsiTheme="minorEastAsia" w:hint="eastAsia"/>
              </w:rPr>
              <w:t>除险</w:t>
            </w:r>
            <w:r>
              <w:rPr>
                <w:rFonts w:asciiTheme="minorEastAsia" w:eastAsiaTheme="minorEastAsia" w:hAnsiTheme="minorEastAsia" w:hint="eastAsia"/>
              </w:rPr>
              <w:lastRenderedPageBreak/>
              <w:t>加固工程</w:t>
            </w:r>
            <w:bookmarkEnd w:id="37"/>
            <w:bookmarkEnd w:id="38"/>
          </w:p>
        </w:tc>
        <w:tc>
          <w:tcPr>
            <w:tcW w:w="439" w:type="dxa"/>
            <w:tcBorders>
              <w:top w:val="single" w:sz="4" w:space="0" w:color="auto"/>
              <w:left w:val="single" w:sz="4" w:space="0" w:color="auto"/>
              <w:bottom w:val="single" w:sz="4" w:space="0" w:color="auto"/>
              <w:right w:val="single" w:sz="4" w:space="0" w:color="auto"/>
            </w:tcBorders>
            <w:vAlign w:val="center"/>
          </w:tcPr>
          <w:p w:rsidR="00CA044F" w:rsidRDefault="00A77AE8">
            <w:pPr>
              <w:jc w:val="left"/>
              <w:rPr>
                <w:rFonts w:asciiTheme="minorEastAsia" w:eastAsiaTheme="minorEastAsia" w:hAnsiTheme="minorEastAsia"/>
              </w:rPr>
            </w:pPr>
            <w:r>
              <w:rPr>
                <w:rFonts w:asciiTheme="minorEastAsia" w:eastAsiaTheme="minorEastAsia" w:hAnsiTheme="minorEastAsia" w:hint="eastAsia"/>
              </w:rPr>
              <w:lastRenderedPageBreak/>
              <w:t>项</w:t>
            </w:r>
          </w:p>
        </w:tc>
        <w:tc>
          <w:tcPr>
            <w:tcW w:w="450" w:type="dxa"/>
            <w:tcBorders>
              <w:top w:val="single" w:sz="4" w:space="0" w:color="auto"/>
              <w:left w:val="single" w:sz="4" w:space="0" w:color="auto"/>
              <w:bottom w:val="single" w:sz="4" w:space="0" w:color="auto"/>
              <w:right w:val="single" w:sz="4" w:space="0" w:color="auto"/>
            </w:tcBorders>
            <w:vAlign w:val="center"/>
          </w:tcPr>
          <w:p w:rsidR="00CA044F" w:rsidRDefault="00A77AE8">
            <w:pPr>
              <w:jc w:val="left"/>
              <w:rPr>
                <w:rFonts w:asciiTheme="minorEastAsia" w:eastAsiaTheme="minorEastAsia" w:hAnsiTheme="minorEastAsia"/>
              </w:rPr>
            </w:pPr>
            <w:r>
              <w:rPr>
                <w:rFonts w:asciiTheme="minorEastAsia" w:eastAsiaTheme="minorEastAsia" w:hAnsiTheme="minorEastAsia" w:hint="eastAsia"/>
              </w:rPr>
              <w:t>1</w:t>
            </w:r>
          </w:p>
        </w:tc>
        <w:tc>
          <w:tcPr>
            <w:tcW w:w="4196" w:type="dxa"/>
            <w:tcBorders>
              <w:top w:val="single" w:sz="4" w:space="0" w:color="auto"/>
              <w:left w:val="single" w:sz="4" w:space="0" w:color="auto"/>
              <w:bottom w:val="single" w:sz="4" w:space="0" w:color="auto"/>
              <w:right w:val="single" w:sz="4" w:space="0" w:color="auto"/>
            </w:tcBorders>
            <w:vAlign w:val="center"/>
          </w:tcPr>
          <w:p w:rsidR="00CA044F" w:rsidRDefault="00A77AE8">
            <w:pPr>
              <w:jc w:val="left"/>
              <w:rPr>
                <w:rFonts w:asciiTheme="minorEastAsia" w:eastAsiaTheme="minorEastAsia" w:hAnsiTheme="minorEastAsia"/>
              </w:rPr>
            </w:pPr>
            <w:r>
              <w:rPr>
                <w:rFonts w:asciiTheme="minorEastAsia" w:eastAsiaTheme="minorEastAsia" w:hAnsiTheme="minorEastAsia" w:hint="eastAsia"/>
              </w:rPr>
              <w:t>一、项目概况</w:t>
            </w:r>
          </w:p>
          <w:p w:rsidR="00CA044F" w:rsidRDefault="00A77AE8">
            <w:pPr>
              <w:jc w:val="left"/>
              <w:rPr>
                <w:rFonts w:asciiTheme="minorEastAsia" w:eastAsiaTheme="minorEastAsia" w:hAnsiTheme="minorEastAsia"/>
              </w:rPr>
            </w:pPr>
            <w:r>
              <w:rPr>
                <w:rFonts w:asciiTheme="minorEastAsia" w:eastAsiaTheme="minorEastAsia" w:hAnsiTheme="minorEastAsia" w:hint="eastAsia"/>
              </w:rPr>
              <w:t>南宁市江南</w:t>
            </w:r>
            <w:proofErr w:type="gramStart"/>
            <w:r>
              <w:rPr>
                <w:rFonts w:asciiTheme="minorEastAsia" w:eastAsiaTheme="minorEastAsia" w:hAnsiTheme="minorEastAsia" w:hint="eastAsia"/>
              </w:rPr>
              <w:t>区那勤水库</w:t>
            </w:r>
            <w:proofErr w:type="gramEnd"/>
            <w:r>
              <w:rPr>
                <w:rFonts w:asciiTheme="minorEastAsia" w:eastAsiaTheme="minorEastAsia" w:hAnsiTheme="minorEastAsia" w:hint="eastAsia"/>
              </w:rPr>
              <w:t>除险加固工程主要内容为大坝加固、溢洪道加固、护岸加固、水库管理房建设、放水设施加固等工程。</w:t>
            </w:r>
          </w:p>
          <w:p w:rsidR="00CA044F" w:rsidRDefault="00A77AE8">
            <w:pPr>
              <w:jc w:val="left"/>
              <w:rPr>
                <w:rFonts w:asciiTheme="minorEastAsia" w:eastAsiaTheme="minorEastAsia" w:hAnsiTheme="minorEastAsia"/>
              </w:rPr>
            </w:pPr>
            <w:r>
              <w:rPr>
                <w:rFonts w:asciiTheme="minorEastAsia" w:eastAsiaTheme="minorEastAsia" w:hAnsiTheme="minorEastAsia" w:hint="eastAsia"/>
              </w:rPr>
              <w:lastRenderedPageBreak/>
              <w:t>二、主要施工内容（具体内容详见本项目公告网页附件工程量清单和图纸要求范围）。</w:t>
            </w:r>
          </w:p>
          <w:p w:rsidR="00CA044F" w:rsidRDefault="00A77AE8">
            <w:pPr>
              <w:jc w:val="left"/>
              <w:rPr>
                <w:rFonts w:asciiTheme="minorEastAsia" w:eastAsiaTheme="minorEastAsia" w:hAnsiTheme="minorEastAsia"/>
              </w:rPr>
            </w:pPr>
            <w:r>
              <w:rPr>
                <w:rFonts w:asciiTheme="minorEastAsia" w:eastAsiaTheme="minorEastAsia" w:hAnsiTheme="minorEastAsia" w:hint="eastAsia"/>
              </w:rPr>
              <w:t>▲三、人员配备要求</w:t>
            </w:r>
          </w:p>
          <w:p w:rsidR="00CA044F" w:rsidRDefault="00A77AE8">
            <w:pPr>
              <w:jc w:val="left"/>
              <w:rPr>
                <w:rFonts w:asciiTheme="minorEastAsia" w:eastAsiaTheme="minorEastAsia" w:hAnsiTheme="minorEastAsia"/>
              </w:rPr>
            </w:pPr>
            <w:r>
              <w:rPr>
                <w:rFonts w:asciiTheme="minorEastAsia" w:eastAsiaTheme="minorEastAsia" w:hAnsiTheme="minorEastAsia" w:hint="eastAsia"/>
              </w:rPr>
              <w:t>拟投入本工程的人员必须是竞标单位的在岗人员，并持有有效的相应执业资格证书，对相关人员的具体条件要求如下：</w:t>
            </w:r>
          </w:p>
          <w:p w:rsidR="00CA044F" w:rsidRDefault="00A77AE8">
            <w:pPr>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）项目经理：持有二级或二级以上建造</w:t>
            </w:r>
            <w:proofErr w:type="gramStart"/>
            <w:r>
              <w:rPr>
                <w:rFonts w:asciiTheme="minorEastAsia" w:eastAsiaTheme="minorEastAsia" w:hAnsiTheme="minorEastAsia" w:hint="eastAsia"/>
              </w:rPr>
              <w:t>师注册</w:t>
            </w:r>
            <w:proofErr w:type="gramEnd"/>
            <w:r>
              <w:rPr>
                <w:rFonts w:asciiTheme="minorEastAsia" w:eastAsiaTheme="minorEastAsia" w:hAnsiTheme="minorEastAsia" w:hint="eastAsia"/>
              </w:rPr>
              <w:t>证书，专业是水利水电工程专业（以建造</w:t>
            </w:r>
            <w:proofErr w:type="gramStart"/>
            <w:r>
              <w:rPr>
                <w:rFonts w:asciiTheme="minorEastAsia" w:eastAsiaTheme="minorEastAsia" w:hAnsiTheme="minorEastAsia" w:hint="eastAsia"/>
              </w:rPr>
              <w:t>师注册</w:t>
            </w:r>
            <w:proofErr w:type="gramEnd"/>
            <w:r>
              <w:rPr>
                <w:rFonts w:asciiTheme="minorEastAsia" w:eastAsiaTheme="minorEastAsia" w:hAnsiTheme="minorEastAsia" w:hint="eastAsia"/>
              </w:rPr>
              <w:t>证书中</w:t>
            </w:r>
            <w:proofErr w:type="gramStart"/>
            <w:r>
              <w:rPr>
                <w:rFonts w:asciiTheme="minorEastAsia" w:eastAsiaTheme="minorEastAsia" w:hAnsiTheme="minorEastAsia" w:hint="eastAsia"/>
              </w:rPr>
              <w:t>“专业类别”栏所填写</w:t>
            </w:r>
            <w:proofErr w:type="gramEnd"/>
            <w:r>
              <w:rPr>
                <w:rFonts w:asciiTheme="minorEastAsia" w:eastAsiaTheme="minorEastAsia" w:hAnsiTheme="minorEastAsia" w:hint="eastAsia"/>
              </w:rPr>
              <w:t>的专业为准）；持有省级或省级以上水行政主管部门颁发的</w:t>
            </w:r>
            <w:r>
              <w:rPr>
                <w:rFonts w:asciiTheme="minorEastAsia" w:eastAsiaTheme="minorEastAsia" w:hAnsiTheme="minorEastAsia" w:hint="eastAsia"/>
              </w:rPr>
              <w:t>B</w:t>
            </w:r>
            <w:r>
              <w:rPr>
                <w:rFonts w:asciiTheme="minorEastAsia" w:eastAsiaTheme="minorEastAsia" w:hAnsiTheme="minorEastAsia" w:hint="eastAsia"/>
              </w:rPr>
              <w:t>类安全生产考核合格证。</w:t>
            </w:r>
            <w:bookmarkStart w:id="39" w:name="OLE_LINK63"/>
            <w:r>
              <w:rPr>
                <w:rFonts w:asciiTheme="minorEastAsia" w:eastAsiaTheme="minorEastAsia" w:hAnsiTheme="minorEastAsia" w:hint="eastAsia"/>
              </w:rPr>
              <w:t>项目经理</w:t>
            </w:r>
            <w:r>
              <w:rPr>
                <w:rFonts w:asciiTheme="minorEastAsia" w:eastAsiaTheme="minorEastAsia" w:hAnsiTheme="minorEastAsia" w:hint="eastAsia"/>
              </w:rPr>
              <w:t>不得在任何在建工程中担任任何管理职务。</w:t>
            </w:r>
            <w:bookmarkEnd w:id="39"/>
          </w:p>
          <w:p w:rsidR="00CA044F" w:rsidRDefault="00A77AE8">
            <w:pPr>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）技术负责人：持有中级或以上技术职称，专业是水利水电工程类专业（专业以技术职称证书所填写专业为准）。</w:t>
            </w:r>
          </w:p>
          <w:p w:rsidR="00CA044F" w:rsidRDefault="00A77AE8">
            <w:pPr>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3</w:t>
            </w:r>
            <w:r>
              <w:rPr>
                <w:rFonts w:asciiTheme="minorEastAsia" w:eastAsiaTheme="minorEastAsia" w:hAnsiTheme="minorEastAsia" w:hint="eastAsia"/>
              </w:rPr>
              <w:t>）质量管理员：持有省级或省级以上水行政主管部门或其授权部门（机构）颁发的质量检查员证书。</w:t>
            </w:r>
          </w:p>
          <w:p w:rsidR="00CA044F" w:rsidRDefault="00A77AE8">
            <w:pPr>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4</w:t>
            </w:r>
            <w:r>
              <w:rPr>
                <w:rFonts w:asciiTheme="minorEastAsia" w:eastAsiaTheme="minorEastAsia" w:hAnsiTheme="minorEastAsia" w:hint="eastAsia"/>
              </w:rPr>
              <w:t>）安全管理员：持有省级或省级以上水行政主管部门或其授权部门（机构）颁发的</w:t>
            </w:r>
            <w:r>
              <w:rPr>
                <w:rFonts w:asciiTheme="minorEastAsia" w:eastAsiaTheme="minorEastAsia" w:hAnsiTheme="minorEastAsia" w:hint="eastAsia"/>
              </w:rPr>
              <w:t>C</w:t>
            </w:r>
            <w:r>
              <w:rPr>
                <w:rFonts w:asciiTheme="minorEastAsia" w:eastAsiaTheme="minorEastAsia" w:hAnsiTheme="minorEastAsia" w:hint="eastAsia"/>
              </w:rPr>
              <w:t>类安全生产考核合格证书。</w:t>
            </w:r>
          </w:p>
          <w:p w:rsidR="00CA044F" w:rsidRDefault="00A77AE8">
            <w:pPr>
              <w:jc w:val="left"/>
              <w:rPr>
                <w:rFonts w:asciiTheme="minorEastAsia" w:eastAsiaTheme="minorEastAsia" w:hAnsiTheme="minorEastAsia"/>
              </w:rPr>
            </w:pPr>
            <w:r>
              <w:rPr>
                <w:rFonts w:asciiTheme="minorEastAsia" w:eastAsiaTheme="minorEastAsia" w:hAnsiTheme="minorEastAsia" w:hint="eastAsia"/>
              </w:rPr>
              <w:t>上述（</w:t>
            </w:r>
            <w:r>
              <w:rPr>
                <w:rFonts w:asciiTheme="minorEastAsia" w:eastAsiaTheme="minorEastAsia" w:hAnsiTheme="minorEastAsia" w:hint="eastAsia"/>
              </w:rPr>
              <w:t>1</w:t>
            </w:r>
            <w:r>
              <w:rPr>
                <w:rFonts w:asciiTheme="minorEastAsia" w:eastAsiaTheme="minorEastAsia" w:hAnsiTheme="minorEastAsia" w:hint="eastAsia"/>
              </w:rPr>
              <w:t>）－（</w:t>
            </w:r>
            <w:r>
              <w:rPr>
                <w:rFonts w:asciiTheme="minorEastAsia" w:eastAsiaTheme="minorEastAsia" w:hAnsiTheme="minorEastAsia" w:hint="eastAsia"/>
              </w:rPr>
              <w:t>4</w:t>
            </w:r>
            <w:r>
              <w:rPr>
                <w:rFonts w:asciiTheme="minorEastAsia" w:eastAsiaTheme="minorEastAsia" w:hAnsiTheme="minorEastAsia" w:hint="eastAsia"/>
              </w:rPr>
              <w:t>）</w:t>
            </w:r>
            <w:proofErr w:type="gramStart"/>
            <w:r>
              <w:rPr>
                <w:rFonts w:asciiTheme="minorEastAsia" w:eastAsiaTheme="minorEastAsia" w:hAnsiTheme="minorEastAsia" w:hint="eastAsia"/>
              </w:rPr>
              <w:t>项人员</w:t>
            </w:r>
            <w:proofErr w:type="gramEnd"/>
            <w:r>
              <w:rPr>
                <w:rFonts w:asciiTheme="minorEastAsia" w:eastAsiaTheme="minorEastAsia" w:hAnsiTheme="minorEastAsia" w:hint="eastAsia"/>
              </w:rPr>
              <w:t>应附相关证书的复印件，并提供上述人员</w:t>
            </w:r>
            <w:r>
              <w:rPr>
                <w:rFonts w:asciiTheme="minorEastAsia" w:eastAsiaTheme="minorEastAsia" w:hAnsiTheme="minorEastAsia" w:hint="eastAsia"/>
              </w:rPr>
              <w:t>[2024</w:t>
            </w:r>
            <w:r>
              <w:rPr>
                <w:rFonts w:asciiTheme="minorEastAsia" w:eastAsiaTheme="minorEastAsia" w:hAnsiTheme="minorEastAsia" w:hint="eastAsia"/>
              </w:rPr>
              <w:t>年</w:t>
            </w:r>
            <w:r>
              <w:rPr>
                <w:rFonts w:asciiTheme="minorEastAsia" w:eastAsiaTheme="minorEastAsia" w:hAnsiTheme="minorEastAsia" w:hint="eastAsia"/>
              </w:rPr>
              <w:t>10</w:t>
            </w:r>
            <w:r>
              <w:rPr>
                <w:rFonts w:asciiTheme="minorEastAsia" w:eastAsiaTheme="minorEastAsia" w:hAnsiTheme="minorEastAsia" w:hint="eastAsia"/>
              </w:rPr>
              <w:t>月至</w:t>
            </w:r>
            <w:r>
              <w:rPr>
                <w:rFonts w:asciiTheme="minorEastAsia" w:eastAsiaTheme="minorEastAsia" w:hAnsiTheme="minorEastAsia" w:hint="eastAsia"/>
              </w:rPr>
              <w:t>2025</w:t>
            </w:r>
            <w:r>
              <w:rPr>
                <w:rFonts w:asciiTheme="minorEastAsia" w:eastAsiaTheme="minorEastAsia" w:hAnsiTheme="minorEastAsia" w:hint="eastAsia"/>
              </w:rPr>
              <w:t>年</w:t>
            </w:r>
            <w:r>
              <w:rPr>
                <w:rFonts w:asciiTheme="minorEastAsia" w:eastAsiaTheme="minorEastAsia" w:hAnsiTheme="minorEastAsia" w:hint="eastAsia"/>
              </w:rPr>
              <w:t>04</w:t>
            </w:r>
            <w:r>
              <w:rPr>
                <w:rFonts w:asciiTheme="minorEastAsia" w:eastAsiaTheme="minorEastAsia" w:hAnsiTheme="minorEastAsia" w:hint="eastAsia"/>
              </w:rPr>
              <w:t>月</w:t>
            </w:r>
            <w:r>
              <w:rPr>
                <w:rFonts w:asciiTheme="minorEastAsia" w:eastAsiaTheme="minorEastAsia" w:hAnsiTheme="minorEastAsia" w:hint="eastAsia"/>
              </w:rPr>
              <w:t>]</w:t>
            </w:r>
          </w:p>
          <w:p w:rsidR="00CA044F" w:rsidRDefault="00A77AE8">
            <w:pPr>
              <w:jc w:val="left"/>
              <w:rPr>
                <w:rFonts w:asciiTheme="minorEastAsia" w:eastAsiaTheme="minorEastAsia" w:hAnsiTheme="minorEastAsia"/>
              </w:rPr>
            </w:pPr>
            <w:r>
              <w:rPr>
                <w:rFonts w:asciiTheme="minorEastAsia" w:eastAsiaTheme="minorEastAsia" w:hAnsiTheme="minorEastAsia" w:hint="eastAsia"/>
              </w:rPr>
              <w:t>任意三个月的依法缴纳社会保障资金的缴费凭证复印件（从取得营业执照时间</w:t>
            </w:r>
            <w:r>
              <w:rPr>
                <w:rFonts w:asciiTheme="minorEastAsia" w:eastAsiaTheme="minorEastAsia" w:hAnsiTheme="minorEastAsia" w:hint="eastAsia"/>
              </w:rPr>
              <w:t>起到投标截止时间为止不足要求月数的只需提供从取得营业执照起的证明材料）。</w:t>
            </w:r>
          </w:p>
          <w:p w:rsidR="00CA044F" w:rsidRDefault="00A77AE8">
            <w:pPr>
              <w:jc w:val="left"/>
              <w:rPr>
                <w:rFonts w:asciiTheme="minorEastAsia" w:eastAsiaTheme="minorEastAsia" w:hAnsiTheme="minorEastAsia"/>
              </w:rPr>
            </w:pPr>
            <w:r>
              <w:rPr>
                <w:rFonts w:asciiTheme="minorEastAsia" w:eastAsiaTheme="minorEastAsia" w:hAnsiTheme="minorEastAsia" w:hint="eastAsia"/>
              </w:rPr>
              <w:t>四、项目要求</w:t>
            </w:r>
          </w:p>
          <w:p w:rsidR="00CA044F" w:rsidRDefault="00A77AE8">
            <w:pPr>
              <w:jc w:val="left"/>
              <w:rPr>
                <w:rFonts w:asciiTheme="minorEastAsia" w:eastAsiaTheme="minorEastAsia" w:hAnsiTheme="minorEastAsia"/>
              </w:rPr>
            </w:pPr>
            <w:r>
              <w:rPr>
                <w:rFonts w:asciiTheme="minorEastAsia" w:eastAsiaTheme="minorEastAsia" w:hAnsiTheme="minorEastAsia" w:hint="eastAsia"/>
              </w:rPr>
              <w:t>本项目建设方案内容至少包括：①主要施工方法与施工技术方案；②质量管控体系与措施；③安全管理体系与措施；④环境保护管理体系与措施；⑤工程进度计划与措施；⑥资源配置计划；</w:t>
            </w:r>
          </w:p>
        </w:tc>
        <w:tc>
          <w:tcPr>
            <w:tcW w:w="1238" w:type="dxa"/>
            <w:tcBorders>
              <w:top w:val="single" w:sz="4" w:space="0" w:color="auto"/>
              <w:left w:val="single" w:sz="4" w:space="0" w:color="auto"/>
              <w:bottom w:val="single" w:sz="4" w:space="0" w:color="auto"/>
              <w:right w:val="single" w:sz="4" w:space="0" w:color="auto"/>
            </w:tcBorders>
            <w:vAlign w:val="center"/>
          </w:tcPr>
          <w:p w:rsidR="00CA044F" w:rsidRDefault="00A77AE8">
            <w:pPr>
              <w:jc w:val="left"/>
              <w:rPr>
                <w:rFonts w:asciiTheme="minorEastAsia" w:eastAsiaTheme="minorEastAsia" w:hAnsiTheme="minorEastAsia"/>
              </w:rPr>
            </w:pPr>
            <w:r>
              <w:rPr>
                <w:rFonts w:asciiTheme="minorEastAsia" w:eastAsiaTheme="minorEastAsia" w:hAnsiTheme="minorEastAsia" w:hint="eastAsia"/>
              </w:rPr>
              <w:lastRenderedPageBreak/>
              <w:t>2899501.54</w:t>
            </w:r>
            <w:r>
              <w:rPr>
                <w:rFonts w:asciiTheme="minorEastAsia" w:eastAsiaTheme="minorEastAsia" w:hAnsiTheme="minorEastAsia" w:hint="eastAsia"/>
              </w:rPr>
              <w:t>元</w:t>
            </w:r>
          </w:p>
        </w:tc>
        <w:tc>
          <w:tcPr>
            <w:tcW w:w="1240" w:type="dxa"/>
            <w:tcBorders>
              <w:top w:val="single" w:sz="4" w:space="0" w:color="auto"/>
              <w:left w:val="single" w:sz="4" w:space="0" w:color="auto"/>
              <w:bottom w:val="single" w:sz="4" w:space="0" w:color="auto"/>
              <w:right w:val="single" w:sz="4" w:space="0" w:color="auto"/>
            </w:tcBorders>
            <w:vAlign w:val="center"/>
          </w:tcPr>
          <w:p w:rsidR="00CA044F" w:rsidRDefault="00A77AE8">
            <w:pPr>
              <w:jc w:val="left"/>
              <w:rPr>
                <w:rFonts w:asciiTheme="minorEastAsia" w:eastAsiaTheme="minorEastAsia" w:hAnsiTheme="minorEastAsia"/>
              </w:rPr>
            </w:pPr>
            <w:r>
              <w:rPr>
                <w:rFonts w:asciiTheme="minorEastAsia" w:eastAsiaTheme="minorEastAsia" w:hAnsiTheme="minorEastAsia" w:hint="eastAsia"/>
              </w:rPr>
              <w:t>建筑业</w:t>
            </w:r>
          </w:p>
        </w:tc>
      </w:tr>
      <w:tr w:rsidR="00CA044F">
        <w:trPr>
          <w:trHeight w:val="274"/>
          <w:jc w:val="center"/>
        </w:trPr>
        <w:tc>
          <w:tcPr>
            <w:tcW w:w="414" w:type="dxa"/>
            <w:tcBorders>
              <w:top w:val="single" w:sz="4" w:space="0" w:color="auto"/>
              <w:left w:val="single" w:sz="4" w:space="0" w:color="auto"/>
              <w:bottom w:val="single" w:sz="4" w:space="0" w:color="auto"/>
              <w:right w:val="single" w:sz="4" w:space="0" w:color="auto"/>
            </w:tcBorders>
          </w:tcPr>
          <w:p w:rsidR="00CA044F" w:rsidRDefault="00CA044F">
            <w:pPr>
              <w:rPr>
                <w:rFonts w:asciiTheme="minorEastAsia" w:eastAsiaTheme="minorEastAsia" w:hAnsiTheme="minorEastAsia"/>
                <w:szCs w:val="21"/>
              </w:rPr>
            </w:pPr>
          </w:p>
          <w:p w:rsidR="00CA044F" w:rsidRDefault="00CA044F">
            <w:pPr>
              <w:rPr>
                <w:rFonts w:asciiTheme="minorEastAsia" w:eastAsiaTheme="minorEastAsia" w:hAnsiTheme="minorEastAsia"/>
                <w:szCs w:val="21"/>
              </w:rPr>
            </w:pPr>
          </w:p>
          <w:p w:rsidR="00CA044F" w:rsidRDefault="00A77AE8">
            <w:pPr>
              <w:rPr>
                <w:rFonts w:asciiTheme="minorEastAsia" w:eastAsiaTheme="minorEastAsia" w:hAnsiTheme="minorEastAsia"/>
                <w:szCs w:val="21"/>
              </w:rPr>
            </w:pPr>
            <w:r>
              <w:rPr>
                <w:rFonts w:asciiTheme="minorEastAsia" w:eastAsiaTheme="minorEastAsia" w:hAnsiTheme="minorEastAsia" w:hint="eastAsia"/>
                <w:szCs w:val="21"/>
              </w:rPr>
              <w:t>商务条款</w:t>
            </w:r>
          </w:p>
        </w:tc>
        <w:tc>
          <w:tcPr>
            <w:tcW w:w="9020" w:type="dxa"/>
            <w:gridSpan w:val="7"/>
            <w:tcBorders>
              <w:top w:val="single" w:sz="4" w:space="0" w:color="auto"/>
              <w:left w:val="single" w:sz="4" w:space="0" w:color="auto"/>
              <w:bottom w:val="single" w:sz="4" w:space="0" w:color="auto"/>
              <w:right w:val="single" w:sz="4" w:space="0" w:color="auto"/>
            </w:tcBorders>
          </w:tcPr>
          <w:p w:rsidR="00CA044F" w:rsidRDefault="00A77AE8">
            <w:pPr>
              <w:jc w:val="left"/>
              <w:rPr>
                <w:rFonts w:asciiTheme="minorEastAsia" w:eastAsiaTheme="minorEastAsia" w:hAnsiTheme="minorEastAsia"/>
              </w:rPr>
            </w:pPr>
            <w:r>
              <w:rPr>
                <w:rFonts w:asciiTheme="minorEastAsia" w:eastAsiaTheme="minorEastAsia" w:hAnsiTheme="minorEastAsia" w:hint="eastAsia"/>
              </w:rPr>
              <w:t>▲一、合同签订期：自成交通知书发出之日起</w:t>
            </w:r>
            <w:r>
              <w:rPr>
                <w:rFonts w:asciiTheme="minorEastAsia" w:eastAsiaTheme="minorEastAsia" w:hAnsiTheme="minorEastAsia" w:hint="eastAsia"/>
              </w:rPr>
              <w:t>10</w:t>
            </w:r>
            <w:r>
              <w:rPr>
                <w:rFonts w:asciiTheme="minorEastAsia" w:eastAsiaTheme="minorEastAsia" w:hAnsiTheme="minorEastAsia" w:hint="eastAsia"/>
              </w:rPr>
              <w:t>日内。</w:t>
            </w:r>
          </w:p>
          <w:p w:rsidR="00CA044F" w:rsidRDefault="00A77AE8">
            <w:pPr>
              <w:jc w:val="left"/>
              <w:rPr>
                <w:rFonts w:asciiTheme="minorEastAsia" w:eastAsiaTheme="minorEastAsia" w:hAnsiTheme="minorEastAsia"/>
              </w:rPr>
            </w:pPr>
            <w:r>
              <w:rPr>
                <w:rFonts w:asciiTheme="minorEastAsia" w:eastAsiaTheme="minorEastAsia" w:hAnsiTheme="minorEastAsia" w:hint="eastAsia"/>
              </w:rPr>
              <w:t>▲二、合同履行期限（工期）：</w:t>
            </w:r>
            <w:r>
              <w:rPr>
                <w:rFonts w:asciiTheme="minorEastAsia" w:eastAsiaTheme="minorEastAsia" w:hAnsiTheme="minorEastAsia" w:hint="eastAsia"/>
              </w:rPr>
              <w:t>180</w:t>
            </w:r>
            <w:r>
              <w:rPr>
                <w:rFonts w:asciiTheme="minorEastAsia" w:eastAsiaTheme="minorEastAsia" w:hAnsiTheme="minorEastAsia" w:hint="eastAsia"/>
              </w:rPr>
              <w:t>日历天。</w:t>
            </w:r>
          </w:p>
          <w:p w:rsidR="00CA044F" w:rsidRDefault="00A77AE8">
            <w:pPr>
              <w:jc w:val="left"/>
              <w:rPr>
                <w:rFonts w:asciiTheme="minorEastAsia" w:eastAsiaTheme="minorEastAsia" w:hAnsiTheme="minorEastAsia"/>
              </w:rPr>
            </w:pPr>
            <w:r>
              <w:rPr>
                <w:rFonts w:asciiTheme="minorEastAsia" w:eastAsiaTheme="minorEastAsia" w:hAnsiTheme="minorEastAsia" w:hint="eastAsia"/>
              </w:rPr>
              <w:t>▲三、验收标准、规范：要实现并达到现行国家施工验收规范合格标准以及符合《水利水电工程施工质量检验与评定规程》（</w:t>
            </w:r>
            <w:r>
              <w:rPr>
                <w:rFonts w:asciiTheme="minorEastAsia" w:eastAsiaTheme="minorEastAsia" w:hAnsiTheme="minorEastAsia" w:hint="eastAsia"/>
              </w:rPr>
              <w:t>SL176</w:t>
            </w:r>
            <w:r>
              <w:rPr>
                <w:rFonts w:asciiTheme="minorEastAsia" w:eastAsiaTheme="minorEastAsia" w:hAnsiTheme="minorEastAsia" w:hint="eastAsia"/>
              </w:rPr>
              <w:t>—</w:t>
            </w:r>
            <w:r>
              <w:rPr>
                <w:rFonts w:asciiTheme="minorEastAsia" w:eastAsiaTheme="minorEastAsia" w:hAnsiTheme="minorEastAsia" w:hint="eastAsia"/>
              </w:rPr>
              <w:t>2007</w:t>
            </w:r>
            <w:r>
              <w:rPr>
                <w:rFonts w:asciiTheme="minorEastAsia" w:eastAsiaTheme="minorEastAsia" w:hAnsiTheme="minorEastAsia" w:hint="eastAsia"/>
              </w:rPr>
              <w:t>）合格标准要求，项目验收后各单项工程应发挥作用。</w:t>
            </w:r>
          </w:p>
          <w:p w:rsidR="00CA044F" w:rsidRDefault="00A77AE8">
            <w:pPr>
              <w:jc w:val="left"/>
              <w:rPr>
                <w:rFonts w:asciiTheme="minorEastAsia" w:eastAsiaTheme="minorEastAsia" w:hAnsiTheme="minorEastAsia"/>
              </w:rPr>
            </w:pPr>
            <w:r>
              <w:rPr>
                <w:rFonts w:asciiTheme="minorEastAsia" w:eastAsiaTheme="minorEastAsia" w:hAnsiTheme="minorEastAsia" w:hint="eastAsia"/>
              </w:rPr>
              <w:t>▲四、项目实施要求：</w:t>
            </w:r>
          </w:p>
          <w:p w:rsidR="00CA044F" w:rsidRDefault="00A77AE8">
            <w:pPr>
              <w:jc w:val="lef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处理问题响应时间：接到采购人处理问题通知后</w:t>
            </w:r>
            <w:r>
              <w:rPr>
                <w:rFonts w:asciiTheme="minorEastAsia" w:eastAsiaTheme="minorEastAsia" w:hAnsiTheme="minorEastAsia" w:hint="eastAsia"/>
              </w:rPr>
              <w:t>2</w:t>
            </w:r>
            <w:r>
              <w:rPr>
                <w:rFonts w:asciiTheme="minorEastAsia" w:eastAsiaTheme="minorEastAsia" w:hAnsiTheme="minorEastAsia" w:hint="eastAsia"/>
              </w:rPr>
              <w:t>小时内到达采购人指定现场。</w:t>
            </w:r>
          </w:p>
          <w:p w:rsidR="00CA044F" w:rsidRDefault="00A77AE8">
            <w:pPr>
              <w:jc w:val="lef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成交人如需更换项目管理人员，需向采购人书面申请，经采购人审批许可，替换的人员所具备的资质不得低于</w:t>
            </w:r>
            <w:proofErr w:type="gramStart"/>
            <w:r>
              <w:rPr>
                <w:rFonts w:asciiTheme="minorEastAsia" w:eastAsiaTheme="minorEastAsia" w:hAnsiTheme="minorEastAsia" w:hint="eastAsia"/>
              </w:rPr>
              <w:t>原人员</w:t>
            </w:r>
            <w:proofErr w:type="gramEnd"/>
            <w:r>
              <w:rPr>
                <w:rFonts w:asciiTheme="minorEastAsia" w:eastAsiaTheme="minorEastAsia" w:hAnsiTheme="minorEastAsia" w:hint="eastAsia"/>
              </w:rPr>
              <w:t>的资质。</w:t>
            </w:r>
          </w:p>
          <w:p w:rsidR="00CA044F" w:rsidRDefault="00A77AE8">
            <w:pPr>
              <w:jc w:val="lef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如因成交</w:t>
            </w:r>
            <w:proofErr w:type="gramStart"/>
            <w:r>
              <w:rPr>
                <w:rFonts w:asciiTheme="minorEastAsia" w:eastAsiaTheme="minorEastAsia" w:hAnsiTheme="minorEastAsia" w:hint="eastAsia"/>
              </w:rPr>
              <w:t>人原因</w:t>
            </w:r>
            <w:proofErr w:type="gramEnd"/>
            <w:r>
              <w:rPr>
                <w:rFonts w:asciiTheme="minorEastAsia" w:eastAsiaTheme="minorEastAsia" w:hAnsiTheme="minorEastAsia" w:hint="eastAsia"/>
              </w:rPr>
              <w:t>导致本项目竣工验收不合格的，成交人应整改</w:t>
            </w:r>
            <w:proofErr w:type="gramStart"/>
            <w:r>
              <w:rPr>
                <w:rFonts w:asciiTheme="minorEastAsia" w:eastAsiaTheme="minorEastAsia" w:hAnsiTheme="minorEastAsia" w:hint="eastAsia"/>
              </w:rPr>
              <w:t>至通过</w:t>
            </w:r>
            <w:proofErr w:type="gramEnd"/>
            <w:r>
              <w:rPr>
                <w:rFonts w:asciiTheme="minorEastAsia" w:eastAsiaTheme="minorEastAsia" w:hAnsiTheme="minorEastAsia" w:hint="eastAsia"/>
              </w:rPr>
              <w:t>竣工验收</w:t>
            </w:r>
            <w:proofErr w:type="gramStart"/>
            <w:r>
              <w:rPr>
                <w:rFonts w:asciiTheme="minorEastAsia" w:eastAsiaTheme="minorEastAsia" w:hAnsiTheme="minorEastAsia" w:hint="eastAsia"/>
              </w:rPr>
              <w:t>为止且</w:t>
            </w:r>
            <w:proofErr w:type="gramEnd"/>
            <w:r>
              <w:rPr>
                <w:rFonts w:asciiTheme="minorEastAsia" w:eastAsiaTheme="minorEastAsia" w:hAnsiTheme="minorEastAsia" w:hint="eastAsia"/>
              </w:rPr>
              <w:t>自行承担相应的费用，采购人</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另行支付费用。如因成交</w:t>
            </w:r>
            <w:proofErr w:type="gramStart"/>
            <w:r>
              <w:rPr>
                <w:rFonts w:asciiTheme="minorEastAsia" w:eastAsiaTheme="minorEastAsia" w:hAnsiTheme="minorEastAsia" w:hint="eastAsia"/>
              </w:rPr>
              <w:t>人原因</w:t>
            </w:r>
            <w:proofErr w:type="gramEnd"/>
            <w:r>
              <w:rPr>
                <w:rFonts w:asciiTheme="minorEastAsia" w:eastAsiaTheme="minorEastAsia" w:hAnsiTheme="minorEastAsia" w:hint="eastAsia"/>
              </w:rPr>
              <w:t>导致本项目竣工验收不合格的，采购人不予支付合同款项并按合同扣罚违约金。</w:t>
            </w:r>
          </w:p>
          <w:p w:rsidR="00CA044F" w:rsidRDefault="00A77AE8">
            <w:pPr>
              <w:jc w:val="left"/>
              <w:rPr>
                <w:rFonts w:asciiTheme="minorEastAsia" w:eastAsiaTheme="minorEastAsia" w:hAnsiTheme="minorEastAsia"/>
              </w:rPr>
            </w:pPr>
            <w:r>
              <w:rPr>
                <w:rFonts w:asciiTheme="minorEastAsia" w:eastAsiaTheme="minorEastAsia" w:hAnsiTheme="minorEastAsia" w:hint="eastAsia"/>
              </w:rPr>
              <w:t>▲五、其他要求：</w:t>
            </w:r>
          </w:p>
          <w:p w:rsidR="00CA044F" w:rsidRDefault="00A77AE8">
            <w:pPr>
              <w:jc w:val="lef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报价形式：投标报价不得高于最高限价，且只能有一个有效报价。本项目采用二次报价方式，竞标人的最终报价如有变动，竞标人须提前做好相关准备并按时递交最终报价文件，否则报价无效。</w:t>
            </w:r>
          </w:p>
          <w:p w:rsidR="00CA044F" w:rsidRDefault="00A77AE8">
            <w:pPr>
              <w:jc w:val="lef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其他要求按合同要求执行。</w:t>
            </w:r>
          </w:p>
          <w:p w:rsidR="00CA044F" w:rsidRDefault="00A77AE8">
            <w:pPr>
              <w:jc w:val="lef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、本项目报价包含完成本项目所有服务所需的一切费用；本项目至验收合格，采购人</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另支</w:t>
            </w:r>
            <w:r>
              <w:rPr>
                <w:rFonts w:asciiTheme="minorEastAsia" w:eastAsiaTheme="minorEastAsia" w:hAnsiTheme="minorEastAsia" w:hint="eastAsia"/>
              </w:rPr>
              <w:t>付任何费用。</w:t>
            </w:r>
          </w:p>
          <w:p w:rsidR="00CA044F" w:rsidRDefault="00A77AE8">
            <w:pPr>
              <w:jc w:val="left"/>
              <w:rPr>
                <w:rFonts w:asciiTheme="minorEastAsia" w:eastAsiaTheme="minorEastAsia" w:hAnsiTheme="minorEastAsia"/>
              </w:rPr>
            </w:pPr>
            <w:r>
              <w:rPr>
                <w:rFonts w:asciiTheme="minorEastAsia" w:eastAsiaTheme="minorEastAsia" w:hAnsiTheme="minorEastAsia" w:hint="eastAsia"/>
              </w:rPr>
              <w:lastRenderedPageBreak/>
              <w:t>▲六、付款方式：</w:t>
            </w:r>
          </w:p>
          <w:p w:rsidR="00CA044F" w:rsidRDefault="00A77AE8">
            <w:pPr>
              <w:jc w:val="left"/>
              <w:rPr>
                <w:rFonts w:asciiTheme="minorEastAsia" w:eastAsiaTheme="minorEastAsia" w:hAnsiTheme="minorEastAsia"/>
              </w:rPr>
            </w:pPr>
            <w:r>
              <w:rPr>
                <w:rFonts w:asciiTheme="minorEastAsia" w:eastAsiaTheme="minorEastAsia" w:hAnsiTheme="minorEastAsia" w:hint="eastAsia"/>
              </w:rPr>
              <w:t>本项目无预付款</w:t>
            </w:r>
            <w:r>
              <w:rPr>
                <w:rFonts w:asciiTheme="minorEastAsia" w:eastAsiaTheme="minorEastAsia" w:hAnsiTheme="minorEastAsia" w:hint="eastAsia"/>
              </w:rPr>
              <w:t>,</w:t>
            </w:r>
            <w:r>
              <w:rPr>
                <w:rFonts w:asciiTheme="minorEastAsia" w:eastAsiaTheme="minorEastAsia" w:hAnsiTheme="minorEastAsia" w:hint="eastAsia"/>
              </w:rPr>
              <w:t>最终以实际审批为准。合同内进度款支付限额为已完成工程量的</w:t>
            </w:r>
            <w:r>
              <w:rPr>
                <w:rFonts w:asciiTheme="minorEastAsia" w:eastAsiaTheme="minorEastAsia" w:hAnsiTheme="minorEastAsia" w:hint="eastAsia"/>
              </w:rPr>
              <w:t>90%</w:t>
            </w:r>
            <w:r>
              <w:rPr>
                <w:rFonts w:asciiTheme="minorEastAsia" w:eastAsiaTheme="minorEastAsia" w:hAnsiTheme="minorEastAsia" w:hint="eastAsia"/>
              </w:rPr>
              <w:t>，承包人需提交进度付款申请单一式四份至发包人，经城区审批后，最终支付以江南区财政局同意支付为准；工程完工验收达到质量要求，结算经江南区财政部门审定后，工程款支付至结算总价的</w:t>
            </w:r>
            <w:r>
              <w:rPr>
                <w:rFonts w:asciiTheme="minorEastAsia" w:eastAsiaTheme="minorEastAsia" w:hAnsiTheme="minorEastAsia" w:hint="eastAsia"/>
              </w:rPr>
              <w:t>97%(</w:t>
            </w:r>
            <w:r>
              <w:rPr>
                <w:rFonts w:asciiTheme="minorEastAsia" w:eastAsiaTheme="minorEastAsia" w:hAnsiTheme="minorEastAsia" w:hint="eastAsia"/>
              </w:rPr>
              <w:t>含已支付的</w:t>
            </w:r>
            <w:r>
              <w:rPr>
                <w:rFonts w:asciiTheme="minorEastAsia" w:eastAsiaTheme="minorEastAsia" w:hAnsiTheme="minorEastAsia" w:hint="eastAsia"/>
              </w:rPr>
              <w:t>)</w:t>
            </w:r>
            <w:r>
              <w:rPr>
                <w:rFonts w:asciiTheme="minorEastAsia" w:eastAsiaTheme="minorEastAsia" w:hAnsiTheme="minorEastAsia" w:hint="eastAsia"/>
              </w:rPr>
              <w:t>；发包人按工程价款结算总额的</w:t>
            </w:r>
            <w:r>
              <w:rPr>
                <w:rFonts w:asciiTheme="minorEastAsia" w:eastAsiaTheme="minorEastAsia" w:hAnsiTheme="minorEastAsia" w:hint="eastAsia"/>
              </w:rPr>
              <w:t>3%</w:t>
            </w:r>
            <w:r>
              <w:rPr>
                <w:rFonts w:asciiTheme="minorEastAsia" w:eastAsiaTheme="minorEastAsia" w:hAnsiTheme="minorEastAsia" w:hint="eastAsia"/>
              </w:rPr>
              <w:t>预留工程质量保修金，待工程质量保修期满后返还</w:t>
            </w:r>
            <w:r>
              <w:rPr>
                <w:rFonts w:asciiTheme="minorEastAsia" w:eastAsiaTheme="minorEastAsia" w:hAnsiTheme="minorEastAsia" w:hint="eastAsia"/>
              </w:rPr>
              <w:t>(</w:t>
            </w:r>
            <w:r>
              <w:rPr>
                <w:rFonts w:asciiTheme="minorEastAsia" w:eastAsiaTheme="minorEastAsia" w:hAnsiTheme="minorEastAsia" w:hint="eastAsia"/>
              </w:rPr>
              <w:t>无息）。</w:t>
            </w:r>
          </w:p>
          <w:p w:rsidR="00CA044F" w:rsidRDefault="00A77AE8">
            <w:pPr>
              <w:jc w:val="left"/>
              <w:rPr>
                <w:rFonts w:asciiTheme="minorEastAsia" w:eastAsiaTheme="minorEastAsia" w:hAnsiTheme="minorEastAsia"/>
              </w:rPr>
            </w:pPr>
            <w:r>
              <w:rPr>
                <w:rFonts w:asciiTheme="minorEastAsia" w:eastAsiaTheme="minorEastAsia" w:hAnsiTheme="minorEastAsia" w:hint="eastAsia"/>
              </w:rPr>
              <w:t>▲七、工程质量保修期：</w:t>
            </w:r>
          </w:p>
          <w:p w:rsidR="00CA044F" w:rsidRDefault="00A77AE8">
            <w:pPr>
              <w:jc w:val="left"/>
              <w:rPr>
                <w:rFonts w:asciiTheme="minorEastAsia" w:eastAsiaTheme="minorEastAsia" w:hAnsiTheme="minorEastAsia"/>
              </w:rPr>
            </w:pPr>
            <w:r>
              <w:rPr>
                <w:rFonts w:asciiTheme="minorEastAsia" w:eastAsiaTheme="minorEastAsia" w:hAnsiTheme="minorEastAsia" w:hint="eastAsia"/>
              </w:rPr>
              <w:t>工程质量保修期：双方约定本项目的质量保修期为保修期的起算日至通过竣工验收后一年。</w:t>
            </w:r>
          </w:p>
        </w:tc>
      </w:tr>
    </w:tbl>
    <w:p w:rsidR="00CA044F" w:rsidRDefault="00CA044F">
      <w:pPr>
        <w:pStyle w:val="a7"/>
        <w:spacing w:line="360" w:lineRule="exact"/>
        <w:ind w:firstLineChars="200" w:firstLine="420"/>
        <w:rPr>
          <w:rFonts w:asciiTheme="minorEastAsia" w:eastAsiaTheme="minorEastAsia" w:hAnsiTheme="minorEastAsia" w:cs="宋体"/>
          <w:szCs w:val="21"/>
        </w:rPr>
      </w:pPr>
    </w:p>
    <w:p w:rsidR="00CA044F" w:rsidRDefault="00CA044F">
      <w:pPr>
        <w:widowControl/>
        <w:spacing w:line="360" w:lineRule="exact"/>
        <w:jc w:val="left"/>
        <w:rPr>
          <w:rFonts w:asciiTheme="minorEastAsia" w:eastAsiaTheme="minorEastAsia" w:hAnsiTheme="minorEastAsia" w:cs="宋体"/>
          <w:b/>
          <w:bCs/>
          <w:szCs w:val="21"/>
        </w:rPr>
        <w:sectPr w:rsidR="00CA044F">
          <w:pgSz w:w="11910" w:h="16840"/>
          <w:pgMar w:top="1134" w:right="1134" w:bottom="1134" w:left="1134" w:header="720" w:footer="720" w:gutter="0"/>
          <w:cols w:space="720"/>
        </w:sectPr>
      </w:pPr>
    </w:p>
    <w:p w:rsidR="00CA044F" w:rsidRDefault="00A77AE8">
      <w:pPr>
        <w:pStyle w:val="a9"/>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lastRenderedPageBreak/>
        <w:t>附件</w:t>
      </w:r>
      <w:r>
        <w:rPr>
          <w:rFonts w:asciiTheme="minorEastAsia" w:eastAsiaTheme="minorEastAsia" w:hAnsiTheme="minorEastAsia" w:cs="宋体" w:hint="eastAsia"/>
          <w:sz w:val="32"/>
          <w:szCs w:val="32"/>
        </w:rPr>
        <w:t>1</w:t>
      </w:r>
      <w:r>
        <w:rPr>
          <w:rFonts w:asciiTheme="minorEastAsia" w:eastAsiaTheme="minorEastAsia" w:hAnsiTheme="minorEastAsia" w:cs="宋体" w:hint="eastAsia"/>
          <w:sz w:val="32"/>
          <w:szCs w:val="32"/>
        </w:rPr>
        <w:t>：</w:t>
      </w:r>
    </w:p>
    <w:p w:rsidR="00CA044F" w:rsidRDefault="00A77AE8">
      <w:pPr>
        <w:spacing w:line="528" w:lineRule="exact"/>
        <w:jc w:val="center"/>
        <w:rPr>
          <w:rFonts w:asciiTheme="minorEastAsia" w:eastAsiaTheme="minorEastAsia" w:hAnsiTheme="minorEastAsia" w:cs="宋体"/>
          <w:sz w:val="40"/>
          <w:szCs w:val="40"/>
        </w:rPr>
      </w:pPr>
      <w:r>
        <w:rPr>
          <w:rFonts w:asciiTheme="minorEastAsia" w:eastAsiaTheme="minorEastAsia" w:hAnsiTheme="minorEastAsia" w:cs="宋体" w:hint="eastAsia"/>
          <w:sz w:val="40"/>
          <w:szCs w:val="40"/>
        </w:rPr>
        <w:t>中小</w:t>
      </w:r>
      <w:proofErr w:type="gramStart"/>
      <w:r>
        <w:rPr>
          <w:rFonts w:asciiTheme="minorEastAsia" w:eastAsiaTheme="minorEastAsia" w:hAnsiTheme="minorEastAsia" w:cs="宋体" w:hint="eastAsia"/>
          <w:sz w:val="40"/>
          <w:szCs w:val="40"/>
        </w:rPr>
        <w:t>微企业</w:t>
      </w:r>
      <w:proofErr w:type="gramEnd"/>
      <w:r>
        <w:rPr>
          <w:rFonts w:asciiTheme="minorEastAsia" w:eastAsiaTheme="minorEastAsia" w:hAnsiTheme="minorEastAsia" w:cs="宋体" w:hint="eastAsia"/>
          <w:sz w:val="40"/>
          <w:szCs w:val="40"/>
        </w:rPr>
        <w:t>划型标准</w:t>
      </w:r>
    </w:p>
    <w:tbl>
      <w:tblPr>
        <w:tblW w:w="9500" w:type="dxa"/>
        <w:tblInd w:w="250" w:type="dxa"/>
        <w:tblLayout w:type="fixed"/>
        <w:tblLook w:val="04A0" w:firstRow="1" w:lastRow="0" w:firstColumn="1" w:lastColumn="0" w:noHBand="0" w:noVBand="1"/>
      </w:tblPr>
      <w:tblGrid>
        <w:gridCol w:w="1985"/>
        <w:gridCol w:w="1985"/>
        <w:gridCol w:w="851"/>
        <w:gridCol w:w="1843"/>
        <w:gridCol w:w="1702"/>
        <w:gridCol w:w="1134"/>
      </w:tblGrid>
      <w:tr w:rsidR="00CA044F">
        <w:trPr>
          <w:trHeight w:val="285"/>
        </w:trPr>
        <w:tc>
          <w:tcPr>
            <w:tcW w:w="1985" w:type="dxa"/>
            <w:tcBorders>
              <w:top w:val="single" w:sz="4" w:space="0" w:color="auto"/>
              <w:left w:val="single" w:sz="4" w:space="0" w:color="auto"/>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行业名称</w:t>
            </w:r>
          </w:p>
        </w:tc>
        <w:tc>
          <w:tcPr>
            <w:tcW w:w="1985" w:type="dxa"/>
            <w:tcBorders>
              <w:top w:val="single" w:sz="4" w:space="0" w:color="auto"/>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指标名称</w:t>
            </w:r>
          </w:p>
        </w:tc>
        <w:tc>
          <w:tcPr>
            <w:tcW w:w="851" w:type="dxa"/>
            <w:tcBorders>
              <w:top w:val="single" w:sz="4" w:space="0" w:color="auto"/>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计量单位</w:t>
            </w:r>
          </w:p>
        </w:tc>
        <w:tc>
          <w:tcPr>
            <w:tcW w:w="1843" w:type="dxa"/>
            <w:tcBorders>
              <w:top w:val="single" w:sz="4" w:space="0" w:color="auto"/>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中型</w:t>
            </w:r>
          </w:p>
        </w:tc>
        <w:tc>
          <w:tcPr>
            <w:tcW w:w="1702" w:type="dxa"/>
            <w:tcBorders>
              <w:top w:val="single" w:sz="4" w:space="0" w:color="auto"/>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小型</w:t>
            </w:r>
          </w:p>
        </w:tc>
        <w:tc>
          <w:tcPr>
            <w:tcW w:w="1134" w:type="dxa"/>
            <w:tcBorders>
              <w:top w:val="single" w:sz="4" w:space="0" w:color="auto"/>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微型</w:t>
            </w:r>
          </w:p>
        </w:tc>
      </w:tr>
      <w:tr w:rsidR="00CA044F">
        <w:trPr>
          <w:trHeight w:val="225"/>
        </w:trPr>
        <w:tc>
          <w:tcPr>
            <w:tcW w:w="1985" w:type="dxa"/>
            <w:tcBorders>
              <w:top w:val="nil"/>
              <w:left w:val="single" w:sz="4" w:space="0" w:color="auto"/>
              <w:bottom w:val="single" w:sz="4" w:space="0" w:color="auto"/>
              <w:right w:val="single" w:sz="4" w:space="0" w:color="auto"/>
            </w:tcBorders>
            <w:vAlign w:val="bottom"/>
          </w:tcPr>
          <w:p w:rsidR="00CA044F" w:rsidRDefault="00A77AE8">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农、林、牧、渔</w:t>
            </w:r>
          </w:p>
        </w:tc>
        <w:tc>
          <w:tcPr>
            <w:tcW w:w="1985"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20000</w:t>
            </w:r>
          </w:p>
        </w:tc>
        <w:tc>
          <w:tcPr>
            <w:tcW w:w="1702"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500</w:t>
            </w:r>
          </w:p>
        </w:tc>
        <w:tc>
          <w:tcPr>
            <w:tcW w:w="1134"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50</w:t>
            </w:r>
          </w:p>
        </w:tc>
      </w:tr>
      <w:tr w:rsidR="00CA044F">
        <w:trPr>
          <w:trHeight w:val="225"/>
        </w:trPr>
        <w:tc>
          <w:tcPr>
            <w:tcW w:w="1985" w:type="dxa"/>
            <w:vMerge w:val="restart"/>
            <w:tcBorders>
              <w:top w:val="nil"/>
              <w:left w:val="single" w:sz="4" w:space="0" w:color="auto"/>
              <w:bottom w:val="single" w:sz="4" w:space="0" w:color="auto"/>
              <w:right w:val="single" w:sz="4" w:space="0" w:color="auto"/>
            </w:tcBorders>
            <w:vAlign w:val="bottom"/>
          </w:tcPr>
          <w:p w:rsidR="00CA044F" w:rsidRDefault="00A77AE8">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工业</w:t>
            </w:r>
          </w:p>
        </w:tc>
        <w:tc>
          <w:tcPr>
            <w:tcW w:w="1985"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1000</w:t>
            </w:r>
          </w:p>
        </w:tc>
        <w:tc>
          <w:tcPr>
            <w:tcW w:w="1702"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w:t>
            </w:r>
          </w:p>
        </w:tc>
        <w:tc>
          <w:tcPr>
            <w:tcW w:w="1134"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w:t>
            </w:r>
          </w:p>
        </w:tc>
      </w:tr>
      <w:tr w:rsidR="00CA044F">
        <w:trPr>
          <w:trHeight w:val="225"/>
        </w:trPr>
        <w:tc>
          <w:tcPr>
            <w:tcW w:w="1985" w:type="dxa"/>
            <w:vMerge/>
            <w:tcBorders>
              <w:top w:val="nil"/>
              <w:left w:val="single" w:sz="4" w:space="0" w:color="auto"/>
              <w:bottom w:val="single" w:sz="4" w:space="0" w:color="auto"/>
              <w:right w:val="single" w:sz="4" w:space="0" w:color="auto"/>
            </w:tcBorders>
            <w:vAlign w:val="center"/>
          </w:tcPr>
          <w:p w:rsidR="00CA044F" w:rsidRDefault="00CA044F">
            <w:pPr>
              <w:widowControl/>
              <w:jc w:val="left"/>
              <w:rPr>
                <w:rFonts w:asciiTheme="minorEastAsia" w:eastAsiaTheme="minorEastAsia" w:hAnsiTheme="minorEastAsia" w:cs="宋体"/>
                <w:b/>
                <w:bCs/>
                <w:kern w:val="0"/>
                <w:sz w:val="18"/>
                <w:szCs w:val="18"/>
              </w:rPr>
            </w:pPr>
          </w:p>
        </w:tc>
        <w:tc>
          <w:tcPr>
            <w:tcW w:w="1985"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40000</w:t>
            </w:r>
          </w:p>
        </w:tc>
        <w:tc>
          <w:tcPr>
            <w:tcW w:w="1702"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2000</w:t>
            </w:r>
          </w:p>
        </w:tc>
        <w:tc>
          <w:tcPr>
            <w:tcW w:w="1134"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w:t>
            </w:r>
          </w:p>
        </w:tc>
      </w:tr>
      <w:tr w:rsidR="00CA044F">
        <w:trPr>
          <w:trHeight w:val="225"/>
        </w:trPr>
        <w:tc>
          <w:tcPr>
            <w:tcW w:w="1985" w:type="dxa"/>
            <w:vMerge w:val="restart"/>
            <w:tcBorders>
              <w:top w:val="nil"/>
              <w:left w:val="single" w:sz="4" w:space="0" w:color="auto"/>
              <w:bottom w:val="single" w:sz="4" w:space="0" w:color="auto"/>
              <w:right w:val="single" w:sz="4" w:space="0" w:color="auto"/>
            </w:tcBorders>
            <w:vAlign w:val="bottom"/>
          </w:tcPr>
          <w:p w:rsidR="00CA044F" w:rsidRDefault="00A77AE8">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建筑业</w:t>
            </w:r>
          </w:p>
        </w:tc>
        <w:tc>
          <w:tcPr>
            <w:tcW w:w="1985"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6000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80000</w:t>
            </w:r>
          </w:p>
        </w:tc>
        <w:tc>
          <w:tcPr>
            <w:tcW w:w="1702"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6000</w:t>
            </w:r>
          </w:p>
        </w:tc>
        <w:tc>
          <w:tcPr>
            <w:tcW w:w="1134"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w:t>
            </w:r>
          </w:p>
        </w:tc>
      </w:tr>
      <w:tr w:rsidR="00CA044F">
        <w:trPr>
          <w:trHeight w:val="225"/>
        </w:trPr>
        <w:tc>
          <w:tcPr>
            <w:tcW w:w="1985" w:type="dxa"/>
            <w:vMerge/>
            <w:tcBorders>
              <w:top w:val="nil"/>
              <w:left w:val="single" w:sz="4" w:space="0" w:color="auto"/>
              <w:bottom w:val="single" w:sz="4" w:space="0" w:color="auto"/>
              <w:right w:val="single" w:sz="4" w:space="0" w:color="auto"/>
            </w:tcBorders>
            <w:vAlign w:val="center"/>
          </w:tcPr>
          <w:p w:rsidR="00CA044F" w:rsidRDefault="00CA044F">
            <w:pPr>
              <w:widowControl/>
              <w:jc w:val="left"/>
              <w:rPr>
                <w:rFonts w:asciiTheme="minorEastAsia" w:eastAsiaTheme="minorEastAsia" w:hAnsiTheme="minorEastAsia" w:cs="宋体"/>
                <w:b/>
                <w:bCs/>
                <w:kern w:val="0"/>
                <w:sz w:val="18"/>
                <w:szCs w:val="18"/>
              </w:rPr>
            </w:pPr>
          </w:p>
        </w:tc>
        <w:tc>
          <w:tcPr>
            <w:tcW w:w="1985"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资产总额（</w:t>
            </w:r>
            <w:r>
              <w:rPr>
                <w:rFonts w:asciiTheme="minorEastAsia" w:eastAsiaTheme="minorEastAsia" w:hAnsiTheme="minorEastAsia" w:cs="宋体" w:hint="eastAsia"/>
                <w:kern w:val="0"/>
                <w:sz w:val="18"/>
                <w:szCs w:val="18"/>
              </w:rPr>
              <w:t>Z</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Z</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80000</w:t>
            </w:r>
          </w:p>
        </w:tc>
        <w:tc>
          <w:tcPr>
            <w:tcW w:w="1702"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Z</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5000</w:t>
            </w:r>
          </w:p>
        </w:tc>
        <w:tc>
          <w:tcPr>
            <w:tcW w:w="1134"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Z</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w:t>
            </w:r>
          </w:p>
        </w:tc>
      </w:tr>
      <w:tr w:rsidR="00CA044F">
        <w:trPr>
          <w:trHeight w:val="225"/>
        </w:trPr>
        <w:tc>
          <w:tcPr>
            <w:tcW w:w="1985" w:type="dxa"/>
            <w:vMerge w:val="restart"/>
            <w:tcBorders>
              <w:top w:val="nil"/>
              <w:left w:val="single" w:sz="4" w:space="0" w:color="auto"/>
              <w:bottom w:val="single" w:sz="4" w:space="0" w:color="auto"/>
              <w:right w:val="single" w:sz="4" w:space="0" w:color="auto"/>
            </w:tcBorders>
            <w:vAlign w:val="bottom"/>
          </w:tcPr>
          <w:p w:rsidR="00CA044F" w:rsidRDefault="00A77AE8">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批发业</w:t>
            </w:r>
          </w:p>
        </w:tc>
        <w:tc>
          <w:tcPr>
            <w:tcW w:w="1985"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200</w:t>
            </w:r>
          </w:p>
        </w:tc>
        <w:tc>
          <w:tcPr>
            <w:tcW w:w="1702"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w:t>
            </w:r>
          </w:p>
        </w:tc>
        <w:tc>
          <w:tcPr>
            <w:tcW w:w="1134"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5</w:t>
            </w:r>
          </w:p>
        </w:tc>
      </w:tr>
      <w:tr w:rsidR="00CA044F">
        <w:trPr>
          <w:trHeight w:val="225"/>
        </w:trPr>
        <w:tc>
          <w:tcPr>
            <w:tcW w:w="1985" w:type="dxa"/>
            <w:vMerge/>
            <w:tcBorders>
              <w:top w:val="nil"/>
              <w:left w:val="single" w:sz="4" w:space="0" w:color="auto"/>
              <w:bottom w:val="single" w:sz="4" w:space="0" w:color="auto"/>
              <w:right w:val="single" w:sz="4" w:space="0" w:color="auto"/>
            </w:tcBorders>
            <w:vAlign w:val="center"/>
          </w:tcPr>
          <w:p w:rsidR="00CA044F" w:rsidRDefault="00CA044F">
            <w:pPr>
              <w:widowControl/>
              <w:jc w:val="left"/>
              <w:rPr>
                <w:rFonts w:asciiTheme="minorEastAsia" w:eastAsiaTheme="minorEastAsia" w:hAnsiTheme="minorEastAsia" w:cs="宋体"/>
                <w:b/>
                <w:bCs/>
                <w:kern w:val="0"/>
                <w:sz w:val="18"/>
                <w:szCs w:val="18"/>
              </w:rPr>
            </w:pPr>
          </w:p>
        </w:tc>
        <w:tc>
          <w:tcPr>
            <w:tcW w:w="1985"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40000</w:t>
            </w:r>
          </w:p>
        </w:tc>
        <w:tc>
          <w:tcPr>
            <w:tcW w:w="1702"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5000</w:t>
            </w:r>
          </w:p>
        </w:tc>
        <w:tc>
          <w:tcPr>
            <w:tcW w:w="1134"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1000</w:t>
            </w:r>
          </w:p>
        </w:tc>
      </w:tr>
      <w:tr w:rsidR="00CA044F">
        <w:trPr>
          <w:trHeight w:val="225"/>
        </w:trPr>
        <w:tc>
          <w:tcPr>
            <w:tcW w:w="1985" w:type="dxa"/>
            <w:vMerge w:val="restart"/>
            <w:tcBorders>
              <w:top w:val="nil"/>
              <w:left w:val="single" w:sz="4" w:space="0" w:color="auto"/>
              <w:bottom w:val="single" w:sz="4" w:space="0" w:color="auto"/>
              <w:right w:val="single" w:sz="4" w:space="0" w:color="auto"/>
            </w:tcBorders>
            <w:vAlign w:val="bottom"/>
          </w:tcPr>
          <w:p w:rsidR="00CA044F" w:rsidRDefault="00A77AE8">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零售业</w:t>
            </w:r>
          </w:p>
        </w:tc>
        <w:tc>
          <w:tcPr>
            <w:tcW w:w="1985"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w:t>
            </w:r>
          </w:p>
        </w:tc>
        <w:tc>
          <w:tcPr>
            <w:tcW w:w="1702"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50</w:t>
            </w:r>
          </w:p>
        </w:tc>
        <w:tc>
          <w:tcPr>
            <w:tcW w:w="1134"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w:t>
            </w:r>
          </w:p>
        </w:tc>
      </w:tr>
      <w:tr w:rsidR="00CA044F">
        <w:trPr>
          <w:trHeight w:val="225"/>
        </w:trPr>
        <w:tc>
          <w:tcPr>
            <w:tcW w:w="1985" w:type="dxa"/>
            <w:vMerge/>
            <w:tcBorders>
              <w:top w:val="nil"/>
              <w:left w:val="single" w:sz="4" w:space="0" w:color="auto"/>
              <w:bottom w:val="single" w:sz="4" w:space="0" w:color="auto"/>
              <w:right w:val="single" w:sz="4" w:space="0" w:color="auto"/>
            </w:tcBorders>
            <w:vAlign w:val="center"/>
          </w:tcPr>
          <w:p w:rsidR="00CA044F" w:rsidRDefault="00CA044F">
            <w:pPr>
              <w:widowControl/>
              <w:jc w:val="left"/>
              <w:rPr>
                <w:rFonts w:asciiTheme="minorEastAsia" w:eastAsiaTheme="minorEastAsia" w:hAnsiTheme="minorEastAsia" w:cs="宋体"/>
                <w:b/>
                <w:bCs/>
                <w:kern w:val="0"/>
                <w:sz w:val="18"/>
                <w:szCs w:val="18"/>
              </w:rPr>
            </w:pPr>
          </w:p>
        </w:tc>
        <w:tc>
          <w:tcPr>
            <w:tcW w:w="1985"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20000</w:t>
            </w:r>
          </w:p>
        </w:tc>
        <w:tc>
          <w:tcPr>
            <w:tcW w:w="1702"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500</w:t>
            </w:r>
          </w:p>
        </w:tc>
        <w:tc>
          <w:tcPr>
            <w:tcW w:w="1134"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w:t>
            </w:r>
          </w:p>
        </w:tc>
      </w:tr>
      <w:tr w:rsidR="00CA044F">
        <w:trPr>
          <w:trHeight w:val="225"/>
        </w:trPr>
        <w:tc>
          <w:tcPr>
            <w:tcW w:w="1985" w:type="dxa"/>
            <w:vMerge w:val="restart"/>
            <w:tcBorders>
              <w:top w:val="nil"/>
              <w:left w:val="single" w:sz="4" w:space="0" w:color="auto"/>
              <w:bottom w:val="single" w:sz="4" w:space="0" w:color="auto"/>
              <w:right w:val="single" w:sz="4" w:space="0" w:color="auto"/>
            </w:tcBorders>
            <w:vAlign w:val="bottom"/>
          </w:tcPr>
          <w:p w:rsidR="00CA044F" w:rsidRDefault="00A77AE8">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交通运输业</w:t>
            </w:r>
          </w:p>
        </w:tc>
        <w:tc>
          <w:tcPr>
            <w:tcW w:w="1985"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1000</w:t>
            </w:r>
          </w:p>
        </w:tc>
        <w:tc>
          <w:tcPr>
            <w:tcW w:w="1702"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w:t>
            </w:r>
          </w:p>
        </w:tc>
        <w:tc>
          <w:tcPr>
            <w:tcW w:w="1134"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w:t>
            </w:r>
          </w:p>
        </w:tc>
      </w:tr>
      <w:tr w:rsidR="00CA044F">
        <w:trPr>
          <w:trHeight w:val="225"/>
        </w:trPr>
        <w:tc>
          <w:tcPr>
            <w:tcW w:w="1985" w:type="dxa"/>
            <w:vMerge/>
            <w:tcBorders>
              <w:top w:val="nil"/>
              <w:left w:val="single" w:sz="4" w:space="0" w:color="auto"/>
              <w:bottom w:val="single" w:sz="4" w:space="0" w:color="auto"/>
              <w:right w:val="single" w:sz="4" w:space="0" w:color="auto"/>
            </w:tcBorders>
            <w:vAlign w:val="center"/>
          </w:tcPr>
          <w:p w:rsidR="00CA044F" w:rsidRDefault="00CA044F">
            <w:pPr>
              <w:widowControl/>
              <w:jc w:val="left"/>
              <w:rPr>
                <w:rFonts w:asciiTheme="minorEastAsia" w:eastAsiaTheme="minorEastAsia" w:hAnsiTheme="minorEastAsia" w:cs="宋体"/>
                <w:b/>
                <w:bCs/>
                <w:kern w:val="0"/>
                <w:sz w:val="18"/>
                <w:szCs w:val="18"/>
              </w:rPr>
            </w:pPr>
          </w:p>
        </w:tc>
        <w:tc>
          <w:tcPr>
            <w:tcW w:w="1985"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30000</w:t>
            </w:r>
          </w:p>
        </w:tc>
        <w:tc>
          <w:tcPr>
            <w:tcW w:w="1702"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3000</w:t>
            </w:r>
          </w:p>
        </w:tc>
        <w:tc>
          <w:tcPr>
            <w:tcW w:w="1134"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200</w:t>
            </w:r>
          </w:p>
        </w:tc>
      </w:tr>
      <w:tr w:rsidR="00CA044F">
        <w:trPr>
          <w:trHeight w:val="225"/>
        </w:trPr>
        <w:tc>
          <w:tcPr>
            <w:tcW w:w="1985" w:type="dxa"/>
            <w:vMerge w:val="restart"/>
            <w:tcBorders>
              <w:top w:val="nil"/>
              <w:left w:val="single" w:sz="4" w:space="0" w:color="auto"/>
              <w:bottom w:val="single" w:sz="4" w:space="0" w:color="auto"/>
              <w:right w:val="single" w:sz="4" w:space="0" w:color="auto"/>
            </w:tcBorders>
            <w:vAlign w:val="bottom"/>
          </w:tcPr>
          <w:p w:rsidR="00CA044F" w:rsidRDefault="00A77AE8">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仓储业</w:t>
            </w:r>
          </w:p>
        </w:tc>
        <w:tc>
          <w:tcPr>
            <w:tcW w:w="1985"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200</w:t>
            </w:r>
          </w:p>
        </w:tc>
        <w:tc>
          <w:tcPr>
            <w:tcW w:w="1702"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w:t>
            </w:r>
          </w:p>
        </w:tc>
        <w:tc>
          <w:tcPr>
            <w:tcW w:w="1134"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w:t>
            </w:r>
          </w:p>
        </w:tc>
      </w:tr>
      <w:tr w:rsidR="00CA044F">
        <w:trPr>
          <w:trHeight w:val="225"/>
        </w:trPr>
        <w:tc>
          <w:tcPr>
            <w:tcW w:w="1985" w:type="dxa"/>
            <w:vMerge/>
            <w:tcBorders>
              <w:top w:val="nil"/>
              <w:left w:val="single" w:sz="4" w:space="0" w:color="auto"/>
              <w:bottom w:val="single" w:sz="4" w:space="0" w:color="auto"/>
              <w:right w:val="single" w:sz="4" w:space="0" w:color="auto"/>
            </w:tcBorders>
            <w:vAlign w:val="center"/>
          </w:tcPr>
          <w:p w:rsidR="00CA044F" w:rsidRDefault="00CA044F">
            <w:pPr>
              <w:widowControl/>
              <w:jc w:val="left"/>
              <w:rPr>
                <w:rFonts w:asciiTheme="minorEastAsia" w:eastAsiaTheme="minorEastAsia" w:hAnsiTheme="minorEastAsia" w:cs="宋体"/>
                <w:b/>
                <w:bCs/>
                <w:kern w:val="0"/>
                <w:sz w:val="18"/>
                <w:szCs w:val="18"/>
              </w:rPr>
            </w:pPr>
          </w:p>
        </w:tc>
        <w:tc>
          <w:tcPr>
            <w:tcW w:w="1985"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30000</w:t>
            </w:r>
          </w:p>
        </w:tc>
        <w:tc>
          <w:tcPr>
            <w:tcW w:w="1702"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1000</w:t>
            </w:r>
          </w:p>
        </w:tc>
        <w:tc>
          <w:tcPr>
            <w:tcW w:w="1134"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w:t>
            </w:r>
          </w:p>
        </w:tc>
      </w:tr>
      <w:tr w:rsidR="00CA044F">
        <w:trPr>
          <w:trHeight w:val="225"/>
        </w:trPr>
        <w:tc>
          <w:tcPr>
            <w:tcW w:w="1985" w:type="dxa"/>
            <w:vMerge w:val="restart"/>
            <w:tcBorders>
              <w:top w:val="nil"/>
              <w:left w:val="single" w:sz="4" w:space="0" w:color="auto"/>
              <w:bottom w:val="single" w:sz="4" w:space="0" w:color="auto"/>
              <w:right w:val="single" w:sz="4" w:space="0" w:color="auto"/>
            </w:tcBorders>
            <w:vAlign w:val="bottom"/>
          </w:tcPr>
          <w:p w:rsidR="00CA044F" w:rsidRDefault="00A77AE8">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邮政业</w:t>
            </w:r>
          </w:p>
        </w:tc>
        <w:tc>
          <w:tcPr>
            <w:tcW w:w="1985"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1000</w:t>
            </w:r>
          </w:p>
        </w:tc>
        <w:tc>
          <w:tcPr>
            <w:tcW w:w="1702"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w:t>
            </w:r>
          </w:p>
        </w:tc>
        <w:tc>
          <w:tcPr>
            <w:tcW w:w="1134"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w:t>
            </w:r>
          </w:p>
        </w:tc>
      </w:tr>
      <w:tr w:rsidR="00CA044F">
        <w:trPr>
          <w:trHeight w:val="225"/>
        </w:trPr>
        <w:tc>
          <w:tcPr>
            <w:tcW w:w="1985" w:type="dxa"/>
            <w:vMerge/>
            <w:tcBorders>
              <w:top w:val="nil"/>
              <w:left w:val="single" w:sz="4" w:space="0" w:color="auto"/>
              <w:bottom w:val="single" w:sz="4" w:space="0" w:color="auto"/>
              <w:right w:val="single" w:sz="4" w:space="0" w:color="auto"/>
            </w:tcBorders>
            <w:vAlign w:val="center"/>
          </w:tcPr>
          <w:p w:rsidR="00CA044F" w:rsidRDefault="00CA044F">
            <w:pPr>
              <w:widowControl/>
              <w:jc w:val="left"/>
              <w:rPr>
                <w:rFonts w:asciiTheme="minorEastAsia" w:eastAsiaTheme="minorEastAsia" w:hAnsiTheme="minorEastAsia" w:cs="宋体"/>
                <w:b/>
                <w:bCs/>
                <w:kern w:val="0"/>
                <w:sz w:val="18"/>
                <w:szCs w:val="18"/>
              </w:rPr>
            </w:pPr>
          </w:p>
        </w:tc>
        <w:tc>
          <w:tcPr>
            <w:tcW w:w="1985"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30000</w:t>
            </w:r>
          </w:p>
        </w:tc>
        <w:tc>
          <w:tcPr>
            <w:tcW w:w="1702"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2000</w:t>
            </w:r>
          </w:p>
        </w:tc>
        <w:tc>
          <w:tcPr>
            <w:tcW w:w="1134"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w:t>
            </w:r>
          </w:p>
        </w:tc>
      </w:tr>
      <w:tr w:rsidR="00CA044F">
        <w:trPr>
          <w:trHeight w:val="225"/>
        </w:trPr>
        <w:tc>
          <w:tcPr>
            <w:tcW w:w="1985" w:type="dxa"/>
            <w:vMerge w:val="restart"/>
            <w:tcBorders>
              <w:top w:val="nil"/>
              <w:left w:val="single" w:sz="4" w:space="0" w:color="auto"/>
              <w:bottom w:val="single" w:sz="4" w:space="0" w:color="auto"/>
              <w:right w:val="single" w:sz="4" w:space="0" w:color="auto"/>
            </w:tcBorders>
            <w:vAlign w:val="bottom"/>
          </w:tcPr>
          <w:p w:rsidR="00CA044F" w:rsidRDefault="00A77AE8">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住宿业</w:t>
            </w:r>
          </w:p>
        </w:tc>
        <w:tc>
          <w:tcPr>
            <w:tcW w:w="1985"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w:t>
            </w:r>
          </w:p>
        </w:tc>
        <w:tc>
          <w:tcPr>
            <w:tcW w:w="1702"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w:t>
            </w:r>
          </w:p>
        </w:tc>
        <w:tc>
          <w:tcPr>
            <w:tcW w:w="1134"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w:t>
            </w:r>
          </w:p>
        </w:tc>
      </w:tr>
      <w:tr w:rsidR="00CA044F">
        <w:trPr>
          <w:trHeight w:val="225"/>
        </w:trPr>
        <w:tc>
          <w:tcPr>
            <w:tcW w:w="1985" w:type="dxa"/>
            <w:vMerge/>
            <w:tcBorders>
              <w:top w:val="nil"/>
              <w:left w:val="single" w:sz="4" w:space="0" w:color="auto"/>
              <w:bottom w:val="single" w:sz="4" w:space="0" w:color="auto"/>
              <w:right w:val="single" w:sz="4" w:space="0" w:color="auto"/>
            </w:tcBorders>
            <w:vAlign w:val="center"/>
          </w:tcPr>
          <w:p w:rsidR="00CA044F" w:rsidRDefault="00CA044F">
            <w:pPr>
              <w:widowControl/>
              <w:jc w:val="left"/>
              <w:rPr>
                <w:rFonts w:asciiTheme="minorEastAsia" w:eastAsiaTheme="minorEastAsia" w:hAnsiTheme="minorEastAsia" w:cs="宋体"/>
                <w:b/>
                <w:bCs/>
                <w:kern w:val="0"/>
                <w:sz w:val="18"/>
                <w:szCs w:val="18"/>
              </w:rPr>
            </w:pPr>
          </w:p>
        </w:tc>
        <w:tc>
          <w:tcPr>
            <w:tcW w:w="1985"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10000</w:t>
            </w:r>
          </w:p>
        </w:tc>
        <w:tc>
          <w:tcPr>
            <w:tcW w:w="1702"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2000</w:t>
            </w:r>
          </w:p>
        </w:tc>
        <w:tc>
          <w:tcPr>
            <w:tcW w:w="1134"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w:t>
            </w:r>
          </w:p>
        </w:tc>
      </w:tr>
      <w:tr w:rsidR="00CA044F">
        <w:trPr>
          <w:trHeight w:val="225"/>
        </w:trPr>
        <w:tc>
          <w:tcPr>
            <w:tcW w:w="1985" w:type="dxa"/>
            <w:vMerge w:val="restart"/>
            <w:tcBorders>
              <w:top w:val="nil"/>
              <w:left w:val="single" w:sz="4" w:space="0" w:color="auto"/>
              <w:bottom w:val="single" w:sz="4" w:space="0" w:color="auto"/>
              <w:right w:val="single" w:sz="4" w:space="0" w:color="auto"/>
            </w:tcBorders>
            <w:vAlign w:val="bottom"/>
          </w:tcPr>
          <w:p w:rsidR="00CA044F" w:rsidRDefault="00A77AE8">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餐饮业</w:t>
            </w:r>
          </w:p>
        </w:tc>
        <w:tc>
          <w:tcPr>
            <w:tcW w:w="1985"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w:t>
            </w:r>
          </w:p>
        </w:tc>
        <w:tc>
          <w:tcPr>
            <w:tcW w:w="1702"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w:t>
            </w:r>
          </w:p>
        </w:tc>
        <w:tc>
          <w:tcPr>
            <w:tcW w:w="1134"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w:t>
            </w:r>
          </w:p>
        </w:tc>
      </w:tr>
      <w:tr w:rsidR="00CA044F">
        <w:trPr>
          <w:trHeight w:val="225"/>
        </w:trPr>
        <w:tc>
          <w:tcPr>
            <w:tcW w:w="1985" w:type="dxa"/>
            <w:vMerge/>
            <w:tcBorders>
              <w:top w:val="nil"/>
              <w:left w:val="single" w:sz="4" w:space="0" w:color="auto"/>
              <w:bottom w:val="single" w:sz="4" w:space="0" w:color="auto"/>
              <w:right w:val="single" w:sz="4" w:space="0" w:color="auto"/>
            </w:tcBorders>
            <w:vAlign w:val="center"/>
          </w:tcPr>
          <w:p w:rsidR="00CA044F" w:rsidRDefault="00CA044F">
            <w:pPr>
              <w:widowControl/>
              <w:jc w:val="left"/>
              <w:rPr>
                <w:rFonts w:asciiTheme="minorEastAsia" w:eastAsiaTheme="minorEastAsia" w:hAnsiTheme="minorEastAsia" w:cs="宋体"/>
                <w:b/>
                <w:bCs/>
                <w:kern w:val="0"/>
                <w:sz w:val="18"/>
                <w:szCs w:val="18"/>
              </w:rPr>
            </w:pPr>
          </w:p>
        </w:tc>
        <w:tc>
          <w:tcPr>
            <w:tcW w:w="1985"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10000</w:t>
            </w:r>
          </w:p>
        </w:tc>
        <w:tc>
          <w:tcPr>
            <w:tcW w:w="1702"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2000</w:t>
            </w:r>
          </w:p>
        </w:tc>
        <w:tc>
          <w:tcPr>
            <w:tcW w:w="1134"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w:t>
            </w:r>
          </w:p>
        </w:tc>
      </w:tr>
      <w:tr w:rsidR="00CA044F">
        <w:trPr>
          <w:trHeight w:val="225"/>
        </w:trPr>
        <w:tc>
          <w:tcPr>
            <w:tcW w:w="1985" w:type="dxa"/>
            <w:vMerge w:val="restart"/>
            <w:tcBorders>
              <w:top w:val="nil"/>
              <w:left w:val="single" w:sz="4" w:space="0" w:color="auto"/>
              <w:bottom w:val="single" w:sz="4" w:space="0" w:color="auto"/>
              <w:right w:val="single" w:sz="4" w:space="0" w:color="auto"/>
            </w:tcBorders>
            <w:vAlign w:val="bottom"/>
          </w:tcPr>
          <w:p w:rsidR="00CA044F" w:rsidRDefault="00A77AE8">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信息传输业</w:t>
            </w:r>
          </w:p>
        </w:tc>
        <w:tc>
          <w:tcPr>
            <w:tcW w:w="1985"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2000</w:t>
            </w:r>
          </w:p>
        </w:tc>
        <w:tc>
          <w:tcPr>
            <w:tcW w:w="1702"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w:t>
            </w:r>
          </w:p>
        </w:tc>
        <w:tc>
          <w:tcPr>
            <w:tcW w:w="1134"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w:t>
            </w:r>
          </w:p>
        </w:tc>
      </w:tr>
      <w:tr w:rsidR="00CA044F">
        <w:trPr>
          <w:trHeight w:val="225"/>
        </w:trPr>
        <w:tc>
          <w:tcPr>
            <w:tcW w:w="1985" w:type="dxa"/>
            <w:vMerge/>
            <w:tcBorders>
              <w:top w:val="nil"/>
              <w:left w:val="single" w:sz="4" w:space="0" w:color="auto"/>
              <w:bottom w:val="single" w:sz="4" w:space="0" w:color="auto"/>
              <w:right w:val="single" w:sz="4" w:space="0" w:color="auto"/>
            </w:tcBorders>
            <w:vAlign w:val="center"/>
          </w:tcPr>
          <w:p w:rsidR="00CA044F" w:rsidRDefault="00CA044F">
            <w:pPr>
              <w:widowControl/>
              <w:jc w:val="left"/>
              <w:rPr>
                <w:rFonts w:asciiTheme="minorEastAsia" w:eastAsiaTheme="minorEastAsia" w:hAnsiTheme="minorEastAsia" w:cs="宋体"/>
                <w:b/>
                <w:bCs/>
                <w:kern w:val="0"/>
                <w:sz w:val="18"/>
                <w:szCs w:val="18"/>
              </w:rPr>
            </w:pPr>
          </w:p>
        </w:tc>
        <w:tc>
          <w:tcPr>
            <w:tcW w:w="1985"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100000</w:t>
            </w:r>
          </w:p>
        </w:tc>
        <w:tc>
          <w:tcPr>
            <w:tcW w:w="1702"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1000</w:t>
            </w:r>
          </w:p>
        </w:tc>
        <w:tc>
          <w:tcPr>
            <w:tcW w:w="1134"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w:t>
            </w:r>
          </w:p>
        </w:tc>
      </w:tr>
      <w:tr w:rsidR="00CA044F">
        <w:trPr>
          <w:trHeight w:val="225"/>
        </w:trPr>
        <w:tc>
          <w:tcPr>
            <w:tcW w:w="1985" w:type="dxa"/>
            <w:vMerge w:val="restart"/>
            <w:tcBorders>
              <w:top w:val="nil"/>
              <w:left w:val="single" w:sz="4" w:space="0" w:color="auto"/>
              <w:bottom w:val="single" w:sz="4" w:space="0" w:color="auto"/>
              <w:right w:val="single" w:sz="4" w:space="0" w:color="auto"/>
            </w:tcBorders>
            <w:vAlign w:val="bottom"/>
          </w:tcPr>
          <w:p w:rsidR="00CA044F" w:rsidRDefault="00A77AE8">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软件和信息技术服务业</w:t>
            </w:r>
          </w:p>
        </w:tc>
        <w:tc>
          <w:tcPr>
            <w:tcW w:w="1985"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w:t>
            </w:r>
          </w:p>
        </w:tc>
        <w:tc>
          <w:tcPr>
            <w:tcW w:w="1702"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w:t>
            </w:r>
          </w:p>
        </w:tc>
        <w:tc>
          <w:tcPr>
            <w:tcW w:w="1134"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w:t>
            </w:r>
          </w:p>
        </w:tc>
      </w:tr>
      <w:tr w:rsidR="00CA044F">
        <w:trPr>
          <w:trHeight w:val="225"/>
        </w:trPr>
        <w:tc>
          <w:tcPr>
            <w:tcW w:w="1985" w:type="dxa"/>
            <w:vMerge/>
            <w:tcBorders>
              <w:top w:val="nil"/>
              <w:left w:val="single" w:sz="4" w:space="0" w:color="auto"/>
              <w:bottom w:val="single" w:sz="4" w:space="0" w:color="auto"/>
              <w:right w:val="single" w:sz="4" w:space="0" w:color="auto"/>
            </w:tcBorders>
            <w:vAlign w:val="center"/>
          </w:tcPr>
          <w:p w:rsidR="00CA044F" w:rsidRDefault="00CA044F">
            <w:pPr>
              <w:widowControl/>
              <w:jc w:val="left"/>
              <w:rPr>
                <w:rFonts w:asciiTheme="minorEastAsia" w:eastAsiaTheme="minorEastAsia" w:hAnsiTheme="minorEastAsia" w:cs="宋体"/>
                <w:b/>
                <w:bCs/>
                <w:kern w:val="0"/>
                <w:sz w:val="18"/>
                <w:szCs w:val="18"/>
              </w:rPr>
            </w:pPr>
          </w:p>
        </w:tc>
        <w:tc>
          <w:tcPr>
            <w:tcW w:w="1985"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10000</w:t>
            </w:r>
          </w:p>
        </w:tc>
        <w:tc>
          <w:tcPr>
            <w:tcW w:w="1702"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1000</w:t>
            </w:r>
          </w:p>
        </w:tc>
        <w:tc>
          <w:tcPr>
            <w:tcW w:w="1134"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50</w:t>
            </w:r>
          </w:p>
        </w:tc>
      </w:tr>
      <w:tr w:rsidR="00CA044F">
        <w:trPr>
          <w:trHeight w:val="225"/>
        </w:trPr>
        <w:tc>
          <w:tcPr>
            <w:tcW w:w="1985" w:type="dxa"/>
            <w:vMerge w:val="restart"/>
            <w:tcBorders>
              <w:top w:val="nil"/>
              <w:left w:val="single" w:sz="4" w:space="0" w:color="auto"/>
              <w:bottom w:val="single" w:sz="4" w:space="0" w:color="auto"/>
              <w:right w:val="single" w:sz="4" w:space="0" w:color="auto"/>
            </w:tcBorders>
            <w:vAlign w:val="bottom"/>
          </w:tcPr>
          <w:p w:rsidR="00CA044F" w:rsidRDefault="00A77AE8">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房地产开发经营</w:t>
            </w:r>
          </w:p>
        </w:tc>
        <w:tc>
          <w:tcPr>
            <w:tcW w:w="1985"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200000</w:t>
            </w:r>
          </w:p>
        </w:tc>
        <w:tc>
          <w:tcPr>
            <w:tcW w:w="1702"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1000</w:t>
            </w:r>
          </w:p>
        </w:tc>
        <w:tc>
          <w:tcPr>
            <w:tcW w:w="1134"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w:t>
            </w:r>
          </w:p>
        </w:tc>
      </w:tr>
      <w:tr w:rsidR="00CA044F">
        <w:trPr>
          <w:trHeight w:val="225"/>
        </w:trPr>
        <w:tc>
          <w:tcPr>
            <w:tcW w:w="1985" w:type="dxa"/>
            <w:vMerge/>
            <w:tcBorders>
              <w:top w:val="nil"/>
              <w:left w:val="single" w:sz="4" w:space="0" w:color="auto"/>
              <w:bottom w:val="single" w:sz="4" w:space="0" w:color="auto"/>
              <w:right w:val="single" w:sz="4" w:space="0" w:color="auto"/>
            </w:tcBorders>
            <w:vAlign w:val="center"/>
          </w:tcPr>
          <w:p w:rsidR="00CA044F" w:rsidRDefault="00CA044F">
            <w:pPr>
              <w:widowControl/>
              <w:jc w:val="left"/>
              <w:rPr>
                <w:rFonts w:asciiTheme="minorEastAsia" w:eastAsiaTheme="minorEastAsia" w:hAnsiTheme="minorEastAsia" w:cs="宋体"/>
                <w:b/>
                <w:bCs/>
                <w:kern w:val="0"/>
                <w:sz w:val="18"/>
                <w:szCs w:val="18"/>
              </w:rPr>
            </w:pPr>
          </w:p>
        </w:tc>
        <w:tc>
          <w:tcPr>
            <w:tcW w:w="1985"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资产总额（</w:t>
            </w:r>
            <w:r>
              <w:rPr>
                <w:rFonts w:asciiTheme="minorEastAsia" w:eastAsiaTheme="minorEastAsia" w:hAnsiTheme="minorEastAsia" w:cs="宋体" w:hint="eastAsia"/>
                <w:kern w:val="0"/>
                <w:sz w:val="18"/>
                <w:szCs w:val="18"/>
              </w:rPr>
              <w:t>Z</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Z</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10000</w:t>
            </w:r>
          </w:p>
        </w:tc>
        <w:tc>
          <w:tcPr>
            <w:tcW w:w="1702"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5000</w:t>
            </w:r>
          </w:p>
        </w:tc>
        <w:tc>
          <w:tcPr>
            <w:tcW w:w="1134"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2000</w:t>
            </w:r>
          </w:p>
        </w:tc>
      </w:tr>
      <w:tr w:rsidR="00CA044F">
        <w:trPr>
          <w:trHeight w:val="225"/>
        </w:trPr>
        <w:tc>
          <w:tcPr>
            <w:tcW w:w="1985" w:type="dxa"/>
            <w:vMerge w:val="restart"/>
            <w:tcBorders>
              <w:top w:val="nil"/>
              <w:left w:val="single" w:sz="4" w:space="0" w:color="auto"/>
              <w:bottom w:val="single" w:sz="4" w:space="0" w:color="auto"/>
              <w:right w:val="single" w:sz="4" w:space="0" w:color="auto"/>
            </w:tcBorders>
            <w:vAlign w:val="bottom"/>
          </w:tcPr>
          <w:p w:rsidR="00CA044F" w:rsidRDefault="00A77AE8">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物业管理</w:t>
            </w:r>
          </w:p>
        </w:tc>
        <w:tc>
          <w:tcPr>
            <w:tcW w:w="1985"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1000</w:t>
            </w:r>
          </w:p>
        </w:tc>
        <w:tc>
          <w:tcPr>
            <w:tcW w:w="1702"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w:t>
            </w:r>
          </w:p>
        </w:tc>
        <w:tc>
          <w:tcPr>
            <w:tcW w:w="1134"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w:t>
            </w:r>
          </w:p>
        </w:tc>
      </w:tr>
      <w:tr w:rsidR="00CA044F">
        <w:trPr>
          <w:trHeight w:val="225"/>
        </w:trPr>
        <w:tc>
          <w:tcPr>
            <w:tcW w:w="1985" w:type="dxa"/>
            <w:vMerge/>
            <w:tcBorders>
              <w:top w:val="nil"/>
              <w:left w:val="single" w:sz="4" w:space="0" w:color="auto"/>
              <w:bottom w:val="single" w:sz="4" w:space="0" w:color="auto"/>
              <w:right w:val="single" w:sz="4" w:space="0" w:color="auto"/>
            </w:tcBorders>
            <w:vAlign w:val="center"/>
          </w:tcPr>
          <w:p w:rsidR="00CA044F" w:rsidRDefault="00CA044F">
            <w:pPr>
              <w:widowControl/>
              <w:jc w:val="left"/>
              <w:rPr>
                <w:rFonts w:asciiTheme="minorEastAsia" w:eastAsiaTheme="minorEastAsia" w:hAnsiTheme="minorEastAsia" w:cs="宋体"/>
                <w:b/>
                <w:bCs/>
                <w:kern w:val="0"/>
                <w:sz w:val="18"/>
                <w:szCs w:val="18"/>
              </w:rPr>
            </w:pPr>
          </w:p>
        </w:tc>
        <w:tc>
          <w:tcPr>
            <w:tcW w:w="1985"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5000</w:t>
            </w:r>
          </w:p>
        </w:tc>
        <w:tc>
          <w:tcPr>
            <w:tcW w:w="1702"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1000</w:t>
            </w:r>
          </w:p>
        </w:tc>
        <w:tc>
          <w:tcPr>
            <w:tcW w:w="1134"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500</w:t>
            </w:r>
          </w:p>
        </w:tc>
      </w:tr>
      <w:tr w:rsidR="00CA044F">
        <w:trPr>
          <w:trHeight w:val="225"/>
        </w:trPr>
        <w:tc>
          <w:tcPr>
            <w:tcW w:w="1985" w:type="dxa"/>
            <w:vMerge w:val="restart"/>
            <w:tcBorders>
              <w:top w:val="nil"/>
              <w:left w:val="single" w:sz="4" w:space="0" w:color="auto"/>
              <w:bottom w:val="single" w:sz="4" w:space="0" w:color="auto"/>
              <w:right w:val="single" w:sz="4" w:space="0" w:color="auto"/>
            </w:tcBorders>
            <w:vAlign w:val="bottom"/>
          </w:tcPr>
          <w:p w:rsidR="00CA044F" w:rsidRDefault="00A77AE8">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租赁和商务服务业</w:t>
            </w:r>
          </w:p>
        </w:tc>
        <w:tc>
          <w:tcPr>
            <w:tcW w:w="1985"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w:t>
            </w:r>
          </w:p>
        </w:tc>
        <w:tc>
          <w:tcPr>
            <w:tcW w:w="1702"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w:t>
            </w:r>
          </w:p>
        </w:tc>
        <w:tc>
          <w:tcPr>
            <w:tcW w:w="1134"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w:t>
            </w:r>
          </w:p>
        </w:tc>
      </w:tr>
      <w:tr w:rsidR="00CA044F">
        <w:trPr>
          <w:trHeight w:val="225"/>
        </w:trPr>
        <w:tc>
          <w:tcPr>
            <w:tcW w:w="1985" w:type="dxa"/>
            <w:vMerge/>
            <w:tcBorders>
              <w:top w:val="nil"/>
              <w:left w:val="single" w:sz="4" w:space="0" w:color="auto"/>
              <w:bottom w:val="single" w:sz="4" w:space="0" w:color="auto"/>
              <w:right w:val="single" w:sz="4" w:space="0" w:color="auto"/>
            </w:tcBorders>
            <w:vAlign w:val="center"/>
          </w:tcPr>
          <w:p w:rsidR="00CA044F" w:rsidRDefault="00CA044F">
            <w:pPr>
              <w:widowControl/>
              <w:jc w:val="left"/>
              <w:rPr>
                <w:rFonts w:asciiTheme="minorEastAsia" w:eastAsiaTheme="minorEastAsia" w:hAnsiTheme="minorEastAsia" w:cs="宋体"/>
                <w:b/>
                <w:bCs/>
                <w:kern w:val="0"/>
                <w:sz w:val="18"/>
                <w:szCs w:val="18"/>
              </w:rPr>
            </w:pPr>
          </w:p>
        </w:tc>
        <w:tc>
          <w:tcPr>
            <w:tcW w:w="1985"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资产总额（</w:t>
            </w:r>
            <w:r>
              <w:rPr>
                <w:rFonts w:asciiTheme="minorEastAsia" w:eastAsiaTheme="minorEastAsia" w:hAnsiTheme="minorEastAsia" w:cs="宋体" w:hint="eastAsia"/>
                <w:kern w:val="0"/>
                <w:sz w:val="18"/>
                <w:szCs w:val="18"/>
              </w:rPr>
              <w:t>Z</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8000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Z</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120000</w:t>
            </w:r>
          </w:p>
        </w:tc>
        <w:tc>
          <w:tcPr>
            <w:tcW w:w="1702"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Z</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8000</w:t>
            </w:r>
          </w:p>
        </w:tc>
        <w:tc>
          <w:tcPr>
            <w:tcW w:w="1134"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w:t>
            </w:r>
          </w:p>
        </w:tc>
      </w:tr>
      <w:tr w:rsidR="00CA044F">
        <w:trPr>
          <w:trHeight w:val="225"/>
        </w:trPr>
        <w:tc>
          <w:tcPr>
            <w:tcW w:w="1985" w:type="dxa"/>
            <w:tcBorders>
              <w:top w:val="nil"/>
              <w:left w:val="single" w:sz="4" w:space="0" w:color="auto"/>
              <w:bottom w:val="single" w:sz="4" w:space="0" w:color="auto"/>
              <w:right w:val="single" w:sz="4" w:space="0" w:color="auto"/>
            </w:tcBorders>
            <w:vAlign w:val="bottom"/>
          </w:tcPr>
          <w:p w:rsidR="00CA044F" w:rsidRDefault="00A77AE8">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其他未列明行业</w:t>
            </w:r>
          </w:p>
        </w:tc>
        <w:tc>
          <w:tcPr>
            <w:tcW w:w="1985"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w:t>
            </w:r>
          </w:p>
        </w:tc>
        <w:tc>
          <w:tcPr>
            <w:tcW w:w="1702"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w:t>
            </w:r>
          </w:p>
        </w:tc>
        <w:tc>
          <w:tcPr>
            <w:tcW w:w="1134" w:type="dxa"/>
            <w:tcBorders>
              <w:top w:val="nil"/>
              <w:left w:val="nil"/>
              <w:bottom w:val="single" w:sz="4" w:space="0" w:color="auto"/>
              <w:right w:val="single" w:sz="4" w:space="0" w:color="auto"/>
            </w:tcBorders>
            <w:vAlign w:val="center"/>
          </w:tcPr>
          <w:p w:rsidR="00CA044F" w:rsidRDefault="00A77AE8">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w:t>
            </w:r>
          </w:p>
        </w:tc>
      </w:tr>
    </w:tbl>
    <w:p w:rsidR="00CA044F" w:rsidRDefault="00A77AE8">
      <w:pPr>
        <w:spacing w:line="560" w:lineRule="exact"/>
        <w:ind w:firstLineChars="250" w:firstLine="525"/>
        <w:rPr>
          <w:rFonts w:asciiTheme="minorEastAsia" w:eastAsiaTheme="minorEastAsia" w:hAnsiTheme="minorEastAsia" w:cs="宋体"/>
          <w:kern w:val="0"/>
          <w:sz w:val="20"/>
          <w:szCs w:val="21"/>
        </w:rPr>
        <w:sectPr w:rsidR="00CA044F">
          <w:pgSz w:w="11906" w:h="16838"/>
          <w:pgMar w:top="1134" w:right="1134" w:bottom="1134" w:left="1134" w:header="720" w:footer="720" w:gutter="0"/>
          <w:cols w:space="720"/>
          <w:docGrid w:type="lines" w:linePitch="331"/>
        </w:sectPr>
      </w:pPr>
      <w:r>
        <w:rPr>
          <w:rFonts w:asciiTheme="minorEastAsia" w:eastAsiaTheme="minorEastAsia" w:hAnsiTheme="minorEastAsia" w:cs="宋体" w:hint="eastAsia"/>
          <w:szCs w:val="21"/>
        </w:rPr>
        <w:t>说明：上述标准参照《关于印发中小企业划型标准规定的通知》（工信部联企业</w:t>
      </w:r>
      <w:r>
        <w:rPr>
          <w:rFonts w:asciiTheme="minorEastAsia" w:eastAsiaTheme="minorEastAsia" w:hAnsiTheme="minorEastAsia" w:cs="宋体" w:hint="eastAsia"/>
          <w:szCs w:val="21"/>
        </w:rPr>
        <w:t>[2011]300</w:t>
      </w:r>
      <w:r>
        <w:rPr>
          <w:rFonts w:asciiTheme="minorEastAsia" w:eastAsiaTheme="minorEastAsia" w:hAnsiTheme="minorEastAsia" w:cs="宋体" w:hint="eastAsia"/>
          <w:szCs w:val="21"/>
        </w:rPr>
        <w:t>号），大型、中型和小型企业须同时满足所列指标的下限，否则下划一档；微型企业只须满足所列指标中的一项即可。</w:t>
      </w:r>
    </w:p>
    <w:p w:rsidR="00CA044F" w:rsidRDefault="00A77AE8">
      <w:pPr>
        <w:pStyle w:val="1"/>
        <w:jc w:val="center"/>
        <w:rPr>
          <w:rFonts w:asciiTheme="minorEastAsia" w:eastAsiaTheme="minorEastAsia" w:hAnsiTheme="minorEastAsia" w:cs="宋体"/>
        </w:rPr>
      </w:pPr>
      <w:bookmarkStart w:id="40" w:name="_Toc21975"/>
      <w:r>
        <w:rPr>
          <w:rFonts w:asciiTheme="minorEastAsia" w:eastAsiaTheme="minorEastAsia" w:hAnsiTheme="minorEastAsia" w:cs="宋体" w:hint="eastAsia"/>
          <w:bCs w:val="0"/>
          <w:sz w:val="32"/>
          <w:szCs w:val="32"/>
        </w:rPr>
        <w:lastRenderedPageBreak/>
        <w:t>第三章</w:t>
      </w:r>
      <w:r>
        <w:rPr>
          <w:rFonts w:asciiTheme="minorEastAsia" w:eastAsiaTheme="minorEastAsia" w:hAnsiTheme="minorEastAsia" w:cs="宋体" w:hint="eastAsia"/>
          <w:bCs w:val="0"/>
          <w:sz w:val="32"/>
          <w:szCs w:val="32"/>
        </w:rPr>
        <w:t xml:space="preserve"> </w:t>
      </w:r>
      <w:r>
        <w:rPr>
          <w:rFonts w:asciiTheme="minorEastAsia" w:eastAsiaTheme="minorEastAsia" w:hAnsiTheme="minorEastAsia" w:cs="宋体" w:hint="eastAsia"/>
          <w:bCs w:val="0"/>
          <w:sz w:val="32"/>
          <w:szCs w:val="32"/>
        </w:rPr>
        <w:t>供应商须知</w:t>
      </w:r>
      <w:bookmarkEnd w:id="40"/>
    </w:p>
    <w:p w:rsidR="00CA044F" w:rsidRDefault="00A77AE8">
      <w:pPr>
        <w:pStyle w:val="2"/>
        <w:jc w:val="center"/>
        <w:rPr>
          <w:rFonts w:asciiTheme="minorEastAsia" w:eastAsiaTheme="minorEastAsia" w:hAnsiTheme="minorEastAsia" w:cs="宋体"/>
        </w:rPr>
      </w:pPr>
      <w:bookmarkStart w:id="41" w:name="_Toc9834"/>
      <w:r>
        <w:rPr>
          <w:rFonts w:asciiTheme="minorEastAsia" w:eastAsiaTheme="minorEastAsia" w:hAnsiTheme="minorEastAsia" w:cs="宋体" w:hint="eastAsia"/>
          <w:b w:val="0"/>
        </w:rPr>
        <w:t>第一节</w:t>
      </w:r>
      <w:r>
        <w:rPr>
          <w:rFonts w:asciiTheme="minorEastAsia" w:eastAsiaTheme="minorEastAsia" w:hAnsiTheme="minorEastAsia" w:cs="宋体" w:hint="eastAsia"/>
          <w:b w:val="0"/>
        </w:rPr>
        <w:t xml:space="preserve"> </w:t>
      </w:r>
      <w:r>
        <w:rPr>
          <w:rFonts w:asciiTheme="minorEastAsia" w:eastAsiaTheme="minorEastAsia" w:hAnsiTheme="minorEastAsia" w:cs="宋体" w:hint="eastAsia"/>
          <w:b w:val="0"/>
        </w:rPr>
        <w:t>供应商须知前附表</w:t>
      </w:r>
      <w:bookmarkEnd w:id="41"/>
    </w:p>
    <w:tbl>
      <w:tblPr>
        <w:tblW w:w="10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2721"/>
        <w:gridCol w:w="6793"/>
      </w:tblGrid>
      <w:tr w:rsidR="00CA044F">
        <w:trPr>
          <w:trHeight w:val="493"/>
          <w:jc w:val="center"/>
        </w:trPr>
        <w:tc>
          <w:tcPr>
            <w:tcW w:w="725" w:type="dxa"/>
            <w:tcBorders>
              <w:top w:val="single" w:sz="4" w:space="0" w:color="000000"/>
              <w:left w:val="single" w:sz="4" w:space="0" w:color="000000"/>
              <w:bottom w:val="single" w:sz="4" w:space="0" w:color="000000"/>
              <w:right w:val="single" w:sz="4" w:space="0" w:color="000000"/>
            </w:tcBorders>
          </w:tcPr>
          <w:p w:rsidR="00CA044F" w:rsidRDefault="00A77AE8">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条款号</w:t>
            </w:r>
          </w:p>
        </w:tc>
        <w:tc>
          <w:tcPr>
            <w:tcW w:w="278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条款内容</w:t>
            </w:r>
          </w:p>
        </w:tc>
        <w:tc>
          <w:tcPr>
            <w:tcW w:w="6850" w:type="dxa"/>
            <w:tcBorders>
              <w:top w:val="single" w:sz="4" w:space="0" w:color="000000"/>
              <w:left w:val="single" w:sz="4" w:space="0" w:color="000000"/>
              <w:bottom w:val="single" w:sz="4" w:space="0" w:color="000000"/>
              <w:right w:val="single" w:sz="4" w:space="0" w:color="000000"/>
            </w:tcBorders>
          </w:tcPr>
          <w:p w:rsidR="00CA044F" w:rsidRDefault="00A77AE8">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具体要求</w:t>
            </w:r>
          </w:p>
        </w:tc>
      </w:tr>
      <w:tr w:rsidR="00CA044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3.1</w:t>
            </w:r>
          </w:p>
        </w:tc>
        <w:tc>
          <w:tcPr>
            <w:tcW w:w="278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供应商资格条件</w:t>
            </w:r>
          </w:p>
        </w:tc>
        <w:tc>
          <w:tcPr>
            <w:tcW w:w="6850" w:type="dxa"/>
            <w:tcBorders>
              <w:top w:val="single" w:sz="4" w:space="0" w:color="000000"/>
              <w:left w:val="single" w:sz="4" w:space="0" w:color="000000"/>
              <w:bottom w:val="single" w:sz="4" w:space="0" w:color="000000"/>
              <w:right w:val="single" w:sz="4" w:space="0" w:color="000000"/>
            </w:tcBorders>
          </w:tcPr>
          <w:p w:rsidR="00CA044F" w:rsidRDefault="00A77AE8">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详见公告。</w:t>
            </w:r>
          </w:p>
        </w:tc>
      </w:tr>
      <w:tr w:rsidR="00CA044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5.1</w:t>
            </w:r>
          </w:p>
        </w:tc>
        <w:tc>
          <w:tcPr>
            <w:tcW w:w="278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是否接受联合体竞标</w:t>
            </w:r>
          </w:p>
        </w:tc>
        <w:tc>
          <w:tcPr>
            <w:tcW w:w="6850"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详见公告。</w:t>
            </w:r>
          </w:p>
        </w:tc>
      </w:tr>
      <w:tr w:rsidR="00CA044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5.2</w:t>
            </w:r>
          </w:p>
        </w:tc>
        <w:tc>
          <w:tcPr>
            <w:tcW w:w="278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联合体竞标要求</w:t>
            </w:r>
          </w:p>
        </w:tc>
        <w:tc>
          <w:tcPr>
            <w:tcW w:w="6850"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无。</w:t>
            </w:r>
          </w:p>
        </w:tc>
      </w:tr>
      <w:tr w:rsidR="00CA044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6.1</w:t>
            </w:r>
          </w:p>
        </w:tc>
        <w:tc>
          <w:tcPr>
            <w:tcW w:w="278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是否允许分包</w:t>
            </w:r>
          </w:p>
        </w:tc>
        <w:tc>
          <w:tcPr>
            <w:tcW w:w="6850" w:type="dxa"/>
            <w:tcBorders>
              <w:top w:val="single" w:sz="4" w:space="0" w:color="000000"/>
              <w:left w:val="single" w:sz="4" w:space="0" w:color="000000"/>
              <w:bottom w:val="single" w:sz="4" w:space="0" w:color="000000"/>
              <w:right w:val="single" w:sz="4" w:space="0" w:color="000000"/>
            </w:tcBorders>
            <w:vAlign w:val="center"/>
          </w:tcPr>
          <w:p w:rsidR="00CA044F" w:rsidRDefault="00A77AE8">
            <w:pPr>
              <w:pStyle w:val="a7"/>
              <w:spacing w:line="360" w:lineRule="exact"/>
              <w:rPr>
                <w:rFonts w:asciiTheme="minorEastAsia" w:eastAsiaTheme="minorEastAsia" w:hAnsiTheme="minorEastAsia" w:cs="宋体"/>
                <w:szCs w:val="21"/>
              </w:rPr>
            </w:pPr>
            <w:r>
              <w:rPr>
                <w:rFonts w:asciiTheme="minorEastAsia" w:eastAsia="MS Mincho" w:hAnsiTheme="minorEastAsia" w:cs="MS Mincho" w:hint="eastAsia"/>
                <w:szCs w:val="21"/>
              </w:rPr>
              <w:t>☑</w:t>
            </w:r>
            <w:r>
              <w:rPr>
                <w:rFonts w:asciiTheme="minorEastAsia" w:eastAsiaTheme="minorEastAsia" w:hAnsiTheme="minorEastAsia" w:cs="宋体" w:hint="eastAsia"/>
                <w:szCs w:val="21"/>
              </w:rPr>
              <w:t>不允许转包</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分包</w:t>
            </w:r>
          </w:p>
          <w:p w:rsidR="00CA044F" w:rsidRDefault="00A77AE8">
            <w:pPr>
              <w:pStyle w:val="a7"/>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□允许转包</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分包</w:t>
            </w:r>
          </w:p>
          <w:p w:rsidR="00CA044F" w:rsidRDefault="00A77AE8">
            <w:pPr>
              <w:pStyle w:val="a7"/>
              <w:spacing w:line="360" w:lineRule="auto"/>
              <w:rPr>
                <w:rFonts w:asciiTheme="minorEastAsia" w:eastAsiaTheme="minorEastAsia" w:hAnsiTheme="minorEastAsia" w:cs="宋体"/>
                <w:szCs w:val="21"/>
                <w:u w:val="single"/>
              </w:rPr>
            </w:pPr>
            <w:r>
              <w:rPr>
                <w:rFonts w:asciiTheme="minorEastAsia" w:eastAsiaTheme="minorEastAsia" w:hAnsiTheme="minorEastAsia" w:cs="宋体" w:hint="eastAsia"/>
                <w:szCs w:val="21"/>
              </w:rPr>
              <w:t>分包内容：</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u w:val="single"/>
              </w:rPr>
              <w:t>。</w:t>
            </w:r>
          </w:p>
          <w:p w:rsidR="00CA044F" w:rsidRDefault="00A77AE8">
            <w:pPr>
              <w:pStyle w:val="a7"/>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分包金额或者比例：</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u w:val="single"/>
              </w:rPr>
              <w:t>。</w:t>
            </w:r>
          </w:p>
        </w:tc>
      </w:tr>
      <w:tr w:rsidR="00CA044F">
        <w:trPr>
          <w:trHeight w:val="548"/>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11.4</w:t>
            </w:r>
          </w:p>
        </w:tc>
        <w:tc>
          <w:tcPr>
            <w:tcW w:w="278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媒体发布渠道</w:t>
            </w:r>
          </w:p>
        </w:tc>
        <w:tc>
          <w:tcPr>
            <w:tcW w:w="6850" w:type="dxa"/>
            <w:tcBorders>
              <w:top w:val="single" w:sz="4" w:space="0" w:color="000000"/>
              <w:left w:val="single" w:sz="4" w:space="0" w:color="000000"/>
              <w:bottom w:val="single" w:sz="4" w:space="0" w:color="000000"/>
              <w:right w:val="single" w:sz="4" w:space="0" w:color="000000"/>
            </w:tcBorders>
            <w:vAlign w:val="center"/>
          </w:tcPr>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与本项目相关的政府采购业务澄清、更正及与之相关的事项将在采购公告中“六、其他补充事宜”中网上查询地址上发布</w:t>
            </w:r>
            <w:r>
              <w:rPr>
                <w:rFonts w:asciiTheme="minorEastAsia" w:eastAsiaTheme="minorEastAsia" w:hAnsiTheme="minorEastAsia" w:cs="宋体" w:hint="eastAsia"/>
                <w:kern w:val="0"/>
                <w:szCs w:val="21"/>
              </w:rPr>
              <w:t>。</w:t>
            </w:r>
          </w:p>
        </w:tc>
      </w:tr>
      <w:tr w:rsidR="00CA044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12.1.1</w:t>
            </w:r>
          </w:p>
        </w:tc>
        <w:tc>
          <w:tcPr>
            <w:tcW w:w="2785" w:type="dxa"/>
            <w:tcBorders>
              <w:top w:val="single" w:sz="4" w:space="0" w:color="000000"/>
              <w:left w:val="single" w:sz="4" w:space="0" w:color="000000"/>
              <w:bottom w:val="single" w:sz="4" w:space="0" w:color="000000"/>
              <w:right w:val="single" w:sz="4" w:space="0" w:color="000000"/>
            </w:tcBorders>
            <w:vAlign w:val="center"/>
          </w:tcPr>
          <w:p w:rsidR="00CA044F" w:rsidRDefault="00A77AE8">
            <w:pPr>
              <w:snapToGrid w:val="0"/>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资格证明文件组成</w:t>
            </w:r>
          </w:p>
          <w:p w:rsidR="00CA044F" w:rsidRDefault="00CA044F">
            <w:pPr>
              <w:spacing w:line="360" w:lineRule="auto"/>
              <w:jc w:val="center"/>
              <w:rPr>
                <w:rFonts w:asciiTheme="minorEastAsia" w:eastAsiaTheme="minorEastAsia" w:hAnsiTheme="minorEastAsia" w:cs="宋体"/>
                <w:szCs w:val="21"/>
              </w:rPr>
            </w:pPr>
          </w:p>
        </w:tc>
        <w:tc>
          <w:tcPr>
            <w:tcW w:w="6850" w:type="dxa"/>
            <w:tcBorders>
              <w:top w:val="single" w:sz="4" w:space="0" w:color="000000"/>
              <w:left w:val="single" w:sz="4" w:space="0" w:color="000000"/>
              <w:bottom w:val="single" w:sz="4" w:space="0" w:color="000000"/>
              <w:right w:val="single" w:sz="4" w:space="0" w:color="000000"/>
            </w:tcBorders>
            <w:vAlign w:val="center"/>
          </w:tcPr>
          <w:p w:rsidR="00CA044F" w:rsidRDefault="00A77AE8">
            <w:pPr>
              <w:pStyle w:val="a7"/>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供应商为法人或者其他组织的提供其营业执照等证明文件（如营业执照或者事业单位法人证书或者执业许可证等），供应商为自然人的提供其身份证复印件；（</w:t>
            </w:r>
            <w:r>
              <w:rPr>
                <w:rFonts w:asciiTheme="minorEastAsia" w:eastAsiaTheme="minorEastAsia" w:hAnsiTheme="minorEastAsia" w:cs="宋体" w:hint="eastAsia"/>
                <w:b/>
                <w:szCs w:val="21"/>
              </w:rPr>
              <w:t>必须提供，否则响应文件按无效响应处理</w:t>
            </w:r>
            <w:r>
              <w:rPr>
                <w:rFonts w:asciiTheme="minorEastAsia" w:eastAsiaTheme="minorEastAsia" w:hAnsiTheme="minorEastAsia" w:cs="宋体" w:hint="eastAsia"/>
                <w:szCs w:val="21"/>
              </w:rPr>
              <w:t>）</w:t>
            </w:r>
          </w:p>
          <w:p w:rsidR="00CA044F" w:rsidRDefault="00A77AE8">
            <w:pPr>
              <w:snapToGrid w:val="0"/>
              <w:spacing w:line="3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供应</w:t>
            </w:r>
            <w:proofErr w:type="gramStart"/>
            <w:r>
              <w:rPr>
                <w:rFonts w:asciiTheme="minorEastAsia" w:eastAsiaTheme="minorEastAsia" w:hAnsiTheme="minorEastAsia" w:cs="宋体" w:hint="eastAsia"/>
                <w:szCs w:val="21"/>
              </w:rPr>
              <w:t>商依法</w:t>
            </w:r>
            <w:proofErr w:type="gramEnd"/>
            <w:r>
              <w:rPr>
                <w:rFonts w:asciiTheme="minorEastAsia" w:eastAsiaTheme="minorEastAsia" w:hAnsiTheme="minorEastAsia" w:cs="宋体" w:hint="eastAsia"/>
                <w:szCs w:val="21"/>
              </w:rPr>
              <w:t>缴纳税收的相关材料：提供</w:t>
            </w:r>
            <w:r>
              <w:rPr>
                <w:rFonts w:asciiTheme="minorEastAsia" w:eastAsiaTheme="minorEastAsia" w:hAnsiTheme="minorEastAsia" w:cs="宋体" w:hint="eastAsia"/>
                <w:szCs w:val="21"/>
                <w:u w:val="single"/>
              </w:rPr>
              <w:t>2024</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u w:val="single"/>
              </w:rPr>
              <w:t>10</w:t>
            </w:r>
            <w:r>
              <w:rPr>
                <w:rFonts w:asciiTheme="minorEastAsia" w:eastAsiaTheme="minorEastAsia" w:hAnsiTheme="minorEastAsia" w:cs="宋体" w:hint="eastAsia"/>
                <w:szCs w:val="21"/>
              </w:rPr>
              <w:t>月至</w:t>
            </w:r>
            <w:r>
              <w:rPr>
                <w:rFonts w:asciiTheme="minorEastAsia" w:eastAsiaTheme="minorEastAsia" w:hAnsiTheme="minorEastAsia" w:cs="宋体" w:hint="eastAsia"/>
                <w:szCs w:val="21"/>
                <w:u w:val="single"/>
              </w:rPr>
              <w:t>2025</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u w:val="single"/>
              </w:rPr>
              <w:t>4</w:t>
            </w:r>
            <w:r>
              <w:rPr>
                <w:rFonts w:asciiTheme="minorEastAsia" w:eastAsiaTheme="minorEastAsia" w:hAnsiTheme="minorEastAsia" w:cs="宋体" w:hint="eastAsia"/>
                <w:szCs w:val="21"/>
              </w:rPr>
              <w:t>月期间连续</w:t>
            </w:r>
            <w:r>
              <w:rPr>
                <w:rFonts w:asciiTheme="minorEastAsia" w:eastAsiaTheme="minorEastAsia" w:hAnsiTheme="minorEastAsia" w:cs="宋体" w:hint="eastAsia"/>
                <w:szCs w:val="21"/>
                <w:u w:val="single"/>
              </w:rPr>
              <w:t xml:space="preserve"> 3 </w:t>
            </w:r>
            <w:proofErr w:type="gramStart"/>
            <w:r>
              <w:rPr>
                <w:rFonts w:asciiTheme="minorEastAsia" w:eastAsiaTheme="minorEastAsia" w:hAnsiTheme="minorEastAsia" w:cs="宋体" w:hint="eastAsia"/>
                <w:szCs w:val="21"/>
              </w:rPr>
              <w:t>个</w:t>
            </w:r>
            <w:proofErr w:type="gramEnd"/>
            <w:r>
              <w:rPr>
                <w:rFonts w:asciiTheme="minorEastAsia" w:eastAsiaTheme="minorEastAsia" w:hAnsiTheme="minorEastAsia" w:cs="宋体" w:hint="eastAsia"/>
                <w:szCs w:val="21"/>
              </w:rPr>
              <w:t>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asciiTheme="minorEastAsia" w:eastAsiaTheme="minorEastAsia" w:hAnsiTheme="minorEastAsia" w:cs="宋体" w:hint="eastAsia"/>
                <w:b/>
                <w:szCs w:val="21"/>
              </w:rPr>
              <w:t>必须提供，否则响应文件按无效响应处理</w:t>
            </w:r>
            <w:r>
              <w:rPr>
                <w:rFonts w:asciiTheme="minorEastAsia" w:eastAsiaTheme="minorEastAsia" w:hAnsiTheme="minorEastAsia" w:cs="宋体" w:hint="eastAsia"/>
                <w:szCs w:val="21"/>
              </w:rPr>
              <w:t>）</w:t>
            </w:r>
          </w:p>
          <w:p w:rsidR="00CA044F" w:rsidRDefault="00A77AE8">
            <w:pPr>
              <w:snapToGrid w:val="0"/>
              <w:spacing w:line="3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供应</w:t>
            </w:r>
            <w:proofErr w:type="gramStart"/>
            <w:r>
              <w:rPr>
                <w:rFonts w:asciiTheme="minorEastAsia" w:eastAsiaTheme="minorEastAsia" w:hAnsiTheme="minorEastAsia" w:cs="宋体" w:hint="eastAsia"/>
                <w:szCs w:val="21"/>
              </w:rPr>
              <w:t>商依法</w:t>
            </w:r>
            <w:proofErr w:type="gramEnd"/>
            <w:r>
              <w:rPr>
                <w:rFonts w:asciiTheme="minorEastAsia" w:eastAsiaTheme="minorEastAsia" w:hAnsiTheme="minorEastAsia" w:cs="宋体" w:hint="eastAsia"/>
                <w:szCs w:val="21"/>
              </w:rPr>
              <w:t>缴纳社会保障资金的相关材料：提供</w:t>
            </w:r>
            <w:r>
              <w:rPr>
                <w:rFonts w:asciiTheme="minorEastAsia" w:eastAsiaTheme="minorEastAsia" w:hAnsiTheme="minorEastAsia" w:cs="宋体" w:hint="eastAsia"/>
                <w:szCs w:val="21"/>
                <w:u w:val="single"/>
              </w:rPr>
              <w:t>2024</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u w:val="single"/>
              </w:rPr>
              <w:t>10</w:t>
            </w:r>
            <w:r>
              <w:rPr>
                <w:rFonts w:asciiTheme="minorEastAsia" w:eastAsiaTheme="minorEastAsia" w:hAnsiTheme="minorEastAsia" w:cs="宋体" w:hint="eastAsia"/>
                <w:szCs w:val="21"/>
              </w:rPr>
              <w:t>月至</w:t>
            </w:r>
            <w:r>
              <w:rPr>
                <w:rFonts w:asciiTheme="minorEastAsia" w:eastAsiaTheme="minorEastAsia" w:hAnsiTheme="minorEastAsia" w:cs="宋体" w:hint="eastAsia"/>
                <w:szCs w:val="21"/>
                <w:u w:val="single"/>
              </w:rPr>
              <w:t>2025</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u w:val="single"/>
              </w:rPr>
              <w:t>4</w:t>
            </w:r>
            <w:r>
              <w:rPr>
                <w:rFonts w:asciiTheme="minorEastAsia" w:eastAsiaTheme="minorEastAsia" w:hAnsiTheme="minorEastAsia" w:cs="宋体" w:hint="eastAsia"/>
                <w:szCs w:val="21"/>
              </w:rPr>
              <w:t>月期间连续</w:t>
            </w:r>
            <w:r>
              <w:rPr>
                <w:rFonts w:asciiTheme="minorEastAsia" w:eastAsiaTheme="minorEastAsia" w:hAnsiTheme="minorEastAsia" w:cs="宋体" w:hint="eastAsia"/>
                <w:szCs w:val="21"/>
                <w:u w:val="single"/>
              </w:rPr>
              <w:t xml:space="preserve"> 3 </w:t>
            </w:r>
            <w:proofErr w:type="gramStart"/>
            <w:r>
              <w:rPr>
                <w:rFonts w:asciiTheme="minorEastAsia" w:eastAsiaTheme="minorEastAsia" w:hAnsiTheme="minorEastAsia" w:cs="宋体" w:hint="eastAsia"/>
                <w:szCs w:val="21"/>
              </w:rPr>
              <w:t>个</w:t>
            </w:r>
            <w:proofErr w:type="gramEnd"/>
            <w:r>
              <w:rPr>
                <w:rFonts w:asciiTheme="minorEastAsia" w:eastAsiaTheme="minorEastAsia" w:hAnsiTheme="minorEastAsia" w:cs="宋体" w:hint="eastAsia"/>
                <w:szCs w:val="21"/>
              </w:rPr>
              <w:t>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w:t>
            </w:r>
            <w:r>
              <w:rPr>
                <w:rFonts w:asciiTheme="minorEastAsia" w:eastAsiaTheme="minorEastAsia" w:hAnsiTheme="minorEastAsia" w:cs="宋体" w:hint="eastAsia"/>
                <w:b/>
                <w:szCs w:val="21"/>
              </w:rPr>
              <w:t>必须提供，否则响应文件按无效响应处理</w:t>
            </w:r>
            <w:r>
              <w:rPr>
                <w:rFonts w:asciiTheme="minorEastAsia" w:eastAsiaTheme="minorEastAsia" w:hAnsiTheme="minorEastAsia" w:cs="宋体" w:hint="eastAsia"/>
                <w:szCs w:val="21"/>
              </w:rPr>
              <w:t>）</w:t>
            </w:r>
          </w:p>
          <w:p w:rsidR="00CA044F" w:rsidRDefault="00A77AE8">
            <w:pPr>
              <w:snapToGrid w:val="0"/>
              <w:spacing w:line="3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供应商财务状况报告：提供</w:t>
            </w:r>
            <w:r>
              <w:rPr>
                <w:rFonts w:asciiTheme="minorEastAsia" w:eastAsiaTheme="minorEastAsia" w:hAnsiTheme="minorEastAsia" w:cs="宋体" w:hint="eastAsia"/>
                <w:szCs w:val="21"/>
              </w:rPr>
              <w:t>2023</w:t>
            </w:r>
            <w:r>
              <w:rPr>
                <w:rFonts w:asciiTheme="minorEastAsia" w:eastAsiaTheme="minorEastAsia" w:hAnsiTheme="minorEastAsia" w:cs="宋体" w:hint="eastAsia"/>
                <w:szCs w:val="21"/>
              </w:rPr>
              <w:t>年或</w:t>
            </w:r>
            <w:r>
              <w:rPr>
                <w:rFonts w:asciiTheme="minorEastAsia" w:eastAsiaTheme="minorEastAsia" w:hAnsiTheme="minorEastAsia" w:cs="宋体" w:hint="eastAsia"/>
                <w:szCs w:val="21"/>
              </w:rPr>
              <w:t>2024</w:t>
            </w:r>
            <w:r>
              <w:rPr>
                <w:rFonts w:asciiTheme="minorEastAsia" w:eastAsiaTheme="minorEastAsia" w:hAnsiTheme="minorEastAsia" w:cs="宋体" w:hint="eastAsia"/>
                <w:szCs w:val="21"/>
              </w:rPr>
              <w:t>年财务状况报告复印件；供应</w:t>
            </w:r>
            <w:proofErr w:type="gramStart"/>
            <w:r>
              <w:rPr>
                <w:rFonts w:asciiTheme="minorEastAsia" w:eastAsiaTheme="minorEastAsia" w:hAnsiTheme="minorEastAsia" w:cs="宋体" w:hint="eastAsia"/>
                <w:szCs w:val="21"/>
              </w:rPr>
              <w:t>商成立</w:t>
            </w:r>
            <w:proofErr w:type="gramEnd"/>
            <w:r>
              <w:rPr>
                <w:rFonts w:asciiTheme="minorEastAsia" w:eastAsiaTheme="minorEastAsia" w:hAnsiTheme="minorEastAsia" w:cs="宋体" w:hint="eastAsia"/>
                <w:szCs w:val="21"/>
              </w:rPr>
              <w:t>不满一年的应按提供首次响应文件提交截止时间上一个月的财务状况报告复印件。（上述财务状况报告包括：①供应</w:t>
            </w:r>
            <w:proofErr w:type="gramStart"/>
            <w:r>
              <w:rPr>
                <w:rFonts w:asciiTheme="minorEastAsia" w:eastAsiaTheme="minorEastAsia" w:hAnsiTheme="minorEastAsia" w:cs="宋体" w:hint="eastAsia"/>
                <w:szCs w:val="21"/>
              </w:rPr>
              <w:t>商执行</w:t>
            </w:r>
            <w:proofErr w:type="gramEnd"/>
            <w:r>
              <w:rPr>
                <w:rFonts w:asciiTheme="minorEastAsia" w:eastAsiaTheme="minorEastAsia" w:hAnsiTheme="minorEastAsia" w:cs="宋体" w:hint="eastAsia"/>
                <w:szCs w:val="21"/>
              </w:rPr>
              <w:t>《企业会计准则》的，提供资产负债表、利润表、现金流量表、所有者权益变动表、附注（以下称“四表一注”）；②供应</w:t>
            </w:r>
            <w:proofErr w:type="gramStart"/>
            <w:r>
              <w:rPr>
                <w:rFonts w:asciiTheme="minorEastAsia" w:eastAsiaTheme="minorEastAsia" w:hAnsiTheme="minorEastAsia" w:cs="宋体" w:hint="eastAsia"/>
                <w:szCs w:val="21"/>
              </w:rPr>
              <w:t>商执行</w:t>
            </w:r>
            <w:proofErr w:type="gramEnd"/>
            <w:r>
              <w:rPr>
                <w:rFonts w:asciiTheme="minorEastAsia" w:eastAsiaTheme="minorEastAsia" w:hAnsiTheme="minorEastAsia" w:cs="宋体" w:hint="eastAsia"/>
                <w:szCs w:val="21"/>
              </w:rPr>
              <w:t>《小企业会计准则》</w:t>
            </w:r>
            <w:r>
              <w:rPr>
                <w:rFonts w:asciiTheme="minorEastAsia" w:eastAsiaTheme="minorEastAsia" w:hAnsiTheme="minorEastAsia" w:cs="宋体" w:hint="eastAsia"/>
                <w:szCs w:val="21"/>
              </w:rPr>
              <w:lastRenderedPageBreak/>
              <w:t>的，提供资产负债表、利润表、现金流量表、附注（以下称“三表一注”）；③供应</w:t>
            </w:r>
            <w:proofErr w:type="gramStart"/>
            <w:r>
              <w:rPr>
                <w:rFonts w:asciiTheme="minorEastAsia" w:eastAsiaTheme="minorEastAsia" w:hAnsiTheme="minorEastAsia" w:cs="宋体" w:hint="eastAsia"/>
                <w:szCs w:val="21"/>
              </w:rPr>
              <w:t>商执行</w:t>
            </w:r>
            <w:proofErr w:type="gramEnd"/>
            <w:r>
              <w:rPr>
                <w:rFonts w:asciiTheme="minorEastAsia" w:eastAsiaTheme="minorEastAsia" w:hAnsiTheme="minorEastAsia" w:cs="宋体" w:hint="eastAsia"/>
                <w:szCs w:val="21"/>
              </w:rPr>
              <w:t>《政府会计制度》的，提供资产负债表、收入费用表、净资产变动表、附注</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w:t>
            </w:r>
            <w:r>
              <w:rPr>
                <w:rFonts w:asciiTheme="minorEastAsia" w:eastAsiaTheme="minorEastAsia" w:hAnsiTheme="minorEastAsia" w:cs="宋体" w:hint="eastAsia"/>
                <w:b/>
                <w:szCs w:val="21"/>
              </w:rPr>
              <w:t>必须提供，否则响应文件按无效响应处理</w:t>
            </w:r>
            <w:r>
              <w:rPr>
                <w:rFonts w:asciiTheme="minorEastAsia" w:eastAsiaTheme="minorEastAsia" w:hAnsiTheme="minorEastAsia" w:cs="宋体" w:hint="eastAsia"/>
                <w:szCs w:val="21"/>
              </w:rPr>
              <w:t>）</w:t>
            </w:r>
          </w:p>
          <w:p w:rsidR="00CA044F" w:rsidRDefault="00A77AE8">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供应商直接控股、管理关系信息表；（</w:t>
            </w:r>
            <w:r>
              <w:rPr>
                <w:rFonts w:asciiTheme="minorEastAsia" w:eastAsiaTheme="minorEastAsia" w:hAnsiTheme="minorEastAsia" w:cs="宋体" w:hint="eastAsia"/>
                <w:b/>
                <w:szCs w:val="21"/>
              </w:rPr>
              <w:t>必须提供，否则响应文件按无效响应处理</w:t>
            </w:r>
            <w:r>
              <w:rPr>
                <w:rFonts w:asciiTheme="minorEastAsia" w:eastAsiaTheme="minorEastAsia" w:hAnsiTheme="minorEastAsia" w:cs="宋体" w:hint="eastAsia"/>
                <w:szCs w:val="21"/>
              </w:rPr>
              <w:t>）</w:t>
            </w:r>
          </w:p>
          <w:p w:rsidR="00CA044F" w:rsidRDefault="00A77AE8">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资格声明函；（</w:t>
            </w:r>
            <w:r>
              <w:rPr>
                <w:rFonts w:asciiTheme="minorEastAsia" w:eastAsiaTheme="minorEastAsia" w:hAnsiTheme="minorEastAsia" w:cs="宋体" w:hint="eastAsia"/>
                <w:b/>
                <w:szCs w:val="21"/>
              </w:rPr>
              <w:t>必须提供，否则响应文件按无效响应处理</w:t>
            </w:r>
            <w:r>
              <w:rPr>
                <w:rFonts w:asciiTheme="minorEastAsia" w:eastAsiaTheme="minorEastAsia" w:hAnsiTheme="minorEastAsia" w:cs="宋体" w:hint="eastAsia"/>
                <w:szCs w:val="21"/>
              </w:rPr>
              <w:t>）</w:t>
            </w:r>
          </w:p>
          <w:p w:rsidR="00CA044F" w:rsidRDefault="00A77AE8">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7.</w:t>
            </w:r>
            <w:r>
              <w:rPr>
                <w:rFonts w:asciiTheme="minorEastAsia" w:eastAsiaTheme="minorEastAsia" w:hAnsiTheme="minorEastAsia" w:cs="宋体" w:hint="eastAsia"/>
                <w:szCs w:val="21"/>
              </w:rPr>
              <w:t>联合体协议书；（</w:t>
            </w:r>
            <w:r>
              <w:rPr>
                <w:rFonts w:asciiTheme="minorEastAsia" w:eastAsiaTheme="minorEastAsia" w:hAnsiTheme="minorEastAsia" w:cs="宋体" w:hint="eastAsia"/>
                <w:b/>
                <w:szCs w:val="21"/>
              </w:rPr>
              <w:t>联合体竞标时必须提供，否则响应文件按无效响应处理</w:t>
            </w:r>
            <w:r>
              <w:rPr>
                <w:rFonts w:asciiTheme="minorEastAsia" w:eastAsiaTheme="minorEastAsia" w:hAnsiTheme="minorEastAsia" w:cs="宋体" w:hint="eastAsia"/>
                <w:szCs w:val="21"/>
              </w:rPr>
              <w:t>）</w:t>
            </w:r>
          </w:p>
          <w:p w:rsidR="00CA044F" w:rsidRDefault="00A77AE8">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中小企业声明函或残疾人福利性单位声明函或属于监狱企业的证明文件；（</w:t>
            </w:r>
            <w:r>
              <w:rPr>
                <w:rFonts w:asciiTheme="minorEastAsia" w:eastAsiaTheme="minorEastAsia" w:hAnsiTheme="minorEastAsia" w:cs="宋体" w:hint="eastAsia"/>
                <w:b/>
                <w:szCs w:val="21"/>
              </w:rPr>
              <w:t>必须提供，否则响应文件按无效响应处理</w:t>
            </w:r>
            <w:r>
              <w:rPr>
                <w:rFonts w:asciiTheme="minorEastAsia" w:eastAsiaTheme="minorEastAsia" w:hAnsiTheme="minorEastAsia" w:cs="宋体" w:hint="eastAsia"/>
                <w:szCs w:val="21"/>
              </w:rPr>
              <w:t>）</w:t>
            </w:r>
          </w:p>
          <w:p w:rsidR="00CA044F" w:rsidRDefault="00A77AE8">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9.</w:t>
            </w:r>
            <w:r>
              <w:rPr>
                <w:rFonts w:asciiTheme="minorEastAsia" w:eastAsiaTheme="minorEastAsia" w:hAnsiTheme="minorEastAsia" w:cs="宋体" w:hint="eastAsia"/>
                <w:szCs w:val="21"/>
              </w:rPr>
              <w:t>资格证书：</w:t>
            </w:r>
            <w:r>
              <w:rPr>
                <w:rFonts w:asciiTheme="minorEastAsia" w:eastAsiaTheme="minorEastAsia" w:hAnsiTheme="minorEastAsia" w:cs="Calibri"/>
                <w:szCs w:val="21"/>
              </w:rPr>
              <w:t>①</w:t>
            </w:r>
            <w:r>
              <w:rPr>
                <w:rFonts w:asciiTheme="minorEastAsia" w:eastAsiaTheme="minorEastAsia" w:hAnsiTheme="minorEastAsia" w:cs="Calibri" w:hint="eastAsia"/>
                <w:szCs w:val="21"/>
              </w:rPr>
              <w:t>供应</w:t>
            </w:r>
            <w:proofErr w:type="gramStart"/>
            <w:r>
              <w:rPr>
                <w:rFonts w:asciiTheme="minorEastAsia" w:eastAsiaTheme="minorEastAsia" w:hAnsiTheme="minorEastAsia" w:cs="Calibri" w:hint="eastAsia"/>
                <w:szCs w:val="21"/>
              </w:rPr>
              <w:t>商有效</w:t>
            </w:r>
            <w:proofErr w:type="gramEnd"/>
            <w:r>
              <w:rPr>
                <w:rFonts w:asciiTheme="minorEastAsia" w:eastAsiaTheme="minorEastAsia" w:hAnsiTheme="minorEastAsia" w:cs="Calibri" w:hint="eastAsia"/>
                <w:szCs w:val="21"/>
              </w:rPr>
              <w:t>的</w:t>
            </w:r>
            <w:r>
              <w:rPr>
                <w:rFonts w:asciiTheme="minorEastAsia" w:eastAsiaTheme="minorEastAsia" w:hAnsiTheme="minorEastAsia" w:cs="宋体" w:hint="eastAsia"/>
                <w:szCs w:val="21"/>
              </w:rPr>
              <w:t>水利水电工程施工总承包三级</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含</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以上资质证书，</w:t>
            </w:r>
            <w:r>
              <w:rPr>
                <w:rFonts w:asciiTheme="minorEastAsia" w:eastAsiaTheme="minorEastAsia" w:hAnsiTheme="minorEastAsia" w:cs="Calibri" w:hint="eastAsia"/>
                <w:szCs w:val="21"/>
              </w:rPr>
              <w:t>同时持有</w:t>
            </w:r>
            <w:r>
              <w:rPr>
                <w:rFonts w:asciiTheme="minorEastAsia" w:eastAsiaTheme="minorEastAsia" w:hAnsiTheme="minorEastAsia" w:cs="宋体" w:hint="eastAsia"/>
                <w:szCs w:val="21"/>
              </w:rPr>
              <w:t>省级及以上建设行政主管部门颁发的安全生产许可证；</w:t>
            </w:r>
            <w:r>
              <w:rPr>
                <w:rFonts w:asciiTheme="minorEastAsia" w:eastAsiaTheme="minorEastAsia" w:hAnsiTheme="minorEastAsia" w:cs="Calibri"/>
                <w:szCs w:val="21"/>
              </w:rPr>
              <w:t>②</w:t>
            </w:r>
            <w:r>
              <w:rPr>
                <w:rFonts w:asciiTheme="minorEastAsia" w:eastAsiaTheme="minorEastAsia" w:hAnsiTheme="minorEastAsia" w:cs="宋体" w:hint="eastAsia"/>
                <w:szCs w:val="21"/>
              </w:rPr>
              <w:t>拟投入本工程的项目经理具有二级或二级以上建造</w:t>
            </w:r>
            <w:proofErr w:type="gramStart"/>
            <w:r>
              <w:rPr>
                <w:rFonts w:asciiTheme="minorEastAsia" w:eastAsiaTheme="minorEastAsia" w:hAnsiTheme="minorEastAsia" w:cs="宋体" w:hint="eastAsia"/>
                <w:szCs w:val="21"/>
              </w:rPr>
              <w:t>师注册</w:t>
            </w:r>
            <w:proofErr w:type="gramEnd"/>
            <w:r>
              <w:rPr>
                <w:rFonts w:asciiTheme="minorEastAsia" w:eastAsiaTheme="minorEastAsia" w:hAnsiTheme="minorEastAsia" w:cs="宋体" w:hint="eastAsia"/>
                <w:szCs w:val="21"/>
              </w:rPr>
              <w:t>证书，专业是</w:t>
            </w:r>
            <w:r>
              <w:rPr>
                <w:rFonts w:asciiTheme="minorEastAsia" w:eastAsiaTheme="minorEastAsia" w:hAnsiTheme="minorEastAsia" w:cs="宋体" w:hint="eastAsia"/>
                <w:szCs w:val="21"/>
              </w:rPr>
              <w:t>水利水电工程类专业（以建造</w:t>
            </w:r>
            <w:proofErr w:type="gramStart"/>
            <w:r>
              <w:rPr>
                <w:rFonts w:asciiTheme="minorEastAsia" w:eastAsiaTheme="minorEastAsia" w:hAnsiTheme="minorEastAsia" w:cs="宋体" w:hint="eastAsia"/>
                <w:szCs w:val="21"/>
              </w:rPr>
              <w:t>师注册</w:t>
            </w:r>
            <w:proofErr w:type="gramEnd"/>
            <w:r>
              <w:rPr>
                <w:rFonts w:asciiTheme="minorEastAsia" w:eastAsiaTheme="minorEastAsia" w:hAnsiTheme="minorEastAsia" w:cs="宋体" w:hint="eastAsia"/>
                <w:szCs w:val="21"/>
              </w:rPr>
              <w:t>证书中</w:t>
            </w:r>
            <w:proofErr w:type="gramStart"/>
            <w:r>
              <w:rPr>
                <w:rFonts w:asciiTheme="minorEastAsia" w:eastAsiaTheme="minorEastAsia" w:hAnsiTheme="minorEastAsia" w:cs="宋体" w:hint="eastAsia"/>
                <w:szCs w:val="21"/>
              </w:rPr>
              <w:t>“专业</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类别”栏所填写</w:t>
            </w:r>
            <w:proofErr w:type="gramEnd"/>
            <w:r>
              <w:rPr>
                <w:rFonts w:asciiTheme="minorEastAsia" w:eastAsiaTheme="minorEastAsia" w:hAnsiTheme="minorEastAsia" w:cs="宋体" w:hint="eastAsia"/>
                <w:szCs w:val="21"/>
              </w:rPr>
              <w:t>的专业为准），同时持有省级或省级以上水利行政主管部门或其授权部门（机构）颁发的</w:t>
            </w:r>
            <w:r>
              <w:rPr>
                <w:rFonts w:asciiTheme="minorEastAsia" w:eastAsiaTheme="minorEastAsia" w:hAnsiTheme="minorEastAsia" w:cs="宋体" w:hint="eastAsia"/>
                <w:szCs w:val="21"/>
              </w:rPr>
              <w:t>B</w:t>
            </w:r>
            <w:r>
              <w:rPr>
                <w:rFonts w:asciiTheme="minorEastAsia" w:eastAsiaTheme="minorEastAsia" w:hAnsiTheme="minorEastAsia" w:cs="宋体" w:hint="eastAsia"/>
                <w:szCs w:val="21"/>
              </w:rPr>
              <w:t>类安全生产考核合格证书；</w:t>
            </w:r>
            <w:r>
              <w:rPr>
                <w:rFonts w:asciiTheme="minorEastAsia" w:eastAsiaTheme="minorEastAsia" w:hAnsiTheme="minorEastAsia" w:cs="Calibri"/>
                <w:szCs w:val="21"/>
              </w:rPr>
              <w:t>③</w:t>
            </w:r>
            <w:r>
              <w:rPr>
                <w:rFonts w:asciiTheme="minorEastAsia" w:eastAsiaTheme="minorEastAsia" w:hAnsiTheme="minorEastAsia" w:cs="Calibri"/>
                <w:szCs w:val="21"/>
              </w:rPr>
              <w:t>拟投入本</w:t>
            </w:r>
            <w:r>
              <w:rPr>
                <w:rFonts w:asciiTheme="minorEastAsia" w:eastAsiaTheme="minorEastAsia" w:hAnsiTheme="minorEastAsia" w:cs="Calibri" w:hint="eastAsia"/>
                <w:szCs w:val="21"/>
              </w:rPr>
              <w:t>工程</w:t>
            </w:r>
            <w:r>
              <w:rPr>
                <w:rFonts w:asciiTheme="minorEastAsia" w:eastAsiaTheme="minorEastAsia" w:hAnsiTheme="minorEastAsia" w:cs="Calibri"/>
                <w:szCs w:val="21"/>
              </w:rPr>
              <w:t>的安全员应持有省级或省级以上水利行政主管部门或其授权部门（机构）颁发的</w:t>
            </w:r>
            <w:r>
              <w:rPr>
                <w:rFonts w:asciiTheme="minorEastAsia" w:eastAsiaTheme="minorEastAsia" w:hAnsiTheme="minorEastAsia" w:cs="Calibri"/>
                <w:szCs w:val="21"/>
              </w:rPr>
              <w:t xml:space="preserve">c </w:t>
            </w:r>
            <w:r>
              <w:rPr>
                <w:rFonts w:asciiTheme="minorEastAsia" w:eastAsiaTheme="minorEastAsia" w:hAnsiTheme="minorEastAsia" w:cs="Calibri"/>
                <w:szCs w:val="21"/>
              </w:rPr>
              <w:t>类安全生产考核合格证书。</w:t>
            </w:r>
            <w:r>
              <w:rPr>
                <w:rFonts w:asciiTheme="minorEastAsia" w:eastAsiaTheme="minorEastAsia" w:hAnsiTheme="minorEastAsia" w:cs="宋体" w:hint="eastAsia"/>
                <w:szCs w:val="21"/>
              </w:rPr>
              <w:t>（</w:t>
            </w:r>
            <w:r>
              <w:rPr>
                <w:rFonts w:asciiTheme="minorEastAsia" w:eastAsiaTheme="minorEastAsia" w:hAnsiTheme="minorEastAsia" w:cs="宋体" w:hint="eastAsia"/>
                <w:b/>
                <w:szCs w:val="21"/>
              </w:rPr>
              <w:t>必须提供，否则响应文件按无效响应处理</w:t>
            </w:r>
            <w:r>
              <w:rPr>
                <w:rFonts w:asciiTheme="minorEastAsia" w:eastAsiaTheme="minorEastAsia" w:hAnsiTheme="minorEastAsia" w:cs="宋体" w:hint="eastAsia"/>
                <w:szCs w:val="21"/>
              </w:rPr>
              <w:t>）</w:t>
            </w:r>
          </w:p>
          <w:p w:rsidR="00CA044F" w:rsidRDefault="00A77AE8">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10.</w:t>
            </w:r>
            <w:r>
              <w:rPr>
                <w:rFonts w:asciiTheme="minorEastAsia" w:eastAsiaTheme="minorEastAsia" w:hAnsiTheme="minorEastAsia" w:cs="宋体" w:hint="eastAsia"/>
                <w:szCs w:val="21"/>
              </w:rPr>
              <w:t>除磋商文件规定必须提供以外，供应商认为需要提供的其他证明材料；</w:t>
            </w:r>
          </w:p>
          <w:p w:rsidR="00CA044F" w:rsidRDefault="00A77AE8">
            <w:pPr>
              <w:snapToGrid w:val="0"/>
              <w:spacing w:line="360" w:lineRule="auto"/>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注：</w:t>
            </w:r>
          </w:p>
          <w:p w:rsidR="00CA044F" w:rsidRDefault="00A77AE8">
            <w:pPr>
              <w:snapToGrid w:val="0"/>
              <w:spacing w:line="360" w:lineRule="auto"/>
              <w:ind w:firstLineChars="196" w:firstLine="413"/>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1.</w:t>
            </w:r>
            <w:r>
              <w:rPr>
                <w:rFonts w:asciiTheme="minorEastAsia" w:eastAsiaTheme="minorEastAsia" w:hAnsiTheme="minorEastAsia" w:cs="宋体" w:hint="eastAsia"/>
                <w:b/>
                <w:szCs w:val="21"/>
              </w:rPr>
              <w:t>以上标明“必须提供”的材料属于复印件的扫描件的，必须加盖供应商电子公章，否则响应文件按无效响应处理。</w:t>
            </w:r>
          </w:p>
          <w:p w:rsidR="00CA044F" w:rsidRDefault="00A77AE8">
            <w:pPr>
              <w:pStyle w:val="a7"/>
              <w:spacing w:line="360" w:lineRule="auto"/>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2.</w:t>
            </w:r>
            <w:r>
              <w:rPr>
                <w:rFonts w:asciiTheme="minorEastAsia" w:eastAsiaTheme="minorEastAsia" w:hAnsiTheme="minorEastAsia" w:cs="宋体" w:hint="eastAsia"/>
                <w:b/>
                <w:szCs w:val="21"/>
              </w:rPr>
              <w:t>联合体竞标时，第</w:t>
            </w:r>
            <w:r>
              <w:rPr>
                <w:rFonts w:asciiTheme="minorEastAsia" w:eastAsiaTheme="minorEastAsia" w:hAnsiTheme="minorEastAsia" w:cs="宋体" w:hint="eastAsia"/>
                <w:b/>
                <w:szCs w:val="21"/>
              </w:rPr>
              <w:t>1-5</w:t>
            </w:r>
            <w:r>
              <w:rPr>
                <w:rFonts w:asciiTheme="minorEastAsia" w:eastAsiaTheme="minorEastAsia" w:hAnsiTheme="minorEastAsia" w:cs="宋体" w:hint="eastAsia"/>
                <w:b/>
                <w:szCs w:val="21"/>
              </w:rPr>
              <w:t>项资格证明文件联合体各方均必须分别提供，联合体各方分别盖章和签字，否则响应文件按无效响应处理。</w:t>
            </w:r>
          </w:p>
        </w:tc>
      </w:tr>
      <w:tr w:rsidR="00CA044F">
        <w:trPr>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12.1.2</w:t>
            </w:r>
          </w:p>
        </w:tc>
        <w:tc>
          <w:tcPr>
            <w:tcW w:w="278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商务文件组成</w:t>
            </w:r>
          </w:p>
        </w:tc>
        <w:tc>
          <w:tcPr>
            <w:tcW w:w="6850"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无串通竞标行为的承诺函；（</w:t>
            </w:r>
            <w:r>
              <w:rPr>
                <w:rFonts w:asciiTheme="minorEastAsia" w:eastAsiaTheme="minorEastAsia" w:hAnsiTheme="minorEastAsia" w:cs="宋体" w:hint="eastAsia"/>
                <w:b/>
                <w:szCs w:val="21"/>
              </w:rPr>
              <w:t>必须提供，否则响应文件按无效响应处理</w:t>
            </w:r>
            <w:r>
              <w:rPr>
                <w:rFonts w:asciiTheme="minorEastAsia" w:eastAsiaTheme="minorEastAsia" w:hAnsiTheme="minorEastAsia" w:cs="宋体" w:hint="eastAsia"/>
                <w:szCs w:val="21"/>
              </w:rPr>
              <w:t>）</w:t>
            </w:r>
          </w:p>
          <w:p w:rsidR="00CA044F" w:rsidRDefault="00A77AE8">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法定代表人身份证明书及法定代表人有效身份证正反面复印件；（</w:t>
            </w:r>
            <w:r>
              <w:rPr>
                <w:rFonts w:asciiTheme="minorEastAsia" w:eastAsiaTheme="minorEastAsia" w:hAnsiTheme="minorEastAsia" w:cs="宋体" w:hint="eastAsia"/>
                <w:b/>
                <w:bCs/>
                <w:szCs w:val="21"/>
              </w:rPr>
              <w:t>除自然人竞标</w:t>
            </w:r>
            <w:proofErr w:type="gramStart"/>
            <w:r>
              <w:rPr>
                <w:rFonts w:asciiTheme="minorEastAsia" w:eastAsiaTheme="minorEastAsia" w:hAnsiTheme="minorEastAsia" w:cs="宋体" w:hint="eastAsia"/>
                <w:b/>
                <w:bCs/>
                <w:szCs w:val="21"/>
              </w:rPr>
              <w:t>外</w:t>
            </w:r>
            <w:r>
              <w:rPr>
                <w:rFonts w:asciiTheme="minorEastAsia" w:eastAsiaTheme="minorEastAsia" w:hAnsiTheme="minorEastAsia" w:cs="宋体" w:hint="eastAsia"/>
                <w:b/>
                <w:szCs w:val="21"/>
              </w:rPr>
              <w:t>必须</w:t>
            </w:r>
            <w:proofErr w:type="gramEnd"/>
            <w:r>
              <w:rPr>
                <w:rFonts w:asciiTheme="minorEastAsia" w:eastAsiaTheme="minorEastAsia" w:hAnsiTheme="minorEastAsia" w:cs="宋体" w:hint="eastAsia"/>
                <w:b/>
                <w:szCs w:val="21"/>
              </w:rPr>
              <w:t>提供，否则响应文件按无效响应处理</w:t>
            </w:r>
            <w:r>
              <w:rPr>
                <w:rFonts w:asciiTheme="minorEastAsia" w:eastAsiaTheme="minorEastAsia" w:hAnsiTheme="minorEastAsia" w:cs="宋体" w:hint="eastAsia"/>
                <w:szCs w:val="21"/>
              </w:rPr>
              <w:t>）</w:t>
            </w:r>
          </w:p>
          <w:p w:rsidR="00CA044F" w:rsidRDefault="00A77AE8">
            <w:pPr>
              <w:spacing w:line="360" w:lineRule="auto"/>
              <w:rPr>
                <w:rFonts w:asciiTheme="minorEastAsia" w:eastAsiaTheme="minorEastAsia" w:hAnsiTheme="minorEastAsia" w:cs="宋体"/>
                <w:b/>
                <w:szCs w:val="21"/>
              </w:rPr>
            </w:pP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法定代表人授权委托书及委托代理人有效身份证正反面复印件；（</w:t>
            </w:r>
            <w:r>
              <w:rPr>
                <w:rFonts w:asciiTheme="minorEastAsia" w:eastAsiaTheme="minorEastAsia" w:hAnsiTheme="minorEastAsia" w:cs="宋体" w:hint="eastAsia"/>
                <w:b/>
                <w:szCs w:val="21"/>
              </w:rPr>
              <w:t>委托时必须提供，否则响应文件按无效响应处理</w:t>
            </w:r>
            <w:r>
              <w:rPr>
                <w:rFonts w:asciiTheme="minorEastAsia" w:eastAsiaTheme="minorEastAsia" w:hAnsiTheme="minorEastAsia" w:cs="宋体" w:hint="eastAsia"/>
                <w:szCs w:val="21"/>
              </w:rPr>
              <w:t>）</w:t>
            </w:r>
          </w:p>
          <w:p w:rsidR="00CA044F" w:rsidRDefault="00A77AE8">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商务条款偏离表；（</w:t>
            </w:r>
            <w:r>
              <w:rPr>
                <w:rFonts w:asciiTheme="minorEastAsia" w:eastAsiaTheme="minorEastAsia" w:hAnsiTheme="minorEastAsia" w:cs="宋体" w:hint="eastAsia"/>
                <w:b/>
                <w:szCs w:val="21"/>
              </w:rPr>
              <w:t>必须提供，否则响应文件按无效响应处理</w:t>
            </w:r>
            <w:r>
              <w:rPr>
                <w:rFonts w:asciiTheme="minorEastAsia" w:eastAsiaTheme="minorEastAsia" w:hAnsiTheme="minorEastAsia" w:cs="宋体" w:hint="eastAsia"/>
                <w:szCs w:val="21"/>
              </w:rPr>
              <w:t>）</w:t>
            </w:r>
          </w:p>
          <w:p w:rsidR="00CA044F" w:rsidRDefault="00A77AE8">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竞标人情况介绍；</w:t>
            </w:r>
          </w:p>
          <w:p w:rsidR="00CA044F" w:rsidRDefault="00A77AE8">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供应商认为需要提供的其他有关资料。</w:t>
            </w:r>
          </w:p>
          <w:p w:rsidR="00CA044F" w:rsidRDefault="00A77AE8">
            <w:pPr>
              <w:snapToGrid w:val="0"/>
              <w:spacing w:line="360" w:lineRule="auto"/>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注：</w:t>
            </w:r>
            <w:r>
              <w:rPr>
                <w:rFonts w:asciiTheme="minorEastAsia" w:eastAsiaTheme="minorEastAsia" w:hAnsiTheme="minorEastAsia" w:cs="宋体" w:hint="eastAsia"/>
                <w:b/>
                <w:szCs w:val="21"/>
              </w:rPr>
              <w:t xml:space="preserve"> </w:t>
            </w:r>
          </w:p>
          <w:p w:rsidR="00CA044F" w:rsidRDefault="00A77AE8">
            <w:pPr>
              <w:snapToGrid w:val="0"/>
              <w:spacing w:line="360" w:lineRule="auto"/>
              <w:ind w:firstLineChars="196" w:firstLine="413"/>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lastRenderedPageBreak/>
              <w:t>1.</w:t>
            </w:r>
            <w:r>
              <w:rPr>
                <w:rFonts w:asciiTheme="minorEastAsia" w:eastAsiaTheme="minorEastAsia" w:hAnsiTheme="minorEastAsia" w:cs="宋体" w:hint="eastAsia"/>
                <w:b/>
                <w:szCs w:val="21"/>
              </w:rPr>
              <w:t>法定代表人授权委托书必须由法定代表人及委托代理人签字，并加盖供应商公章，否则响应文件按无效响应处理。</w:t>
            </w:r>
          </w:p>
          <w:p w:rsidR="00CA044F" w:rsidRDefault="00A77AE8">
            <w:pPr>
              <w:spacing w:line="360" w:lineRule="auto"/>
              <w:ind w:firstLineChars="196" w:firstLine="413"/>
              <w:rPr>
                <w:rFonts w:asciiTheme="minorEastAsia" w:eastAsiaTheme="minorEastAsia" w:hAnsiTheme="minorEastAsia" w:cs="宋体"/>
                <w:b/>
                <w:szCs w:val="21"/>
              </w:rPr>
            </w:pPr>
            <w:r>
              <w:rPr>
                <w:rFonts w:asciiTheme="minorEastAsia" w:eastAsiaTheme="minorEastAsia" w:hAnsiTheme="minorEastAsia" w:cs="宋体" w:hint="eastAsia"/>
                <w:b/>
                <w:szCs w:val="21"/>
              </w:rPr>
              <w:t>2.</w:t>
            </w:r>
            <w:r>
              <w:rPr>
                <w:rFonts w:asciiTheme="minorEastAsia" w:eastAsiaTheme="minorEastAsia" w:hAnsiTheme="minorEastAsia" w:cs="宋体" w:hint="eastAsia"/>
                <w:b/>
                <w:szCs w:val="21"/>
              </w:rPr>
              <w:t>以上标明“必须提供”的材料属于复印件的扫描件的，必须加盖供应商电子公章，否则响应文件按无效响应处理。</w:t>
            </w:r>
          </w:p>
        </w:tc>
      </w:tr>
      <w:tr w:rsidR="00CA044F">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CA044F" w:rsidRDefault="00CA044F">
            <w:pPr>
              <w:widowControl/>
              <w:jc w:val="left"/>
              <w:rPr>
                <w:rFonts w:asciiTheme="minorEastAsia" w:eastAsiaTheme="minorEastAsia" w:hAnsiTheme="minorEastAsia" w:cs="宋体"/>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技术文件组成</w:t>
            </w:r>
          </w:p>
        </w:tc>
        <w:tc>
          <w:tcPr>
            <w:tcW w:w="6850"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服务需求偏离表；（</w:t>
            </w:r>
            <w:r>
              <w:rPr>
                <w:rFonts w:asciiTheme="minorEastAsia" w:eastAsiaTheme="minorEastAsia" w:hAnsiTheme="minorEastAsia" w:cs="宋体" w:hint="eastAsia"/>
                <w:b/>
                <w:szCs w:val="21"/>
              </w:rPr>
              <w:t>必须提供，否则响应文件按无效响应处理</w:t>
            </w:r>
            <w:r>
              <w:rPr>
                <w:rFonts w:asciiTheme="minorEastAsia" w:eastAsiaTheme="minorEastAsia" w:hAnsiTheme="minorEastAsia" w:cs="宋体" w:hint="eastAsia"/>
                <w:szCs w:val="21"/>
              </w:rPr>
              <w:t>）</w:t>
            </w:r>
          </w:p>
          <w:p w:rsidR="00CA044F" w:rsidRDefault="00A77AE8">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施工组织设计；</w:t>
            </w:r>
          </w:p>
          <w:p w:rsidR="00CA044F" w:rsidRDefault="00A77AE8">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项目实施人员一览表；</w:t>
            </w:r>
            <w:r>
              <w:rPr>
                <w:rFonts w:asciiTheme="minorEastAsia" w:eastAsiaTheme="minorEastAsia" w:hAnsiTheme="minorEastAsia" w:cs="宋体" w:hint="eastAsia"/>
                <w:szCs w:val="21"/>
              </w:rPr>
              <w:t xml:space="preserve"> </w:t>
            </w:r>
          </w:p>
          <w:p w:rsidR="00CA044F" w:rsidRDefault="00A77AE8">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对应采购需求的服务需求、商务条款提供的其他文件资料；</w:t>
            </w:r>
          </w:p>
          <w:p w:rsidR="00CA044F" w:rsidRDefault="00A77AE8">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供应商认为需要提供的其他有关资料。</w:t>
            </w:r>
          </w:p>
          <w:p w:rsidR="00CA044F" w:rsidRDefault="00A77AE8">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b/>
                <w:szCs w:val="21"/>
              </w:rPr>
              <w:t>注：</w:t>
            </w:r>
            <w:r>
              <w:rPr>
                <w:rFonts w:asciiTheme="minorEastAsia" w:eastAsiaTheme="minorEastAsia" w:hAnsiTheme="minorEastAsia" w:cs="宋体" w:hint="eastAsia"/>
                <w:b/>
                <w:szCs w:val="21"/>
              </w:rPr>
              <w:t>1.</w:t>
            </w:r>
            <w:r>
              <w:rPr>
                <w:rFonts w:asciiTheme="minorEastAsia" w:eastAsiaTheme="minorEastAsia" w:hAnsiTheme="minorEastAsia" w:cs="宋体" w:hint="eastAsia"/>
                <w:b/>
                <w:szCs w:val="21"/>
              </w:rPr>
              <w:t>以上标明“必须提供”的材料属于复印件的扫描件的，必须加盖供应商电子公章，否则响应文件按无效响应处理。</w:t>
            </w:r>
          </w:p>
        </w:tc>
      </w:tr>
      <w:tr w:rsidR="00CA044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12.1.2</w:t>
            </w:r>
          </w:p>
        </w:tc>
        <w:tc>
          <w:tcPr>
            <w:tcW w:w="278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b/>
                <w:bCs/>
                <w:szCs w:val="21"/>
              </w:rPr>
              <w:t>报价文件组成</w:t>
            </w:r>
          </w:p>
        </w:tc>
        <w:tc>
          <w:tcPr>
            <w:tcW w:w="6850"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响应函；</w:t>
            </w:r>
            <w:r>
              <w:rPr>
                <w:rFonts w:asciiTheme="minorEastAsia" w:eastAsiaTheme="minorEastAsia" w:hAnsiTheme="minorEastAsia" w:cs="宋体" w:hint="eastAsia"/>
                <w:b/>
                <w:bCs/>
                <w:szCs w:val="21"/>
              </w:rPr>
              <w:t>（必须提供，否则作无效响应处理）</w:t>
            </w:r>
          </w:p>
          <w:p w:rsidR="00CA044F" w:rsidRDefault="00A77AE8">
            <w:pPr>
              <w:spacing w:line="360" w:lineRule="auto"/>
              <w:rPr>
                <w:rFonts w:asciiTheme="minorEastAsia" w:eastAsiaTheme="minorEastAsia" w:hAnsiTheme="minorEastAsia" w:cs="宋体"/>
                <w:b/>
                <w:bCs/>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响应报价表；</w:t>
            </w:r>
            <w:r>
              <w:rPr>
                <w:rFonts w:asciiTheme="minorEastAsia" w:eastAsiaTheme="minorEastAsia" w:hAnsiTheme="minorEastAsia" w:cs="宋体" w:hint="eastAsia"/>
                <w:b/>
                <w:bCs/>
                <w:szCs w:val="21"/>
              </w:rPr>
              <w:t>（必须提供，否则响应文件按无效响应处理）</w:t>
            </w:r>
          </w:p>
          <w:p w:rsidR="00CA044F" w:rsidRDefault="00A77AE8">
            <w:pPr>
              <w:spacing w:line="360" w:lineRule="auto"/>
              <w:rPr>
                <w:rFonts w:asciiTheme="minorEastAsia" w:eastAsiaTheme="minorEastAsia" w:hAnsiTheme="minorEastAsia" w:cs="宋体"/>
                <w:b/>
                <w:bCs/>
                <w:szCs w:val="21"/>
              </w:rPr>
            </w:pP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已标价工程量清单；</w:t>
            </w:r>
            <w:r>
              <w:rPr>
                <w:rFonts w:asciiTheme="minorEastAsia" w:eastAsiaTheme="minorEastAsia" w:hAnsiTheme="minorEastAsia" w:cs="宋体" w:hint="eastAsia"/>
                <w:b/>
                <w:bCs/>
                <w:szCs w:val="21"/>
              </w:rPr>
              <w:t>（必须提供，否则响应文件按无效响应处理）</w:t>
            </w:r>
          </w:p>
        </w:tc>
      </w:tr>
      <w:tr w:rsidR="00CA044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12.2</w:t>
            </w:r>
          </w:p>
        </w:tc>
        <w:tc>
          <w:tcPr>
            <w:tcW w:w="278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响应文件电子版要求</w:t>
            </w:r>
          </w:p>
        </w:tc>
        <w:tc>
          <w:tcPr>
            <w:tcW w:w="6850" w:type="dxa"/>
            <w:tcBorders>
              <w:top w:val="single" w:sz="4" w:space="0" w:color="000000"/>
              <w:left w:val="single" w:sz="4" w:space="0" w:color="000000"/>
              <w:bottom w:val="single" w:sz="4" w:space="0" w:color="000000"/>
              <w:right w:val="single" w:sz="4" w:space="0" w:color="000000"/>
            </w:tcBorders>
            <w:vAlign w:val="center"/>
          </w:tcPr>
          <w:p w:rsidR="00CA044F" w:rsidRDefault="00A77AE8">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响应文件电子版要求：按照本采购文件“第五章</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响应文件格式”编写（第五章未附格式的，由供应商自行拟定），不可涂改并在规定加盖公章处加盖电子公章，</w:t>
            </w:r>
            <w:r>
              <w:rPr>
                <w:rFonts w:asciiTheme="minorEastAsia" w:eastAsiaTheme="minorEastAsia" w:hAnsiTheme="minorEastAsia" w:cs="宋体" w:hint="eastAsia"/>
                <w:b/>
                <w:szCs w:val="21"/>
              </w:rPr>
              <w:t>否则响应文件按无效响应处理</w:t>
            </w:r>
            <w:r>
              <w:rPr>
                <w:rFonts w:asciiTheme="minorEastAsia" w:eastAsiaTheme="minorEastAsia" w:hAnsiTheme="minorEastAsia" w:cs="宋体" w:hint="eastAsia"/>
                <w:szCs w:val="21"/>
              </w:rPr>
              <w:t>。</w:t>
            </w:r>
          </w:p>
          <w:p w:rsidR="00CA044F" w:rsidRDefault="00A77AE8">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响应文件电子版密封方式：电子响应文件通过平台有效</w:t>
            </w:r>
            <w:r>
              <w:rPr>
                <w:rFonts w:asciiTheme="minorEastAsia" w:eastAsiaTheme="minorEastAsia" w:hAnsiTheme="minorEastAsia" w:cs="宋体" w:hint="eastAsia"/>
                <w:szCs w:val="21"/>
              </w:rPr>
              <w:t>CA</w:t>
            </w:r>
            <w:r>
              <w:rPr>
                <w:rFonts w:asciiTheme="minorEastAsia" w:eastAsiaTheme="minorEastAsia" w:hAnsiTheme="minorEastAsia" w:cs="宋体" w:hint="eastAsia"/>
                <w:szCs w:val="21"/>
              </w:rPr>
              <w:t>加密后在“广西政府采购云平台”平台投送。（操作方式见公告附件“电子响应文件制作与投送教程”）</w:t>
            </w:r>
          </w:p>
        </w:tc>
      </w:tr>
      <w:tr w:rsidR="00CA044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15.2</w:t>
            </w:r>
          </w:p>
        </w:tc>
        <w:tc>
          <w:tcPr>
            <w:tcW w:w="278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响应报价要求</w:t>
            </w:r>
          </w:p>
        </w:tc>
        <w:tc>
          <w:tcPr>
            <w:tcW w:w="6850" w:type="dxa"/>
            <w:tcBorders>
              <w:top w:val="single" w:sz="4" w:space="0" w:color="000000"/>
              <w:left w:val="single" w:sz="4" w:space="0" w:color="000000"/>
              <w:bottom w:val="single" w:sz="4" w:space="0" w:color="000000"/>
              <w:right w:val="single" w:sz="4" w:space="0" w:color="000000"/>
            </w:tcBorders>
            <w:vAlign w:val="center"/>
          </w:tcPr>
          <w:p w:rsidR="00CA044F" w:rsidRDefault="00A77AE8">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响应报价必须包含满足本次竞标全部采购需求所应提供的服务，以及伴随的货物和工程（如有）的价格；包含竞标服务、货物、工程的成本、运输（含保险）、安装（如有）、调试、检验、技术服务、培训、税费等所有费用。</w:t>
            </w:r>
            <w:r>
              <w:rPr>
                <w:rFonts w:asciiTheme="minorEastAsia" w:eastAsiaTheme="minorEastAsia" w:hAnsiTheme="minorEastAsia" w:cs="宋体" w:hint="eastAsia"/>
                <w:b/>
                <w:szCs w:val="21"/>
              </w:rPr>
              <w:t>（采购需求另有约定的，从其约定。）</w:t>
            </w:r>
          </w:p>
        </w:tc>
      </w:tr>
      <w:tr w:rsidR="00CA044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16.2</w:t>
            </w:r>
          </w:p>
        </w:tc>
        <w:tc>
          <w:tcPr>
            <w:tcW w:w="278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竞标有效期</w:t>
            </w:r>
          </w:p>
        </w:tc>
        <w:tc>
          <w:tcPr>
            <w:tcW w:w="6850" w:type="dxa"/>
            <w:tcBorders>
              <w:top w:val="single" w:sz="4" w:space="0" w:color="000000"/>
              <w:left w:val="single" w:sz="4" w:space="0" w:color="000000"/>
              <w:bottom w:val="single" w:sz="4" w:space="0" w:color="000000"/>
              <w:right w:val="single" w:sz="4" w:space="0" w:color="000000"/>
            </w:tcBorders>
            <w:vAlign w:val="center"/>
          </w:tcPr>
          <w:p w:rsidR="00CA044F" w:rsidRDefault="00A77AE8">
            <w:pPr>
              <w:pStyle w:val="a"/>
              <w:numPr>
                <w:ilvl w:val="0"/>
                <w:numId w:val="0"/>
              </w:numPr>
              <w:tabs>
                <w:tab w:val="left" w:pos="720"/>
                <w:tab w:val="left" w:pos="840"/>
              </w:tabs>
              <w:snapToGrid w:val="0"/>
              <w:spacing w:after="120" w:line="360" w:lineRule="auto"/>
              <w:ind w:left="283" w:hangingChars="135" w:hanging="283"/>
              <w:rPr>
                <w:rFonts w:asciiTheme="minorEastAsia" w:eastAsiaTheme="minorEastAsia" w:hAnsiTheme="minorEastAsia" w:cs="宋体"/>
                <w:szCs w:val="21"/>
              </w:rPr>
            </w:pPr>
            <w:r>
              <w:rPr>
                <w:rFonts w:asciiTheme="minorEastAsia" w:eastAsiaTheme="minorEastAsia" w:hAnsiTheme="minorEastAsia" w:cs="宋体" w:hint="eastAsia"/>
                <w:szCs w:val="21"/>
              </w:rPr>
              <w:t>自首次响应文件提交截止之日起</w:t>
            </w:r>
            <w:r>
              <w:rPr>
                <w:rFonts w:asciiTheme="minorEastAsia" w:eastAsiaTheme="minorEastAsia" w:hAnsiTheme="minorEastAsia" w:cs="宋体" w:hint="eastAsia"/>
                <w:szCs w:val="21"/>
                <w:u w:val="single"/>
              </w:rPr>
              <w:t>90</w:t>
            </w:r>
            <w:r>
              <w:rPr>
                <w:rFonts w:asciiTheme="minorEastAsia" w:eastAsiaTheme="minorEastAsia" w:hAnsiTheme="minorEastAsia" w:cs="宋体" w:hint="eastAsia"/>
                <w:szCs w:val="21"/>
              </w:rPr>
              <w:t>日。</w:t>
            </w:r>
          </w:p>
        </w:tc>
      </w:tr>
      <w:tr w:rsidR="00CA044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17.1</w:t>
            </w:r>
          </w:p>
        </w:tc>
        <w:tc>
          <w:tcPr>
            <w:tcW w:w="278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磋商保证金</w:t>
            </w:r>
          </w:p>
        </w:tc>
        <w:tc>
          <w:tcPr>
            <w:tcW w:w="6850" w:type="dxa"/>
            <w:tcBorders>
              <w:top w:val="single" w:sz="4" w:space="0" w:color="000000"/>
              <w:left w:val="single" w:sz="4" w:space="0" w:color="000000"/>
              <w:bottom w:val="single" w:sz="4" w:space="0" w:color="000000"/>
              <w:right w:val="single" w:sz="4" w:space="0" w:color="000000"/>
            </w:tcBorders>
            <w:vAlign w:val="center"/>
          </w:tcPr>
          <w:p w:rsidR="00CA044F" w:rsidRDefault="00A77AE8">
            <w:pPr>
              <w:autoSpaceDE w:val="0"/>
              <w:autoSpaceDN w:val="0"/>
              <w:snapToGrid w:val="0"/>
              <w:spacing w:line="360" w:lineRule="auto"/>
              <w:textAlignment w:val="bottom"/>
              <w:rPr>
                <w:rFonts w:asciiTheme="minorEastAsia" w:eastAsiaTheme="minorEastAsia" w:hAnsiTheme="minorEastAsia" w:cs="宋体"/>
                <w:szCs w:val="21"/>
              </w:rPr>
            </w:pPr>
            <w:r>
              <w:rPr>
                <w:rFonts w:asciiTheme="minorEastAsia" w:eastAsiaTheme="minorEastAsia" w:hAnsiTheme="minorEastAsia" w:cs="宋体" w:hint="eastAsia"/>
                <w:szCs w:val="21"/>
              </w:rPr>
              <w:t>本项目不</w:t>
            </w:r>
            <w:proofErr w:type="gramStart"/>
            <w:r>
              <w:rPr>
                <w:rFonts w:asciiTheme="minorEastAsia" w:eastAsiaTheme="minorEastAsia" w:hAnsiTheme="minorEastAsia" w:cs="宋体" w:hint="eastAsia"/>
                <w:szCs w:val="21"/>
              </w:rPr>
              <w:t>收取磋商</w:t>
            </w:r>
            <w:proofErr w:type="gramEnd"/>
            <w:r>
              <w:rPr>
                <w:rFonts w:asciiTheme="minorEastAsia" w:eastAsiaTheme="minorEastAsia" w:hAnsiTheme="minorEastAsia" w:cs="宋体" w:hint="eastAsia"/>
                <w:szCs w:val="21"/>
              </w:rPr>
              <w:t>保证金。</w:t>
            </w:r>
          </w:p>
        </w:tc>
      </w:tr>
      <w:tr w:rsidR="00CA044F">
        <w:trPr>
          <w:trHeight w:val="458"/>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20.1</w:t>
            </w:r>
          </w:p>
        </w:tc>
        <w:tc>
          <w:tcPr>
            <w:tcW w:w="278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首次响应文件提交起止时间</w:t>
            </w:r>
          </w:p>
        </w:tc>
        <w:tc>
          <w:tcPr>
            <w:tcW w:w="6850" w:type="dxa"/>
            <w:tcBorders>
              <w:top w:val="single" w:sz="4" w:space="0" w:color="000000"/>
              <w:left w:val="single" w:sz="4" w:space="0" w:color="000000"/>
              <w:bottom w:val="single" w:sz="4" w:space="0" w:color="000000"/>
              <w:right w:val="single" w:sz="4" w:space="0" w:color="000000"/>
            </w:tcBorders>
            <w:vAlign w:val="center"/>
          </w:tcPr>
          <w:p w:rsidR="00CA044F" w:rsidRDefault="00A77AE8">
            <w:pPr>
              <w:snapToGrid w:val="0"/>
              <w:spacing w:line="36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rPr>
              <w:t>详见竞争性磋商公告。</w:t>
            </w:r>
          </w:p>
        </w:tc>
      </w:tr>
      <w:tr w:rsidR="00CA044F">
        <w:trPr>
          <w:trHeight w:val="422"/>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CA044F" w:rsidRDefault="00CA044F">
            <w:pPr>
              <w:widowControl/>
              <w:jc w:val="left"/>
              <w:rPr>
                <w:rFonts w:asciiTheme="minorEastAsia" w:eastAsiaTheme="minorEastAsia" w:hAnsiTheme="minorEastAsia" w:cs="宋体"/>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首次响应文件提交地点</w:t>
            </w:r>
          </w:p>
        </w:tc>
        <w:tc>
          <w:tcPr>
            <w:tcW w:w="6850" w:type="dxa"/>
            <w:tcBorders>
              <w:top w:val="single" w:sz="4" w:space="0" w:color="000000"/>
              <w:left w:val="single" w:sz="4" w:space="0" w:color="000000"/>
              <w:bottom w:val="single" w:sz="4" w:space="0" w:color="000000"/>
              <w:right w:val="single" w:sz="4" w:space="0" w:color="000000"/>
            </w:tcBorders>
            <w:vAlign w:val="center"/>
          </w:tcPr>
          <w:p w:rsidR="00CA044F" w:rsidRDefault="00A77AE8">
            <w:pPr>
              <w:snapToGrid w:val="0"/>
              <w:spacing w:line="36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rPr>
              <w:t>详见竞争性磋商公告。</w:t>
            </w:r>
          </w:p>
        </w:tc>
      </w:tr>
      <w:tr w:rsidR="00CA044F">
        <w:trPr>
          <w:trHeight w:val="422"/>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20.6</w:t>
            </w:r>
          </w:p>
        </w:tc>
        <w:tc>
          <w:tcPr>
            <w:tcW w:w="278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备份响应文件</w:t>
            </w:r>
          </w:p>
        </w:tc>
        <w:tc>
          <w:tcPr>
            <w:tcW w:w="6850" w:type="dxa"/>
            <w:tcBorders>
              <w:top w:val="single" w:sz="4" w:space="0" w:color="000000"/>
              <w:left w:val="single" w:sz="4" w:space="0" w:color="000000"/>
              <w:bottom w:val="single" w:sz="4" w:space="0" w:color="000000"/>
              <w:right w:val="single" w:sz="4" w:space="0" w:color="000000"/>
            </w:tcBorders>
            <w:vAlign w:val="center"/>
          </w:tcPr>
          <w:p w:rsidR="00CA044F" w:rsidRDefault="00A77AE8">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本项目不接受备份响应文件。</w:t>
            </w:r>
          </w:p>
        </w:tc>
      </w:tr>
      <w:tr w:rsidR="00CA044F">
        <w:trPr>
          <w:trHeight w:val="422"/>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21</w:t>
            </w:r>
          </w:p>
        </w:tc>
        <w:tc>
          <w:tcPr>
            <w:tcW w:w="278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首次响应文件的退回</w:t>
            </w:r>
          </w:p>
        </w:tc>
        <w:tc>
          <w:tcPr>
            <w:tcW w:w="6850" w:type="dxa"/>
            <w:tcBorders>
              <w:top w:val="single" w:sz="4" w:space="0" w:color="000000"/>
              <w:left w:val="single" w:sz="4" w:space="0" w:color="000000"/>
              <w:bottom w:val="single" w:sz="4" w:space="0" w:color="000000"/>
              <w:right w:val="single" w:sz="4" w:space="0" w:color="000000"/>
            </w:tcBorders>
            <w:vAlign w:val="center"/>
          </w:tcPr>
          <w:p w:rsidR="00CA044F" w:rsidRDefault="00A77AE8">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详见竞争性磋商公告。</w:t>
            </w:r>
          </w:p>
        </w:tc>
      </w:tr>
      <w:tr w:rsidR="00CA044F">
        <w:trPr>
          <w:trHeight w:val="524"/>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26.2</w:t>
            </w:r>
          </w:p>
        </w:tc>
        <w:tc>
          <w:tcPr>
            <w:tcW w:w="278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负偏离要求</w:t>
            </w:r>
          </w:p>
        </w:tc>
        <w:tc>
          <w:tcPr>
            <w:tcW w:w="6850" w:type="dxa"/>
            <w:tcBorders>
              <w:top w:val="single" w:sz="4" w:space="0" w:color="000000"/>
              <w:left w:val="single" w:sz="4" w:space="0" w:color="000000"/>
              <w:bottom w:val="single" w:sz="4" w:space="0" w:color="000000"/>
              <w:right w:val="single" w:sz="4" w:space="0" w:color="000000"/>
            </w:tcBorders>
            <w:vAlign w:val="center"/>
          </w:tcPr>
          <w:p w:rsidR="00CA044F" w:rsidRDefault="00A77AE8">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商务条款评审中允许负偏离的条款数为</w:t>
            </w:r>
            <w:r>
              <w:rPr>
                <w:rFonts w:asciiTheme="minorEastAsia" w:eastAsiaTheme="minorEastAsia" w:hAnsiTheme="minorEastAsia" w:cs="宋体" w:hint="eastAsia"/>
                <w:szCs w:val="21"/>
                <w:u w:val="single"/>
              </w:rPr>
              <w:t xml:space="preserve"> 0 </w:t>
            </w:r>
            <w:r>
              <w:rPr>
                <w:rFonts w:asciiTheme="minorEastAsia" w:eastAsiaTheme="minorEastAsia" w:hAnsiTheme="minorEastAsia" w:cs="宋体" w:hint="eastAsia"/>
                <w:szCs w:val="21"/>
              </w:rPr>
              <w:t>项。</w:t>
            </w:r>
          </w:p>
          <w:p w:rsidR="00CA044F" w:rsidRDefault="00A77AE8">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服务需求评审中允许负偏离的条款数为</w:t>
            </w:r>
            <w:r>
              <w:rPr>
                <w:rFonts w:asciiTheme="minorEastAsia" w:eastAsiaTheme="minorEastAsia" w:hAnsiTheme="minorEastAsia" w:cs="宋体" w:hint="eastAsia"/>
                <w:szCs w:val="21"/>
                <w:u w:val="single"/>
              </w:rPr>
              <w:t xml:space="preserve"> 0 </w:t>
            </w:r>
            <w:r>
              <w:rPr>
                <w:rFonts w:asciiTheme="minorEastAsia" w:eastAsiaTheme="minorEastAsia" w:hAnsiTheme="minorEastAsia" w:cs="宋体" w:hint="eastAsia"/>
                <w:szCs w:val="21"/>
              </w:rPr>
              <w:t>项。</w:t>
            </w:r>
          </w:p>
        </w:tc>
      </w:tr>
      <w:tr w:rsidR="00CA044F">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CA044F" w:rsidRDefault="00CA044F">
            <w:pPr>
              <w:widowControl/>
              <w:jc w:val="left"/>
              <w:rPr>
                <w:rFonts w:asciiTheme="minorEastAsia" w:eastAsiaTheme="minorEastAsia" w:hAnsiTheme="minorEastAsia" w:cs="宋体"/>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rsidR="00CA044F" w:rsidRDefault="00A77AE8">
            <w:pPr>
              <w:snapToGrid w:val="0"/>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磋商的顺序</w:t>
            </w:r>
          </w:p>
          <w:p w:rsidR="00CA044F" w:rsidRDefault="00CA044F">
            <w:pPr>
              <w:spacing w:line="360" w:lineRule="auto"/>
              <w:jc w:val="center"/>
              <w:rPr>
                <w:rFonts w:asciiTheme="minorEastAsia" w:eastAsiaTheme="minorEastAsia" w:hAnsiTheme="minorEastAsia" w:cs="宋体"/>
                <w:szCs w:val="21"/>
              </w:rPr>
            </w:pPr>
          </w:p>
        </w:tc>
        <w:tc>
          <w:tcPr>
            <w:tcW w:w="6850" w:type="dxa"/>
            <w:tcBorders>
              <w:top w:val="single" w:sz="4" w:space="0" w:color="000000"/>
              <w:left w:val="single" w:sz="4" w:space="0" w:color="000000"/>
              <w:bottom w:val="single" w:sz="4" w:space="0" w:color="000000"/>
              <w:right w:val="single" w:sz="4" w:space="0" w:color="000000"/>
            </w:tcBorders>
            <w:vAlign w:val="center"/>
          </w:tcPr>
          <w:p w:rsidR="00CA044F" w:rsidRDefault="00A77AE8">
            <w:pPr>
              <w:pStyle w:val="a7"/>
              <w:spacing w:line="360" w:lineRule="auto"/>
              <w:rPr>
                <w:rFonts w:asciiTheme="minorEastAsia" w:eastAsiaTheme="minorEastAsia" w:hAnsiTheme="minorEastAsia" w:cs="宋体"/>
                <w:szCs w:val="21"/>
              </w:rPr>
            </w:pPr>
            <w:r>
              <w:rPr>
                <w:rFonts w:asciiTheme="minorEastAsia" w:eastAsia="MS Mincho" w:hAnsiTheme="minorEastAsia" w:cs="MS Mincho" w:hint="eastAsia"/>
                <w:szCs w:val="21"/>
              </w:rPr>
              <w:lastRenderedPageBreak/>
              <w:t>☑</w:t>
            </w:r>
            <w:r>
              <w:rPr>
                <w:rFonts w:asciiTheme="minorEastAsia" w:eastAsiaTheme="minorEastAsia" w:hAnsiTheme="minorEastAsia" w:cs="宋体" w:hint="eastAsia"/>
                <w:szCs w:val="21"/>
              </w:rPr>
              <w:t>按照提交首次响应文件的顺序，通知磋商时，若某供应商不在通知现</w:t>
            </w:r>
            <w:r>
              <w:rPr>
                <w:rFonts w:asciiTheme="minorEastAsia" w:eastAsiaTheme="minorEastAsia" w:hAnsiTheme="minorEastAsia" w:cs="宋体" w:hint="eastAsia"/>
                <w:szCs w:val="21"/>
              </w:rPr>
              <w:lastRenderedPageBreak/>
              <w:t>场时，该供应商排序到最后磋商，按照签到的顺序由其下一位供应商先参与磋商。</w:t>
            </w:r>
          </w:p>
          <w:p w:rsidR="00CA044F" w:rsidRDefault="00A77AE8">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□随机排序。</w:t>
            </w:r>
          </w:p>
          <w:p w:rsidR="00CA044F" w:rsidRDefault="00A77AE8">
            <w:pPr>
              <w:pStyle w:val="a7"/>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参与磋商前，供应</w:t>
            </w:r>
            <w:proofErr w:type="gramStart"/>
            <w:r>
              <w:rPr>
                <w:rFonts w:asciiTheme="minorEastAsia" w:eastAsiaTheme="minorEastAsia" w:hAnsiTheme="minorEastAsia" w:cs="宋体" w:hint="eastAsia"/>
                <w:b/>
                <w:szCs w:val="21"/>
              </w:rPr>
              <w:t>商法定</w:t>
            </w:r>
            <w:proofErr w:type="gramEnd"/>
            <w:r>
              <w:rPr>
                <w:rFonts w:asciiTheme="minorEastAsia" w:eastAsiaTheme="minorEastAsia" w:hAnsiTheme="minorEastAsia" w:cs="宋体" w:hint="eastAsia"/>
                <w:b/>
                <w:szCs w:val="21"/>
              </w:rPr>
              <w:t>代表人或者委托代理人必须向磋商小组出示本人有效证件原件</w:t>
            </w:r>
            <w:r>
              <w:rPr>
                <w:rFonts w:asciiTheme="minorEastAsia" w:eastAsiaTheme="minorEastAsia" w:hAnsiTheme="minorEastAsia" w:cs="宋体" w:hint="eastAsia"/>
                <w:b/>
                <w:szCs w:val="21"/>
              </w:rPr>
              <w:t>[</w:t>
            </w:r>
            <w:r>
              <w:rPr>
                <w:rFonts w:asciiTheme="minorEastAsia" w:eastAsiaTheme="minorEastAsia" w:hAnsiTheme="minorEastAsia" w:cs="宋体" w:hint="eastAsia"/>
                <w:b/>
                <w:szCs w:val="21"/>
              </w:rPr>
              <w:t>有效证件可以是身份证（</w:t>
            </w:r>
            <w:proofErr w:type="gramStart"/>
            <w:r>
              <w:rPr>
                <w:rFonts w:asciiTheme="minorEastAsia" w:eastAsiaTheme="minorEastAsia" w:hAnsiTheme="minorEastAsia" w:cs="宋体" w:hint="eastAsia"/>
                <w:b/>
                <w:szCs w:val="21"/>
              </w:rPr>
              <w:t>含临时</w:t>
            </w:r>
            <w:proofErr w:type="gramEnd"/>
            <w:r>
              <w:rPr>
                <w:rFonts w:asciiTheme="minorEastAsia" w:eastAsiaTheme="minorEastAsia" w:hAnsiTheme="minorEastAsia" w:cs="宋体" w:hint="eastAsia"/>
                <w:b/>
                <w:szCs w:val="21"/>
              </w:rPr>
              <w:t>身份证明）、机动车驾驶证、社会保障卡或者护照的其中一项</w:t>
            </w:r>
            <w:r>
              <w:rPr>
                <w:rFonts w:asciiTheme="minorEastAsia" w:eastAsiaTheme="minorEastAsia" w:hAnsiTheme="minorEastAsia" w:cs="宋体" w:hint="eastAsia"/>
                <w:b/>
                <w:szCs w:val="21"/>
              </w:rPr>
              <w:t>]</w:t>
            </w:r>
            <w:r>
              <w:rPr>
                <w:rFonts w:asciiTheme="minorEastAsia" w:eastAsiaTheme="minorEastAsia" w:hAnsiTheme="minorEastAsia" w:cs="宋体" w:hint="eastAsia"/>
                <w:b/>
                <w:szCs w:val="21"/>
              </w:rPr>
              <w:t>，</w:t>
            </w:r>
            <w:proofErr w:type="gramStart"/>
            <w:r>
              <w:rPr>
                <w:rFonts w:asciiTheme="minorEastAsia" w:eastAsiaTheme="minorEastAsia" w:hAnsiTheme="minorEastAsia" w:cs="宋体" w:hint="eastAsia"/>
                <w:b/>
                <w:szCs w:val="21"/>
              </w:rPr>
              <w:t>若参</w:t>
            </w:r>
            <w:proofErr w:type="gramEnd"/>
            <w:r>
              <w:rPr>
                <w:rFonts w:asciiTheme="minorEastAsia" w:eastAsiaTheme="minorEastAsia" w:hAnsiTheme="minorEastAsia" w:cs="宋体" w:hint="eastAsia"/>
                <w:b/>
                <w:szCs w:val="21"/>
              </w:rPr>
              <w:t>与磋商的委托代理人不是响应文件中授权的委托代理人时，必须同时出示有效的法定代表人授权委托书原件，否则磋商小组将拒绝其参与磋商。</w:t>
            </w:r>
          </w:p>
        </w:tc>
      </w:tr>
      <w:tr w:rsidR="00CA044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28</w:t>
            </w:r>
          </w:p>
        </w:tc>
        <w:tc>
          <w:tcPr>
            <w:tcW w:w="278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履约保证金</w:t>
            </w:r>
          </w:p>
        </w:tc>
        <w:tc>
          <w:tcPr>
            <w:tcW w:w="6850" w:type="dxa"/>
            <w:tcBorders>
              <w:top w:val="single" w:sz="4" w:space="0" w:color="000000"/>
              <w:left w:val="single" w:sz="4" w:space="0" w:color="000000"/>
              <w:bottom w:val="single" w:sz="4" w:space="0" w:color="000000"/>
              <w:right w:val="single" w:sz="4" w:space="0" w:color="000000"/>
            </w:tcBorders>
            <w:vAlign w:val="center"/>
          </w:tcPr>
          <w:p w:rsidR="00CA044F" w:rsidRDefault="00A77AE8">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本项目不收取履约保证金</w:t>
            </w:r>
            <w:r>
              <w:rPr>
                <w:rFonts w:asciiTheme="minorEastAsia" w:eastAsiaTheme="minorEastAsia" w:hAnsiTheme="minorEastAsia" w:cs="宋体" w:hint="eastAsia"/>
                <w:szCs w:val="21"/>
              </w:rPr>
              <w:t xml:space="preserve"> </w:t>
            </w:r>
          </w:p>
        </w:tc>
      </w:tr>
      <w:tr w:rsidR="00CA044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29.5</w:t>
            </w:r>
          </w:p>
        </w:tc>
        <w:tc>
          <w:tcPr>
            <w:tcW w:w="278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签订合同携带的材料</w:t>
            </w:r>
          </w:p>
        </w:tc>
        <w:tc>
          <w:tcPr>
            <w:tcW w:w="6850" w:type="dxa"/>
            <w:tcBorders>
              <w:top w:val="single" w:sz="4" w:space="0" w:color="000000"/>
              <w:left w:val="single" w:sz="4" w:space="0" w:color="000000"/>
              <w:bottom w:val="single" w:sz="4" w:space="0" w:color="000000"/>
              <w:right w:val="single" w:sz="4" w:space="0" w:color="000000"/>
            </w:tcBorders>
            <w:vAlign w:val="center"/>
          </w:tcPr>
          <w:p w:rsidR="00CA044F" w:rsidRDefault="00A77AE8">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使用的有效</w:t>
            </w:r>
            <w:r>
              <w:rPr>
                <w:rFonts w:asciiTheme="minorEastAsia" w:eastAsiaTheme="minorEastAsia" w:hAnsiTheme="minorEastAsia" w:cs="宋体" w:hint="eastAsia"/>
                <w:szCs w:val="21"/>
              </w:rPr>
              <w:t>CA</w:t>
            </w:r>
            <w:r>
              <w:rPr>
                <w:rFonts w:asciiTheme="minorEastAsia" w:eastAsiaTheme="minorEastAsia" w:hAnsiTheme="minorEastAsia" w:cs="宋体" w:hint="eastAsia"/>
                <w:szCs w:val="21"/>
              </w:rPr>
              <w:t>证书加盖单位电子公章</w:t>
            </w:r>
          </w:p>
        </w:tc>
      </w:tr>
      <w:tr w:rsidR="00CA044F">
        <w:trPr>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31.2</w:t>
            </w:r>
          </w:p>
        </w:tc>
        <w:tc>
          <w:tcPr>
            <w:tcW w:w="278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8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接收质疑</w:t>
            </w:r>
            <w:proofErr w:type="gramStart"/>
            <w:r>
              <w:rPr>
                <w:rFonts w:asciiTheme="minorEastAsia" w:eastAsiaTheme="minorEastAsia" w:hAnsiTheme="minorEastAsia" w:cs="宋体" w:hint="eastAsia"/>
                <w:szCs w:val="21"/>
              </w:rPr>
              <w:t>函方式</w:t>
            </w:r>
            <w:proofErr w:type="gramEnd"/>
          </w:p>
        </w:tc>
        <w:tc>
          <w:tcPr>
            <w:tcW w:w="6850" w:type="dxa"/>
            <w:tcBorders>
              <w:top w:val="single" w:sz="4" w:space="0" w:color="000000"/>
              <w:left w:val="single" w:sz="4" w:space="0" w:color="000000"/>
              <w:bottom w:val="single" w:sz="4" w:space="0" w:color="000000"/>
              <w:right w:val="single" w:sz="4" w:space="0" w:color="000000"/>
            </w:tcBorders>
            <w:vAlign w:val="center"/>
          </w:tcPr>
          <w:p w:rsidR="00CA044F" w:rsidRDefault="00A77AE8">
            <w:pPr>
              <w:snapToGrid w:val="0"/>
              <w:spacing w:line="3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以书面形式</w:t>
            </w:r>
          </w:p>
        </w:tc>
      </w:tr>
      <w:tr w:rsidR="00CA044F">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CA044F" w:rsidRDefault="00CA044F">
            <w:pPr>
              <w:widowControl/>
              <w:jc w:val="left"/>
              <w:rPr>
                <w:rFonts w:asciiTheme="minorEastAsia" w:eastAsiaTheme="minorEastAsia" w:hAnsiTheme="minorEastAsia" w:cs="宋体"/>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8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质疑联系部门及联系方式</w:t>
            </w:r>
          </w:p>
        </w:tc>
        <w:tc>
          <w:tcPr>
            <w:tcW w:w="6850" w:type="dxa"/>
            <w:tcBorders>
              <w:top w:val="single" w:sz="4" w:space="0" w:color="000000"/>
              <w:left w:val="single" w:sz="4" w:space="0" w:color="000000"/>
              <w:bottom w:val="single" w:sz="4" w:space="0" w:color="000000"/>
              <w:right w:val="single" w:sz="4" w:space="0" w:color="000000"/>
            </w:tcBorders>
            <w:vAlign w:val="center"/>
          </w:tcPr>
          <w:p w:rsidR="00CA044F" w:rsidRDefault="00A77AE8">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u w:val="single"/>
              </w:rPr>
              <w:t>广西河埠工程咨询有限公司</w:t>
            </w:r>
            <w:r>
              <w:rPr>
                <w:rFonts w:asciiTheme="minorEastAsia" w:eastAsiaTheme="minorEastAsia" w:hAnsiTheme="minorEastAsia" w:cs="宋体" w:hint="eastAsia"/>
                <w:szCs w:val="21"/>
              </w:rPr>
              <w:t>；</w:t>
            </w:r>
          </w:p>
          <w:p w:rsidR="00CA044F" w:rsidRDefault="00A77AE8">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联系电话：</w:t>
            </w:r>
            <w:r>
              <w:rPr>
                <w:rFonts w:asciiTheme="minorEastAsia" w:eastAsiaTheme="minorEastAsia" w:hAnsiTheme="minorEastAsia" w:cs="宋体" w:hint="eastAsia"/>
                <w:szCs w:val="21"/>
              </w:rPr>
              <w:t>0771-4956015</w:t>
            </w:r>
          </w:p>
          <w:p w:rsidR="00CA044F" w:rsidRDefault="00A77AE8">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通讯地址：南宁市江南区星光大道</w:t>
            </w:r>
            <w:r>
              <w:rPr>
                <w:rFonts w:asciiTheme="minorEastAsia" w:eastAsiaTheme="minorEastAsia" w:hAnsiTheme="minorEastAsia" w:cs="宋体" w:hint="eastAsia"/>
                <w:szCs w:val="21"/>
              </w:rPr>
              <w:t>68</w:t>
            </w:r>
            <w:r>
              <w:rPr>
                <w:rFonts w:asciiTheme="minorEastAsia" w:eastAsiaTheme="minorEastAsia" w:hAnsiTheme="minorEastAsia" w:cs="宋体" w:hint="eastAsia"/>
                <w:szCs w:val="21"/>
              </w:rPr>
              <w:t>号</w:t>
            </w:r>
            <w:proofErr w:type="gramStart"/>
            <w:r>
              <w:rPr>
                <w:rFonts w:asciiTheme="minorEastAsia" w:eastAsiaTheme="minorEastAsia" w:hAnsiTheme="minorEastAsia" w:cs="宋体" w:hint="eastAsia"/>
                <w:szCs w:val="21"/>
              </w:rPr>
              <w:t>天筑丽</w:t>
            </w:r>
            <w:proofErr w:type="gramEnd"/>
            <w:r>
              <w:rPr>
                <w:rFonts w:asciiTheme="minorEastAsia" w:eastAsiaTheme="minorEastAsia" w:hAnsiTheme="minorEastAsia" w:cs="宋体" w:hint="eastAsia"/>
                <w:szCs w:val="21"/>
              </w:rPr>
              <w:t>城南区</w:t>
            </w:r>
            <w:r>
              <w:rPr>
                <w:rFonts w:asciiTheme="minorEastAsia" w:eastAsiaTheme="minorEastAsia" w:hAnsiTheme="minorEastAsia" w:cs="宋体" w:hint="eastAsia"/>
                <w:szCs w:val="21"/>
              </w:rPr>
              <w:t>27</w:t>
            </w:r>
            <w:r>
              <w:rPr>
                <w:rFonts w:asciiTheme="minorEastAsia" w:eastAsiaTheme="minorEastAsia" w:hAnsiTheme="minorEastAsia" w:cs="宋体" w:hint="eastAsia"/>
                <w:szCs w:val="21"/>
              </w:rPr>
              <w:t>栋</w:t>
            </w:r>
            <w:r>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楼</w:t>
            </w:r>
          </w:p>
          <w:p w:rsidR="00CA044F" w:rsidRDefault="00A77AE8">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u w:val="single"/>
              </w:rPr>
              <w:t>南宁市江南区康宁水库管理所</w:t>
            </w:r>
            <w:r>
              <w:rPr>
                <w:rFonts w:asciiTheme="minorEastAsia" w:eastAsiaTheme="minorEastAsia" w:hAnsiTheme="minorEastAsia" w:cs="宋体" w:hint="eastAsia"/>
                <w:szCs w:val="21"/>
              </w:rPr>
              <w:t>；</w:t>
            </w:r>
          </w:p>
          <w:p w:rsidR="00CA044F" w:rsidRDefault="00A77AE8">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联系电话：</w:t>
            </w:r>
            <w:r>
              <w:rPr>
                <w:rFonts w:asciiTheme="minorEastAsia" w:eastAsiaTheme="minorEastAsia" w:hAnsiTheme="minorEastAsia" w:cs="宋体" w:hint="eastAsia"/>
                <w:szCs w:val="21"/>
              </w:rPr>
              <w:t xml:space="preserve"> 0771-4209690</w:t>
            </w:r>
          </w:p>
          <w:p w:rsidR="00CA044F" w:rsidRDefault="00A77AE8">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通讯地址：南宁市江南区吴圩镇友谊</w:t>
            </w:r>
            <w:proofErr w:type="gramStart"/>
            <w:r>
              <w:rPr>
                <w:rFonts w:asciiTheme="minorEastAsia" w:eastAsiaTheme="minorEastAsia" w:hAnsiTheme="minorEastAsia" w:cs="宋体" w:hint="eastAsia"/>
                <w:szCs w:val="21"/>
              </w:rPr>
              <w:t>路吴圩段</w:t>
            </w:r>
            <w:proofErr w:type="gramEnd"/>
            <w:r>
              <w:rPr>
                <w:rFonts w:asciiTheme="minorEastAsia" w:eastAsiaTheme="minorEastAsia" w:hAnsiTheme="minorEastAsia" w:cs="宋体" w:hint="eastAsia"/>
                <w:szCs w:val="21"/>
              </w:rPr>
              <w:t>75</w:t>
            </w:r>
            <w:r>
              <w:rPr>
                <w:rFonts w:asciiTheme="minorEastAsia" w:eastAsiaTheme="minorEastAsia" w:hAnsiTheme="minorEastAsia" w:cs="宋体" w:hint="eastAsia"/>
                <w:szCs w:val="21"/>
              </w:rPr>
              <w:t>号</w:t>
            </w:r>
          </w:p>
        </w:tc>
      </w:tr>
      <w:tr w:rsidR="00CA044F">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CA044F" w:rsidRDefault="00CA044F">
            <w:pPr>
              <w:widowControl/>
              <w:jc w:val="left"/>
              <w:rPr>
                <w:rFonts w:asciiTheme="minorEastAsia" w:eastAsiaTheme="minorEastAsia" w:hAnsiTheme="minorEastAsia" w:cs="宋体"/>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80" w:lineRule="exact"/>
              <w:jc w:val="center"/>
              <w:rPr>
                <w:rFonts w:asciiTheme="minorEastAsia" w:eastAsiaTheme="minorEastAsia" w:hAnsiTheme="minorEastAsia" w:cs="宋体"/>
                <w:szCs w:val="21"/>
              </w:rPr>
            </w:pPr>
            <w:r>
              <w:rPr>
                <w:rFonts w:asciiTheme="minorEastAsia" w:eastAsiaTheme="minorEastAsia" w:hAnsiTheme="minorEastAsia" w:cs="宋体" w:hint="eastAsia"/>
              </w:rPr>
              <w:t>现场提交质疑办理业务时间</w:t>
            </w:r>
          </w:p>
        </w:tc>
        <w:tc>
          <w:tcPr>
            <w:tcW w:w="6850" w:type="dxa"/>
            <w:tcBorders>
              <w:top w:val="single" w:sz="4" w:space="0" w:color="000000"/>
              <w:left w:val="single" w:sz="4" w:space="0" w:color="000000"/>
              <w:bottom w:val="single" w:sz="4" w:space="0" w:color="000000"/>
              <w:right w:val="single" w:sz="4" w:space="0" w:color="000000"/>
            </w:tcBorders>
            <w:vAlign w:val="center"/>
          </w:tcPr>
          <w:p w:rsidR="00CA044F" w:rsidRDefault="00A77AE8">
            <w:pPr>
              <w:snapToGrid w:val="0"/>
              <w:spacing w:line="380" w:lineRule="exact"/>
              <w:rPr>
                <w:rFonts w:asciiTheme="minorEastAsia" w:eastAsiaTheme="minorEastAsia" w:hAnsiTheme="minorEastAsia" w:cs="宋体"/>
                <w:szCs w:val="21"/>
              </w:rPr>
            </w:pPr>
            <w:r>
              <w:rPr>
                <w:rFonts w:asciiTheme="minorEastAsia" w:eastAsiaTheme="minorEastAsia" w:hAnsiTheme="minorEastAsia" w:cs="宋体" w:hint="eastAsia"/>
              </w:rPr>
              <w:t>质疑期内每个工作日</w:t>
            </w:r>
            <w:r>
              <w:rPr>
                <w:rFonts w:asciiTheme="minorEastAsia" w:eastAsiaTheme="minorEastAsia" w:hAnsiTheme="minorEastAsia" w:cs="宋体" w:hint="eastAsia"/>
                <w:u w:val="single"/>
              </w:rPr>
              <w:t xml:space="preserve"> 8 </w:t>
            </w:r>
            <w:r>
              <w:rPr>
                <w:rFonts w:asciiTheme="minorEastAsia" w:eastAsiaTheme="minorEastAsia" w:hAnsiTheme="minorEastAsia" w:cs="宋体" w:hint="eastAsia"/>
              </w:rPr>
              <w:t>时</w:t>
            </w:r>
            <w:r>
              <w:rPr>
                <w:rFonts w:asciiTheme="minorEastAsia" w:eastAsiaTheme="minorEastAsia" w:hAnsiTheme="minorEastAsia" w:cs="宋体" w:hint="eastAsia"/>
                <w:u w:val="single"/>
              </w:rPr>
              <w:t xml:space="preserve"> 0 </w:t>
            </w:r>
            <w:r>
              <w:rPr>
                <w:rFonts w:asciiTheme="minorEastAsia" w:eastAsiaTheme="minorEastAsia" w:hAnsiTheme="minorEastAsia" w:cs="宋体" w:hint="eastAsia"/>
              </w:rPr>
              <w:t>分到</w:t>
            </w:r>
            <w:r>
              <w:rPr>
                <w:rFonts w:asciiTheme="minorEastAsia" w:eastAsiaTheme="minorEastAsia" w:hAnsiTheme="minorEastAsia" w:cs="宋体" w:hint="eastAsia"/>
                <w:u w:val="single"/>
              </w:rPr>
              <w:t xml:space="preserve"> 12 </w:t>
            </w:r>
            <w:r>
              <w:rPr>
                <w:rFonts w:asciiTheme="minorEastAsia" w:eastAsiaTheme="minorEastAsia" w:hAnsiTheme="minorEastAsia" w:cs="宋体" w:hint="eastAsia"/>
              </w:rPr>
              <w:t>时</w:t>
            </w:r>
            <w:r>
              <w:rPr>
                <w:rFonts w:asciiTheme="minorEastAsia" w:eastAsiaTheme="minorEastAsia" w:hAnsiTheme="minorEastAsia" w:cs="宋体" w:hint="eastAsia"/>
                <w:u w:val="single"/>
              </w:rPr>
              <w:t xml:space="preserve"> 0 </w:t>
            </w:r>
            <w:r>
              <w:rPr>
                <w:rFonts w:asciiTheme="minorEastAsia" w:eastAsiaTheme="minorEastAsia" w:hAnsiTheme="minorEastAsia" w:cs="宋体" w:hint="eastAsia"/>
              </w:rPr>
              <w:t>分，</w:t>
            </w:r>
            <w:r>
              <w:rPr>
                <w:rFonts w:asciiTheme="minorEastAsia" w:eastAsiaTheme="minorEastAsia" w:hAnsiTheme="minorEastAsia" w:cs="宋体" w:hint="eastAsia"/>
                <w:u w:val="single"/>
              </w:rPr>
              <w:t xml:space="preserve"> 15 </w:t>
            </w:r>
            <w:r>
              <w:rPr>
                <w:rFonts w:asciiTheme="minorEastAsia" w:eastAsiaTheme="minorEastAsia" w:hAnsiTheme="minorEastAsia" w:cs="宋体" w:hint="eastAsia"/>
              </w:rPr>
              <w:t>时</w:t>
            </w:r>
            <w:r>
              <w:rPr>
                <w:rFonts w:asciiTheme="minorEastAsia" w:eastAsiaTheme="minorEastAsia" w:hAnsiTheme="minorEastAsia" w:cs="宋体" w:hint="eastAsia"/>
                <w:u w:val="single"/>
              </w:rPr>
              <w:t xml:space="preserve"> 0 </w:t>
            </w:r>
            <w:r>
              <w:rPr>
                <w:rFonts w:asciiTheme="minorEastAsia" w:eastAsiaTheme="minorEastAsia" w:hAnsiTheme="minorEastAsia" w:cs="宋体" w:hint="eastAsia"/>
              </w:rPr>
              <w:t>分到</w:t>
            </w:r>
            <w:r>
              <w:rPr>
                <w:rFonts w:asciiTheme="minorEastAsia" w:eastAsiaTheme="minorEastAsia" w:hAnsiTheme="minorEastAsia" w:cs="宋体" w:hint="eastAsia"/>
                <w:u w:val="single"/>
              </w:rPr>
              <w:t xml:space="preserve"> 18 </w:t>
            </w:r>
            <w:r>
              <w:rPr>
                <w:rFonts w:asciiTheme="minorEastAsia" w:eastAsiaTheme="minorEastAsia" w:hAnsiTheme="minorEastAsia" w:cs="宋体" w:hint="eastAsia"/>
              </w:rPr>
              <w:t>时</w:t>
            </w:r>
            <w:r>
              <w:rPr>
                <w:rFonts w:asciiTheme="minorEastAsia" w:eastAsiaTheme="minorEastAsia" w:hAnsiTheme="minorEastAsia" w:cs="宋体" w:hint="eastAsia"/>
                <w:u w:val="single"/>
              </w:rPr>
              <w:t xml:space="preserve"> 0 </w:t>
            </w:r>
            <w:r>
              <w:rPr>
                <w:rFonts w:asciiTheme="minorEastAsia" w:eastAsiaTheme="minorEastAsia" w:hAnsiTheme="minorEastAsia" w:cs="宋体" w:hint="eastAsia"/>
              </w:rPr>
              <w:t>分</w:t>
            </w:r>
          </w:p>
        </w:tc>
      </w:tr>
      <w:tr w:rsidR="00CA044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31.6</w:t>
            </w:r>
          </w:p>
        </w:tc>
        <w:tc>
          <w:tcPr>
            <w:tcW w:w="278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受理投诉方式</w:t>
            </w:r>
          </w:p>
        </w:tc>
        <w:tc>
          <w:tcPr>
            <w:tcW w:w="6850" w:type="dxa"/>
            <w:tcBorders>
              <w:top w:val="single" w:sz="4" w:space="0" w:color="000000"/>
              <w:left w:val="single" w:sz="4" w:space="0" w:color="000000"/>
              <w:bottom w:val="single" w:sz="4" w:space="0" w:color="000000"/>
              <w:right w:val="single" w:sz="4" w:space="0" w:color="000000"/>
            </w:tcBorders>
            <w:vAlign w:val="center"/>
          </w:tcPr>
          <w:p w:rsidR="00CA044F" w:rsidRDefault="00A77AE8">
            <w:pPr>
              <w:snapToGrid w:val="0"/>
              <w:spacing w:line="380" w:lineRule="exact"/>
              <w:rPr>
                <w:rFonts w:asciiTheme="minorEastAsia" w:eastAsiaTheme="minorEastAsia" w:hAnsiTheme="minorEastAsia" w:cs="宋体"/>
              </w:rPr>
            </w:pPr>
            <w:r>
              <w:rPr>
                <w:rFonts w:asciiTheme="minorEastAsia" w:eastAsiaTheme="minorEastAsia" w:hAnsiTheme="minorEastAsia" w:cs="宋体" w:hint="eastAsia"/>
              </w:rPr>
              <w:t>1</w:t>
            </w:r>
            <w:r>
              <w:rPr>
                <w:rFonts w:asciiTheme="minorEastAsia" w:eastAsiaTheme="minorEastAsia" w:hAnsiTheme="minorEastAsia" w:cs="宋体" w:hint="eastAsia"/>
              </w:rPr>
              <w:t>、受理方式：纸质方式受理，投诉书正、副本（经过质疑的事项才可投诉）。</w:t>
            </w:r>
          </w:p>
          <w:p w:rsidR="00CA044F" w:rsidRDefault="00A77AE8">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名称：南宁市江南区财政局政府采购监督管理办公室</w:t>
            </w:r>
          </w:p>
          <w:p w:rsidR="00CA044F" w:rsidRDefault="00A77AE8">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地址：南宁市壮锦大道</w:t>
            </w:r>
            <w:r>
              <w:rPr>
                <w:rFonts w:asciiTheme="minorEastAsia" w:eastAsiaTheme="minorEastAsia" w:hAnsiTheme="minorEastAsia" w:cs="宋体" w:hint="eastAsia"/>
                <w:szCs w:val="21"/>
              </w:rPr>
              <w:t>19</w:t>
            </w:r>
            <w:r>
              <w:rPr>
                <w:rFonts w:asciiTheme="minorEastAsia" w:eastAsiaTheme="minorEastAsia" w:hAnsiTheme="minorEastAsia" w:cs="宋体" w:hint="eastAsia"/>
                <w:szCs w:val="21"/>
              </w:rPr>
              <w:t>号</w:t>
            </w:r>
            <w:r>
              <w:rPr>
                <w:rFonts w:asciiTheme="minorEastAsia" w:eastAsiaTheme="minorEastAsia" w:hAnsiTheme="minorEastAsia" w:cs="宋体" w:hint="eastAsia"/>
                <w:szCs w:val="21"/>
              </w:rPr>
              <w:t>A</w:t>
            </w:r>
            <w:r>
              <w:rPr>
                <w:rFonts w:asciiTheme="minorEastAsia" w:eastAsiaTheme="minorEastAsia" w:hAnsiTheme="minorEastAsia" w:cs="宋体" w:hint="eastAsia"/>
                <w:szCs w:val="21"/>
              </w:rPr>
              <w:t>座</w:t>
            </w:r>
            <w:r>
              <w:rPr>
                <w:rFonts w:asciiTheme="minorEastAsia" w:eastAsiaTheme="minorEastAsia" w:hAnsiTheme="minorEastAsia" w:cs="宋体" w:hint="eastAsia"/>
                <w:szCs w:val="21"/>
              </w:rPr>
              <w:t>10</w:t>
            </w:r>
            <w:r>
              <w:rPr>
                <w:rFonts w:asciiTheme="minorEastAsia" w:eastAsiaTheme="minorEastAsia" w:hAnsiTheme="minorEastAsia" w:cs="宋体" w:hint="eastAsia"/>
                <w:szCs w:val="21"/>
              </w:rPr>
              <w:t>层</w:t>
            </w:r>
            <w:r>
              <w:rPr>
                <w:rFonts w:asciiTheme="minorEastAsia" w:eastAsiaTheme="minorEastAsia" w:hAnsiTheme="minorEastAsia" w:cs="宋体" w:hint="eastAsia"/>
                <w:szCs w:val="21"/>
              </w:rPr>
              <w:t>1017</w:t>
            </w:r>
            <w:r>
              <w:rPr>
                <w:rFonts w:asciiTheme="minorEastAsia" w:eastAsiaTheme="minorEastAsia" w:hAnsiTheme="minorEastAsia" w:cs="宋体" w:hint="eastAsia"/>
                <w:szCs w:val="21"/>
              </w:rPr>
              <w:t>室</w:t>
            </w:r>
          </w:p>
          <w:p w:rsidR="00CA044F" w:rsidRDefault="00A77AE8">
            <w:pPr>
              <w:snapToGrid w:val="0"/>
              <w:spacing w:line="380" w:lineRule="exact"/>
              <w:rPr>
                <w:rFonts w:asciiTheme="minorEastAsia" w:eastAsiaTheme="minorEastAsia" w:hAnsiTheme="minorEastAsia" w:cs="宋体"/>
              </w:rPr>
            </w:pPr>
            <w:r>
              <w:rPr>
                <w:rFonts w:asciiTheme="minorEastAsia" w:eastAsiaTheme="minorEastAsia" w:hAnsiTheme="minorEastAsia" w:cs="宋体" w:hint="eastAsia"/>
                <w:szCs w:val="21"/>
              </w:rPr>
              <w:t>联系电话：</w:t>
            </w:r>
            <w:r>
              <w:rPr>
                <w:rFonts w:asciiTheme="minorEastAsia" w:eastAsiaTheme="minorEastAsia" w:hAnsiTheme="minorEastAsia" w:cs="宋体" w:hint="eastAsia"/>
                <w:szCs w:val="21"/>
              </w:rPr>
              <w:t>0771-4802805</w:t>
            </w:r>
          </w:p>
        </w:tc>
      </w:tr>
      <w:tr w:rsidR="00CA044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33</w:t>
            </w:r>
          </w:p>
        </w:tc>
        <w:tc>
          <w:tcPr>
            <w:tcW w:w="278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采购代理费</w:t>
            </w:r>
          </w:p>
        </w:tc>
        <w:tc>
          <w:tcPr>
            <w:tcW w:w="6850" w:type="dxa"/>
            <w:tcBorders>
              <w:top w:val="single" w:sz="4" w:space="0" w:color="000000"/>
              <w:left w:val="single" w:sz="4" w:space="0" w:color="000000"/>
              <w:bottom w:val="single" w:sz="4" w:space="0" w:color="000000"/>
              <w:right w:val="single" w:sz="4" w:space="0" w:color="000000"/>
            </w:tcBorders>
            <w:vAlign w:val="center"/>
          </w:tcPr>
          <w:p w:rsidR="00CA044F" w:rsidRDefault="00A77AE8">
            <w:pPr>
              <w:pStyle w:val="a9"/>
              <w:spacing w:line="276" w:lineRule="auto"/>
              <w:jc w:val="left"/>
              <w:rPr>
                <w:rFonts w:asciiTheme="minorEastAsia" w:eastAsiaTheme="minorEastAsia" w:hAnsiTheme="minorEastAsia"/>
                <w:sz w:val="21"/>
              </w:rPr>
            </w:pPr>
            <w:r>
              <w:rPr>
                <w:rFonts w:asciiTheme="minorEastAsia" w:eastAsiaTheme="minorEastAsia" w:hAnsiTheme="minorEastAsia" w:hint="eastAsia"/>
                <w:sz w:val="21"/>
              </w:rPr>
              <w:t xml:space="preserve">1. </w:t>
            </w:r>
            <w:r>
              <w:rPr>
                <w:rFonts w:asciiTheme="minorEastAsia" w:eastAsiaTheme="minorEastAsia" w:hAnsiTheme="minorEastAsia" w:hint="eastAsia"/>
                <w:sz w:val="21"/>
              </w:rPr>
              <w:t>是否收取采购代理费：</w:t>
            </w:r>
          </w:p>
          <w:p w:rsidR="00CA044F" w:rsidRDefault="00A77AE8">
            <w:pPr>
              <w:pStyle w:val="a9"/>
              <w:spacing w:line="276" w:lineRule="auto"/>
              <w:jc w:val="left"/>
              <w:rPr>
                <w:rFonts w:asciiTheme="minorEastAsia" w:eastAsiaTheme="minorEastAsia" w:hAnsiTheme="minorEastAsia"/>
                <w:sz w:val="21"/>
              </w:rPr>
            </w:pPr>
            <w:r>
              <w:rPr>
                <w:rFonts w:asciiTheme="minorEastAsia" w:eastAsia="MS Mincho" w:hAnsiTheme="minorEastAsia" w:cs="MS Mincho" w:hint="eastAsia"/>
                <w:sz w:val="21"/>
              </w:rPr>
              <w:t>☑</w:t>
            </w:r>
            <w:r>
              <w:rPr>
                <w:rFonts w:asciiTheme="minorEastAsia" w:eastAsiaTheme="minorEastAsia" w:hAnsiTheme="minorEastAsia" w:hint="eastAsia"/>
                <w:sz w:val="21"/>
              </w:rPr>
              <w:t>是</w:t>
            </w:r>
            <w:r>
              <w:rPr>
                <w:rFonts w:asciiTheme="minorEastAsia" w:eastAsiaTheme="minorEastAsia" w:hAnsiTheme="minorEastAsia" w:hint="eastAsia"/>
                <w:sz w:val="21"/>
              </w:rPr>
              <w:t xml:space="preserve">    </w:t>
            </w:r>
            <w:r>
              <w:rPr>
                <w:rFonts w:asciiTheme="minorEastAsia" w:eastAsiaTheme="minorEastAsia" w:hAnsiTheme="minorEastAsia" w:hint="eastAsia"/>
                <w:sz w:val="21"/>
              </w:rPr>
              <w:t>□</w:t>
            </w:r>
            <w:r>
              <w:rPr>
                <w:rFonts w:asciiTheme="minorEastAsia" w:eastAsiaTheme="minorEastAsia" w:hAnsiTheme="minorEastAsia" w:hint="eastAsia"/>
                <w:sz w:val="21"/>
              </w:rPr>
              <w:t xml:space="preserve"> </w:t>
            </w:r>
            <w:r>
              <w:rPr>
                <w:rFonts w:asciiTheme="minorEastAsia" w:eastAsiaTheme="minorEastAsia" w:hAnsiTheme="minorEastAsia" w:hint="eastAsia"/>
                <w:sz w:val="21"/>
              </w:rPr>
              <w:t>否</w:t>
            </w:r>
          </w:p>
          <w:p w:rsidR="00CA044F" w:rsidRDefault="00A77AE8">
            <w:pPr>
              <w:pStyle w:val="a9"/>
              <w:spacing w:line="276" w:lineRule="auto"/>
              <w:jc w:val="left"/>
              <w:rPr>
                <w:rFonts w:asciiTheme="minorEastAsia" w:eastAsiaTheme="minorEastAsia" w:hAnsiTheme="minorEastAsia"/>
                <w:sz w:val="21"/>
              </w:rPr>
            </w:pPr>
            <w:r>
              <w:rPr>
                <w:rFonts w:asciiTheme="minorEastAsia" w:eastAsiaTheme="minorEastAsia" w:hAnsiTheme="minorEastAsia" w:hint="eastAsia"/>
                <w:sz w:val="21"/>
              </w:rPr>
              <w:t>2.</w:t>
            </w:r>
            <w:r>
              <w:rPr>
                <w:rFonts w:asciiTheme="minorEastAsia" w:eastAsiaTheme="minorEastAsia" w:hAnsiTheme="minorEastAsia" w:hint="eastAsia"/>
                <w:sz w:val="21"/>
              </w:rPr>
              <w:t>采购代理费支付方式：</w:t>
            </w:r>
          </w:p>
          <w:p w:rsidR="00CA044F" w:rsidRDefault="00A77AE8">
            <w:pPr>
              <w:pStyle w:val="a9"/>
              <w:spacing w:line="276" w:lineRule="auto"/>
              <w:jc w:val="left"/>
              <w:rPr>
                <w:rFonts w:asciiTheme="minorEastAsia" w:eastAsiaTheme="minorEastAsia" w:hAnsiTheme="minorEastAsia"/>
                <w:sz w:val="21"/>
              </w:rPr>
            </w:pPr>
            <w:r>
              <w:rPr>
                <w:rFonts w:asciiTheme="minorEastAsia" w:eastAsia="MS Mincho" w:hAnsiTheme="minorEastAsia" w:cs="MS Mincho" w:hint="eastAsia"/>
                <w:sz w:val="21"/>
              </w:rPr>
              <w:t>☑</w:t>
            </w:r>
            <w:r>
              <w:rPr>
                <w:rFonts w:asciiTheme="minorEastAsia" w:eastAsiaTheme="minorEastAsia" w:hAnsiTheme="minorEastAsia" w:hint="eastAsia"/>
                <w:sz w:val="21"/>
              </w:rPr>
              <w:t>本项目代理服务费</w:t>
            </w:r>
            <w:proofErr w:type="gramStart"/>
            <w:r>
              <w:rPr>
                <w:rFonts w:asciiTheme="minorEastAsia" w:eastAsiaTheme="minorEastAsia" w:hAnsiTheme="minorEastAsia" w:hint="eastAsia"/>
                <w:sz w:val="21"/>
              </w:rPr>
              <w:t>由</w:t>
            </w:r>
            <w:r>
              <w:rPr>
                <w:rFonts w:asciiTheme="minorEastAsia" w:eastAsiaTheme="minorEastAsia" w:hAnsiTheme="minorEastAsia" w:hint="eastAsia"/>
                <w:sz w:val="21"/>
                <w:u w:val="single"/>
              </w:rPr>
              <w:t>成交</w:t>
            </w:r>
            <w:proofErr w:type="gramEnd"/>
            <w:r>
              <w:rPr>
                <w:rFonts w:asciiTheme="minorEastAsia" w:eastAsiaTheme="minorEastAsia" w:hAnsiTheme="minorEastAsia" w:hint="eastAsia"/>
                <w:sz w:val="21"/>
                <w:u w:val="single"/>
              </w:rPr>
              <w:t>供应商</w:t>
            </w:r>
            <w:r>
              <w:rPr>
                <w:rFonts w:asciiTheme="minorEastAsia" w:eastAsiaTheme="minorEastAsia" w:hAnsiTheme="minorEastAsia" w:hint="eastAsia"/>
                <w:sz w:val="21"/>
              </w:rPr>
              <w:t>领取成交通知书时，一次性向采购代理机构支付。</w:t>
            </w:r>
          </w:p>
          <w:p w:rsidR="00CA044F" w:rsidRDefault="00A77AE8">
            <w:pPr>
              <w:pStyle w:val="a9"/>
              <w:spacing w:line="276" w:lineRule="auto"/>
              <w:jc w:val="left"/>
              <w:rPr>
                <w:rFonts w:asciiTheme="minorEastAsia" w:eastAsiaTheme="minorEastAsia" w:hAnsiTheme="minorEastAsia"/>
                <w:sz w:val="21"/>
              </w:rPr>
            </w:pPr>
            <w:r>
              <w:rPr>
                <w:rFonts w:asciiTheme="minorEastAsia" w:eastAsiaTheme="minorEastAsia" w:hAnsiTheme="minorEastAsia" w:hint="eastAsia"/>
                <w:sz w:val="21"/>
              </w:rPr>
              <w:t>□采购人支付。</w:t>
            </w:r>
          </w:p>
          <w:p w:rsidR="00CA044F" w:rsidRDefault="00A77AE8">
            <w:pPr>
              <w:pStyle w:val="a9"/>
              <w:spacing w:line="276" w:lineRule="auto"/>
              <w:jc w:val="left"/>
              <w:rPr>
                <w:rFonts w:asciiTheme="minorEastAsia" w:eastAsiaTheme="minorEastAsia" w:hAnsiTheme="minorEastAsia"/>
                <w:sz w:val="21"/>
              </w:rPr>
            </w:pPr>
            <w:r>
              <w:rPr>
                <w:rFonts w:asciiTheme="minorEastAsia" w:eastAsiaTheme="minorEastAsia" w:hAnsiTheme="minorEastAsia" w:hint="eastAsia"/>
                <w:sz w:val="21"/>
              </w:rPr>
              <w:t>3.</w:t>
            </w:r>
            <w:r>
              <w:rPr>
                <w:rFonts w:asciiTheme="minorEastAsia" w:eastAsiaTheme="minorEastAsia" w:hAnsiTheme="minorEastAsia" w:hint="eastAsia"/>
                <w:sz w:val="21"/>
              </w:rPr>
              <w:t>采购代理费收取标准：</w:t>
            </w:r>
          </w:p>
          <w:p w:rsidR="00CA044F" w:rsidRDefault="00A77AE8">
            <w:pPr>
              <w:pStyle w:val="a9"/>
              <w:spacing w:line="360" w:lineRule="auto"/>
              <w:ind w:firstLineChars="200" w:firstLine="420"/>
              <w:jc w:val="left"/>
              <w:rPr>
                <w:rFonts w:asciiTheme="minorEastAsia" w:eastAsiaTheme="minorEastAsia" w:hAnsiTheme="minorEastAsia"/>
                <w:sz w:val="21"/>
              </w:rPr>
            </w:pPr>
            <w:r>
              <w:rPr>
                <w:rFonts w:asciiTheme="minorEastAsia" w:eastAsia="MS Mincho" w:hAnsiTheme="minorEastAsia" w:cs="MS Mincho" w:hint="eastAsia"/>
                <w:sz w:val="21"/>
              </w:rPr>
              <w:t>☑</w:t>
            </w:r>
            <w:r>
              <w:rPr>
                <w:rFonts w:asciiTheme="minorEastAsia" w:eastAsiaTheme="minorEastAsia" w:hAnsiTheme="minorEastAsia" w:cs="宋体" w:hint="eastAsia"/>
                <w:sz w:val="21"/>
              </w:rPr>
              <w:t>以分标（</w:t>
            </w:r>
            <w:r>
              <w:rPr>
                <w:rFonts w:asciiTheme="minorEastAsia" w:eastAsiaTheme="minorEastAsia" w:hAnsiTheme="minorEastAsia" w:hint="eastAsia"/>
                <w:sz w:val="21"/>
              </w:rPr>
              <w:sym w:font="Wingdings 2" w:char="0052"/>
            </w:r>
            <w:r>
              <w:rPr>
                <w:rFonts w:asciiTheme="minorEastAsia" w:eastAsiaTheme="minorEastAsia" w:hAnsiTheme="minorEastAsia" w:hint="eastAsia"/>
                <w:sz w:val="21"/>
              </w:rPr>
              <w:t>成交金额</w:t>
            </w:r>
            <w:r>
              <w:rPr>
                <w:rFonts w:asciiTheme="minorEastAsia" w:eastAsiaTheme="minorEastAsia" w:hAnsiTheme="minorEastAsia" w:hint="eastAsia"/>
                <w:sz w:val="21"/>
              </w:rPr>
              <w:t>/</w:t>
            </w:r>
            <w:r>
              <w:rPr>
                <w:rFonts w:asciiTheme="minorEastAsia" w:eastAsiaTheme="minorEastAsia" w:hAnsiTheme="minorEastAsia" w:hint="eastAsia"/>
                <w:sz w:val="21"/>
              </w:rPr>
              <w:sym w:font="Wingdings 2" w:char="00A3"/>
            </w:r>
            <w:r>
              <w:rPr>
                <w:rFonts w:asciiTheme="minorEastAsia" w:eastAsiaTheme="minorEastAsia" w:hAnsiTheme="minorEastAsia" w:hint="eastAsia"/>
                <w:sz w:val="21"/>
              </w:rPr>
              <w:t>采购预算</w:t>
            </w:r>
            <w:r>
              <w:rPr>
                <w:rFonts w:asciiTheme="minorEastAsia" w:eastAsiaTheme="minorEastAsia" w:hAnsiTheme="minorEastAsia" w:hint="eastAsia"/>
                <w:sz w:val="21"/>
              </w:rPr>
              <w:t>/</w:t>
            </w:r>
            <w:r>
              <w:rPr>
                <w:rFonts w:asciiTheme="minorEastAsia" w:eastAsiaTheme="minorEastAsia" w:hAnsiTheme="minorEastAsia" w:hint="eastAsia"/>
                <w:sz w:val="21"/>
              </w:rPr>
              <w:t>□暂定中标金额</w:t>
            </w:r>
            <w:r>
              <w:rPr>
                <w:rFonts w:asciiTheme="minorEastAsia" w:eastAsiaTheme="minorEastAsia" w:hAnsiTheme="minorEastAsia" w:hint="eastAsia"/>
                <w:sz w:val="21"/>
              </w:rPr>
              <w:t>/</w:t>
            </w:r>
            <w:r>
              <w:rPr>
                <w:rFonts w:asciiTheme="minorEastAsia" w:eastAsiaTheme="minorEastAsia" w:hAnsiTheme="minorEastAsia" w:hint="eastAsia"/>
                <w:sz w:val="21"/>
              </w:rPr>
              <w:t>□其他</w:t>
            </w:r>
            <w:r>
              <w:rPr>
                <w:rFonts w:asciiTheme="minorEastAsia" w:eastAsiaTheme="minorEastAsia" w:hAnsiTheme="minorEastAsia" w:hint="eastAsia"/>
                <w:sz w:val="21"/>
              </w:rPr>
              <w:t xml:space="preserve">   </w:t>
            </w:r>
            <w:r>
              <w:rPr>
                <w:rFonts w:asciiTheme="minorEastAsia" w:eastAsiaTheme="minorEastAsia" w:hAnsiTheme="minorEastAsia" w:hint="eastAsia"/>
                <w:sz w:val="21"/>
              </w:rPr>
              <w:t>）为计费额，本项目采购代理费参考原国家发展计划委员会计价格</w:t>
            </w:r>
            <w:r>
              <w:rPr>
                <w:rFonts w:asciiTheme="minorEastAsia" w:eastAsiaTheme="minorEastAsia" w:hAnsiTheme="minorEastAsia" w:hint="eastAsia"/>
                <w:sz w:val="21"/>
              </w:rPr>
              <w:t>[2002]1980</w:t>
            </w:r>
            <w:r>
              <w:rPr>
                <w:rFonts w:asciiTheme="minorEastAsia" w:eastAsiaTheme="minorEastAsia" w:hAnsiTheme="minorEastAsia" w:hint="eastAsia"/>
                <w:sz w:val="21"/>
              </w:rPr>
              <w:t>号《招标代理服务费管理暂行办法》收费标准（工程服务类型），若单个项目采购代理费低于人民币陆千元整的，按人民币陆千元整计收。采购代理费由采购代理机构向成交供应商收取，成交供应商在领取成交通知书前一次性向采购代理机构付清采购代理费。</w:t>
            </w:r>
          </w:p>
          <w:p w:rsidR="00CA044F" w:rsidRDefault="00A77AE8">
            <w:pPr>
              <w:pStyle w:val="a9"/>
              <w:spacing w:line="276" w:lineRule="auto"/>
              <w:jc w:val="left"/>
              <w:rPr>
                <w:rFonts w:asciiTheme="minorEastAsia" w:eastAsiaTheme="minorEastAsia" w:hAnsiTheme="minorEastAsia"/>
                <w:sz w:val="21"/>
              </w:rPr>
            </w:pPr>
            <w:r>
              <w:rPr>
                <w:rFonts w:asciiTheme="minorEastAsia" w:eastAsiaTheme="minorEastAsia" w:hAnsiTheme="minorEastAsia" w:hint="eastAsia"/>
                <w:sz w:val="21"/>
              </w:rPr>
              <w:lastRenderedPageBreak/>
              <w:t xml:space="preserve">4. </w:t>
            </w:r>
            <w:r>
              <w:rPr>
                <w:rFonts w:asciiTheme="minorEastAsia" w:eastAsiaTheme="minorEastAsia" w:hAnsiTheme="minorEastAsia" w:hint="eastAsia"/>
                <w:sz w:val="21"/>
              </w:rPr>
              <w:t>采购代理费收取银行账户</w:t>
            </w:r>
          </w:p>
          <w:p w:rsidR="00CA044F" w:rsidRDefault="00A77AE8">
            <w:pPr>
              <w:pStyle w:val="a9"/>
              <w:spacing w:line="276" w:lineRule="auto"/>
              <w:jc w:val="left"/>
              <w:rPr>
                <w:rFonts w:asciiTheme="minorEastAsia" w:eastAsiaTheme="minorEastAsia" w:hAnsiTheme="minorEastAsia"/>
                <w:sz w:val="21"/>
              </w:rPr>
            </w:pPr>
            <w:r>
              <w:rPr>
                <w:rFonts w:asciiTheme="minorEastAsia" w:eastAsiaTheme="minorEastAsia" w:hAnsiTheme="minorEastAsia" w:hint="eastAsia"/>
                <w:sz w:val="21"/>
              </w:rPr>
              <w:t>开户名称：广西河埠工程咨询有限公司</w:t>
            </w:r>
          </w:p>
          <w:p w:rsidR="00CA044F" w:rsidRDefault="00A77AE8">
            <w:pPr>
              <w:pStyle w:val="a9"/>
              <w:spacing w:line="276" w:lineRule="auto"/>
              <w:jc w:val="left"/>
              <w:rPr>
                <w:rFonts w:asciiTheme="minorEastAsia" w:eastAsiaTheme="minorEastAsia" w:hAnsiTheme="minorEastAsia"/>
                <w:sz w:val="21"/>
              </w:rPr>
            </w:pPr>
            <w:r>
              <w:rPr>
                <w:rFonts w:asciiTheme="minorEastAsia" w:eastAsiaTheme="minorEastAsia" w:hAnsiTheme="minorEastAsia" w:hint="eastAsia"/>
                <w:sz w:val="21"/>
              </w:rPr>
              <w:t>开户银行：中国建设银行股份有限公司南宁荣和支行</w:t>
            </w:r>
          </w:p>
          <w:p w:rsidR="00CA044F" w:rsidRDefault="00A77AE8">
            <w:pPr>
              <w:pStyle w:val="a9"/>
              <w:spacing w:line="276" w:lineRule="auto"/>
              <w:jc w:val="left"/>
              <w:rPr>
                <w:rFonts w:asciiTheme="minorEastAsia" w:eastAsiaTheme="minorEastAsia" w:hAnsiTheme="minorEastAsia" w:cs="宋体"/>
                <w:sz w:val="21"/>
              </w:rPr>
            </w:pPr>
            <w:r>
              <w:rPr>
                <w:rFonts w:asciiTheme="minorEastAsia" w:eastAsiaTheme="minorEastAsia" w:hAnsiTheme="minorEastAsia" w:hint="eastAsia"/>
                <w:sz w:val="21"/>
              </w:rPr>
              <w:t>银行账号：</w:t>
            </w:r>
            <w:r>
              <w:rPr>
                <w:rFonts w:asciiTheme="minorEastAsia" w:eastAsiaTheme="minorEastAsia" w:hAnsiTheme="minorEastAsia" w:hint="eastAsia"/>
                <w:sz w:val="21"/>
              </w:rPr>
              <w:t>4505 0160 4563 0000 0232</w:t>
            </w:r>
          </w:p>
        </w:tc>
      </w:tr>
      <w:tr w:rsidR="00CA044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34.1</w:t>
            </w:r>
          </w:p>
        </w:tc>
        <w:tc>
          <w:tcPr>
            <w:tcW w:w="278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rPr>
              <w:t>解释</w:t>
            </w:r>
          </w:p>
        </w:tc>
        <w:tc>
          <w:tcPr>
            <w:tcW w:w="6850" w:type="dxa"/>
            <w:tcBorders>
              <w:top w:val="single" w:sz="4" w:space="0" w:color="000000"/>
              <w:left w:val="single" w:sz="4" w:space="0" w:color="000000"/>
              <w:bottom w:val="single" w:sz="4" w:space="0" w:color="000000"/>
              <w:right w:val="single" w:sz="4" w:space="0" w:color="000000"/>
            </w:tcBorders>
            <w:vAlign w:val="center"/>
          </w:tcPr>
          <w:p w:rsidR="00CA044F" w:rsidRDefault="00A77AE8">
            <w:pPr>
              <w:pStyle w:val="a9"/>
              <w:snapToGrid w:val="0"/>
              <w:spacing w:line="360" w:lineRule="auto"/>
              <w:rPr>
                <w:rFonts w:asciiTheme="minorEastAsia" w:eastAsiaTheme="minorEastAsia" w:hAnsiTheme="minorEastAsia" w:cs="宋体"/>
                <w:b/>
                <w:sz w:val="21"/>
              </w:rPr>
            </w:pPr>
            <w:r>
              <w:rPr>
                <w:rFonts w:asciiTheme="minorEastAsia" w:eastAsiaTheme="minorEastAsia" w:hAnsiTheme="minorEastAsia" w:cs="宋体" w:hint="eastAsia"/>
                <w:b/>
                <w:sz w:val="21"/>
              </w:rPr>
              <w:t>解释权：</w:t>
            </w:r>
            <w:r>
              <w:rPr>
                <w:rFonts w:asciiTheme="minorEastAsia" w:eastAsiaTheme="minorEastAsia" w:hAnsiTheme="minorEastAsia" w:cs="宋体" w:hint="eastAsia"/>
                <w:sz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w:t>
            </w:r>
            <w:proofErr w:type="gramStart"/>
            <w:r>
              <w:rPr>
                <w:rFonts w:asciiTheme="minorEastAsia" w:eastAsiaTheme="minorEastAsia" w:hAnsiTheme="minorEastAsia" w:cs="宋体" w:hint="eastAsia"/>
                <w:sz w:val="21"/>
              </w:rPr>
              <w:t>一组成</w:t>
            </w:r>
            <w:proofErr w:type="gramEnd"/>
            <w:r>
              <w:rPr>
                <w:rFonts w:asciiTheme="minorEastAsia" w:eastAsiaTheme="minorEastAsia" w:hAnsiTheme="minorEastAsia" w:cs="宋体" w:hint="eastAsia"/>
                <w:sz w:val="21"/>
              </w:rPr>
              <w:t>文件中就同一事项的规定或者约定不一致的，以编排顺序在后者为准；同</w:t>
            </w:r>
            <w:proofErr w:type="gramStart"/>
            <w:r>
              <w:rPr>
                <w:rFonts w:asciiTheme="minorEastAsia" w:eastAsiaTheme="minorEastAsia" w:hAnsiTheme="minorEastAsia" w:cs="宋体" w:hint="eastAsia"/>
                <w:sz w:val="21"/>
              </w:rPr>
              <w:t>一组成</w:t>
            </w:r>
            <w:proofErr w:type="gramEnd"/>
            <w:r>
              <w:rPr>
                <w:rFonts w:asciiTheme="minorEastAsia" w:eastAsiaTheme="minorEastAsia" w:hAnsiTheme="minorEastAsia" w:cs="宋体" w:hint="eastAsia"/>
                <w:sz w:val="21"/>
              </w:rPr>
              <w:t>文件不同版本之间有不一致的，以形成时间在后者为准；更正公告（澄清公告）与同步更新的磋商文件不一致时以更正公告（澄清公告）为准。按本款前述规定仍不能形成结论的，</w:t>
            </w:r>
            <w:r>
              <w:rPr>
                <w:rFonts w:asciiTheme="minorEastAsia" w:eastAsiaTheme="minorEastAsia" w:hAnsiTheme="minorEastAsia" w:cs="宋体" w:hint="eastAsia"/>
                <w:b/>
                <w:sz w:val="21"/>
              </w:rPr>
              <w:t>由采购人或者采购代理机构负责解释。</w:t>
            </w:r>
          </w:p>
          <w:p w:rsidR="00CA044F" w:rsidRDefault="00A77AE8">
            <w:pPr>
              <w:pStyle w:val="a9"/>
              <w:snapToGrid w:val="0"/>
              <w:spacing w:line="360" w:lineRule="auto"/>
              <w:rPr>
                <w:rFonts w:asciiTheme="minorEastAsia" w:eastAsiaTheme="minorEastAsia" w:hAnsiTheme="minorEastAsia" w:cs="宋体"/>
                <w:b/>
                <w:sz w:val="21"/>
              </w:rPr>
            </w:pPr>
            <w:r>
              <w:rPr>
                <w:rFonts w:asciiTheme="minorEastAsia" w:eastAsiaTheme="minorEastAsia" w:hAnsiTheme="minorEastAsia" w:cs="宋体" w:hint="eastAsia"/>
                <w:b/>
                <w:sz w:val="21"/>
              </w:rPr>
              <w:t>法律责任：</w:t>
            </w:r>
          </w:p>
          <w:p w:rsidR="00CA044F" w:rsidRDefault="00A77AE8">
            <w:pPr>
              <w:pStyle w:val="a9"/>
              <w:snapToGrid w:val="0"/>
              <w:spacing w:line="360" w:lineRule="auto"/>
              <w:rPr>
                <w:rFonts w:asciiTheme="minorEastAsia" w:eastAsiaTheme="minorEastAsia" w:hAnsiTheme="minorEastAsia" w:cs="宋体"/>
                <w:sz w:val="21"/>
              </w:rPr>
            </w:pPr>
            <w:r>
              <w:rPr>
                <w:rFonts w:asciiTheme="minorEastAsia" w:eastAsiaTheme="minorEastAsia" w:hAnsiTheme="minorEastAsia" w:cs="宋体" w:hint="eastAsia"/>
                <w:b/>
                <w:sz w:val="21"/>
              </w:rPr>
              <w:t>1.</w:t>
            </w:r>
            <w:r>
              <w:rPr>
                <w:rFonts w:asciiTheme="minorEastAsia" w:eastAsiaTheme="minorEastAsia" w:hAnsiTheme="minorEastAsia" w:cs="宋体" w:hint="eastAsia"/>
                <w:sz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rsidR="00CA044F" w:rsidRDefault="00A77AE8">
            <w:pPr>
              <w:spacing w:line="360" w:lineRule="auto"/>
              <w:rPr>
                <w:rFonts w:asciiTheme="minorEastAsia" w:eastAsiaTheme="minorEastAsia" w:hAnsiTheme="minorEastAsia" w:cs="宋体"/>
              </w:rPr>
            </w:pPr>
            <w:r>
              <w:rPr>
                <w:rFonts w:asciiTheme="minorEastAsia" w:eastAsiaTheme="minorEastAsia" w:hAnsiTheme="minorEastAsia" w:cs="宋体" w:hint="eastAsia"/>
                <w:b/>
              </w:rPr>
              <w:t>2.</w:t>
            </w:r>
            <w:r>
              <w:rPr>
                <w:rFonts w:asciiTheme="minorEastAsia" w:eastAsiaTheme="minorEastAsia" w:hAnsiTheme="minorEastAsia" w:cs="宋体" w:hint="eastAsia"/>
                <w:b/>
                <w:szCs w:val="21"/>
              </w:rPr>
              <w:t xml:space="preserve"> </w:t>
            </w:r>
            <w:r>
              <w:rPr>
                <w:rFonts w:asciiTheme="minorEastAsia" w:eastAsiaTheme="minorEastAsia" w:hAnsiTheme="minorEastAsia" w:cs="宋体" w:hint="eastAsia"/>
                <w:b/>
                <w:szCs w:val="21"/>
              </w:rPr>
              <w:t>本项目采购代理机构应严格按照“广西政府采购云平台”平台项目</w:t>
            </w:r>
            <w:proofErr w:type="gramStart"/>
            <w:r>
              <w:rPr>
                <w:rFonts w:asciiTheme="minorEastAsia" w:eastAsiaTheme="minorEastAsia" w:hAnsiTheme="minorEastAsia" w:cs="宋体" w:hint="eastAsia"/>
                <w:b/>
                <w:szCs w:val="21"/>
              </w:rPr>
              <w:t>采购全</w:t>
            </w:r>
            <w:proofErr w:type="gramEnd"/>
            <w:r>
              <w:rPr>
                <w:rFonts w:asciiTheme="minorEastAsia" w:eastAsiaTheme="minorEastAsia" w:hAnsiTheme="minorEastAsia" w:cs="宋体" w:hint="eastAsia"/>
                <w:b/>
                <w:szCs w:val="21"/>
              </w:rPr>
              <w:t>流程电子化电子开评标规程执行项目采购活动，代理机构在“广西政府采购云平台”平台的“项目管理”—“采购文件管理”内开评标规则设置作为本采购文件的组成部分，截标之后不可更改，因代理机构开评标规则设置</w:t>
            </w:r>
            <w:r>
              <w:rPr>
                <w:rFonts w:asciiTheme="minorEastAsia" w:eastAsiaTheme="minorEastAsia" w:hAnsiTheme="minorEastAsia" w:cs="宋体" w:hint="eastAsia"/>
                <w:b/>
                <w:szCs w:val="21"/>
              </w:rPr>
              <w:t>错误导致采购活动无法开展下去的情况，由代理机构负责解释并承担其后果。</w:t>
            </w:r>
          </w:p>
        </w:tc>
      </w:tr>
      <w:tr w:rsidR="00CA044F">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34.2</w:t>
            </w:r>
          </w:p>
        </w:tc>
        <w:tc>
          <w:tcPr>
            <w:tcW w:w="2785" w:type="dxa"/>
            <w:tcBorders>
              <w:top w:val="single" w:sz="4" w:space="0" w:color="000000"/>
              <w:left w:val="single" w:sz="4" w:space="0" w:color="000000"/>
              <w:bottom w:val="single" w:sz="4" w:space="0" w:color="000000"/>
              <w:right w:val="single" w:sz="4" w:space="0" w:color="000000"/>
            </w:tcBorders>
            <w:vAlign w:val="center"/>
          </w:tcPr>
          <w:p w:rsidR="00CA044F" w:rsidRDefault="00A77AE8">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其他</w:t>
            </w:r>
          </w:p>
        </w:tc>
        <w:tc>
          <w:tcPr>
            <w:tcW w:w="6850" w:type="dxa"/>
            <w:tcBorders>
              <w:top w:val="single" w:sz="4" w:space="0" w:color="000000"/>
              <w:left w:val="single" w:sz="4" w:space="0" w:color="000000"/>
              <w:bottom w:val="single" w:sz="4" w:space="0" w:color="000000"/>
              <w:right w:val="single" w:sz="4" w:space="0" w:color="000000"/>
            </w:tcBorders>
            <w:vAlign w:val="center"/>
          </w:tcPr>
          <w:p w:rsidR="00CA044F" w:rsidRDefault="00A77AE8">
            <w:pPr>
              <w:pStyle w:val="a9"/>
              <w:snapToGrid w:val="0"/>
              <w:spacing w:line="360" w:lineRule="auto"/>
              <w:rPr>
                <w:rFonts w:asciiTheme="minorEastAsia" w:eastAsiaTheme="minorEastAsia" w:hAnsiTheme="minorEastAsia" w:cs="宋体"/>
                <w:sz w:val="21"/>
              </w:rPr>
            </w:pPr>
            <w:r>
              <w:rPr>
                <w:rFonts w:asciiTheme="minorEastAsia" w:eastAsiaTheme="minorEastAsia" w:hAnsiTheme="minorEastAsia" w:cs="宋体" w:hint="eastAsia"/>
                <w:sz w:val="21"/>
              </w:rPr>
              <w:t>1.</w:t>
            </w:r>
            <w:r>
              <w:rPr>
                <w:rFonts w:asciiTheme="minorEastAsia" w:eastAsiaTheme="minorEastAsia" w:hAnsiTheme="minorEastAsia" w:cs="宋体" w:hint="eastAsia"/>
                <w:sz w:val="21"/>
              </w:rPr>
              <w:t>本磋商文件中描述供应商的“公章”是指根据我国对公章的管理规定，用供应</w:t>
            </w:r>
            <w:proofErr w:type="gramStart"/>
            <w:r>
              <w:rPr>
                <w:rFonts w:asciiTheme="minorEastAsia" w:eastAsiaTheme="minorEastAsia" w:hAnsiTheme="minorEastAsia" w:cs="宋体" w:hint="eastAsia"/>
                <w:sz w:val="21"/>
              </w:rPr>
              <w:t>商法定主体</w:t>
            </w:r>
            <w:proofErr w:type="gramEnd"/>
            <w:r>
              <w:rPr>
                <w:rFonts w:asciiTheme="minorEastAsia" w:eastAsiaTheme="minorEastAsia" w:hAnsiTheme="minorEastAsia" w:cs="宋体" w:hint="eastAsia"/>
                <w:sz w:val="21"/>
              </w:rPr>
              <w:t>行为名称制作的印章，除本磋商文件有特殊规定外，供应商的财务章、部门章、分公司章、工会章、合同章、竞标</w:t>
            </w:r>
            <w:r>
              <w:rPr>
                <w:rFonts w:asciiTheme="minorEastAsia" w:eastAsiaTheme="minorEastAsia" w:hAnsiTheme="minorEastAsia" w:cs="宋体" w:hint="eastAsia"/>
                <w:sz w:val="21"/>
              </w:rPr>
              <w:t>/</w:t>
            </w:r>
            <w:r>
              <w:rPr>
                <w:rFonts w:asciiTheme="minorEastAsia" w:eastAsiaTheme="minorEastAsia" w:hAnsiTheme="minorEastAsia" w:cs="宋体" w:hint="eastAsia"/>
                <w:sz w:val="21"/>
              </w:rPr>
              <w:t>投标专用章、业务专用章及银行的转账章、现金收讫章、现金付讫章等其他形式印章均不能代替公章。</w:t>
            </w:r>
          </w:p>
          <w:p w:rsidR="00CA044F" w:rsidRDefault="00A77AE8">
            <w:pPr>
              <w:pStyle w:val="a9"/>
              <w:snapToGrid w:val="0"/>
              <w:spacing w:line="360" w:lineRule="auto"/>
              <w:rPr>
                <w:rFonts w:asciiTheme="minorEastAsia" w:eastAsiaTheme="minorEastAsia" w:hAnsiTheme="minorEastAsia" w:cs="宋体"/>
                <w:sz w:val="21"/>
              </w:rPr>
            </w:pPr>
            <w:r>
              <w:rPr>
                <w:rFonts w:asciiTheme="minorEastAsia" w:eastAsiaTheme="minorEastAsia" w:hAnsiTheme="minorEastAsia" w:cs="宋体" w:hint="eastAsia"/>
                <w:sz w:val="21"/>
              </w:rPr>
              <w:t>2.</w:t>
            </w:r>
            <w:r>
              <w:rPr>
                <w:rFonts w:asciiTheme="minorEastAsia" w:eastAsiaTheme="minorEastAsia" w:hAnsiTheme="minorEastAsia" w:cs="宋体" w:hint="eastAsia"/>
                <w:sz w:val="21"/>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CA044F" w:rsidRDefault="00A77AE8">
            <w:pPr>
              <w:pStyle w:val="a9"/>
              <w:snapToGrid w:val="0"/>
              <w:spacing w:line="360" w:lineRule="auto"/>
              <w:rPr>
                <w:rFonts w:asciiTheme="minorEastAsia" w:eastAsiaTheme="minorEastAsia" w:hAnsiTheme="minorEastAsia" w:cs="宋体"/>
                <w:sz w:val="21"/>
              </w:rPr>
            </w:pPr>
            <w:r>
              <w:rPr>
                <w:rFonts w:asciiTheme="minorEastAsia" w:eastAsiaTheme="minorEastAsia" w:hAnsiTheme="minorEastAsia" w:cs="宋体" w:hint="eastAsia"/>
                <w:sz w:val="21"/>
              </w:rPr>
              <w:t>3.</w:t>
            </w:r>
            <w:r>
              <w:rPr>
                <w:rFonts w:asciiTheme="minorEastAsia" w:eastAsiaTheme="minorEastAsia" w:hAnsiTheme="minorEastAsia" w:cs="宋体" w:hint="eastAsia"/>
                <w:sz w:val="21"/>
              </w:rPr>
              <w:t>本磋商文件中描述供应商的“签字”是指供应商的法定代表人或者委托代理人亲自在文件规定签署处亲笔写上个人的名字的行为，私章、签字章、印鉴、影印等其他形式均不能代替亲笔签字。</w:t>
            </w:r>
          </w:p>
          <w:p w:rsidR="00CA044F" w:rsidRDefault="00A77AE8">
            <w:pPr>
              <w:pStyle w:val="a9"/>
              <w:snapToGrid w:val="0"/>
              <w:spacing w:line="360" w:lineRule="auto"/>
              <w:rPr>
                <w:rFonts w:asciiTheme="minorEastAsia" w:eastAsiaTheme="minorEastAsia" w:hAnsiTheme="minorEastAsia" w:cs="宋体"/>
                <w:sz w:val="21"/>
              </w:rPr>
            </w:pPr>
            <w:r>
              <w:rPr>
                <w:rFonts w:asciiTheme="minorEastAsia" w:eastAsiaTheme="minorEastAsia" w:hAnsiTheme="minorEastAsia" w:cs="宋体" w:hint="eastAsia"/>
                <w:sz w:val="21"/>
              </w:rPr>
              <w:t>4.</w:t>
            </w:r>
            <w:r>
              <w:rPr>
                <w:rFonts w:asciiTheme="minorEastAsia" w:eastAsiaTheme="minorEastAsia" w:hAnsiTheme="minorEastAsia" w:cs="宋体" w:hint="eastAsia"/>
                <w:sz w:val="21"/>
              </w:rPr>
              <w:t>自然人竞标的，磋商文件规定盖公章处由自然人</w:t>
            </w:r>
            <w:proofErr w:type="gramStart"/>
            <w:r>
              <w:rPr>
                <w:rFonts w:asciiTheme="minorEastAsia" w:eastAsiaTheme="minorEastAsia" w:hAnsiTheme="minorEastAsia" w:cs="宋体" w:hint="eastAsia"/>
                <w:sz w:val="21"/>
              </w:rPr>
              <w:t>摁</w:t>
            </w:r>
            <w:proofErr w:type="gramEnd"/>
            <w:r>
              <w:rPr>
                <w:rFonts w:asciiTheme="minorEastAsia" w:eastAsiaTheme="minorEastAsia" w:hAnsiTheme="minorEastAsia" w:cs="宋体" w:hint="eastAsia"/>
                <w:sz w:val="21"/>
              </w:rPr>
              <w:t>手指指印。</w:t>
            </w:r>
          </w:p>
          <w:p w:rsidR="00CA044F" w:rsidRDefault="00A77AE8">
            <w:pPr>
              <w:pStyle w:val="a9"/>
              <w:snapToGrid w:val="0"/>
              <w:spacing w:line="360" w:lineRule="auto"/>
              <w:rPr>
                <w:rFonts w:asciiTheme="minorEastAsia" w:eastAsiaTheme="minorEastAsia" w:hAnsiTheme="minorEastAsia" w:cs="宋体"/>
                <w:sz w:val="21"/>
              </w:rPr>
            </w:pPr>
            <w:r>
              <w:rPr>
                <w:rFonts w:asciiTheme="minorEastAsia" w:eastAsiaTheme="minorEastAsia" w:hAnsiTheme="minorEastAsia" w:cs="宋体" w:hint="eastAsia"/>
                <w:sz w:val="21"/>
              </w:rPr>
              <w:lastRenderedPageBreak/>
              <w:t>5.</w:t>
            </w:r>
            <w:r>
              <w:rPr>
                <w:rFonts w:asciiTheme="minorEastAsia" w:eastAsiaTheme="minorEastAsia" w:hAnsiTheme="minorEastAsia" w:cs="宋体" w:hint="eastAsia"/>
                <w:sz w:val="21"/>
              </w:rPr>
              <w:t>本磋商文件所称的“以上”“以下”“以内”“届满”，包括本数；所称的“不满”“超过”“以</w:t>
            </w:r>
            <w:r>
              <w:rPr>
                <w:rFonts w:asciiTheme="minorEastAsia" w:eastAsiaTheme="minorEastAsia" w:hAnsiTheme="minorEastAsia" w:cs="宋体" w:hint="eastAsia"/>
                <w:sz w:val="21"/>
              </w:rPr>
              <w:t>外”，不包括本数。</w:t>
            </w:r>
          </w:p>
        </w:tc>
      </w:tr>
    </w:tbl>
    <w:p w:rsidR="00CA044F" w:rsidRDefault="00A77AE8">
      <w:pPr>
        <w:pStyle w:val="2"/>
        <w:spacing w:line="420" w:lineRule="exact"/>
        <w:jc w:val="center"/>
        <w:rPr>
          <w:rFonts w:asciiTheme="minorEastAsia" w:eastAsiaTheme="minorEastAsia" w:hAnsiTheme="minorEastAsia" w:cs="宋体"/>
          <w:b w:val="0"/>
        </w:rPr>
      </w:pPr>
      <w:r>
        <w:rPr>
          <w:rFonts w:asciiTheme="minorEastAsia" w:eastAsiaTheme="minorEastAsia" w:hAnsiTheme="minorEastAsia" w:cs="宋体" w:hint="eastAsia"/>
          <w:bCs w:val="0"/>
        </w:rPr>
        <w:lastRenderedPageBreak/>
        <w:br w:type="page"/>
      </w:r>
      <w:bookmarkStart w:id="42" w:name="_Toc9515"/>
      <w:r>
        <w:rPr>
          <w:rFonts w:asciiTheme="minorEastAsia" w:eastAsiaTheme="minorEastAsia" w:hAnsiTheme="minorEastAsia" w:cs="宋体" w:hint="eastAsia"/>
          <w:b w:val="0"/>
        </w:rPr>
        <w:lastRenderedPageBreak/>
        <w:t>第二节</w:t>
      </w:r>
      <w:r>
        <w:rPr>
          <w:rFonts w:asciiTheme="minorEastAsia" w:eastAsiaTheme="minorEastAsia" w:hAnsiTheme="minorEastAsia" w:cs="宋体" w:hint="eastAsia"/>
          <w:b w:val="0"/>
        </w:rPr>
        <w:t xml:space="preserve"> </w:t>
      </w:r>
      <w:r>
        <w:rPr>
          <w:rFonts w:asciiTheme="minorEastAsia" w:eastAsiaTheme="minorEastAsia" w:hAnsiTheme="minorEastAsia" w:cs="宋体" w:hint="eastAsia"/>
          <w:b w:val="0"/>
        </w:rPr>
        <w:t>供应商须知正文</w:t>
      </w:r>
      <w:bookmarkEnd w:id="42"/>
    </w:p>
    <w:p w:rsidR="00CA044F" w:rsidRDefault="00A77AE8">
      <w:pPr>
        <w:pStyle w:val="3"/>
        <w:spacing w:before="0" w:after="0" w:line="360" w:lineRule="auto"/>
        <w:ind w:firstLineChars="200" w:firstLine="640"/>
        <w:rPr>
          <w:rFonts w:asciiTheme="minorEastAsia" w:eastAsiaTheme="minorEastAsia" w:hAnsiTheme="minorEastAsia" w:cs="宋体"/>
          <w:b w:val="0"/>
        </w:rPr>
      </w:pPr>
      <w:bookmarkStart w:id="43" w:name="_Toc15593"/>
      <w:r>
        <w:rPr>
          <w:rFonts w:asciiTheme="minorEastAsia" w:eastAsiaTheme="minorEastAsia" w:hAnsiTheme="minorEastAsia" w:cs="宋体" w:hint="eastAsia"/>
          <w:b w:val="0"/>
        </w:rPr>
        <w:t>一、总则</w:t>
      </w:r>
      <w:bookmarkEnd w:id="43"/>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w:t>
      </w:r>
      <w:r>
        <w:rPr>
          <w:rFonts w:asciiTheme="minorEastAsia" w:eastAsiaTheme="minorEastAsia" w:hAnsiTheme="minorEastAsia" w:cs="宋体" w:hint="eastAsia"/>
          <w:b/>
          <w:bCs/>
          <w:sz w:val="24"/>
        </w:rPr>
        <w:t>适用范围</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1.1</w:t>
      </w:r>
      <w:r>
        <w:rPr>
          <w:rFonts w:asciiTheme="minorEastAsia" w:eastAsiaTheme="minorEastAsia" w:hAnsiTheme="minorEastAsia" w:cs="宋体" w:hint="eastAsia"/>
          <w:szCs w:val="21"/>
        </w:rPr>
        <w:t>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w:t>
      </w:r>
      <w:proofErr w:type="gramStart"/>
      <w:r>
        <w:rPr>
          <w:rFonts w:asciiTheme="minorEastAsia" w:eastAsiaTheme="minorEastAsia" w:hAnsiTheme="minorEastAsia" w:cs="宋体" w:hint="eastAsia"/>
          <w:szCs w:val="21"/>
        </w:rPr>
        <w:t>门政府</w:t>
      </w:r>
      <w:proofErr w:type="gramEnd"/>
      <w:r>
        <w:rPr>
          <w:rFonts w:asciiTheme="minorEastAsia" w:eastAsiaTheme="minorEastAsia" w:hAnsiTheme="minorEastAsia" w:cs="宋体" w:hint="eastAsia"/>
          <w:szCs w:val="21"/>
        </w:rPr>
        <w:t>采购有关规定的约束和保护。</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1.2</w:t>
      </w:r>
      <w:r>
        <w:rPr>
          <w:rFonts w:asciiTheme="minorEastAsia" w:eastAsiaTheme="minorEastAsia" w:hAnsiTheme="minorEastAsia" w:cs="宋体" w:hint="eastAsia"/>
          <w:spacing w:val="-6"/>
          <w:szCs w:val="21"/>
        </w:rPr>
        <w:t>本竞争性磋商文件（以下简称磋商文件）适用于本项目的所有采购程序和环节（法律、法规另有规定的，从其规定）。</w:t>
      </w:r>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2.</w:t>
      </w:r>
      <w:r>
        <w:rPr>
          <w:rFonts w:asciiTheme="minorEastAsia" w:eastAsiaTheme="minorEastAsia" w:hAnsiTheme="minorEastAsia" w:cs="宋体" w:hint="eastAsia"/>
          <w:b/>
          <w:bCs/>
          <w:sz w:val="24"/>
        </w:rPr>
        <w:t>定义</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2.1</w:t>
      </w:r>
      <w:r>
        <w:rPr>
          <w:rFonts w:asciiTheme="minorEastAsia" w:eastAsiaTheme="minorEastAsia" w:hAnsiTheme="minorEastAsia" w:cs="宋体" w:hint="eastAsia"/>
          <w:szCs w:val="21"/>
        </w:rPr>
        <w:t>“采购人”是指依法进行政府采购的国家机关、事业单位、团体组织。</w:t>
      </w:r>
    </w:p>
    <w:p w:rsidR="00CA044F" w:rsidRDefault="00A77AE8">
      <w:pPr>
        <w:spacing w:line="360" w:lineRule="auto"/>
        <w:ind w:firstLineChars="200" w:firstLine="420"/>
        <w:rPr>
          <w:rFonts w:asciiTheme="minorEastAsia" w:eastAsiaTheme="minorEastAsia" w:hAnsiTheme="minorEastAsia" w:cs="宋体"/>
          <w:szCs w:val="21"/>
          <w:u w:val="single"/>
        </w:rPr>
      </w:pPr>
      <w:r>
        <w:rPr>
          <w:rFonts w:asciiTheme="minorEastAsia" w:eastAsiaTheme="minorEastAsia" w:hAnsiTheme="minorEastAsia" w:cs="宋体" w:hint="eastAsia"/>
          <w:szCs w:val="21"/>
        </w:rPr>
        <w:t>2.2</w:t>
      </w:r>
      <w:r>
        <w:rPr>
          <w:rFonts w:asciiTheme="minorEastAsia" w:eastAsiaTheme="minorEastAsia" w:hAnsiTheme="minorEastAsia" w:cs="宋体" w:hint="eastAsia"/>
          <w:szCs w:val="21"/>
        </w:rPr>
        <w:t>“采购代理机构”是指政府采购集中采购机构和集中采购机构以外的采购代理机构。</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2.3</w:t>
      </w:r>
      <w:r>
        <w:rPr>
          <w:rFonts w:asciiTheme="minorEastAsia" w:eastAsiaTheme="minorEastAsia" w:hAnsiTheme="minorEastAsia" w:cs="宋体" w:hint="eastAsia"/>
          <w:szCs w:val="21"/>
        </w:rPr>
        <w:t>“供应商”是指向采购人提供货物、工程或者服务的法人、其他组织或者自然人。</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2.4</w:t>
      </w:r>
      <w:r>
        <w:rPr>
          <w:rFonts w:asciiTheme="minorEastAsia" w:eastAsiaTheme="minorEastAsia" w:hAnsiTheme="minorEastAsia" w:cs="宋体" w:hint="eastAsia"/>
          <w:szCs w:val="21"/>
        </w:rPr>
        <w:t>“服务”是指除货物和工程以外的其他政府采购对象。</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2.5</w:t>
      </w:r>
      <w:r>
        <w:rPr>
          <w:rFonts w:asciiTheme="minorEastAsia" w:eastAsiaTheme="minorEastAsia" w:hAnsiTheme="minorEastAsia" w:cs="宋体" w:hint="eastAsia"/>
          <w:szCs w:val="21"/>
        </w:rPr>
        <w:t>“竞标”是指供应</w:t>
      </w:r>
      <w:proofErr w:type="gramStart"/>
      <w:r>
        <w:rPr>
          <w:rFonts w:asciiTheme="minorEastAsia" w:eastAsiaTheme="minorEastAsia" w:hAnsiTheme="minorEastAsia" w:cs="宋体" w:hint="eastAsia"/>
          <w:szCs w:val="21"/>
        </w:rPr>
        <w:t>商按照</w:t>
      </w:r>
      <w:proofErr w:type="gramEnd"/>
      <w:r>
        <w:rPr>
          <w:rFonts w:asciiTheme="minorEastAsia" w:eastAsiaTheme="minorEastAsia" w:hAnsiTheme="minorEastAsia" w:cs="宋体" w:hint="eastAsia"/>
          <w:szCs w:val="21"/>
        </w:rPr>
        <w:t>本项目竞争性磋商公告或者邀请函规定的方式</w:t>
      </w:r>
      <w:proofErr w:type="gramStart"/>
      <w:r>
        <w:rPr>
          <w:rFonts w:asciiTheme="minorEastAsia" w:eastAsiaTheme="minorEastAsia" w:hAnsiTheme="minorEastAsia" w:cs="宋体" w:hint="eastAsia"/>
          <w:szCs w:val="21"/>
        </w:rPr>
        <w:t>获取磋商</w:t>
      </w:r>
      <w:proofErr w:type="gramEnd"/>
      <w:r>
        <w:rPr>
          <w:rFonts w:asciiTheme="minorEastAsia" w:eastAsiaTheme="minorEastAsia" w:hAnsiTheme="minorEastAsia" w:cs="宋体" w:hint="eastAsia"/>
          <w:szCs w:val="21"/>
        </w:rPr>
        <w:t>文件、提交响应文件并希望获得标的</w:t>
      </w:r>
      <w:proofErr w:type="gramStart"/>
      <w:r>
        <w:rPr>
          <w:rFonts w:asciiTheme="minorEastAsia" w:eastAsiaTheme="minorEastAsia" w:hAnsiTheme="minorEastAsia" w:cs="宋体" w:hint="eastAsia"/>
          <w:szCs w:val="21"/>
        </w:rPr>
        <w:t>的</w:t>
      </w:r>
      <w:proofErr w:type="gramEnd"/>
      <w:r>
        <w:rPr>
          <w:rFonts w:asciiTheme="minorEastAsia" w:eastAsiaTheme="minorEastAsia" w:hAnsiTheme="minorEastAsia" w:cs="宋体" w:hint="eastAsia"/>
          <w:szCs w:val="21"/>
        </w:rPr>
        <w:t>行为。</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2.6</w:t>
      </w:r>
      <w:r>
        <w:rPr>
          <w:rFonts w:asciiTheme="minorEastAsia" w:eastAsiaTheme="minorEastAsia" w:hAnsiTheme="minorEastAsia" w:cs="宋体" w:hint="eastAsia"/>
          <w:szCs w:val="21"/>
        </w:rPr>
        <w:t>“响应文件”</w:t>
      </w:r>
      <w:r>
        <w:rPr>
          <w:rFonts w:asciiTheme="minorEastAsia" w:eastAsiaTheme="minorEastAsia" w:hAnsiTheme="minorEastAsia" w:cs="宋体" w:hint="eastAsia"/>
          <w:spacing w:val="-6"/>
          <w:szCs w:val="21"/>
        </w:rPr>
        <w:t>是指：供应商根据本磋商文件要求，编制包含资格证明、报价商务技术等所有内容的文件。</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2.7</w:t>
      </w:r>
      <w:r>
        <w:rPr>
          <w:rFonts w:asciiTheme="minorEastAsia" w:eastAsiaTheme="minorEastAsia" w:hAnsiTheme="minorEastAsia" w:cs="宋体" w:hint="eastAsia"/>
          <w:szCs w:val="21"/>
        </w:rPr>
        <w:t>“实质性要求”是指磋商文件中已经指明不满足则响应文件按无效响应处理的条款，或者不能负偏离的条款，或者采购需求中带“▲”的条款。</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2.8</w:t>
      </w:r>
      <w:r>
        <w:rPr>
          <w:rFonts w:asciiTheme="minorEastAsia" w:eastAsiaTheme="minorEastAsia" w:hAnsiTheme="minorEastAsia" w:cs="宋体" w:hint="eastAsia"/>
          <w:szCs w:val="21"/>
        </w:rPr>
        <w:t>“正偏离”，是指响应文件对磋商文件“采购需求”中有关条款</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的响应优于条款要求并有利于采购人的情形。</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2.9</w:t>
      </w:r>
      <w:r>
        <w:rPr>
          <w:rFonts w:asciiTheme="minorEastAsia" w:eastAsiaTheme="minorEastAsia" w:hAnsiTheme="minorEastAsia" w:cs="宋体" w:hint="eastAsia"/>
          <w:szCs w:val="21"/>
        </w:rPr>
        <w:t>“负偏离”，是指响应文件对磋商文件“采购需求”中有关条款</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的响应不满足条款要求，导致采购人要求不能得到满足的情形。</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2.10</w:t>
      </w:r>
      <w:r>
        <w:rPr>
          <w:rFonts w:asciiTheme="minorEastAsia" w:eastAsiaTheme="minorEastAsia" w:hAnsiTheme="minorEastAsia" w:cs="宋体" w:hint="eastAsia"/>
          <w:szCs w:val="21"/>
        </w:rPr>
        <w:t>“允许负偏离的条款”是指采购需求中的不属于“实质性要求”的条款。</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2.11</w:t>
      </w:r>
      <w:r>
        <w:rPr>
          <w:rFonts w:asciiTheme="minorEastAsia" w:eastAsiaTheme="minorEastAsia" w:hAnsiTheme="minorEastAsia" w:cs="宋体" w:hint="eastAsia"/>
          <w:szCs w:val="21"/>
        </w:rPr>
        <w:t>“书面形式”是指合同书、信件和数据电文（包括电报、电传、传真、电</w:t>
      </w:r>
      <w:r>
        <w:rPr>
          <w:rFonts w:asciiTheme="minorEastAsia" w:eastAsiaTheme="minorEastAsia" w:hAnsiTheme="minorEastAsia" w:cs="宋体" w:hint="eastAsia"/>
          <w:szCs w:val="21"/>
        </w:rPr>
        <w:t>子数据交换和电子邮件）等可以有形地表现所载内容的形式。</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2.12</w:t>
      </w:r>
      <w:r>
        <w:rPr>
          <w:rFonts w:asciiTheme="minorEastAsia" w:eastAsiaTheme="minorEastAsia" w:hAnsiTheme="minorEastAsia" w:cs="宋体" w:hint="eastAsia"/>
          <w:szCs w:val="21"/>
        </w:rPr>
        <w:t>“首次报价”是指供应商提交的首次响应文件中的报价。</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2.13</w:t>
      </w:r>
      <w:r>
        <w:rPr>
          <w:rFonts w:asciiTheme="minorEastAsia" w:eastAsiaTheme="minorEastAsia" w:hAnsiTheme="minorEastAsia" w:cs="宋体" w:hint="eastAsia"/>
          <w:szCs w:val="21"/>
        </w:rPr>
        <w:t>“评审报价”是指供应商提交的最后报价并经修正（如有）和政策功能价格扣除（如有）后的价格。</w:t>
      </w:r>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3.</w:t>
      </w:r>
      <w:r>
        <w:rPr>
          <w:rFonts w:asciiTheme="minorEastAsia" w:eastAsiaTheme="minorEastAsia" w:hAnsiTheme="minorEastAsia" w:cs="宋体" w:hint="eastAsia"/>
          <w:b/>
          <w:bCs/>
          <w:sz w:val="24"/>
        </w:rPr>
        <w:t>供应商的资格条件</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供应商的资格条件详见“供应商须知前附表”。</w:t>
      </w:r>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4.</w:t>
      </w:r>
      <w:r>
        <w:rPr>
          <w:rFonts w:asciiTheme="minorEastAsia" w:eastAsiaTheme="minorEastAsia" w:hAnsiTheme="minorEastAsia" w:cs="宋体" w:hint="eastAsia"/>
          <w:b/>
          <w:bCs/>
          <w:sz w:val="24"/>
        </w:rPr>
        <w:t>磋商费用</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供应商应承</w:t>
      </w:r>
      <w:proofErr w:type="gramStart"/>
      <w:r>
        <w:rPr>
          <w:rFonts w:asciiTheme="minorEastAsia" w:eastAsiaTheme="minorEastAsia" w:hAnsiTheme="minorEastAsia" w:cs="宋体" w:hint="eastAsia"/>
          <w:szCs w:val="21"/>
        </w:rPr>
        <w:t>担参与</w:t>
      </w:r>
      <w:proofErr w:type="gramEnd"/>
      <w:r>
        <w:rPr>
          <w:rFonts w:asciiTheme="minorEastAsia" w:eastAsiaTheme="minorEastAsia" w:hAnsiTheme="minorEastAsia" w:cs="宋体" w:hint="eastAsia"/>
          <w:szCs w:val="21"/>
        </w:rPr>
        <w:t>本次采购活动有关的所有费用，包括但不限于、勘查现场、编制和提交响应文件、参加磋商与应答、签订合同等，不论竞标结果如何，均应自行承担。</w:t>
      </w:r>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5.</w:t>
      </w:r>
      <w:r>
        <w:rPr>
          <w:rFonts w:asciiTheme="minorEastAsia" w:eastAsiaTheme="minorEastAsia" w:hAnsiTheme="minorEastAsia" w:cs="宋体" w:hint="eastAsia"/>
          <w:b/>
          <w:bCs/>
          <w:sz w:val="24"/>
        </w:rPr>
        <w:t>联合体竞标</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5.1</w:t>
      </w:r>
      <w:r>
        <w:rPr>
          <w:rFonts w:asciiTheme="minorEastAsia" w:eastAsiaTheme="minorEastAsia" w:hAnsiTheme="minorEastAsia" w:cs="宋体" w:hint="eastAsia"/>
          <w:szCs w:val="21"/>
        </w:rPr>
        <w:t>本项目是否接受联合体竞标，详见“供应商须知前附</w:t>
      </w:r>
      <w:r>
        <w:rPr>
          <w:rFonts w:asciiTheme="minorEastAsia" w:eastAsiaTheme="minorEastAsia" w:hAnsiTheme="minorEastAsia" w:cs="宋体" w:hint="eastAsia"/>
          <w:szCs w:val="21"/>
        </w:rPr>
        <w:t>表”。</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5.2</w:t>
      </w:r>
      <w:r>
        <w:rPr>
          <w:rFonts w:asciiTheme="minorEastAsia" w:eastAsiaTheme="minorEastAsia" w:hAnsiTheme="minorEastAsia" w:cs="宋体" w:hint="eastAsia"/>
        </w:rPr>
        <w:t>如接受联合体竞标，</w:t>
      </w:r>
      <w:r>
        <w:rPr>
          <w:rFonts w:asciiTheme="minorEastAsia" w:eastAsiaTheme="minorEastAsia" w:hAnsiTheme="minorEastAsia" w:cs="宋体" w:hint="eastAsia"/>
          <w:szCs w:val="21"/>
        </w:rPr>
        <w:t>联合体竞标要求详见“供应商须知前附表”。</w:t>
      </w:r>
    </w:p>
    <w:p w:rsidR="00CA044F" w:rsidRDefault="00A77AE8">
      <w:pPr>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szCs w:val="21"/>
        </w:rPr>
        <w:t>5.3</w:t>
      </w:r>
      <w:r>
        <w:rPr>
          <w:rFonts w:asciiTheme="minorEastAsia" w:eastAsiaTheme="minorEastAsia" w:hAnsiTheme="minorEastAsia" w:cs="宋体" w:hint="eastAsia"/>
          <w:szCs w:val="21"/>
        </w:rPr>
        <w:t>根据《政府采购促进中小企业发展管理办法》（财库</w:t>
      </w:r>
      <w:r>
        <w:rPr>
          <w:rFonts w:asciiTheme="minorEastAsia" w:eastAsiaTheme="minorEastAsia" w:hAnsiTheme="minorEastAsia" w:cs="宋体" w:hint="eastAsia"/>
          <w:szCs w:val="21"/>
        </w:rPr>
        <w:t>[2020]46</w:t>
      </w:r>
      <w:r>
        <w:rPr>
          <w:rFonts w:asciiTheme="minorEastAsia" w:eastAsiaTheme="minorEastAsia" w:hAnsiTheme="minorEastAsia" w:cs="宋体" w:hint="eastAsia"/>
          <w:szCs w:val="21"/>
        </w:rPr>
        <w:t>号）第九条及《广西壮族自治区财政厅关于进一步发挥政府采购政策功能促进企业发展的通知》（</w:t>
      </w:r>
      <w:proofErr w:type="gramStart"/>
      <w:r>
        <w:rPr>
          <w:rFonts w:asciiTheme="minorEastAsia" w:eastAsiaTheme="minorEastAsia" w:hAnsiTheme="minorEastAsia" w:cs="宋体" w:hint="eastAsia"/>
          <w:szCs w:val="21"/>
        </w:rPr>
        <w:t>桂财采〔</w:t>
      </w:r>
      <w:r>
        <w:rPr>
          <w:rFonts w:asciiTheme="minorEastAsia" w:eastAsiaTheme="minorEastAsia" w:hAnsiTheme="minorEastAsia" w:cs="宋体" w:hint="eastAsia"/>
          <w:szCs w:val="21"/>
        </w:rPr>
        <w:t>2022</w:t>
      </w:r>
      <w:r>
        <w:rPr>
          <w:rFonts w:asciiTheme="minorEastAsia" w:eastAsiaTheme="minorEastAsia" w:hAnsiTheme="minorEastAsia" w:cs="宋体" w:hint="eastAsia"/>
          <w:szCs w:val="21"/>
        </w:rPr>
        <w:t>〕</w:t>
      </w:r>
      <w:proofErr w:type="gramEnd"/>
      <w:r>
        <w:rPr>
          <w:rFonts w:asciiTheme="minorEastAsia" w:eastAsiaTheme="minorEastAsia" w:hAnsiTheme="minorEastAsia" w:cs="宋体" w:hint="eastAsia"/>
          <w:szCs w:val="21"/>
        </w:rPr>
        <w:t>30</w:t>
      </w:r>
      <w:r>
        <w:rPr>
          <w:rFonts w:asciiTheme="minorEastAsia" w:eastAsiaTheme="minorEastAsia" w:hAnsiTheme="minorEastAsia" w:cs="宋体" w:hint="eastAsia"/>
          <w:szCs w:val="21"/>
        </w:rPr>
        <w:t>号）规定，接受大中型企业与小</w:t>
      </w:r>
      <w:proofErr w:type="gramStart"/>
      <w:r>
        <w:rPr>
          <w:rFonts w:asciiTheme="minorEastAsia" w:eastAsiaTheme="minorEastAsia" w:hAnsiTheme="minorEastAsia" w:cs="宋体" w:hint="eastAsia"/>
          <w:szCs w:val="21"/>
        </w:rPr>
        <w:t>微企业</w:t>
      </w:r>
      <w:proofErr w:type="gramEnd"/>
      <w:r>
        <w:rPr>
          <w:rFonts w:asciiTheme="minorEastAsia" w:eastAsiaTheme="minorEastAsia" w:hAnsiTheme="minorEastAsia" w:cs="宋体" w:hint="eastAsia"/>
          <w:szCs w:val="21"/>
        </w:rPr>
        <w:t>组成联合体的采购项目，对于联合协议约定小</w:t>
      </w:r>
      <w:proofErr w:type="gramStart"/>
      <w:r>
        <w:rPr>
          <w:rFonts w:asciiTheme="minorEastAsia" w:eastAsiaTheme="minorEastAsia" w:hAnsiTheme="minorEastAsia" w:cs="宋体" w:hint="eastAsia"/>
          <w:szCs w:val="21"/>
        </w:rPr>
        <w:t>微企业</w:t>
      </w:r>
      <w:proofErr w:type="gramEnd"/>
      <w:r>
        <w:rPr>
          <w:rFonts w:asciiTheme="minorEastAsia" w:eastAsiaTheme="minorEastAsia" w:hAnsiTheme="minorEastAsia" w:cs="宋体" w:hint="eastAsia"/>
          <w:szCs w:val="21"/>
        </w:rPr>
        <w:t>的合同份额占到合同总金额</w:t>
      </w:r>
      <w:r>
        <w:rPr>
          <w:rFonts w:asciiTheme="minorEastAsia" w:eastAsiaTheme="minorEastAsia" w:hAnsiTheme="minorEastAsia" w:cs="宋体" w:hint="eastAsia"/>
          <w:szCs w:val="21"/>
        </w:rPr>
        <w:t xml:space="preserve"> 30%</w:t>
      </w:r>
      <w:r>
        <w:rPr>
          <w:rFonts w:asciiTheme="minorEastAsia" w:eastAsiaTheme="minorEastAsia" w:hAnsiTheme="minorEastAsia" w:cs="宋体" w:hint="eastAsia"/>
          <w:szCs w:val="21"/>
        </w:rPr>
        <w:t>以上的，采购人、采购代理机构应当对联合体的报价给予</w:t>
      </w:r>
      <w:r>
        <w:rPr>
          <w:rFonts w:asciiTheme="minorEastAsia" w:eastAsiaTheme="minorEastAsia" w:hAnsiTheme="minorEastAsia" w:cs="宋体" w:hint="eastAsia"/>
          <w:szCs w:val="21"/>
        </w:rPr>
        <w:t xml:space="preserve"> 4%-6%</w:t>
      </w:r>
      <w:r>
        <w:rPr>
          <w:rFonts w:asciiTheme="minorEastAsia" w:eastAsiaTheme="minorEastAsia" w:hAnsiTheme="minorEastAsia" w:cs="宋体" w:hint="eastAsia"/>
          <w:szCs w:val="21"/>
        </w:rPr>
        <w:t>（工程项目为</w:t>
      </w:r>
      <w:r>
        <w:rPr>
          <w:rFonts w:asciiTheme="minorEastAsia" w:eastAsiaTheme="minorEastAsia" w:hAnsiTheme="minorEastAsia" w:cs="宋体" w:hint="eastAsia"/>
          <w:szCs w:val="21"/>
        </w:rPr>
        <w:t xml:space="preserve"> 1%</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）的扣除，用扣除后的价格参加评审。组成联合体的小</w:t>
      </w:r>
      <w:proofErr w:type="gramStart"/>
      <w:r>
        <w:rPr>
          <w:rFonts w:asciiTheme="minorEastAsia" w:eastAsiaTheme="minorEastAsia" w:hAnsiTheme="minorEastAsia" w:cs="宋体" w:hint="eastAsia"/>
          <w:szCs w:val="21"/>
        </w:rPr>
        <w:t>微企业</w:t>
      </w:r>
      <w:proofErr w:type="gramEnd"/>
      <w:r>
        <w:rPr>
          <w:rFonts w:asciiTheme="minorEastAsia" w:eastAsiaTheme="minorEastAsia" w:hAnsiTheme="minorEastAsia" w:cs="宋体" w:hint="eastAsia"/>
          <w:szCs w:val="21"/>
        </w:rPr>
        <w:t>与联合体内</w:t>
      </w:r>
      <w:r>
        <w:rPr>
          <w:rFonts w:asciiTheme="minorEastAsia" w:eastAsiaTheme="minorEastAsia" w:hAnsiTheme="minorEastAsia" w:cs="宋体" w:hint="eastAsia"/>
          <w:szCs w:val="21"/>
        </w:rPr>
        <w:t>其他企业、分包企业之间存在直接控股、管理关系的，不享受价格扣除优惠政策。</w:t>
      </w:r>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6.</w:t>
      </w:r>
      <w:r>
        <w:rPr>
          <w:rFonts w:asciiTheme="minorEastAsia" w:eastAsiaTheme="minorEastAsia" w:hAnsiTheme="minorEastAsia" w:cs="宋体" w:hint="eastAsia"/>
          <w:b/>
          <w:bCs/>
          <w:sz w:val="24"/>
        </w:rPr>
        <w:t>转包与分包</w:t>
      </w:r>
      <w:r>
        <w:rPr>
          <w:rFonts w:asciiTheme="minorEastAsia" w:eastAsiaTheme="minorEastAsia" w:hAnsiTheme="minorEastAsia" w:cs="宋体" w:hint="eastAsia"/>
          <w:b/>
          <w:bCs/>
          <w:sz w:val="24"/>
        </w:rPr>
        <w:t xml:space="preserve">             </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6.1</w:t>
      </w:r>
      <w:r>
        <w:rPr>
          <w:rFonts w:asciiTheme="minorEastAsia" w:eastAsiaTheme="minorEastAsia" w:hAnsiTheme="minorEastAsia" w:cs="宋体" w:hint="eastAsia"/>
          <w:szCs w:val="21"/>
        </w:rPr>
        <w:t>本项目是否允许分包详见“供应商须知前附表”，本项目不允许违法分包。</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6.2</w:t>
      </w:r>
      <w:r>
        <w:rPr>
          <w:rFonts w:asciiTheme="minorEastAsia" w:eastAsiaTheme="minorEastAsia" w:hAnsiTheme="minorEastAsia" w:cs="宋体" w:hint="eastAsia"/>
          <w:szCs w:val="21"/>
        </w:rPr>
        <w:t>根据《政府采购促进中小企业发展管理办法》（财库</w:t>
      </w:r>
      <w:r>
        <w:rPr>
          <w:rFonts w:asciiTheme="minorEastAsia" w:eastAsiaTheme="minorEastAsia" w:hAnsiTheme="minorEastAsia" w:cs="宋体" w:hint="eastAsia"/>
          <w:szCs w:val="21"/>
        </w:rPr>
        <w:t>[2020]46</w:t>
      </w:r>
      <w:r>
        <w:rPr>
          <w:rFonts w:asciiTheme="minorEastAsia" w:eastAsiaTheme="minorEastAsia" w:hAnsiTheme="minorEastAsia" w:cs="宋体" w:hint="eastAsia"/>
          <w:szCs w:val="21"/>
        </w:rPr>
        <w:t>号）第九条及《广西壮族自治区财政厅关于进一步发挥政府采购政策功能促进企业发展的通知》（</w:t>
      </w:r>
      <w:proofErr w:type="gramStart"/>
      <w:r>
        <w:rPr>
          <w:rFonts w:asciiTheme="minorEastAsia" w:eastAsiaTheme="minorEastAsia" w:hAnsiTheme="minorEastAsia" w:cs="宋体" w:hint="eastAsia"/>
          <w:szCs w:val="21"/>
        </w:rPr>
        <w:t>桂财采〔</w:t>
      </w:r>
      <w:r>
        <w:rPr>
          <w:rFonts w:asciiTheme="minorEastAsia" w:eastAsiaTheme="minorEastAsia" w:hAnsiTheme="minorEastAsia" w:cs="宋体" w:hint="eastAsia"/>
          <w:szCs w:val="21"/>
        </w:rPr>
        <w:t>2022</w:t>
      </w:r>
      <w:r>
        <w:rPr>
          <w:rFonts w:asciiTheme="minorEastAsia" w:eastAsiaTheme="minorEastAsia" w:hAnsiTheme="minorEastAsia" w:cs="宋体" w:hint="eastAsia"/>
          <w:szCs w:val="21"/>
        </w:rPr>
        <w:t>〕</w:t>
      </w:r>
      <w:proofErr w:type="gramEnd"/>
      <w:r>
        <w:rPr>
          <w:rFonts w:asciiTheme="minorEastAsia" w:eastAsiaTheme="minorEastAsia" w:hAnsiTheme="minorEastAsia" w:cs="宋体" w:hint="eastAsia"/>
          <w:szCs w:val="21"/>
        </w:rPr>
        <w:t>30</w:t>
      </w:r>
      <w:r>
        <w:rPr>
          <w:rFonts w:asciiTheme="minorEastAsia" w:eastAsiaTheme="minorEastAsia" w:hAnsiTheme="minorEastAsia" w:cs="宋体" w:hint="eastAsia"/>
          <w:szCs w:val="21"/>
        </w:rPr>
        <w:t>号）规定，允许大中型企业向一家或者多家小</w:t>
      </w:r>
      <w:proofErr w:type="gramStart"/>
      <w:r>
        <w:rPr>
          <w:rFonts w:asciiTheme="minorEastAsia" w:eastAsiaTheme="minorEastAsia" w:hAnsiTheme="minorEastAsia" w:cs="宋体" w:hint="eastAsia"/>
          <w:szCs w:val="21"/>
        </w:rPr>
        <w:t>微企业</w:t>
      </w:r>
      <w:proofErr w:type="gramEnd"/>
      <w:r>
        <w:rPr>
          <w:rFonts w:asciiTheme="minorEastAsia" w:eastAsiaTheme="minorEastAsia" w:hAnsiTheme="minorEastAsia" w:cs="宋体" w:hint="eastAsia"/>
          <w:szCs w:val="21"/>
        </w:rPr>
        <w:t>分包的采购项目，对于分包意向协议约定小</w:t>
      </w:r>
      <w:proofErr w:type="gramStart"/>
      <w:r>
        <w:rPr>
          <w:rFonts w:asciiTheme="minorEastAsia" w:eastAsiaTheme="minorEastAsia" w:hAnsiTheme="minorEastAsia" w:cs="宋体" w:hint="eastAsia"/>
          <w:szCs w:val="21"/>
        </w:rPr>
        <w:t>微企业</w:t>
      </w:r>
      <w:proofErr w:type="gramEnd"/>
      <w:r>
        <w:rPr>
          <w:rFonts w:asciiTheme="minorEastAsia" w:eastAsiaTheme="minorEastAsia" w:hAnsiTheme="minorEastAsia" w:cs="宋体" w:hint="eastAsia"/>
          <w:szCs w:val="21"/>
        </w:rPr>
        <w:t>的合同份额占到合同总金额</w:t>
      </w:r>
      <w:r>
        <w:rPr>
          <w:rFonts w:asciiTheme="minorEastAsia" w:eastAsiaTheme="minorEastAsia" w:hAnsiTheme="minorEastAsia" w:cs="宋体" w:hint="eastAsia"/>
          <w:szCs w:val="21"/>
        </w:rPr>
        <w:t xml:space="preserve"> 30%</w:t>
      </w:r>
      <w:r>
        <w:rPr>
          <w:rFonts w:asciiTheme="minorEastAsia" w:eastAsiaTheme="minorEastAsia" w:hAnsiTheme="minorEastAsia" w:cs="宋体" w:hint="eastAsia"/>
          <w:szCs w:val="21"/>
        </w:rPr>
        <w:t>以上的，采购人、采购代理</w:t>
      </w:r>
      <w:r>
        <w:rPr>
          <w:rFonts w:asciiTheme="minorEastAsia" w:eastAsiaTheme="minorEastAsia" w:hAnsiTheme="minorEastAsia" w:cs="宋体" w:hint="eastAsia"/>
          <w:szCs w:val="21"/>
        </w:rPr>
        <w:t>机构应当对大中型企业的报价给予</w:t>
      </w:r>
      <w:r>
        <w:rPr>
          <w:rFonts w:asciiTheme="minorEastAsia" w:eastAsiaTheme="minorEastAsia" w:hAnsiTheme="minorEastAsia" w:cs="宋体" w:hint="eastAsia"/>
          <w:szCs w:val="21"/>
        </w:rPr>
        <w:t xml:space="preserve"> 4%-6%</w:t>
      </w:r>
      <w:r>
        <w:rPr>
          <w:rFonts w:asciiTheme="minorEastAsia" w:eastAsiaTheme="minorEastAsia" w:hAnsiTheme="minorEastAsia" w:cs="宋体" w:hint="eastAsia"/>
          <w:szCs w:val="21"/>
        </w:rPr>
        <w:t>的扣除，用扣除后的价格参加评审。接受分包的小</w:t>
      </w:r>
      <w:proofErr w:type="gramStart"/>
      <w:r>
        <w:rPr>
          <w:rFonts w:asciiTheme="minorEastAsia" w:eastAsiaTheme="minorEastAsia" w:hAnsiTheme="minorEastAsia" w:cs="宋体" w:hint="eastAsia"/>
          <w:szCs w:val="21"/>
        </w:rPr>
        <w:t>微企业</w:t>
      </w:r>
      <w:proofErr w:type="gramEnd"/>
      <w:r>
        <w:rPr>
          <w:rFonts w:asciiTheme="minorEastAsia" w:eastAsiaTheme="minorEastAsia" w:hAnsiTheme="minorEastAsia" w:cs="宋体" w:hint="eastAsia"/>
          <w:szCs w:val="21"/>
        </w:rPr>
        <w:t>与分包企业之间存在直接控股、管理关系的，不享受价格扣除优惠政策。</w:t>
      </w:r>
    </w:p>
    <w:p w:rsidR="00CA044F" w:rsidRDefault="00A77AE8">
      <w:pPr>
        <w:spacing w:line="360" w:lineRule="auto"/>
        <w:ind w:firstLineChars="200" w:firstLine="482"/>
        <w:rPr>
          <w:rFonts w:asciiTheme="minorEastAsia" w:eastAsiaTheme="minorEastAsia" w:hAnsiTheme="minorEastAsia" w:cs="宋体"/>
          <w:b/>
          <w:bCs/>
          <w:sz w:val="24"/>
        </w:rPr>
      </w:pPr>
      <w:bookmarkStart w:id="44" w:name="_Toc254970532"/>
      <w:bookmarkStart w:id="45" w:name="_Toc254970673"/>
      <w:r>
        <w:rPr>
          <w:rFonts w:asciiTheme="minorEastAsia" w:eastAsiaTheme="minorEastAsia" w:hAnsiTheme="minorEastAsia" w:cs="宋体" w:hint="eastAsia"/>
          <w:b/>
          <w:bCs/>
          <w:sz w:val="24"/>
        </w:rPr>
        <w:t>7.</w:t>
      </w:r>
      <w:r>
        <w:rPr>
          <w:rFonts w:asciiTheme="minorEastAsia" w:eastAsiaTheme="minorEastAsia" w:hAnsiTheme="minorEastAsia" w:cs="宋体" w:hint="eastAsia"/>
          <w:b/>
          <w:bCs/>
          <w:sz w:val="24"/>
        </w:rPr>
        <w:t>特别说明</w:t>
      </w:r>
      <w:bookmarkEnd w:id="44"/>
      <w:bookmarkEnd w:id="45"/>
    </w:p>
    <w:p w:rsidR="00CA044F" w:rsidRDefault="00A77AE8">
      <w:pPr>
        <w:spacing w:line="360" w:lineRule="auto"/>
        <w:ind w:firstLineChars="200" w:firstLine="420"/>
        <w:rPr>
          <w:rFonts w:asciiTheme="minorEastAsia" w:eastAsiaTheme="minorEastAsia" w:hAnsiTheme="minorEastAsia" w:cs="宋体"/>
          <w:szCs w:val="21"/>
        </w:rPr>
      </w:pPr>
      <w:bookmarkStart w:id="46" w:name="_8.1提供相同品牌产品且通过资格审查、符合性审查的不同投标人参加同一合"/>
      <w:bookmarkEnd w:id="46"/>
      <w:r>
        <w:rPr>
          <w:rFonts w:asciiTheme="minorEastAsia" w:eastAsiaTheme="minorEastAsia" w:hAnsiTheme="minorEastAsia" w:cs="宋体" w:hint="eastAsia"/>
          <w:szCs w:val="21"/>
        </w:rPr>
        <w:t>7.1</w:t>
      </w:r>
      <w:bookmarkStart w:id="47" w:name="_Hlk65832145"/>
      <w:r>
        <w:rPr>
          <w:rFonts w:asciiTheme="minorEastAsia" w:eastAsiaTheme="minorEastAsia" w:hAnsiTheme="minorEastAsia" w:cs="宋体" w:hint="eastAsia"/>
          <w:szCs w:val="21"/>
        </w:rPr>
        <w:t>如果本磋商文件要求提供供应商或制造商的资格、信誉、荣誉、业绩与企业认证等材料的，资格、信誉、荣誉、业绩与企业认证等必须为供应商或者制造商所拥有或自身获得</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w:t>
      </w:r>
    </w:p>
    <w:bookmarkEnd w:id="47"/>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7.2</w:t>
      </w:r>
      <w:r>
        <w:rPr>
          <w:rFonts w:asciiTheme="minorEastAsia" w:eastAsiaTheme="minorEastAsia" w:hAnsiTheme="minorEastAsia" w:cs="宋体" w:hint="eastAsia"/>
          <w:szCs w:val="21"/>
        </w:rPr>
        <w:t>供应商应仔细</w:t>
      </w:r>
      <w:proofErr w:type="gramStart"/>
      <w:r>
        <w:rPr>
          <w:rFonts w:asciiTheme="minorEastAsia" w:eastAsiaTheme="minorEastAsia" w:hAnsiTheme="minorEastAsia" w:cs="宋体" w:hint="eastAsia"/>
          <w:szCs w:val="21"/>
        </w:rPr>
        <w:t>阅读磋商</w:t>
      </w:r>
      <w:proofErr w:type="gramEnd"/>
      <w:r>
        <w:rPr>
          <w:rFonts w:asciiTheme="minorEastAsia" w:eastAsiaTheme="minorEastAsia" w:hAnsiTheme="minorEastAsia" w:cs="宋体" w:hint="eastAsia"/>
          <w:szCs w:val="21"/>
        </w:rPr>
        <w:t>文件的所有内容，按照磋商文件的要求提交响应文件，并对所提供的全部资料的真实性承担法律责任。</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7.3</w:t>
      </w:r>
      <w:r>
        <w:rPr>
          <w:rFonts w:asciiTheme="minorEastAsia" w:eastAsiaTheme="minorEastAsia" w:hAnsiTheme="minorEastAsia" w:cs="宋体" w:hint="eastAsia"/>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7.4</w:t>
      </w:r>
      <w:r>
        <w:rPr>
          <w:rFonts w:asciiTheme="minorEastAsia" w:eastAsiaTheme="minorEastAsia" w:hAnsiTheme="minorEastAsia" w:cs="宋体" w:hint="eastAsia"/>
          <w:szCs w:val="21"/>
        </w:rPr>
        <w:t>在政府采购活动中，采购人员及相关人员与供应商有下列利害关系之一的，应当回避：</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）参加采购活动前</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年内与供应</w:t>
      </w:r>
      <w:proofErr w:type="gramStart"/>
      <w:r>
        <w:rPr>
          <w:rFonts w:asciiTheme="minorEastAsia" w:eastAsiaTheme="minorEastAsia" w:hAnsiTheme="minorEastAsia" w:cs="宋体" w:hint="eastAsia"/>
          <w:szCs w:val="21"/>
        </w:rPr>
        <w:t>商存在</w:t>
      </w:r>
      <w:proofErr w:type="gramEnd"/>
      <w:r>
        <w:rPr>
          <w:rFonts w:asciiTheme="minorEastAsia" w:eastAsiaTheme="minorEastAsia" w:hAnsiTheme="minorEastAsia" w:cs="宋体" w:hint="eastAsia"/>
          <w:szCs w:val="21"/>
        </w:rPr>
        <w:t>劳动关系；</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）参加采购活动前</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年内担任供应商的董事、监事；</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）参加采购活动前</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年内是供应商的控股股东或者实际控制人；</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）与供应商的法定代表人或者负责人有夫妻、直系血亲、三代以内旁系血亲或者近姻亲关系；</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）与供应商有其他可能影响政府采购活动公平、公正进行的关系。</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供应商认为采购人员及相关人员与其</w:t>
      </w:r>
      <w:proofErr w:type="gramStart"/>
      <w:r>
        <w:rPr>
          <w:rFonts w:asciiTheme="minorEastAsia" w:eastAsiaTheme="minorEastAsia" w:hAnsiTheme="minorEastAsia" w:cs="宋体" w:hint="eastAsia"/>
          <w:szCs w:val="21"/>
        </w:rPr>
        <w:t>他供应</w:t>
      </w:r>
      <w:proofErr w:type="gramEnd"/>
      <w:r>
        <w:rPr>
          <w:rFonts w:asciiTheme="minorEastAsia" w:eastAsiaTheme="minorEastAsia" w:hAnsiTheme="minorEastAsia" w:cs="宋体" w:hint="eastAsia"/>
          <w:szCs w:val="21"/>
        </w:rPr>
        <w:t>商有利害关系的，可以向采购人或者采购代理机</w:t>
      </w:r>
      <w:r>
        <w:rPr>
          <w:rFonts w:asciiTheme="minorEastAsia" w:eastAsiaTheme="minorEastAsia" w:hAnsiTheme="minorEastAsia" w:cs="宋体" w:hint="eastAsia"/>
          <w:szCs w:val="21"/>
        </w:rPr>
        <w:lastRenderedPageBreak/>
        <w:t>构书面提出回避申请，并说明理由。采购人或者采购代理机构应当及时询问被申请回避人员，有利害关系的被申请回避人员应当回避。</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7.5</w:t>
      </w:r>
      <w:r>
        <w:rPr>
          <w:rFonts w:asciiTheme="minorEastAsia" w:eastAsiaTheme="minorEastAsia" w:hAnsiTheme="minorEastAsia" w:cs="宋体" w:hint="eastAsia"/>
          <w:szCs w:val="21"/>
        </w:rPr>
        <w:t>有下列情形之一的视为供应商相互串通竞标，响应文件将被视为无效：</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）不同供应商的响应文件由同一单位或者个人编制；或者不同供应商报名的</w:t>
      </w:r>
      <w:r>
        <w:rPr>
          <w:rFonts w:asciiTheme="minorEastAsia" w:eastAsiaTheme="minorEastAsia" w:hAnsiTheme="minorEastAsia" w:cs="宋体" w:hint="eastAsia"/>
          <w:szCs w:val="21"/>
        </w:rPr>
        <w:t>IP</w:t>
      </w:r>
      <w:r>
        <w:rPr>
          <w:rFonts w:asciiTheme="minorEastAsia" w:eastAsiaTheme="minorEastAsia" w:hAnsiTheme="minorEastAsia" w:cs="宋体" w:hint="eastAsia"/>
          <w:szCs w:val="21"/>
        </w:rPr>
        <w:t>地址一致的；或者</w:t>
      </w:r>
      <w:r>
        <w:rPr>
          <w:rFonts w:asciiTheme="minorEastAsia" w:eastAsiaTheme="minorEastAsia" w:hAnsiTheme="minorEastAsia" w:cs="宋体" w:hint="eastAsia"/>
          <w:szCs w:val="21"/>
        </w:rPr>
        <w:t>编制响应文件硬件设备</w:t>
      </w:r>
      <w:r>
        <w:rPr>
          <w:rFonts w:asciiTheme="minorEastAsia" w:eastAsiaTheme="minorEastAsia" w:hAnsiTheme="minorEastAsia" w:cs="宋体" w:hint="eastAsia"/>
          <w:szCs w:val="21"/>
        </w:rPr>
        <w:t>CPU</w:t>
      </w:r>
      <w:r>
        <w:rPr>
          <w:rFonts w:asciiTheme="minorEastAsia" w:eastAsiaTheme="minorEastAsia" w:hAnsiTheme="minorEastAsia" w:cs="宋体" w:hint="eastAsia"/>
          <w:szCs w:val="21"/>
        </w:rPr>
        <w:t>编号、硬盘编号、网卡地址一致的情况。</w:t>
      </w:r>
      <w:r>
        <w:rPr>
          <w:rFonts w:asciiTheme="minorEastAsia" w:eastAsiaTheme="minorEastAsia" w:hAnsiTheme="minorEastAsia" w:cs="宋体" w:hint="eastAsia"/>
          <w:szCs w:val="21"/>
        </w:rPr>
        <w:t xml:space="preserve"> </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）不同供应商委托同一单位或者个人办理竞标事宜；</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）不同的供应商的响应文件载明的项目管理员为同一个人；</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）不同供应商的响应文件异常一致或者报价呈规律性差异；</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）不同供应商的响应文件相互混装；</w:t>
      </w:r>
    </w:p>
    <w:p w:rsidR="00CA044F" w:rsidRDefault="00A77AE8">
      <w:pPr>
        <w:tabs>
          <w:tab w:val="left" w:pos="6931"/>
        </w:tabs>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）不同供应商的磋商保证金从同一单位或者个人账户转出。</w:t>
      </w:r>
      <w:r>
        <w:rPr>
          <w:rFonts w:asciiTheme="minorEastAsia" w:eastAsiaTheme="minorEastAsia" w:hAnsiTheme="minorEastAsia" w:cs="宋体" w:hint="eastAsia"/>
          <w:szCs w:val="21"/>
        </w:rPr>
        <w:tab/>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7.6</w:t>
      </w:r>
      <w:r>
        <w:rPr>
          <w:rFonts w:asciiTheme="minorEastAsia" w:eastAsiaTheme="minorEastAsia" w:hAnsiTheme="minorEastAsia" w:cs="宋体" w:hint="eastAsia"/>
          <w:szCs w:val="21"/>
        </w:rPr>
        <w:t>供应商有下列情形之一的，属于恶意串通行为，将报同级监督管理部门：</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）供应商直接或者间接从采购人或者采购代理机构处获得其他供应商的相关信息并修改其响应文件；</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）供应</w:t>
      </w:r>
      <w:proofErr w:type="gramStart"/>
      <w:r>
        <w:rPr>
          <w:rFonts w:asciiTheme="minorEastAsia" w:eastAsiaTheme="minorEastAsia" w:hAnsiTheme="minorEastAsia" w:cs="宋体" w:hint="eastAsia"/>
          <w:szCs w:val="21"/>
        </w:rPr>
        <w:t>商按</w:t>
      </w:r>
      <w:r>
        <w:rPr>
          <w:rFonts w:asciiTheme="minorEastAsia" w:eastAsiaTheme="minorEastAsia" w:hAnsiTheme="minorEastAsia" w:cs="宋体" w:hint="eastAsia"/>
          <w:szCs w:val="21"/>
        </w:rPr>
        <w:t>照</w:t>
      </w:r>
      <w:proofErr w:type="gramEnd"/>
      <w:r>
        <w:rPr>
          <w:rFonts w:asciiTheme="minorEastAsia" w:eastAsiaTheme="minorEastAsia" w:hAnsiTheme="minorEastAsia" w:cs="宋体" w:hint="eastAsia"/>
          <w:szCs w:val="21"/>
        </w:rPr>
        <w:t>采购人或者采购代理机构的授意撤换、修改响应文件；</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）供应商之间协商报价、技术方案等响应文件或者响应文件的实质性内容；</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）属于同一集团、协会、商会等组织成员的供应</w:t>
      </w:r>
      <w:proofErr w:type="gramStart"/>
      <w:r>
        <w:rPr>
          <w:rFonts w:asciiTheme="minorEastAsia" w:eastAsiaTheme="minorEastAsia" w:hAnsiTheme="minorEastAsia" w:cs="宋体" w:hint="eastAsia"/>
          <w:szCs w:val="21"/>
        </w:rPr>
        <w:t>商按照</w:t>
      </w:r>
      <w:proofErr w:type="gramEnd"/>
      <w:r>
        <w:rPr>
          <w:rFonts w:asciiTheme="minorEastAsia" w:eastAsiaTheme="minorEastAsia" w:hAnsiTheme="minorEastAsia" w:cs="宋体" w:hint="eastAsia"/>
          <w:szCs w:val="21"/>
        </w:rPr>
        <w:t>该组织要求协同参加政府采购活动；</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）供应商之间事先约定一致抬高或者压低报价，或者在政府采购活动中事先约定轮流以高价位或者低价位成交，或者事先约定由某一特定供应商成交，然后再参加竞标；</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）供应商之间商定部分供应商放弃参加政府采购活动或者放弃成交；</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7</w:t>
      </w:r>
      <w:r>
        <w:rPr>
          <w:rFonts w:asciiTheme="minorEastAsia" w:eastAsiaTheme="minorEastAsia" w:hAnsiTheme="minorEastAsia" w:cs="宋体" w:hint="eastAsia"/>
          <w:szCs w:val="21"/>
        </w:rPr>
        <w:t>）供应商与采购人或者采购代理机构之间、供应商相互之间，为谋求特定供应</w:t>
      </w:r>
      <w:proofErr w:type="gramStart"/>
      <w:r>
        <w:rPr>
          <w:rFonts w:asciiTheme="minorEastAsia" w:eastAsiaTheme="minorEastAsia" w:hAnsiTheme="minorEastAsia" w:cs="宋体" w:hint="eastAsia"/>
          <w:szCs w:val="21"/>
        </w:rPr>
        <w:t>商成交</w:t>
      </w:r>
      <w:proofErr w:type="gramEnd"/>
      <w:r>
        <w:rPr>
          <w:rFonts w:asciiTheme="minorEastAsia" w:eastAsiaTheme="minorEastAsia" w:hAnsiTheme="minorEastAsia" w:cs="宋体" w:hint="eastAsia"/>
          <w:szCs w:val="21"/>
        </w:rPr>
        <w:t>或者排斥其他供应商的其他串通行为。</w:t>
      </w:r>
    </w:p>
    <w:p w:rsidR="00CA044F" w:rsidRDefault="00A77AE8">
      <w:pPr>
        <w:pStyle w:val="3"/>
        <w:spacing w:before="0" w:after="0" w:line="360" w:lineRule="auto"/>
        <w:ind w:firstLineChars="200" w:firstLine="640"/>
        <w:rPr>
          <w:rFonts w:asciiTheme="minorEastAsia" w:eastAsiaTheme="minorEastAsia" w:hAnsiTheme="minorEastAsia" w:cs="宋体"/>
          <w:b w:val="0"/>
          <w:bCs w:val="0"/>
        </w:rPr>
      </w:pPr>
      <w:bookmarkStart w:id="48" w:name="_Toc254970534"/>
      <w:bookmarkStart w:id="49" w:name="_Toc18783"/>
      <w:bookmarkStart w:id="50" w:name="_Toc254970675"/>
      <w:r>
        <w:rPr>
          <w:rFonts w:asciiTheme="minorEastAsia" w:eastAsiaTheme="minorEastAsia" w:hAnsiTheme="minorEastAsia" w:cs="宋体" w:hint="eastAsia"/>
          <w:b w:val="0"/>
          <w:bCs w:val="0"/>
        </w:rPr>
        <w:t>二、磋商文件</w:t>
      </w:r>
      <w:bookmarkEnd w:id="48"/>
      <w:bookmarkEnd w:id="49"/>
      <w:bookmarkEnd w:id="50"/>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8.</w:t>
      </w:r>
      <w:r>
        <w:rPr>
          <w:rFonts w:asciiTheme="minorEastAsia" w:eastAsiaTheme="minorEastAsia" w:hAnsiTheme="minorEastAsia" w:cs="宋体" w:hint="eastAsia"/>
          <w:b/>
          <w:bCs/>
          <w:sz w:val="24"/>
        </w:rPr>
        <w:t>磋商文件的构成</w:t>
      </w:r>
    </w:p>
    <w:p w:rsidR="00CA044F" w:rsidRDefault="00A77AE8">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第一章</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竞争性磋商公告；</w:t>
      </w:r>
    </w:p>
    <w:p w:rsidR="00CA044F" w:rsidRDefault="00A77AE8">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第二章</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采购需求；</w:t>
      </w:r>
    </w:p>
    <w:p w:rsidR="00CA044F" w:rsidRDefault="00A77AE8">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第三章</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供应商须知；</w:t>
      </w:r>
      <w:r>
        <w:rPr>
          <w:rFonts w:asciiTheme="minorEastAsia" w:eastAsiaTheme="minorEastAsia" w:hAnsiTheme="minorEastAsia" w:cs="宋体" w:hint="eastAsia"/>
          <w:szCs w:val="21"/>
        </w:rPr>
        <w:t xml:space="preserve"> </w:t>
      </w:r>
    </w:p>
    <w:p w:rsidR="00CA044F" w:rsidRDefault="00A77AE8">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第四章</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评审程序、评审方法和评审标准；</w:t>
      </w:r>
    </w:p>
    <w:p w:rsidR="00CA044F" w:rsidRDefault="00A77AE8">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第五章</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响应文件格式；</w:t>
      </w:r>
    </w:p>
    <w:p w:rsidR="00CA044F" w:rsidRDefault="00A77AE8">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第六章</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合同文本；</w:t>
      </w:r>
    </w:p>
    <w:p w:rsidR="00CA044F" w:rsidRDefault="00A77AE8">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第七章</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工程量清单</w:t>
      </w:r>
    </w:p>
    <w:p w:rsidR="00CA044F" w:rsidRDefault="00A77AE8">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第八章</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质疑、投诉材料格式。</w:t>
      </w:r>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9.</w:t>
      </w:r>
      <w:r>
        <w:rPr>
          <w:rFonts w:asciiTheme="minorEastAsia" w:eastAsiaTheme="minorEastAsia" w:hAnsiTheme="minorEastAsia" w:cs="宋体" w:hint="eastAsia"/>
          <w:b/>
          <w:bCs/>
          <w:sz w:val="24"/>
        </w:rPr>
        <w:t>供应商的询问</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供应商应认真</w:t>
      </w:r>
      <w:proofErr w:type="gramStart"/>
      <w:r>
        <w:rPr>
          <w:rFonts w:asciiTheme="minorEastAsia" w:eastAsiaTheme="minorEastAsia" w:hAnsiTheme="minorEastAsia" w:cs="宋体" w:hint="eastAsia"/>
          <w:szCs w:val="21"/>
        </w:rPr>
        <w:t>阅读磋商</w:t>
      </w:r>
      <w:proofErr w:type="gramEnd"/>
      <w:r>
        <w:rPr>
          <w:rFonts w:asciiTheme="minorEastAsia" w:eastAsiaTheme="minorEastAsia" w:hAnsiTheme="minorEastAsia" w:cs="宋体" w:hint="eastAsia"/>
          <w:szCs w:val="21"/>
        </w:rPr>
        <w:t>文件的采购需求，如供应商对磋商文件有疑问的，如要求采购人</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澄清或者修改的，供应商尽应在提交首次响应文件截止之日前，以书面</w:t>
      </w:r>
      <w:r>
        <w:rPr>
          <w:rFonts w:asciiTheme="minorEastAsia" w:eastAsiaTheme="minorEastAsia" w:hAnsiTheme="minorEastAsia" w:cs="宋体" w:hint="eastAsia"/>
          <w:szCs w:val="21"/>
        </w:rPr>
        <w:t>形式向采购人、采购代理</w:t>
      </w:r>
      <w:r>
        <w:rPr>
          <w:rFonts w:asciiTheme="minorEastAsia" w:eastAsiaTheme="minorEastAsia" w:hAnsiTheme="minorEastAsia" w:cs="宋体" w:hint="eastAsia"/>
          <w:szCs w:val="21"/>
        </w:rPr>
        <w:lastRenderedPageBreak/>
        <w:t>机构提出。</w:t>
      </w:r>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10.</w:t>
      </w:r>
      <w:r>
        <w:rPr>
          <w:rFonts w:asciiTheme="minorEastAsia" w:eastAsiaTheme="minorEastAsia" w:hAnsiTheme="minorEastAsia" w:cs="宋体" w:hint="eastAsia"/>
          <w:b/>
          <w:bCs/>
          <w:sz w:val="24"/>
        </w:rPr>
        <w:t>磋商文件的澄清和修改</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10.1</w:t>
      </w:r>
      <w:r>
        <w:rPr>
          <w:rFonts w:asciiTheme="minorEastAsia" w:eastAsiaTheme="minorEastAsia" w:hAnsiTheme="minorEastAsia" w:cs="宋体" w:hint="eastAsia"/>
          <w:szCs w:val="21"/>
        </w:rPr>
        <w:t>已</w:t>
      </w:r>
      <w:proofErr w:type="gramStart"/>
      <w:r>
        <w:rPr>
          <w:rFonts w:asciiTheme="minorEastAsia" w:eastAsiaTheme="minorEastAsia" w:hAnsiTheme="minorEastAsia" w:cs="宋体" w:hint="eastAsia"/>
          <w:szCs w:val="21"/>
        </w:rPr>
        <w:t>获取磋商</w:t>
      </w:r>
      <w:proofErr w:type="gramEnd"/>
      <w:r>
        <w:rPr>
          <w:rFonts w:asciiTheme="minorEastAsia" w:eastAsiaTheme="minorEastAsia" w:hAnsiTheme="minorEastAsia" w:cs="宋体" w:hint="eastAsia"/>
          <w:szCs w:val="21"/>
        </w:rPr>
        <w:t>文件的潜在供应商，若有问题需要澄清，应于应标截止时间前，以书面形式向采购代理机构提出，采购代理机构与采购人研究后，对认为有必要回答的问题，按照本章</w:t>
      </w:r>
      <w:r>
        <w:rPr>
          <w:rFonts w:asciiTheme="minorEastAsia" w:eastAsiaTheme="minorEastAsia" w:hAnsiTheme="minorEastAsia" w:cs="宋体" w:hint="eastAsia"/>
          <w:szCs w:val="21"/>
        </w:rPr>
        <w:t>10.3</w:t>
      </w:r>
      <w:r>
        <w:rPr>
          <w:rFonts w:asciiTheme="minorEastAsia" w:eastAsiaTheme="minorEastAsia" w:hAnsiTheme="minorEastAsia" w:cs="宋体" w:hint="eastAsia"/>
          <w:szCs w:val="21"/>
        </w:rPr>
        <w:t>的内容处理。</w:t>
      </w:r>
    </w:p>
    <w:p w:rsidR="00CA044F" w:rsidRDefault="00A77AE8">
      <w:pPr>
        <w:spacing w:line="360" w:lineRule="auto"/>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10.2</w:t>
      </w:r>
      <w:r>
        <w:rPr>
          <w:rFonts w:asciiTheme="minorEastAsia" w:eastAsiaTheme="minorEastAsia" w:hAnsiTheme="minorEastAsia" w:cs="宋体" w:hint="eastAsia"/>
          <w:b/>
          <w:szCs w:val="21"/>
        </w:rPr>
        <w:t>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10.3</w:t>
      </w:r>
      <w:r>
        <w:rPr>
          <w:rFonts w:asciiTheme="minorEastAsia" w:eastAsiaTheme="minorEastAsia" w:hAnsiTheme="minorEastAsia" w:cs="宋体" w:hint="eastAsia"/>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日前，以书面形式（目前为网上公告和系统短信等形式）通知所有</w:t>
      </w:r>
      <w:proofErr w:type="gramStart"/>
      <w:r>
        <w:rPr>
          <w:rFonts w:asciiTheme="minorEastAsia" w:eastAsiaTheme="minorEastAsia" w:hAnsiTheme="minorEastAsia" w:cs="宋体" w:hint="eastAsia"/>
          <w:szCs w:val="21"/>
        </w:rPr>
        <w:t>获取磋商</w:t>
      </w:r>
      <w:proofErr w:type="gramEnd"/>
      <w:r>
        <w:rPr>
          <w:rFonts w:asciiTheme="minorEastAsia" w:eastAsiaTheme="minorEastAsia" w:hAnsiTheme="minorEastAsia" w:cs="宋体" w:hint="eastAsia"/>
          <w:szCs w:val="21"/>
        </w:rPr>
        <w:t>文件的供应商，不足</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日的，应当顺延提交首次响应文件截止之日。</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10.4</w:t>
      </w:r>
      <w:r>
        <w:rPr>
          <w:rFonts w:asciiTheme="minorEastAsia" w:eastAsiaTheme="minorEastAsia" w:hAnsiTheme="minorEastAsia" w:cs="宋体" w:hint="eastAsia"/>
          <w:shd w:val="clear" w:color="auto" w:fill="FFFFFF"/>
        </w:rPr>
        <w:t>采购信息更正公告的内容应当包括采购人和采购代理机构名称、地址、联系方式，原公告的采购项目名称</w:t>
      </w:r>
      <w:proofErr w:type="gramStart"/>
      <w:r>
        <w:rPr>
          <w:rFonts w:asciiTheme="minorEastAsia" w:eastAsiaTheme="minorEastAsia" w:hAnsiTheme="minorEastAsia" w:cs="宋体" w:hint="eastAsia"/>
          <w:shd w:val="clear" w:color="auto" w:fill="FFFFFF"/>
        </w:rPr>
        <w:t>及首次</w:t>
      </w:r>
      <w:proofErr w:type="gramEnd"/>
      <w:r>
        <w:rPr>
          <w:rFonts w:asciiTheme="minorEastAsia" w:eastAsiaTheme="minorEastAsia" w:hAnsiTheme="minorEastAsia" w:cs="宋体" w:hint="eastAsia"/>
          <w:shd w:val="clear" w:color="auto" w:fill="FFFFFF"/>
        </w:rPr>
        <w:t>公告日期，更正事项、</w:t>
      </w:r>
      <w:r>
        <w:rPr>
          <w:rFonts w:asciiTheme="minorEastAsia" w:eastAsiaTheme="minorEastAsia" w:hAnsiTheme="minorEastAsia" w:cs="宋体" w:hint="eastAsia"/>
          <w:shd w:val="clear" w:color="auto" w:fill="FFFFFF"/>
        </w:rPr>
        <w:t>内容及日期，采购项目联系人和电话。</w:t>
      </w:r>
    </w:p>
    <w:p w:rsidR="00CA044F" w:rsidRDefault="00A77AE8">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 xml:space="preserve">10.5  </w:t>
      </w:r>
      <w:r>
        <w:rPr>
          <w:rFonts w:asciiTheme="minorEastAsia" w:eastAsiaTheme="minorEastAsia" w:hAnsiTheme="minorEastAsia" w:cs="宋体" w:hint="eastAsia"/>
        </w:rPr>
        <w:t>采购人和采购代理机构可以视采购具体情况，变更提交首次响应文件截止时间和</w:t>
      </w:r>
      <w:proofErr w:type="gramStart"/>
      <w:r>
        <w:rPr>
          <w:rFonts w:asciiTheme="minorEastAsia" w:eastAsiaTheme="minorEastAsia" w:hAnsiTheme="minorEastAsia" w:cs="宋体" w:hint="eastAsia"/>
        </w:rPr>
        <w:t>竞谈</w:t>
      </w:r>
      <w:proofErr w:type="gramEnd"/>
      <w:r>
        <w:rPr>
          <w:rFonts w:asciiTheme="minorEastAsia" w:eastAsiaTheme="minorEastAsia" w:hAnsiTheme="minorEastAsia" w:cs="宋体" w:hint="eastAsia"/>
        </w:rPr>
        <w:t>时间，将变更时间将在“采购文件公告”中“七、其他补充事宜</w:t>
      </w:r>
      <w:r>
        <w:rPr>
          <w:rFonts w:asciiTheme="minorEastAsia" w:eastAsiaTheme="minorEastAsia" w:hAnsiTheme="minorEastAsia" w:cs="宋体" w:hint="eastAsia"/>
        </w:rPr>
        <w:t>3.</w:t>
      </w:r>
      <w:r>
        <w:rPr>
          <w:rFonts w:asciiTheme="minorEastAsia" w:eastAsiaTheme="minorEastAsia" w:hAnsiTheme="minorEastAsia" w:cs="宋体" w:hint="eastAsia"/>
        </w:rPr>
        <w:t>网上查询地址”规定的政府采购信息发布媒体上发布更正公告。</w:t>
      </w:r>
    </w:p>
    <w:p w:rsidR="00CA044F" w:rsidRDefault="00A77AE8">
      <w:pPr>
        <w:spacing w:line="360" w:lineRule="auto"/>
        <w:ind w:firstLineChars="200" w:firstLine="400"/>
        <w:rPr>
          <w:rFonts w:asciiTheme="minorEastAsia" w:eastAsiaTheme="minorEastAsia" w:hAnsiTheme="minorEastAsia" w:cs="宋体"/>
          <w:kern w:val="0"/>
          <w:sz w:val="20"/>
          <w:szCs w:val="21"/>
        </w:rPr>
      </w:pPr>
      <w:r>
        <w:rPr>
          <w:rFonts w:asciiTheme="minorEastAsia" w:eastAsiaTheme="minorEastAsia" w:hAnsiTheme="minorEastAsia" w:cs="宋体" w:hint="eastAsia"/>
          <w:kern w:val="0"/>
          <w:sz w:val="20"/>
          <w:szCs w:val="21"/>
        </w:rPr>
        <w:t>▲</w:t>
      </w:r>
      <w:r>
        <w:rPr>
          <w:rFonts w:asciiTheme="minorEastAsia" w:eastAsiaTheme="minorEastAsia" w:hAnsiTheme="minorEastAsia" w:cs="宋体" w:hint="eastAsia"/>
          <w:b/>
          <w:kern w:val="0"/>
          <w:sz w:val="20"/>
          <w:szCs w:val="21"/>
        </w:rPr>
        <w:t>响应文件未按磋商文件的澄清、修改的内容编制，又不符合实质性要求的，其响应文件作无效处理。</w:t>
      </w:r>
    </w:p>
    <w:p w:rsidR="00CA044F" w:rsidRDefault="00A77AE8">
      <w:pPr>
        <w:pStyle w:val="3"/>
        <w:spacing w:before="0" w:after="0" w:line="360" w:lineRule="auto"/>
        <w:ind w:firstLineChars="200" w:firstLine="640"/>
        <w:rPr>
          <w:rFonts w:asciiTheme="minorEastAsia" w:eastAsiaTheme="minorEastAsia" w:hAnsiTheme="minorEastAsia" w:cs="宋体"/>
          <w:b w:val="0"/>
          <w:bCs w:val="0"/>
        </w:rPr>
      </w:pPr>
      <w:bookmarkStart w:id="51" w:name="_Toc14814"/>
      <w:r>
        <w:rPr>
          <w:rFonts w:asciiTheme="minorEastAsia" w:eastAsiaTheme="minorEastAsia" w:hAnsiTheme="minorEastAsia" w:cs="宋体" w:hint="eastAsia"/>
          <w:b w:val="0"/>
          <w:bCs w:val="0"/>
        </w:rPr>
        <w:t>三、响应文件的编制</w:t>
      </w:r>
      <w:bookmarkEnd w:id="51"/>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11.</w:t>
      </w:r>
      <w:r>
        <w:rPr>
          <w:rFonts w:asciiTheme="minorEastAsia" w:eastAsiaTheme="minorEastAsia" w:hAnsiTheme="minorEastAsia" w:cs="宋体" w:hint="eastAsia"/>
          <w:b/>
          <w:bCs/>
          <w:sz w:val="24"/>
        </w:rPr>
        <w:t>响应文件的编制原则</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供应商必须按照磋商文件的要求编制响应文件，并对其提交的响应文件的真实性、合法性承担法律责任。响应文件必须对磋商文件</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实质性响应。</w:t>
      </w:r>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12.</w:t>
      </w:r>
      <w:r>
        <w:rPr>
          <w:rFonts w:asciiTheme="minorEastAsia" w:eastAsiaTheme="minorEastAsia" w:hAnsiTheme="minorEastAsia" w:cs="宋体" w:hint="eastAsia"/>
          <w:b/>
          <w:bCs/>
          <w:sz w:val="24"/>
        </w:rPr>
        <w:t>响应文件的组成</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12.1</w:t>
      </w:r>
      <w:r>
        <w:rPr>
          <w:rFonts w:asciiTheme="minorEastAsia" w:eastAsiaTheme="minorEastAsia" w:hAnsiTheme="minorEastAsia" w:cs="宋体" w:hint="eastAsia"/>
          <w:szCs w:val="21"/>
        </w:rPr>
        <w:t>响应文件由资格证明文件、报价文件、商务和技术文件三部分组成。</w:t>
      </w:r>
    </w:p>
    <w:p w:rsidR="00CA044F" w:rsidRDefault="00A77AE8">
      <w:pPr>
        <w:spacing w:line="360" w:lineRule="auto"/>
        <w:ind w:leftChars="200" w:left="42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12.1.1</w:t>
      </w:r>
      <w:r>
        <w:rPr>
          <w:rFonts w:asciiTheme="minorEastAsia" w:eastAsiaTheme="minorEastAsia" w:hAnsiTheme="minorEastAsia" w:cs="宋体" w:hint="eastAsia"/>
          <w:szCs w:val="21"/>
        </w:rPr>
        <w:t>资格证明文件：详见须知前附表</w:t>
      </w:r>
    </w:p>
    <w:p w:rsidR="00CA044F" w:rsidRDefault="00A77AE8">
      <w:pPr>
        <w:spacing w:line="360" w:lineRule="auto"/>
        <w:ind w:leftChars="200" w:left="42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12.1.2</w:t>
      </w:r>
      <w:r>
        <w:rPr>
          <w:rFonts w:asciiTheme="minorEastAsia" w:eastAsiaTheme="minorEastAsia" w:hAnsiTheme="minorEastAsia" w:cs="宋体" w:hint="eastAsia"/>
          <w:szCs w:val="21"/>
        </w:rPr>
        <w:t>商务技术文件：详见须知前附表</w:t>
      </w:r>
    </w:p>
    <w:p w:rsidR="00CA044F" w:rsidRDefault="00A77AE8">
      <w:pPr>
        <w:spacing w:line="360" w:lineRule="auto"/>
        <w:ind w:leftChars="200" w:left="42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12.1.3</w:t>
      </w:r>
      <w:r>
        <w:rPr>
          <w:rFonts w:asciiTheme="minorEastAsia" w:eastAsiaTheme="minorEastAsia" w:hAnsiTheme="minorEastAsia" w:cs="宋体" w:hint="eastAsia"/>
          <w:szCs w:val="21"/>
        </w:rPr>
        <w:t>报价文件：详见须知前附表</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12.2</w:t>
      </w:r>
      <w:r>
        <w:rPr>
          <w:rFonts w:asciiTheme="minorEastAsia" w:eastAsiaTheme="minorEastAsia" w:hAnsiTheme="minorEastAsia" w:cs="宋体" w:hint="eastAsia"/>
          <w:szCs w:val="21"/>
        </w:rPr>
        <w:t>响应文件电子版：详见须知前附表</w:t>
      </w:r>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13.</w:t>
      </w:r>
      <w:r>
        <w:rPr>
          <w:rFonts w:asciiTheme="minorEastAsia" w:eastAsiaTheme="minorEastAsia" w:hAnsiTheme="minorEastAsia" w:cs="宋体" w:hint="eastAsia"/>
          <w:b/>
          <w:bCs/>
          <w:sz w:val="24"/>
        </w:rPr>
        <w:t>计量单位</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磋商文件已有明确规定的，</w:t>
      </w:r>
      <w:proofErr w:type="gramStart"/>
      <w:r>
        <w:rPr>
          <w:rFonts w:asciiTheme="minorEastAsia" w:eastAsiaTheme="minorEastAsia" w:hAnsiTheme="minorEastAsia" w:cs="宋体" w:hint="eastAsia"/>
          <w:szCs w:val="21"/>
        </w:rPr>
        <w:t>使用磋商</w:t>
      </w:r>
      <w:proofErr w:type="gramEnd"/>
      <w:r>
        <w:rPr>
          <w:rFonts w:asciiTheme="minorEastAsia" w:eastAsiaTheme="minorEastAsia" w:hAnsiTheme="minorEastAsia" w:cs="宋体" w:hint="eastAsia"/>
          <w:szCs w:val="21"/>
        </w:rPr>
        <w:t>文件规定的计量单位；磋商文件没有规定的，应采用中华人民共和国法定计量单位，货币种类为人民币，否则视同未响应。</w:t>
      </w:r>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14.</w:t>
      </w:r>
      <w:r>
        <w:rPr>
          <w:rFonts w:asciiTheme="minorEastAsia" w:eastAsiaTheme="minorEastAsia" w:hAnsiTheme="minorEastAsia" w:cs="宋体" w:hint="eastAsia"/>
          <w:b/>
          <w:bCs/>
          <w:sz w:val="24"/>
        </w:rPr>
        <w:t>竞标的风险</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供应商没有按照磋商文件要求提供全部资料，或者供应商没有对磋商文件在各方面</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实质性</w:t>
      </w:r>
      <w:r>
        <w:rPr>
          <w:rFonts w:asciiTheme="minorEastAsia" w:eastAsiaTheme="minorEastAsia" w:hAnsiTheme="minorEastAsia" w:cs="宋体" w:hint="eastAsia"/>
          <w:szCs w:val="21"/>
        </w:rPr>
        <w:t>响应可能导致其响应无效，是供应商应当考虑的风险。</w:t>
      </w:r>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15.</w:t>
      </w:r>
      <w:r>
        <w:rPr>
          <w:rFonts w:asciiTheme="minorEastAsia" w:eastAsiaTheme="minorEastAsia" w:hAnsiTheme="minorEastAsia" w:cs="宋体" w:hint="eastAsia"/>
          <w:b/>
          <w:bCs/>
          <w:sz w:val="24"/>
        </w:rPr>
        <w:t>响应报价要求和构成</w:t>
      </w:r>
    </w:p>
    <w:p w:rsidR="00CA044F" w:rsidRDefault="00A77AE8">
      <w:pPr>
        <w:tabs>
          <w:tab w:val="left" w:pos="2492"/>
        </w:tabs>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15.1</w:t>
      </w:r>
      <w:r>
        <w:rPr>
          <w:rFonts w:asciiTheme="minorEastAsia" w:eastAsiaTheme="minorEastAsia" w:hAnsiTheme="minorEastAsia" w:cs="宋体" w:hint="eastAsia"/>
          <w:szCs w:val="21"/>
        </w:rPr>
        <w:t>响应报价应按“第五章</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响应文件格式”中“响应报价表”格式填写。</w:t>
      </w:r>
    </w:p>
    <w:p w:rsidR="00CA044F" w:rsidRDefault="00A77AE8">
      <w:pPr>
        <w:tabs>
          <w:tab w:val="left" w:pos="2492"/>
        </w:tabs>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15.2</w:t>
      </w:r>
      <w:r>
        <w:rPr>
          <w:rFonts w:asciiTheme="minorEastAsia" w:eastAsiaTheme="minorEastAsia" w:hAnsiTheme="minorEastAsia" w:cs="宋体" w:hint="eastAsia"/>
          <w:szCs w:val="21"/>
        </w:rPr>
        <w:t>响应报价的价格构成见“供应商须知前附表”。</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15.3</w:t>
      </w:r>
      <w:r>
        <w:rPr>
          <w:rFonts w:asciiTheme="minorEastAsia" w:eastAsiaTheme="minorEastAsia" w:hAnsiTheme="minorEastAsia" w:cs="宋体" w:hint="eastAsia"/>
          <w:szCs w:val="21"/>
        </w:rPr>
        <w:t>响应报价要求</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15.3.1</w:t>
      </w:r>
      <w:r>
        <w:rPr>
          <w:rFonts w:asciiTheme="minorEastAsia" w:eastAsiaTheme="minorEastAsia" w:hAnsiTheme="minorEastAsia" w:cs="宋体" w:hint="eastAsia"/>
          <w:szCs w:val="21"/>
        </w:rPr>
        <w:t>供应商的响应报价应符合以下要求，否则响应文件按无效响应处理：</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）供应商必须就“采购需求”中所竞标的每个分标的全部内容分别作完整唯一总价报价，不得存在漏项报价；</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）供应商必须就所竞标的分标的单项内容</w:t>
      </w:r>
      <w:proofErr w:type="gramStart"/>
      <w:r>
        <w:rPr>
          <w:rFonts w:asciiTheme="minorEastAsia" w:eastAsiaTheme="minorEastAsia" w:hAnsiTheme="minorEastAsia" w:cs="宋体" w:hint="eastAsia"/>
          <w:szCs w:val="21"/>
        </w:rPr>
        <w:t>作唯一</w:t>
      </w:r>
      <w:proofErr w:type="gramEnd"/>
      <w:r>
        <w:rPr>
          <w:rFonts w:asciiTheme="minorEastAsia" w:eastAsiaTheme="minorEastAsia" w:hAnsiTheme="minorEastAsia" w:cs="宋体" w:hint="eastAsia"/>
          <w:szCs w:val="21"/>
        </w:rPr>
        <w:t>报价。</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15.3.2</w:t>
      </w:r>
      <w:r>
        <w:rPr>
          <w:rFonts w:asciiTheme="minorEastAsia" w:eastAsiaTheme="minorEastAsia" w:hAnsiTheme="minorEastAsia" w:cs="宋体" w:hint="eastAsia"/>
          <w:szCs w:val="21"/>
        </w:rPr>
        <w:t>响应报价（包含首次报价、最后报价）超过所竞标分</w:t>
      </w:r>
      <w:proofErr w:type="gramStart"/>
      <w:r>
        <w:rPr>
          <w:rFonts w:asciiTheme="minorEastAsia" w:eastAsiaTheme="minorEastAsia" w:hAnsiTheme="minorEastAsia" w:cs="宋体" w:hint="eastAsia"/>
          <w:szCs w:val="21"/>
        </w:rPr>
        <w:t>标</w:t>
      </w:r>
      <w:r>
        <w:rPr>
          <w:rFonts w:asciiTheme="minorEastAsia" w:eastAsiaTheme="minorEastAsia" w:hAnsiTheme="minorEastAsia" w:cs="宋体" w:hint="eastAsia"/>
          <w:szCs w:val="21"/>
        </w:rPr>
        <w:t>规定</w:t>
      </w:r>
      <w:proofErr w:type="gramEnd"/>
      <w:r>
        <w:rPr>
          <w:rFonts w:asciiTheme="minorEastAsia" w:eastAsiaTheme="minorEastAsia" w:hAnsiTheme="minorEastAsia" w:cs="宋体" w:hint="eastAsia"/>
          <w:szCs w:val="21"/>
        </w:rPr>
        <w:t>的采购预算金额或者最高限价的，其响应文件将作无效处理。</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15.3.3</w:t>
      </w:r>
      <w:bookmarkStart w:id="52" w:name="_Hlk42592874"/>
      <w:r>
        <w:rPr>
          <w:rFonts w:asciiTheme="minorEastAsia" w:eastAsiaTheme="minorEastAsia" w:hAnsiTheme="minorEastAsia" w:cs="宋体" w:hint="eastAsia"/>
          <w:szCs w:val="21"/>
        </w:rPr>
        <w:t>响应报价（包含首次报价、最后报价）超过分项采购预算金额或者最高限价的，其响应文件将作无效处理。</w:t>
      </w:r>
    </w:p>
    <w:bookmarkEnd w:id="52"/>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16.</w:t>
      </w:r>
      <w:r>
        <w:rPr>
          <w:rFonts w:asciiTheme="minorEastAsia" w:eastAsiaTheme="minorEastAsia" w:hAnsiTheme="minorEastAsia" w:cs="宋体" w:hint="eastAsia"/>
          <w:b/>
          <w:bCs/>
          <w:sz w:val="24"/>
        </w:rPr>
        <w:t>竞标有效期</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16.1</w:t>
      </w:r>
      <w:r>
        <w:rPr>
          <w:rFonts w:asciiTheme="minorEastAsia" w:eastAsiaTheme="minorEastAsia" w:hAnsiTheme="minorEastAsia" w:cs="宋体" w:hint="eastAsia"/>
          <w:szCs w:val="21"/>
        </w:rPr>
        <w:t>竞标有效期是指为保证采购人有足够的时间在提交响应文件后完成评审、确定成交供应商、合同签订等工作而要求供应商提交的响应文件在一定时间内保持有效的期限。</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16.2 </w:t>
      </w:r>
      <w:r>
        <w:rPr>
          <w:rFonts w:asciiTheme="minorEastAsia" w:eastAsiaTheme="minorEastAsia" w:hAnsiTheme="minorEastAsia" w:cs="宋体" w:hint="eastAsia"/>
          <w:szCs w:val="21"/>
        </w:rPr>
        <w:t>竞标有效期应由供应商按“供应商须知前附表”规定的期限</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响应。</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16.3</w:t>
      </w:r>
      <w:r>
        <w:rPr>
          <w:rFonts w:asciiTheme="minorEastAsia" w:eastAsiaTheme="minorEastAsia" w:hAnsiTheme="minorEastAsia" w:cs="宋体" w:hint="eastAsia"/>
          <w:szCs w:val="21"/>
        </w:rPr>
        <w:t>供应商的响应文件在竞标有效期内均保持有效。</w:t>
      </w:r>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17.</w:t>
      </w:r>
      <w:r>
        <w:rPr>
          <w:rFonts w:asciiTheme="minorEastAsia" w:eastAsiaTheme="minorEastAsia" w:hAnsiTheme="minorEastAsia" w:cs="宋体" w:hint="eastAsia"/>
          <w:b/>
          <w:bCs/>
          <w:sz w:val="24"/>
        </w:rPr>
        <w:t>磋商保证金</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详见“供应商须知前附表”。</w:t>
      </w:r>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18.</w:t>
      </w:r>
      <w:r>
        <w:rPr>
          <w:rFonts w:asciiTheme="minorEastAsia" w:eastAsiaTheme="minorEastAsia" w:hAnsiTheme="minorEastAsia" w:cs="宋体" w:hint="eastAsia"/>
          <w:b/>
          <w:bCs/>
          <w:sz w:val="24"/>
        </w:rPr>
        <w:t>响应文件编制的要求</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18.1</w:t>
      </w:r>
      <w:proofErr w:type="gramStart"/>
      <w:r>
        <w:rPr>
          <w:rFonts w:asciiTheme="minorEastAsia" w:eastAsiaTheme="minorEastAsia" w:hAnsiTheme="minorEastAsia" w:cs="宋体" w:hint="eastAsia"/>
          <w:szCs w:val="21"/>
        </w:rPr>
        <w:t>各</w:t>
      </w:r>
      <w:proofErr w:type="gramEnd"/>
      <w:r>
        <w:rPr>
          <w:rFonts w:asciiTheme="minorEastAsia" w:eastAsiaTheme="minorEastAsia" w:hAnsiTheme="minorEastAsia" w:cs="宋体" w:hint="eastAsia"/>
          <w:szCs w:val="21"/>
        </w:rPr>
        <w:t>供应商在编制响应文件时请按照磋商文件“第五章</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响应文件格式”规定的格式进行，混乱的编排导致响应文件被误读或磋商小组查找不到有效文件是供应商的风险。不完整、编排混乱导致响应文件被误读、漏读或者查找不到相关内容的，</w:t>
      </w:r>
      <w:r>
        <w:rPr>
          <w:rFonts w:asciiTheme="minorEastAsia" w:eastAsiaTheme="minorEastAsia" w:hAnsiTheme="minorEastAsia" w:cs="宋体" w:hint="eastAsia"/>
        </w:rPr>
        <w:t>由此引发的</w:t>
      </w:r>
      <w:r>
        <w:rPr>
          <w:rFonts w:asciiTheme="minorEastAsia" w:eastAsiaTheme="minorEastAsia" w:hAnsiTheme="minorEastAsia" w:cs="宋体" w:hint="eastAsia"/>
          <w:szCs w:val="21"/>
        </w:rPr>
        <w:t>后果由供应商承担。</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18.2</w:t>
      </w:r>
      <w:r>
        <w:rPr>
          <w:rFonts w:asciiTheme="minorEastAsia" w:eastAsiaTheme="minorEastAsia" w:hAnsiTheme="minorEastAsia" w:cs="宋体" w:hint="eastAsia"/>
          <w:szCs w:val="21"/>
        </w:rPr>
        <w:t>响应文件应按资格证明、报价分别编制，商务技术文件合并编制，本磋商只接受电子版响应文件，要求见本章“</w:t>
      </w:r>
      <w:r>
        <w:rPr>
          <w:rFonts w:asciiTheme="minorEastAsia" w:eastAsiaTheme="minorEastAsia" w:hAnsiTheme="minorEastAsia" w:cs="宋体" w:hint="eastAsia"/>
          <w:szCs w:val="21"/>
        </w:rPr>
        <w:t>12.2</w:t>
      </w:r>
      <w:r>
        <w:rPr>
          <w:rFonts w:asciiTheme="minorEastAsia" w:eastAsiaTheme="minorEastAsia" w:hAnsiTheme="minorEastAsia" w:cs="宋体" w:hint="eastAsia"/>
          <w:szCs w:val="21"/>
        </w:rPr>
        <w:t>响应文件电子版要求”。</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18.</w:t>
      </w:r>
      <w:bookmarkStart w:id="53" w:name="_Hlk65832699"/>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响应文件须由供应商在</w:t>
      </w:r>
      <w:r>
        <w:rPr>
          <w:rFonts w:asciiTheme="minorEastAsia" w:eastAsiaTheme="minorEastAsia" w:hAnsiTheme="minorEastAsia" w:cs="宋体" w:hint="eastAsia"/>
          <w:kern w:val="0"/>
          <w:szCs w:val="21"/>
          <w:lang w:val="zh-CN"/>
        </w:rPr>
        <w:t>“</w:t>
      </w:r>
      <w:r>
        <w:rPr>
          <w:rFonts w:asciiTheme="minorEastAsia" w:eastAsiaTheme="minorEastAsia" w:hAnsiTheme="minorEastAsia" w:cs="宋体" w:hint="eastAsia"/>
          <w:szCs w:val="21"/>
        </w:rPr>
        <w:t>第五章</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响应文件格式</w:t>
      </w:r>
      <w:r>
        <w:rPr>
          <w:rFonts w:asciiTheme="minorEastAsia" w:eastAsiaTheme="minorEastAsia" w:hAnsiTheme="minorEastAsia" w:cs="宋体" w:hint="eastAsia"/>
          <w:kern w:val="0"/>
          <w:szCs w:val="21"/>
          <w:lang w:val="zh-CN"/>
        </w:rPr>
        <w:t>”</w:t>
      </w:r>
      <w:r>
        <w:rPr>
          <w:rFonts w:asciiTheme="minorEastAsia" w:eastAsiaTheme="minorEastAsia" w:hAnsiTheme="minorEastAsia" w:cs="宋体" w:hint="eastAsia"/>
          <w:szCs w:val="21"/>
        </w:rPr>
        <w:t>规定位置进行签署、</w:t>
      </w:r>
      <w:r>
        <w:rPr>
          <w:rFonts w:asciiTheme="minorEastAsia" w:eastAsiaTheme="minorEastAsia" w:hAnsiTheme="minorEastAsia" w:cs="宋体" w:hint="eastAsia"/>
          <w:szCs w:val="21"/>
        </w:rPr>
        <w:t>盖章</w:t>
      </w:r>
      <w:bookmarkEnd w:id="53"/>
      <w:r>
        <w:rPr>
          <w:rFonts w:asciiTheme="minorEastAsia" w:eastAsiaTheme="minorEastAsia" w:hAnsiTheme="minorEastAsia" w:cs="宋体" w:hint="eastAsia"/>
          <w:szCs w:val="21"/>
        </w:rPr>
        <w:t>，否则其响应文件按无效响应处理。骑缝盖公章</w:t>
      </w:r>
      <w:proofErr w:type="gramStart"/>
      <w:r>
        <w:rPr>
          <w:rFonts w:asciiTheme="minorEastAsia" w:eastAsiaTheme="minorEastAsia" w:hAnsiTheme="minorEastAsia" w:cs="宋体" w:hint="eastAsia"/>
          <w:szCs w:val="21"/>
        </w:rPr>
        <w:t>不</w:t>
      </w:r>
      <w:proofErr w:type="gramEnd"/>
      <w:r>
        <w:rPr>
          <w:rFonts w:asciiTheme="minorEastAsia" w:eastAsiaTheme="minorEastAsia" w:hAnsiTheme="minorEastAsia" w:cs="宋体" w:hint="eastAsia"/>
          <w:szCs w:val="21"/>
        </w:rPr>
        <w:t>视为在规定位置盖章。</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18.4</w:t>
      </w:r>
      <w:r>
        <w:rPr>
          <w:rFonts w:asciiTheme="minorEastAsia" w:eastAsiaTheme="minorEastAsia" w:hAnsiTheme="minorEastAsia" w:cs="宋体" w:hint="eastAsia"/>
          <w:szCs w:val="21"/>
        </w:rPr>
        <w:t>响应文件中标注的供应商名称应与营业执照（事业单位法人证书、执业许可证、自然人身份证）及电子公章一致，否则其响应文件按无效响应处理。</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18.5</w:t>
      </w:r>
      <w:r>
        <w:rPr>
          <w:rFonts w:asciiTheme="minorEastAsia" w:eastAsiaTheme="minorEastAsia" w:hAnsiTheme="minorEastAsia" w:cs="宋体" w:hint="eastAsia"/>
          <w:szCs w:val="21"/>
        </w:rPr>
        <w:t>响应文件应避免涂改、</w:t>
      </w:r>
      <w:proofErr w:type="gramStart"/>
      <w:r>
        <w:rPr>
          <w:rFonts w:asciiTheme="minorEastAsia" w:eastAsiaTheme="minorEastAsia" w:hAnsiTheme="minorEastAsia" w:cs="宋体" w:hint="eastAsia"/>
          <w:szCs w:val="21"/>
        </w:rPr>
        <w:t>行间插字或者</w:t>
      </w:r>
      <w:proofErr w:type="gramEnd"/>
      <w:r>
        <w:rPr>
          <w:rFonts w:asciiTheme="minorEastAsia" w:eastAsiaTheme="minorEastAsia" w:hAnsiTheme="minorEastAsia" w:cs="宋体" w:hint="eastAsia"/>
          <w:szCs w:val="21"/>
        </w:rPr>
        <w:t>删除，否则其响应文件按无效响应处理。</w:t>
      </w:r>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19.</w:t>
      </w:r>
      <w:r>
        <w:rPr>
          <w:rFonts w:asciiTheme="minorEastAsia" w:eastAsiaTheme="minorEastAsia" w:hAnsiTheme="minorEastAsia" w:cs="宋体" w:hint="eastAsia"/>
          <w:b/>
          <w:bCs/>
          <w:sz w:val="24"/>
        </w:rPr>
        <w:t>响应文件的密封和标记</w:t>
      </w:r>
    </w:p>
    <w:p w:rsidR="00CA044F" w:rsidRDefault="00A77AE8">
      <w:pPr>
        <w:spacing w:line="360" w:lineRule="auto"/>
        <w:ind w:firstLineChars="200" w:firstLine="42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19.1</w:t>
      </w:r>
      <w:r>
        <w:rPr>
          <w:rFonts w:asciiTheme="minorEastAsia" w:eastAsiaTheme="minorEastAsia" w:hAnsiTheme="minorEastAsia" w:cs="宋体" w:hint="eastAsia"/>
          <w:kern w:val="0"/>
          <w:szCs w:val="21"/>
          <w:lang w:val="zh-CN"/>
        </w:rPr>
        <w:t>供应商进行电子交易应安装客户端软件—“广西政府采购云平台电子交易客户端”，并按照磋商文件和电子交易平台的要求编制并加密响应文件。供应商未按规定加密的响应文件，</w:t>
      </w:r>
      <w:r>
        <w:rPr>
          <w:rFonts w:asciiTheme="minorEastAsia" w:eastAsiaTheme="minorEastAsia" w:hAnsiTheme="minorEastAsia" w:cs="宋体" w:hint="eastAsia"/>
          <w:kern w:val="0"/>
          <w:szCs w:val="21"/>
          <w:lang w:val="zh-CN"/>
        </w:rPr>
        <w:lastRenderedPageBreak/>
        <w:t>电子交易平台将拒收并提示。</w:t>
      </w:r>
    </w:p>
    <w:p w:rsidR="00CA044F" w:rsidRDefault="00A77AE8">
      <w:pPr>
        <w:spacing w:line="360" w:lineRule="auto"/>
        <w:ind w:firstLineChars="200" w:firstLine="42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19.2</w:t>
      </w:r>
      <w:r>
        <w:rPr>
          <w:rFonts w:asciiTheme="minorEastAsia" w:eastAsiaTheme="minorEastAsia" w:hAnsiTheme="minorEastAsia" w:cs="宋体" w:hint="eastAsia"/>
          <w:kern w:val="0"/>
          <w:szCs w:val="21"/>
          <w:lang w:val="zh-CN"/>
        </w:rPr>
        <w:t>使用“广西政府采购云平台电子交易客户端”需要提前申领</w:t>
      </w:r>
      <w:r>
        <w:rPr>
          <w:rFonts w:asciiTheme="minorEastAsia" w:eastAsiaTheme="minorEastAsia" w:hAnsiTheme="minorEastAsia" w:cs="宋体" w:hint="eastAsia"/>
          <w:kern w:val="0"/>
          <w:szCs w:val="21"/>
          <w:lang w:val="zh-CN"/>
        </w:rPr>
        <w:t>CA</w:t>
      </w:r>
      <w:r>
        <w:rPr>
          <w:rFonts w:asciiTheme="minorEastAsia" w:eastAsiaTheme="minorEastAsia" w:hAnsiTheme="minorEastAsia" w:cs="宋体" w:hint="eastAsia"/>
          <w:kern w:val="0"/>
          <w:szCs w:val="21"/>
          <w:lang w:val="zh-CN"/>
        </w:rPr>
        <w:t>数字证书，申领流程见该项目采购公告附件。</w:t>
      </w:r>
    </w:p>
    <w:p w:rsidR="00CA044F" w:rsidRDefault="00A77AE8">
      <w:pPr>
        <w:pStyle w:val="a9"/>
        <w:spacing w:line="360" w:lineRule="auto"/>
        <w:ind w:firstLineChars="200" w:firstLine="420"/>
        <w:rPr>
          <w:rFonts w:asciiTheme="minorEastAsia" w:eastAsiaTheme="minorEastAsia" w:hAnsiTheme="minorEastAsia" w:cs="宋体"/>
          <w:sz w:val="21"/>
        </w:rPr>
      </w:pPr>
      <w:r>
        <w:rPr>
          <w:rFonts w:asciiTheme="minorEastAsia" w:eastAsiaTheme="minorEastAsia" w:hAnsiTheme="minorEastAsia" w:cs="宋体" w:hint="eastAsia"/>
          <w:sz w:val="21"/>
        </w:rPr>
        <w:t>19.3</w:t>
      </w:r>
      <w:r>
        <w:rPr>
          <w:rFonts w:asciiTheme="minorEastAsia" w:eastAsiaTheme="minorEastAsia" w:hAnsiTheme="minorEastAsia" w:cs="宋体" w:hint="eastAsia"/>
          <w:sz w:val="21"/>
        </w:rPr>
        <w:t>为确保网上操作合法、有效和安全，供应商应当在响应文件提交截止时间前完成在“政府采购云平台”的身份认证，确保在电子交易过程中能够对相关数据电文进行加密和使用电子签名。</w:t>
      </w:r>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20.</w:t>
      </w:r>
      <w:r>
        <w:rPr>
          <w:rFonts w:asciiTheme="minorEastAsia" w:eastAsiaTheme="minorEastAsia" w:hAnsiTheme="minorEastAsia" w:cs="宋体" w:hint="eastAsia"/>
          <w:b/>
          <w:bCs/>
          <w:sz w:val="24"/>
        </w:rPr>
        <w:t>响应文件的提交</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20.1</w:t>
      </w:r>
      <w:r>
        <w:rPr>
          <w:rFonts w:asciiTheme="minorEastAsia" w:eastAsiaTheme="minorEastAsia" w:hAnsiTheme="minorEastAsia" w:cs="宋体" w:hint="eastAsia"/>
          <w:szCs w:val="21"/>
        </w:rPr>
        <w:t>供应商必须在“供应商须知前附表”规定的时间和地点提交响应文件。</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20.2 </w:t>
      </w:r>
      <w:r>
        <w:rPr>
          <w:rFonts w:asciiTheme="minorEastAsia" w:eastAsiaTheme="minorEastAsia" w:hAnsiTheme="minorEastAsia" w:cs="宋体" w:hint="eastAsia"/>
          <w:szCs w:val="21"/>
        </w:rPr>
        <w:t>在响应文件提交截止时间以后，不能补充、修改响应文件。</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20.3 </w:t>
      </w:r>
      <w:r>
        <w:rPr>
          <w:rFonts w:asciiTheme="minorEastAsia" w:eastAsiaTheme="minorEastAsia" w:hAnsiTheme="minorEastAsia" w:cs="宋体" w:hint="eastAsia"/>
          <w:szCs w:val="21"/>
        </w:rPr>
        <w:t>在提交“最后报价”后，供应商不能退出谈判。</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20.4 </w:t>
      </w:r>
      <w:r>
        <w:rPr>
          <w:rFonts w:asciiTheme="minorEastAsia" w:eastAsiaTheme="minorEastAsia" w:hAnsiTheme="minorEastAsia" w:cs="宋体" w:hint="eastAsia"/>
          <w:szCs w:val="21"/>
        </w:rPr>
        <w:t>电子交易平</w:t>
      </w:r>
      <w:r>
        <w:rPr>
          <w:rFonts w:asciiTheme="minorEastAsia" w:eastAsiaTheme="minorEastAsia" w:hAnsiTheme="minorEastAsia" w:cs="宋体" w:hint="eastAsia"/>
          <w:szCs w:val="21"/>
        </w:rPr>
        <w:t>台收到响应文件，将妥善保存并即时向供应商发出确认回执通知。在响应文件提交截止时间前，除供应商补充、修改或者撤回响应文件外，任何单位和个人不得解密或提取响应文件。</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20.5 </w:t>
      </w:r>
      <w:r>
        <w:rPr>
          <w:rFonts w:asciiTheme="minorEastAsia" w:eastAsiaTheme="minorEastAsia" w:hAnsiTheme="minorEastAsia" w:cs="宋体" w:hint="eastAsia"/>
          <w:szCs w:val="21"/>
        </w:rPr>
        <w:t>采购机构</w:t>
      </w:r>
      <w:proofErr w:type="gramStart"/>
      <w:r>
        <w:rPr>
          <w:rFonts w:asciiTheme="minorEastAsia" w:eastAsiaTheme="minorEastAsia" w:hAnsiTheme="minorEastAsia" w:cs="宋体" w:hint="eastAsia"/>
          <w:szCs w:val="21"/>
        </w:rPr>
        <w:t>不</w:t>
      </w:r>
      <w:proofErr w:type="gramEnd"/>
      <w:r>
        <w:rPr>
          <w:rFonts w:asciiTheme="minorEastAsia" w:eastAsiaTheme="minorEastAsia" w:hAnsiTheme="minorEastAsia" w:cs="宋体" w:hint="eastAsia"/>
          <w:szCs w:val="21"/>
        </w:rPr>
        <w:t>可视情况延长提交响应文件的截止时间。</w:t>
      </w:r>
    </w:p>
    <w:p w:rsidR="00CA044F" w:rsidRDefault="00A77AE8">
      <w:pPr>
        <w:spacing w:line="360" w:lineRule="auto"/>
        <w:ind w:firstLineChars="200" w:firstLine="420"/>
        <w:rPr>
          <w:rFonts w:asciiTheme="minorEastAsia" w:eastAsiaTheme="minorEastAsia" w:hAnsiTheme="minorEastAsia" w:cs="宋体"/>
          <w:sz w:val="24"/>
        </w:rPr>
      </w:pPr>
      <w:r>
        <w:rPr>
          <w:rFonts w:asciiTheme="minorEastAsia" w:eastAsiaTheme="minorEastAsia" w:hAnsiTheme="minorEastAsia" w:cs="宋体" w:hint="eastAsia"/>
          <w:szCs w:val="21"/>
        </w:rPr>
        <w:t>20.6</w:t>
      </w:r>
      <w:r>
        <w:rPr>
          <w:rFonts w:asciiTheme="minorEastAsia" w:eastAsiaTheme="minorEastAsia" w:hAnsiTheme="minorEastAsia" w:cs="宋体" w:hint="eastAsia"/>
          <w:szCs w:val="21"/>
        </w:rPr>
        <w:t>备份响应文件。</w:t>
      </w:r>
      <w:r>
        <w:rPr>
          <w:rFonts w:asciiTheme="minorEastAsia" w:eastAsiaTheme="minorEastAsia" w:hAnsiTheme="minorEastAsia" w:cs="宋体" w:hint="eastAsia"/>
          <w:bCs/>
          <w:szCs w:val="21"/>
        </w:rPr>
        <w:t>详见在“供应商须知前附表”。</w:t>
      </w:r>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21.</w:t>
      </w:r>
      <w:r>
        <w:rPr>
          <w:rFonts w:asciiTheme="minorEastAsia" w:eastAsiaTheme="minorEastAsia" w:hAnsiTheme="minorEastAsia" w:cs="宋体" w:hint="eastAsia"/>
          <w:b/>
          <w:bCs/>
          <w:sz w:val="24"/>
        </w:rPr>
        <w:t>首次响应文件的补充、修改与撤回</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详见“供应商须知前附表”。</w:t>
      </w:r>
    </w:p>
    <w:p w:rsidR="00CA044F" w:rsidRDefault="00A77AE8">
      <w:pPr>
        <w:spacing w:line="360" w:lineRule="auto"/>
        <w:ind w:firstLineChars="200" w:firstLine="482"/>
        <w:rPr>
          <w:rFonts w:asciiTheme="minorEastAsia" w:eastAsiaTheme="minorEastAsia" w:hAnsiTheme="minorEastAsia" w:cs="宋体"/>
          <w:b/>
          <w:bCs/>
          <w:sz w:val="24"/>
        </w:rPr>
      </w:pPr>
      <w:bookmarkStart w:id="54" w:name="_Hlk45702405"/>
      <w:r>
        <w:rPr>
          <w:rFonts w:asciiTheme="minorEastAsia" w:eastAsiaTheme="minorEastAsia" w:hAnsiTheme="minorEastAsia" w:cs="宋体" w:hint="eastAsia"/>
          <w:b/>
          <w:bCs/>
          <w:sz w:val="24"/>
        </w:rPr>
        <w:t xml:space="preserve">22. </w:t>
      </w:r>
      <w:r>
        <w:rPr>
          <w:rFonts w:asciiTheme="minorEastAsia" w:eastAsiaTheme="minorEastAsia" w:hAnsiTheme="minorEastAsia" w:cs="宋体" w:hint="eastAsia"/>
          <w:b/>
          <w:bCs/>
          <w:sz w:val="24"/>
        </w:rPr>
        <w:t>首次响应文件的退回</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在首次响应文件提交截止时间</w:t>
      </w:r>
      <w:proofErr w:type="gramStart"/>
      <w:r>
        <w:rPr>
          <w:rFonts w:asciiTheme="minorEastAsia" w:eastAsiaTheme="minorEastAsia" w:hAnsiTheme="minorEastAsia" w:cs="宋体" w:hint="eastAsia"/>
          <w:szCs w:val="21"/>
        </w:rPr>
        <w:t>止</w:t>
      </w:r>
      <w:proofErr w:type="gramEnd"/>
      <w:r>
        <w:rPr>
          <w:rFonts w:asciiTheme="minorEastAsia" w:eastAsiaTheme="minorEastAsia" w:hAnsiTheme="minorEastAsia" w:cs="宋体" w:hint="eastAsia"/>
          <w:szCs w:val="21"/>
        </w:rPr>
        <w:t>提交响应文件的供应商不足</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家时电子响应文件由代理机构在“广西政府采购云平台”平台操作退回，除此之外采购人和采购代理机构</w:t>
      </w:r>
      <w:r>
        <w:rPr>
          <w:rFonts w:asciiTheme="minorEastAsia" w:eastAsiaTheme="minorEastAsia" w:hAnsiTheme="minorEastAsia" w:cs="宋体" w:hint="eastAsia"/>
          <w:szCs w:val="21"/>
        </w:rPr>
        <w:t>对已提交的电子响应文件概不退回。</w:t>
      </w:r>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 xml:space="preserve">23. </w:t>
      </w:r>
      <w:r>
        <w:rPr>
          <w:rFonts w:asciiTheme="minorEastAsia" w:eastAsiaTheme="minorEastAsia" w:hAnsiTheme="minorEastAsia" w:cs="宋体" w:hint="eastAsia"/>
          <w:b/>
          <w:bCs/>
          <w:sz w:val="24"/>
        </w:rPr>
        <w:t>截止时间后的撤回</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本项目不</w:t>
      </w:r>
      <w:proofErr w:type="gramStart"/>
      <w:r>
        <w:rPr>
          <w:rFonts w:asciiTheme="minorEastAsia" w:eastAsiaTheme="minorEastAsia" w:hAnsiTheme="minorEastAsia" w:cs="宋体" w:hint="eastAsia"/>
          <w:szCs w:val="21"/>
        </w:rPr>
        <w:t>收取磋商</w:t>
      </w:r>
      <w:proofErr w:type="gramEnd"/>
      <w:r>
        <w:rPr>
          <w:rFonts w:asciiTheme="minorEastAsia" w:eastAsiaTheme="minorEastAsia" w:hAnsiTheme="minorEastAsia" w:cs="宋体" w:hint="eastAsia"/>
          <w:szCs w:val="21"/>
        </w:rPr>
        <w:t>保证金，供应商在首次响应文件提交截止时间后可向采购人、采购代理机构书面申请撤回电子响应文件。</w:t>
      </w:r>
      <w:bookmarkEnd w:id="54"/>
    </w:p>
    <w:p w:rsidR="00CA044F" w:rsidRDefault="00A77AE8">
      <w:pPr>
        <w:pStyle w:val="3"/>
        <w:spacing w:before="0" w:after="0" w:line="360" w:lineRule="auto"/>
        <w:ind w:firstLineChars="200" w:firstLine="640"/>
        <w:rPr>
          <w:rFonts w:asciiTheme="minorEastAsia" w:eastAsiaTheme="minorEastAsia" w:hAnsiTheme="minorEastAsia" w:cs="宋体"/>
          <w:b w:val="0"/>
          <w:bCs w:val="0"/>
        </w:rPr>
      </w:pPr>
      <w:bookmarkStart w:id="55" w:name="_Toc13292"/>
      <w:r>
        <w:rPr>
          <w:rFonts w:asciiTheme="minorEastAsia" w:eastAsiaTheme="minorEastAsia" w:hAnsiTheme="minorEastAsia" w:cs="宋体" w:hint="eastAsia"/>
          <w:b w:val="0"/>
          <w:bCs w:val="0"/>
        </w:rPr>
        <w:t>四、评审及磋商</w:t>
      </w:r>
      <w:bookmarkEnd w:id="55"/>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24.</w:t>
      </w:r>
      <w:r>
        <w:rPr>
          <w:rFonts w:asciiTheme="minorEastAsia" w:eastAsiaTheme="minorEastAsia" w:hAnsiTheme="minorEastAsia" w:cs="宋体" w:hint="eastAsia"/>
          <w:b/>
          <w:bCs/>
          <w:sz w:val="24"/>
        </w:rPr>
        <w:t>磋商小组成立</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24.1</w:t>
      </w:r>
      <w:r>
        <w:rPr>
          <w:rFonts w:asciiTheme="minorEastAsia" w:eastAsiaTheme="minorEastAsia" w:hAnsiTheme="minorEastAsia" w:cs="宋体" w:hint="eastAsia"/>
          <w:szCs w:val="21"/>
        </w:rPr>
        <w:t>磋商小组由采购人代表和评审专家共</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人以上单数组成，其中评审专家人数不得</w:t>
      </w:r>
      <w:proofErr w:type="gramStart"/>
      <w:r>
        <w:rPr>
          <w:rFonts w:asciiTheme="minorEastAsia" w:eastAsiaTheme="minorEastAsia" w:hAnsiTheme="minorEastAsia" w:cs="宋体" w:hint="eastAsia"/>
          <w:szCs w:val="21"/>
        </w:rPr>
        <w:t>少于磋商</w:t>
      </w:r>
      <w:proofErr w:type="gramEnd"/>
      <w:r>
        <w:rPr>
          <w:rFonts w:asciiTheme="minorEastAsia" w:eastAsiaTheme="minorEastAsia" w:hAnsiTheme="minorEastAsia" w:cs="宋体" w:hint="eastAsia"/>
          <w:szCs w:val="21"/>
        </w:rPr>
        <w:t>小组成员总数的</w:t>
      </w:r>
      <w:r>
        <w:rPr>
          <w:rFonts w:asciiTheme="minorEastAsia" w:eastAsiaTheme="minorEastAsia" w:hAnsiTheme="minorEastAsia" w:cs="宋体" w:hint="eastAsia"/>
          <w:szCs w:val="21"/>
        </w:rPr>
        <w:t>2/3</w:t>
      </w:r>
      <w:r>
        <w:rPr>
          <w:rFonts w:asciiTheme="minorEastAsia" w:eastAsiaTheme="minorEastAsia" w:hAnsiTheme="minorEastAsia" w:cs="宋体" w:hint="eastAsia"/>
          <w:szCs w:val="21"/>
        </w:rPr>
        <w:t>。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人以上单数组成。</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24.2</w:t>
      </w:r>
      <w:r>
        <w:rPr>
          <w:rFonts w:asciiTheme="minorEastAsia" w:eastAsiaTheme="minorEastAsia" w:hAnsiTheme="minorEastAsia" w:cs="宋体" w:hint="eastAsia"/>
          <w:szCs w:val="21"/>
        </w:rPr>
        <w:t>评审专家应当从政府采购评审专家库内相关专业的专家名单中随机抽取。市场竞争不充分的科研项目，以及需要扶持的科技成果转化项目，以及情况特殊</w:t>
      </w:r>
      <w:r>
        <w:rPr>
          <w:rFonts w:asciiTheme="minorEastAsia" w:eastAsiaTheme="minorEastAsia" w:hAnsiTheme="minorEastAsia" w:cs="宋体" w:hint="eastAsia"/>
          <w:szCs w:val="21"/>
        </w:rPr>
        <w:t>、通过随机方式难以确定合适的评审专家的项目，经主管预算单位同意，可以自行选定评审专家。技术复杂、专业性强的采</w:t>
      </w:r>
      <w:r>
        <w:rPr>
          <w:rFonts w:asciiTheme="minorEastAsia" w:eastAsiaTheme="minorEastAsia" w:hAnsiTheme="minorEastAsia" w:cs="宋体" w:hint="eastAsia"/>
          <w:szCs w:val="21"/>
        </w:rPr>
        <w:lastRenderedPageBreak/>
        <w:t>购项目，评审专家中应当包含</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名法律专家。</w:t>
      </w:r>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25.</w:t>
      </w:r>
      <w:r>
        <w:rPr>
          <w:rFonts w:asciiTheme="minorEastAsia" w:eastAsiaTheme="minorEastAsia" w:hAnsiTheme="minorEastAsia" w:cs="宋体" w:hint="eastAsia"/>
          <w:b/>
          <w:bCs/>
          <w:sz w:val="24"/>
        </w:rPr>
        <w:t>首次响应文件的开启</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25.1</w:t>
      </w:r>
      <w:r>
        <w:rPr>
          <w:rFonts w:asciiTheme="minorEastAsia" w:eastAsiaTheme="minorEastAsia" w:hAnsiTheme="minorEastAsia" w:cs="宋体" w:hint="eastAsia"/>
          <w:szCs w:val="21"/>
        </w:rPr>
        <w:t>首次响应文件由磋商小组或者采购代理机构在“供应商须知前附表”规定的时间开启。</w:t>
      </w:r>
    </w:p>
    <w:p w:rsidR="00CA044F" w:rsidRDefault="00A77AE8">
      <w:pPr>
        <w:pStyle w:val="a9"/>
        <w:spacing w:line="360" w:lineRule="auto"/>
        <w:ind w:firstLineChars="200" w:firstLine="420"/>
        <w:rPr>
          <w:rFonts w:asciiTheme="minorEastAsia" w:eastAsiaTheme="minorEastAsia" w:hAnsiTheme="minorEastAsia" w:cs="宋体"/>
          <w:bCs/>
          <w:sz w:val="21"/>
        </w:rPr>
      </w:pPr>
      <w:r>
        <w:rPr>
          <w:rFonts w:asciiTheme="minorEastAsia" w:eastAsiaTheme="minorEastAsia" w:hAnsiTheme="minorEastAsia" w:cs="宋体" w:hint="eastAsia"/>
          <w:sz w:val="21"/>
        </w:rPr>
        <w:t xml:space="preserve">25.2 </w:t>
      </w:r>
      <w:r>
        <w:rPr>
          <w:rFonts w:asciiTheme="minorEastAsia" w:eastAsiaTheme="minorEastAsia" w:hAnsiTheme="minorEastAsia" w:cs="宋体" w:hint="eastAsia"/>
          <w:bCs/>
          <w:sz w:val="21"/>
        </w:rPr>
        <w:t>响应文件解密</w:t>
      </w:r>
    </w:p>
    <w:p w:rsidR="00CA044F" w:rsidRDefault="00A77AE8">
      <w:pPr>
        <w:pStyle w:val="a9"/>
        <w:snapToGrid w:val="0"/>
        <w:spacing w:line="360" w:lineRule="auto"/>
        <w:ind w:firstLineChars="200" w:firstLine="420"/>
        <w:rPr>
          <w:rFonts w:asciiTheme="minorEastAsia" w:eastAsiaTheme="minorEastAsia" w:hAnsiTheme="minorEastAsia" w:cs="宋体"/>
          <w:sz w:val="21"/>
        </w:rPr>
      </w:pPr>
      <w:r>
        <w:rPr>
          <w:rFonts w:asciiTheme="minorEastAsia" w:eastAsiaTheme="minorEastAsia" w:hAnsiTheme="minorEastAsia" w:cs="宋体" w:hint="eastAsia"/>
          <w:bCs/>
          <w:sz w:val="21"/>
        </w:rPr>
        <w:t>采购代理机构将在“供应商须知前附表”规定的时</w:t>
      </w:r>
      <w:r>
        <w:rPr>
          <w:rFonts w:asciiTheme="minorEastAsia" w:eastAsiaTheme="minorEastAsia" w:hAnsiTheme="minorEastAsia" w:cs="宋体" w:hint="eastAsia"/>
          <w:sz w:val="21"/>
        </w:rPr>
        <w:t>间通过电子交易平台组织响应文件开启，采购机构依托电子交易平台发起开始解密指令，供应商的法定代表人或其委托代理人</w:t>
      </w:r>
      <w:r>
        <w:rPr>
          <w:rFonts w:asciiTheme="minorEastAsia" w:eastAsiaTheme="minorEastAsia" w:hAnsiTheme="minorEastAsia" w:cs="宋体" w:hint="eastAsia"/>
          <w:b/>
          <w:sz w:val="21"/>
        </w:rPr>
        <w:t>须携带加密时所用的</w:t>
      </w:r>
      <w:r>
        <w:rPr>
          <w:rFonts w:asciiTheme="minorEastAsia" w:eastAsiaTheme="minorEastAsia" w:hAnsiTheme="minorEastAsia" w:cs="宋体" w:hint="eastAsia"/>
          <w:b/>
          <w:sz w:val="21"/>
        </w:rPr>
        <w:t>CA</w:t>
      </w:r>
      <w:proofErr w:type="gramStart"/>
      <w:r>
        <w:rPr>
          <w:rFonts w:asciiTheme="minorEastAsia" w:eastAsiaTheme="minorEastAsia" w:hAnsiTheme="minorEastAsia" w:cs="宋体" w:hint="eastAsia"/>
          <w:b/>
          <w:sz w:val="21"/>
        </w:rPr>
        <w:t>锁按平台</w:t>
      </w:r>
      <w:proofErr w:type="gramEnd"/>
      <w:r>
        <w:rPr>
          <w:rFonts w:asciiTheme="minorEastAsia" w:eastAsiaTheme="minorEastAsia" w:hAnsiTheme="minorEastAsia" w:cs="宋体" w:hint="eastAsia"/>
          <w:b/>
          <w:sz w:val="21"/>
        </w:rPr>
        <w:t>提示和采购文件的规定登录到“广西政府采购云</w:t>
      </w:r>
      <w:r>
        <w:rPr>
          <w:rFonts w:asciiTheme="minorEastAsia" w:eastAsiaTheme="minorEastAsia" w:hAnsiTheme="minorEastAsia" w:cs="宋体" w:hint="eastAsia"/>
          <w:b/>
          <w:sz w:val="21"/>
        </w:rPr>
        <w:t>平台”平台电子开标大厅签到并在发起解密指令之时起</w:t>
      </w:r>
      <w:r>
        <w:rPr>
          <w:rFonts w:asciiTheme="minorEastAsia" w:eastAsiaTheme="minorEastAsia" w:hAnsiTheme="minorEastAsia" w:cs="宋体" w:hint="eastAsia"/>
          <w:b/>
          <w:sz w:val="21"/>
        </w:rPr>
        <w:t>30</w:t>
      </w:r>
      <w:r>
        <w:rPr>
          <w:rFonts w:asciiTheme="minorEastAsia" w:eastAsiaTheme="minorEastAsia" w:hAnsiTheme="minorEastAsia" w:cs="宋体" w:hint="eastAsia"/>
          <w:b/>
          <w:sz w:val="21"/>
        </w:rPr>
        <w:t>分钟内完成对电子响应文件在线解密</w:t>
      </w:r>
      <w:r>
        <w:rPr>
          <w:rFonts w:asciiTheme="minorEastAsia" w:eastAsiaTheme="minorEastAsia" w:hAnsiTheme="minorEastAsia" w:cs="宋体" w:hint="eastAsia"/>
          <w:sz w:val="21"/>
        </w:rPr>
        <w:t>。发起解密指令之时起</w:t>
      </w:r>
      <w:r>
        <w:rPr>
          <w:rFonts w:asciiTheme="minorEastAsia" w:eastAsiaTheme="minorEastAsia" w:hAnsiTheme="minorEastAsia" w:cs="宋体" w:hint="eastAsia"/>
          <w:sz w:val="21"/>
        </w:rPr>
        <w:t>5</w:t>
      </w:r>
      <w:r>
        <w:rPr>
          <w:rFonts w:asciiTheme="minorEastAsia" w:eastAsiaTheme="minorEastAsia" w:hAnsiTheme="minorEastAsia" w:cs="宋体" w:hint="eastAsia"/>
          <w:sz w:val="21"/>
        </w:rPr>
        <w:t>分钟内供应商还未进行解密的，代理机构要通知供应商，</w:t>
      </w:r>
      <w:proofErr w:type="gramStart"/>
      <w:r>
        <w:rPr>
          <w:rFonts w:asciiTheme="minorEastAsia" w:eastAsiaTheme="minorEastAsia" w:hAnsiTheme="minorEastAsia" w:cs="宋体" w:hint="eastAsia"/>
          <w:sz w:val="21"/>
        </w:rPr>
        <w:t>供应商没预留</w:t>
      </w:r>
      <w:proofErr w:type="gramEnd"/>
      <w:r>
        <w:rPr>
          <w:rFonts w:asciiTheme="minorEastAsia" w:eastAsiaTheme="minorEastAsia" w:hAnsiTheme="minorEastAsia" w:cs="宋体" w:hint="eastAsia"/>
          <w:sz w:val="21"/>
        </w:rPr>
        <w:t>联系方式或预留联系方式无效，导致代理机构无法联系到供应商进行解密的，</w:t>
      </w:r>
      <w:r>
        <w:rPr>
          <w:rFonts w:asciiTheme="minorEastAsia" w:eastAsiaTheme="minorEastAsia" w:hAnsiTheme="minorEastAsia" w:cs="宋体" w:hint="eastAsia"/>
          <w:b/>
          <w:sz w:val="21"/>
        </w:rPr>
        <w:t>视为响应文件无效。</w:t>
      </w:r>
      <w:r>
        <w:rPr>
          <w:rFonts w:asciiTheme="minorEastAsia" w:eastAsiaTheme="minorEastAsia" w:hAnsiTheme="minorEastAsia" w:cs="宋体" w:hint="eastAsia"/>
          <w:sz w:val="21"/>
        </w:rPr>
        <w:t>（解密</w:t>
      </w:r>
      <w:r>
        <w:rPr>
          <w:rFonts w:asciiTheme="minorEastAsia" w:eastAsiaTheme="minorEastAsia" w:hAnsiTheme="minorEastAsia" w:cs="宋体" w:hint="eastAsia"/>
          <w:bCs/>
          <w:sz w:val="21"/>
        </w:rPr>
        <w:t>异常情况处理：详见本章</w:t>
      </w:r>
      <w:r>
        <w:rPr>
          <w:rFonts w:asciiTheme="minorEastAsia" w:eastAsiaTheme="minorEastAsia" w:hAnsiTheme="minorEastAsia" w:cs="宋体" w:hint="eastAsia"/>
          <w:sz w:val="21"/>
        </w:rPr>
        <w:t xml:space="preserve">26.3 </w:t>
      </w:r>
      <w:r>
        <w:rPr>
          <w:rFonts w:asciiTheme="minorEastAsia" w:eastAsiaTheme="minorEastAsia" w:hAnsiTheme="minorEastAsia" w:cs="宋体" w:hint="eastAsia"/>
          <w:sz w:val="21"/>
        </w:rPr>
        <w:t>电子交易活动的中止。）</w:t>
      </w:r>
    </w:p>
    <w:p w:rsidR="00CA044F" w:rsidRDefault="00A77AE8">
      <w:pPr>
        <w:pStyle w:val="a9"/>
        <w:spacing w:line="360" w:lineRule="auto"/>
        <w:ind w:firstLineChars="200" w:firstLine="420"/>
        <w:rPr>
          <w:rFonts w:asciiTheme="minorEastAsia" w:eastAsiaTheme="minorEastAsia" w:hAnsiTheme="minorEastAsia" w:cs="宋体"/>
          <w:sz w:val="21"/>
        </w:rPr>
      </w:pPr>
      <w:r>
        <w:rPr>
          <w:rFonts w:asciiTheme="minorEastAsia" w:eastAsiaTheme="minorEastAsia" w:hAnsiTheme="minorEastAsia" w:cs="宋体" w:hint="eastAsia"/>
          <w:sz w:val="21"/>
        </w:rPr>
        <w:t>如</w:t>
      </w:r>
      <w:r>
        <w:rPr>
          <w:rFonts w:asciiTheme="minorEastAsia" w:eastAsiaTheme="minorEastAsia" w:hAnsiTheme="minorEastAsia" w:cs="宋体" w:hint="eastAsia"/>
          <w:bCs/>
          <w:sz w:val="21"/>
        </w:rPr>
        <w:t>供应商成功解密响应文件，但未在“广西政府采购云平台”电子开标大厅参加谈判的，视同认可谈判过程和结果，</w:t>
      </w:r>
      <w:r>
        <w:rPr>
          <w:rFonts w:asciiTheme="minorEastAsia" w:eastAsiaTheme="minorEastAsia" w:hAnsiTheme="minorEastAsia" w:cs="宋体" w:hint="eastAsia"/>
          <w:sz w:val="21"/>
        </w:rPr>
        <w:t>由此产生的后果由供应商自行负责。</w:t>
      </w:r>
      <w:r>
        <w:rPr>
          <w:rFonts w:asciiTheme="minorEastAsia" w:eastAsiaTheme="minorEastAsia" w:hAnsiTheme="minorEastAsia" w:cs="宋体" w:hint="eastAsia"/>
          <w:sz w:val="21"/>
        </w:rPr>
        <w:t xml:space="preserve"> </w:t>
      </w:r>
      <w:r>
        <w:rPr>
          <w:rFonts w:asciiTheme="minorEastAsia" w:eastAsiaTheme="minorEastAsia" w:hAnsiTheme="minorEastAsia" w:cs="宋体" w:hint="eastAsia"/>
          <w:sz w:val="21"/>
        </w:rPr>
        <w:t>参与谈判的供应商不足</w:t>
      </w:r>
      <w:r>
        <w:rPr>
          <w:rFonts w:asciiTheme="minorEastAsia" w:eastAsiaTheme="minorEastAsia" w:hAnsiTheme="minorEastAsia" w:cs="宋体" w:hint="eastAsia"/>
          <w:sz w:val="21"/>
        </w:rPr>
        <w:t>3</w:t>
      </w:r>
      <w:r>
        <w:rPr>
          <w:rFonts w:asciiTheme="minorEastAsia" w:eastAsiaTheme="minorEastAsia" w:hAnsiTheme="minorEastAsia" w:cs="宋体" w:hint="eastAsia"/>
          <w:sz w:val="21"/>
        </w:rPr>
        <w:t>家的，不得谈判。</w:t>
      </w:r>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26.</w:t>
      </w:r>
      <w:r>
        <w:rPr>
          <w:rFonts w:asciiTheme="minorEastAsia" w:eastAsiaTheme="minorEastAsia" w:hAnsiTheme="minorEastAsia" w:cs="宋体" w:hint="eastAsia"/>
          <w:b/>
          <w:bCs/>
          <w:sz w:val="24"/>
        </w:rPr>
        <w:t>评审程序、评审</w:t>
      </w:r>
      <w:r>
        <w:rPr>
          <w:rFonts w:asciiTheme="minorEastAsia" w:eastAsiaTheme="minorEastAsia" w:hAnsiTheme="minorEastAsia" w:cs="宋体" w:hint="eastAsia"/>
          <w:b/>
          <w:bCs/>
          <w:sz w:val="24"/>
        </w:rPr>
        <w:t>方法和评审标准</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26.1</w:t>
      </w:r>
      <w:r>
        <w:rPr>
          <w:rFonts w:asciiTheme="minorEastAsia" w:eastAsiaTheme="minorEastAsia" w:hAnsiTheme="minorEastAsia" w:cs="宋体" w:hint="eastAsia"/>
          <w:szCs w:val="21"/>
        </w:rPr>
        <w:t>磋商小组按照“第四章</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评审程序、评审方法和评审标准”规定的方法、评审因素、标准和程序对响应文件进行评审。</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26.2 </w:t>
      </w:r>
      <w:r>
        <w:rPr>
          <w:rFonts w:asciiTheme="minorEastAsia" w:eastAsiaTheme="minorEastAsia" w:hAnsiTheme="minorEastAsia" w:cs="宋体" w:hint="eastAsia"/>
          <w:szCs w:val="21"/>
        </w:rPr>
        <w:t>磋商文件内容违反国家有关强制性规定的，磋商小组应当停止评审并向采购人或者采购代理机构说明情况，并在评审报告中书面体现。</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26.3 </w:t>
      </w:r>
      <w:r>
        <w:rPr>
          <w:rFonts w:asciiTheme="minorEastAsia" w:eastAsiaTheme="minorEastAsia" w:hAnsiTheme="minorEastAsia" w:cs="宋体" w:hint="eastAsia"/>
          <w:szCs w:val="21"/>
        </w:rPr>
        <w:t>采购需求负偏离要求及磋商顺序详见</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供应商须知前附表”。</w:t>
      </w:r>
    </w:p>
    <w:p w:rsidR="00CA044F" w:rsidRDefault="00A77AE8">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26.4</w:t>
      </w:r>
      <w:r>
        <w:rPr>
          <w:rFonts w:asciiTheme="minorEastAsia" w:eastAsiaTheme="minorEastAsia" w:hAnsiTheme="minorEastAsia" w:cs="宋体" w:hint="eastAsia"/>
        </w:rPr>
        <w:t>电子交易活动的中止。采购过程中出现以下情形，导致电子交易平台无法正常运行，或者无法保证电子交易的公平、公正和安全时，采购机构可中止电子交易活动：</w:t>
      </w:r>
    </w:p>
    <w:p w:rsidR="00CA044F" w:rsidRDefault="00A77AE8">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w:t>
      </w:r>
      <w:r>
        <w:rPr>
          <w:rFonts w:asciiTheme="minorEastAsia" w:eastAsiaTheme="minorEastAsia" w:hAnsiTheme="minorEastAsia" w:cs="宋体" w:hint="eastAsia"/>
        </w:rPr>
        <w:t>1</w:t>
      </w:r>
      <w:r>
        <w:rPr>
          <w:rFonts w:asciiTheme="minorEastAsia" w:eastAsiaTheme="minorEastAsia" w:hAnsiTheme="minorEastAsia" w:cs="宋体" w:hint="eastAsia"/>
        </w:rPr>
        <w:t>）电子交易平台发生故障而无法登录访问的；</w:t>
      </w:r>
      <w:r>
        <w:rPr>
          <w:rFonts w:asciiTheme="minorEastAsia" w:eastAsiaTheme="minorEastAsia" w:hAnsiTheme="minorEastAsia" w:cs="宋体" w:hint="eastAsia"/>
        </w:rPr>
        <w:t xml:space="preserve"> </w:t>
      </w:r>
    </w:p>
    <w:p w:rsidR="00CA044F" w:rsidRDefault="00A77AE8">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w:t>
      </w:r>
      <w:r>
        <w:rPr>
          <w:rFonts w:asciiTheme="minorEastAsia" w:eastAsiaTheme="minorEastAsia" w:hAnsiTheme="minorEastAsia" w:cs="宋体" w:hint="eastAsia"/>
        </w:rPr>
        <w:t>2</w:t>
      </w:r>
      <w:r>
        <w:rPr>
          <w:rFonts w:asciiTheme="minorEastAsia" w:eastAsiaTheme="minorEastAsia" w:hAnsiTheme="minorEastAsia" w:cs="宋体" w:hint="eastAsia"/>
        </w:rPr>
        <w:t>）电子交易平台应用或数据库出现错误，不能进行正常操作的；</w:t>
      </w:r>
    </w:p>
    <w:p w:rsidR="00CA044F" w:rsidRDefault="00A77AE8">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w:t>
      </w:r>
      <w:r>
        <w:rPr>
          <w:rFonts w:asciiTheme="minorEastAsia" w:eastAsiaTheme="minorEastAsia" w:hAnsiTheme="minorEastAsia" w:cs="宋体" w:hint="eastAsia"/>
        </w:rPr>
        <w:t>3</w:t>
      </w:r>
      <w:r>
        <w:rPr>
          <w:rFonts w:asciiTheme="minorEastAsia" w:eastAsiaTheme="minorEastAsia" w:hAnsiTheme="minorEastAsia" w:cs="宋体" w:hint="eastAsia"/>
        </w:rPr>
        <w:t>）电子交易平台发现严重安全漏洞，有潜在泄密危险的；</w:t>
      </w:r>
    </w:p>
    <w:p w:rsidR="00CA044F" w:rsidRDefault="00A77AE8">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w:t>
      </w:r>
      <w:r>
        <w:rPr>
          <w:rFonts w:asciiTheme="minorEastAsia" w:eastAsiaTheme="minorEastAsia" w:hAnsiTheme="minorEastAsia" w:cs="宋体" w:hint="eastAsia"/>
        </w:rPr>
        <w:t>4</w:t>
      </w:r>
      <w:r>
        <w:rPr>
          <w:rFonts w:asciiTheme="minorEastAsia" w:eastAsiaTheme="minorEastAsia" w:hAnsiTheme="minorEastAsia" w:cs="宋体" w:hint="eastAsia"/>
        </w:rPr>
        <w:t>）病毒发作导致不能进行正常操作的；</w:t>
      </w:r>
      <w:r>
        <w:rPr>
          <w:rFonts w:asciiTheme="minorEastAsia" w:eastAsiaTheme="minorEastAsia" w:hAnsiTheme="minorEastAsia" w:cs="宋体" w:hint="eastAsia"/>
        </w:rPr>
        <w:t xml:space="preserve"> </w:t>
      </w:r>
    </w:p>
    <w:p w:rsidR="00CA044F" w:rsidRDefault="00A77AE8">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w:t>
      </w:r>
      <w:r>
        <w:rPr>
          <w:rFonts w:asciiTheme="minorEastAsia" w:eastAsiaTheme="minorEastAsia" w:hAnsiTheme="minorEastAsia" w:cs="宋体" w:hint="eastAsia"/>
        </w:rPr>
        <w:t>5</w:t>
      </w:r>
      <w:r>
        <w:rPr>
          <w:rFonts w:asciiTheme="minorEastAsia" w:eastAsiaTheme="minorEastAsia" w:hAnsiTheme="minorEastAsia" w:cs="宋体" w:hint="eastAsia"/>
        </w:rPr>
        <w:t>）其他无法保证电子交易的公平、公正和安全的情况。</w:t>
      </w:r>
    </w:p>
    <w:p w:rsidR="00CA044F" w:rsidRDefault="00A77AE8">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26.5</w:t>
      </w:r>
      <w:r>
        <w:rPr>
          <w:rFonts w:asciiTheme="minorEastAsia" w:eastAsiaTheme="minorEastAsia" w:hAnsiTheme="minorEastAsia" w:cs="宋体" w:hint="eastAsia"/>
        </w:rPr>
        <w:t>出现以上情形，不影响采购公平、公正性的，采购代理机构可以待上述情形消除后继续组织电子交易活动；影响或可能影响采购公平、公正性的，经采购代理机构确认后，应当重新采购。采购代理机构必须对原有的资料及信息</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妥善保密处理，并报财政部门备案。</w:t>
      </w:r>
    </w:p>
    <w:p w:rsidR="00CA044F" w:rsidRDefault="00A77AE8">
      <w:pPr>
        <w:pStyle w:val="3"/>
        <w:spacing w:before="0" w:after="0" w:line="360" w:lineRule="auto"/>
        <w:ind w:firstLineChars="150" w:firstLine="480"/>
        <w:rPr>
          <w:rFonts w:asciiTheme="minorEastAsia" w:eastAsiaTheme="minorEastAsia" w:hAnsiTheme="minorEastAsia" w:cs="宋体"/>
          <w:b w:val="0"/>
          <w:bCs w:val="0"/>
        </w:rPr>
      </w:pPr>
      <w:bookmarkStart w:id="56" w:name="_Toc31633"/>
      <w:r>
        <w:rPr>
          <w:rFonts w:asciiTheme="minorEastAsia" w:eastAsiaTheme="minorEastAsia" w:hAnsiTheme="minorEastAsia" w:cs="宋体" w:hint="eastAsia"/>
          <w:b w:val="0"/>
          <w:bCs w:val="0"/>
        </w:rPr>
        <w:t>五、成交及合同</w:t>
      </w:r>
      <w:bookmarkEnd w:id="56"/>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27.</w:t>
      </w:r>
      <w:r>
        <w:rPr>
          <w:rFonts w:asciiTheme="minorEastAsia" w:eastAsiaTheme="minorEastAsia" w:hAnsiTheme="minorEastAsia" w:cs="宋体" w:hint="eastAsia"/>
          <w:b/>
          <w:bCs/>
          <w:sz w:val="24"/>
        </w:rPr>
        <w:t>确定成交供应商及结果公告</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27.1</w:t>
      </w:r>
      <w:r>
        <w:rPr>
          <w:rFonts w:asciiTheme="minorEastAsia" w:eastAsiaTheme="minorEastAsia" w:hAnsiTheme="minorEastAsia" w:cs="宋体" w:hint="eastAsia"/>
          <w:szCs w:val="21"/>
        </w:rPr>
        <w:t>确定成交供应商。</w:t>
      </w:r>
      <w:r>
        <w:rPr>
          <w:rFonts w:asciiTheme="minorEastAsia" w:eastAsiaTheme="minorEastAsia" w:hAnsiTheme="minorEastAsia" w:cs="宋体" w:hint="eastAsia"/>
          <w:kern w:val="0"/>
          <w:szCs w:val="21"/>
          <w:u w:val="single"/>
        </w:rPr>
        <w:t xml:space="preserve"> </w:t>
      </w:r>
      <w:r>
        <w:rPr>
          <w:rFonts w:asciiTheme="minorEastAsia" w:eastAsiaTheme="minorEastAsia" w:hAnsiTheme="minorEastAsia" w:cs="宋体" w:hint="eastAsia"/>
          <w:kern w:val="0"/>
          <w:szCs w:val="21"/>
          <w:u w:val="single"/>
        </w:rPr>
        <w:t>由采购人直接委托评审专家确定</w:t>
      </w:r>
      <w:r>
        <w:rPr>
          <w:rFonts w:asciiTheme="minorEastAsia" w:eastAsiaTheme="minorEastAsia" w:hAnsiTheme="minorEastAsia" w:cs="宋体" w:hint="eastAsia"/>
          <w:szCs w:val="21"/>
          <w:u w:val="single"/>
        </w:rPr>
        <w:t>，评审报告提出的排序第一的供应商为成交供应商。</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27.2</w:t>
      </w:r>
      <w:r>
        <w:rPr>
          <w:rFonts w:asciiTheme="minorEastAsia" w:eastAsiaTheme="minorEastAsia" w:hAnsiTheme="minorEastAsia" w:cs="宋体" w:hint="eastAsia"/>
          <w:szCs w:val="21"/>
        </w:rPr>
        <w:t>成交通知及成交结果公告。</w:t>
      </w:r>
      <w:r>
        <w:rPr>
          <w:rFonts w:asciiTheme="minorEastAsia" w:eastAsiaTheme="minorEastAsia" w:hAnsiTheme="minorEastAsia" w:cs="宋体" w:hint="eastAsia"/>
          <w:kern w:val="0"/>
          <w:szCs w:val="21"/>
        </w:rPr>
        <w:t>成交</w:t>
      </w:r>
      <w:r>
        <w:rPr>
          <w:rFonts w:asciiTheme="minorEastAsia" w:eastAsiaTheme="minorEastAsia" w:hAnsiTheme="minorEastAsia" w:cs="宋体" w:hint="eastAsia"/>
          <w:szCs w:val="21"/>
        </w:rPr>
        <w:t>供应商确定后</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个工作日内，在省级以上财政部门指</w:t>
      </w:r>
      <w:r>
        <w:rPr>
          <w:rFonts w:asciiTheme="minorEastAsia" w:eastAsiaTheme="minorEastAsia" w:hAnsiTheme="minorEastAsia" w:cs="宋体" w:hint="eastAsia"/>
          <w:szCs w:val="21"/>
        </w:rPr>
        <w:lastRenderedPageBreak/>
        <w:t>定的媒体上公</w:t>
      </w:r>
      <w:r>
        <w:rPr>
          <w:rFonts w:asciiTheme="minorEastAsia" w:eastAsiaTheme="minorEastAsia" w:hAnsiTheme="minorEastAsia" w:cs="宋体" w:hint="eastAsia"/>
          <w:kern w:val="0"/>
          <w:szCs w:val="21"/>
        </w:rPr>
        <w:t>告成交结果（成交通知及成交结果公告应使用南宁市模板进行公告，公告内容除包含《政府采购公告和公示信息格式规范（</w:t>
      </w:r>
      <w:r>
        <w:rPr>
          <w:rFonts w:asciiTheme="minorEastAsia" w:eastAsiaTheme="minorEastAsia" w:hAnsiTheme="minorEastAsia" w:cs="宋体" w:hint="eastAsia"/>
          <w:kern w:val="0"/>
          <w:szCs w:val="21"/>
        </w:rPr>
        <w:t>2020</w:t>
      </w:r>
      <w:r>
        <w:rPr>
          <w:rFonts w:asciiTheme="minorEastAsia" w:eastAsiaTheme="minorEastAsia" w:hAnsiTheme="minorEastAsia" w:cs="宋体" w:hint="eastAsia"/>
          <w:kern w:val="0"/>
          <w:szCs w:val="21"/>
        </w:rPr>
        <w:t>年版）》要求内容外，还应包含采购人专门面向中小企业预留份额情况及成交供应商评审价格、优惠率等内容），</w:t>
      </w:r>
      <w:r>
        <w:rPr>
          <w:rFonts w:asciiTheme="minorEastAsia" w:eastAsiaTheme="minorEastAsia" w:hAnsiTheme="minorEastAsia" w:cs="宋体" w:hint="eastAsia"/>
          <w:szCs w:val="21"/>
        </w:rPr>
        <w:t>同时向成交供应商发出成交通知书，成交通知书规定签订合</w:t>
      </w:r>
      <w:r>
        <w:rPr>
          <w:rFonts w:asciiTheme="minorEastAsia" w:eastAsiaTheme="minorEastAsia" w:hAnsiTheme="minorEastAsia" w:cs="宋体" w:hint="eastAsia"/>
          <w:szCs w:val="21"/>
        </w:rPr>
        <w:t>同的时间不得超过</w:t>
      </w:r>
      <w:r>
        <w:rPr>
          <w:rFonts w:asciiTheme="minorEastAsia" w:eastAsiaTheme="minorEastAsia" w:hAnsiTheme="minorEastAsia" w:cs="宋体" w:hint="eastAsia"/>
          <w:szCs w:val="21"/>
        </w:rPr>
        <w:t>25</w:t>
      </w:r>
      <w:r>
        <w:rPr>
          <w:rFonts w:asciiTheme="minorEastAsia" w:eastAsiaTheme="minorEastAsia" w:hAnsiTheme="minorEastAsia" w:cs="宋体" w:hint="eastAsia"/>
          <w:szCs w:val="21"/>
        </w:rPr>
        <w:t>日。</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27.3</w:t>
      </w:r>
      <w:r>
        <w:rPr>
          <w:rFonts w:asciiTheme="minorEastAsia" w:eastAsiaTheme="minorEastAsia" w:hAnsiTheme="minorEastAsia" w:cs="宋体" w:hint="eastAsia"/>
          <w:szCs w:val="21"/>
        </w:rPr>
        <w:t>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w:t>
      </w:r>
      <w:proofErr w:type="gramStart"/>
      <w:r>
        <w:rPr>
          <w:rFonts w:asciiTheme="minorEastAsia" w:eastAsiaTheme="minorEastAsia" w:hAnsiTheme="minorEastAsia" w:cs="宋体" w:hint="eastAsia"/>
          <w:szCs w:val="21"/>
        </w:rPr>
        <w:t>磋</w:t>
      </w:r>
      <w:proofErr w:type="gramEnd"/>
      <w:r>
        <w:rPr>
          <w:rFonts w:asciiTheme="minorEastAsia" w:eastAsiaTheme="minorEastAsia" w:hAnsiTheme="minorEastAsia" w:cs="宋体" w:hint="eastAsia"/>
          <w:szCs w:val="21"/>
        </w:rPr>
        <w:t>文件一并保存。成交供应</w:t>
      </w:r>
      <w:proofErr w:type="gramStart"/>
      <w:r>
        <w:rPr>
          <w:rFonts w:asciiTheme="minorEastAsia" w:eastAsiaTheme="minorEastAsia" w:hAnsiTheme="minorEastAsia" w:cs="宋体" w:hint="eastAsia"/>
          <w:szCs w:val="21"/>
        </w:rPr>
        <w:t>商享受</w:t>
      </w:r>
      <w:proofErr w:type="gramEnd"/>
      <w:r>
        <w:rPr>
          <w:rFonts w:asciiTheme="minorEastAsia" w:eastAsiaTheme="minorEastAsia" w:hAnsiTheme="minorEastAsia" w:cs="宋体" w:hint="eastAsia"/>
          <w:szCs w:val="21"/>
        </w:rPr>
        <w:t>《政府采购促进中小企业发展管理</w:t>
      </w:r>
      <w:r>
        <w:rPr>
          <w:rFonts w:asciiTheme="minorEastAsia" w:eastAsiaTheme="minorEastAsia" w:hAnsiTheme="minorEastAsia" w:cs="宋体" w:hint="eastAsia"/>
          <w:szCs w:val="21"/>
        </w:rPr>
        <w:t>办法》（财库〔</w:t>
      </w:r>
      <w:r>
        <w:rPr>
          <w:rFonts w:asciiTheme="minorEastAsia" w:eastAsiaTheme="minorEastAsia" w:hAnsiTheme="minorEastAsia" w:cs="宋体" w:hint="eastAsia"/>
          <w:szCs w:val="21"/>
        </w:rPr>
        <w:t>2020</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46</w:t>
      </w:r>
      <w:r>
        <w:rPr>
          <w:rFonts w:asciiTheme="minorEastAsia" w:eastAsiaTheme="minorEastAsia" w:hAnsiTheme="minorEastAsia" w:cs="宋体" w:hint="eastAsia"/>
          <w:szCs w:val="21"/>
        </w:rPr>
        <w:t>号）规定的中小企业扶持政策的，采购人、采购代理机构应当随成交结果公开成交供应商的《中小企业声明函》。</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27.4</w:t>
      </w:r>
      <w:r>
        <w:rPr>
          <w:rFonts w:asciiTheme="minorEastAsia" w:eastAsiaTheme="minorEastAsia" w:hAnsiTheme="minorEastAsia" w:cs="宋体" w:hint="eastAsia"/>
          <w:szCs w:val="21"/>
        </w:rPr>
        <w:t>采购人、采购代理机构认为供应商对采购过程、成交结果提出的质疑成立且影响或者可能影响成交结果的，合格供应</w:t>
      </w:r>
      <w:proofErr w:type="gramStart"/>
      <w:r>
        <w:rPr>
          <w:rFonts w:asciiTheme="minorEastAsia" w:eastAsiaTheme="minorEastAsia" w:hAnsiTheme="minorEastAsia" w:cs="宋体" w:hint="eastAsia"/>
          <w:szCs w:val="21"/>
        </w:rPr>
        <w:t>商符合</w:t>
      </w:r>
      <w:proofErr w:type="gramEnd"/>
      <w:r>
        <w:rPr>
          <w:rFonts w:asciiTheme="minorEastAsia" w:eastAsiaTheme="minorEastAsia" w:hAnsiTheme="minorEastAsia" w:cs="宋体" w:hint="eastAsia"/>
          <w:szCs w:val="21"/>
        </w:rPr>
        <w:t>法定数量时，可以从合格的成交候选人中另行确定成交供应商的，应当依法另行确定成交供应商；否则应当重新开展采购活动。</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bCs/>
          <w:szCs w:val="21"/>
        </w:rPr>
        <w:t>27.5</w:t>
      </w:r>
      <w:r>
        <w:rPr>
          <w:rFonts w:asciiTheme="minorEastAsia" w:eastAsiaTheme="minorEastAsia" w:hAnsiTheme="minorEastAsia" w:cs="宋体" w:hint="eastAsia"/>
          <w:szCs w:val="21"/>
        </w:rPr>
        <w:t>排名第一的成交候选人放弃成交、因不可抗力提出不能履行合同，采购人可以确定排名第二的成交候选人为成交供应商。排名第二的成交候选人因前款规定的同样原</w:t>
      </w:r>
      <w:r>
        <w:rPr>
          <w:rFonts w:asciiTheme="minorEastAsia" w:eastAsiaTheme="minorEastAsia" w:hAnsiTheme="minorEastAsia" w:cs="宋体" w:hint="eastAsia"/>
          <w:szCs w:val="21"/>
        </w:rPr>
        <w:t>因不能签订合同的，采购人可以确定排名第三的成交候选人为成交供应商。</w:t>
      </w:r>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28.</w:t>
      </w:r>
      <w:r>
        <w:rPr>
          <w:rFonts w:asciiTheme="minorEastAsia" w:eastAsiaTheme="minorEastAsia" w:hAnsiTheme="minorEastAsia" w:cs="宋体" w:hint="eastAsia"/>
          <w:b/>
          <w:bCs/>
          <w:sz w:val="24"/>
        </w:rPr>
        <w:t>履约保证金</w:t>
      </w:r>
    </w:p>
    <w:p w:rsidR="00CA044F" w:rsidRDefault="00A77AE8">
      <w:pPr>
        <w:spacing w:line="360" w:lineRule="auto"/>
        <w:ind w:firstLineChars="200" w:firstLine="420"/>
        <w:rPr>
          <w:rFonts w:asciiTheme="minorEastAsia" w:eastAsiaTheme="minorEastAsia" w:hAnsiTheme="minorEastAsia" w:cs="宋体"/>
          <w:b/>
          <w:bCs/>
          <w:sz w:val="24"/>
        </w:rPr>
      </w:pPr>
      <w:r>
        <w:rPr>
          <w:rFonts w:asciiTheme="minorEastAsia" w:eastAsiaTheme="minorEastAsia" w:hAnsiTheme="minorEastAsia" w:cs="宋体" w:hint="eastAsia"/>
          <w:szCs w:val="21"/>
        </w:rPr>
        <w:t>详见</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“供应商须知前附表”</w:t>
      </w:r>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29.</w:t>
      </w:r>
      <w:r>
        <w:rPr>
          <w:rFonts w:asciiTheme="minorEastAsia" w:eastAsiaTheme="minorEastAsia" w:hAnsiTheme="minorEastAsia" w:cs="宋体" w:hint="eastAsia"/>
          <w:b/>
          <w:bCs/>
          <w:sz w:val="24"/>
        </w:rPr>
        <w:t>签订合同</w:t>
      </w:r>
    </w:p>
    <w:p w:rsidR="00CA044F" w:rsidRDefault="00A77AE8">
      <w:pPr>
        <w:pStyle w:val="23"/>
        <w:snapToGrid w:val="0"/>
        <w:spacing w:before="0"/>
        <w:ind w:firstLine="420"/>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rPr>
        <w:t>29.1</w:t>
      </w:r>
      <w:r>
        <w:rPr>
          <w:rFonts w:asciiTheme="minorEastAsia" w:eastAsiaTheme="minorEastAsia" w:hAnsiTheme="minorEastAsia" w:cs="宋体" w:hint="eastAsia"/>
          <w:sz w:val="21"/>
          <w:szCs w:val="21"/>
        </w:rPr>
        <w:t>采购人与成交供应商应当在成交通知书规定的时间内，按照磋商文件确定的合同文本以及采购标的、服务技术、采购金额、采购数量、技术和服务要求等事项签订政府采购合同。</w:t>
      </w:r>
      <w:r>
        <w:rPr>
          <w:rFonts w:asciiTheme="minorEastAsia" w:eastAsiaTheme="minorEastAsia" w:hAnsiTheme="minorEastAsia" w:cs="宋体" w:hint="eastAsia"/>
          <w:sz w:val="21"/>
          <w:szCs w:val="21"/>
          <w:lang w:val="zh-CN"/>
        </w:rPr>
        <w:t>如成交供应商为联合体的，由联合体成员各方法定代表人或其授权代表与采购人代表签订合同。</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29.2</w:t>
      </w:r>
      <w:r>
        <w:rPr>
          <w:rFonts w:asciiTheme="minorEastAsia" w:eastAsiaTheme="minorEastAsia" w:hAnsiTheme="minorEastAsia" w:cs="宋体" w:hint="eastAsia"/>
          <w:szCs w:val="21"/>
        </w:rPr>
        <w:t>采购人不得向成交供应商提出</w:t>
      </w:r>
      <w:proofErr w:type="gramStart"/>
      <w:r>
        <w:rPr>
          <w:rFonts w:asciiTheme="minorEastAsia" w:eastAsiaTheme="minorEastAsia" w:hAnsiTheme="minorEastAsia" w:cs="宋体" w:hint="eastAsia"/>
          <w:szCs w:val="21"/>
        </w:rPr>
        <w:t>超出磋商</w:t>
      </w:r>
      <w:proofErr w:type="gramEnd"/>
      <w:r>
        <w:rPr>
          <w:rFonts w:asciiTheme="minorEastAsia" w:eastAsiaTheme="minorEastAsia" w:hAnsiTheme="minorEastAsia" w:cs="宋体" w:hint="eastAsia"/>
          <w:szCs w:val="21"/>
        </w:rPr>
        <w:t>文件以外的任何要求作为签订合同的条件，不得与成交供应商订立</w:t>
      </w:r>
      <w:proofErr w:type="gramStart"/>
      <w:r>
        <w:rPr>
          <w:rFonts w:asciiTheme="minorEastAsia" w:eastAsiaTheme="minorEastAsia" w:hAnsiTheme="minorEastAsia" w:cs="宋体" w:hint="eastAsia"/>
          <w:szCs w:val="21"/>
        </w:rPr>
        <w:t>背离磋商</w:t>
      </w:r>
      <w:proofErr w:type="gramEnd"/>
      <w:r>
        <w:rPr>
          <w:rFonts w:asciiTheme="minorEastAsia" w:eastAsiaTheme="minorEastAsia" w:hAnsiTheme="minorEastAsia" w:cs="宋体" w:hint="eastAsia"/>
          <w:szCs w:val="21"/>
        </w:rPr>
        <w:t>文件确定的合同文本以及采购标的、服务技术、采购金额、采购数量、技术和服务要求等实质性内容的协议。</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29.3</w:t>
      </w:r>
      <w:r>
        <w:rPr>
          <w:rFonts w:asciiTheme="minorEastAsia" w:eastAsiaTheme="minorEastAsia" w:hAnsiTheme="minorEastAsia" w:cs="宋体" w:hint="eastAsia"/>
          <w:szCs w:val="21"/>
        </w:rPr>
        <w:t>成交供应</w:t>
      </w:r>
      <w:proofErr w:type="gramStart"/>
      <w:r>
        <w:rPr>
          <w:rFonts w:asciiTheme="minorEastAsia" w:eastAsiaTheme="minorEastAsia" w:hAnsiTheme="minorEastAsia" w:cs="宋体" w:hint="eastAsia"/>
          <w:szCs w:val="21"/>
        </w:rPr>
        <w:t>商拒绝</w:t>
      </w:r>
      <w:proofErr w:type="gramEnd"/>
      <w:r>
        <w:rPr>
          <w:rFonts w:asciiTheme="minorEastAsia" w:eastAsiaTheme="minorEastAsia" w:hAnsiTheme="minorEastAsia" w:cs="宋体" w:hint="eastAsia"/>
          <w:szCs w:val="21"/>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29.4</w:t>
      </w:r>
      <w:r>
        <w:rPr>
          <w:rFonts w:asciiTheme="minorEastAsia" w:eastAsiaTheme="minorEastAsia" w:hAnsiTheme="minorEastAsia" w:cs="宋体" w:hint="eastAsia"/>
          <w:szCs w:val="21"/>
        </w:rPr>
        <w:t>如签订合同并生效后，供应商无故拒绝或延期，除按照合同条款处理外，列入不良行为记录，并给</w:t>
      </w:r>
      <w:r>
        <w:rPr>
          <w:rFonts w:asciiTheme="minorEastAsia" w:eastAsiaTheme="minorEastAsia" w:hAnsiTheme="minorEastAsia" w:cs="宋体" w:hint="eastAsia"/>
          <w:szCs w:val="21"/>
        </w:rPr>
        <w:t>予通报。</w:t>
      </w:r>
    </w:p>
    <w:p w:rsidR="00CA044F" w:rsidRDefault="00A77AE8">
      <w:pPr>
        <w:pStyle w:val="23"/>
        <w:spacing w:before="0"/>
        <w:ind w:firstLine="420"/>
        <w:rPr>
          <w:rFonts w:asciiTheme="minorEastAsia" w:eastAsiaTheme="minorEastAsia" w:hAnsiTheme="minorEastAsia" w:cs="宋体"/>
          <w:szCs w:val="21"/>
        </w:rPr>
      </w:pPr>
      <w:r>
        <w:rPr>
          <w:rFonts w:asciiTheme="minorEastAsia" w:eastAsiaTheme="minorEastAsia" w:hAnsiTheme="minorEastAsia" w:cs="宋体" w:hint="eastAsia"/>
          <w:sz w:val="21"/>
          <w:szCs w:val="21"/>
        </w:rPr>
        <w:t>29.5</w:t>
      </w:r>
      <w:r>
        <w:rPr>
          <w:rFonts w:asciiTheme="minorEastAsia" w:eastAsiaTheme="minorEastAsia" w:hAnsiTheme="minorEastAsia" w:cs="宋体" w:hint="eastAsia"/>
          <w:sz w:val="21"/>
          <w:szCs w:val="21"/>
        </w:rPr>
        <w:t>采购合同由采购人与成交供应商根据磋商文件、响应文件等内容通过政府采购电子交易平台在线签订，自动备案，在线签订须携带的材料见“供应商须知前附表”。</w:t>
      </w:r>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30.</w:t>
      </w:r>
      <w:r>
        <w:rPr>
          <w:rFonts w:asciiTheme="minorEastAsia" w:eastAsiaTheme="minorEastAsia" w:hAnsiTheme="minorEastAsia" w:cs="宋体" w:hint="eastAsia"/>
          <w:b/>
          <w:bCs/>
          <w:sz w:val="24"/>
        </w:rPr>
        <w:t>政府采购合同公告</w:t>
      </w:r>
    </w:p>
    <w:p w:rsidR="00CA044F" w:rsidRDefault="00A77AE8">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lastRenderedPageBreak/>
        <w:t>采购人或者受托采购代理机构应当自政府采购合同签订之日起</w:t>
      </w:r>
      <w:r>
        <w:rPr>
          <w:rFonts w:asciiTheme="minorEastAsia" w:eastAsiaTheme="minorEastAsia" w:hAnsiTheme="minorEastAsia" w:cs="宋体" w:hint="eastAsia"/>
        </w:rPr>
        <w:t>2</w:t>
      </w:r>
      <w:r>
        <w:rPr>
          <w:rFonts w:asciiTheme="minorEastAsia" w:eastAsiaTheme="minorEastAsia" w:hAnsiTheme="minorEastAsia" w:cs="宋体" w:hint="eastAsia"/>
        </w:rPr>
        <w:t>个工作日内，将政府采购合同</w:t>
      </w:r>
      <w:r>
        <w:rPr>
          <w:rFonts w:asciiTheme="minorEastAsia" w:eastAsiaTheme="minorEastAsia" w:hAnsiTheme="minorEastAsia" w:cs="宋体" w:hint="eastAsia"/>
          <w:bCs/>
        </w:rPr>
        <w:t>在以下媒体上发布</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hint="eastAsia"/>
          <w:kern w:val="0"/>
          <w:szCs w:val="21"/>
        </w:rPr>
        <w:t>“广西政府采购网”（</w:t>
      </w:r>
      <w:r>
        <w:rPr>
          <w:rFonts w:asciiTheme="minorEastAsia" w:eastAsiaTheme="minorEastAsia" w:hAnsiTheme="minorEastAsia" w:cs="宋体" w:hint="eastAsia"/>
          <w:kern w:val="0"/>
          <w:szCs w:val="21"/>
        </w:rPr>
        <w:t>http://zfcg.gxzf.gov.cn</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rPr>
        <w:t>上公告，但政府采购合同中涉及国家秘密、商业秘密的内容除外。</w:t>
      </w:r>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 xml:space="preserve">31. </w:t>
      </w:r>
      <w:r>
        <w:rPr>
          <w:rFonts w:asciiTheme="minorEastAsia" w:eastAsiaTheme="minorEastAsia" w:hAnsiTheme="minorEastAsia" w:cs="宋体" w:hint="eastAsia"/>
          <w:b/>
          <w:bCs/>
          <w:sz w:val="24"/>
        </w:rPr>
        <w:t>询问、质疑和投诉</w:t>
      </w:r>
    </w:p>
    <w:p w:rsidR="00CA044F" w:rsidRDefault="00A77AE8">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31.1</w:t>
      </w:r>
      <w:r>
        <w:rPr>
          <w:rFonts w:asciiTheme="minorEastAsia" w:eastAsiaTheme="minorEastAsia" w:hAnsiTheme="minorEastAsia" w:cs="宋体" w:hint="eastAsia"/>
        </w:rPr>
        <w:t>供应商对政府采购活动事项有疑问的，可以向采购人、采购代理机构提</w:t>
      </w:r>
      <w:r>
        <w:rPr>
          <w:rFonts w:asciiTheme="minorEastAsia" w:eastAsiaTheme="minorEastAsia" w:hAnsiTheme="minorEastAsia" w:cs="宋体" w:hint="eastAsia"/>
        </w:rPr>
        <w:t>出询问，采购人或者采购代理机构应当在</w:t>
      </w:r>
      <w:r>
        <w:rPr>
          <w:rFonts w:asciiTheme="minorEastAsia" w:eastAsiaTheme="minorEastAsia" w:hAnsiTheme="minorEastAsia" w:cs="宋体" w:hint="eastAsia"/>
        </w:rPr>
        <w:t>3</w:t>
      </w:r>
      <w:r>
        <w:rPr>
          <w:rFonts w:asciiTheme="minorEastAsia" w:eastAsiaTheme="minorEastAsia" w:hAnsiTheme="minorEastAsia" w:cs="宋体" w:hint="eastAsia"/>
        </w:rPr>
        <w:t>个工作日内对供应</w:t>
      </w:r>
      <w:proofErr w:type="gramStart"/>
      <w:r>
        <w:rPr>
          <w:rFonts w:asciiTheme="minorEastAsia" w:eastAsiaTheme="minorEastAsia" w:hAnsiTheme="minorEastAsia" w:cs="宋体" w:hint="eastAsia"/>
        </w:rPr>
        <w:t>商依法</w:t>
      </w:r>
      <w:proofErr w:type="gramEnd"/>
      <w:r>
        <w:rPr>
          <w:rFonts w:asciiTheme="minorEastAsia" w:eastAsiaTheme="minorEastAsia" w:hAnsiTheme="minorEastAsia" w:cs="宋体" w:hint="eastAsia"/>
        </w:rPr>
        <w:t>提出的询问</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答复。</w:t>
      </w:r>
    </w:p>
    <w:p w:rsidR="00CA044F" w:rsidRDefault="00A77AE8">
      <w:pPr>
        <w:spacing w:line="360" w:lineRule="auto"/>
        <w:ind w:firstLineChars="200" w:firstLine="420"/>
        <w:rPr>
          <w:rFonts w:asciiTheme="minorEastAsia" w:eastAsiaTheme="minorEastAsia" w:hAnsiTheme="minorEastAsia" w:cs="宋体"/>
          <w:b/>
          <w:szCs w:val="21"/>
        </w:rPr>
      </w:pPr>
      <w:r>
        <w:rPr>
          <w:rFonts w:asciiTheme="minorEastAsia" w:eastAsiaTheme="minorEastAsia" w:hAnsiTheme="minorEastAsia" w:cs="宋体" w:hint="eastAsia"/>
        </w:rPr>
        <w:t>31.2</w:t>
      </w:r>
      <w:r>
        <w:rPr>
          <w:rFonts w:asciiTheme="minorEastAsia" w:eastAsiaTheme="minorEastAsia" w:hAnsiTheme="minorEastAsia" w:cs="宋体" w:hint="eastAsia"/>
        </w:rPr>
        <w:t>供应商认为磋商文件、采购过程或者成交结果使自己的合法权益受到损害的，应当在知道或者应知其权益受到损害之日起</w:t>
      </w:r>
      <w:r>
        <w:rPr>
          <w:rFonts w:asciiTheme="minorEastAsia" w:eastAsiaTheme="minorEastAsia" w:hAnsiTheme="minorEastAsia" w:cs="宋体" w:hint="eastAsia"/>
        </w:rPr>
        <w:t>7</w:t>
      </w:r>
      <w:r>
        <w:rPr>
          <w:rFonts w:asciiTheme="minorEastAsia" w:eastAsiaTheme="minorEastAsia" w:hAnsiTheme="minorEastAsia" w:cs="宋体" w:hint="eastAsia"/>
        </w:rPr>
        <w:t>个工作日内，以书面形式向采购人、采购代理机构提出质疑，</w:t>
      </w:r>
      <w:r>
        <w:rPr>
          <w:rFonts w:asciiTheme="minorEastAsia" w:eastAsiaTheme="minorEastAsia" w:hAnsiTheme="minorEastAsia" w:cs="宋体" w:hint="eastAsia"/>
          <w:shd w:val="clear" w:color="auto" w:fill="FFFFFF"/>
        </w:rPr>
        <w:t>接收质疑函的方式、联系部门、联系电话和通讯地址等信息详见</w:t>
      </w:r>
      <w:r>
        <w:rPr>
          <w:rFonts w:asciiTheme="minorEastAsia" w:eastAsiaTheme="minorEastAsia" w:hAnsiTheme="minorEastAsia" w:cs="宋体" w:hint="eastAsia"/>
          <w:szCs w:val="21"/>
        </w:rPr>
        <w:t>“供应商须知前附表”</w:t>
      </w:r>
      <w:r>
        <w:rPr>
          <w:rFonts w:asciiTheme="minorEastAsia" w:eastAsiaTheme="minorEastAsia" w:hAnsiTheme="minorEastAsia" w:cs="宋体" w:hint="eastAsia"/>
        </w:rPr>
        <w:t>。</w:t>
      </w:r>
      <w:r>
        <w:rPr>
          <w:rFonts w:asciiTheme="minorEastAsia" w:eastAsiaTheme="minorEastAsia" w:hAnsiTheme="minorEastAsia" w:cs="宋体" w:hint="eastAsia"/>
          <w:b/>
          <w:szCs w:val="21"/>
        </w:rPr>
        <w:t>具体质疑起算时间及处理方式如下：</w:t>
      </w:r>
      <w:r>
        <w:rPr>
          <w:rFonts w:asciiTheme="minorEastAsia" w:eastAsiaTheme="minorEastAsia" w:hAnsiTheme="minorEastAsia" w:cs="宋体" w:hint="eastAsia"/>
          <w:b/>
          <w:szCs w:val="21"/>
        </w:rPr>
        <w:t xml:space="preserve"> </w:t>
      </w:r>
    </w:p>
    <w:p w:rsidR="00CA044F" w:rsidRDefault="00A77AE8">
      <w:pPr>
        <w:spacing w:line="360" w:lineRule="auto"/>
        <w:ind w:firstLineChars="200" w:firstLine="420"/>
        <w:rPr>
          <w:rFonts w:asciiTheme="minorEastAsia" w:eastAsiaTheme="minorEastAsia" w:hAnsiTheme="minorEastAsia" w:cs="宋体"/>
          <w:bCs/>
        </w:rPr>
      </w:pPr>
      <w:r>
        <w:rPr>
          <w:rFonts w:asciiTheme="minorEastAsia" w:eastAsiaTheme="minorEastAsia" w:hAnsiTheme="minorEastAsia" w:cs="宋体" w:hint="eastAsia"/>
          <w:bCs/>
        </w:rPr>
        <w:t>（</w:t>
      </w:r>
      <w:r>
        <w:rPr>
          <w:rFonts w:asciiTheme="minorEastAsia" w:eastAsiaTheme="minorEastAsia" w:hAnsiTheme="minorEastAsia" w:cs="宋体" w:hint="eastAsia"/>
          <w:bCs/>
        </w:rPr>
        <w:t>1</w:t>
      </w:r>
      <w:r>
        <w:rPr>
          <w:rFonts w:asciiTheme="minorEastAsia" w:eastAsiaTheme="minorEastAsia" w:hAnsiTheme="minorEastAsia" w:cs="宋体" w:hint="eastAsia"/>
          <w:bCs/>
        </w:rPr>
        <w:t>）潜在供应</w:t>
      </w:r>
      <w:proofErr w:type="gramStart"/>
      <w:r>
        <w:rPr>
          <w:rFonts w:asciiTheme="minorEastAsia" w:eastAsiaTheme="minorEastAsia" w:hAnsiTheme="minorEastAsia" w:cs="宋体" w:hint="eastAsia"/>
          <w:bCs/>
        </w:rPr>
        <w:t>商依法</w:t>
      </w:r>
      <w:proofErr w:type="gramEnd"/>
      <w:r>
        <w:rPr>
          <w:rFonts w:asciiTheme="minorEastAsia" w:eastAsiaTheme="minorEastAsia" w:hAnsiTheme="minorEastAsia" w:cs="宋体" w:hint="eastAsia"/>
          <w:bCs/>
        </w:rPr>
        <w:t>获取采购文件后，认为采购文件使自己的权益受到损害的，应当在竞争性磋商采购文件公告期限届满之日起</w:t>
      </w:r>
      <w:r>
        <w:rPr>
          <w:rFonts w:asciiTheme="minorEastAsia" w:eastAsiaTheme="minorEastAsia" w:hAnsiTheme="minorEastAsia" w:cs="宋体" w:hint="eastAsia"/>
          <w:bCs/>
        </w:rPr>
        <w:t>7</w:t>
      </w:r>
      <w:r>
        <w:rPr>
          <w:rFonts w:asciiTheme="minorEastAsia" w:eastAsiaTheme="minorEastAsia" w:hAnsiTheme="minorEastAsia" w:cs="宋体" w:hint="eastAsia"/>
          <w:bCs/>
        </w:rPr>
        <w:t>个工作日内提出质疑。</w:t>
      </w:r>
      <w:r>
        <w:rPr>
          <w:rFonts w:asciiTheme="minorEastAsia" w:eastAsiaTheme="minorEastAsia" w:hAnsiTheme="minorEastAsia" w:cs="宋体" w:hint="eastAsia"/>
        </w:rPr>
        <w:t>委托代理协议无特殊约定的，</w:t>
      </w:r>
      <w:r>
        <w:rPr>
          <w:rFonts w:asciiTheme="minorEastAsia" w:eastAsiaTheme="minorEastAsia" w:hAnsiTheme="minorEastAsia" w:cs="宋体" w:hint="eastAsia"/>
          <w:bCs/>
        </w:rPr>
        <w:t>对竞争性磋商文件中采购需求（</w:t>
      </w:r>
      <w:proofErr w:type="gramStart"/>
      <w:r>
        <w:rPr>
          <w:rFonts w:asciiTheme="minorEastAsia" w:eastAsiaTheme="minorEastAsia" w:hAnsiTheme="minorEastAsia" w:cs="宋体" w:hint="eastAsia"/>
          <w:bCs/>
        </w:rPr>
        <w:t>含资格</w:t>
      </w:r>
      <w:proofErr w:type="gramEnd"/>
      <w:r>
        <w:rPr>
          <w:rFonts w:asciiTheme="minorEastAsia" w:eastAsiaTheme="minorEastAsia" w:hAnsiTheme="minorEastAsia" w:cs="宋体" w:hint="eastAsia"/>
          <w:bCs/>
        </w:rPr>
        <w:t>要求、采购预算和评分办法）的质疑由采购人受理并负责答复；对竞争性磋商文件中的采购执行程序的质疑由采购代理机构受理并负责答复。</w:t>
      </w:r>
    </w:p>
    <w:p w:rsidR="00CA044F" w:rsidRDefault="00A77AE8">
      <w:pPr>
        <w:spacing w:line="360" w:lineRule="auto"/>
        <w:ind w:firstLineChars="200" w:firstLine="420"/>
        <w:rPr>
          <w:rFonts w:asciiTheme="minorEastAsia" w:eastAsiaTheme="minorEastAsia" w:hAnsiTheme="minorEastAsia" w:cs="宋体"/>
          <w:bCs/>
        </w:rPr>
      </w:pPr>
      <w:r>
        <w:rPr>
          <w:rFonts w:asciiTheme="minorEastAsia" w:eastAsiaTheme="minorEastAsia" w:hAnsiTheme="minorEastAsia" w:cs="宋体" w:hint="eastAsia"/>
          <w:bCs/>
        </w:rPr>
        <w:t>（</w:t>
      </w:r>
      <w:r>
        <w:rPr>
          <w:rFonts w:asciiTheme="minorEastAsia" w:eastAsiaTheme="minorEastAsia" w:hAnsiTheme="minorEastAsia" w:cs="宋体" w:hint="eastAsia"/>
          <w:bCs/>
        </w:rPr>
        <w:t>2</w:t>
      </w:r>
      <w:r>
        <w:rPr>
          <w:rFonts w:asciiTheme="minorEastAsia" w:eastAsiaTheme="minorEastAsia" w:hAnsiTheme="minorEastAsia" w:cs="宋体" w:hint="eastAsia"/>
          <w:bCs/>
        </w:rPr>
        <w:t>）供应商认为采购过程使自己的权益受到损害的，应当在各采购程序环节结束之日起</w:t>
      </w:r>
      <w:r>
        <w:rPr>
          <w:rFonts w:asciiTheme="minorEastAsia" w:eastAsiaTheme="minorEastAsia" w:hAnsiTheme="minorEastAsia" w:cs="宋体" w:hint="eastAsia"/>
          <w:bCs/>
        </w:rPr>
        <w:t>7</w:t>
      </w:r>
      <w:r>
        <w:rPr>
          <w:rFonts w:asciiTheme="minorEastAsia" w:eastAsiaTheme="minorEastAsia" w:hAnsiTheme="minorEastAsia" w:cs="宋体" w:hint="eastAsia"/>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rsidR="00CA044F" w:rsidRDefault="00A77AE8">
      <w:pPr>
        <w:spacing w:line="360" w:lineRule="auto"/>
        <w:ind w:firstLineChars="200" w:firstLine="420"/>
        <w:rPr>
          <w:rFonts w:asciiTheme="minorEastAsia" w:eastAsiaTheme="minorEastAsia" w:hAnsiTheme="minorEastAsia" w:cs="宋体"/>
          <w:bCs/>
        </w:rPr>
      </w:pPr>
      <w:r>
        <w:rPr>
          <w:rFonts w:asciiTheme="minorEastAsia" w:eastAsiaTheme="minorEastAsia" w:hAnsiTheme="minorEastAsia" w:cs="宋体" w:hint="eastAsia"/>
          <w:bCs/>
        </w:rPr>
        <w:t>（</w:t>
      </w:r>
      <w:r>
        <w:rPr>
          <w:rFonts w:asciiTheme="minorEastAsia" w:eastAsiaTheme="minorEastAsia" w:hAnsiTheme="minorEastAsia" w:cs="宋体" w:hint="eastAsia"/>
          <w:bCs/>
        </w:rPr>
        <w:t>3</w:t>
      </w:r>
      <w:r>
        <w:rPr>
          <w:rFonts w:asciiTheme="minorEastAsia" w:eastAsiaTheme="minorEastAsia" w:hAnsiTheme="minorEastAsia" w:cs="宋体" w:hint="eastAsia"/>
          <w:bCs/>
        </w:rPr>
        <w:t>）供应商认为成交结果使自己的权益受到损害的，应当</w:t>
      </w:r>
      <w:r>
        <w:rPr>
          <w:rFonts w:asciiTheme="minorEastAsia" w:eastAsiaTheme="minorEastAsia" w:hAnsiTheme="minorEastAsia" w:cs="宋体" w:hint="eastAsia"/>
          <w:bCs/>
        </w:rPr>
        <w:t>在成交结果公告期限届满之日起</w:t>
      </w:r>
      <w:r>
        <w:rPr>
          <w:rFonts w:asciiTheme="minorEastAsia" w:eastAsiaTheme="minorEastAsia" w:hAnsiTheme="minorEastAsia" w:cs="宋体" w:hint="eastAsia"/>
          <w:bCs/>
        </w:rPr>
        <w:t>7</w:t>
      </w:r>
      <w:r>
        <w:rPr>
          <w:rFonts w:asciiTheme="minorEastAsia" w:eastAsiaTheme="minorEastAsia" w:hAnsiTheme="minorEastAsia" w:cs="宋体" w:hint="eastAsia"/>
          <w:bCs/>
        </w:rPr>
        <w:t>个工作日内提出质疑，由采购人受理并负责答复。</w:t>
      </w:r>
    </w:p>
    <w:p w:rsidR="00CA044F" w:rsidRDefault="00A77AE8">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31.3</w:t>
      </w:r>
      <w:r>
        <w:rPr>
          <w:rFonts w:asciiTheme="minorEastAsia" w:eastAsiaTheme="minorEastAsia" w:hAnsiTheme="minorEastAsia" w:cs="宋体" w:hint="eastAsia"/>
        </w:rPr>
        <w:t>供应商提出的询问或者质疑超出采购人对采购代理机构委托授权范围的，采购代理机构应当告知供应商向采购人提出。政府采购评审专家应当配合采购人或者采购代理机构答复供应商的询问和质疑。</w:t>
      </w:r>
    </w:p>
    <w:p w:rsidR="00CA044F" w:rsidRDefault="00A77AE8">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 xml:space="preserve">31.4 </w:t>
      </w:r>
      <w:r>
        <w:rPr>
          <w:rFonts w:asciiTheme="minorEastAsia" w:eastAsiaTheme="minorEastAsia" w:hAnsiTheme="minorEastAsia" w:cs="宋体" w:hint="eastAsia"/>
        </w:rPr>
        <w:t>供应商提出质疑应当提交质疑函和必要的证明材料，针对同一采购程序环节的质疑必须在法定质疑期内一次性提出。质疑</w:t>
      </w:r>
      <w:proofErr w:type="gramStart"/>
      <w:r>
        <w:rPr>
          <w:rFonts w:asciiTheme="minorEastAsia" w:eastAsiaTheme="minorEastAsia" w:hAnsiTheme="minorEastAsia" w:cs="宋体" w:hint="eastAsia"/>
        </w:rPr>
        <w:t>函应当</w:t>
      </w:r>
      <w:proofErr w:type="gramEnd"/>
      <w:r>
        <w:rPr>
          <w:rFonts w:asciiTheme="minorEastAsia" w:eastAsiaTheme="minorEastAsia" w:hAnsiTheme="minorEastAsia" w:cs="宋体" w:hint="eastAsia"/>
        </w:rPr>
        <w:t>包括下列内容</w:t>
      </w:r>
      <w:r>
        <w:rPr>
          <w:rFonts w:asciiTheme="minorEastAsia" w:eastAsiaTheme="minorEastAsia" w:hAnsiTheme="minorEastAsia" w:cs="宋体" w:hint="eastAsia"/>
          <w:bCs/>
        </w:rPr>
        <w:t>（质疑函格式后附）</w:t>
      </w:r>
      <w:r>
        <w:rPr>
          <w:rFonts w:asciiTheme="minorEastAsia" w:eastAsiaTheme="minorEastAsia" w:hAnsiTheme="minorEastAsia" w:cs="宋体" w:hint="eastAsia"/>
        </w:rPr>
        <w:t>：</w:t>
      </w:r>
    </w:p>
    <w:p w:rsidR="00CA044F" w:rsidRDefault="00A77AE8">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w:t>
      </w:r>
      <w:r>
        <w:rPr>
          <w:rFonts w:asciiTheme="minorEastAsia" w:eastAsiaTheme="minorEastAsia" w:hAnsiTheme="minorEastAsia" w:cs="宋体" w:hint="eastAsia"/>
        </w:rPr>
        <w:t>1</w:t>
      </w:r>
      <w:r>
        <w:rPr>
          <w:rFonts w:asciiTheme="minorEastAsia" w:eastAsiaTheme="minorEastAsia" w:hAnsiTheme="minorEastAsia" w:cs="宋体" w:hint="eastAsia"/>
        </w:rPr>
        <w:t>）供应商的姓名或者名称、地址、邮编、联系人及联系电话；</w:t>
      </w:r>
    </w:p>
    <w:p w:rsidR="00CA044F" w:rsidRDefault="00A77AE8">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w:t>
      </w:r>
      <w:r>
        <w:rPr>
          <w:rFonts w:asciiTheme="minorEastAsia" w:eastAsiaTheme="minorEastAsia" w:hAnsiTheme="minorEastAsia" w:cs="宋体" w:hint="eastAsia"/>
        </w:rPr>
        <w:t>2</w:t>
      </w:r>
      <w:r>
        <w:rPr>
          <w:rFonts w:asciiTheme="minorEastAsia" w:eastAsiaTheme="minorEastAsia" w:hAnsiTheme="minorEastAsia" w:cs="宋体" w:hint="eastAsia"/>
        </w:rPr>
        <w:t>）质疑项目的名称、编号；</w:t>
      </w:r>
    </w:p>
    <w:p w:rsidR="00CA044F" w:rsidRDefault="00A77AE8">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w:t>
      </w:r>
      <w:r>
        <w:rPr>
          <w:rFonts w:asciiTheme="minorEastAsia" w:eastAsiaTheme="minorEastAsia" w:hAnsiTheme="minorEastAsia" w:cs="宋体" w:hint="eastAsia"/>
        </w:rPr>
        <w:t>3</w:t>
      </w:r>
      <w:r>
        <w:rPr>
          <w:rFonts w:asciiTheme="minorEastAsia" w:eastAsiaTheme="minorEastAsia" w:hAnsiTheme="minorEastAsia" w:cs="宋体" w:hint="eastAsia"/>
        </w:rPr>
        <w:t>）具体、明确的质疑事项和与质疑事项相关的请求；</w:t>
      </w:r>
    </w:p>
    <w:p w:rsidR="00CA044F" w:rsidRDefault="00A77AE8">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w:t>
      </w:r>
      <w:r>
        <w:rPr>
          <w:rFonts w:asciiTheme="minorEastAsia" w:eastAsiaTheme="minorEastAsia" w:hAnsiTheme="minorEastAsia" w:cs="宋体" w:hint="eastAsia"/>
        </w:rPr>
        <w:t>4</w:t>
      </w:r>
      <w:r>
        <w:rPr>
          <w:rFonts w:asciiTheme="minorEastAsia" w:eastAsiaTheme="minorEastAsia" w:hAnsiTheme="minorEastAsia" w:cs="宋体" w:hint="eastAsia"/>
        </w:rPr>
        <w:t>）事实依据；</w:t>
      </w:r>
    </w:p>
    <w:p w:rsidR="00CA044F" w:rsidRDefault="00A77AE8">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w:t>
      </w:r>
      <w:r>
        <w:rPr>
          <w:rFonts w:asciiTheme="minorEastAsia" w:eastAsiaTheme="minorEastAsia" w:hAnsiTheme="minorEastAsia" w:cs="宋体" w:hint="eastAsia"/>
        </w:rPr>
        <w:t>5</w:t>
      </w:r>
      <w:r>
        <w:rPr>
          <w:rFonts w:asciiTheme="minorEastAsia" w:eastAsiaTheme="minorEastAsia" w:hAnsiTheme="minorEastAsia" w:cs="宋体" w:hint="eastAsia"/>
        </w:rPr>
        <w:t>）必要的法律依据；</w:t>
      </w:r>
    </w:p>
    <w:p w:rsidR="00CA044F" w:rsidRDefault="00A77AE8">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w:t>
      </w:r>
      <w:r>
        <w:rPr>
          <w:rFonts w:asciiTheme="minorEastAsia" w:eastAsiaTheme="minorEastAsia" w:hAnsiTheme="minorEastAsia" w:cs="宋体" w:hint="eastAsia"/>
        </w:rPr>
        <w:t>6</w:t>
      </w:r>
      <w:r>
        <w:rPr>
          <w:rFonts w:asciiTheme="minorEastAsia" w:eastAsiaTheme="minorEastAsia" w:hAnsiTheme="minorEastAsia" w:cs="宋体" w:hint="eastAsia"/>
        </w:rPr>
        <w:t>）提出质疑的日期。</w:t>
      </w:r>
    </w:p>
    <w:p w:rsidR="00CA044F" w:rsidRDefault="00A77AE8">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供应商为自然人的，应当由本人签字；供应商为法人或者其他组织的，应当由法定代表人、主要负责人，或者其委托代理人签字或者盖章，并加盖公章。</w:t>
      </w:r>
    </w:p>
    <w:p w:rsidR="00CA044F" w:rsidRDefault="00A77AE8">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31.5</w:t>
      </w:r>
      <w:r>
        <w:rPr>
          <w:rFonts w:asciiTheme="minorEastAsia" w:eastAsiaTheme="minorEastAsia" w:hAnsiTheme="minorEastAsia" w:cs="宋体" w:hint="eastAsia"/>
        </w:rPr>
        <w:t>采购人、采购代理机构认为供应商质疑不成立，或者成立但未对成交结果构成影响的，继续开展采购活动；认为供应商质疑成立且影响或者可能影响成交结果的，按照下列情况处理：</w:t>
      </w:r>
    </w:p>
    <w:p w:rsidR="00CA044F" w:rsidRDefault="00A77AE8">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lastRenderedPageBreak/>
        <w:t>（一）对采购文件提出的质疑，依法通过澄清或者修改可以继续开展采购活动的，澄清或者修改采购</w:t>
      </w:r>
      <w:r>
        <w:rPr>
          <w:rFonts w:asciiTheme="minorEastAsia" w:eastAsiaTheme="minorEastAsia" w:hAnsiTheme="minorEastAsia" w:cs="宋体" w:hint="eastAsia"/>
        </w:rPr>
        <w:t>文件后继续开展采购活动；否则应当修改采购文件后重新开展采购活动。</w:t>
      </w:r>
    </w:p>
    <w:p w:rsidR="00CA044F" w:rsidRDefault="00A77AE8">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（二）对采购过程或者成交结果提出的质疑，合格供应</w:t>
      </w:r>
      <w:proofErr w:type="gramStart"/>
      <w:r>
        <w:rPr>
          <w:rFonts w:asciiTheme="minorEastAsia" w:eastAsiaTheme="minorEastAsia" w:hAnsiTheme="minorEastAsia" w:cs="宋体" w:hint="eastAsia"/>
        </w:rPr>
        <w:t>商符合</w:t>
      </w:r>
      <w:proofErr w:type="gramEnd"/>
      <w:r>
        <w:rPr>
          <w:rFonts w:asciiTheme="minorEastAsia" w:eastAsiaTheme="minorEastAsia" w:hAnsiTheme="minorEastAsia" w:cs="宋体" w:hint="eastAsia"/>
        </w:rPr>
        <w:t>法定数量时，可以从合格的成交候选人中另行确定成交供应商的，应当依法另行确定成交供应商；否则应当重新开展采购活动。</w:t>
      </w:r>
    </w:p>
    <w:p w:rsidR="00CA044F" w:rsidRDefault="00A77AE8">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质疑答复导致成交结果改变的，采购人或者采购代理机构应当将有关情况书面报告本级财政部门。</w:t>
      </w:r>
    </w:p>
    <w:p w:rsidR="00CA044F" w:rsidRDefault="00A77AE8">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31.6</w:t>
      </w:r>
      <w:r>
        <w:rPr>
          <w:rFonts w:asciiTheme="minorEastAsia" w:eastAsiaTheme="minorEastAsia" w:hAnsiTheme="minorEastAsia" w:cs="宋体" w:hint="eastAsia"/>
        </w:rPr>
        <w:t>投诉的权利。质疑供应商对采购人、采购代理机构的答复不满意，或者采购人、采购代理机构未在规定时间内</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答复的，可以在答复期满后</w:t>
      </w:r>
      <w:r>
        <w:rPr>
          <w:rFonts w:asciiTheme="minorEastAsia" w:eastAsiaTheme="minorEastAsia" w:hAnsiTheme="minorEastAsia" w:cs="宋体" w:hint="eastAsia"/>
        </w:rPr>
        <w:t>15</w:t>
      </w:r>
      <w:r>
        <w:rPr>
          <w:rFonts w:asciiTheme="minorEastAsia" w:eastAsiaTheme="minorEastAsia" w:hAnsiTheme="minorEastAsia" w:cs="宋体" w:hint="eastAsia"/>
        </w:rPr>
        <w:t>个工作日内向《政府采购质疑和投诉办法》（财政部令第</w:t>
      </w:r>
      <w:r>
        <w:rPr>
          <w:rFonts w:asciiTheme="minorEastAsia" w:eastAsiaTheme="minorEastAsia" w:hAnsiTheme="minorEastAsia" w:cs="宋体" w:hint="eastAsia"/>
        </w:rPr>
        <w:t>94</w:t>
      </w:r>
      <w:r>
        <w:rPr>
          <w:rFonts w:asciiTheme="minorEastAsia" w:eastAsiaTheme="minorEastAsia" w:hAnsiTheme="minorEastAsia" w:cs="宋体" w:hint="eastAsia"/>
        </w:rPr>
        <w:t>号）第六条规定的财政部门提起投诉（投诉书格式后附），受理投诉方式见“供应商须知前附表”。</w:t>
      </w:r>
      <w:bookmarkStart w:id="57" w:name="_Toc80205930"/>
    </w:p>
    <w:p w:rsidR="00CA044F" w:rsidRDefault="00A77AE8">
      <w:pPr>
        <w:pStyle w:val="3"/>
        <w:spacing w:before="0" w:after="0" w:line="360" w:lineRule="auto"/>
        <w:ind w:firstLineChars="98" w:firstLine="315"/>
        <w:rPr>
          <w:rFonts w:asciiTheme="minorEastAsia" w:eastAsiaTheme="minorEastAsia" w:hAnsiTheme="minorEastAsia" w:cs="宋体"/>
          <w:b w:val="0"/>
        </w:rPr>
      </w:pPr>
      <w:bookmarkStart w:id="58" w:name="_Toc31206"/>
      <w:r>
        <w:rPr>
          <w:rFonts w:asciiTheme="minorEastAsia" w:eastAsiaTheme="minorEastAsia" w:hAnsiTheme="minorEastAsia" w:cs="宋体" w:hint="eastAsia"/>
        </w:rPr>
        <w:t>六</w:t>
      </w:r>
      <w:r>
        <w:rPr>
          <w:rFonts w:asciiTheme="minorEastAsia" w:eastAsiaTheme="minorEastAsia" w:hAnsiTheme="minorEastAsia" w:cs="宋体" w:hint="eastAsia"/>
          <w:b w:val="0"/>
        </w:rPr>
        <w:t>、验收</w:t>
      </w:r>
      <w:bookmarkEnd w:id="57"/>
      <w:bookmarkEnd w:id="58"/>
    </w:p>
    <w:p w:rsidR="00CA044F" w:rsidRDefault="00A77AE8">
      <w:pPr>
        <w:tabs>
          <w:tab w:val="left" w:pos="0"/>
        </w:tabs>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32.</w:t>
      </w:r>
      <w:r>
        <w:rPr>
          <w:rFonts w:asciiTheme="minorEastAsia" w:eastAsiaTheme="minorEastAsia" w:hAnsiTheme="minorEastAsia" w:cs="宋体" w:hint="eastAsia"/>
          <w:b/>
          <w:bCs/>
          <w:sz w:val="24"/>
        </w:rPr>
        <w:t>验收</w:t>
      </w:r>
    </w:p>
    <w:p w:rsidR="00CA044F" w:rsidRDefault="00A77AE8">
      <w:pPr>
        <w:tabs>
          <w:tab w:val="left" w:pos="0"/>
        </w:tabs>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32.1</w:t>
      </w:r>
      <w:r>
        <w:rPr>
          <w:rFonts w:asciiTheme="minorEastAsia" w:eastAsiaTheme="minorEastAsia" w:hAnsiTheme="minorEastAsia" w:cs="宋体" w:hint="eastAsia"/>
          <w:kern w:val="0"/>
          <w:szCs w:val="21"/>
        </w:rPr>
        <w:t>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CA044F" w:rsidRDefault="00A77AE8">
      <w:pPr>
        <w:tabs>
          <w:tab w:val="left" w:pos="0"/>
        </w:tabs>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32.2</w:t>
      </w:r>
      <w:r>
        <w:rPr>
          <w:rFonts w:asciiTheme="minorEastAsia" w:eastAsiaTheme="minorEastAsia" w:hAnsiTheme="minorEastAsia" w:cs="宋体" w:hint="eastAsia"/>
          <w:kern w:val="0"/>
          <w:szCs w:val="21"/>
        </w:rPr>
        <w:t>采购人可以邀请参加本项目的其他供应商或者第</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hint="eastAsia"/>
          <w:kern w:val="0"/>
          <w:szCs w:val="21"/>
        </w:rPr>
        <w:t>双方机构参与验收。参与验收的供应商或者第</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hint="eastAsia"/>
          <w:kern w:val="0"/>
          <w:szCs w:val="21"/>
        </w:rPr>
        <w:t>双方机构的意见作为</w:t>
      </w:r>
      <w:proofErr w:type="gramStart"/>
      <w:r>
        <w:rPr>
          <w:rFonts w:asciiTheme="minorEastAsia" w:eastAsiaTheme="minorEastAsia" w:hAnsiTheme="minorEastAsia" w:cs="宋体" w:hint="eastAsia"/>
          <w:kern w:val="0"/>
          <w:szCs w:val="21"/>
        </w:rPr>
        <w:t>验收书</w:t>
      </w:r>
      <w:proofErr w:type="gramEnd"/>
      <w:r>
        <w:rPr>
          <w:rFonts w:asciiTheme="minorEastAsia" w:eastAsiaTheme="minorEastAsia" w:hAnsiTheme="minorEastAsia" w:cs="宋体" w:hint="eastAsia"/>
          <w:kern w:val="0"/>
          <w:szCs w:val="21"/>
        </w:rPr>
        <w:t>的参考资料一并存档。</w:t>
      </w:r>
    </w:p>
    <w:p w:rsidR="00CA044F" w:rsidRDefault="00A77AE8">
      <w:pPr>
        <w:tabs>
          <w:tab w:val="left" w:pos="0"/>
        </w:tabs>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32.3</w:t>
      </w:r>
      <w:r>
        <w:rPr>
          <w:rFonts w:asciiTheme="minorEastAsia" w:eastAsiaTheme="minorEastAsia" w:hAnsiTheme="minorEastAsia" w:cs="宋体" w:hint="eastAsi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CA044F" w:rsidRDefault="00A77AE8">
      <w:pPr>
        <w:tabs>
          <w:tab w:val="left" w:pos="0"/>
        </w:tabs>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kern w:val="0"/>
          <w:szCs w:val="21"/>
        </w:rPr>
        <w:t>32.4</w:t>
      </w:r>
      <w:r>
        <w:rPr>
          <w:rFonts w:asciiTheme="minorEastAsia" w:eastAsiaTheme="minorEastAsia" w:hAnsiTheme="minorEastAsia" w:cs="宋体" w:hint="eastAsia"/>
          <w:kern w:val="0"/>
          <w:szCs w:val="21"/>
        </w:rPr>
        <w:t>验收合格的项目，实际使用人将根据采购合同的约定及时向供应商支付采购资金。验收不合格的项目，采购人将依法及时处理。采购合同的履行、违约责任和解决争议的方</w:t>
      </w:r>
      <w:r>
        <w:rPr>
          <w:rFonts w:asciiTheme="minorEastAsia" w:eastAsiaTheme="minorEastAsia" w:hAnsiTheme="minorEastAsia" w:cs="宋体" w:hint="eastAsia"/>
          <w:kern w:val="0"/>
          <w:szCs w:val="21"/>
        </w:rPr>
        <w:t>式等适用《中华人民共和国民法典》。供应商在履约过程中有政府采购法律法规规定的违法违规情形的，采购人应当及时报告本级财政部门。</w:t>
      </w:r>
    </w:p>
    <w:p w:rsidR="00CA044F" w:rsidRDefault="00A77AE8">
      <w:pPr>
        <w:pStyle w:val="3"/>
        <w:spacing w:before="0" w:after="0" w:line="360" w:lineRule="auto"/>
        <w:ind w:firstLineChars="100" w:firstLine="320"/>
        <w:rPr>
          <w:rFonts w:asciiTheme="minorEastAsia" w:eastAsiaTheme="minorEastAsia" w:hAnsiTheme="minorEastAsia" w:cs="宋体"/>
          <w:b w:val="0"/>
          <w:bCs w:val="0"/>
        </w:rPr>
      </w:pPr>
      <w:bookmarkStart w:id="59" w:name="_Toc23301"/>
      <w:r>
        <w:rPr>
          <w:rFonts w:asciiTheme="minorEastAsia" w:eastAsiaTheme="minorEastAsia" w:hAnsiTheme="minorEastAsia" w:cs="宋体" w:hint="eastAsia"/>
          <w:b w:val="0"/>
          <w:bCs w:val="0"/>
        </w:rPr>
        <w:t>七、其他事项</w:t>
      </w:r>
      <w:bookmarkEnd w:id="59"/>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33.</w:t>
      </w:r>
      <w:r>
        <w:rPr>
          <w:rFonts w:asciiTheme="minorEastAsia" w:eastAsiaTheme="minorEastAsia" w:hAnsiTheme="minorEastAsia" w:cs="宋体" w:hint="eastAsia"/>
          <w:b/>
          <w:bCs/>
          <w:sz w:val="24"/>
        </w:rPr>
        <w:t>代理服务费</w:t>
      </w:r>
    </w:p>
    <w:p w:rsidR="00CA044F" w:rsidRDefault="00A77AE8">
      <w:pPr>
        <w:tabs>
          <w:tab w:val="left" w:pos="2835"/>
        </w:tabs>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代理服务收费标准及缴费账户详见“供应商须知前附表”，供应商为联合体的，可以由联合体中的一方或者多方共同交纳代理服务费。</w:t>
      </w:r>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34.</w:t>
      </w:r>
      <w:r>
        <w:rPr>
          <w:rFonts w:asciiTheme="minorEastAsia" w:eastAsiaTheme="minorEastAsia" w:hAnsiTheme="minorEastAsia" w:cs="宋体" w:hint="eastAsia"/>
          <w:b/>
          <w:bCs/>
          <w:sz w:val="24"/>
        </w:rPr>
        <w:t>需要补充的其他内容</w:t>
      </w:r>
    </w:p>
    <w:p w:rsidR="00CA044F" w:rsidRDefault="00A77AE8">
      <w:pPr>
        <w:pStyle w:val="a9"/>
        <w:spacing w:line="360" w:lineRule="auto"/>
        <w:ind w:firstLineChars="200" w:firstLine="420"/>
        <w:textAlignment w:val="center"/>
        <w:rPr>
          <w:rFonts w:asciiTheme="minorEastAsia" w:eastAsiaTheme="minorEastAsia" w:hAnsiTheme="minorEastAsia" w:cs="宋体"/>
          <w:kern w:val="2"/>
          <w:sz w:val="21"/>
        </w:rPr>
      </w:pPr>
      <w:r>
        <w:rPr>
          <w:rFonts w:asciiTheme="minorEastAsia" w:eastAsiaTheme="minorEastAsia" w:hAnsiTheme="minorEastAsia" w:cs="宋体" w:hint="eastAsia"/>
          <w:kern w:val="2"/>
          <w:sz w:val="21"/>
        </w:rPr>
        <w:t>34.1</w:t>
      </w:r>
      <w:r>
        <w:rPr>
          <w:rFonts w:asciiTheme="minorEastAsia" w:eastAsiaTheme="minorEastAsia" w:hAnsiTheme="minorEastAsia" w:cs="宋体" w:hint="eastAsia"/>
          <w:kern w:val="2"/>
          <w:sz w:val="21"/>
        </w:rPr>
        <w:t>本磋商文件解释规则详见“供应商须知前附表”。</w:t>
      </w:r>
    </w:p>
    <w:p w:rsidR="00CA044F" w:rsidRDefault="00A77AE8">
      <w:pPr>
        <w:pStyle w:val="a9"/>
        <w:spacing w:line="360" w:lineRule="auto"/>
        <w:ind w:firstLineChars="200" w:firstLine="420"/>
        <w:textAlignment w:val="center"/>
        <w:rPr>
          <w:rFonts w:asciiTheme="minorEastAsia" w:eastAsiaTheme="minorEastAsia" w:hAnsiTheme="minorEastAsia" w:cs="宋体"/>
          <w:kern w:val="2"/>
          <w:sz w:val="21"/>
        </w:rPr>
      </w:pPr>
      <w:r>
        <w:rPr>
          <w:rFonts w:asciiTheme="minorEastAsia" w:eastAsiaTheme="minorEastAsia" w:hAnsiTheme="minorEastAsia" w:cs="宋体" w:hint="eastAsia"/>
          <w:kern w:val="2"/>
          <w:sz w:val="21"/>
        </w:rPr>
        <w:t xml:space="preserve">34.2 </w:t>
      </w:r>
      <w:r>
        <w:rPr>
          <w:rFonts w:asciiTheme="minorEastAsia" w:eastAsiaTheme="minorEastAsia" w:hAnsiTheme="minorEastAsia" w:cs="宋体" w:hint="eastAsia"/>
          <w:kern w:val="2"/>
          <w:sz w:val="21"/>
        </w:rPr>
        <w:t>其他事项详见“供应商须知前附表”。</w:t>
      </w:r>
    </w:p>
    <w:p w:rsidR="00CA044F" w:rsidRDefault="00A77AE8">
      <w:pPr>
        <w:pStyle w:val="a9"/>
        <w:spacing w:line="360" w:lineRule="auto"/>
        <w:ind w:firstLineChars="200" w:firstLine="420"/>
        <w:textAlignment w:val="center"/>
        <w:rPr>
          <w:rFonts w:asciiTheme="minorEastAsia" w:eastAsiaTheme="minorEastAsia" w:hAnsiTheme="minorEastAsia" w:cs="宋体"/>
          <w:kern w:val="2"/>
          <w:sz w:val="21"/>
        </w:rPr>
      </w:pPr>
      <w:r>
        <w:rPr>
          <w:rFonts w:asciiTheme="minorEastAsia" w:eastAsiaTheme="minorEastAsia" w:hAnsiTheme="minorEastAsia" w:cs="宋体" w:hint="eastAsia"/>
          <w:kern w:val="2"/>
          <w:sz w:val="21"/>
        </w:rPr>
        <w:lastRenderedPageBreak/>
        <w:t>34.3</w:t>
      </w:r>
      <w:r>
        <w:rPr>
          <w:rFonts w:asciiTheme="minorEastAsia" w:eastAsiaTheme="minorEastAsia" w:hAnsiTheme="minorEastAsia" w:cs="宋体" w:hint="eastAsia"/>
          <w:kern w:val="2"/>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asciiTheme="minorEastAsia" w:eastAsiaTheme="minorEastAsia" w:hAnsiTheme="minorEastAsia" w:cs="宋体" w:hint="eastAsia"/>
          <w:sz w:val="21"/>
        </w:rPr>
        <w:t>服务由中小企业承接，即提供服务的人员为中小企业依照《中华人民共和国劳动合同法》订立劳动合同的从业人员，不对其中涉及的货物的制造商和工程承建商</w:t>
      </w:r>
      <w:proofErr w:type="gramStart"/>
      <w:r>
        <w:rPr>
          <w:rFonts w:asciiTheme="minorEastAsia" w:eastAsiaTheme="minorEastAsia" w:hAnsiTheme="minorEastAsia" w:cs="宋体" w:hint="eastAsia"/>
          <w:sz w:val="21"/>
        </w:rPr>
        <w:t>作出</w:t>
      </w:r>
      <w:proofErr w:type="gramEnd"/>
      <w:r>
        <w:rPr>
          <w:rFonts w:asciiTheme="minorEastAsia" w:eastAsiaTheme="minorEastAsia" w:hAnsiTheme="minorEastAsia" w:cs="宋体" w:hint="eastAsia"/>
          <w:sz w:val="21"/>
        </w:rPr>
        <w:t>要求的</w:t>
      </w:r>
      <w:r>
        <w:rPr>
          <w:rFonts w:asciiTheme="minorEastAsia" w:eastAsiaTheme="minorEastAsia" w:hAnsiTheme="minorEastAsia" w:cs="宋体" w:hint="eastAsia"/>
          <w:kern w:val="2"/>
          <w:sz w:val="21"/>
        </w:rPr>
        <w:t>，享受本文件规定的中小企业扶持政策。</w:t>
      </w:r>
    </w:p>
    <w:p w:rsidR="00CA044F" w:rsidRDefault="00A77AE8">
      <w:pPr>
        <w:pStyle w:val="a9"/>
        <w:spacing w:line="360" w:lineRule="auto"/>
        <w:ind w:firstLineChars="200" w:firstLine="420"/>
        <w:textAlignment w:val="center"/>
        <w:rPr>
          <w:rFonts w:asciiTheme="minorEastAsia" w:eastAsiaTheme="minorEastAsia" w:hAnsiTheme="minorEastAsia" w:cs="宋体"/>
          <w:kern w:val="2"/>
          <w:sz w:val="21"/>
        </w:rPr>
      </w:pPr>
      <w:r>
        <w:rPr>
          <w:rFonts w:asciiTheme="minorEastAsia" w:eastAsiaTheme="minorEastAsia" w:hAnsiTheme="minorEastAsia" w:cs="宋体" w:hint="eastAsia"/>
          <w:kern w:val="2"/>
          <w:sz w:val="21"/>
        </w:rPr>
        <w:t>以联合体形</w:t>
      </w:r>
      <w:proofErr w:type="gramStart"/>
      <w:r>
        <w:rPr>
          <w:rFonts w:asciiTheme="minorEastAsia" w:eastAsiaTheme="minorEastAsia" w:hAnsiTheme="minorEastAsia" w:cs="宋体" w:hint="eastAsia"/>
          <w:kern w:val="2"/>
          <w:sz w:val="21"/>
        </w:rPr>
        <w:t>式参加</w:t>
      </w:r>
      <w:proofErr w:type="gramEnd"/>
      <w:r>
        <w:rPr>
          <w:rFonts w:asciiTheme="minorEastAsia" w:eastAsiaTheme="minorEastAsia" w:hAnsiTheme="minorEastAsia" w:cs="宋体" w:hint="eastAsia"/>
          <w:kern w:val="2"/>
          <w:sz w:val="21"/>
        </w:rPr>
        <w:t>政府采购活动，</w:t>
      </w:r>
      <w:r>
        <w:rPr>
          <w:rFonts w:asciiTheme="minorEastAsia" w:eastAsiaTheme="minorEastAsia" w:hAnsiTheme="minorEastAsia" w:cs="宋体" w:hint="eastAsia"/>
          <w:kern w:val="2"/>
          <w:sz w:val="21"/>
        </w:rPr>
        <w:t>联合体各方均为中小企业的，联合体视同中小企业。其中，联合体各方均为小</w:t>
      </w:r>
      <w:proofErr w:type="gramStart"/>
      <w:r>
        <w:rPr>
          <w:rFonts w:asciiTheme="minorEastAsia" w:eastAsiaTheme="minorEastAsia" w:hAnsiTheme="minorEastAsia" w:cs="宋体" w:hint="eastAsia"/>
          <w:kern w:val="2"/>
          <w:sz w:val="21"/>
        </w:rPr>
        <w:t>微企业</w:t>
      </w:r>
      <w:proofErr w:type="gramEnd"/>
      <w:r>
        <w:rPr>
          <w:rFonts w:asciiTheme="minorEastAsia" w:eastAsiaTheme="minorEastAsia" w:hAnsiTheme="minorEastAsia" w:cs="宋体" w:hint="eastAsia"/>
          <w:kern w:val="2"/>
          <w:sz w:val="21"/>
        </w:rPr>
        <w:t>的，联合体视同小微企业。</w:t>
      </w:r>
    </w:p>
    <w:p w:rsidR="00CA044F" w:rsidRDefault="00A77AE8">
      <w:pPr>
        <w:pStyle w:val="a9"/>
        <w:spacing w:line="360" w:lineRule="auto"/>
        <w:ind w:firstLineChars="200" w:firstLine="420"/>
        <w:textAlignment w:val="center"/>
        <w:rPr>
          <w:rFonts w:asciiTheme="minorEastAsia" w:eastAsiaTheme="minorEastAsia" w:hAnsiTheme="minorEastAsia" w:cs="宋体"/>
          <w:kern w:val="2"/>
          <w:sz w:val="21"/>
        </w:rPr>
      </w:pPr>
      <w:r>
        <w:rPr>
          <w:rFonts w:asciiTheme="minorEastAsia" w:eastAsiaTheme="minorEastAsia" w:hAnsiTheme="minorEastAsia" w:cs="宋体" w:hint="eastAsia"/>
          <w:kern w:val="2"/>
          <w:sz w:val="21"/>
        </w:rPr>
        <w:t>依据本文件规定享受扶持政策获得政府采购合同的，小</w:t>
      </w:r>
      <w:proofErr w:type="gramStart"/>
      <w:r>
        <w:rPr>
          <w:rFonts w:asciiTheme="minorEastAsia" w:eastAsiaTheme="minorEastAsia" w:hAnsiTheme="minorEastAsia" w:cs="宋体" w:hint="eastAsia"/>
          <w:kern w:val="2"/>
          <w:sz w:val="21"/>
        </w:rPr>
        <w:t>微企业</w:t>
      </w:r>
      <w:proofErr w:type="gramEnd"/>
      <w:r>
        <w:rPr>
          <w:rFonts w:asciiTheme="minorEastAsia" w:eastAsiaTheme="minorEastAsia" w:hAnsiTheme="minorEastAsia" w:cs="宋体" w:hint="eastAsia"/>
          <w:kern w:val="2"/>
          <w:sz w:val="21"/>
        </w:rPr>
        <w:t>不得将合同分包给大中型企业，中型企业不得将合同分包给大型企业。</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35. </w:t>
      </w:r>
      <w:proofErr w:type="gramStart"/>
      <w:r>
        <w:rPr>
          <w:rFonts w:asciiTheme="minorEastAsia" w:eastAsiaTheme="minorEastAsia" w:hAnsiTheme="minorEastAsia" w:cs="宋体" w:hint="eastAsia"/>
          <w:sz w:val="24"/>
        </w:rPr>
        <w:t>政采贷相关</w:t>
      </w:r>
      <w:proofErr w:type="gramEnd"/>
      <w:r>
        <w:rPr>
          <w:rFonts w:asciiTheme="minorEastAsia" w:eastAsiaTheme="minorEastAsia" w:hAnsiTheme="minorEastAsia" w:cs="宋体" w:hint="eastAsia"/>
          <w:sz w:val="24"/>
        </w:rPr>
        <w:t>说明</w:t>
      </w:r>
    </w:p>
    <w:p w:rsidR="00CA044F" w:rsidRDefault="00A77AE8">
      <w:pPr>
        <w:pStyle w:val="a9"/>
        <w:spacing w:line="360" w:lineRule="auto"/>
        <w:ind w:firstLineChars="200" w:firstLine="420"/>
        <w:textAlignment w:val="center"/>
        <w:rPr>
          <w:rFonts w:asciiTheme="minorEastAsia" w:eastAsiaTheme="minorEastAsia" w:hAnsiTheme="minorEastAsia" w:cs="宋体"/>
          <w:sz w:val="21"/>
        </w:rPr>
      </w:pPr>
      <w:r>
        <w:rPr>
          <w:rFonts w:asciiTheme="minorEastAsia" w:eastAsiaTheme="minorEastAsia" w:hAnsiTheme="minorEastAsia" w:cs="宋体" w:hint="eastAsia"/>
          <w:sz w:val="21"/>
        </w:rPr>
        <w:t>为优化政府采购营商环境，缓解供应</w:t>
      </w:r>
      <w:proofErr w:type="gramStart"/>
      <w:r>
        <w:rPr>
          <w:rFonts w:asciiTheme="minorEastAsia" w:eastAsiaTheme="minorEastAsia" w:hAnsiTheme="minorEastAsia" w:cs="宋体" w:hint="eastAsia"/>
          <w:sz w:val="21"/>
        </w:rPr>
        <w:t>商资金</w:t>
      </w:r>
      <w:proofErr w:type="gramEnd"/>
      <w:r>
        <w:rPr>
          <w:rFonts w:asciiTheme="minorEastAsia" w:eastAsiaTheme="minorEastAsia" w:hAnsiTheme="minorEastAsia" w:cs="宋体" w:hint="eastAsia"/>
          <w:sz w:val="21"/>
        </w:rPr>
        <w:t>难题，南宁市政府采购试行政府采购信用融资制度，中标供应商如有融资需求，可凭政府采购合同通过以下方式申请政府采购信用融资贷款：</w:t>
      </w:r>
    </w:p>
    <w:p w:rsidR="00CA044F" w:rsidRDefault="00A77AE8">
      <w:pPr>
        <w:pStyle w:val="a9"/>
        <w:numPr>
          <w:ilvl w:val="0"/>
          <w:numId w:val="2"/>
        </w:numPr>
        <w:spacing w:line="360" w:lineRule="auto"/>
        <w:ind w:firstLineChars="200" w:firstLine="420"/>
        <w:textAlignment w:val="center"/>
        <w:rPr>
          <w:rFonts w:asciiTheme="minorEastAsia" w:eastAsiaTheme="minorEastAsia" w:hAnsiTheme="minorEastAsia" w:cs="宋体"/>
          <w:sz w:val="21"/>
        </w:rPr>
      </w:pPr>
      <w:r>
        <w:rPr>
          <w:rFonts w:asciiTheme="minorEastAsia" w:eastAsiaTheme="minorEastAsia" w:hAnsiTheme="minorEastAsia" w:cs="宋体" w:hint="eastAsia"/>
          <w:sz w:val="21"/>
        </w:rPr>
        <w:t>线下渠道：在“南宁市公共资源交易中心”官网（网址：</w:t>
      </w:r>
      <w:hyperlink r:id="rId15" w:history="1">
        <w:r>
          <w:rPr>
            <w:rStyle w:val="af0"/>
            <w:rFonts w:asciiTheme="minorEastAsia" w:eastAsiaTheme="minorEastAsia" w:hAnsiTheme="minorEastAsia" w:cs="宋体" w:hint="eastAsia"/>
            <w:color w:val="auto"/>
            <w:sz w:val="21"/>
          </w:rPr>
          <w:t>http://www.nnggzy.org.cn</w:t>
        </w:r>
        <w:r>
          <w:rPr>
            <w:rStyle w:val="af0"/>
            <w:rFonts w:asciiTheme="minorEastAsia" w:eastAsiaTheme="minorEastAsia" w:hAnsiTheme="minorEastAsia" w:cs="宋体" w:hint="eastAsia"/>
            <w:color w:val="auto"/>
            <w:sz w:val="21"/>
          </w:rPr>
          <w:t>）“交易信息</w:t>
        </w:r>
        <w:r>
          <w:rPr>
            <w:rStyle w:val="af0"/>
            <w:rFonts w:asciiTheme="minorEastAsia" w:eastAsiaTheme="minorEastAsia" w:hAnsiTheme="minorEastAsia" w:cs="宋体" w:hint="eastAsia"/>
            <w:color w:val="auto"/>
            <w:sz w:val="21"/>
          </w:rPr>
          <w:t>-</w:t>
        </w:r>
        <w:r>
          <w:rPr>
            <w:rStyle w:val="af0"/>
            <w:rFonts w:asciiTheme="minorEastAsia" w:eastAsiaTheme="minorEastAsia" w:hAnsiTheme="minorEastAsia" w:cs="宋体" w:hint="eastAsia"/>
            <w:color w:val="auto"/>
            <w:sz w:val="21"/>
          </w:rPr>
          <w:t>政府采购</w:t>
        </w:r>
        <w:r>
          <w:rPr>
            <w:rStyle w:val="af0"/>
            <w:rFonts w:asciiTheme="minorEastAsia" w:eastAsiaTheme="minorEastAsia" w:hAnsiTheme="minorEastAsia" w:cs="宋体" w:hint="eastAsia"/>
            <w:color w:val="auto"/>
            <w:sz w:val="21"/>
          </w:rPr>
          <w:t>-</w:t>
        </w:r>
        <w:r>
          <w:rPr>
            <w:rStyle w:val="af0"/>
            <w:rFonts w:asciiTheme="minorEastAsia" w:eastAsiaTheme="minorEastAsia" w:hAnsiTheme="minorEastAsia" w:cs="宋体" w:hint="eastAsia"/>
            <w:color w:val="auto"/>
            <w:sz w:val="21"/>
          </w:rPr>
          <w:t>政府采购信用融资”中融资银行和南宁市企业融资服务中心专栏信息申请政府采购信用融资。</w:t>
        </w:r>
      </w:hyperlink>
    </w:p>
    <w:p w:rsidR="00CA044F" w:rsidRDefault="00A77AE8">
      <w:pPr>
        <w:pStyle w:val="a9"/>
        <w:numPr>
          <w:ilvl w:val="0"/>
          <w:numId w:val="2"/>
        </w:numPr>
        <w:spacing w:line="360" w:lineRule="auto"/>
        <w:ind w:firstLineChars="200" w:firstLine="402"/>
        <w:textAlignment w:val="center"/>
        <w:rPr>
          <w:rFonts w:asciiTheme="minorEastAsia" w:eastAsiaTheme="minorEastAsia" w:hAnsiTheme="minorEastAsia" w:cs="宋体"/>
        </w:rPr>
      </w:pPr>
      <w:r>
        <w:rPr>
          <w:rFonts w:asciiTheme="minorEastAsia" w:eastAsiaTheme="minorEastAsia" w:hAnsiTheme="minorEastAsia" w:cs="宋体" w:hint="eastAsia"/>
          <w:b/>
        </w:rPr>
        <w:t>线上渠道：登录中征营应收账款融资服务平台（网址：</w:t>
      </w:r>
      <w:r>
        <w:rPr>
          <w:rFonts w:asciiTheme="minorEastAsia" w:eastAsiaTheme="minorEastAsia" w:hAnsiTheme="minorEastAsia" w:cs="宋体" w:hint="eastAsia"/>
          <w:b/>
        </w:rPr>
        <w:t>https://www.crcrfsp.com</w:t>
      </w:r>
      <w:r>
        <w:rPr>
          <w:rFonts w:asciiTheme="minorEastAsia" w:eastAsiaTheme="minorEastAsia" w:hAnsiTheme="minorEastAsia" w:cs="宋体" w:hint="eastAsia"/>
          <w:b/>
        </w:rPr>
        <w:t>，客服电话：</w:t>
      </w:r>
      <w:r>
        <w:rPr>
          <w:rFonts w:asciiTheme="minorEastAsia" w:eastAsiaTheme="minorEastAsia" w:hAnsiTheme="minorEastAsia" w:cs="宋体" w:hint="eastAsia"/>
          <w:b/>
        </w:rPr>
        <w:t>400-009-0001</w:t>
      </w:r>
      <w:r>
        <w:rPr>
          <w:rFonts w:asciiTheme="minorEastAsia" w:eastAsiaTheme="minorEastAsia" w:hAnsiTheme="minorEastAsia" w:cs="宋体" w:hint="eastAsia"/>
          <w:b/>
        </w:rPr>
        <w:t>），选择相关金融产品和银行业金融机构金融融资贷款。具体操作方式见《中国人民银行南宁中心支行广西壮族自治区财政厅关于推广线上“政采贷”融资模式的通知》（南宁银发〔</w:t>
      </w:r>
      <w:r>
        <w:rPr>
          <w:rFonts w:asciiTheme="minorEastAsia" w:eastAsiaTheme="minorEastAsia" w:hAnsiTheme="minorEastAsia" w:cs="宋体" w:hint="eastAsia"/>
          <w:b/>
        </w:rPr>
        <w:t>202</w:t>
      </w:r>
      <w:r>
        <w:rPr>
          <w:rFonts w:asciiTheme="minorEastAsia" w:eastAsiaTheme="minorEastAsia" w:hAnsiTheme="minorEastAsia" w:cs="宋体" w:hint="eastAsia"/>
          <w:b/>
        </w:rPr>
        <w:t>1</w:t>
      </w:r>
      <w:r>
        <w:rPr>
          <w:rFonts w:asciiTheme="minorEastAsia" w:eastAsiaTheme="minorEastAsia" w:hAnsiTheme="minorEastAsia" w:cs="宋体" w:hint="eastAsia"/>
          <w:b/>
        </w:rPr>
        <w:t>〕</w:t>
      </w:r>
      <w:r>
        <w:rPr>
          <w:rFonts w:asciiTheme="minorEastAsia" w:eastAsiaTheme="minorEastAsia" w:hAnsiTheme="minorEastAsia" w:cs="宋体" w:hint="eastAsia"/>
          <w:b/>
        </w:rPr>
        <w:t>258</w:t>
      </w:r>
      <w:r>
        <w:rPr>
          <w:rFonts w:asciiTheme="minorEastAsia" w:eastAsiaTheme="minorEastAsia" w:hAnsiTheme="minorEastAsia" w:cs="宋体" w:hint="eastAsia"/>
          <w:b/>
        </w:rPr>
        <w:t>号）文（文件公开网址详情见：“广西政府采购网”——</w:t>
      </w:r>
      <w:r>
        <w:rPr>
          <w:rFonts w:asciiTheme="minorEastAsia" w:eastAsiaTheme="minorEastAsia" w:hAnsiTheme="minorEastAsia" w:cs="宋体" w:hint="eastAsia"/>
          <w:b/>
        </w:rPr>
        <w:t>http://www.ccgp-guangxi.gov.cn/AdministrativeRegulations/AutonomousRegion/9830442.html</w:t>
      </w:r>
      <w:r>
        <w:rPr>
          <w:rFonts w:asciiTheme="minorEastAsia" w:eastAsiaTheme="minorEastAsia" w:hAnsiTheme="minorEastAsia" w:cs="宋体" w:hint="eastAsia"/>
          <w:b/>
        </w:rPr>
        <w:t>）</w:t>
      </w:r>
      <w:r>
        <w:rPr>
          <w:rFonts w:asciiTheme="minorEastAsia" w:eastAsiaTheme="minorEastAsia" w:hAnsiTheme="minorEastAsia" w:cs="宋体" w:hint="eastAsia"/>
          <w:b/>
        </w:rPr>
        <w:br w:type="page"/>
      </w:r>
    </w:p>
    <w:p w:rsidR="00CA044F" w:rsidRDefault="00A77AE8">
      <w:pPr>
        <w:pStyle w:val="1"/>
        <w:jc w:val="center"/>
        <w:rPr>
          <w:rFonts w:asciiTheme="minorEastAsia" w:eastAsiaTheme="minorEastAsia" w:hAnsiTheme="minorEastAsia" w:cs="宋体"/>
        </w:rPr>
      </w:pPr>
      <w:bookmarkStart w:id="60" w:name="_Toc20353"/>
      <w:r>
        <w:rPr>
          <w:rFonts w:asciiTheme="minorEastAsia" w:eastAsiaTheme="minorEastAsia" w:hAnsiTheme="minorEastAsia" w:cs="宋体" w:hint="eastAsia"/>
        </w:rPr>
        <w:lastRenderedPageBreak/>
        <w:t>第四章</w:t>
      </w:r>
      <w:r>
        <w:rPr>
          <w:rFonts w:asciiTheme="minorEastAsia" w:eastAsiaTheme="minorEastAsia" w:hAnsiTheme="minorEastAsia" w:cs="宋体" w:hint="eastAsia"/>
        </w:rPr>
        <w:t xml:space="preserve">  </w:t>
      </w:r>
      <w:r>
        <w:rPr>
          <w:rFonts w:asciiTheme="minorEastAsia" w:eastAsiaTheme="minorEastAsia" w:hAnsiTheme="minorEastAsia" w:cs="宋体" w:hint="eastAsia"/>
        </w:rPr>
        <w:t>评审程序、评审方法和评审标准</w:t>
      </w:r>
      <w:bookmarkEnd w:id="60"/>
    </w:p>
    <w:p w:rsidR="00CA044F" w:rsidRDefault="00A77AE8">
      <w:pPr>
        <w:pStyle w:val="2"/>
        <w:jc w:val="center"/>
        <w:rPr>
          <w:rFonts w:asciiTheme="minorEastAsia" w:eastAsiaTheme="minorEastAsia" w:hAnsiTheme="minorEastAsia" w:cs="宋体"/>
          <w:b w:val="0"/>
        </w:rPr>
      </w:pPr>
      <w:bookmarkStart w:id="61" w:name="_Toc26099"/>
      <w:r>
        <w:rPr>
          <w:rFonts w:asciiTheme="minorEastAsia" w:eastAsiaTheme="minorEastAsia" w:hAnsiTheme="minorEastAsia" w:cs="宋体" w:hint="eastAsia"/>
          <w:b w:val="0"/>
        </w:rPr>
        <w:t>第一节</w:t>
      </w:r>
      <w:r>
        <w:rPr>
          <w:rFonts w:asciiTheme="minorEastAsia" w:eastAsiaTheme="minorEastAsia" w:hAnsiTheme="minorEastAsia" w:cs="宋体" w:hint="eastAsia"/>
          <w:b w:val="0"/>
        </w:rPr>
        <w:t xml:space="preserve"> </w:t>
      </w:r>
      <w:r>
        <w:rPr>
          <w:rFonts w:asciiTheme="minorEastAsia" w:eastAsiaTheme="minorEastAsia" w:hAnsiTheme="minorEastAsia" w:cs="宋体" w:hint="eastAsia"/>
          <w:b w:val="0"/>
        </w:rPr>
        <w:t>评审程序和评审方法</w:t>
      </w:r>
      <w:bookmarkEnd w:id="61"/>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w:t>
      </w:r>
      <w:r>
        <w:rPr>
          <w:rFonts w:asciiTheme="minorEastAsia" w:eastAsiaTheme="minorEastAsia" w:hAnsiTheme="minorEastAsia" w:cs="宋体" w:hint="eastAsia"/>
          <w:b/>
          <w:bCs/>
          <w:sz w:val="24"/>
        </w:rPr>
        <w:t>确认磋商文件</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由磋商小组确认磋商文件。</w:t>
      </w:r>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2.</w:t>
      </w:r>
      <w:r>
        <w:rPr>
          <w:rFonts w:asciiTheme="minorEastAsia" w:eastAsiaTheme="minorEastAsia" w:hAnsiTheme="minorEastAsia" w:cs="宋体" w:hint="eastAsia"/>
          <w:b/>
          <w:bCs/>
          <w:sz w:val="24"/>
        </w:rPr>
        <w:t>资格审查</w:t>
      </w:r>
    </w:p>
    <w:p w:rsidR="00CA044F" w:rsidRDefault="00A77AE8">
      <w:pPr>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2.1</w:t>
      </w:r>
      <w:r>
        <w:rPr>
          <w:rFonts w:asciiTheme="minorEastAsia" w:eastAsiaTheme="minorEastAsia" w:hAnsiTheme="minorEastAsia" w:cs="宋体" w:hint="eastAsia"/>
          <w:szCs w:val="21"/>
        </w:rPr>
        <w:t>响应文件开启后，磋商小组依法对供应商的资格证明文件进行审查。</w:t>
      </w:r>
    </w:p>
    <w:p w:rsidR="00CA044F" w:rsidRDefault="00A77AE8">
      <w:pPr>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注：采购人代表或者采购代理机构在资格审查结束前，对供应商进行信用查询。</w:t>
      </w:r>
    </w:p>
    <w:p w:rsidR="00CA044F" w:rsidRDefault="00A77AE8">
      <w:pPr>
        <w:snapToGrid w:val="0"/>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）查询渠道：“广西政府采购云平台”平台“信用中国”网站</w:t>
      </w:r>
      <w:r>
        <w:rPr>
          <w:rFonts w:asciiTheme="minorEastAsia" w:eastAsiaTheme="minorEastAsia" w:hAnsiTheme="minorEastAsia" w:cs="宋体" w:hint="eastAsia"/>
          <w:szCs w:val="21"/>
        </w:rPr>
        <w:t>(</w:t>
      </w:r>
      <w:hyperlink r:id="rId16" w:history="1">
        <w:r>
          <w:rPr>
            <w:rStyle w:val="af0"/>
            <w:rFonts w:asciiTheme="minorEastAsia" w:eastAsiaTheme="minorEastAsia" w:hAnsiTheme="minorEastAsia" w:cs="宋体" w:hint="eastAsia"/>
            <w:color w:val="auto"/>
          </w:rPr>
          <w:t>www.creditchina.gov.cn</w:t>
        </w:r>
      </w:hyperlink>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、中国政府采购网</w:t>
      </w:r>
      <w:r>
        <w:rPr>
          <w:rFonts w:asciiTheme="minorEastAsia" w:eastAsiaTheme="minorEastAsia" w:hAnsiTheme="minorEastAsia" w:cs="宋体" w:hint="eastAsia"/>
          <w:szCs w:val="21"/>
        </w:rPr>
        <w:t>(</w:t>
      </w:r>
      <w:hyperlink r:id="rId17" w:history="1">
        <w:r>
          <w:rPr>
            <w:rStyle w:val="af0"/>
            <w:rFonts w:asciiTheme="minorEastAsia" w:eastAsiaTheme="minorEastAsia" w:hAnsiTheme="minorEastAsia" w:cs="宋体" w:hint="eastAsia"/>
            <w:color w:val="auto"/>
          </w:rPr>
          <w:t>www.ccgp.gov.cn</w:t>
        </w:r>
      </w:hyperlink>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链接入口。</w:t>
      </w:r>
    </w:p>
    <w:p w:rsidR="00CA044F" w:rsidRDefault="00A77AE8">
      <w:pPr>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）信用查询截止时点：资格审查结束前。</w:t>
      </w:r>
    </w:p>
    <w:p w:rsidR="00CA044F" w:rsidRDefault="00A77AE8">
      <w:pPr>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查询记录和证据留存方式：在查询网站中直接打印查询记录，截图另存为电子文档作为评审资料保存。</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）信用信息使用规则：对在“信用中国”</w:t>
      </w:r>
      <w:r>
        <w:rPr>
          <w:rFonts w:asciiTheme="minorEastAsia" w:eastAsiaTheme="minorEastAsia" w:hAnsiTheme="minorEastAsia" w:cs="宋体" w:hint="eastAsia"/>
          <w:szCs w:val="21"/>
        </w:rPr>
        <w:t>网站</w:t>
      </w:r>
      <w:r>
        <w:rPr>
          <w:rFonts w:asciiTheme="minorEastAsia" w:eastAsiaTheme="minorEastAsia" w:hAnsiTheme="minorEastAsia" w:cs="宋体" w:hint="eastAsia"/>
          <w:szCs w:val="21"/>
        </w:rPr>
        <w:t xml:space="preserve">(www.creditchina.gov.cn) </w:t>
      </w:r>
      <w:r>
        <w:rPr>
          <w:rFonts w:asciiTheme="minorEastAsia" w:eastAsiaTheme="minorEastAsia" w:hAnsiTheme="minorEastAsia" w:cs="宋体" w:hint="eastAsia"/>
          <w:szCs w:val="21"/>
        </w:rPr>
        <w:t>、中国政府采购网</w:t>
      </w:r>
      <w:r>
        <w:rPr>
          <w:rFonts w:asciiTheme="minorEastAsia" w:eastAsiaTheme="minorEastAsia" w:hAnsiTheme="minorEastAsia" w:cs="宋体" w:hint="eastAsia"/>
          <w:szCs w:val="21"/>
        </w:rPr>
        <w:t>(www.ccgp.gov.cn)</w:t>
      </w:r>
      <w:r>
        <w:rPr>
          <w:rFonts w:asciiTheme="minorEastAsia" w:eastAsiaTheme="minorEastAsia" w:hAnsiTheme="minorEastAsia" w:cs="宋体" w:hint="eastAsia"/>
          <w:szCs w:val="21"/>
        </w:rPr>
        <w:t>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2.2</w:t>
      </w:r>
      <w:r>
        <w:rPr>
          <w:rFonts w:asciiTheme="minorEastAsia" w:eastAsiaTheme="minorEastAsia" w:hAnsiTheme="minorEastAsia" w:cs="宋体" w:hint="eastAsia"/>
          <w:szCs w:val="21"/>
        </w:rPr>
        <w:t>资格审查标准为本磋商文件中载明对</w:t>
      </w:r>
      <w:r>
        <w:rPr>
          <w:rFonts w:asciiTheme="minorEastAsia" w:eastAsiaTheme="minorEastAsia" w:hAnsiTheme="minorEastAsia" w:cs="宋体" w:hint="eastAsia"/>
          <w:szCs w:val="21"/>
        </w:rPr>
        <w:t>供应商资格要求的条件。资格审查采用合格制，凡</w:t>
      </w:r>
      <w:proofErr w:type="gramStart"/>
      <w:r>
        <w:rPr>
          <w:rFonts w:asciiTheme="minorEastAsia" w:eastAsiaTheme="minorEastAsia" w:hAnsiTheme="minorEastAsia" w:cs="宋体" w:hint="eastAsia"/>
          <w:szCs w:val="21"/>
        </w:rPr>
        <w:t>符合磋商</w:t>
      </w:r>
      <w:proofErr w:type="gramEnd"/>
      <w:r>
        <w:rPr>
          <w:rFonts w:asciiTheme="minorEastAsia" w:eastAsiaTheme="minorEastAsia" w:hAnsiTheme="minorEastAsia" w:cs="宋体" w:hint="eastAsia"/>
          <w:szCs w:val="21"/>
        </w:rPr>
        <w:t>文件规定的供应商资格要求的响应文件均通过资格审查。</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2.3</w:t>
      </w:r>
      <w:r>
        <w:rPr>
          <w:rFonts w:asciiTheme="minorEastAsia" w:eastAsiaTheme="minorEastAsia" w:hAnsiTheme="minorEastAsia" w:cs="宋体" w:hint="eastAsia"/>
          <w:szCs w:val="21"/>
        </w:rPr>
        <w:t>供应商有下列情形之一的，资格审查不通过，其响应文件按无效响应处理：</w:t>
      </w:r>
    </w:p>
    <w:p w:rsidR="00CA044F" w:rsidRDefault="00A77AE8">
      <w:pPr>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）不</w:t>
      </w:r>
      <w:proofErr w:type="gramStart"/>
      <w:r>
        <w:rPr>
          <w:rFonts w:asciiTheme="minorEastAsia" w:eastAsiaTheme="minorEastAsia" w:hAnsiTheme="minorEastAsia" w:cs="宋体" w:hint="eastAsia"/>
          <w:szCs w:val="21"/>
        </w:rPr>
        <w:t>具备磋商</w:t>
      </w:r>
      <w:proofErr w:type="gramEnd"/>
      <w:r>
        <w:rPr>
          <w:rFonts w:asciiTheme="minorEastAsia" w:eastAsiaTheme="minorEastAsia" w:hAnsiTheme="minorEastAsia" w:cs="宋体" w:hint="eastAsia"/>
          <w:szCs w:val="21"/>
        </w:rPr>
        <w:t>文件中规定的资格要求的；</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）响应文件未提供任一项“供应商须知前附表”资格证明文件规定的“必须提供”的文件资料的；</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）响应文件提供的资格证明文件出现任一项不符合“供应商须知前附表”资格证明文件规定的“必须提供”的文件资料要求或者无效的。</w:t>
      </w:r>
    </w:p>
    <w:p w:rsidR="00CA044F" w:rsidRDefault="00A77AE8">
      <w:pPr>
        <w:spacing w:line="360" w:lineRule="auto"/>
        <w:ind w:firstLineChars="200" w:firstLine="420"/>
        <w:rPr>
          <w:rFonts w:asciiTheme="minorEastAsia" w:eastAsiaTheme="minorEastAsia" w:hAnsiTheme="minorEastAsia" w:cs="宋体"/>
          <w:szCs w:val="21"/>
        </w:rPr>
      </w:pPr>
      <w:bookmarkStart w:id="62" w:name="_Hlk68601553"/>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）同一合同项下的不同供应商，单位负责人为同一人或者存在直接控股、管理关</w:t>
      </w:r>
      <w:r>
        <w:rPr>
          <w:rFonts w:asciiTheme="minorEastAsia" w:eastAsiaTheme="minorEastAsia" w:hAnsiTheme="minorEastAsia" w:cs="宋体" w:hint="eastAsia"/>
          <w:szCs w:val="21"/>
        </w:rPr>
        <w:t>系的；为本项目提供</w:t>
      </w:r>
      <w:proofErr w:type="gramStart"/>
      <w:r>
        <w:rPr>
          <w:rFonts w:asciiTheme="minorEastAsia" w:eastAsiaTheme="minorEastAsia" w:hAnsiTheme="minorEastAsia" w:cs="宋体" w:hint="eastAsia"/>
          <w:szCs w:val="21"/>
        </w:rPr>
        <w:t>过整体</w:t>
      </w:r>
      <w:proofErr w:type="gramEnd"/>
      <w:r>
        <w:rPr>
          <w:rFonts w:asciiTheme="minorEastAsia" w:eastAsiaTheme="minorEastAsia" w:hAnsiTheme="minorEastAsia" w:cs="宋体" w:hint="eastAsia"/>
          <w:szCs w:val="21"/>
        </w:rPr>
        <w:t>设计、规范编制或者项目管理、监理、检测等服务的。</w:t>
      </w:r>
      <w:bookmarkEnd w:id="62"/>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2.4</w:t>
      </w:r>
      <w:r>
        <w:rPr>
          <w:rFonts w:asciiTheme="minorEastAsia" w:eastAsiaTheme="minorEastAsia" w:hAnsiTheme="minorEastAsia" w:cs="宋体" w:hint="eastAsia"/>
          <w:szCs w:val="21"/>
        </w:rPr>
        <w:t>通过资格审查的合格供应商不足</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家的，不得进入符合性审查环节，采购人或者采购代理机构应当重新开展采购活动。</w:t>
      </w:r>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3.</w:t>
      </w:r>
      <w:r>
        <w:rPr>
          <w:rFonts w:asciiTheme="minorEastAsia" w:eastAsiaTheme="minorEastAsia" w:hAnsiTheme="minorEastAsia" w:cs="宋体" w:hint="eastAsia"/>
          <w:b/>
          <w:bCs/>
          <w:sz w:val="24"/>
        </w:rPr>
        <w:t>符合性审查</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3.1</w:t>
      </w:r>
      <w:r>
        <w:rPr>
          <w:rFonts w:asciiTheme="minorEastAsia" w:eastAsiaTheme="minorEastAsia" w:hAnsiTheme="minorEastAsia" w:cs="宋体" w:hint="eastAsia"/>
          <w:szCs w:val="21"/>
        </w:rPr>
        <w:t>由磋商小组对通过资格审查的合格供应商的响应文件的响应报价、商务、技术等实质性要求进行符合性审查，以确定其是否满足磋商文件的实质性要求。</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3.2</w:t>
      </w:r>
      <w:r>
        <w:rPr>
          <w:rFonts w:asciiTheme="minorEastAsia" w:eastAsiaTheme="minorEastAsia" w:hAnsiTheme="minorEastAsia" w:cs="宋体" w:hint="eastAsia"/>
          <w:szCs w:val="21"/>
        </w:rPr>
        <w:t>磋商小组在对响应文件进行符合性审查时，可以要求供应商对响应文件中含义不明确、同类问题表述不一致或者有明显文字和计算错误的内容等</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必要的澄清、说明或者更正。供应商</w:t>
      </w:r>
      <w:r>
        <w:rPr>
          <w:rFonts w:asciiTheme="minorEastAsia" w:eastAsiaTheme="minorEastAsia" w:hAnsiTheme="minorEastAsia" w:cs="宋体" w:hint="eastAsia"/>
          <w:szCs w:val="21"/>
        </w:rPr>
        <w:t>的澄清、说明或者更正不得超出响应文件的范围或者改变响应文件的实质性内容。</w:t>
      </w:r>
    </w:p>
    <w:p w:rsidR="00CA044F" w:rsidRDefault="00A77AE8">
      <w:pPr>
        <w:spacing w:line="360" w:lineRule="auto"/>
        <w:ind w:firstLineChars="200" w:firstLine="420"/>
        <w:rPr>
          <w:rFonts w:asciiTheme="minorEastAsia" w:eastAsiaTheme="minorEastAsia" w:hAnsiTheme="minorEastAsia" w:cs="宋体"/>
          <w:spacing w:val="-6"/>
          <w:szCs w:val="21"/>
        </w:rPr>
      </w:pPr>
      <w:r>
        <w:rPr>
          <w:rFonts w:asciiTheme="minorEastAsia" w:eastAsiaTheme="minorEastAsia" w:hAnsiTheme="minorEastAsia" w:cs="宋体" w:hint="eastAsia"/>
          <w:szCs w:val="21"/>
        </w:rPr>
        <w:t>3.3</w:t>
      </w:r>
      <w:r>
        <w:rPr>
          <w:rFonts w:asciiTheme="minorEastAsia" w:eastAsiaTheme="minorEastAsia" w:hAnsiTheme="minorEastAsia" w:cs="宋体" w:hint="eastAsia"/>
          <w:szCs w:val="21"/>
        </w:rPr>
        <w:t>磋商小组要求供应商澄清、说明或者更正响应文件应当以电子澄清函形式</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。供应商的澄清、说明或者更正应当以电子回函形式按照磋商小组的要求</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明确的澄清、说明或者更正，未按磋商小组的要求</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明确澄清、说明或者更正的供应商的响应文件将按照有利于采购人的原则由磋商小组进行判定。供应商的澄清、说明或者更正必须加盖电子公章</w:t>
      </w:r>
      <w:r>
        <w:rPr>
          <w:rFonts w:asciiTheme="minorEastAsia" w:eastAsiaTheme="minorEastAsia" w:hAnsiTheme="minorEastAsia" w:cs="宋体" w:hint="eastAsia"/>
          <w:spacing w:val="-6"/>
          <w:szCs w:val="21"/>
        </w:rPr>
        <w:t>。供应商为自然人的，必须由本人签字并附身份证明。</w:t>
      </w:r>
    </w:p>
    <w:p w:rsidR="00CA044F" w:rsidRDefault="00A77AE8">
      <w:pPr>
        <w:spacing w:line="360" w:lineRule="auto"/>
        <w:ind w:firstLineChars="200" w:firstLine="396"/>
        <w:rPr>
          <w:rFonts w:asciiTheme="minorEastAsia" w:eastAsiaTheme="minorEastAsia" w:hAnsiTheme="minorEastAsia" w:cs="宋体"/>
          <w:szCs w:val="21"/>
        </w:rPr>
      </w:pPr>
      <w:r>
        <w:rPr>
          <w:rFonts w:asciiTheme="minorEastAsia" w:eastAsiaTheme="minorEastAsia" w:hAnsiTheme="minorEastAsia" w:cs="宋体" w:hint="eastAsia"/>
          <w:spacing w:val="-6"/>
          <w:szCs w:val="21"/>
        </w:rPr>
        <w:t>3.4</w:t>
      </w:r>
      <w:r>
        <w:rPr>
          <w:rFonts w:asciiTheme="minorEastAsia" w:eastAsiaTheme="minorEastAsia" w:hAnsiTheme="minorEastAsia" w:cs="宋体" w:hint="eastAsia"/>
          <w:szCs w:val="21"/>
        </w:rPr>
        <w:t>首次响应文件报价出现前后不一致的，按照下列规定修正：</w:t>
      </w:r>
      <w:r>
        <w:rPr>
          <w:rFonts w:asciiTheme="minorEastAsia" w:eastAsiaTheme="minorEastAsia" w:hAnsiTheme="minorEastAsia" w:cs="宋体" w:hint="eastAsia"/>
          <w:szCs w:val="21"/>
        </w:rPr>
        <w:t xml:space="preserve"> </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）响应</w:t>
      </w:r>
      <w:r>
        <w:rPr>
          <w:rFonts w:asciiTheme="minorEastAsia" w:eastAsiaTheme="minorEastAsia" w:hAnsiTheme="minorEastAsia" w:cs="宋体" w:hint="eastAsia"/>
          <w:szCs w:val="21"/>
        </w:rPr>
        <w:t>文件中报价表内容与响应文件中相应内容不一致的，以报价表为准；</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）大写金额和小写金额不一致的，以大写金额为准；</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）单价金额小数点或者百分比有明显错位的，以报价表的总价为准，并修改单价；</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）总价金额与按单价汇总金额不一致的，以单价金额计算结果为准。</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同时出现两种以上不一致的，按照以上（</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）规定的顺序逐条进行修正。修正后的报价</w:t>
      </w:r>
      <w:proofErr w:type="gramStart"/>
      <w:r>
        <w:rPr>
          <w:rFonts w:asciiTheme="minorEastAsia" w:eastAsiaTheme="minorEastAsia" w:hAnsiTheme="minorEastAsia" w:cs="宋体" w:hint="eastAsia"/>
          <w:szCs w:val="21"/>
        </w:rPr>
        <w:t>经供应</w:t>
      </w:r>
      <w:proofErr w:type="gramEnd"/>
      <w:r>
        <w:rPr>
          <w:rFonts w:asciiTheme="minorEastAsia" w:eastAsiaTheme="minorEastAsia" w:hAnsiTheme="minorEastAsia" w:cs="宋体" w:hint="eastAsia"/>
          <w:szCs w:val="21"/>
        </w:rPr>
        <w:t>商确认后产生约束力，供应商不确认的，其响应文件按无效响应处理。</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3.5</w:t>
      </w:r>
      <w:r>
        <w:rPr>
          <w:rFonts w:asciiTheme="minorEastAsia" w:eastAsiaTheme="minorEastAsia" w:hAnsiTheme="minorEastAsia" w:cs="宋体" w:hint="eastAsia"/>
          <w:szCs w:val="21"/>
        </w:rPr>
        <w:t>商务技术、报价评审</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在评审时，如发现下列情形之一的，将被视为响应文件无效处理：</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）商务技术评审</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）响应文件未按磋商文件要求签署、盖章；</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）委托代理人未能出具有效身份证明或者出具的身份证明与授权委托书中的信息不符；</w:t>
      </w:r>
      <w:r>
        <w:rPr>
          <w:rFonts w:asciiTheme="minorEastAsia" w:eastAsiaTheme="minorEastAsia" w:hAnsiTheme="minorEastAsia" w:cs="宋体" w:hint="eastAsia"/>
          <w:szCs w:val="21"/>
        </w:rPr>
        <w:t xml:space="preserve"> </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）响应文件未提供任一项“供应商须知前附表”</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商务技术文件中</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“必须提供”或者“委托时必须提供”的文件资料；响应文件提供的商务技术文件出现任一项不符合“供应商须知前附表”商务技术文件中</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“必须提供”或者“委托时必须提供”文件资料要求的规定或者提供的商务技术文件无效。</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）商务条款中标“▲”的条款发生负偏离的或者允许负偏离的条款数超过“供应商须知前附表”规定项数的或者</w:t>
      </w:r>
      <w:r>
        <w:rPr>
          <w:rFonts w:asciiTheme="minorEastAsia" w:eastAsiaTheme="minorEastAsia" w:hAnsiTheme="minorEastAsia" w:cs="宋体" w:hint="eastAsia"/>
          <w:szCs w:val="21"/>
        </w:rPr>
        <w:t>标明实质性的要求发生负偏离；</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）未对竞标有效期</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响应或者响应文件承诺的竞标有效期不满足磋商文件要求；</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）响应文件的实质性内容未使用中文表述、使用计量单位不</w:t>
      </w:r>
      <w:proofErr w:type="gramStart"/>
      <w:r>
        <w:rPr>
          <w:rFonts w:asciiTheme="minorEastAsia" w:eastAsiaTheme="minorEastAsia" w:hAnsiTheme="minorEastAsia" w:cs="宋体" w:hint="eastAsia"/>
          <w:szCs w:val="21"/>
        </w:rPr>
        <w:t>符合磋商</w:t>
      </w:r>
      <w:proofErr w:type="gramEnd"/>
      <w:r>
        <w:rPr>
          <w:rFonts w:asciiTheme="minorEastAsia" w:eastAsiaTheme="minorEastAsia" w:hAnsiTheme="minorEastAsia" w:cs="宋体" w:hint="eastAsia"/>
          <w:szCs w:val="21"/>
        </w:rPr>
        <w:t>文件要求；</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w:t>
      </w:r>
      <w:r>
        <w:rPr>
          <w:rFonts w:asciiTheme="minorEastAsia" w:eastAsiaTheme="minorEastAsia" w:hAnsiTheme="minorEastAsia" w:cs="宋体" w:hint="eastAsia"/>
          <w:szCs w:val="21"/>
        </w:rPr>
        <w:t>）响应文件中的文件资料因填写不齐全或者内容虚假或者出现其他情形而导致被磋商小组认定无效；</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）响应文件含有采购人不能接受的附加条件；</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9</w:t>
      </w:r>
      <w:r>
        <w:rPr>
          <w:rFonts w:asciiTheme="minorEastAsia" w:eastAsiaTheme="minorEastAsia" w:hAnsiTheme="minorEastAsia" w:cs="宋体" w:hint="eastAsia"/>
          <w:szCs w:val="21"/>
        </w:rPr>
        <w:t>）属于“供应商须知正文”第</w:t>
      </w:r>
      <w:r>
        <w:rPr>
          <w:rFonts w:asciiTheme="minorEastAsia" w:eastAsiaTheme="minorEastAsia" w:hAnsiTheme="minorEastAsia" w:cs="宋体" w:hint="eastAsia"/>
          <w:szCs w:val="21"/>
        </w:rPr>
        <w:t>7.5</w:t>
      </w:r>
      <w:r>
        <w:rPr>
          <w:rFonts w:asciiTheme="minorEastAsia" w:eastAsiaTheme="minorEastAsia" w:hAnsiTheme="minorEastAsia" w:cs="宋体" w:hint="eastAsia"/>
          <w:szCs w:val="21"/>
        </w:rPr>
        <w:t>条情形；</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10</w:t>
      </w:r>
      <w:r>
        <w:rPr>
          <w:rFonts w:asciiTheme="minorEastAsia" w:eastAsiaTheme="minorEastAsia" w:hAnsiTheme="minorEastAsia" w:cs="宋体" w:hint="eastAsia"/>
          <w:szCs w:val="21"/>
        </w:rPr>
        <w:t>）技术需求允许负偏离的条款数超过“供应商须知前附表”规定项数；</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11</w:t>
      </w:r>
      <w:r>
        <w:rPr>
          <w:rFonts w:asciiTheme="minorEastAsia" w:eastAsiaTheme="minorEastAsia" w:hAnsiTheme="minorEastAsia" w:cs="宋体" w:hint="eastAsia"/>
          <w:szCs w:val="21"/>
        </w:rPr>
        <w:t>）虚假竞标，或者出现其他情形而导致被磋商小组认定无效；</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12</w:t>
      </w:r>
      <w:r>
        <w:rPr>
          <w:rFonts w:asciiTheme="minorEastAsia" w:eastAsiaTheme="minorEastAsia" w:hAnsiTheme="minorEastAsia" w:cs="宋体" w:hint="eastAsia"/>
          <w:szCs w:val="21"/>
        </w:rPr>
        <w:t>）竞标技术方案不明确</w:t>
      </w:r>
      <w:r>
        <w:rPr>
          <w:rFonts w:asciiTheme="minorEastAsia" w:eastAsiaTheme="minorEastAsia" w:hAnsiTheme="minorEastAsia" w:cs="宋体" w:hint="eastAsia"/>
          <w:szCs w:val="21"/>
        </w:rPr>
        <w:t>，磋商文件未允许但响应文件中存在一个或者一个以上备选（替代）竞标方案；</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13</w:t>
      </w:r>
      <w:r>
        <w:rPr>
          <w:rFonts w:asciiTheme="minorEastAsia" w:eastAsiaTheme="minorEastAsia" w:hAnsiTheme="minorEastAsia" w:cs="宋体" w:hint="eastAsia"/>
          <w:szCs w:val="21"/>
        </w:rPr>
        <w:t>）响应文件标注的项目名称或者项目编号与竞争性磋商文件标注的项目名称或者项目编号不一致的；</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14</w:t>
      </w:r>
      <w:r>
        <w:rPr>
          <w:rFonts w:asciiTheme="minorEastAsia" w:eastAsiaTheme="minorEastAsia" w:hAnsiTheme="minorEastAsia" w:cs="宋体" w:hint="eastAsia"/>
          <w:szCs w:val="21"/>
        </w:rPr>
        <w:t>）未响应磋商文件实质性要求；</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15</w:t>
      </w:r>
      <w:r>
        <w:rPr>
          <w:rFonts w:asciiTheme="minorEastAsia" w:eastAsiaTheme="minorEastAsia" w:hAnsiTheme="minorEastAsia" w:cs="宋体" w:hint="eastAsia"/>
          <w:szCs w:val="21"/>
        </w:rPr>
        <w:t>）法律、法规和磋商文件规定的其他无效情形。</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）报价评审</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 </w:t>
      </w:r>
      <w:r>
        <w:rPr>
          <w:rFonts w:asciiTheme="minorEastAsia" w:eastAsiaTheme="minorEastAsia" w:hAnsiTheme="minorEastAsia" w:cs="宋体" w:hint="eastAsia"/>
          <w:szCs w:val="21"/>
        </w:rPr>
        <w:t>响应文件未提供“供应商须知前附表”</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报价文件中规定的“响应报价表”；</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）未采用人民币报价或者未按照磋商文件标明的币种报价；</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）供应商未就所竞标分标进行报价或者存在漏项报价；供应商未就所竞标分标的单项内容</w:t>
      </w:r>
      <w:proofErr w:type="gramStart"/>
      <w:r>
        <w:rPr>
          <w:rFonts w:asciiTheme="minorEastAsia" w:eastAsiaTheme="minorEastAsia" w:hAnsiTheme="minorEastAsia" w:cs="宋体" w:hint="eastAsia"/>
          <w:szCs w:val="21"/>
        </w:rPr>
        <w:t>作唯一</w:t>
      </w:r>
      <w:proofErr w:type="gramEnd"/>
      <w:r>
        <w:rPr>
          <w:rFonts w:asciiTheme="minorEastAsia" w:eastAsiaTheme="minorEastAsia" w:hAnsiTheme="minorEastAsia" w:cs="宋体" w:hint="eastAsia"/>
          <w:szCs w:val="21"/>
        </w:rPr>
        <w:t>报价；供应商未就所竞标分标的全</w:t>
      </w:r>
      <w:r>
        <w:rPr>
          <w:rFonts w:asciiTheme="minorEastAsia" w:eastAsiaTheme="minorEastAsia" w:hAnsiTheme="minorEastAsia" w:cs="宋体" w:hint="eastAsia"/>
          <w:szCs w:val="21"/>
        </w:rPr>
        <w:t>部内容</w:t>
      </w:r>
      <w:proofErr w:type="gramStart"/>
      <w:r>
        <w:rPr>
          <w:rFonts w:asciiTheme="minorEastAsia" w:eastAsiaTheme="minorEastAsia" w:hAnsiTheme="minorEastAsia" w:cs="宋体" w:hint="eastAsia"/>
          <w:szCs w:val="21"/>
        </w:rPr>
        <w:t>作唯一</w:t>
      </w:r>
      <w:proofErr w:type="gramEnd"/>
      <w:r>
        <w:rPr>
          <w:rFonts w:asciiTheme="minorEastAsia" w:eastAsiaTheme="minorEastAsia" w:hAnsiTheme="minorEastAsia" w:cs="宋体" w:hint="eastAsia"/>
          <w:szCs w:val="21"/>
        </w:rPr>
        <w:t>总价报价；供应商响应文件中存在有选择、有条件报价的（磋商文件允许有备选方案或者其他约定的除外）；</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）响应报价（包含首次报价、最后报价）超过所竞标分</w:t>
      </w:r>
      <w:proofErr w:type="gramStart"/>
      <w:r>
        <w:rPr>
          <w:rFonts w:asciiTheme="minorEastAsia" w:eastAsiaTheme="minorEastAsia" w:hAnsiTheme="minorEastAsia" w:cs="宋体" w:hint="eastAsia"/>
          <w:szCs w:val="21"/>
        </w:rPr>
        <w:t>标规定</w:t>
      </w:r>
      <w:proofErr w:type="gramEnd"/>
      <w:r>
        <w:rPr>
          <w:rFonts w:asciiTheme="minorEastAsia" w:eastAsiaTheme="minorEastAsia" w:hAnsiTheme="minorEastAsia" w:cs="宋体" w:hint="eastAsia"/>
          <w:szCs w:val="21"/>
        </w:rPr>
        <w:t>的采购预算金额或者最高限价的（如本项目公布了最高限价）；响应报价（包含首次报价、最后报价）</w:t>
      </w:r>
      <w:proofErr w:type="gramStart"/>
      <w:r>
        <w:rPr>
          <w:rFonts w:asciiTheme="minorEastAsia" w:eastAsiaTheme="minorEastAsia" w:hAnsiTheme="minorEastAsia" w:cs="宋体" w:hint="eastAsia"/>
          <w:szCs w:val="21"/>
        </w:rPr>
        <w:t>超过磋商</w:t>
      </w:r>
      <w:proofErr w:type="gramEnd"/>
      <w:r>
        <w:rPr>
          <w:rFonts w:asciiTheme="minorEastAsia" w:eastAsiaTheme="minorEastAsia" w:hAnsiTheme="minorEastAsia" w:cs="宋体" w:hint="eastAsia"/>
          <w:szCs w:val="21"/>
        </w:rPr>
        <w:t>文件分项采购预算金额或者最高限价的（如本项目公布了最高限价）；</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）修正后的报价，供应商不确认的；或者</w:t>
      </w:r>
      <w:proofErr w:type="gramStart"/>
      <w:r>
        <w:rPr>
          <w:rFonts w:asciiTheme="minorEastAsia" w:eastAsiaTheme="minorEastAsia" w:hAnsiTheme="minorEastAsia" w:cs="宋体" w:hint="eastAsia"/>
          <w:szCs w:val="21"/>
        </w:rPr>
        <w:t>经供应</w:t>
      </w:r>
      <w:proofErr w:type="gramEnd"/>
      <w:r>
        <w:rPr>
          <w:rFonts w:asciiTheme="minorEastAsia" w:eastAsiaTheme="minorEastAsia" w:hAnsiTheme="minorEastAsia" w:cs="宋体" w:hint="eastAsia"/>
          <w:szCs w:val="21"/>
        </w:rPr>
        <w:t>商确认修正后的响应报价（包含首次报价、最后报价）超过所竞标分</w:t>
      </w:r>
      <w:proofErr w:type="gramStart"/>
      <w:r>
        <w:rPr>
          <w:rFonts w:asciiTheme="minorEastAsia" w:eastAsiaTheme="minorEastAsia" w:hAnsiTheme="minorEastAsia" w:cs="宋体" w:hint="eastAsia"/>
          <w:szCs w:val="21"/>
        </w:rPr>
        <w:t>标规定</w:t>
      </w:r>
      <w:proofErr w:type="gramEnd"/>
      <w:r>
        <w:rPr>
          <w:rFonts w:asciiTheme="minorEastAsia" w:eastAsiaTheme="minorEastAsia" w:hAnsiTheme="minorEastAsia" w:cs="宋体" w:hint="eastAsia"/>
          <w:szCs w:val="21"/>
        </w:rPr>
        <w:t>的采购预算金额或者最高限价（如本项目公布了最高限价）；或者</w:t>
      </w:r>
      <w:proofErr w:type="gramStart"/>
      <w:r>
        <w:rPr>
          <w:rFonts w:asciiTheme="minorEastAsia" w:eastAsiaTheme="minorEastAsia" w:hAnsiTheme="minorEastAsia" w:cs="宋体" w:hint="eastAsia"/>
          <w:szCs w:val="21"/>
        </w:rPr>
        <w:t>经供应</w:t>
      </w:r>
      <w:proofErr w:type="gramEnd"/>
      <w:r>
        <w:rPr>
          <w:rFonts w:asciiTheme="minorEastAsia" w:eastAsiaTheme="minorEastAsia" w:hAnsiTheme="minorEastAsia" w:cs="宋体" w:hint="eastAsia"/>
          <w:szCs w:val="21"/>
        </w:rPr>
        <w:t>商确认修正</w:t>
      </w:r>
      <w:r>
        <w:rPr>
          <w:rFonts w:asciiTheme="minorEastAsia" w:eastAsiaTheme="minorEastAsia" w:hAnsiTheme="minorEastAsia" w:cs="宋体" w:hint="eastAsia"/>
          <w:szCs w:val="21"/>
        </w:rPr>
        <w:t>后响应报价（包含首次报价、最后报价）</w:t>
      </w:r>
      <w:proofErr w:type="gramStart"/>
      <w:r>
        <w:rPr>
          <w:rFonts w:asciiTheme="minorEastAsia" w:eastAsiaTheme="minorEastAsia" w:hAnsiTheme="minorEastAsia" w:cs="宋体" w:hint="eastAsia"/>
          <w:szCs w:val="21"/>
        </w:rPr>
        <w:t>超过磋商</w:t>
      </w:r>
      <w:proofErr w:type="gramEnd"/>
      <w:r>
        <w:rPr>
          <w:rFonts w:asciiTheme="minorEastAsia" w:eastAsiaTheme="minorEastAsia" w:hAnsiTheme="minorEastAsia" w:cs="宋体" w:hint="eastAsia"/>
          <w:szCs w:val="21"/>
        </w:rPr>
        <w:t>文件分项采购预算金额或者最高限价的（如本项目公布了最高限价）。</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）响应文件响应的标的数量及单位与竞争性磋商采购文件要求实质性不一致的。</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3.6</w:t>
      </w:r>
      <w:r>
        <w:rPr>
          <w:rFonts w:asciiTheme="minorEastAsia" w:eastAsiaTheme="minorEastAsia" w:hAnsiTheme="minorEastAsia" w:cs="宋体" w:hint="eastAsia"/>
          <w:szCs w:val="21"/>
        </w:rPr>
        <w:t>磋商小组对响应文件进行评审，未实质性响应磋商文件的响应文件按无效处理，磋商小组应当</w:t>
      </w:r>
      <w:proofErr w:type="gramStart"/>
      <w:r>
        <w:rPr>
          <w:rFonts w:asciiTheme="minorEastAsia" w:eastAsiaTheme="minorEastAsia" w:hAnsiTheme="minorEastAsia" w:cs="宋体" w:hint="eastAsia"/>
          <w:szCs w:val="21"/>
        </w:rPr>
        <w:t>将资格</w:t>
      </w:r>
      <w:proofErr w:type="gramEnd"/>
      <w:r>
        <w:rPr>
          <w:rFonts w:asciiTheme="minorEastAsia" w:eastAsiaTheme="minorEastAsia" w:hAnsiTheme="minorEastAsia" w:cs="宋体" w:hint="eastAsia"/>
          <w:szCs w:val="21"/>
        </w:rPr>
        <w:t>和符合性不通过的情况告知有关供应商。磋商小组从</w:t>
      </w:r>
      <w:proofErr w:type="gramStart"/>
      <w:r>
        <w:rPr>
          <w:rFonts w:asciiTheme="minorEastAsia" w:eastAsiaTheme="minorEastAsia" w:hAnsiTheme="minorEastAsia" w:cs="宋体" w:hint="eastAsia"/>
          <w:szCs w:val="21"/>
        </w:rPr>
        <w:t>符合磋商</w:t>
      </w:r>
      <w:proofErr w:type="gramEnd"/>
      <w:r>
        <w:rPr>
          <w:rFonts w:asciiTheme="minorEastAsia" w:eastAsiaTheme="minorEastAsia" w:hAnsiTheme="minorEastAsia" w:cs="宋体" w:hint="eastAsia"/>
          <w:szCs w:val="21"/>
        </w:rPr>
        <w:t>文件规定的相应资格条件的供应商名单中确定不少于</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家的供应商参加磋商。</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3.7</w:t>
      </w:r>
      <w:r>
        <w:rPr>
          <w:rFonts w:asciiTheme="minorEastAsia" w:eastAsiaTheme="minorEastAsia" w:hAnsiTheme="minorEastAsia" w:cs="宋体" w:hint="eastAsia"/>
          <w:szCs w:val="21"/>
        </w:rPr>
        <w:t>非政府购买服务项目，通过符合性审查的合格供应商不足</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家的，不得</w:t>
      </w:r>
      <w:proofErr w:type="gramStart"/>
      <w:r>
        <w:rPr>
          <w:rFonts w:asciiTheme="minorEastAsia" w:eastAsiaTheme="minorEastAsia" w:hAnsiTheme="minorEastAsia" w:cs="宋体" w:hint="eastAsia"/>
          <w:szCs w:val="21"/>
        </w:rPr>
        <w:t>进入磋商</w:t>
      </w:r>
      <w:proofErr w:type="gramEnd"/>
      <w:r>
        <w:rPr>
          <w:rFonts w:asciiTheme="minorEastAsia" w:eastAsiaTheme="minorEastAsia" w:hAnsiTheme="minorEastAsia" w:cs="宋体" w:hint="eastAsia"/>
          <w:szCs w:val="21"/>
        </w:rPr>
        <w:t>环节，采购人或者采购代理机构应当重新</w:t>
      </w:r>
      <w:r>
        <w:rPr>
          <w:rFonts w:asciiTheme="minorEastAsia" w:eastAsiaTheme="minorEastAsia" w:hAnsiTheme="minorEastAsia" w:cs="宋体" w:hint="eastAsia"/>
          <w:szCs w:val="21"/>
        </w:rPr>
        <w:t>开展采购活动。政府购买服务项目，按《财政部关于政府采购竞争性磋商采购方式管理暂行办法有关问题的补充通知》（财库〔</w:t>
      </w:r>
      <w:r>
        <w:rPr>
          <w:rFonts w:asciiTheme="minorEastAsia" w:eastAsiaTheme="minorEastAsia" w:hAnsiTheme="minorEastAsia" w:cs="宋体" w:hint="eastAsia"/>
          <w:szCs w:val="21"/>
        </w:rPr>
        <w:t>2015</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124</w:t>
      </w:r>
      <w:r>
        <w:rPr>
          <w:rFonts w:asciiTheme="minorEastAsia" w:eastAsiaTheme="minorEastAsia" w:hAnsiTheme="minorEastAsia" w:cs="宋体" w:hint="eastAsia"/>
          <w:szCs w:val="21"/>
        </w:rPr>
        <w:t>号）规定，采购过程中通过符合性审查的供应商（社会资本）只有</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家的，磋商采购活动可以继续进行。</w:t>
      </w:r>
    </w:p>
    <w:p w:rsidR="00CA044F" w:rsidRDefault="00A77AE8">
      <w:pPr>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4.</w:t>
      </w:r>
      <w:r>
        <w:rPr>
          <w:rFonts w:asciiTheme="minorEastAsia" w:eastAsiaTheme="minorEastAsia" w:hAnsiTheme="minorEastAsia" w:cs="宋体" w:hint="eastAsia"/>
          <w:b/>
          <w:bCs/>
          <w:sz w:val="24"/>
        </w:rPr>
        <w:t>磋商程序</w:t>
      </w:r>
    </w:p>
    <w:p w:rsidR="00CA044F" w:rsidRDefault="00A77AE8">
      <w:pPr>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4.1</w:t>
      </w:r>
      <w:r>
        <w:rPr>
          <w:rFonts w:asciiTheme="minorEastAsia" w:eastAsiaTheme="minorEastAsia" w:hAnsiTheme="minorEastAsia" w:cs="宋体" w:hint="eastAsia"/>
          <w:kern w:val="0"/>
          <w:szCs w:val="21"/>
        </w:rPr>
        <w:t>磋商小组按照“供应商须知前附表”确定的</w:t>
      </w:r>
      <w:r>
        <w:rPr>
          <w:rFonts w:asciiTheme="minorEastAsia" w:eastAsiaTheme="minorEastAsia" w:hAnsiTheme="minorEastAsia" w:cs="宋体" w:hint="eastAsia"/>
          <w:szCs w:val="21"/>
        </w:rPr>
        <w:t>顺序，集中与单一供应商分别进行磋商，并给予所有参加磋商的供应商平等的磋商机会。</w:t>
      </w:r>
      <w:proofErr w:type="gramStart"/>
      <w:r>
        <w:rPr>
          <w:rFonts w:asciiTheme="minorEastAsia" w:eastAsiaTheme="minorEastAsia" w:hAnsiTheme="minorEastAsia" w:cs="宋体" w:hint="eastAsia"/>
          <w:szCs w:val="21"/>
        </w:rPr>
        <w:t>符合磋商</w:t>
      </w:r>
      <w:proofErr w:type="gramEnd"/>
      <w:r>
        <w:rPr>
          <w:rFonts w:asciiTheme="minorEastAsia" w:eastAsiaTheme="minorEastAsia" w:hAnsiTheme="minorEastAsia" w:cs="宋体" w:hint="eastAsia"/>
          <w:szCs w:val="21"/>
        </w:rPr>
        <w:t>资格的供应商必须在</w:t>
      </w:r>
      <w:proofErr w:type="gramStart"/>
      <w:r>
        <w:rPr>
          <w:rFonts w:asciiTheme="minorEastAsia" w:eastAsiaTheme="minorEastAsia" w:hAnsiTheme="minorEastAsia" w:cs="宋体" w:hint="eastAsia"/>
          <w:szCs w:val="21"/>
        </w:rPr>
        <w:t>接到磋商</w:t>
      </w:r>
      <w:proofErr w:type="gramEnd"/>
      <w:r>
        <w:rPr>
          <w:rFonts w:asciiTheme="minorEastAsia" w:eastAsiaTheme="minorEastAsia" w:hAnsiTheme="minorEastAsia" w:cs="宋体" w:hint="eastAsia"/>
          <w:szCs w:val="21"/>
        </w:rPr>
        <w:t>通知后规定时间内参加磋商，未在规定时间内参加磋商的视同放弃参加磋商权利，其响应文件按无效响应处理。</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4.2</w:t>
      </w:r>
      <w:r>
        <w:rPr>
          <w:rFonts w:asciiTheme="minorEastAsia" w:eastAsiaTheme="minorEastAsia" w:hAnsiTheme="minorEastAsia" w:cs="宋体" w:hint="eastAsia"/>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4.3</w:t>
      </w:r>
      <w:r>
        <w:rPr>
          <w:rFonts w:asciiTheme="minorEastAsia" w:eastAsiaTheme="minorEastAsia" w:hAnsiTheme="minorEastAsia" w:cs="宋体" w:hint="eastAsia"/>
          <w:szCs w:val="21"/>
        </w:rPr>
        <w:t>对磋商文件</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的实质性变动是磋商文件的有效组成部分，由磋商小组及时以电子澄清</w:t>
      </w:r>
      <w:proofErr w:type="gramStart"/>
      <w:r>
        <w:rPr>
          <w:rFonts w:asciiTheme="minorEastAsia" w:eastAsiaTheme="minorEastAsia" w:hAnsiTheme="minorEastAsia" w:cs="宋体" w:hint="eastAsia"/>
          <w:szCs w:val="21"/>
        </w:rPr>
        <w:lastRenderedPageBreak/>
        <w:t>函形式</w:t>
      </w:r>
      <w:proofErr w:type="gramEnd"/>
      <w:r>
        <w:rPr>
          <w:rFonts w:asciiTheme="minorEastAsia" w:eastAsiaTheme="minorEastAsia" w:hAnsiTheme="minorEastAsia" w:cs="宋体" w:hint="eastAsia"/>
          <w:szCs w:val="21"/>
        </w:rPr>
        <w:t>同时通知所有参加磋商的供应商。</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4.4</w:t>
      </w:r>
      <w:r>
        <w:rPr>
          <w:rFonts w:asciiTheme="minorEastAsia" w:eastAsiaTheme="minorEastAsia" w:hAnsiTheme="minorEastAsia" w:cs="宋体" w:hint="eastAsia"/>
          <w:szCs w:val="21"/>
        </w:rPr>
        <w:t>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4.5</w:t>
      </w:r>
      <w:r>
        <w:rPr>
          <w:rFonts w:asciiTheme="minorEastAsia" w:eastAsiaTheme="minorEastAsia" w:hAnsiTheme="minorEastAsia" w:cs="宋体" w:hint="eastAsia"/>
          <w:szCs w:val="21"/>
        </w:rPr>
        <w:t>磋商中，</w:t>
      </w:r>
      <w:r>
        <w:rPr>
          <w:rFonts w:asciiTheme="minorEastAsia" w:eastAsiaTheme="minorEastAsia" w:hAnsiTheme="minorEastAsia" w:cs="宋体" w:hint="eastAsia"/>
          <w:spacing w:val="-6"/>
          <w:szCs w:val="21"/>
        </w:rPr>
        <w:t>磋商的任何一方不得透露与磋商有关的其他供应商的技术资料、价格和其他信息。</w:t>
      </w:r>
    </w:p>
    <w:p w:rsidR="00CA044F" w:rsidRDefault="00A77AE8">
      <w:pPr>
        <w:widowControl/>
        <w:tabs>
          <w:tab w:val="left" w:pos="540"/>
        </w:tabs>
        <w:spacing w:line="360" w:lineRule="auto"/>
        <w:ind w:firstLineChars="200" w:firstLine="420"/>
        <w:jc w:val="left"/>
        <w:rPr>
          <w:rFonts w:asciiTheme="minorEastAsia" w:eastAsiaTheme="minorEastAsia" w:hAnsiTheme="minorEastAsia" w:cs="宋体"/>
          <w:b/>
        </w:rPr>
      </w:pPr>
      <w:r>
        <w:rPr>
          <w:rFonts w:asciiTheme="minorEastAsia" w:eastAsiaTheme="minorEastAsia" w:hAnsiTheme="minorEastAsia" w:cs="宋体" w:hint="eastAsia"/>
          <w:szCs w:val="21"/>
        </w:rPr>
        <w:t>4.6</w:t>
      </w:r>
      <w:r>
        <w:rPr>
          <w:rFonts w:asciiTheme="minorEastAsia" w:eastAsiaTheme="minorEastAsia" w:hAnsiTheme="minorEastAsia" w:cs="宋体" w:hint="eastAsia"/>
          <w:szCs w:val="21"/>
        </w:rPr>
        <w:t>磋商小组</w:t>
      </w:r>
      <w:proofErr w:type="gramStart"/>
      <w:r>
        <w:rPr>
          <w:rFonts w:asciiTheme="minorEastAsia" w:eastAsiaTheme="minorEastAsia" w:hAnsiTheme="minorEastAsia" w:cs="宋体" w:hint="eastAsia"/>
          <w:szCs w:val="21"/>
        </w:rPr>
        <w:t>应对磋商</w:t>
      </w:r>
      <w:proofErr w:type="gramEnd"/>
      <w:r>
        <w:rPr>
          <w:rFonts w:asciiTheme="minorEastAsia" w:eastAsiaTheme="minorEastAsia" w:hAnsiTheme="minorEastAsia" w:cs="宋体" w:hint="eastAsia"/>
          <w:szCs w:val="21"/>
        </w:rPr>
        <w:t>过程和重要磋商内容进行记录，作为评标报告一部分，磋商小组在记录上签字确认。</w:t>
      </w:r>
      <w:r>
        <w:rPr>
          <w:rFonts w:asciiTheme="minorEastAsia" w:eastAsiaTheme="minorEastAsia" w:hAnsiTheme="minorEastAsia" w:cs="宋体" w:hint="eastAsia"/>
          <w:b/>
        </w:rPr>
        <w:t>主要内容包括：</w:t>
      </w:r>
    </w:p>
    <w:p w:rsidR="00CA044F" w:rsidRDefault="00A77AE8">
      <w:pPr>
        <w:pStyle w:val="23"/>
        <w:spacing w:before="0"/>
        <w:ind w:firstLine="396"/>
        <w:rPr>
          <w:rFonts w:asciiTheme="minorEastAsia" w:eastAsiaTheme="minorEastAsia" w:hAnsiTheme="minorEastAsia" w:cs="宋体"/>
          <w:spacing w:val="-6"/>
          <w:kern w:val="2"/>
          <w:sz w:val="21"/>
          <w:szCs w:val="21"/>
        </w:rPr>
      </w:pPr>
      <w:r>
        <w:rPr>
          <w:rFonts w:asciiTheme="minorEastAsia" w:eastAsiaTheme="minorEastAsia" w:hAnsiTheme="minorEastAsia" w:cs="宋体" w:hint="eastAsia"/>
          <w:spacing w:val="-6"/>
          <w:kern w:val="2"/>
          <w:sz w:val="21"/>
          <w:szCs w:val="21"/>
        </w:rPr>
        <w:t>（</w:t>
      </w:r>
      <w:r>
        <w:rPr>
          <w:rFonts w:asciiTheme="minorEastAsia" w:eastAsiaTheme="minorEastAsia" w:hAnsiTheme="minorEastAsia" w:cs="宋体" w:hint="eastAsia"/>
          <w:spacing w:val="-6"/>
          <w:kern w:val="2"/>
          <w:sz w:val="21"/>
          <w:szCs w:val="21"/>
        </w:rPr>
        <w:t>1</w:t>
      </w:r>
      <w:r>
        <w:rPr>
          <w:rFonts w:asciiTheme="minorEastAsia" w:eastAsiaTheme="minorEastAsia" w:hAnsiTheme="minorEastAsia" w:cs="宋体" w:hint="eastAsia"/>
          <w:spacing w:val="-6"/>
          <w:kern w:val="2"/>
          <w:sz w:val="21"/>
          <w:szCs w:val="21"/>
        </w:rPr>
        <w:t>）按照相关规定进行公示的，公示情况说明；</w:t>
      </w:r>
    </w:p>
    <w:p w:rsidR="00CA044F" w:rsidRDefault="00A77AE8">
      <w:pPr>
        <w:pStyle w:val="23"/>
        <w:spacing w:before="0"/>
        <w:ind w:firstLine="396"/>
        <w:rPr>
          <w:rFonts w:asciiTheme="minorEastAsia" w:eastAsiaTheme="minorEastAsia" w:hAnsiTheme="minorEastAsia" w:cs="宋体"/>
          <w:spacing w:val="-6"/>
          <w:kern w:val="2"/>
          <w:sz w:val="21"/>
          <w:szCs w:val="21"/>
        </w:rPr>
      </w:pPr>
      <w:r>
        <w:rPr>
          <w:rFonts w:asciiTheme="minorEastAsia" w:eastAsiaTheme="minorEastAsia" w:hAnsiTheme="minorEastAsia" w:cs="宋体" w:hint="eastAsia"/>
          <w:spacing w:val="-6"/>
          <w:kern w:val="2"/>
          <w:sz w:val="21"/>
          <w:szCs w:val="21"/>
        </w:rPr>
        <w:t>（</w:t>
      </w:r>
      <w:r>
        <w:rPr>
          <w:rFonts w:asciiTheme="minorEastAsia" w:eastAsiaTheme="minorEastAsia" w:hAnsiTheme="minorEastAsia" w:cs="宋体" w:hint="eastAsia"/>
          <w:spacing w:val="-6"/>
          <w:kern w:val="2"/>
          <w:sz w:val="21"/>
          <w:szCs w:val="21"/>
        </w:rPr>
        <w:t>2</w:t>
      </w:r>
      <w:r>
        <w:rPr>
          <w:rFonts w:asciiTheme="minorEastAsia" w:eastAsiaTheme="minorEastAsia" w:hAnsiTheme="minorEastAsia" w:cs="宋体" w:hint="eastAsia"/>
          <w:spacing w:val="-6"/>
          <w:kern w:val="2"/>
          <w:sz w:val="21"/>
          <w:szCs w:val="21"/>
        </w:rPr>
        <w:t>）磋商日期和地点，磋商人员名单；</w:t>
      </w:r>
    </w:p>
    <w:p w:rsidR="00CA044F" w:rsidRDefault="00A77AE8">
      <w:pPr>
        <w:pStyle w:val="23"/>
        <w:spacing w:before="0"/>
        <w:ind w:firstLine="396"/>
        <w:rPr>
          <w:rFonts w:asciiTheme="minorEastAsia" w:eastAsiaTheme="minorEastAsia" w:hAnsiTheme="minorEastAsia" w:cs="宋体"/>
          <w:spacing w:val="-6"/>
          <w:kern w:val="2"/>
          <w:sz w:val="21"/>
          <w:szCs w:val="21"/>
        </w:rPr>
      </w:pPr>
      <w:r>
        <w:rPr>
          <w:rFonts w:asciiTheme="minorEastAsia" w:eastAsiaTheme="minorEastAsia" w:hAnsiTheme="minorEastAsia" w:cs="宋体" w:hint="eastAsia"/>
          <w:spacing w:val="-6"/>
          <w:kern w:val="2"/>
          <w:sz w:val="21"/>
          <w:szCs w:val="21"/>
        </w:rPr>
        <w:t>（</w:t>
      </w:r>
      <w:r>
        <w:rPr>
          <w:rFonts w:asciiTheme="minorEastAsia" w:eastAsiaTheme="minorEastAsia" w:hAnsiTheme="minorEastAsia" w:cs="宋体" w:hint="eastAsia"/>
          <w:spacing w:val="-6"/>
          <w:kern w:val="2"/>
          <w:sz w:val="21"/>
          <w:szCs w:val="21"/>
        </w:rPr>
        <w:t>3</w:t>
      </w:r>
      <w:r>
        <w:rPr>
          <w:rFonts w:asciiTheme="minorEastAsia" w:eastAsiaTheme="minorEastAsia" w:hAnsiTheme="minorEastAsia" w:cs="宋体" w:hint="eastAsia"/>
          <w:spacing w:val="-6"/>
          <w:kern w:val="2"/>
          <w:sz w:val="21"/>
          <w:szCs w:val="21"/>
        </w:rPr>
        <w:t>）合同主要条</w:t>
      </w:r>
      <w:r>
        <w:rPr>
          <w:rFonts w:asciiTheme="minorEastAsia" w:eastAsiaTheme="minorEastAsia" w:hAnsiTheme="minorEastAsia" w:cs="宋体" w:hint="eastAsia"/>
          <w:spacing w:val="-6"/>
          <w:kern w:val="2"/>
          <w:sz w:val="21"/>
          <w:szCs w:val="21"/>
        </w:rPr>
        <w:t>款及价格商定情况。</w:t>
      </w:r>
    </w:p>
    <w:p w:rsidR="00CA044F" w:rsidRDefault="00A77AE8">
      <w:pPr>
        <w:widowControl/>
        <w:tabs>
          <w:tab w:val="left" w:pos="540"/>
        </w:tabs>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4.7</w:t>
      </w:r>
      <w:r>
        <w:rPr>
          <w:rFonts w:asciiTheme="minorEastAsia" w:eastAsiaTheme="minorEastAsia" w:hAnsiTheme="minorEastAsia" w:cs="宋体" w:hint="eastAsia"/>
          <w:szCs w:val="21"/>
        </w:rPr>
        <w:t>磋商过程中重新提交的响应文件，供应商可以在开启前补充、修改。</w:t>
      </w:r>
    </w:p>
    <w:p w:rsidR="00CA044F" w:rsidRDefault="00A77AE8">
      <w:pPr>
        <w:tabs>
          <w:tab w:val="left" w:pos="2835"/>
        </w:tabs>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4.8</w:t>
      </w:r>
      <w:r>
        <w:rPr>
          <w:rFonts w:asciiTheme="minorEastAsia" w:eastAsiaTheme="minorEastAsia" w:hAnsiTheme="minorEastAsia" w:cs="宋体" w:hint="eastAsia"/>
          <w:szCs w:val="21"/>
        </w:rPr>
        <w:t>对磋商过程提交的响应文件进行有效性、完整性和响应程度审查，通过审查的合格供应商不足</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家的，采购人或者采购代理机构应当重新开展采购活动。</w:t>
      </w:r>
    </w:p>
    <w:p w:rsidR="00CA044F" w:rsidRDefault="00A77AE8">
      <w:pPr>
        <w:ind w:firstLine="200"/>
        <w:rPr>
          <w:rFonts w:asciiTheme="minorEastAsia" w:eastAsiaTheme="minorEastAsia" w:hAnsiTheme="minorEastAsia" w:cs="宋体"/>
          <w:szCs w:val="21"/>
        </w:rPr>
      </w:pPr>
      <w:r>
        <w:rPr>
          <w:rFonts w:asciiTheme="minorEastAsia" w:eastAsiaTheme="minorEastAsia" w:hAnsiTheme="minorEastAsia" w:cs="宋体" w:hint="eastAsia"/>
          <w:b/>
          <w:bCs/>
          <w:sz w:val="24"/>
        </w:rPr>
        <w:t xml:space="preserve">5. </w:t>
      </w:r>
      <w:r>
        <w:rPr>
          <w:rFonts w:asciiTheme="minorEastAsia" w:eastAsiaTheme="minorEastAsia" w:hAnsiTheme="minorEastAsia" w:cs="宋体" w:hint="eastAsia"/>
          <w:b/>
          <w:bCs/>
          <w:sz w:val="24"/>
        </w:rPr>
        <w:t>最后报价</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5.1</w:t>
      </w:r>
      <w:r>
        <w:rPr>
          <w:rFonts w:asciiTheme="minorEastAsia" w:eastAsiaTheme="minorEastAsia" w:hAnsiTheme="minorEastAsia" w:cs="宋体" w:hint="eastAsia"/>
          <w:szCs w:val="21"/>
        </w:rPr>
        <w:t>磋商文件能够详细列明采购标的</w:t>
      </w:r>
      <w:proofErr w:type="gramStart"/>
      <w:r>
        <w:rPr>
          <w:rFonts w:asciiTheme="minorEastAsia" w:eastAsiaTheme="minorEastAsia" w:hAnsiTheme="minorEastAsia" w:cs="宋体" w:hint="eastAsia"/>
          <w:szCs w:val="21"/>
        </w:rPr>
        <w:t>的</w:t>
      </w:r>
      <w:proofErr w:type="gramEnd"/>
      <w:r>
        <w:rPr>
          <w:rFonts w:asciiTheme="minorEastAsia" w:eastAsiaTheme="minorEastAsia" w:hAnsiTheme="minorEastAsia" w:cs="宋体" w:hint="eastAsia"/>
          <w:szCs w:val="21"/>
        </w:rPr>
        <w:t>技术、服务要求的，磋商结束后，由磋商小组要求所有继续参加磋商的供应商在规定时间内密封提交最后报价，除本章第</w:t>
      </w:r>
      <w:r>
        <w:rPr>
          <w:rFonts w:asciiTheme="minorEastAsia" w:eastAsiaTheme="minorEastAsia" w:hAnsiTheme="minorEastAsia" w:cs="宋体" w:hint="eastAsia"/>
          <w:szCs w:val="21"/>
        </w:rPr>
        <w:t>3.7</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5.3</w:t>
      </w:r>
      <w:r>
        <w:rPr>
          <w:rFonts w:asciiTheme="minorEastAsia" w:eastAsiaTheme="minorEastAsia" w:hAnsiTheme="minorEastAsia" w:cs="宋体" w:hint="eastAsia"/>
          <w:szCs w:val="21"/>
        </w:rPr>
        <w:t>条外，提交最后报价的供应商不得少于</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家，否则必须重新采购。</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5.2</w:t>
      </w:r>
      <w:r>
        <w:rPr>
          <w:rFonts w:asciiTheme="minorEastAsia" w:eastAsiaTheme="minorEastAsia" w:hAnsiTheme="minorEastAsia" w:cs="宋体" w:hint="eastAsia"/>
          <w:szCs w:val="21"/>
        </w:rPr>
        <w:t>磋商文件不能详细列明采购标的</w:t>
      </w:r>
      <w:proofErr w:type="gramStart"/>
      <w:r>
        <w:rPr>
          <w:rFonts w:asciiTheme="minorEastAsia" w:eastAsiaTheme="minorEastAsia" w:hAnsiTheme="minorEastAsia" w:cs="宋体" w:hint="eastAsia"/>
          <w:szCs w:val="21"/>
        </w:rPr>
        <w:t>的</w:t>
      </w:r>
      <w:proofErr w:type="gramEnd"/>
      <w:r>
        <w:rPr>
          <w:rFonts w:asciiTheme="minorEastAsia" w:eastAsiaTheme="minorEastAsia" w:hAnsiTheme="minorEastAsia" w:cs="宋体" w:hint="eastAsia"/>
          <w:szCs w:val="21"/>
        </w:rPr>
        <w:t>技术、服务要求</w:t>
      </w:r>
      <w:r>
        <w:rPr>
          <w:rFonts w:asciiTheme="minorEastAsia" w:eastAsiaTheme="minorEastAsia" w:hAnsiTheme="minorEastAsia" w:cs="宋体" w:hint="eastAsia"/>
          <w:szCs w:val="21"/>
        </w:rPr>
        <w:t>，需经磋商由供应商提供最后设计方案或者解决方案的，磋商结束后，由磋商小组按照少数服从多数的原则投票推荐</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家以上供应商的设计方案或者解决方案，并要求其在规定时间内密封提交最后报价。</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5.3 </w:t>
      </w:r>
      <w:r>
        <w:rPr>
          <w:rFonts w:asciiTheme="minorEastAsia" w:eastAsiaTheme="minorEastAsia" w:hAnsiTheme="minorEastAsia" w:cs="宋体" w:hint="eastAsia"/>
          <w:szCs w:val="21"/>
        </w:rPr>
        <w:t>最后报价是供应商响应文件的有效组成部分。符合《政府采购竞争性磋商采购方式管理暂行办法》（财库〔</w:t>
      </w:r>
      <w:r>
        <w:rPr>
          <w:rFonts w:asciiTheme="minorEastAsia" w:eastAsiaTheme="minorEastAsia" w:hAnsiTheme="minorEastAsia" w:cs="宋体" w:hint="eastAsia"/>
          <w:szCs w:val="21"/>
        </w:rPr>
        <w:t>2014</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214</w:t>
      </w:r>
      <w:r>
        <w:rPr>
          <w:rFonts w:asciiTheme="minorEastAsia" w:eastAsiaTheme="minorEastAsia" w:hAnsiTheme="minorEastAsia" w:cs="宋体" w:hint="eastAsia"/>
          <w:szCs w:val="21"/>
        </w:rPr>
        <w:t>号）第三条第四项“市场竞争不充分的科研项目，以及需要扶持的科技成果转化项目”的，提交最后报价的供应商可以为</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家。</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5.4</w:t>
      </w:r>
      <w:r>
        <w:rPr>
          <w:rFonts w:asciiTheme="minorEastAsia" w:eastAsiaTheme="minorEastAsia" w:hAnsiTheme="minorEastAsia" w:cs="宋体" w:hint="eastAsia"/>
          <w:szCs w:val="21"/>
        </w:rPr>
        <w:t>已经提交响应文件的供应商，在提交最后报价之前，可以根据磋商情况退出磋商，</w:t>
      </w:r>
      <w:proofErr w:type="gramStart"/>
      <w:r>
        <w:rPr>
          <w:rFonts w:asciiTheme="minorEastAsia" w:eastAsiaTheme="minorEastAsia" w:hAnsiTheme="minorEastAsia" w:cs="宋体" w:hint="eastAsia"/>
          <w:szCs w:val="21"/>
        </w:rPr>
        <w:t>退出磋商</w:t>
      </w:r>
      <w:proofErr w:type="gramEnd"/>
      <w:r>
        <w:rPr>
          <w:rFonts w:asciiTheme="minorEastAsia" w:eastAsiaTheme="minorEastAsia" w:hAnsiTheme="minorEastAsia" w:cs="宋体" w:hint="eastAsia"/>
          <w:szCs w:val="21"/>
        </w:rPr>
        <w:t>的供应商的响应</w:t>
      </w:r>
      <w:r>
        <w:rPr>
          <w:rFonts w:asciiTheme="minorEastAsia" w:eastAsiaTheme="minorEastAsia" w:hAnsiTheme="minorEastAsia" w:cs="宋体" w:hint="eastAsia"/>
          <w:szCs w:val="21"/>
        </w:rPr>
        <w:t>文件按无效响应处理。</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5.5</w:t>
      </w:r>
      <w:r>
        <w:rPr>
          <w:rFonts w:asciiTheme="minorEastAsia" w:eastAsiaTheme="minorEastAsia" w:hAnsiTheme="minorEastAsia" w:cs="宋体" w:hint="eastAsia"/>
          <w:szCs w:val="21"/>
        </w:rPr>
        <w:t>供应商未在规定时间内提交最后报价的，视同退出磋商。</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5.6</w:t>
      </w:r>
      <w:r>
        <w:rPr>
          <w:rFonts w:asciiTheme="minorEastAsia" w:eastAsiaTheme="minorEastAsia" w:hAnsiTheme="minorEastAsia" w:cs="宋体" w:hint="eastAsia"/>
          <w:szCs w:val="21"/>
        </w:rPr>
        <w:t>磋商小组收齐某一分</w:t>
      </w:r>
      <w:proofErr w:type="gramStart"/>
      <w:r>
        <w:rPr>
          <w:rFonts w:asciiTheme="minorEastAsia" w:eastAsiaTheme="minorEastAsia" w:hAnsiTheme="minorEastAsia" w:cs="宋体" w:hint="eastAsia"/>
          <w:szCs w:val="21"/>
        </w:rPr>
        <w:t>标最后</w:t>
      </w:r>
      <w:proofErr w:type="gramEnd"/>
      <w:r>
        <w:rPr>
          <w:rFonts w:asciiTheme="minorEastAsia" w:eastAsiaTheme="minorEastAsia" w:hAnsiTheme="minorEastAsia" w:cs="宋体" w:hint="eastAsia"/>
          <w:szCs w:val="21"/>
        </w:rPr>
        <w:t>报价后统一开启，磋商小组对最后报价进行有效性、完整性和响应程度的审查。</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5.7</w:t>
      </w:r>
      <w:r>
        <w:rPr>
          <w:rFonts w:asciiTheme="minorEastAsia" w:eastAsiaTheme="minorEastAsia" w:hAnsiTheme="minorEastAsia" w:cs="宋体" w:hint="eastAsia"/>
          <w:szCs w:val="21"/>
        </w:rPr>
        <w:t>最终响应文件的报价出现前后不一致的，按照本章第</w:t>
      </w:r>
      <w:r>
        <w:rPr>
          <w:rFonts w:asciiTheme="minorEastAsia" w:eastAsiaTheme="minorEastAsia" w:hAnsiTheme="minorEastAsia" w:cs="宋体" w:hint="eastAsia"/>
          <w:szCs w:val="21"/>
        </w:rPr>
        <w:t>3.4</w:t>
      </w:r>
      <w:r>
        <w:rPr>
          <w:rFonts w:asciiTheme="minorEastAsia" w:eastAsiaTheme="minorEastAsia" w:hAnsiTheme="minorEastAsia" w:cs="宋体" w:hint="eastAsia"/>
          <w:szCs w:val="21"/>
        </w:rPr>
        <w:t>条的规定修正。</w:t>
      </w:r>
      <w:r>
        <w:rPr>
          <w:rFonts w:asciiTheme="minorEastAsia" w:eastAsiaTheme="minorEastAsia" w:hAnsiTheme="minorEastAsia" w:cs="宋体" w:hint="eastAsia"/>
          <w:szCs w:val="21"/>
        </w:rPr>
        <w:t xml:space="preserve"> </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5.8</w:t>
      </w:r>
      <w:r>
        <w:rPr>
          <w:rFonts w:asciiTheme="minorEastAsia" w:eastAsiaTheme="minorEastAsia" w:hAnsiTheme="minorEastAsia" w:cs="宋体" w:hint="eastAsia"/>
          <w:szCs w:val="21"/>
        </w:rPr>
        <w:t>修正后的最终报价出现下列情形的，按无效响应处理：</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）供应商不确认的（全流程电子化评标采取在线确认）；</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w:t>
      </w:r>
      <w:proofErr w:type="gramStart"/>
      <w:r>
        <w:rPr>
          <w:rFonts w:asciiTheme="minorEastAsia" w:eastAsiaTheme="minorEastAsia" w:hAnsiTheme="minorEastAsia" w:cs="宋体" w:hint="eastAsia"/>
          <w:szCs w:val="21"/>
        </w:rPr>
        <w:t>经供应</w:t>
      </w:r>
      <w:proofErr w:type="gramEnd"/>
      <w:r>
        <w:rPr>
          <w:rFonts w:asciiTheme="minorEastAsia" w:eastAsiaTheme="minorEastAsia" w:hAnsiTheme="minorEastAsia" w:cs="宋体" w:hint="eastAsia"/>
          <w:szCs w:val="21"/>
        </w:rPr>
        <w:t>商确认修正后的响应报价（包含首次报价、最后报价）超过所竞标分</w:t>
      </w:r>
      <w:proofErr w:type="gramStart"/>
      <w:r>
        <w:rPr>
          <w:rFonts w:asciiTheme="minorEastAsia" w:eastAsiaTheme="minorEastAsia" w:hAnsiTheme="minorEastAsia" w:cs="宋体" w:hint="eastAsia"/>
          <w:szCs w:val="21"/>
        </w:rPr>
        <w:t>标规定</w:t>
      </w:r>
      <w:proofErr w:type="gramEnd"/>
      <w:r>
        <w:rPr>
          <w:rFonts w:asciiTheme="minorEastAsia" w:eastAsiaTheme="minorEastAsia" w:hAnsiTheme="minorEastAsia" w:cs="宋体" w:hint="eastAsia"/>
          <w:szCs w:val="21"/>
        </w:rPr>
        <w:t>的采购预算金额或者最高限价的（如本项目公布了最高限价）；</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w:t>
      </w:r>
      <w:proofErr w:type="gramStart"/>
      <w:r>
        <w:rPr>
          <w:rFonts w:asciiTheme="minorEastAsia" w:eastAsiaTheme="minorEastAsia" w:hAnsiTheme="minorEastAsia" w:cs="宋体" w:hint="eastAsia"/>
          <w:szCs w:val="21"/>
        </w:rPr>
        <w:t>经供应</w:t>
      </w:r>
      <w:proofErr w:type="gramEnd"/>
      <w:r>
        <w:rPr>
          <w:rFonts w:asciiTheme="minorEastAsia" w:eastAsiaTheme="minorEastAsia" w:hAnsiTheme="minorEastAsia" w:cs="宋体" w:hint="eastAsia"/>
          <w:szCs w:val="21"/>
        </w:rPr>
        <w:t>商确认修正后的响应报价（包含首次报价、最后报价）超过分项采购预算金额或者最高限价的（如本项目公布了最高限价）。</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5.9</w:t>
      </w:r>
      <w:proofErr w:type="gramStart"/>
      <w:r>
        <w:rPr>
          <w:rFonts w:asciiTheme="minorEastAsia" w:eastAsiaTheme="minorEastAsia" w:hAnsiTheme="minorEastAsia" w:cs="宋体" w:hint="eastAsia"/>
          <w:szCs w:val="21"/>
        </w:rPr>
        <w:t>经供应</w:t>
      </w:r>
      <w:proofErr w:type="gramEnd"/>
      <w:r>
        <w:rPr>
          <w:rFonts w:asciiTheme="minorEastAsia" w:eastAsiaTheme="minorEastAsia" w:hAnsiTheme="minorEastAsia" w:cs="宋体" w:hint="eastAsia"/>
          <w:szCs w:val="21"/>
        </w:rPr>
        <w:t>商确认修正后的最后报价作为评审及签订合同的依据。</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5.10</w:t>
      </w:r>
      <w:r>
        <w:rPr>
          <w:rFonts w:asciiTheme="minorEastAsia" w:eastAsiaTheme="minorEastAsia" w:hAnsiTheme="minorEastAsia" w:cs="宋体" w:hint="eastAsia"/>
          <w:szCs w:val="21"/>
        </w:rPr>
        <w:t>供应</w:t>
      </w:r>
      <w:proofErr w:type="gramStart"/>
      <w:r>
        <w:rPr>
          <w:rFonts w:asciiTheme="minorEastAsia" w:eastAsiaTheme="minorEastAsia" w:hAnsiTheme="minorEastAsia" w:cs="宋体" w:hint="eastAsia"/>
          <w:szCs w:val="21"/>
        </w:rPr>
        <w:t>商出现</w:t>
      </w:r>
      <w:proofErr w:type="gramEnd"/>
      <w:r>
        <w:rPr>
          <w:rFonts w:asciiTheme="minorEastAsia" w:eastAsiaTheme="minorEastAsia" w:hAnsiTheme="minorEastAsia" w:cs="宋体" w:hint="eastAsia"/>
          <w:szCs w:val="21"/>
        </w:rPr>
        <w:t>最后报价按无效响应处理或者响应文件按无效处理时</w:t>
      </w:r>
      <w:r>
        <w:rPr>
          <w:rFonts w:asciiTheme="minorEastAsia" w:eastAsiaTheme="minorEastAsia" w:hAnsiTheme="minorEastAsia" w:cs="宋体" w:hint="eastAsia"/>
          <w:sz w:val="22"/>
          <w:szCs w:val="22"/>
        </w:rPr>
        <w:t>，磋商小组应当告知有关供应商</w:t>
      </w:r>
      <w:r>
        <w:rPr>
          <w:rFonts w:asciiTheme="minorEastAsia" w:eastAsiaTheme="minorEastAsia" w:hAnsiTheme="minorEastAsia" w:cs="宋体" w:hint="eastAsia"/>
          <w:szCs w:val="21"/>
        </w:rPr>
        <w:t>。</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5.11</w:t>
      </w:r>
      <w:r>
        <w:rPr>
          <w:rFonts w:asciiTheme="minorEastAsia" w:eastAsiaTheme="minorEastAsia" w:hAnsiTheme="minorEastAsia" w:cs="宋体" w:hint="eastAsia"/>
          <w:szCs w:val="21"/>
        </w:rPr>
        <w:t>最后报价结束后，磋商小组不得再与供应商进行任何形式的商谈。</w:t>
      </w:r>
    </w:p>
    <w:p w:rsidR="00CA044F" w:rsidRDefault="00A77AE8">
      <w:pPr>
        <w:ind w:firstLine="200"/>
        <w:rPr>
          <w:rFonts w:asciiTheme="minorEastAsia" w:eastAsiaTheme="minorEastAsia" w:hAnsiTheme="minorEastAsia" w:cs="宋体"/>
          <w:b/>
          <w:bCs/>
          <w:sz w:val="24"/>
        </w:rPr>
      </w:pPr>
      <w:r>
        <w:rPr>
          <w:rFonts w:asciiTheme="minorEastAsia" w:eastAsiaTheme="minorEastAsia" w:hAnsiTheme="minorEastAsia" w:cs="宋体" w:hint="eastAsia"/>
          <w:b/>
          <w:bCs/>
          <w:sz w:val="24"/>
        </w:rPr>
        <w:t>6.</w:t>
      </w:r>
      <w:r>
        <w:rPr>
          <w:rFonts w:asciiTheme="minorEastAsia" w:eastAsiaTheme="minorEastAsia" w:hAnsiTheme="minorEastAsia" w:cs="宋体" w:hint="eastAsia"/>
          <w:b/>
          <w:bCs/>
          <w:sz w:val="24"/>
        </w:rPr>
        <w:t>比较与评价</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6.1</w:t>
      </w:r>
      <w:r>
        <w:rPr>
          <w:rFonts w:asciiTheme="minorEastAsia" w:eastAsiaTheme="minorEastAsia" w:hAnsiTheme="minorEastAsia" w:cs="宋体" w:hint="eastAsia"/>
          <w:szCs w:val="21"/>
        </w:rPr>
        <w:t>评审方法：综合评分法。</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6.2</w:t>
      </w:r>
      <w:r>
        <w:rPr>
          <w:rFonts w:asciiTheme="minorEastAsia" w:eastAsiaTheme="minorEastAsia" w:hAnsiTheme="minorEastAsia" w:cs="宋体" w:hint="eastAsia"/>
          <w:szCs w:val="21"/>
        </w:rPr>
        <w:t>经磋商确定最终采购需求和提交最后报价的供应商后，由磋商小组采用综合评分法对提交最后报价的供应商的响应文件和最后报价进行综合评分。</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6.3</w:t>
      </w:r>
      <w:r>
        <w:rPr>
          <w:rFonts w:asciiTheme="minorEastAsia" w:eastAsiaTheme="minorEastAsia" w:hAnsiTheme="minorEastAsia" w:cs="宋体" w:hint="eastAsia"/>
          <w:szCs w:val="21"/>
        </w:rPr>
        <w:t>评审时，磋商小组各成员应当独立对每个</w:t>
      </w:r>
      <w:proofErr w:type="gramStart"/>
      <w:r>
        <w:rPr>
          <w:rFonts w:asciiTheme="minorEastAsia" w:eastAsiaTheme="minorEastAsia" w:hAnsiTheme="minorEastAsia" w:cs="宋体" w:hint="eastAsia"/>
          <w:szCs w:val="21"/>
        </w:rPr>
        <w:t>有效响应</w:t>
      </w:r>
      <w:proofErr w:type="gramEnd"/>
      <w:r>
        <w:rPr>
          <w:rFonts w:asciiTheme="minorEastAsia" w:eastAsiaTheme="minorEastAsia" w:hAnsiTheme="minorEastAsia" w:cs="宋体" w:hint="eastAsia"/>
          <w:szCs w:val="21"/>
        </w:rPr>
        <w:t>的文件进行评价、打分，然后汇总每个供应商每项评分因素的得分。</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）磋商小组按照磋商文件中规定的评审标准计算各供应商的报价得分</w:t>
      </w:r>
      <w:r>
        <w:rPr>
          <w:rFonts w:asciiTheme="minorEastAsia" w:eastAsiaTheme="minorEastAsia" w:hAnsiTheme="minorEastAsia" w:cs="宋体" w:hint="eastAsia"/>
          <w:szCs w:val="21"/>
        </w:rPr>
        <w:t>。项目评审过程中，不得去掉最后报价中的最高报价和最低报价。</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）各供应商的得分为磋商小组所有成员的有效评分的算术平均数。</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6.4</w:t>
      </w:r>
      <w:r>
        <w:rPr>
          <w:rFonts w:asciiTheme="minorEastAsia" w:eastAsiaTheme="minorEastAsia" w:hAnsiTheme="minorEastAsia" w:cs="宋体" w:hint="eastAsia"/>
          <w:szCs w:val="21"/>
        </w:rPr>
        <w:t>评审价为供应商的最后报价进行政策性扣除后的价格，评审价只是作为评审时使用。最终成交供应商的成交金额等于最后报价（如有修正，以确认修正后的最后报价为准）。</w:t>
      </w:r>
    </w:p>
    <w:p w:rsidR="00CA044F" w:rsidRDefault="00A77AE8">
      <w:pPr>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szCs w:val="21"/>
        </w:rPr>
        <w:t>6.5</w:t>
      </w:r>
      <w:r>
        <w:rPr>
          <w:rFonts w:asciiTheme="minorEastAsia" w:eastAsiaTheme="minorEastAsia" w:hAnsiTheme="minorEastAsia" w:cs="宋体" w:hint="eastAsia"/>
          <w:szCs w:val="21"/>
        </w:rPr>
        <w:t>由磋商小组根据综合评分情况，按照评审得分由高到低顺序推荐</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名以上成交候选供应商，并编写评</w:t>
      </w:r>
      <w:r>
        <w:rPr>
          <w:rFonts w:asciiTheme="minorEastAsia" w:eastAsiaTheme="minorEastAsia" w:hAnsiTheme="minorEastAsia" w:cs="宋体" w:hint="eastAsia"/>
          <w:kern w:val="0"/>
          <w:szCs w:val="21"/>
        </w:rPr>
        <w:t>审报告。符合本章第</w:t>
      </w:r>
      <w:r>
        <w:rPr>
          <w:rFonts w:asciiTheme="minorEastAsia" w:eastAsiaTheme="minorEastAsia" w:hAnsiTheme="minorEastAsia" w:cs="宋体" w:hint="eastAsia"/>
          <w:kern w:val="0"/>
          <w:szCs w:val="21"/>
        </w:rPr>
        <w:t>4.3</w:t>
      </w:r>
      <w:r>
        <w:rPr>
          <w:rFonts w:asciiTheme="minorEastAsia" w:eastAsiaTheme="minorEastAsia" w:hAnsiTheme="minorEastAsia" w:cs="宋体" w:hint="eastAsia"/>
          <w:kern w:val="0"/>
          <w:szCs w:val="21"/>
        </w:rPr>
        <w:t>条情形的，可以推荐</w:t>
      </w:r>
      <w:r>
        <w:rPr>
          <w:rFonts w:asciiTheme="minorEastAsia" w:eastAsiaTheme="minorEastAsia" w:hAnsiTheme="minorEastAsia" w:cs="宋体" w:hint="eastAsia"/>
          <w:kern w:val="0"/>
          <w:szCs w:val="21"/>
        </w:rPr>
        <w:t>2</w:t>
      </w:r>
      <w:r>
        <w:rPr>
          <w:rFonts w:asciiTheme="minorEastAsia" w:eastAsiaTheme="minorEastAsia" w:hAnsiTheme="minorEastAsia" w:cs="宋体" w:hint="eastAsia"/>
          <w:kern w:val="0"/>
          <w:szCs w:val="21"/>
        </w:rPr>
        <w:t>家成交候选供应商。评审得分相同的，按照最后报价由低到高的顺序推荐。评审得分且最后报价相同的</w:t>
      </w:r>
      <w:r>
        <w:rPr>
          <w:rFonts w:asciiTheme="minorEastAsia" w:eastAsiaTheme="minorEastAsia" w:hAnsiTheme="minorEastAsia" w:cs="宋体" w:hint="eastAsia"/>
          <w:kern w:val="0"/>
          <w:szCs w:val="21"/>
        </w:rPr>
        <w:t>，按照技术指标优劣顺序推荐。</w:t>
      </w:r>
    </w:p>
    <w:p w:rsidR="00CA044F" w:rsidRDefault="00A77AE8">
      <w:pPr>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6.6</w:t>
      </w:r>
      <w:r>
        <w:rPr>
          <w:rFonts w:asciiTheme="minorEastAsia" w:eastAsiaTheme="minorEastAsia" w:hAnsiTheme="minorEastAsia" w:cs="宋体" w:hint="eastAsia"/>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CA044F" w:rsidRDefault="00A77AE8">
      <w:pPr>
        <w:spacing w:line="360" w:lineRule="auto"/>
        <w:ind w:firstLine="200"/>
        <w:rPr>
          <w:rFonts w:asciiTheme="minorEastAsia" w:eastAsiaTheme="minorEastAsia" w:hAnsiTheme="minorEastAsia" w:cs="宋体"/>
          <w:b/>
          <w:bCs/>
          <w:sz w:val="24"/>
        </w:rPr>
      </w:pPr>
      <w:r>
        <w:rPr>
          <w:rFonts w:asciiTheme="minorEastAsia" w:eastAsiaTheme="minorEastAsia" w:hAnsiTheme="minorEastAsia" w:cs="宋体" w:hint="eastAsia"/>
          <w:b/>
          <w:bCs/>
          <w:sz w:val="24"/>
        </w:rPr>
        <w:t>7.</w:t>
      </w:r>
      <w:r>
        <w:rPr>
          <w:rFonts w:asciiTheme="minorEastAsia" w:eastAsiaTheme="minorEastAsia" w:hAnsiTheme="minorEastAsia" w:cs="宋体" w:hint="eastAsia"/>
          <w:b/>
          <w:bCs/>
          <w:sz w:val="24"/>
        </w:rPr>
        <w:t>评审复核</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7.1</w:t>
      </w:r>
      <w:r>
        <w:rPr>
          <w:rFonts w:asciiTheme="minorEastAsia" w:eastAsiaTheme="minorEastAsia" w:hAnsiTheme="minorEastAsia" w:cs="宋体" w:hint="eastAsia"/>
          <w:szCs w:val="21"/>
        </w:rPr>
        <w:t>评审报告签署前，评审委员会要对评审结果进行复核，复核意见要体现在评审报告中。</w:t>
      </w:r>
    </w:p>
    <w:p w:rsidR="00CA044F" w:rsidRDefault="00A77AE8">
      <w:pPr>
        <w:widowControl/>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7.2</w:t>
      </w:r>
      <w:r>
        <w:rPr>
          <w:rFonts w:asciiTheme="minorEastAsia" w:eastAsiaTheme="minorEastAsia" w:hAnsiTheme="minorEastAsia" w:cs="宋体" w:hint="eastAsia"/>
          <w:kern w:val="0"/>
          <w:szCs w:val="21"/>
        </w:rPr>
        <w:t>评审结果汇总完成后，采购人、采购代理机构和评审委员会均不</w:t>
      </w:r>
      <w:r>
        <w:rPr>
          <w:rFonts w:asciiTheme="minorEastAsia" w:eastAsiaTheme="minorEastAsia" w:hAnsiTheme="minorEastAsia" w:cs="宋体" w:hint="eastAsia"/>
          <w:kern w:val="0"/>
          <w:szCs w:val="21"/>
        </w:rPr>
        <w:t>得修改评审结果或者要求重新评审，</w:t>
      </w:r>
      <w:proofErr w:type="gramStart"/>
      <w:r>
        <w:rPr>
          <w:rFonts w:asciiTheme="minorEastAsia" w:eastAsiaTheme="minorEastAsia" w:hAnsiTheme="minorEastAsia" w:cs="宋体" w:hint="eastAsia"/>
          <w:kern w:val="0"/>
          <w:szCs w:val="21"/>
        </w:rPr>
        <w:t>但资格</w:t>
      </w:r>
      <w:proofErr w:type="gramEnd"/>
      <w:r>
        <w:rPr>
          <w:rFonts w:asciiTheme="minorEastAsia" w:eastAsiaTheme="minorEastAsia" w:hAnsiTheme="minorEastAsia" w:cs="宋体" w:hint="eastAsia"/>
          <w:kern w:val="0"/>
          <w:szCs w:val="21"/>
        </w:rPr>
        <w:t>性检查认定错误、分值汇总计算错误、分项评分超出评分标准范围、客观分评分不一致、经评审委员会一致认定评分畸高、</w:t>
      </w:r>
      <w:proofErr w:type="gramStart"/>
      <w:r>
        <w:rPr>
          <w:rFonts w:asciiTheme="minorEastAsia" w:eastAsiaTheme="minorEastAsia" w:hAnsiTheme="minorEastAsia" w:cs="宋体" w:hint="eastAsia"/>
          <w:kern w:val="0"/>
          <w:szCs w:val="21"/>
        </w:rPr>
        <w:t>畸</w:t>
      </w:r>
      <w:proofErr w:type="gramEnd"/>
      <w:r>
        <w:rPr>
          <w:rFonts w:asciiTheme="minorEastAsia" w:eastAsiaTheme="minorEastAsia" w:hAnsiTheme="minorEastAsia" w:cs="宋体" w:hint="eastAsia"/>
          <w:kern w:val="0"/>
          <w:szCs w:val="21"/>
        </w:rPr>
        <w:t>低的情形除外。出现上述除外情形的，评审委员会应当现场修改评审结果，并在评审报告中明确记载。</w:t>
      </w:r>
    </w:p>
    <w:p w:rsidR="00CA044F" w:rsidRDefault="00A77AE8">
      <w:pPr>
        <w:spacing w:line="360" w:lineRule="auto"/>
        <w:ind w:firstLine="200"/>
        <w:rPr>
          <w:rFonts w:asciiTheme="minorEastAsia" w:eastAsiaTheme="minorEastAsia" w:hAnsiTheme="minorEastAsia" w:cs="宋体"/>
          <w:b/>
          <w:bCs/>
          <w:sz w:val="24"/>
        </w:rPr>
      </w:pPr>
      <w:r>
        <w:rPr>
          <w:rFonts w:asciiTheme="minorEastAsia" w:eastAsiaTheme="minorEastAsia" w:hAnsiTheme="minorEastAsia" w:cs="宋体" w:hint="eastAsia"/>
          <w:b/>
          <w:bCs/>
          <w:sz w:val="24"/>
        </w:rPr>
        <w:t>8.</w:t>
      </w:r>
      <w:r>
        <w:rPr>
          <w:rFonts w:asciiTheme="minorEastAsia" w:eastAsiaTheme="minorEastAsia" w:hAnsiTheme="minorEastAsia" w:cs="宋体" w:hint="eastAsia"/>
          <w:b/>
          <w:bCs/>
          <w:sz w:val="24"/>
        </w:rPr>
        <w:t>评审标准</w:t>
      </w:r>
    </w:p>
    <w:p w:rsidR="00CA044F" w:rsidRDefault="00A77AE8">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8.1</w:t>
      </w:r>
      <w:r>
        <w:rPr>
          <w:rFonts w:asciiTheme="minorEastAsia" w:eastAsiaTheme="minorEastAsia" w:hAnsiTheme="minorEastAsia" w:cs="宋体" w:hint="eastAsia"/>
          <w:szCs w:val="21"/>
        </w:rPr>
        <w:t>评审依据：磋商小组将以磋商响应文件为评审依据，对供应商的报价、技术、商务</w:t>
      </w:r>
      <w:r>
        <w:rPr>
          <w:rFonts w:asciiTheme="minorEastAsia" w:eastAsiaTheme="minorEastAsia" w:hAnsiTheme="minorEastAsia" w:cs="宋体" w:hint="eastAsia"/>
          <w:szCs w:val="21"/>
        </w:rPr>
        <w:t>、</w:t>
      </w:r>
      <w:r>
        <w:rPr>
          <w:rFonts w:asciiTheme="minorEastAsia" w:eastAsiaTheme="minorEastAsia" w:hAnsiTheme="minorEastAsia" w:hint="eastAsia"/>
          <w:bCs/>
          <w:szCs w:val="21"/>
        </w:rPr>
        <w:t>诚信</w:t>
      </w:r>
      <w:r>
        <w:rPr>
          <w:rFonts w:asciiTheme="minorEastAsia" w:eastAsiaTheme="minorEastAsia" w:hAnsiTheme="minorEastAsia" w:cs="宋体" w:hint="eastAsia"/>
          <w:szCs w:val="21"/>
        </w:rPr>
        <w:t>等方面内容按百分制打分。（计分方法按四舍五入取至百分位）</w:t>
      </w:r>
    </w:p>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br w:type="page"/>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919"/>
        <w:gridCol w:w="7110"/>
        <w:gridCol w:w="772"/>
      </w:tblGrid>
      <w:tr w:rsidR="00CA044F">
        <w:trPr>
          <w:trHeight w:val="312"/>
          <w:jc w:val="center"/>
        </w:trPr>
        <w:tc>
          <w:tcPr>
            <w:tcW w:w="587" w:type="dxa"/>
            <w:vAlign w:val="center"/>
          </w:tcPr>
          <w:p w:rsidR="00CA044F" w:rsidRDefault="00A77AE8">
            <w:pPr>
              <w:widowControl/>
              <w:spacing w:line="360" w:lineRule="exact"/>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lastRenderedPageBreak/>
              <w:t>序号</w:t>
            </w:r>
          </w:p>
        </w:tc>
        <w:tc>
          <w:tcPr>
            <w:tcW w:w="919" w:type="dxa"/>
            <w:vAlign w:val="center"/>
          </w:tcPr>
          <w:p w:rsidR="00CA044F" w:rsidRDefault="00A77AE8">
            <w:pPr>
              <w:widowControl/>
              <w:spacing w:line="360" w:lineRule="exact"/>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评分因素</w:t>
            </w:r>
          </w:p>
        </w:tc>
        <w:tc>
          <w:tcPr>
            <w:tcW w:w="7110" w:type="dxa"/>
            <w:vAlign w:val="center"/>
          </w:tcPr>
          <w:p w:rsidR="00CA044F" w:rsidRDefault="00A77AE8">
            <w:pPr>
              <w:widowControl/>
              <w:spacing w:line="360" w:lineRule="exact"/>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评分因素</w:t>
            </w:r>
          </w:p>
        </w:tc>
        <w:tc>
          <w:tcPr>
            <w:tcW w:w="772" w:type="dxa"/>
            <w:vAlign w:val="center"/>
          </w:tcPr>
          <w:p w:rsidR="00CA044F" w:rsidRDefault="00A77AE8">
            <w:pPr>
              <w:widowControl/>
              <w:spacing w:line="360" w:lineRule="exact"/>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分值</w:t>
            </w:r>
          </w:p>
        </w:tc>
      </w:tr>
      <w:tr w:rsidR="00CA044F">
        <w:trPr>
          <w:trHeight w:val="4330"/>
          <w:jc w:val="center"/>
        </w:trPr>
        <w:tc>
          <w:tcPr>
            <w:tcW w:w="587" w:type="dxa"/>
            <w:vAlign w:val="center"/>
          </w:tcPr>
          <w:p w:rsidR="00CA044F" w:rsidRDefault="00A77AE8">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919" w:type="dxa"/>
            <w:vAlign w:val="center"/>
          </w:tcPr>
          <w:p w:rsidR="00CA044F" w:rsidRDefault="00A77AE8">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价格分</w:t>
            </w:r>
          </w:p>
        </w:tc>
        <w:tc>
          <w:tcPr>
            <w:tcW w:w="7110" w:type="dxa"/>
          </w:tcPr>
          <w:p w:rsidR="00CA044F" w:rsidRDefault="00A77AE8">
            <w:pPr>
              <w:snapToGrid w:val="0"/>
              <w:spacing w:line="360" w:lineRule="exact"/>
              <w:ind w:firstLineChars="200" w:firstLine="420"/>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w:t>
            </w:r>
            <w:r>
              <w:rPr>
                <w:rFonts w:asciiTheme="minorEastAsia" w:eastAsiaTheme="minorEastAsia" w:hAnsiTheme="minorEastAsia" w:cs="宋体" w:hint="eastAsia"/>
                <w:bCs/>
                <w:szCs w:val="21"/>
              </w:rPr>
              <w:t>1</w:t>
            </w:r>
            <w:r>
              <w:rPr>
                <w:rFonts w:asciiTheme="minorEastAsia" w:eastAsiaTheme="minorEastAsia" w:hAnsiTheme="minorEastAsia" w:cs="宋体" w:hint="eastAsia"/>
                <w:bCs/>
                <w:szCs w:val="21"/>
              </w:rPr>
              <w:t>）本项目为专门面向小</w:t>
            </w:r>
            <w:proofErr w:type="gramStart"/>
            <w:r>
              <w:rPr>
                <w:rFonts w:asciiTheme="minorEastAsia" w:eastAsiaTheme="minorEastAsia" w:hAnsiTheme="minorEastAsia" w:cs="宋体" w:hint="eastAsia"/>
                <w:bCs/>
                <w:szCs w:val="21"/>
              </w:rPr>
              <w:t>微企业</w:t>
            </w:r>
            <w:proofErr w:type="gramEnd"/>
            <w:r>
              <w:rPr>
                <w:rFonts w:asciiTheme="minorEastAsia" w:eastAsiaTheme="minorEastAsia" w:hAnsiTheme="minorEastAsia" w:cs="宋体" w:hint="eastAsia"/>
                <w:bCs/>
                <w:szCs w:val="21"/>
              </w:rPr>
              <w:t>采购项目，不执行价格扣除优惠政策，评审报价＝最后报价；</w:t>
            </w:r>
          </w:p>
          <w:p w:rsidR="00CA044F" w:rsidRDefault="00A77AE8">
            <w:pPr>
              <w:snapToGrid w:val="0"/>
              <w:spacing w:line="360" w:lineRule="exact"/>
              <w:ind w:firstLineChars="200" w:firstLine="420"/>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w:t>
            </w:r>
            <w:r>
              <w:rPr>
                <w:rFonts w:asciiTheme="minorEastAsia" w:eastAsiaTheme="minorEastAsia" w:hAnsiTheme="minorEastAsia" w:cs="宋体" w:hint="eastAsia"/>
                <w:bCs/>
                <w:szCs w:val="21"/>
              </w:rPr>
              <w:t>2</w:t>
            </w:r>
            <w:r>
              <w:rPr>
                <w:rFonts w:asciiTheme="minorEastAsia" w:eastAsiaTheme="minorEastAsia" w:hAnsiTheme="minorEastAsia" w:cs="宋体" w:hint="eastAsia"/>
                <w:bCs/>
                <w:szCs w:val="21"/>
              </w:rPr>
              <w:t>）竞标服务</w:t>
            </w:r>
            <w:r>
              <w:rPr>
                <w:rFonts w:asciiTheme="minorEastAsia" w:eastAsiaTheme="minorEastAsia" w:hAnsiTheme="minorEastAsia" w:cs="宋体" w:hint="eastAsia"/>
                <w:bCs/>
                <w:szCs w:val="21"/>
              </w:rPr>
              <w:t>/</w:t>
            </w:r>
            <w:r>
              <w:rPr>
                <w:rFonts w:asciiTheme="minorEastAsia" w:eastAsiaTheme="minorEastAsia" w:hAnsiTheme="minorEastAsia" w:cs="宋体" w:hint="eastAsia"/>
                <w:bCs/>
                <w:szCs w:val="21"/>
              </w:rPr>
              <w:t>产品提供企业按《关于政府采购支持监狱企业发展有关问题的通知》（财库</w:t>
            </w:r>
            <w:r>
              <w:rPr>
                <w:rFonts w:asciiTheme="minorEastAsia" w:eastAsiaTheme="minorEastAsia" w:hAnsiTheme="minorEastAsia" w:cs="宋体" w:hint="eastAsia"/>
                <w:bCs/>
                <w:szCs w:val="21"/>
              </w:rPr>
              <w:t>[2014]68</w:t>
            </w:r>
            <w:r>
              <w:rPr>
                <w:rFonts w:asciiTheme="minorEastAsia" w:eastAsiaTheme="minorEastAsia" w:hAnsiTheme="minorEastAsia" w:cs="宋体" w:hint="eastAsia"/>
                <w:bCs/>
                <w:szCs w:val="21"/>
              </w:rPr>
              <w:t>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rsidR="00CA044F" w:rsidRDefault="00A77AE8">
            <w:pPr>
              <w:snapToGrid w:val="0"/>
              <w:spacing w:line="360" w:lineRule="exact"/>
              <w:ind w:firstLineChars="200" w:firstLine="420"/>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w:t>
            </w:r>
            <w:r>
              <w:rPr>
                <w:rFonts w:asciiTheme="minorEastAsia" w:eastAsiaTheme="minorEastAsia" w:hAnsiTheme="minorEastAsia" w:cs="宋体" w:hint="eastAsia"/>
                <w:bCs/>
                <w:szCs w:val="21"/>
              </w:rPr>
              <w:t>3</w:t>
            </w:r>
            <w:r>
              <w:rPr>
                <w:rFonts w:asciiTheme="minorEastAsia" w:eastAsiaTheme="minorEastAsia" w:hAnsiTheme="minorEastAsia" w:cs="宋体" w:hint="eastAsia"/>
                <w:bCs/>
                <w:szCs w:val="21"/>
              </w:rPr>
              <w:t>）竞标服务</w:t>
            </w:r>
            <w:r>
              <w:rPr>
                <w:rFonts w:asciiTheme="minorEastAsia" w:eastAsiaTheme="minorEastAsia" w:hAnsiTheme="minorEastAsia" w:cs="宋体" w:hint="eastAsia"/>
                <w:bCs/>
                <w:szCs w:val="21"/>
              </w:rPr>
              <w:t>/</w:t>
            </w:r>
            <w:r>
              <w:rPr>
                <w:rFonts w:asciiTheme="minorEastAsia" w:eastAsiaTheme="minorEastAsia" w:hAnsiTheme="minorEastAsia" w:cs="宋体" w:hint="eastAsia"/>
                <w:bCs/>
                <w:szCs w:val="21"/>
              </w:rPr>
              <w:t>产品提供企业按《关于促进残疾人就业政府采购政策的通知》（财库〔</w:t>
            </w:r>
            <w:r>
              <w:rPr>
                <w:rFonts w:asciiTheme="minorEastAsia" w:eastAsiaTheme="minorEastAsia" w:hAnsiTheme="minorEastAsia" w:cs="宋体" w:hint="eastAsia"/>
                <w:bCs/>
                <w:szCs w:val="21"/>
              </w:rPr>
              <w:t>2017</w:t>
            </w:r>
            <w:r>
              <w:rPr>
                <w:rFonts w:asciiTheme="minorEastAsia" w:eastAsiaTheme="minorEastAsia" w:hAnsiTheme="minorEastAsia" w:cs="宋体" w:hint="eastAsia"/>
                <w:bCs/>
                <w:szCs w:val="21"/>
              </w:rPr>
              <w:t>〕</w:t>
            </w:r>
            <w:r>
              <w:rPr>
                <w:rFonts w:asciiTheme="minorEastAsia" w:eastAsiaTheme="minorEastAsia" w:hAnsiTheme="minorEastAsia" w:cs="宋体" w:hint="eastAsia"/>
                <w:bCs/>
                <w:szCs w:val="21"/>
              </w:rPr>
              <w:t>141</w:t>
            </w:r>
            <w:r>
              <w:rPr>
                <w:rFonts w:asciiTheme="minorEastAsia" w:eastAsiaTheme="minorEastAsia" w:hAnsiTheme="minorEastAsia" w:cs="宋体" w:hint="eastAsia"/>
                <w:bCs/>
                <w:szCs w:val="21"/>
              </w:rPr>
              <w:t>号）认定为残疾人福利性单位的，</w:t>
            </w:r>
            <w:r>
              <w:rPr>
                <w:rFonts w:asciiTheme="minorEastAsia" w:eastAsiaTheme="minorEastAsia" w:hAnsiTheme="minorEastAsia" w:cs="宋体" w:hint="eastAsia"/>
                <w:bCs/>
                <w:szCs w:val="21"/>
              </w:rPr>
              <w:t>在政府采购活动中，残疾人福利性单位视同小型、微型企业，享受预留份额。残疾人福利性单位参加政府采购活动时，应当提供该《残疾人福利性单位声明函》为证明文件（格式见第五章“响应文件格式”）。</w:t>
            </w:r>
          </w:p>
          <w:p w:rsidR="00CA044F" w:rsidRDefault="00A77AE8">
            <w:pPr>
              <w:pStyle w:val="a9"/>
              <w:spacing w:line="360" w:lineRule="exact"/>
              <w:ind w:firstLineChars="200" w:firstLine="420"/>
              <w:rPr>
                <w:rFonts w:asciiTheme="minorEastAsia" w:eastAsiaTheme="minorEastAsia" w:hAnsiTheme="minorEastAsia" w:cs="宋体"/>
                <w:bCs/>
                <w:kern w:val="2"/>
                <w:sz w:val="21"/>
              </w:rPr>
            </w:pPr>
            <w:r>
              <w:rPr>
                <w:rFonts w:asciiTheme="minorEastAsia" w:eastAsiaTheme="minorEastAsia" w:hAnsiTheme="minorEastAsia" w:cs="宋体" w:hint="eastAsia"/>
                <w:bCs/>
                <w:kern w:val="2"/>
                <w:sz w:val="21"/>
              </w:rPr>
              <w:t>（</w:t>
            </w:r>
            <w:r>
              <w:rPr>
                <w:rFonts w:asciiTheme="minorEastAsia" w:eastAsiaTheme="minorEastAsia" w:hAnsiTheme="minorEastAsia" w:cs="宋体" w:hint="eastAsia"/>
                <w:bCs/>
                <w:kern w:val="2"/>
                <w:sz w:val="21"/>
              </w:rPr>
              <w:t>4</w:t>
            </w:r>
            <w:r>
              <w:rPr>
                <w:rFonts w:asciiTheme="minorEastAsia" w:eastAsiaTheme="minorEastAsia" w:hAnsiTheme="minorEastAsia" w:cs="宋体" w:hint="eastAsia"/>
                <w:bCs/>
                <w:kern w:val="2"/>
                <w:sz w:val="21"/>
              </w:rPr>
              <w:t>）以进入比较与评价环节的评审报价最低的为基准价，基准价得分为</w:t>
            </w:r>
            <w:r>
              <w:rPr>
                <w:rFonts w:asciiTheme="minorEastAsia" w:eastAsiaTheme="minorEastAsia" w:hAnsiTheme="minorEastAsia" w:cs="宋体" w:hint="eastAsia"/>
                <w:bCs/>
                <w:kern w:val="2"/>
                <w:sz w:val="21"/>
                <w:u w:val="single"/>
              </w:rPr>
              <w:t>15</w:t>
            </w:r>
            <w:r>
              <w:rPr>
                <w:rFonts w:asciiTheme="minorEastAsia" w:eastAsiaTheme="minorEastAsia" w:hAnsiTheme="minorEastAsia" w:cs="宋体" w:hint="eastAsia"/>
                <w:bCs/>
                <w:kern w:val="2"/>
                <w:sz w:val="21"/>
              </w:rPr>
              <w:t>分。</w:t>
            </w:r>
          </w:p>
          <w:p w:rsidR="00CA044F" w:rsidRDefault="00A77AE8">
            <w:pPr>
              <w:pStyle w:val="a9"/>
              <w:spacing w:line="360" w:lineRule="exact"/>
              <w:ind w:firstLineChars="200" w:firstLine="420"/>
              <w:rPr>
                <w:rFonts w:asciiTheme="minorEastAsia" w:eastAsiaTheme="minorEastAsia" w:hAnsiTheme="minorEastAsia" w:cs="宋体"/>
                <w:bCs/>
                <w:kern w:val="2"/>
                <w:sz w:val="21"/>
              </w:rPr>
            </w:pPr>
            <w:r>
              <w:rPr>
                <w:rFonts w:asciiTheme="minorEastAsia" w:eastAsiaTheme="minorEastAsia" w:hAnsiTheme="minorEastAsia" w:cs="宋体" w:hint="eastAsia"/>
                <w:bCs/>
                <w:kern w:val="2"/>
                <w:sz w:val="21"/>
              </w:rPr>
              <w:t>（</w:t>
            </w:r>
            <w:r>
              <w:rPr>
                <w:rFonts w:asciiTheme="minorEastAsia" w:eastAsiaTheme="minorEastAsia" w:hAnsiTheme="minorEastAsia" w:cs="宋体" w:hint="eastAsia"/>
                <w:bCs/>
                <w:kern w:val="2"/>
                <w:sz w:val="21"/>
              </w:rPr>
              <w:t>5</w:t>
            </w:r>
            <w:r>
              <w:rPr>
                <w:rFonts w:asciiTheme="minorEastAsia" w:eastAsiaTheme="minorEastAsia" w:hAnsiTheme="minorEastAsia" w:cs="宋体" w:hint="eastAsia"/>
                <w:bCs/>
                <w:kern w:val="2"/>
                <w:sz w:val="21"/>
              </w:rPr>
              <w:t>）价格分计算公式：</w:t>
            </w:r>
          </w:p>
          <w:p w:rsidR="00CA044F" w:rsidRDefault="00A77AE8">
            <w:pPr>
              <w:pStyle w:val="a9"/>
              <w:spacing w:line="360" w:lineRule="exact"/>
              <w:ind w:firstLineChars="200" w:firstLine="420"/>
              <w:rPr>
                <w:rFonts w:asciiTheme="minorEastAsia" w:eastAsiaTheme="minorEastAsia" w:hAnsiTheme="minorEastAsia" w:cs="宋体"/>
                <w:bCs/>
                <w:sz w:val="21"/>
              </w:rPr>
            </w:pPr>
            <w:r>
              <w:rPr>
                <w:rFonts w:asciiTheme="minorEastAsia" w:eastAsiaTheme="minorEastAsia" w:hAnsiTheme="minorEastAsia" w:cs="宋体" w:hint="eastAsia"/>
                <w:bCs/>
                <w:kern w:val="2"/>
                <w:sz w:val="21"/>
              </w:rPr>
              <w:t>报价得分</w:t>
            </w:r>
            <w:r>
              <w:rPr>
                <w:rFonts w:asciiTheme="minorEastAsia" w:eastAsiaTheme="minorEastAsia" w:hAnsiTheme="minorEastAsia" w:cs="宋体" w:hint="eastAsia"/>
                <w:bCs/>
                <w:kern w:val="2"/>
                <w:sz w:val="21"/>
              </w:rPr>
              <w:t>=</w:t>
            </w:r>
            <w:r>
              <w:rPr>
                <w:rFonts w:asciiTheme="minorEastAsia" w:eastAsiaTheme="minorEastAsia" w:hAnsiTheme="minorEastAsia" w:cs="宋体" w:hint="eastAsia"/>
                <w:bCs/>
                <w:kern w:val="2"/>
                <w:sz w:val="21"/>
              </w:rPr>
              <w:t>基准价</w:t>
            </w:r>
            <w:r>
              <w:rPr>
                <w:rFonts w:asciiTheme="minorEastAsia" w:eastAsiaTheme="minorEastAsia" w:hAnsiTheme="minorEastAsia" w:cs="宋体" w:hint="eastAsia"/>
                <w:bCs/>
                <w:kern w:val="2"/>
                <w:sz w:val="21"/>
              </w:rPr>
              <w:t>/</w:t>
            </w:r>
            <w:r>
              <w:rPr>
                <w:rFonts w:asciiTheme="minorEastAsia" w:eastAsiaTheme="minorEastAsia" w:hAnsiTheme="minorEastAsia" w:cs="宋体" w:hint="eastAsia"/>
                <w:bCs/>
                <w:kern w:val="2"/>
                <w:sz w:val="21"/>
              </w:rPr>
              <w:t>评审报价×</w:t>
            </w:r>
            <w:r>
              <w:rPr>
                <w:rFonts w:asciiTheme="minorEastAsia" w:eastAsiaTheme="minorEastAsia" w:hAnsiTheme="minorEastAsia" w:cs="宋体" w:hint="eastAsia"/>
                <w:bCs/>
                <w:kern w:val="2"/>
                <w:sz w:val="21"/>
                <w:u w:val="single"/>
              </w:rPr>
              <w:t>15</w:t>
            </w:r>
            <w:r>
              <w:rPr>
                <w:rFonts w:asciiTheme="minorEastAsia" w:eastAsiaTheme="minorEastAsia" w:hAnsiTheme="minorEastAsia" w:cs="宋体" w:hint="eastAsia"/>
                <w:bCs/>
                <w:kern w:val="2"/>
                <w:sz w:val="21"/>
              </w:rPr>
              <w:t>分</w:t>
            </w:r>
          </w:p>
        </w:tc>
        <w:tc>
          <w:tcPr>
            <w:tcW w:w="772" w:type="dxa"/>
            <w:vAlign w:val="center"/>
          </w:tcPr>
          <w:p w:rsidR="00CA044F" w:rsidRDefault="00A77AE8">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15</w:t>
            </w:r>
            <w:r>
              <w:rPr>
                <w:rFonts w:asciiTheme="minorEastAsia" w:eastAsiaTheme="minorEastAsia" w:hAnsiTheme="minorEastAsia" w:cs="宋体" w:hint="eastAsia"/>
                <w:kern w:val="0"/>
                <w:szCs w:val="21"/>
              </w:rPr>
              <w:t>分</w:t>
            </w:r>
          </w:p>
        </w:tc>
      </w:tr>
      <w:tr w:rsidR="00CA044F">
        <w:trPr>
          <w:trHeight w:val="546"/>
          <w:jc w:val="center"/>
        </w:trPr>
        <w:tc>
          <w:tcPr>
            <w:tcW w:w="587" w:type="dxa"/>
            <w:vAlign w:val="center"/>
          </w:tcPr>
          <w:p w:rsidR="00CA044F" w:rsidRDefault="00A77AE8">
            <w:pPr>
              <w:widowControl/>
              <w:spacing w:line="360" w:lineRule="exact"/>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2</w:t>
            </w:r>
          </w:p>
        </w:tc>
        <w:tc>
          <w:tcPr>
            <w:tcW w:w="919" w:type="dxa"/>
            <w:vAlign w:val="center"/>
          </w:tcPr>
          <w:p w:rsidR="00CA044F" w:rsidRDefault="00A77AE8">
            <w:pPr>
              <w:widowControl/>
              <w:spacing w:line="360" w:lineRule="exact"/>
              <w:jc w:val="center"/>
              <w:rPr>
                <w:rFonts w:asciiTheme="minorEastAsia" w:eastAsiaTheme="minorEastAsia" w:hAnsiTheme="minorEastAsia" w:cs="宋体"/>
                <w:b/>
                <w:kern w:val="0"/>
                <w:szCs w:val="21"/>
              </w:rPr>
            </w:pPr>
            <w:r>
              <w:rPr>
                <w:rFonts w:asciiTheme="minorEastAsia" w:eastAsiaTheme="minorEastAsia" w:hAnsiTheme="minorEastAsia" w:cs="宋体"/>
                <w:b/>
                <w:kern w:val="0"/>
                <w:szCs w:val="21"/>
              </w:rPr>
              <w:t>施工组织设计评分标准</w:t>
            </w:r>
          </w:p>
        </w:tc>
        <w:tc>
          <w:tcPr>
            <w:tcW w:w="7110" w:type="dxa"/>
            <w:vAlign w:val="center"/>
          </w:tcPr>
          <w:p w:rsidR="00CA044F" w:rsidRDefault="00A77AE8">
            <w:pPr>
              <w:widowControl/>
              <w:spacing w:line="360" w:lineRule="exact"/>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评审因素</w:t>
            </w:r>
          </w:p>
        </w:tc>
        <w:tc>
          <w:tcPr>
            <w:tcW w:w="772" w:type="dxa"/>
            <w:vAlign w:val="center"/>
          </w:tcPr>
          <w:p w:rsidR="00CA044F" w:rsidRDefault="00A77AE8">
            <w:pPr>
              <w:widowControl/>
              <w:spacing w:line="360" w:lineRule="exact"/>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65</w:t>
            </w:r>
            <w:r>
              <w:rPr>
                <w:rFonts w:asciiTheme="minorEastAsia" w:eastAsiaTheme="minorEastAsia" w:hAnsiTheme="minorEastAsia" w:cs="宋体" w:hint="eastAsia"/>
                <w:b/>
                <w:kern w:val="0"/>
                <w:szCs w:val="21"/>
              </w:rPr>
              <w:t>分</w:t>
            </w:r>
          </w:p>
        </w:tc>
      </w:tr>
      <w:tr w:rsidR="00CA044F">
        <w:trPr>
          <w:trHeight w:val="383"/>
          <w:jc w:val="center"/>
        </w:trPr>
        <w:tc>
          <w:tcPr>
            <w:tcW w:w="587" w:type="dxa"/>
            <w:vAlign w:val="center"/>
          </w:tcPr>
          <w:p w:rsidR="00CA044F" w:rsidRDefault="00A77AE8">
            <w:pPr>
              <w:adjustRightInd w:val="0"/>
              <w:spacing w:line="360" w:lineRule="exact"/>
              <w:ind w:leftChars="-50" w:left="-105" w:rightChars="-50" w:right="-105"/>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2.1</w:t>
            </w:r>
          </w:p>
        </w:tc>
        <w:tc>
          <w:tcPr>
            <w:tcW w:w="919" w:type="dxa"/>
            <w:vAlign w:val="center"/>
          </w:tcPr>
          <w:p w:rsidR="00CA044F" w:rsidRDefault="00A77AE8">
            <w:pPr>
              <w:wordWrap w:val="0"/>
              <w:adjustRightInd w:val="0"/>
              <w:snapToGrid w:val="0"/>
              <w:spacing w:line="480" w:lineRule="auto"/>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）主要施工方法</w:t>
            </w:r>
          </w:p>
        </w:tc>
        <w:tc>
          <w:tcPr>
            <w:tcW w:w="7110" w:type="dxa"/>
            <w:vAlign w:val="center"/>
          </w:tcPr>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一档（</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分）：各主要分部施工方法针对性差，施工技术方案差，工艺落后、方法不合理，不能指导具体施工和确保安全。</w:t>
            </w:r>
          </w:p>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二档（</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分）：各主要分部施工方法基本符合项目实际，施工技术方案基本齐全，方法基本合理、基本可行，基本能指导具体施工并确保安全。</w:t>
            </w:r>
          </w:p>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三档（</w:t>
            </w:r>
            <w:r>
              <w:rPr>
                <w:rFonts w:asciiTheme="minorEastAsia" w:eastAsiaTheme="minorEastAsia" w:hAnsiTheme="minorEastAsia" w:cs="宋体" w:hint="eastAsia"/>
                <w:bCs/>
                <w:sz w:val="21"/>
              </w:rPr>
              <w:t>5</w:t>
            </w:r>
            <w:r>
              <w:rPr>
                <w:rFonts w:asciiTheme="minorEastAsia" w:eastAsiaTheme="minorEastAsia" w:hAnsiTheme="minorEastAsia" w:cs="宋体" w:hint="eastAsia"/>
                <w:bCs/>
                <w:sz w:val="21"/>
              </w:rPr>
              <w:t>分）：各主要分部施工方法符合项目实际，施工技术方案齐全，工艺成熟、方法合理、可行，能指导具体施工并确保安全。</w:t>
            </w:r>
          </w:p>
          <w:p w:rsidR="00CA044F" w:rsidRDefault="00A77AE8">
            <w:pPr>
              <w:pStyle w:val="a9"/>
              <w:wordWrap w:val="0"/>
              <w:spacing w:line="480" w:lineRule="auto"/>
              <w:jc w:val="left"/>
              <w:rPr>
                <w:rFonts w:asciiTheme="minorEastAsia" w:eastAsiaTheme="minorEastAsia" w:hAnsiTheme="minorEastAsia"/>
              </w:rPr>
            </w:pPr>
            <w:r>
              <w:rPr>
                <w:rFonts w:asciiTheme="minorEastAsia" w:eastAsiaTheme="minorEastAsia" w:hAnsiTheme="minorEastAsia" w:cs="宋体" w:hint="eastAsia"/>
                <w:bCs/>
                <w:sz w:val="21"/>
              </w:rPr>
              <w:t>四档（</w:t>
            </w:r>
            <w:r>
              <w:rPr>
                <w:rFonts w:asciiTheme="minorEastAsia" w:eastAsiaTheme="minorEastAsia" w:hAnsiTheme="minorEastAsia" w:cs="宋体" w:hint="eastAsia"/>
                <w:bCs/>
                <w:sz w:val="21"/>
              </w:rPr>
              <w:t>8</w:t>
            </w:r>
            <w:r>
              <w:rPr>
                <w:rFonts w:asciiTheme="minorEastAsia" w:eastAsiaTheme="minorEastAsia" w:hAnsiTheme="minorEastAsia" w:cs="宋体" w:hint="eastAsia"/>
                <w:bCs/>
                <w:sz w:val="21"/>
              </w:rPr>
              <w:t>分）：各主要分部施工方法针对性强，施工技术方案详尽周密，工艺先进、方法科学、可行，能很好的指导具体施工并确保安全。</w:t>
            </w:r>
          </w:p>
        </w:tc>
        <w:tc>
          <w:tcPr>
            <w:tcW w:w="772" w:type="dxa"/>
            <w:vAlign w:val="center"/>
          </w:tcPr>
          <w:p w:rsidR="00CA044F" w:rsidRDefault="00A77AE8">
            <w:pPr>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bCs/>
                <w:szCs w:val="21"/>
              </w:rPr>
              <w:t>8</w:t>
            </w:r>
            <w:r>
              <w:rPr>
                <w:rFonts w:asciiTheme="minorEastAsia" w:eastAsiaTheme="minorEastAsia" w:hAnsiTheme="minorEastAsia" w:cs="宋体" w:hint="eastAsia"/>
                <w:bCs/>
                <w:szCs w:val="21"/>
              </w:rPr>
              <w:t>分</w:t>
            </w:r>
          </w:p>
        </w:tc>
      </w:tr>
      <w:tr w:rsidR="00CA044F">
        <w:trPr>
          <w:trHeight w:val="90"/>
          <w:jc w:val="center"/>
        </w:trPr>
        <w:tc>
          <w:tcPr>
            <w:tcW w:w="587" w:type="dxa"/>
            <w:vAlign w:val="center"/>
          </w:tcPr>
          <w:p w:rsidR="00CA044F" w:rsidRDefault="00A77AE8">
            <w:pPr>
              <w:adjustRightInd w:val="0"/>
              <w:spacing w:line="360" w:lineRule="exact"/>
              <w:ind w:leftChars="-50" w:left="-105" w:rightChars="-50" w:right="-105"/>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2.2</w:t>
            </w:r>
          </w:p>
        </w:tc>
        <w:tc>
          <w:tcPr>
            <w:tcW w:w="919" w:type="dxa"/>
            <w:vAlign w:val="center"/>
          </w:tcPr>
          <w:p w:rsidR="00CA044F" w:rsidRDefault="00A77AE8">
            <w:pPr>
              <w:wordWrap w:val="0"/>
              <w:adjustRightInd w:val="0"/>
              <w:snapToGrid w:val="0"/>
              <w:spacing w:line="480" w:lineRule="auto"/>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）拟投入的主要物资计划</w:t>
            </w:r>
          </w:p>
        </w:tc>
        <w:tc>
          <w:tcPr>
            <w:tcW w:w="7110" w:type="dxa"/>
            <w:vAlign w:val="center"/>
          </w:tcPr>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一档（</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分）：投入的施工材料的组织计划差，投入计划与进度计划不呼应，勉强满足施工需要。</w:t>
            </w:r>
          </w:p>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二档（</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分）：投入的施工材料有完整的组织计划，投入计划与进度计划呼应，基本满足施工需要，调配投入计划基本合理。</w:t>
            </w:r>
          </w:p>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lastRenderedPageBreak/>
              <w:t>三档（</w:t>
            </w:r>
            <w:r>
              <w:rPr>
                <w:rFonts w:asciiTheme="minorEastAsia" w:eastAsiaTheme="minorEastAsia" w:hAnsiTheme="minorEastAsia" w:cs="宋体" w:hint="eastAsia"/>
                <w:bCs/>
                <w:sz w:val="21"/>
              </w:rPr>
              <w:t>5</w:t>
            </w:r>
            <w:r>
              <w:rPr>
                <w:rFonts w:asciiTheme="minorEastAsia" w:eastAsiaTheme="minorEastAsia" w:hAnsiTheme="minorEastAsia" w:cs="宋体" w:hint="eastAsia"/>
                <w:bCs/>
                <w:sz w:val="21"/>
              </w:rPr>
              <w:t>分）：投入的施工材料有详细的组织计划，投入计划与进度计划呼应，可以满足施工需要，调配投入计划基本合理、准确。</w:t>
            </w:r>
          </w:p>
          <w:p w:rsidR="00CA044F" w:rsidRDefault="00A77AE8">
            <w:pPr>
              <w:pStyle w:val="a9"/>
              <w:wordWrap w:val="0"/>
              <w:spacing w:line="480" w:lineRule="auto"/>
              <w:jc w:val="left"/>
              <w:rPr>
                <w:rFonts w:asciiTheme="minorEastAsia" w:eastAsiaTheme="minorEastAsia" w:hAnsiTheme="minorEastAsia" w:cs="宋体"/>
                <w:bCs/>
              </w:rPr>
            </w:pPr>
            <w:r>
              <w:rPr>
                <w:rFonts w:asciiTheme="minorEastAsia" w:eastAsiaTheme="minorEastAsia" w:hAnsiTheme="minorEastAsia" w:cs="宋体" w:hint="eastAsia"/>
                <w:bCs/>
                <w:sz w:val="21"/>
              </w:rPr>
              <w:t>四档（</w:t>
            </w:r>
            <w:r>
              <w:rPr>
                <w:rFonts w:asciiTheme="minorEastAsia" w:eastAsiaTheme="minorEastAsia" w:hAnsiTheme="minorEastAsia" w:cs="宋体" w:hint="eastAsia"/>
                <w:bCs/>
                <w:sz w:val="21"/>
              </w:rPr>
              <w:t>8</w:t>
            </w:r>
            <w:r>
              <w:rPr>
                <w:rFonts w:asciiTheme="minorEastAsia" w:eastAsiaTheme="minorEastAsia" w:hAnsiTheme="minorEastAsia" w:cs="宋体" w:hint="eastAsia"/>
                <w:bCs/>
                <w:sz w:val="21"/>
              </w:rPr>
              <w:t>分）：投入的施工材料有详细的组织计划且计划周密，投入计划与进度计划呼应，完全满足施工需要，调配投入计划合理、准确、完整。</w:t>
            </w:r>
          </w:p>
        </w:tc>
        <w:tc>
          <w:tcPr>
            <w:tcW w:w="772" w:type="dxa"/>
            <w:vAlign w:val="center"/>
          </w:tcPr>
          <w:p w:rsidR="00CA044F" w:rsidRDefault="00A77AE8">
            <w:pPr>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bCs/>
                <w:kern w:val="0"/>
                <w:szCs w:val="21"/>
              </w:rPr>
              <w:lastRenderedPageBreak/>
              <w:t>8</w:t>
            </w:r>
            <w:r>
              <w:rPr>
                <w:rFonts w:asciiTheme="minorEastAsia" w:eastAsiaTheme="minorEastAsia" w:hAnsiTheme="minorEastAsia" w:cs="宋体" w:hint="eastAsia"/>
                <w:bCs/>
                <w:kern w:val="0"/>
                <w:szCs w:val="21"/>
              </w:rPr>
              <w:t>分</w:t>
            </w:r>
          </w:p>
        </w:tc>
      </w:tr>
      <w:tr w:rsidR="00CA044F">
        <w:trPr>
          <w:trHeight w:val="90"/>
          <w:jc w:val="center"/>
        </w:trPr>
        <w:tc>
          <w:tcPr>
            <w:tcW w:w="587" w:type="dxa"/>
            <w:vAlign w:val="center"/>
          </w:tcPr>
          <w:p w:rsidR="00CA044F" w:rsidRDefault="00A77AE8">
            <w:pPr>
              <w:adjustRightInd w:val="0"/>
              <w:spacing w:line="320" w:lineRule="exact"/>
              <w:ind w:leftChars="-50" w:left="-105" w:rightChars="-50" w:right="-105"/>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lastRenderedPageBreak/>
              <w:t>2.3</w:t>
            </w:r>
          </w:p>
        </w:tc>
        <w:tc>
          <w:tcPr>
            <w:tcW w:w="919" w:type="dxa"/>
            <w:vAlign w:val="center"/>
          </w:tcPr>
          <w:p w:rsidR="00CA044F" w:rsidRDefault="00A77AE8">
            <w:pPr>
              <w:wordWrap w:val="0"/>
              <w:adjustRightInd w:val="0"/>
              <w:snapToGrid w:val="0"/>
              <w:spacing w:line="480" w:lineRule="auto"/>
              <w:jc w:val="left"/>
              <w:textAlignment w:val="baseline"/>
              <w:rPr>
                <w:rFonts w:asciiTheme="minorEastAsia" w:eastAsiaTheme="minorEastAsia" w:hAnsiTheme="minorEastAsia" w:cs="宋体"/>
                <w:bCs/>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）拟投入的主要施工机械、设备计划</w:t>
            </w:r>
          </w:p>
        </w:tc>
        <w:tc>
          <w:tcPr>
            <w:tcW w:w="7110" w:type="dxa"/>
            <w:vAlign w:val="center"/>
          </w:tcPr>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一档（</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分）：投入的施工机械、设备、机具组织计划差，投入计划与进度计划不呼应，勉强满足施工需要。</w:t>
            </w:r>
          </w:p>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二档（</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分）：投入的施工机械、设备、机具有组织计划，设备数量、选型配置、进场投入计划与进度计划呼应，基本满足施工需要。</w:t>
            </w:r>
          </w:p>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三档（</w:t>
            </w:r>
            <w:r>
              <w:rPr>
                <w:rFonts w:asciiTheme="minorEastAsia" w:eastAsiaTheme="minorEastAsia" w:hAnsiTheme="minorEastAsia" w:cs="宋体" w:hint="eastAsia"/>
                <w:bCs/>
                <w:sz w:val="21"/>
              </w:rPr>
              <w:t>5</w:t>
            </w:r>
            <w:r>
              <w:rPr>
                <w:rFonts w:asciiTheme="minorEastAsia" w:eastAsiaTheme="minorEastAsia" w:hAnsiTheme="minorEastAsia" w:cs="宋体" w:hint="eastAsia"/>
                <w:bCs/>
                <w:sz w:val="21"/>
              </w:rPr>
              <w:t>分）：投入的施工机械、设备、机具有详细的组织计划，设备数量、选型配置、进场投入计划与进度计划呼应，满足施工需要。</w:t>
            </w:r>
          </w:p>
          <w:p w:rsidR="00CA044F" w:rsidRDefault="00A77AE8">
            <w:pPr>
              <w:pStyle w:val="a9"/>
              <w:wordWrap w:val="0"/>
              <w:spacing w:line="480" w:lineRule="auto"/>
              <w:jc w:val="left"/>
              <w:rPr>
                <w:rFonts w:asciiTheme="minorEastAsia" w:eastAsiaTheme="minorEastAsia" w:hAnsiTheme="minorEastAsia"/>
              </w:rPr>
            </w:pPr>
            <w:r>
              <w:rPr>
                <w:rFonts w:asciiTheme="minorEastAsia" w:eastAsiaTheme="minorEastAsia" w:hAnsiTheme="minorEastAsia" w:cs="宋体" w:hint="eastAsia"/>
                <w:bCs/>
                <w:sz w:val="21"/>
              </w:rPr>
              <w:t>四档（</w:t>
            </w:r>
            <w:r>
              <w:rPr>
                <w:rFonts w:asciiTheme="minorEastAsia" w:eastAsiaTheme="minorEastAsia" w:hAnsiTheme="minorEastAsia" w:cs="宋体" w:hint="eastAsia"/>
                <w:bCs/>
                <w:sz w:val="21"/>
              </w:rPr>
              <w:t>8</w:t>
            </w:r>
            <w:r>
              <w:rPr>
                <w:rFonts w:asciiTheme="minorEastAsia" w:eastAsiaTheme="minorEastAsia" w:hAnsiTheme="minorEastAsia" w:cs="宋体" w:hint="eastAsia"/>
                <w:bCs/>
                <w:sz w:val="21"/>
              </w:rPr>
              <w:t>分）：投入的施工机械、设备、机具有详细的组织计划且计划周密，设备数量、选型配置、进场时间安排合理，完全满足施工需要。</w:t>
            </w:r>
          </w:p>
        </w:tc>
        <w:tc>
          <w:tcPr>
            <w:tcW w:w="772" w:type="dxa"/>
            <w:vAlign w:val="center"/>
          </w:tcPr>
          <w:p w:rsidR="00CA044F" w:rsidRDefault="00A77AE8">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r>
              <w:rPr>
                <w:rFonts w:asciiTheme="minorEastAsia" w:eastAsiaTheme="minorEastAsia" w:hAnsiTheme="minorEastAsia" w:cs="宋体" w:hint="eastAsia"/>
                <w:kern w:val="0"/>
                <w:szCs w:val="21"/>
              </w:rPr>
              <w:t>分</w:t>
            </w:r>
          </w:p>
        </w:tc>
      </w:tr>
      <w:tr w:rsidR="00CA044F">
        <w:trPr>
          <w:trHeight w:val="90"/>
          <w:jc w:val="center"/>
        </w:trPr>
        <w:tc>
          <w:tcPr>
            <w:tcW w:w="587" w:type="dxa"/>
            <w:vAlign w:val="center"/>
          </w:tcPr>
          <w:p w:rsidR="00CA044F" w:rsidRDefault="00A77AE8">
            <w:pPr>
              <w:adjustRightInd w:val="0"/>
              <w:spacing w:line="320" w:lineRule="exact"/>
              <w:ind w:leftChars="-50" w:left="-105" w:rightChars="-50" w:right="-105"/>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2.4</w:t>
            </w:r>
          </w:p>
        </w:tc>
        <w:tc>
          <w:tcPr>
            <w:tcW w:w="919" w:type="dxa"/>
            <w:vAlign w:val="center"/>
          </w:tcPr>
          <w:p w:rsidR="00CA044F" w:rsidRDefault="00A77AE8">
            <w:pPr>
              <w:wordWrap w:val="0"/>
              <w:adjustRightInd w:val="0"/>
              <w:snapToGrid w:val="0"/>
              <w:spacing w:line="480" w:lineRule="auto"/>
              <w:jc w:val="left"/>
              <w:textAlignment w:val="baseline"/>
              <w:rPr>
                <w:rFonts w:asciiTheme="minorEastAsia" w:eastAsiaTheme="minorEastAsia" w:hAnsiTheme="minorEastAsia" w:cs="宋体"/>
                <w:bCs/>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）确保工程质量的技术组织措施</w:t>
            </w:r>
          </w:p>
        </w:tc>
        <w:tc>
          <w:tcPr>
            <w:tcW w:w="7110" w:type="dxa"/>
            <w:vAlign w:val="center"/>
          </w:tcPr>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一档（</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分）：质量技术管理班子人员配备不合理，制度不健全。质量技术保证措施和手段不可行，没有质量违约责任诺。</w:t>
            </w:r>
          </w:p>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二档（</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分）：质量技术管理班子人员配备基本合理，制度基本健全。主要工序有质量技术保证措施和手段，能有效保证技术质量，满足招标文件的质量要求。</w:t>
            </w:r>
          </w:p>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三档（</w:t>
            </w:r>
            <w:r>
              <w:rPr>
                <w:rFonts w:asciiTheme="minorEastAsia" w:eastAsiaTheme="minorEastAsia" w:hAnsiTheme="minorEastAsia" w:cs="宋体" w:hint="eastAsia"/>
                <w:bCs/>
                <w:sz w:val="21"/>
              </w:rPr>
              <w:t>5</w:t>
            </w:r>
            <w:r>
              <w:rPr>
                <w:rFonts w:asciiTheme="minorEastAsia" w:eastAsiaTheme="minorEastAsia" w:hAnsiTheme="minorEastAsia" w:cs="宋体" w:hint="eastAsia"/>
                <w:bCs/>
                <w:sz w:val="21"/>
              </w:rPr>
              <w:t>分）：有专门的质量技术管理班子和制度，</w:t>
            </w:r>
            <w:proofErr w:type="gramStart"/>
            <w:r>
              <w:rPr>
                <w:rFonts w:asciiTheme="minorEastAsia" w:eastAsiaTheme="minorEastAsia" w:hAnsiTheme="minorEastAsia" w:cs="宋体" w:hint="eastAsia"/>
                <w:bCs/>
                <w:sz w:val="21"/>
              </w:rPr>
              <w:t>且人员</w:t>
            </w:r>
            <w:proofErr w:type="gramEnd"/>
            <w:r>
              <w:rPr>
                <w:rFonts w:asciiTheme="minorEastAsia" w:eastAsiaTheme="minorEastAsia" w:hAnsiTheme="minorEastAsia" w:cs="宋体" w:hint="eastAsia"/>
                <w:bCs/>
                <w:sz w:val="21"/>
              </w:rPr>
              <w:t>配备合理，制度健全。主要工序有质量技术保证措施和手段，自控体系完整，能有效保证技术质量，可以达到承诺的质量标准。</w:t>
            </w:r>
          </w:p>
          <w:p w:rsidR="00CA044F" w:rsidRDefault="00A77AE8">
            <w:pPr>
              <w:pStyle w:val="a9"/>
              <w:wordWrap w:val="0"/>
              <w:spacing w:line="480" w:lineRule="auto"/>
              <w:jc w:val="left"/>
              <w:rPr>
                <w:rFonts w:asciiTheme="minorEastAsia" w:eastAsiaTheme="minorEastAsia" w:hAnsiTheme="minorEastAsia"/>
              </w:rPr>
            </w:pPr>
            <w:r>
              <w:rPr>
                <w:rFonts w:asciiTheme="minorEastAsia" w:eastAsiaTheme="minorEastAsia" w:hAnsiTheme="minorEastAsia" w:cs="宋体" w:hint="eastAsia"/>
                <w:bCs/>
                <w:sz w:val="21"/>
              </w:rPr>
              <w:t>四档（</w:t>
            </w:r>
            <w:r>
              <w:rPr>
                <w:rFonts w:asciiTheme="minorEastAsia" w:eastAsiaTheme="minorEastAsia" w:hAnsiTheme="minorEastAsia" w:cs="宋体" w:hint="eastAsia"/>
                <w:bCs/>
                <w:sz w:val="21"/>
              </w:rPr>
              <w:t>8</w:t>
            </w:r>
            <w:r>
              <w:rPr>
                <w:rFonts w:asciiTheme="minorEastAsia" w:eastAsiaTheme="minorEastAsia" w:hAnsiTheme="minorEastAsia" w:cs="宋体" w:hint="eastAsia"/>
                <w:bCs/>
                <w:sz w:val="21"/>
              </w:rPr>
              <w:t>分）：有专门的质量技术管理班子和制度，</w:t>
            </w:r>
            <w:proofErr w:type="gramStart"/>
            <w:r>
              <w:rPr>
                <w:rFonts w:asciiTheme="minorEastAsia" w:eastAsiaTheme="minorEastAsia" w:hAnsiTheme="minorEastAsia" w:cs="宋体" w:hint="eastAsia"/>
                <w:bCs/>
                <w:sz w:val="21"/>
              </w:rPr>
              <w:t>且人员</w:t>
            </w:r>
            <w:proofErr w:type="gramEnd"/>
            <w:r>
              <w:rPr>
                <w:rFonts w:asciiTheme="minorEastAsia" w:eastAsiaTheme="minorEastAsia" w:hAnsiTheme="minorEastAsia" w:cs="宋体" w:hint="eastAsia"/>
                <w:bCs/>
                <w:sz w:val="21"/>
              </w:rPr>
              <w:t>配备合理，制度健全。主要工序有质量技术保证</w:t>
            </w:r>
            <w:r>
              <w:rPr>
                <w:rFonts w:asciiTheme="minorEastAsia" w:eastAsiaTheme="minorEastAsia" w:hAnsiTheme="minorEastAsia" w:cs="宋体" w:hint="eastAsia"/>
                <w:bCs/>
                <w:sz w:val="21"/>
              </w:rPr>
              <w:t>措施和手段，且先进、可行、具体，高于招标文件的质量要求及施工验收规范要求，达到承诺的质量标准。</w:t>
            </w:r>
          </w:p>
        </w:tc>
        <w:tc>
          <w:tcPr>
            <w:tcW w:w="772" w:type="dxa"/>
            <w:vAlign w:val="center"/>
          </w:tcPr>
          <w:p w:rsidR="00CA044F" w:rsidRDefault="00A77AE8">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r>
              <w:rPr>
                <w:rFonts w:asciiTheme="minorEastAsia" w:eastAsiaTheme="minorEastAsia" w:hAnsiTheme="minorEastAsia" w:cs="宋体" w:hint="eastAsia"/>
                <w:kern w:val="0"/>
                <w:szCs w:val="21"/>
              </w:rPr>
              <w:t>分</w:t>
            </w:r>
          </w:p>
        </w:tc>
      </w:tr>
      <w:tr w:rsidR="00CA044F">
        <w:trPr>
          <w:trHeight w:val="90"/>
          <w:jc w:val="center"/>
        </w:trPr>
        <w:tc>
          <w:tcPr>
            <w:tcW w:w="587" w:type="dxa"/>
            <w:vAlign w:val="center"/>
          </w:tcPr>
          <w:p w:rsidR="00CA044F" w:rsidRDefault="00A77AE8">
            <w:pPr>
              <w:adjustRightInd w:val="0"/>
              <w:spacing w:line="320" w:lineRule="exact"/>
              <w:ind w:leftChars="-50" w:left="-105" w:rightChars="-50" w:right="-105"/>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2.5</w:t>
            </w:r>
          </w:p>
        </w:tc>
        <w:tc>
          <w:tcPr>
            <w:tcW w:w="919" w:type="dxa"/>
            <w:vAlign w:val="center"/>
          </w:tcPr>
          <w:p w:rsidR="00CA044F" w:rsidRDefault="00A77AE8">
            <w:pPr>
              <w:widowControl/>
              <w:wordWrap w:val="0"/>
              <w:spacing w:line="480" w:lineRule="auto"/>
              <w:jc w:val="left"/>
              <w:rPr>
                <w:rFonts w:asciiTheme="minorEastAsia" w:eastAsiaTheme="minorEastAsia" w:hAnsiTheme="minorEastAsia" w:cs="宋体"/>
                <w:bCs/>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5</w:t>
            </w:r>
            <w:r>
              <w:rPr>
                <w:rFonts w:asciiTheme="minorEastAsia" w:eastAsiaTheme="minorEastAsia" w:hAnsiTheme="minorEastAsia" w:cs="宋体" w:hint="eastAsia"/>
                <w:kern w:val="0"/>
                <w:szCs w:val="21"/>
              </w:rPr>
              <w:t>）确保安全生产的</w:t>
            </w:r>
            <w:r>
              <w:rPr>
                <w:rFonts w:asciiTheme="minorEastAsia" w:eastAsiaTheme="minorEastAsia" w:hAnsiTheme="minorEastAsia" w:cs="宋体" w:hint="eastAsia"/>
                <w:kern w:val="0"/>
                <w:szCs w:val="21"/>
              </w:rPr>
              <w:lastRenderedPageBreak/>
              <w:t>技术组织措施</w:t>
            </w:r>
          </w:p>
        </w:tc>
        <w:tc>
          <w:tcPr>
            <w:tcW w:w="7110" w:type="dxa"/>
            <w:vAlign w:val="center"/>
          </w:tcPr>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lastRenderedPageBreak/>
              <w:t>一档（</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分）：有配备满足项目要求的专职安全员，人员配备不合理，安全管理制度不健全，各道工序安全技术措施基本符合实际，不能满足有关安全技术标准要求。现场防火、应急救援、社会治安安全措施不合理。</w:t>
            </w:r>
          </w:p>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lastRenderedPageBreak/>
              <w:t>二档（</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分）：有配备满足项目要求的专职安全员，人员配备基本合理，安全管理制度基本健全，各道工序安全技术措施基本符合实际，基本满足有关安全技术标准要求。现场防火、应急救援、社会治安安全措施基本合理。</w:t>
            </w:r>
          </w:p>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三档（</w:t>
            </w:r>
            <w:r>
              <w:rPr>
                <w:rFonts w:asciiTheme="minorEastAsia" w:eastAsiaTheme="minorEastAsia" w:hAnsiTheme="minorEastAsia" w:cs="宋体" w:hint="eastAsia"/>
                <w:bCs/>
                <w:sz w:val="21"/>
              </w:rPr>
              <w:t>5</w:t>
            </w:r>
            <w:r>
              <w:rPr>
                <w:rFonts w:asciiTheme="minorEastAsia" w:eastAsiaTheme="minorEastAsia" w:hAnsiTheme="minorEastAsia" w:cs="宋体" w:hint="eastAsia"/>
                <w:bCs/>
                <w:sz w:val="21"/>
              </w:rPr>
              <w:t>分）：有配备满足项目要求的专职安全员，人员配备合理，有健全的安全管理制度，各道工序安全技术措施符合实际且满足有关安全技术标准要求。现场防火、应急救援、社会治安安全措施合理。</w:t>
            </w:r>
          </w:p>
          <w:p w:rsidR="00CA044F" w:rsidRDefault="00A77AE8">
            <w:pPr>
              <w:pStyle w:val="a9"/>
              <w:wordWrap w:val="0"/>
              <w:spacing w:line="480" w:lineRule="auto"/>
              <w:jc w:val="left"/>
              <w:rPr>
                <w:rFonts w:asciiTheme="minorEastAsia" w:eastAsiaTheme="minorEastAsia" w:hAnsiTheme="minorEastAsia"/>
              </w:rPr>
            </w:pPr>
            <w:r>
              <w:rPr>
                <w:rFonts w:asciiTheme="minorEastAsia" w:eastAsiaTheme="minorEastAsia" w:hAnsiTheme="minorEastAsia" w:cs="宋体" w:hint="eastAsia"/>
                <w:bCs/>
                <w:sz w:val="21"/>
              </w:rPr>
              <w:t>四档（</w:t>
            </w:r>
            <w:r>
              <w:rPr>
                <w:rFonts w:asciiTheme="minorEastAsia" w:eastAsiaTheme="minorEastAsia" w:hAnsiTheme="minorEastAsia" w:cs="宋体" w:hint="eastAsia"/>
                <w:bCs/>
                <w:sz w:val="21"/>
              </w:rPr>
              <w:t>8</w:t>
            </w:r>
            <w:r>
              <w:rPr>
                <w:rFonts w:asciiTheme="minorEastAsia" w:eastAsiaTheme="minorEastAsia" w:hAnsiTheme="minorEastAsia" w:cs="宋体" w:hint="eastAsia"/>
                <w:bCs/>
                <w:sz w:val="21"/>
              </w:rPr>
              <w:t>分）：有配备满足项目要求的专职安全员，人员配备合理。有健全的安全管理制度，各道工序安全技术措施针对性强，符合实际且高于国家有关安全技术标准要求。现场防火、应急救援、社会治安安全措施得力。</w:t>
            </w:r>
          </w:p>
        </w:tc>
        <w:tc>
          <w:tcPr>
            <w:tcW w:w="772" w:type="dxa"/>
            <w:vAlign w:val="center"/>
          </w:tcPr>
          <w:p w:rsidR="00CA044F" w:rsidRDefault="00A77AE8">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8</w:t>
            </w:r>
            <w:r>
              <w:rPr>
                <w:rFonts w:asciiTheme="minorEastAsia" w:eastAsiaTheme="minorEastAsia" w:hAnsiTheme="minorEastAsia" w:cs="宋体" w:hint="eastAsia"/>
                <w:kern w:val="0"/>
                <w:szCs w:val="21"/>
              </w:rPr>
              <w:t>分</w:t>
            </w:r>
          </w:p>
        </w:tc>
      </w:tr>
      <w:tr w:rsidR="00CA044F">
        <w:trPr>
          <w:trHeight w:val="90"/>
          <w:jc w:val="center"/>
        </w:trPr>
        <w:tc>
          <w:tcPr>
            <w:tcW w:w="587" w:type="dxa"/>
            <w:vAlign w:val="center"/>
          </w:tcPr>
          <w:p w:rsidR="00CA044F" w:rsidRDefault="00A77AE8">
            <w:pPr>
              <w:adjustRightInd w:val="0"/>
              <w:spacing w:line="320" w:lineRule="exact"/>
              <w:ind w:leftChars="-50" w:left="-105" w:rightChars="-50" w:right="-105"/>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lastRenderedPageBreak/>
              <w:t>2.6</w:t>
            </w:r>
          </w:p>
        </w:tc>
        <w:tc>
          <w:tcPr>
            <w:tcW w:w="919" w:type="dxa"/>
            <w:vAlign w:val="center"/>
          </w:tcPr>
          <w:p w:rsidR="00CA044F" w:rsidRDefault="00A77AE8">
            <w:pPr>
              <w:pStyle w:val="a9"/>
              <w:wordWrap w:val="0"/>
              <w:spacing w:line="480" w:lineRule="auto"/>
              <w:jc w:val="left"/>
              <w:rPr>
                <w:rFonts w:asciiTheme="minorEastAsia" w:eastAsiaTheme="minorEastAsia" w:hAnsiTheme="minorEastAsia" w:cs="宋体"/>
                <w:bCs/>
              </w:rPr>
            </w:pPr>
            <w:r>
              <w:rPr>
                <w:rFonts w:asciiTheme="minorEastAsia" w:eastAsiaTheme="minorEastAsia" w:hAnsiTheme="minorEastAsia" w:cs="宋体" w:hint="eastAsia"/>
                <w:bCs/>
                <w:sz w:val="21"/>
              </w:rPr>
              <w:t>（</w:t>
            </w:r>
            <w:r>
              <w:rPr>
                <w:rFonts w:asciiTheme="minorEastAsia" w:eastAsiaTheme="minorEastAsia" w:hAnsiTheme="minorEastAsia" w:cs="宋体" w:hint="eastAsia"/>
                <w:bCs/>
                <w:sz w:val="21"/>
              </w:rPr>
              <w:t>6</w:t>
            </w:r>
            <w:r>
              <w:rPr>
                <w:rFonts w:asciiTheme="minorEastAsia" w:eastAsiaTheme="minorEastAsia" w:hAnsiTheme="minorEastAsia" w:cs="宋体" w:hint="eastAsia"/>
                <w:bCs/>
                <w:sz w:val="21"/>
              </w:rPr>
              <w:t>）劳动力安排计划</w:t>
            </w:r>
          </w:p>
        </w:tc>
        <w:tc>
          <w:tcPr>
            <w:tcW w:w="7110" w:type="dxa"/>
            <w:vAlign w:val="center"/>
          </w:tcPr>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一档（</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分）：各主要施工工序劳动力安排计划不全，无各工种劳动力安排计划或计划不全，劳动力投入不合理，不能满足施工需求。</w:t>
            </w:r>
          </w:p>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二档（</w:t>
            </w:r>
            <w:r>
              <w:rPr>
                <w:rFonts w:asciiTheme="minorEastAsia" w:eastAsiaTheme="minorEastAsia" w:hAnsiTheme="minorEastAsia" w:cs="宋体" w:hint="eastAsia"/>
                <w:bCs/>
                <w:sz w:val="21"/>
              </w:rPr>
              <w:t>2</w:t>
            </w:r>
            <w:r>
              <w:rPr>
                <w:rFonts w:asciiTheme="minorEastAsia" w:eastAsiaTheme="minorEastAsia" w:hAnsiTheme="minorEastAsia" w:cs="宋体" w:hint="eastAsia"/>
                <w:bCs/>
                <w:sz w:val="21"/>
              </w:rPr>
              <w:t>分）：各主要施工工序应有劳动力安排计划，有各工种劳动力安排计划，劳动力投入基本合理，基本满足施工需要。</w:t>
            </w:r>
          </w:p>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三档（</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分）：各主要施工工序有详细的劳动力安排计划，有各工种劳动力安排计划，劳动力投入合理，可以满足施工需要。</w:t>
            </w:r>
          </w:p>
          <w:p w:rsidR="00CA044F" w:rsidRDefault="00A77AE8">
            <w:pPr>
              <w:pStyle w:val="a9"/>
              <w:wordWrap w:val="0"/>
              <w:spacing w:line="480" w:lineRule="auto"/>
              <w:jc w:val="left"/>
              <w:rPr>
                <w:rFonts w:asciiTheme="minorEastAsia" w:eastAsiaTheme="minorEastAsia" w:hAnsiTheme="minorEastAsia"/>
              </w:rPr>
            </w:pPr>
            <w:r>
              <w:rPr>
                <w:rFonts w:asciiTheme="minorEastAsia" w:eastAsiaTheme="minorEastAsia" w:hAnsiTheme="minorEastAsia" w:cs="宋体" w:hint="eastAsia"/>
                <w:bCs/>
                <w:sz w:val="21"/>
              </w:rPr>
              <w:t>四档（</w:t>
            </w:r>
            <w:r>
              <w:rPr>
                <w:rFonts w:asciiTheme="minorEastAsia" w:eastAsiaTheme="minorEastAsia" w:hAnsiTheme="minorEastAsia" w:cs="宋体" w:hint="eastAsia"/>
                <w:bCs/>
                <w:sz w:val="21"/>
              </w:rPr>
              <w:t>5</w:t>
            </w:r>
            <w:r>
              <w:rPr>
                <w:rFonts w:asciiTheme="minorEastAsia" w:eastAsiaTheme="minorEastAsia" w:hAnsiTheme="minorEastAsia" w:cs="宋体" w:hint="eastAsia"/>
                <w:bCs/>
                <w:sz w:val="21"/>
              </w:rPr>
              <w:t>分）：各主要施工工序有详细周密的劳动力安排计划，各工种劳动力安排计划齐全，劳动力投入与进度计划呼应合理，完全满足施工需要。</w:t>
            </w:r>
          </w:p>
        </w:tc>
        <w:tc>
          <w:tcPr>
            <w:tcW w:w="772" w:type="dxa"/>
            <w:vAlign w:val="center"/>
          </w:tcPr>
          <w:p w:rsidR="00CA044F" w:rsidRDefault="00A77AE8">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hint="eastAsia"/>
                <w:kern w:val="0"/>
                <w:szCs w:val="21"/>
              </w:rPr>
              <w:t>分</w:t>
            </w:r>
          </w:p>
        </w:tc>
      </w:tr>
      <w:tr w:rsidR="00CA044F">
        <w:trPr>
          <w:trHeight w:val="90"/>
          <w:jc w:val="center"/>
        </w:trPr>
        <w:tc>
          <w:tcPr>
            <w:tcW w:w="587" w:type="dxa"/>
            <w:vAlign w:val="center"/>
          </w:tcPr>
          <w:p w:rsidR="00CA044F" w:rsidRDefault="00A77AE8">
            <w:pPr>
              <w:adjustRightInd w:val="0"/>
              <w:spacing w:line="320" w:lineRule="exact"/>
              <w:ind w:leftChars="-50" w:left="-105" w:rightChars="-50" w:right="-105"/>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2.7</w:t>
            </w:r>
          </w:p>
        </w:tc>
        <w:tc>
          <w:tcPr>
            <w:tcW w:w="919" w:type="dxa"/>
            <w:vAlign w:val="center"/>
          </w:tcPr>
          <w:p w:rsidR="00CA044F" w:rsidRDefault="00A77AE8">
            <w:pPr>
              <w:widowControl/>
              <w:wordWrap w:val="0"/>
              <w:spacing w:line="48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7</w:t>
            </w:r>
            <w:r>
              <w:rPr>
                <w:rFonts w:asciiTheme="minorEastAsia" w:eastAsiaTheme="minorEastAsia" w:hAnsiTheme="minorEastAsia" w:cs="宋体" w:hint="eastAsia"/>
                <w:kern w:val="0"/>
                <w:szCs w:val="21"/>
              </w:rPr>
              <w:t>）确保工期的技术组织措施</w:t>
            </w:r>
          </w:p>
          <w:p w:rsidR="00CA044F" w:rsidRDefault="00CA044F">
            <w:pPr>
              <w:widowControl/>
              <w:wordWrap w:val="0"/>
              <w:spacing w:line="480" w:lineRule="auto"/>
              <w:jc w:val="center"/>
              <w:rPr>
                <w:rFonts w:asciiTheme="minorEastAsia" w:eastAsiaTheme="minorEastAsia" w:hAnsiTheme="minorEastAsia" w:cs="宋体"/>
                <w:bCs/>
                <w:szCs w:val="21"/>
              </w:rPr>
            </w:pPr>
          </w:p>
        </w:tc>
        <w:tc>
          <w:tcPr>
            <w:tcW w:w="7110" w:type="dxa"/>
            <w:vAlign w:val="center"/>
          </w:tcPr>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一档（</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分）：有保证工期的具体措施。各项计划图表编制不完善，安排不合理，不能满足本项目施工实际要求。</w:t>
            </w:r>
          </w:p>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二档（</w:t>
            </w:r>
            <w:r>
              <w:rPr>
                <w:rFonts w:asciiTheme="minorEastAsia" w:eastAsiaTheme="minorEastAsia" w:hAnsiTheme="minorEastAsia" w:cs="宋体" w:hint="eastAsia"/>
                <w:bCs/>
                <w:sz w:val="21"/>
              </w:rPr>
              <w:t>2</w:t>
            </w:r>
            <w:r>
              <w:rPr>
                <w:rFonts w:asciiTheme="minorEastAsia" w:eastAsiaTheme="minorEastAsia" w:hAnsiTheme="minorEastAsia" w:cs="宋体" w:hint="eastAsia"/>
                <w:bCs/>
                <w:sz w:val="21"/>
              </w:rPr>
              <w:t>分）：有保证工期的具体措施，措施基本得当。各项计划图表编制基本齐全，安排基本合理，基本符合本项目施工实际要求。</w:t>
            </w:r>
            <w:r>
              <w:rPr>
                <w:rFonts w:asciiTheme="minorEastAsia" w:eastAsiaTheme="minorEastAsia" w:hAnsiTheme="minorEastAsia" w:cs="宋体" w:hint="eastAsia"/>
                <w:bCs/>
                <w:sz w:val="21"/>
              </w:rPr>
              <w:t xml:space="preserve"> </w:t>
            </w:r>
          </w:p>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三档（</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分）：有保证工期的具体措施且措施得当。各项计划图表编制完善，安排较合理，符合本项目施工实际要求。</w:t>
            </w:r>
          </w:p>
          <w:p w:rsidR="00CA044F" w:rsidRDefault="00A77AE8">
            <w:pPr>
              <w:pStyle w:val="a9"/>
              <w:wordWrap w:val="0"/>
              <w:spacing w:line="480" w:lineRule="auto"/>
              <w:jc w:val="left"/>
              <w:rPr>
                <w:rFonts w:asciiTheme="minorEastAsia" w:eastAsiaTheme="minorEastAsia" w:hAnsiTheme="minorEastAsia"/>
              </w:rPr>
            </w:pPr>
            <w:r>
              <w:rPr>
                <w:rFonts w:asciiTheme="minorEastAsia" w:eastAsiaTheme="minorEastAsia" w:hAnsiTheme="minorEastAsia" w:cs="宋体" w:hint="eastAsia"/>
                <w:bCs/>
                <w:sz w:val="21"/>
              </w:rPr>
              <w:t>四档（</w:t>
            </w:r>
            <w:r>
              <w:rPr>
                <w:rFonts w:asciiTheme="minorEastAsia" w:eastAsiaTheme="minorEastAsia" w:hAnsiTheme="minorEastAsia" w:cs="宋体" w:hint="eastAsia"/>
                <w:bCs/>
                <w:sz w:val="21"/>
              </w:rPr>
              <w:t>5</w:t>
            </w:r>
            <w:r>
              <w:rPr>
                <w:rFonts w:asciiTheme="minorEastAsia" w:eastAsiaTheme="minorEastAsia" w:hAnsiTheme="minorEastAsia" w:cs="宋体" w:hint="eastAsia"/>
                <w:bCs/>
                <w:sz w:val="21"/>
              </w:rPr>
              <w:t>分）：有保证工期的具体措施且措施得力。各项计划图表编制详尽周密，安排科学合理，符合本项目施工实际要求。</w:t>
            </w:r>
          </w:p>
        </w:tc>
        <w:tc>
          <w:tcPr>
            <w:tcW w:w="772" w:type="dxa"/>
            <w:vAlign w:val="center"/>
          </w:tcPr>
          <w:p w:rsidR="00CA044F" w:rsidRDefault="00A77AE8">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hint="eastAsia"/>
                <w:kern w:val="0"/>
                <w:szCs w:val="21"/>
              </w:rPr>
              <w:t>分</w:t>
            </w:r>
          </w:p>
        </w:tc>
      </w:tr>
      <w:tr w:rsidR="00CA044F">
        <w:trPr>
          <w:trHeight w:val="90"/>
          <w:jc w:val="center"/>
        </w:trPr>
        <w:tc>
          <w:tcPr>
            <w:tcW w:w="587" w:type="dxa"/>
            <w:vAlign w:val="center"/>
          </w:tcPr>
          <w:p w:rsidR="00CA044F" w:rsidRDefault="00A77AE8">
            <w:pPr>
              <w:adjustRightInd w:val="0"/>
              <w:spacing w:line="320" w:lineRule="exact"/>
              <w:ind w:leftChars="-50" w:left="-105" w:rightChars="-50" w:right="-105"/>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2.8</w:t>
            </w:r>
          </w:p>
        </w:tc>
        <w:tc>
          <w:tcPr>
            <w:tcW w:w="919" w:type="dxa"/>
            <w:vAlign w:val="center"/>
          </w:tcPr>
          <w:p w:rsidR="00CA044F" w:rsidRDefault="00A77AE8">
            <w:pPr>
              <w:widowControl/>
              <w:wordWrap w:val="0"/>
              <w:spacing w:line="480" w:lineRule="auto"/>
              <w:jc w:val="left"/>
              <w:rPr>
                <w:rFonts w:asciiTheme="minorEastAsia" w:eastAsiaTheme="minorEastAsia" w:hAnsiTheme="minorEastAsia" w:cs="宋体"/>
                <w:bCs/>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8</w:t>
            </w:r>
            <w:r>
              <w:rPr>
                <w:rFonts w:asciiTheme="minorEastAsia" w:eastAsiaTheme="minorEastAsia" w:hAnsiTheme="minorEastAsia" w:cs="宋体" w:hint="eastAsia"/>
                <w:kern w:val="0"/>
                <w:szCs w:val="21"/>
              </w:rPr>
              <w:t>）确</w:t>
            </w:r>
            <w:r>
              <w:rPr>
                <w:rFonts w:asciiTheme="minorEastAsia" w:eastAsiaTheme="minorEastAsia" w:hAnsiTheme="minorEastAsia" w:cs="宋体" w:hint="eastAsia"/>
                <w:kern w:val="0"/>
                <w:szCs w:val="21"/>
              </w:rPr>
              <w:lastRenderedPageBreak/>
              <w:t>保文明施工的技术组织措施</w:t>
            </w:r>
          </w:p>
        </w:tc>
        <w:tc>
          <w:tcPr>
            <w:tcW w:w="7110" w:type="dxa"/>
            <w:vAlign w:val="center"/>
          </w:tcPr>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lastRenderedPageBreak/>
              <w:t>一档（</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分）：现场文明施工、环境保护措施和内容与相关施工安全生产标</w:t>
            </w:r>
            <w:r>
              <w:rPr>
                <w:rFonts w:asciiTheme="minorEastAsia" w:eastAsiaTheme="minorEastAsia" w:hAnsiTheme="minorEastAsia" w:cs="宋体" w:hint="eastAsia"/>
                <w:bCs/>
                <w:sz w:val="21"/>
              </w:rPr>
              <w:lastRenderedPageBreak/>
              <w:t>准或文明施工要求的</w:t>
            </w:r>
            <w:proofErr w:type="gramStart"/>
            <w:r>
              <w:rPr>
                <w:rFonts w:asciiTheme="minorEastAsia" w:eastAsiaTheme="minorEastAsia" w:hAnsiTheme="minorEastAsia" w:cs="宋体" w:hint="eastAsia"/>
                <w:bCs/>
                <w:sz w:val="21"/>
              </w:rPr>
              <w:t>的</w:t>
            </w:r>
            <w:proofErr w:type="gramEnd"/>
            <w:r>
              <w:rPr>
                <w:rFonts w:asciiTheme="minorEastAsia" w:eastAsiaTheme="minorEastAsia" w:hAnsiTheme="minorEastAsia" w:cs="宋体" w:hint="eastAsia"/>
                <w:bCs/>
                <w:sz w:val="21"/>
              </w:rPr>
              <w:t>要求偏差大，有监督的现场文明施工目标的承诺。</w:t>
            </w:r>
          </w:p>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二档（</w:t>
            </w:r>
            <w:r>
              <w:rPr>
                <w:rFonts w:asciiTheme="minorEastAsia" w:eastAsiaTheme="minorEastAsia" w:hAnsiTheme="minorEastAsia" w:cs="宋体" w:hint="eastAsia"/>
                <w:bCs/>
                <w:sz w:val="21"/>
              </w:rPr>
              <w:t>2</w:t>
            </w:r>
            <w:r>
              <w:rPr>
                <w:rFonts w:asciiTheme="minorEastAsia" w:eastAsiaTheme="minorEastAsia" w:hAnsiTheme="minorEastAsia" w:cs="宋体" w:hint="eastAsia"/>
                <w:bCs/>
                <w:sz w:val="21"/>
              </w:rPr>
              <w:t>分）：现场文明施工、环境保护措施和内容基本达到相关施工安全生产标准或文明施工要求的；有具体实现现场文明施工目标的承诺，而且各项措施基本周全、具体、有效的。</w:t>
            </w:r>
          </w:p>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三档（</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分）：现场文明施工、环境保护措施和内容达到相关施工安全生产标准或文明施工要求的；承诺创建市级文明工地和标准化工地，而且各项措施周全、具体、有效的。</w:t>
            </w:r>
          </w:p>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四档（</w:t>
            </w:r>
            <w:r>
              <w:rPr>
                <w:rFonts w:asciiTheme="minorEastAsia" w:eastAsiaTheme="minorEastAsia" w:hAnsiTheme="minorEastAsia" w:cs="宋体" w:hint="eastAsia"/>
                <w:bCs/>
                <w:sz w:val="21"/>
              </w:rPr>
              <w:t>5</w:t>
            </w:r>
            <w:r>
              <w:rPr>
                <w:rFonts w:asciiTheme="minorEastAsia" w:eastAsiaTheme="minorEastAsia" w:hAnsiTheme="minorEastAsia" w:cs="宋体" w:hint="eastAsia"/>
                <w:bCs/>
                <w:sz w:val="21"/>
              </w:rPr>
              <w:t>分）：现场文明施工、环境保护措施和内容达到相关施工安</w:t>
            </w:r>
            <w:r>
              <w:rPr>
                <w:rFonts w:asciiTheme="minorEastAsia" w:eastAsiaTheme="minorEastAsia" w:hAnsiTheme="minorEastAsia" w:cs="宋体" w:hint="eastAsia"/>
                <w:bCs/>
                <w:sz w:val="21"/>
              </w:rPr>
              <w:t>全生产标准或文明施工等要求；承诺创建自治区级及以上文明工地和标准化工地，而且各项措施周全、具体、有效的。</w:t>
            </w:r>
          </w:p>
        </w:tc>
        <w:tc>
          <w:tcPr>
            <w:tcW w:w="772" w:type="dxa"/>
            <w:vAlign w:val="center"/>
          </w:tcPr>
          <w:p w:rsidR="00CA044F" w:rsidRDefault="00A77AE8">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5</w:t>
            </w:r>
            <w:r>
              <w:rPr>
                <w:rFonts w:asciiTheme="minorEastAsia" w:eastAsiaTheme="minorEastAsia" w:hAnsiTheme="minorEastAsia" w:cs="宋体" w:hint="eastAsia"/>
                <w:kern w:val="0"/>
                <w:szCs w:val="21"/>
              </w:rPr>
              <w:t>分</w:t>
            </w:r>
          </w:p>
        </w:tc>
      </w:tr>
      <w:tr w:rsidR="00CA044F">
        <w:trPr>
          <w:trHeight w:val="90"/>
          <w:jc w:val="center"/>
        </w:trPr>
        <w:tc>
          <w:tcPr>
            <w:tcW w:w="587" w:type="dxa"/>
            <w:vAlign w:val="center"/>
          </w:tcPr>
          <w:p w:rsidR="00CA044F" w:rsidRDefault="00A77AE8">
            <w:pPr>
              <w:adjustRightInd w:val="0"/>
              <w:spacing w:line="320" w:lineRule="exact"/>
              <w:ind w:leftChars="-50" w:left="-105" w:rightChars="-50" w:right="-105"/>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lastRenderedPageBreak/>
              <w:t>2.9</w:t>
            </w:r>
          </w:p>
        </w:tc>
        <w:tc>
          <w:tcPr>
            <w:tcW w:w="919" w:type="dxa"/>
            <w:vAlign w:val="center"/>
          </w:tcPr>
          <w:p w:rsidR="00CA044F" w:rsidRDefault="00A77AE8">
            <w:pPr>
              <w:widowControl/>
              <w:wordWrap w:val="0"/>
              <w:spacing w:line="480" w:lineRule="auto"/>
              <w:jc w:val="left"/>
              <w:rPr>
                <w:rFonts w:asciiTheme="minorEastAsia" w:eastAsiaTheme="minorEastAsia" w:hAnsiTheme="minorEastAsia" w:cs="宋体"/>
                <w:bCs/>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9</w:t>
            </w:r>
            <w:r>
              <w:rPr>
                <w:rFonts w:asciiTheme="minorEastAsia" w:eastAsiaTheme="minorEastAsia" w:hAnsiTheme="minorEastAsia" w:cs="宋体" w:hint="eastAsia"/>
                <w:kern w:val="0"/>
                <w:szCs w:val="21"/>
              </w:rPr>
              <w:t>）工程施工的重点和难点及保证措施</w:t>
            </w:r>
          </w:p>
        </w:tc>
        <w:tc>
          <w:tcPr>
            <w:tcW w:w="7110" w:type="dxa"/>
            <w:vAlign w:val="center"/>
          </w:tcPr>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一档（</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分）：针对本工程的特点，阐述本工程的重点和难点，解决重点</w:t>
            </w:r>
            <w:r>
              <w:rPr>
                <w:rFonts w:asciiTheme="minorEastAsia" w:eastAsiaTheme="minorEastAsia" w:hAnsiTheme="minorEastAsia" w:cs="宋体" w:hint="eastAsia"/>
                <w:bCs/>
                <w:sz w:val="21"/>
              </w:rPr>
              <w:t xml:space="preserve"> </w:t>
            </w:r>
          </w:p>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和难点问题的方法不合理。</w:t>
            </w:r>
          </w:p>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二档（</w:t>
            </w:r>
            <w:r>
              <w:rPr>
                <w:rFonts w:asciiTheme="minorEastAsia" w:eastAsiaTheme="minorEastAsia" w:hAnsiTheme="minorEastAsia" w:cs="宋体" w:hint="eastAsia"/>
                <w:bCs/>
                <w:sz w:val="21"/>
              </w:rPr>
              <w:t>2</w:t>
            </w:r>
            <w:r>
              <w:rPr>
                <w:rFonts w:asciiTheme="minorEastAsia" w:eastAsiaTheme="minorEastAsia" w:hAnsiTheme="minorEastAsia" w:cs="宋体" w:hint="eastAsia"/>
                <w:bCs/>
                <w:sz w:val="21"/>
              </w:rPr>
              <w:t>分）：针对本工程的特点，阐述本工程的重点和难点，解决重点</w:t>
            </w:r>
            <w:r>
              <w:rPr>
                <w:rFonts w:asciiTheme="minorEastAsia" w:eastAsiaTheme="minorEastAsia" w:hAnsiTheme="minorEastAsia" w:cs="宋体" w:hint="eastAsia"/>
                <w:bCs/>
                <w:sz w:val="21"/>
              </w:rPr>
              <w:t xml:space="preserve"> </w:t>
            </w:r>
          </w:p>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和难点问题的方法基本合理，基本满足要求。</w:t>
            </w:r>
          </w:p>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三档（</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分）：针对本工程的特点，阐述本工程的重点和难点，解决重点</w:t>
            </w:r>
            <w:r>
              <w:rPr>
                <w:rFonts w:asciiTheme="minorEastAsia" w:eastAsiaTheme="minorEastAsia" w:hAnsiTheme="minorEastAsia" w:cs="宋体" w:hint="eastAsia"/>
                <w:bCs/>
                <w:sz w:val="21"/>
              </w:rPr>
              <w:t xml:space="preserve"> </w:t>
            </w:r>
          </w:p>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和难点问题的方法合理，满足要求。</w:t>
            </w:r>
          </w:p>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四档（</w:t>
            </w:r>
            <w:r>
              <w:rPr>
                <w:rFonts w:asciiTheme="minorEastAsia" w:eastAsiaTheme="minorEastAsia" w:hAnsiTheme="minorEastAsia" w:cs="宋体" w:hint="eastAsia"/>
                <w:bCs/>
                <w:sz w:val="21"/>
              </w:rPr>
              <w:t>5</w:t>
            </w:r>
            <w:r>
              <w:rPr>
                <w:rFonts w:asciiTheme="minorEastAsia" w:eastAsiaTheme="minorEastAsia" w:hAnsiTheme="minorEastAsia" w:cs="宋体" w:hint="eastAsia"/>
                <w:bCs/>
                <w:sz w:val="21"/>
              </w:rPr>
              <w:t>分）：针对本工程的特点，阐述本工程的重点和难点，解决重点</w:t>
            </w:r>
            <w:r>
              <w:rPr>
                <w:rFonts w:asciiTheme="minorEastAsia" w:eastAsiaTheme="minorEastAsia" w:hAnsiTheme="minorEastAsia" w:cs="宋体" w:hint="eastAsia"/>
                <w:bCs/>
                <w:sz w:val="21"/>
              </w:rPr>
              <w:t xml:space="preserve"> </w:t>
            </w:r>
          </w:p>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和难点问题的方法科学合理，完全满足要求。</w:t>
            </w:r>
          </w:p>
        </w:tc>
        <w:tc>
          <w:tcPr>
            <w:tcW w:w="772" w:type="dxa"/>
            <w:vAlign w:val="center"/>
          </w:tcPr>
          <w:p w:rsidR="00CA044F" w:rsidRDefault="00A77AE8">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hint="eastAsia"/>
                <w:kern w:val="0"/>
                <w:szCs w:val="21"/>
              </w:rPr>
              <w:t>分</w:t>
            </w:r>
          </w:p>
        </w:tc>
      </w:tr>
      <w:tr w:rsidR="00CA044F">
        <w:trPr>
          <w:trHeight w:val="90"/>
          <w:jc w:val="center"/>
        </w:trPr>
        <w:tc>
          <w:tcPr>
            <w:tcW w:w="587" w:type="dxa"/>
            <w:vAlign w:val="center"/>
          </w:tcPr>
          <w:p w:rsidR="00CA044F" w:rsidRDefault="00A77AE8">
            <w:pPr>
              <w:adjustRightInd w:val="0"/>
              <w:spacing w:line="320" w:lineRule="exact"/>
              <w:ind w:leftChars="-50" w:left="-105" w:rightChars="-50" w:right="-105"/>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2.10</w:t>
            </w:r>
          </w:p>
        </w:tc>
        <w:tc>
          <w:tcPr>
            <w:tcW w:w="919" w:type="dxa"/>
            <w:vAlign w:val="center"/>
          </w:tcPr>
          <w:p w:rsidR="00CA044F" w:rsidRDefault="00A77AE8">
            <w:pPr>
              <w:widowControl/>
              <w:wordWrap w:val="0"/>
              <w:spacing w:line="480" w:lineRule="auto"/>
              <w:jc w:val="left"/>
              <w:rPr>
                <w:rFonts w:asciiTheme="minorEastAsia" w:eastAsiaTheme="minorEastAsia" w:hAnsiTheme="minorEastAsia" w:cs="宋体"/>
                <w:bCs/>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10</w:t>
            </w:r>
            <w:r>
              <w:rPr>
                <w:rFonts w:asciiTheme="minorEastAsia" w:eastAsiaTheme="minorEastAsia" w:hAnsiTheme="minorEastAsia" w:cs="宋体" w:hint="eastAsia"/>
                <w:kern w:val="0"/>
                <w:szCs w:val="21"/>
              </w:rPr>
              <w:t>）施工总平面布置图</w:t>
            </w:r>
          </w:p>
        </w:tc>
        <w:tc>
          <w:tcPr>
            <w:tcW w:w="7110" w:type="dxa"/>
            <w:vAlign w:val="center"/>
          </w:tcPr>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一档（</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分）：总体布置不合理，不符合安全、文明生产要求。</w:t>
            </w:r>
          </w:p>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二档（</w:t>
            </w:r>
            <w:r>
              <w:rPr>
                <w:rFonts w:asciiTheme="minorEastAsia" w:eastAsiaTheme="minorEastAsia" w:hAnsiTheme="minorEastAsia" w:cs="宋体" w:hint="eastAsia"/>
                <w:bCs/>
                <w:sz w:val="21"/>
              </w:rPr>
              <w:t>2</w:t>
            </w:r>
            <w:r>
              <w:rPr>
                <w:rFonts w:asciiTheme="minorEastAsia" w:eastAsiaTheme="minorEastAsia" w:hAnsiTheme="minorEastAsia" w:cs="宋体" w:hint="eastAsia"/>
                <w:bCs/>
                <w:sz w:val="21"/>
              </w:rPr>
              <w:t>分）：总体布置基本合理，基本满足施工需要。</w:t>
            </w:r>
          </w:p>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三档（</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分）：总体布置合理，能满足施工需要，可以符合安全、文明生产要求。</w:t>
            </w:r>
          </w:p>
          <w:p w:rsidR="00CA044F" w:rsidRDefault="00A77AE8">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四档（</w:t>
            </w:r>
            <w:r>
              <w:rPr>
                <w:rFonts w:asciiTheme="minorEastAsia" w:eastAsiaTheme="minorEastAsia" w:hAnsiTheme="minorEastAsia" w:cs="宋体" w:hint="eastAsia"/>
                <w:bCs/>
                <w:sz w:val="21"/>
              </w:rPr>
              <w:t>5</w:t>
            </w:r>
            <w:r>
              <w:rPr>
                <w:rFonts w:asciiTheme="minorEastAsia" w:eastAsiaTheme="minorEastAsia" w:hAnsiTheme="minorEastAsia" w:cs="宋体" w:hint="eastAsia"/>
                <w:bCs/>
                <w:sz w:val="21"/>
              </w:rPr>
              <w:t>分）：总体布置有针对性、合理，完全满足施工需要，符合安全、文明生产要求。</w:t>
            </w:r>
          </w:p>
        </w:tc>
        <w:tc>
          <w:tcPr>
            <w:tcW w:w="772" w:type="dxa"/>
            <w:vAlign w:val="center"/>
          </w:tcPr>
          <w:p w:rsidR="00CA044F" w:rsidRDefault="00A77AE8">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hint="eastAsia"/>
                <w:kern w:val="0"/>
                <w:szCs w:val="21"/>
              </w:rPr>
              <w:t>分</w:t>
            </w:r>
          </w:p>
        </w:tc>
      </w:tr>
      <w:tr w:rsidR="00CA044F">
        <w:trPr>
          <w:trHeight w:val="624"/>
          <w:jc w:val="center"/>
        </w:trPr>
        <w:tc>
          <w:tcPr>
            <w:tcW w:w="587" w:type="dxa"/>
            <w:vAlign w:val="center"/>
          </w:tcPr>
          <w:p w:rsidR="00CA044F" w:rsidRDefault="00A77AE8">
            <w:pPr>
              <w:widowControl/>
              <w:spacing w:line="360" w:lineRule="exact"/>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3</w:t>
            </w:r>
          </w:p>
        </w:tc>
        <w:tc>
          <w:tcPr>
            <w:tcW w:w="919" w:type="dxa"/>
            <w:vAlign w:val="center"/>
          </w:tcPr>
          <w:p w:rsidR="00CA044F" w:rsidRDefault="00A77AE8">
            <w:pPr>
              <w:widowControl/>
              <w:spacing w:line="360" w:lineRule="exact"/>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szCs w:val="21"/>
              </w:rPr>
              <w:t>商务分</w:t>
            </w:r>
          </w:p>
        </w:tc>
        <w:tc>
          <w:tcPr>
            <w:tcW w:w="7110" w:type="dxa"/>
            <w:vAlign w:val="center"/>
          </w:tcPr>
          <w:p w:rsidR="00CA044F" w:rsidRDefault="00A77AE8">
            <w:pPr>
              <w:widowControl/>
              <w:spacing w:line="360" w:lineRule="exact"/>
              <w:jc w:val="center"/>
              <w:rPr>
                <w:rFonts w:asciiTheme="minorEastAsia" w:eastAsiaTheme="minorEastAsia" w:hAnsiTheme="minorEastAsia" w:cs="宋体"/>
                <w:b/>
                <w:bCs/>
                <w:szCs w:val="21"/>
              </w:rPr>
            </w:pPr>
            <w:r>
              <w:rPr>
                <w:rFonts w:asciiTheme="minorEastAsia" w:eastAsiaTheme="minorEastAsia" w:hAnsiTheme="minorEastAsia" w:cs="宋体" w:hint="eastAsia"/>
                <w:b/>
                <w:bCs/>
                <w:kern w:val="0"/>
                <w:szCs w:val="21"/>
              </w:rPr>
              <w:t>评审因素（客观分）</w:t>
            </w:r>
          </w:p>
        </w:tc>
        <w:tc>
          <w:tcPr>
            <w:tcW w:w="772" w:type="dxa"/>
            <w:vAlign w:val="center"/>
          </w:tcPr>
          <w:p w:rsidR="00CA044F" w:rsidRDefault="00A77AE8">
            <w:pPr>
              <w:widowControl/>
              <w:spacing w:line="360" w:lineRule="exact"/>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20</w:t>
            </w:r>
            <w:r>
              <w:rPr>
                <w:rFonts w:asciiTheme="minorEastAsia" w:eastAsiaTheme="minorEastAsia" w:hAnsiTheme="minorEastAsia" w:cs="宋体" w:hint="eastAsia"/>
                <w:b/>
                <w:bCs/>
                <w:kern w:val="0"/>
                <w:szCs w:val="21"/>
              </w:rPr>
              <w:t>分</w:t>
            </w:r>
          </w:p>
        </w:tc>
      </w:tr>
      <w:tr w:rsidR="00CA044F">
        <w:trPr>
          <w:trHeight w:val="624"/>
          <w:jc w:val="center"/>
        </w:trPr>
        <w:tc>
          <w:tcPr>
            <w:tcW w:w="587" w:type="dxa"/>
            <w:vAlign w:val="center"/>
          </w:tcPr>
          <w:p w:rsidR="00CA044F" w:rsidRDefault="00A77AE8">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3.1</w:t>
            </w:r>
          </w:p>
        </w:tc>
        <w:tc>
          <w:tcPr>
            <w:tcW w:w="919" w:type="dxa"/>
            <w:vAlign w:val="center"/>
          </w:tcPr>
          <w:p w:rsidR="00CA044F" w:rsidRDefault="00A77AE8">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业绩</w:t>
            </w:r>
          </w:p>
        </w:tc>
        <w:tc>
          <w:tcPr>
            <w:tcW w:w="7110" w:type="dxa"/>
          </w:tcPr>
          <w:p w:rsidR="00CA044F" w:rsidRDefault="00A77AE8">
            <w:pPr>
              <w:pStyle w:val="a9"/>
              <w:spacing w:line="400" w:lineRule="exact"/>
              <w:ind w:firstLineChars="200" w:firstLine="420"/>
              <w:rPr>
                <w:rFonts w:asciiTheme="minorEastAsia" w:eastAsiaTheme="minorEastAsia" w:hAnsiTheme="minorEastAsia" w:cs="宋体"/>
                <w:bCs/>
                <w:sz w:val="21"/>
              </w:rPr>
            </w:pPr>
            <w:r>
              <w:rPr>
                <w:rFonts w:asciiTheme="minorEastAsia" w:eastAsiaTheme="minorEastAsia" w:hAnsiTheme="minorEastAsia" w:cs="宋体" w:hint="eastAsia"/>
                <w:bCs/>
                <w:sz w:val="21"/>
              </w:rPr>
              <w:t>2022</w:t>
            </w:r>
            <w:r>
              <w:rPr>
                <w:rFonts w:asciiTheme="minorEastAsia" w:eastAsiaTheme="minorEastAsia" w:hAnsiTheme="minorEastAsia" w:cs="宋体" w:hint="eastAsia"/>
                <w:bCs/>
                <w:sz w:val="21"/>
              </w:rPr>
              <w:t>年</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月</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日至今供应商承接过水库除险加固工程业绩的，每提供一个得</w:t>
            </w:r>
            <w:r>
              <w:rPr>
                <w:rFonts w:asciiTheme="minorEastAsia" w:eastAsiaTheme="minorEastAsia" w:hAnsiTheme="minorEastAsia" w:cs="宋体" w:hint="eastAsia"/>
                <w:bCs/>
                <w:sz w:val="21"/>
              </w:rPr>
              <w:t>2</w:t>
            </w:r>
            <w:r>
              <w:rPr>
                <w:rFonts w:asciiTheme="minorEastAsia" w:eastAsiaTheme="minorEastAsia" w:hAnsiTheme="minorEastAsia" w:cs="宋体" w:hint="eastAsia"/>
                <w:bCs/>
                <w:sz w:val="21"/>
              </w:rPr>
              <w:t>分，满分</w:t>
            </w:r>
            <w:r>
              <w:rPr>
                <w:rFonts w:asciiTheme="minorEastAsia" w:eastAsiaTheme="minorEastAsia" w:hAnsiTheme="minorEastAsia" w:cs="宋体" w:hint="eastAsia"/>
                <w:bCs/>
                <w:sz w:val="21"/>
              </w:rPr>
              <w:t>6</w:t>
            </w:r>
            <w:r>
              <w:rPr>
                <w:rFonts w:asciiTheme="minorEastAsia" w:eastAsiaTheme="minorEastAsia" w:hAnsiTheme="minorEastAsia" w:cs="宋体" w:hint="eastAsia"/>
                <w:bCs/>
                <w:sz w:val="21"/>
              </w:rPr>
              <w:t>分。</w:t>
            </w:r>
          </w:p>
          <w:p w:rsidR="00CA044F" w:rsidRDefault="00A77AE8">
            <w:pPr>
              <w:pStyle w:val="a9"/>
              <w:spacing w:line="400" w:lineRule="exact"/>
              <w:ind w:firstLineChars="200" w:firstLine="420"/>
              <w:rPr>
                <w:rFonts w:asciiTheme="minorEastAsia" w:eastAsiaTheme="minorEastAsia" w:hAnsiTheme="minorEastAsia" w:cs="宋体"/>
                <w:bCs/>
                <w:sz w:val="21"/>
              </w:rPr>
            </w:pPr>
            <w:r>
              <w:rPr>
                <w:rFonts w:asciiTheme="minorEastAsia" w:eastAsiaTheme="minorEastAsia" w:hAnsiTheme="minorEastAsia" w:cs="宋体" w:hint="eastAsia"/>
                <w:bCs/>
                <w:sz w:val="21"/>
              </w:rPr>
              <w:lastRenderedPageBreak/>
              <w:t>注</w:t>
            </w:r>
            <w:r>
              <w:rPr>
                <w:rFonts w:asciiTheme="minorEastAsia" w:eastAsiaTheme="minorEastAsia" w:hAnsiTheme="minorEastAsia" w:cs="宋体" w:hint="eastAsia"/>
                <w:bCs/>
                <w:sz w:val="21"/>
              </w:rPr>
              <w:t>:</w:t>
            </w:r>
            <w:r>
              <w:rPr>
                <w:rFonts w:asciiTheme="minorEastAsia" w:eastAsiaTheme="minorEastAsia" w:hAnsiTheme="minorEastAsia" w:cs="宋体" w:hint="eastAsia"/>
                <w:bCs/>
                <w:sz w:val="21"/>
              </w:rPr>
              <w:t>需提供以下材料，否则不计分。</w:t>
            </w:r>
          </w:p>
          <w:p w:rsidR="00CA044F" w:rsidRDefault="00A77AE8">
            <w:pPr>
              <w:pStyle w:val="a9"/>
              <w:spacing w:line="400" w:lineRule="exact"/>
              <w:ind w:firstLineChars="200" w:firstLine="420"/>
              <w:rPr>
                <w:rFonts w:asciiTheme="minorEastAsia" w:eastAsiaTheme="minorEastAsia" w:hAnsiTheme="minorEastAsia" w:cs="宋体"/>
                <w:bCs/>
                <w:sz w:val="21"/>
              </w:rPr>
            </w:pPr>
            <w:r>
              <w:rPr>
                <w:rFonts w:asciiTheme="minorEastAsia" w:eastAsiaTheme="minorEastAsia" w:hAnsiTheme="minorEastAsia" w:cs="宋体" w:hint="eastAsia"/>
                <w:bCs/>
                <w:sz w:val="21"/>
              </w:rPr>
              <w:t>类似业绩一览表</w:t>
            </w:r>
          </w:p>
          <w:p w:rsidR="00CA044F" w:rsidRDefault="00A77AE8">
            <w:pPr>
              <w:pStyle w:val="a9"/>
              <w:spacing w:line="400" w:lineRule="exact"/>
              <w:ind w:firstLineChars="200" w:firstLine="420"/>
              <w:rPr>
                <w:rFonts w:asciiTheme="minorEastAsia" w:eastAsiaTheme="minorEastAsia" w:hAnsiTheme="minorEastAsia" w:cs="宋体"/>
                <w:bCs/>
                <w:sz w:val="21"/>
              </w:rPr>
            </w:pPr>
            <w:r>
              <w:rPr>
                <w:rFonts w:asciiTheme="minorEastAsia" w:eastAsiaTheme="minorEastAsia" w:hAnsiTheme="minorEastAsia" w:cs="宋体" w:hint="eastAsia"/>
                <w:bCs/>
                <w:sz w:val="21"/>
              </w:rPr>
              <w:t>（以供应商提供中标（成交）通知书或合同复印件并加盖供应商电子公章，否则不得分）。</w:t>
            </w:r>
          </w:p>
        </w:tc>
        <w:tc>
          <w:tcPr>
            <w:tcW w:w="772" w:type="dxa"/>
            <w:vAlign w:val="center"/>
          </w:tcPr>
          <w:p w:rsidR="00CA044F" w:rsidRDefault="00A77AE8">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6</w:t>
            </w:r>
            <w:r>
              <w:rPr>
                <w:rFonts w:asciiTheme="minorEastAsia" w:eastAsiaTheme="minorEastAsia" w:hAnsiTheme="minorEastAsia" w:cs="宋体" w:hint="eastAsia"/>
                <w:kern w:val="0"/>
                <w:szCs w:val="21"/>
              </w:rPr>
              <w:t>分</w:t>
            </w:r>
          </w:p>
        </w:tc>
      </w:tr>
      <w:tr w:rsidR="00CA044F">
        <w:trPr>
          <w:trHeight w:val="624"/>
          <w:jc w:val="center"/>
        </w:trPr>
        <w:tc>
          <w:tcPr>
            <w:tcW w:w="587" w:type="dxa"/>
            <w:vAlign w:val="center"/>
          </w:tcPr>
          <w:p w:rsidR="00CA044F" w:rsidRDefault="00A77AE8">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3.2</w:t>
            </w:r>
          </w:p>
        </w:tc>
        <w:tc>
          <w:tcPr>
            <w:tcW w:w="919" w:type="dxa"/>
            <w:shd w:val="clear" w:color="auto" w:fill="auto"/>
            <w:vAlign w:val="center"/>
          </w:tcPr>
          <w:p w:rsidR="00CA044F" w:rsidRDefault="00A77AE8">
            <w:pPr>
              <w:widowControl/>
              <w:spacing w:line="480" w:lineRule="exact"/>
              <w:jc w:val="center"/>
              <w:rPr>
                <w:rFonts w:asciiTheme="minorEastAsia" w:eastAsiaTheme="minorEastAsia" w:hAnsiTheme="minorEastAsia" w:cs="宋体"/>
                <w:b/>
                <w:bCs/>
                <w:szCs w:val="21"/>
              </w:rPr>
            </w:pPr>
            <w:r>
              <w:rPr>
                <w:rFonts w:asciiTheme="minorEastAsia" w:eastAsiaTheme="minorEastAsia" w:hAnsiTheme="minorEastAsia" w:cs="宋体" w:hint="eastAsia"/>
                <w:bCs/>
                <w:szCs w:val="21"/>
              </w:rPr>
              <w:t>综合实力</w:t>
            </w:r>
          </w:p>
        </w:tc>
        <w:tc>
          <w:tcPr>
            <w:tcW w:w="7110" w:type="dxa"/>
            <w:shd w:val="clear" w:color="auto" w:fill="auto"/>
          </w:tcPr>
          <w:p w:rsidR="00CA044F" w:rsidRDefault="00A77AE8">
            <w:pPr>
              <w:spacing w:line="48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供应商同时具有质量管理体系认证证书、环境管理体系认证证书、职业健康安全管理体系认证证书并在有效期内，满分</w:t>
            </w:r>
            <w:r>
              <w:rPr>
                <w:rFonts w:asciiTheme="minorEastAsia" w:eastAsiaTheme="minorEastAsia" w:hAnsiTheme="minorEastAsia" w:cs="宋体" w:hint="eastAsia"/>
                <w:bCs/>
                <w:szCs w:val="21"/>
              </w:rPr>
              <w:t>6</w:t>
            </w:r>
            <w:r>
              <w:rPr>
                <w:rFonts w:asciiTheme="minorEastAsia" w:eastAsiaTheme="minorEastAsia" w:hAnsiTheme="minorEastAsia" w:cs="宋体" w:hint="eastAsia"/>
                <w:bCs/>
                <w:szCs w:val="21"/>
              </w:rPr>
              <w:t>分</w:t>
            </w:r>
            <w:r>
              <w:rPr>
                <w:rFonts w:asciiTheme="minorEastAsia" w:eastAsiaTheme="minorEastAsia" w:hAnsiTheme="minorEastAsia" w:cs="宋体" w:hint="eastAsia"/>
                <w:bCs/>
                <w:szCs w:val="21"/>
              </w:rPr>
              <w:t>(</w:t>
            </w:r>
            <w:r>
              <w:rPr>
                <w:rFonts w:asciiTheme="minorEastAsia" w:eastAsiaTheme="minorEastAsia" w:hAnsiTheme="minorEastAsia" w:cs="宋体" w:hint="eastAsia"/>
                <w:bCs/>
                <w:szCs w:val="21"/>
              </w:rPr>
              <w:t>缺一项不得分，以提供相关认证证书复印件为准</w:t>
            </w:r>
            <w:r>
              <w:rPr>
                <w:rFonts w:asciiTheme="minorEastAsia" w:eastAsiaTheme="minorEastAsia" w:hAnsiTheme="minorEastAsia" w:cs="宋体" w:hint="eastAsia"/>
                <w:bCs/>
                <w:szCs w:val="21"/>
              </w:rPr>
              <w:t>)</w:t>
            </w:r>
            <w:r>
              <w:rPr>
                <w:rFonts w:asciiTheme="minorEastAsia" w:eastAsiaTheme="minorEastAsia" w:hAnsiTheme="minorEastAsia" w:cs="宋体" w:hint="eastAsia"/>
                <w:bCs/>
                <w:szCs w:val="21"/>
              </w:rPr>
              <w:t>。</w:t>
            </w:r>
          </w:p>
        </w:tc>
        <w:tc>
          <w:tcPr>
            <w:tcW w:w="772" w:type="dxa"/>
            <w:shd w:val="clear" w:color="auto" w:fill="auto"/>
            <w:vAlign w:val="center"/>
          </w:tcPr>
          <w:p w:rsidR="00CA044F" w:rsidRDefault="00A77AE8">
            <w:pPr>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6</w:t>
            </w:r>
            <w:r>
              <w:rPr>
                <w:rFonts w:asciiTheme="minorEastAsia" w:eastAsiaTheme="minorEastAsia" w:hAnsiTheme="minorEastAsia" w:cs="宋体" w:hint="eastAsia"/>
                <w:bCs/>
                <w:szCs w:val="21"/>
              </w:rPr>
              <w:t>分</w:t>
            </w:r>
          </w:p>
        </w:tc>
      </w:tr>
      <w:tr w:rsidR="00CA044F">
        <w:trPr>
          <w:trHeight w:val="624"/>
          <w:jc w:val="center"/>
        </w:trPr>
        <w:tc>
          <w:tcPr>
            <w:tcW w:w="587" w:type="dxa"/>
            <w:vAlign w:val="center"/>
          </w:tcPr>
          <w:p w:rsidR="00CA044F" w:rsidRDefault="00A77AE8">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3.3</w:t>
            </w:r>
          </w:p>
        </w:tc>
        <w:tc>
          <w:tcPr>
            <w:tcW w:w="919" w:type="dxa"/>
            <w:shd w:val="clear" w:color="auto" w:fill="auto"/>
            <w:vAlign w:val="center"/>
          </w:tcPr>
          <w:p w:rsidR="00CA044F" w:rsidRDefault="00A77AE8">
            <w:pPr>
              <w:adjustRightInd w:val="0"/>
              <w:spacing w:line="400" w:lineRule="exact"/>
              <w:jc w:val="center"/>
              <w:textAlignment w:val="baseline"/>
              <w:rPr>
                <w:rFonts w:asciiTheme="minorEastAsia" w:eastAsiaTheme="minorEastAsia" w:hAnsiTheme="minorEastAsia" w:cs="宋体"/>
                <w:bCs/>
                <w:szCs w:val="21"/>
              </w:rPr>
            </w:pPr>
            <w:r>
              <w:rPr>
                <w:rFonts w:asciiTheme="minorEastAsia" w:eastAsiaTheme="minorEastAsia" w:hAnsiTheme="minorEastAsia" w:cs="宋体" w:hint="eastAsia"/>
                <w:bCs/>
                <w:szCs w:val="21"/>
              </w:rPr>
              <w:t>项目实施人员评分标准</w:t>
            </w:r>
          </w:p>
        </w:tc>
        <w:tc>
          <w:tcPr>
            <w:tcW w:w="7110" w:type="dxa"/>
            <w:shd w:val="clear" w:color="auto" w:fill="auto"/>
            <w:vAlign w:val="center"/>
          </w:tcPr>
          <w:p w:rsidR="00CA044F" w:rsidRDefault="00A77AE8">
            <w:pPr>
              <w:pStyle w:val="a9"/>
              <w:spacing w:line="400" w:lineRule="exact"/>
              <w:ind w:firstLineChars="200" w:firstLine="420"/>
              <w:rPr>
                <w:rFonts w:asciiTheme="minorEastAsia" w:eastAsiaTheme="minorEastAsia" w:hAnsiTheme="minorEastAsia" w:cs="宋体"/>
                <w:bCs/>
                <w:sz w:val="21"/>
              </w:rPr>
            </w:pPr>
            <w:r>
              <w:rPr>
                <w:rFonts w:asciiTheme="minorEastAsia" w:eastAsiaTheme="minorEastAsia" w:hAnsiTheme="minorEastAsia" w:cs="宋体"/>
                <w:bCs/>
                <w:sz w:val="21"/>
              </w:rPr>
              <w:t>（</w:t>
            </w:r>
            <w:r>
              <w:rPr>
                <w:rFonts w:asciiTheme="minorEastAsia" w:eastAsiaTheme="minorEastAsia" w:hAnsiTheme="minorEastAsia" w:cs="宋体"/>
                <w:bCs/>
                <w:sz w:val="21"/>
              </w:rPr>
              <w:t>1</w:t>
            </w:r>
            <w:r>
              <w:rPr>
                <w:rFonts w:asciiTheme="minorEastAsia" w:eastAsiaTheme="minorEastAsia" w:hAnsiTheme="minorEastAsia" w:cs="宋体"/>
                <w:bCs/>
                <w:sz w:val="21"/>
              </w:rPr>
              <w:t>）项目经理：拟投入本项目的项目经理具有</w:t>
            </w:r>
            <w:r>
              <w:rPr>
                <w:rFonts w:asciiTheme="minorEastAsia" w:eastAsiaTheme="minorEastAsia" w:hAnsiTheme="minorEastAsia" w:cs="宋体" w:hint="eastAsia"/>
                <w:bCs/>
                <w:sz w:val="21"/>
              </w:rPr>
              <w:t>水利水电工程类专业</w:t>
            </w:r>
            <w:r>
              <w:rPr>
                <w:rFonts w:asciiTheme="minorEastAsia" w:eastAsiaTheme="minorEastAsia" w:hAnsiTheme="minorEastAsia" w:cs="宋体"/>
                <w:bCs/>
                <w:sz w:val="21"/>
              </w:rPr>
              <w:t>中级及以上技术职称得</w:t>
            </w:r>
            <w:r>
              <w:rPr>
                <w:rFonts w:asciiTheme="minorEastAsia" w:eastAsiaTheme="minorEastAsia" w:hAnsiTheme="minorEastAsia" w:cs="宋体" w:hint="eastAsia"/>
                <w:bCs/>
                <w:sz w:val="21"/>
              </w:rPr>
              <w:t>3</w:t>
            </w:r>
            <w:r>
              <w:rPr>
                <w:rFonts w:asciiTheme="minorEastAsia" w:eastAsiaTheme="minorEastAsia" w:hAnsiTheme="minorEastAsia" w:cs="宋体"/>
                <w:bCs/>
                <w:sz w:val="21"/>
              </w:rPr>
              <w:t>分。</w:t>
            </w:r>
          </w:p>
          <w:p w:rsidR="00CA044F" w:rsidRDefault="00A77AE8">
            <w:pPr>
              <w:pStyle w:val="a9"/>
              <w:spacing w:line="400" w:lineRule="exact"/>
              <w:ind w:firstLineChars="200" w:firstLine="420"/>
              <w:rPr>
                <w:rFonts w:asciiTheme="minorEastAsia" w:eastAsiaTheme="minorEastAsia" w:hAnsiTheme="minorEastAsia" w:cs="宋体"/>
                <w:bCs/>
                <w:sz w:val="21"/>
              </w:rPr>
            </w:pPr>
            <w:r>
              <w:rPr>
                <w:rFonts w:asciiTheme="minorEastAsia" w:eastAsiaTheme="minorEastAsia" w:hAnsiTheme="minorEastAsia" w:cs="宋体"/>
                <w:bCs/>
                <w:sz w:val="21"/>
              </w:rPr>
              <w:t>（</w:t>
            </w:r>
            <w:r>
              <w:rPr>
                <w:rFonts w:asciiTheme="minorEastAsia" w:eastAsiaTheme="minorEastAsia" w:hAnsiTheme="minorEastAsia" w:cs="宋体"/>
                <w:bCs/>
                <w:sz w:val="21"/>
              </w:rPr>
              <w:t>2</w:t>
            </w:r>
            <w:r>
              <w:rPr>
                <w:rFonts w:asciiTheme="minorEastAsia" w:eastAsiaTheme="minorEastAsia" w:hAnsiTheme="minorEastAsia" w:cs="宋体"/>
                <w:bCs/>
                <w:sz w:val="21"/>
              </w:rPr>
              <w:t>）其他人员（不含项目经理）：拟投入本项目的人员至少包括安全员、施工员、质量员、材料员，且均具有相应岗位资格证书的，</w:t>
            </w:r>
            <w:proofErr w:type="gramStart"/>
            <w:r>
              <w:rPr>
                <w:rFonts w:asciiTheme="minorEastAsia" w:eastAsiaTheme="minorEastAsia" w:hAnsiTheme="minorEastAsia" w:cs="宋体"/>
                <w:bCs/>
                <w:sz w:val="21"/>
              </w:rPr>
              <w:t>得基础分</w:t>
            </w:r>
            <w:proofErr w:type="gramEnd"/>
            <w:r>
              <w:rPr>
                <w:rFonts w:asciiTheme="minorEastAsia" w:eastAsiaTheme="minorEastAsia" w:hAnsiTheme="minorEastAsia" w:cs="宋体" w:hint="eastAsia"/>
                <w:bCs/>
                <w:sz w:val="21"/>
              </w:rPr>
              <w:t>3</w:t>
            </w:r>
            <w:r>
              <w:rPr>
                <w:rFonts w:asciiTheme="minorEastAsia" w:eastAsiaTheme="minorEastAsia" w:hAnsiTheme="minorEastAsia" w:cs="宋体"/>
                <w:bCs/>
                <w:sz w:val="21"/>
              </w:rPr>
              <w:t>分，拟投入其他人员中具有</w:t>
            </w:r>
            <w:r>
              <w:rPr>
                <w:rFonts w:asciiTheme="minorEastAsia" w:eastAsiaTheme="minorEastAsia" w:hAnsiTheme="minorEastAsia" w:cs="宋体" w:hint="eastAsia"/>
                <w:bCs/>
                <w:sz w:val="21"/>
              </w:rPr>
              <w:t>初</w:t>
            </w:r>
            <w:r>
              <w:rPr>
                <w:rFonts w:asciiTheme="minorEastAsia" w:eastAsiaTheme="minorEastAsia" w:hAnsiTheme="minorEastAsia" w:cs="宋体"/>
                <w:bCs/>
                <w:sz w:val="21"/>
              </w:rPr>
              <w:t>级及以上技术职称证书的，每人加</w:t>
            </w:r>
            <w:r>
              <w:rPr>
                <w:rFonts w:asciiTheme="minorEastAsia" w:eastAsiaTheme="minorEastAsia" w:hAnsiTheme="minorEastAsia" w:cs="宋体"/>
                <w:bCs/>
                <w:sz w:val="21"/>
              </w:rPr>
              <w:t>1</w:t>
            </w:r>
            <w:r>
              <w:rPr>
                <w:rFonts w:asciiTheme="minorEastAsia" w:eastAsiaTheme="minorEastAsia" w:hAnsiTheme="minorEastAsia" w:cs="宋体"/>
                <w:bCs/>
                <w:sz w:val="21"/>
              </w:rPr>
              <w:t>分，此项满分</w:t>
            </w:r>
            <w:r>
              <w:rPr>
                <w:rFonts w:asciiTheme="minorEastAsia" w:eastAsiaTheme="minorEastAsia" w:hAnsiTheme="minorEastAsia" w:cs="宋体" w:hint="eastAsia"/>
                <w:bCs/>
                <w:sz w:val="21"/>
              </w:rPr>
              <w:t>5</w:t>
            </w:r>
            <w:r>
              <w:rPr>
                <w:rFonts w:asciiTheme="minorEastAsia" w:eastAsiaTheme="minorEastAsia" w:hAnsiTheme="minorEastAsia" w:cs="宋体"/>
                <w:bCs/>
                <w:sz w:val="21"/>
              </w:rPr>
              <w:t>分。</w:t>
            </w:r>
          </w:p>
          <w:p w:rsidR="00CA044F" w:rsidRDefault="00A77AE8">
            <w:pPr>
              <w:pStyle w:val="a9"/>
              <w:spacing w:line="400" w:lineRule="exact"/>
              <w:ind w:firstLineChars="200" w:firstLine="420"/>
              <w:rPr>
                <w:rFonts w:asciiTheme="minorEastAsia" w:eastAsiaTheme="minorEastAsia" w:hAnsiTheme="minorEastAsia" w:cs="宋体"/>
                <w:bCs/>
                <w:sz w:val="21"/>
              </w:rPr>
            </w:pPr>
            <w:r>
              <w:rPr>
                <w:rFonts w:asciiTheme="minorEastAsia" w:eastAsiaTheme="minorEastAsia" w:hAnsiTheme="minorEastAsia" w:cs="宋体"/>
                <w:bCs/>
                <w:sz w:val="21"/>
              </w:rPr>
              <w:t>注：（</w:t>
            </w:r>
            <w:r>
              <w:rPr>
                <w:rFonts w:asciiTheme="minorEastAsia" w:eastAsiaTheme="minorEastAsia" w:hAnsiTheme="minorEastAsia" w:cs="宋体"/>
                <w:bCs/>
                <w:sz w:val="21"/>
              </w:rPr>
              <w:t>1</w:t>
            </w:r>
            <w:r>
              <w:rPr>
                <w:rFonts w:asciiTheme="minorEastAsia" w:eastAsiaTheme="minorEastAsia" w:hAnsiTheme="minorEastAsia" w:cs="宋体"/>
                <w:bCs/>
                <w:sz w:val="21"/>
              </w:rPr>
              <w:t>）响应文件中提供上述人员证书复印件并加盖竞标人单位公章，否则不计分。</w:t>
            </w:r>
          </w:p>
        </w:tc>
        <w:tc>
          <w:tcPr>
            <w:tcW w:w="772" w:type="dxa"/>
            <w:shd w:val="clear" w:color="auto" w:fill="auto"/>
            <w:vAlign w:val="center"/>
          </w:tcPr>
          <w:p w:rsidR="00CA044F" w:rsidRDefault="00A77AE8">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r>
              <w:rPr>
                <w:rFonts w:asciiTheme="minorEastAsia" w:eastAsiaTheme="minorEastAsia" w:hAnsiTheme="minorEastAsia" w:cs="宋体" w:hint="eastAsia"/>
                <w:kern w:val="0"/>
                <w:szCs w:val="21"/>
              </w:rPr>
              <w:t>分</w:t>
            </w:r>
          </w:p>
        </w:tc>
      </w:tr>
      <w:tr w:rsidR="00CA044F">
        <w:trPr>
          <w:trHeight w:val="624"/>
          <w:jc w:val="center"/>
        </w:trPr>
        <w:tc>
          <w:tcPr>
            <w:tcW w:w="587" w:type="dxa"/>
            <w:vAlign w:val="center"/>
          </w:tcPr>
          <w:p w:rsidR="00CA044F" w:rsidRDefault="00A77AE8">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4</w:t>
            </w:r>
          </w:p>
        </w:tc>
        <w:tc>
          <w:tcPr>
            <w:tcW w:w="919" w:type="dxa"/>
            <w:vAlign w:val="center"/>
          </w:tcPr>
          <w:p w:rsidR="00CA044F" w:rsidRDefault="00A77AE8">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hint="eastAsia"/>
                <w:b/>
                <w:szCs w:val="21"/>
              </w:rPr>
              <w:t>诚信分</w:t>
            </w:r>
          </w:p>
        </w:tc>
        <w:tc>
          <w:tcPr>
            <w:tcW w:w="7110" w:type="dxa"/>
          </w:tcPr>
          <w:p w:rsidR="00CA044F" w:rsidRDefault="00A77AE8">
            <w:pPr>
              <w:pStyle w:val="a9"/>
              <w:spacing w:line="400" w:lineRule="exact"/>
              <w:rPr>
                <w:rFonts w:asciiTheme="minorEastAsia" w:eastAsiaTheme="minorEastAsia" w:hAnsiTheme="minorEastAsia" w:cs="宋体"/>
                <w:bCs/>
                <w:sz w:val="21"/>
              </w:rPr>
            </w:pPr>
            <w:r>
              <w:rPr>
                <w:rFonts w:asciiTheme="minorEastAsia" w:eastAsiaTheme="minorEastAsia" w:hAnsiTheme="minorEastAsia" w:cs="宋体" w:hint="eastAsia"/>
                <w:bCs/>
                <w:sz w:val="21"/>
              </w:rPr>
              <w:t>投标人在</w:t>
            </w:r>
            <w:proofErr w:type="gramStart"/>
            <w:r>
              <w:rPr>
                <w:rFonts w:asciiTheme="minorEastAsia" w:eastAsiaTheme="minorEastAsia" w:hAnsiTheme="minorEastAsia" w:cs="宋体" w:hint="eastAsia"/>
                <w:bCs/>
                <w:sz w:val="21"/>
              </w:rPr>
              <w:t>截标日前一年内在政府</w:t>
            </w:r>
            <w:proofErr w:type="gramEnd"/>
            <w:r>
              <w:rPr>
                <w:rFonts w:asciiTheme="minorEastAsia" w:eastAsiaTheme="minorEastAsia" w:hAnsiTheme="minorEastAsia" w:cs="宋体" w:hint="eastAsia"/>
                <w:bCs/>
                <w:sz w:val="21"/>
              </w:rPr>
              <w:t>采购活动中存在违约违规情形的（以财政部门书面认定材料为评分依据），每次扣除</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分，最高扣</w:t>
            </w:r>
            <w:r>
              <w:rPr>
                <w:rFonts w:asciiTheme="minorEastAsia" w:eastAsiaTheme="minorEastAsia" w:hAnsiTheme="minorEastAsia" w:cs="宋体" w:hint="eastAsia"/>
                <w:bCs/>
                <w:sz w:val="21"/>
              </w:rPr>
              <w:t>6</w:t>
            </w:r>
            <w:r>
              <w:rPr>
                <w:rFonts w:asciiTheme="minorEastAsia" w:eastAsiaTheme="minorEastAsia" w:hAnsiTheme="minorEastAsia" w:cs="宋体" w:hint="eastAsia"/>
                <w:bCs/>
                <w:sz w:val="21"/>
              </w:rPr>
              <w:t>分。</w:t>
            </w:r>
          </w:p>
        </w:tc>
        <w:tc>
          <w:tcPr>
            <w:tcW w:w="772" w:type="dxa"/>
            <w:vAlign w:val="center"/>
          </w:tcPr>
          <w:p w:rsidR="00CA044F" w:rsidRDefault="00A77AE8">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hint="eastAsia"/>
                <w:kern w:val="0"/>
                <w:szCs w:val="21"/>
              </w:rPr>
              <w:t>分</w:t>
            </w:r>
          </w:p>
        </w:tc>
      </w:tr>
      <w:tr w:rsidR="00CA044F">
        <w:trPr>
          <w:trHeight w:val="458"/>
          <w:jc w:val="center"/>
        </w:trPr>
        <w:tc>
          <w:tcPr>
            <w:tcW w:w="8616" w:type="dxa"/>
            <w:gridSpan w:val="3"/>
          </w:tcPr>
          <w:p w:rsidR="00CA044F" w:rsidRDefault="00A77AE8">
            <w:pPr>
              <w:pStyle w:val="a9"/>
              <w:spacing w:line="360" w:lineRule="exact"/>
              <w:ind w:firstLineChars="200" w:firstLine="420"/>
              <w:rPr>
                <w:rFonts w:asciiTheme="minorEastAsia" w:eastAsiaTheme="minorEastAsia" w:hAnsiTheme="minorEastAsia" w:cs="宋体"/>
                <w:bCs/>
                <w:sz w:val="21"/>
              </w:rPr>
            </w:pPr>
            <w:r>
              <w:rPr>
                <w:rFonts w:asciiTheme="minorEastAsia" w:eastAsiaTheme="minorEastAsia" w:hAnsiTheme="minorEastAsia" w:cs="宋体" w:hint="eastAsia"/>
                <w:bCs/>
                <w:sz w:val="21"/>
              </w:rPr>
              <w:t>总得分＝</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w:t>
            </w:r>
            <w:r>
              <w:rPr>
                <w:rFonts w:asciiTheme="minorEastAsia" w:eastAsiaTheme="minorEastAsia" w:hAnsiTheme="minorEastAsia" w:cs="宋体" w:hint="eastAsia"/>
                <w:bCs/>
                <w:sz w:val="21"/>
              </w:rPr>
              <w:t>2</w:t>
            </w:r>
            <w:r>
              <w:rPr>
                <w:rFonts w:asciiTheme="minorEastAsia" w:eastAsiaTheme="minorEastAsia" w:hAnsiTheme="minorEastAsia" w:cs="宋体" w:hint="eastAsia"/>
                <w:bCs/>
                <w:sz w:val="21"/>
              </w:rPr>
              <w:t>＋</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+4</w:t>
            </w:r>
          </w:p>
        </w:tc>
        <w:tc>
          <w:tcPr>
            <w:tcW w:w="772" w:type="dxa"/>
            <w:vAlign w:val="center"/>
          </w:tcPr>
          <w:p w:rsidR="00CA044F" w:rsidRDefault="00CA044F">
            <w:pPr>
              <w:widowControl/>
              <w:spacing w:line="360" w:lineRule="exact"/>
              <w:jc w:val="center"/>
              <w:rPr>
                <w:rFonts w:asciiTheme="minorEastAsia" w:eastAsiaTheme="minorEastAsia" w:hAnsiTheme="minorEastAsia" w:cs="宋体"/>
                <w:kern w:val="0"/>
                <w:szCs w:val="21"/>
              </w:rPr>
            </w:pPr>
          </w:p>
        </w:tc>
      </w:tr>
    </w:tbl>
    <w:p w:rsidR="00CA044F" w:rsidRDefault="00CA044F">
      <w:pPr>
        <w:pStyle w:val="a1"/>
      </w:pPr>
    </w:p>
    <w:p w:rsidR="00CA044F" w:rsidRDefault="00A77AE8">
      <w:pPr>
        <w:pStyle w:val="a9"/>
        <w:spacing w:line="360" w:lineRule="auto"/>
        <w:ind w:firstLineChars="200" w:firstLine="420"/>
        <w:rPr>
          <w:rFonts w:asciiTheme="minorEastAsia" w:eastAsiaTheme="minorEastAsia" w:hAnsiTheme="minorEastAsia" w:cs="宋体"/>
          <w:kern w:val="2"/>
          <w:sz w:val="21"/>
          <w:szCs w:val="24"/>
        </w:rPr>
      </w:pPr>
      <w:r>
        <w:rPr>
          <w:rFonts w:asciiTheme="minorEastAsia" w:eastAsiaTheme="minorEastAsia" w:hAnsiTheme="minorEastAsia" w:cs="宋体" w:hint="eastAsia"/>
          <w:kern w:val="2"/>
          <w:sz w:val="21"/>
          <w:szCs w:val="24"/>
        </w:rPr>
        <w:t>8.2</w:t>
      </w:r>
      <w:r>
        <w:rPr>
          <w:rFonts w:asciiTheme="minorEastAsia" w:eastAsiaTheme="minorEastAsia" w:hAnsiTheme="minorEastAsia" w:cs="宋体" w:hint="eastAsia"/>
          <w:kern w:val="2"/>
          <w:sz w:val="21"/>
          <w:szCs w:val="24"/>
        </w:rPr>
        <w:t>商务技术评审因素为客观评分项的，应在评分项目或评分标准中予以标注为“客观分”。对供应商的客观评分项目，各评审专家评分应当一致。</w:t>
      </w:r>
    </w:p>
    <w:p w:rsidR="00CA044F" w:rsidRDefault="00A77AE8">
      <w:pPr>
        <w:spacing w:line="360" w:lineRule="auto"/>
        <w:ind w:firstLineChars="200" w:firstLine="420"/>
        <w:rPr>
          <w:rFonts w:asciiTheme="minorEastAsia" w:eastAsiaTheme="minorEastAsia" w:hAnsiTheme="minorEastAsia" w:cs="宋体"/>
        </w:rPr>
      </w:pPr>
      <w:bookmarkStart w:id="63" w:name="_Toc80205935"/>
      <w:r>
        <w:rPr>
          <w:rFonts w:asciiTheme="minorEastAsia" w:eastAsiaTheme="minorEastAsia" w:hAnsiTheme="minorEastAsia" w:cs="宋体" w:hint="eastAsia"/>
        </w:rPr>
        <w:t>8.3.</w:t>
      </w:r>
      <w:r>
        <w:rPr>
          <w:rFonts w:asciiTheme="minorEastAsia" w:eastAsiaTheme="minorEastAsia" w:hAnsiTheme="minorEastAsia" w:cs="宋体" w:hint="eastAsia"/>
        </w:rPr>
        <w:t>终止竞争性磋商采购活动</w:t>
      </w:r>
    </w:p>
    <w:p w:rsidR="00CA044F" w:rsidRDefault="00A77AE8">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rsidR="00CA044F" w:rsidRDefault="00CA044F">
      <w:pPr>
        <w:pStyle w:val="2"/>
        <w:spacing w:before="0" w:after="0" w:line="360" w:lineRule="auto"/>
        <w:ind w:firstLineChars="200" w:firstLine="640"/>
        <w:jc w:val="center"/>
        <w:rPr>
          <w:rFonts w:asciiTheme="minorEastAsia" w:eastAsiaTheme="minorEastAsia" w:hAnsiTheme="minorEastAsia" w:cs="宋体"/>
          <w:b w:val="0"/>
        </w:rPr>
      </w:pPr>
    </w:p>
    <w:p w:rsidR="00CA044F" w:rsidRDefault="00A77AE8">
      <w:pPr>
        <w:pStyle w:val="2"/>
        <w:spacing w:before="0" w:after="0" w:line="360" w:lineRule="auto"/>
        <w:ind w:firstLineChars="200" w:firstLine="640"/>
        <w:jc w:val="center"/>
        <w:rPr>
          <w:rFonts w:asciiTheme="minorEastAsia" w:eastAsiaTheme="minorEastAsia" w:hAnsiTheme="minorEastAsia" w:cs="宋体"/>
          <w:b w:val="0"/>
        </w:rPr>
      </w:pPr>
      <w:bookmarkStart w:id="64" w:name="_Toc21655"/>
      <w:r>
        <w:rPr>
          <w:rFonts w:asciiTheme="minorEastAsia" w:eastAsiaTheme="minorEastAsia" w:hAnsiTheme="minorEastAsia" w:cs="宋体" w:hint="eastAsia"/>
          <w:b w:val="0"/>
        </w:rPr>
        <w:t>第二节</w:t>
      </w:r>
      <w:r>
        <w:rPr>
          <w:rFonts w:asciiTheme="minorEastAsia" w:eastAsiaTheme="minorEastAsia" w:hAnsiTheme="minorEastAsia" w:cs="宋体" w:hint="eastAsia"/>
          <w:b w:val="0"/>
        </w:rPr>
        <w:t xml:space="preserve"> </w:t>
      </w:r>
      <w:r>
        <w:rPr>
          <w:rFonts w:asciiTheme="minorEastAsia" w:eastAsiaTheme="minorEastAsia" w:hAnsiTheme="minorEastAsia" w:cs="宋体" w:hint="eastAsia"/>
          <w:b w:val="0"/>
        </w:rPr>
        <w:t>评标报告</w:t>
      </w:r>
      <w:bookmarkEnd w:id="63"/>
      <w:bookmarkEnd w:id="64"/>
    </w:p>
    <w:p w:rsidR="00CA044F" w:rsidRDefault="00A77AE8">
      <w:pPr>
        <w:spacing w:line="360" w:lineRule="auto"/>
        <w:ind w:firstLineChars="200" w:firstLine="480"/>
        <w:rPr>
          <w:rFonts w:asciiTheme="minorEastAsia" w:eastAsiaTheme="minorEastAsia" w:hAnsiTheme="minorEastAsia" w:cs="宋体"/>
          <w:sz w:val="24"/>
          <w:szCs w:val="32"/>
        </w:rPr>
      </w:pPr>
      <w:r>
        <w:rPr>
          <w:rFonts w:asciiTheme="minorEastAsia" w:eastAsiaTheme="minorEastAsia" w:hAnsiTheme="minorEastAsia" w:cs="宋体" w:hint="eastAsia"/>
          <w:sz w:val="24"/>
          <w:szCs w:val="32"/>
        </w:rPr>
        <w:t>1.</w:t>
      </w:r>
      <w:r>
        <w:rPr>
          <w:rFonts w:asciiTheme="minorEastAsia" w:eastAsiaTheme="minorEastAsia" w:hAnsiTheme="minorEastAsia" w:cs="宋体" w:hint="eastAsia"/>
          <w:sz w:val="24"/>
          <w:szCs w:val="32"/>
        </w:rPr>
        <w:t>成交标准</w:t>
      </w:r>
    </w:p>
    <w:p w:rsidR="00CA044F" w:rsidRDefault="00A77AE8">
      <w:pPr>
        <w:spacing w:line="360" w:lineRule="auto"/>
        <w:ind w:firstLineChars="200" w:firstLine="420"/>
        <w:rPr>
          <w:rFonts w:asciiTheme="minorEastAsia" w:eastAsiaTheme="minorEastAsia" w:hAnsiTheme="minorEastAsia" w:cs="宋体"/>
          <w:sz w:val="24"/>
        </w:rPr>
      </w:pPr>
      <w:r>
        <w:rPr>
          <w:rFonts w:asciiTheme="minorEastAsia" w:eastAsiaTheme="minorEastAsia" w:hAnsiTheme="minorEastAsia" w:cs="宋体" w:hint="eastAsia"/>
          <w:bCs/>
          <w:szCs w:val="21"/>
        </w:rPr>
        <w:t>由磋商小</w:t>
      </w:r>
      <w:r>
        <w:rPr>
          <w:rFonts w:asciiTheme="minorEastAsia" w:eastAsiaTheme="minorEastAsia" w:hAnsiTheme="minorEastAsia" w:cs="宋体" w:hint="eastAsia"/>
          <w:bCs/>
          <w:szCs w:val="21"/>
        </w:rPr>
        <w:t>组根据综合评分情况，按照评审得分由高到低顺序推荐</w:t>
      </w:r>
      <w:r>
        <w:rPr>
          <w:rFonts w:asciiTheme="minorEastAsia" w:eastAsiaTheme="minorEastAsia" w:hAnsiTheme="minorEastAsia" w:cs="宋体" w:hint="eastAsia"/>
          <w:bCs/>
          <w:szCs w:val="21"/>
        </w:rPr>
        <w:t>3</w:t>
      </w:r>
      <w:r>
        <w:rPr>
          <w:rFonts w:asciiTheme="minorEastAsia" w:eastAsiaTheme="minorEastAsia" w:hAnsiTheme="minorEastAsia" w:cs="宋体" w:hint="eastAsia"/>
          <w:bCs/>
          <w:szCs w:val="21"/>
        </w:rPr>
        <w:t>名以上成交候选供应商</w:t>
      </w:r>
      <w:r>
        <w:rPr>
          <w:rFonts w:asciiTheme="minorEastAsia" w:eastAsiaTheme="minorEastAsia" w:hAnsiTheme="minorEastAsia" w:cs="宋体" w:hint="eastAsia"/>
        </w:rPr>
        <w:t>,</w:t>
      </w:r>
      <w:r>
        <w:rPr>
          <w:rFonts w:asciiTheme="minorEastAsia" w:eastAsiaTheme="minorEastAsia" w:hAnsiTheme="minorEastAsia" w:cs="宋体" w:hint="eastAsia"/>
        </w:rPr>
        <w:t>并在线编写电子评审报告</w:t>
      </w:r>
      <w:r>
        <w:rPr>
          <w:rFonts w:asciiTheme="minorEastAsia" w:eastAsiaTheme="minorEastAsia" w:hAnsiTheme="minorEastAsia" w:cs="宋体" w:hint="eastAsia"/>
          <w:bCs/>
          <w:szCs w:val="21"/>
        </w:rPr>
        <w:t>。符合本章第一节第</w:t>
      </w:r>
      <w:r>
        <w:rPr>
          <w:rFonts w:asciiTheme="minorEastAsia" w:eastAsiaTheme="minorEastAsia" w:hAnsiTheme="minorEastAsia" w:cs="宋体" w:hint="eastAsia"/>
          <w:bCs/>
          <w:szCs w:val="21"/>
        </w:rPr>
        <w:t>5.3</w:t>
      </w:r>
      <w:r>
        <w:rPr>
          <w:rFonts w:asciiTheme="minorEastAsia" w:eastAsiaTheme="minorEastAsia" w:hAnsiTheme="minorEastAsia" w:cs="宋体" w:hint="eastAsia"/>
          <w:bCs/>
          <w:szCs w:val="21"/>
        </w:rPr>
        <w:t>条情形的，可以推荐</w:t>
      </w:r>
      <w:r>
        <w:rPr>
          <w:rFonts w:asciiTheme="minorEastAsia" w:eastAsiaTheme="minorEastAsia" w:hAnsiTheme="minorEastAsia" w:cs="宋体" w:hint="eastAsia"/>
          <w:bCs/>
          <w:szCs w:val="21"/>
        </w:rPr>
        <w:t>2</w:t>
      </w:r>
      <w:r>
        <w:rPr>
          <w:rFonts w:asciiTheme="minorEastAsia" w:eastAsiaTheme="minorEastAsia" w:hAnsiTheme="minorEastAsia" w:cs="宋体" w:hint="eastAsia"/>
          <w:bCs/>
          <w:szCs w:val="21"/>
        </w:rPr>
        <w:t>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w:t>
      </w:r>
      <w:r>
        <w:rPr>
          <w:rFonts w:asciiTheme="minorEastAsia" w:eastAsiaTheme="minorEastAsia" w:hAnsiTheme="minorEastAsia" w:cs="宋体" w:hint="eastAsia"/>
          <w:bCs/>
          <w:szCs w:val="21"/>
        </w:rPr>
        <w:lastRenderedPageBreak/>
        <w:t>服务需求偏离分均相同的，由磋商小组随机抽取推荐。</w:t>
      </w:r>
    </w:p>
    <w:p w:rsidR="00CA044F" w:rsidRDefault="00A77AE8">
      <w:pPr>
        <w:spacing w:line="360" w:lineRule="auto"/>
        <w:ind w:firstLineChars="200" w:firstLine="480"/>
        <w:rPr>
          <w:rFonts w:asciiTheme="minorEastAsia" w:eastAsiaTheme="minorEastAsia" w:hAnsiTheme="minorEastAsia" w:cs="宋体"/>
          <w:sz w:val="24"/>
          <w:szCs w:val="32"/>
        </w:rPr>
      </w:pPr>
      <w:r>
        <w:rPr>
          <w:rFonts w:asciiTheme="minorEastAsia" w:eastAsiaTheme="minorEastAsia" w:hAnsiTheme="minorEastAsia" w:cs="宋体" w:hint="eastAsia"/>
          <w:sz w:val="24"/>
          <w:szCs w:val="32"/>
        </w:rPr>
        <w:t>2.</w:t>
      </w:r>
      <w:r>
        <w:rPr>
          <w:rFonts w:asciiTheme="minorEastAsia" w:eastAsiaTheme="minorEastAsia" w:hAnsiTheme="minorEastAsia" w:cs="宋体" w:hint="eastAsia"/>
          <w:sz w:val="24"/>
          <w:szCs w:val="32"/>
        </w:rPr>
        <w:t>评标争议事项处理</w:t>
      </w:r>
    </w:p>
    <w:p w:rsidR="00CA044F" w:rsidRDefault="00A77AE8">
      <w:pPr>
        <w:pStyle w:val="23"/>
        <w:spacing w:before="0"/>
        <w:ind w:firstLine="420"/>
        <w:rPr>
          <w:rFonts w:asciiTheme="minorEastAsia" w:eastAsiaTheme="minorEastAsia" w:hAnsiTheme="minorEastAsia" w:cs="宋体"/>
          <w:kern w:val="2"/>
          <w:sz w:val="21"/>
          <w:szCs w:val="24"/>
        </w:rPr>
      </w:pPr>
      <w:r>
        <w:rPr>
          <w:rFonts w:asciiTheme="minorEastAsia" w:eastAsiaTheme="minorEastAsia" w:hAnsiTheme="minorEastAsia" w:cs="宋体" w:hint="eastAsia"/>
          <w:kern w:val="2"/>
          <w:sz w:val="21"/>
          <w:szCs w:val="24"/>
        </w:rPr>
        <w:t>磋商小组成员对需要共同认定的</w:t>
      </w:r>
      <w:r>
        <w:rPr>
          <w:rFonts w:asciiTheme="minorEastAsia" w:eastAsiaTheme="minorEastAsia" w:hAnsiTheme="minorEastAsia" w:cs="宋体" w:hint="eastAsia"/>
          <w:kern w:val="2"/>
          <w:sz w:val="21"/>
          <w:szCs w:val="24"/>
        </w:rPr>
        <w:t>事项存在争议的，应当按照少数服从多数的原则</w:t>
      </w:r>
      <w:proofErr w:type="gramStart"/>
      <w:r>
        <w:rPr>
          <w:rFonts w:asciiTheme="minorEastAsia" w:eastAsiaTheme="minorEastAsia" w:hAnsiTheme="minorEastAsia" w:cs="宋体" w:hint="eastAsia"/>
          <w:kern w:val="2"/>
          <w:sz w:val="21"/>
          <w:szCs w:val="24"/>
        </w:rPr>
        <w:t>作出</w:t>
      </w:r>
      <w:proofErr w:type="gramEnd"/>
      <w:r>
        <w:rPr>
          <w:rFonts w:asciiTheme="minorEastAsia" w:eastAsiaTheme="minorEastAsia" w:hAnsiTheme="minorEastAsia" w:cs="宋体" w:hint="eastAsia"/>
          <w:kern w:val="2"/>
          <w:sz w:val="21"/>
          <w:szCs w:val="24"/>
        </w:rPr>
        <w:t>结论。持不同意见的磋商小组成员应当在评标报告上签署不同意见及理由，否则视为同意评标报告。</w:t>
      </w:r>
    </w:p>
    <w:p w:rsidR="00CA044F" w:rsidRDefault="00A77AE8">
      <w:pPr>
        <w:pStyle w:val="2"/>
        <w:spacing w:before="0" w:after="0" w:line="360" w:lineRule="auto"/>
        <w:ind w:firstLineChars="200" w:firstLine="640"/>
        <w:jc w:val="center"/>
        <w:rPr>
          <w:rFonts w:asciiTheme="minorEastAsia" w:eastAsiaTheme="minorEastAsia" w:hAnsiTheme="minorEastAsia" w:cs="宋体"/>
          <w:b w:val="0"/>
        </w:rPr>
      </w:pPr>
      <w:bookmarkStart w:id="65" w:name="_Toc80205936"/>
      <w:bookmarkStart w:id="66" w:name="_Toc2481"/>
      <w:r>
        <w:rPr>
          <w:rFonts w:asciiTheme="minorEastAsia" w:eastAsiaTheme="minorEastAsia" w:hAnsiTheme="minorEastAsia" w:cs="宋体" w:hint="eastAsia"/>
          <w:b w:val="0"/>
        </w:rPr>
        <w:t>第三节</w:t>
      </w:r>
      <w:r>
        <w:rPr>
          <w:rFonts w:asciiTheme="minorEastAsia" w:eastAsiaTheme="minorEastAsia" w:hAnsiTheme="minorEastAsia" w:cs="宋体" w:hint="eastAsia"/>
          <w:b w:val="0"/>
        </w:rPr>
        <w:t xml:space="preserve"> </w:t>
      </w:r>
      <w:r>
        <w:rPr>
          <w:rFonts w:asciiTheme="minorEastAsia" w:eastAsiaTheme="minorEastAsia" w:hAnsiTheme="minorEastAsia" w:cs="宋体" w:hint="eastAsia"/>
          <w:b w:val="0"/>
        </w:rPr>
        <w:t>评审过程的保密与录像</w:t>
      </w:r>
      <w:bookmarkEnd w:id="65"/>
      <w:bookmarkEnd w:id="66"/>
    </w:p>
    <w:p w:rsidR="00CA044F" w:rsidRDefault="00A77AE8">
      <w:pPr>
        <w:spacing w:line="360" w:lineRule="auto"/>
        <w:ind w:firstLineChars="200" w:firstLine="480"/>
        <w:rPr>
          <w:rFonts w:asciiTheme="minorEastAsia" w:eastAsiaTheme="minorEastAsia" w:hAnsiTheme="minorEastAsia" w:cs="宋体"/>
          <w:sz w:val="24"/>
          <w:szCs w:val="32"/>
        </w:rPr>
      </w:pPr>
      <w:r>
        <w:rPr>
          <w:rFonts w:asciiTheme="minorEastAsia" w:eastAsiaTheme="minorEastAsia" w:hAnsiTheme="minorEastAsia" w:cs="宋体" w:hint="eastAsia"/>
          <w:sz w:val="24"/>
          <w:szCs w:val="32"/>
        </w:rPr>
        <w:t>1.</w:t>
      </w:r>
      <w:r>
        <w:rPr>
          <w:rFonts w:asciiTheme="minorEastAsia" w:eastAsiaTheme="minorEastAsia" w:hAnsiTheme="minorEastAsia" w:cs="宋体" w:hint="eastAsia"/>
          <w:sz w:val="24"/>
          <w:szCs w:val="32"/>
        </w:rPr>
        <w:t>保密。</w:t>
      </w:r>
    </w:p>
    <w:p w:rsidR="00CA044F" w:rsidRDefault="00A77AE8">
      <w:pPr>
        <w:widowControl/>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CA044F" w:rsidRDefault="00A77AE8">
      <w:pPr>
        <w:widowControl/>
        <w:spacing w:line="360" w:lineRule="auto"/>
        <w:ind w:firstLineChars="200" w:firstLine="480"/>
        <w:rPr>
          <w:rFonts w:asciiTheme="minorEastAsia" w:eastAsiaTheme="minorEastAsia" w:hAnsiTheme="minorEastAsia" w:cs="宋体"/>
          <w:sz w:val="24"/>
          <w:szCs w:val="32"/>
        </w:rPr>
      </w:pPr>
      <w:r>
        <w:rPr>
          <w:rFonts w:asciiTheme="minorEastAsia" w:eastAsiaTheme="minorEastAsia" w:hAnsiTheme="minorEastAsia" w:cs="宋体" w:hint="eastAsia"/>
          <w:sz w:val="24"/>
          <w:szCs w:val="32"/>
        </w:rPr>
        <w:t>2.</w:t>
      </w:r>
      <w:r>
        <w:rPr>
          <w:rFonts w:asciiTheme="minorEastAsia" w:eastAsiaTheme="minorEastAsia" w:hAnsiTheme="minorEastAsia" w:cs="宋体" w:hint="eastAsia"/>
          <w:sz w:val="24"/>
          <w:szCs w:val="32"/>
        </w:rPr>
        <w:t>录音录像。</w:t>
      </w:r>
    </w:p>
    <w:p w:rsidR="00CA044F" w:rsidRDefault="00A77AE8">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采购代理机构对评审工作现场及操作屏幕进行全过程录音录像，录音录像资料作为采购项目文件随其</w:t>
      </w:r>
      <w:r>
        <w:rPr>
          <w:rFonts w:asciiTheme="minorEastAsia" w:eastAsiaTheme="minorEastAsia" w:hAnsiTheme="minorEastAsia" w:cs="宋体" w:hint="eastAsia"/>
        </w:rPr>
        <w:t>他文件一并存档。</w:t>
      </w:r>
      <w:r>
        <w:rPr>
          <w:rFonts w:asciiTheme="minorEastAsia" w:eastAsiaTheme="minorEastAsia" w:hAnsiTheme="minorEastAsia" w:cs="宋体" w:hint="eastAsia"/>
          <w:b/>
          <w:bCs/>
        </w:rPr>
        <w:br w:type="page"/>
      </w:r>
    </w:p>
    <w:p w:rsidR="00CA044F" w:rsidRDefault="00CA044F" w:rsidP="00AF07A4">
      <w:pPr>
        <w:snapToGrid w:val="0"/>
        <w:spacing w:beforeLines="50" w:before="120" w:after="50"/>
        <w:jc w:val="center"/>
        <w:rPr>
          <w:rFonts w:asciiTheme="minorEastAsia" w:eastAsiaTheme="minorEastAsia" w:hAnsiTheme="minorEastAsia" w:cs="宋体"/>
          <w:sz w:val="24"/>
          <w:szCs w:val="20"/>
        </w:rPr>
      </w:pPr>
    </w:p>
    <w:p w:rsidR="00CA044F" w:rsidRDefault="00CA044F" w:rsidP="00AF07A4">
      <w:pPr>
        <w:snapToGrid w:val="0"/>
        <w:spacing w:beforeLines="50" w:before="120" w:after="50"/>
        <w:jc w:val="center"/>
        <w:rPr>
          <w:rFonts w:asciiTheme="minorEastAsia" w:eastAsiaTheme="minorEastAsia" w:hAnsiTheme="minorEastAsia" w:cs="宋体"/>
          <w:sz w:val="24"/>
          <w:szCs w:val="20"/>
        </w:rPr>
      </w:pPr>
    </w:p>
    <w:p w:rsidR="00CA044F" w:rsidRDefault="00CA044F" w:rsidP="00AF07A4">
      <w:pPr>
        <w:snapToGrid w:val="0"/>
        <w:spacing w:beforeLines="50" w:before="120" w:after="50"/>
        <w:jc w:val="center"/>
        <w:rPr>
          <w:rFonts w:asciiTheme="minorEastAsia" w:eastAsiaTheme="minorEastAsia" w:hAnsiTheme="minorEastAsia" w:cs="宋体"/>
          <w:sz w:val="24"/>
          <w:szCs w:val="20"/>
        </w:rPr>
      </w:pPr>
    </w:p>
    <w:p w:rsidR="00CA044F" w:rsidRDefault="00CA044F" w:rsidP="00AF07A4">
      <w:pPr>
        <w:snapToGrid w:val="0"/>
        <w:spacing w:beforeLines="50" w:before="120" w:after="50"/>
        <w:jc w:val="center"/>
        <w:rPr>
          <w:rFonts w:asciiTheme="minorEastAsia" w:eastAsiaTheme="minorEastAsia" w:hAnsiTheme="minorEastAsia" w:cs="宋体"/>
          <w:sz w:val="24"/>
          <w:szCs w:val="20"/>
        </w:rPr>
      </w:pPr>
    </w:p>
    <w:p w:rsidR="00CA044F" w:rsidRDefault="00CA044F" w:rsidP="00AF07A4">
      <w:pPr>
        <w:snapToGrid w:val="0"/>
        <w:spacing w:beforeLines="50" w:before="120" w:after="50"/>
        <w:jc w:val="center"/>
        <w:rPr>
          <w:rFonts w:asciiTheme="minorEastAsia" w:eastAsiaTheme="minorEastAsia" w:hAnsiTheme="minorEastAsia" w:cs="宋体"/>
          <w:sz w:val="24"/>
          <w:szCs w:val="20"/>
        </w:rPr>
      </w:pPr>
    </w:p>
    <w:p w:rsidR="00CA044F" w:rsidRDefault="00A77AE8">
      <w:pPr>
        <w:pStyle w:val="1"/>
        <w:jc w:val="center"/>
        <w:rPr>
          <w:rFonts w:asciiTheme="minorEastAsia" w:eastAsiaTheme="minorEastAsia" w:hAnsiTheme="minorEastAsia" w:cs="宋体"/>
        </w:rPr>
      </w:pPr>
      <w:bookmarkStart w:id="67" w:name="_Toc25219"/>
      <w:r>
        <w:rPr>
          <w:rFonts w:asciiTheme="minorEastAsia" w:eastAsiaTheme="minorEastAsia" w:hAnsiTheme="minorEastAsia" w:cs="宋体" w:hint="eastAsia"/>
        </w:rPr>
        <w:t>第五章</w:t>
      </w:r>
      <w:r>
        <w:rPr>
          <w:rFonts w:asciiTheme="minorEastAsia" w:eastAsiaTheme="minorEastAsia" w:hAnsiTheme="minorEastAsia" w:cs="宋体" w:hint="eastAsia"/>
        </w:rPr>
        <w:t xml:space="preserve"> </w:t>
      </w:r>
      <w:r>
        <w:rPr>
          <w:rFonts w:asciiTheme="minorEastAsia" w:eastAsiaTheme="minorEastAsia" w:hAnsiTheme="minorEastAsia" w:cs="宋体" w:hint="eastAsia"/>
        </w:rPr>
        <w:t>响应文件格式</w:t>
      </w:r>
      <w:bookmarkEnd w:id="67"/>
    </w:p>
    <w:p w:rsidR="00CA044F" w:rsidRDefault="00CA044F">
      <w:pPr>
        <w:widowControl/>
        <w:spacing w:line="576" w:lineRule="auto"/>
        <w:jc w:val="left"/>
        <w:rPr>
          <w:rFonts w:asciiTheme="minorEastAsia" w:eastAsiaTheme="minorEastAsia" w:hAnsiTheme="minorEastAsia" w:cs="宋体"/>
          <w:b/>
          <w:bCs/>
          <w:kern w:val="44"/>
          <w:sz w:val="44"/>
          <w:szCs w:val="44"/>
        </w:rPr>
        <w:sectPr w:rsidR="00CA044F">
          <w:pgSz w:w="11910" w:h="16840"/>
          <w:pgMar w:top="1340" w:right="1500" w:bottom="280" w:left="1680" w:header="720" w:footer="720" w:gutter="0"/>
          <w:cols w:space="720"/>
        </w:sectPr>
      </w:pPr>
    </w:p>
    <w:p w:rsidR="00CA044F" w:rsidRDefault="00A77AE8">
      <w:pPr>
        <w:pStyle w:val="2"/>
        <w:jc w:val="center"/>
        <w:rPr>
          <w:rFonts w:asciiTheme="minorEastAsia" w:eastAsiaTheme="minorEastAsia" w:hAnsiTheme="minorEastAsia" w:cs="宋体"/>
          <w:b w:val="0"/>
        </w:rPr>
      </w:pPr>
      <w:bookmarkStart w:id="68" w:name="_Toc80205938"/>
      <w:bookmarkStart w:id="69" w:name="_Toc15900"/>
      <w:r>
        <w:rPr>
          <w:rFonts w:asciiTheme="minorEastAsia" w:eastAsiaTheme="minorEastAsia" w:hAnsiTheme="minorEastAsia" w:cs="宋体" w:hint="eastAsia"/>
          <w:b w:val="0"/>
        </w:rPr>
        <w:lastRenderedPageBreak/>
        <w:t>第一节</w:t>
      </w:r>
      <w:r>
        <w:rPr>
          <w:rFonts w:asciiTheme="minorEastAsia" w:eastAsiaTheme="minorEastAsia" w:hAnsiTheme="minorEastAsia" w:cs="宋体" w:hint="eastAsia"/>
          <w:b w:val="0"/>
        </w:rPr>
        <w:t xml:space="preserve"> </w:t>
      </w:r>
      <w:r>
        <w:rPr>
          <w:rFonts w:asciiTheme="minorEastAsia" w:eastAsiaTheme="minorEastAsia" w:hAnsiTheme="minorEastAsia" w:cs="宋体" w:hint="eastAsia"/>
          <w:b w:val="0"/>
        </w:rPr>
        <w:t>封面格式</w:t>
      </w:r>
      <w:bookmarkEnd w:id="68"/>
      <w:bookmarkEnd w:id="69"/>
    </w:p>
    <w:p w:rsidR="00CA044F" w:rsidRDefault="00CA044F" w:rsidP="00AF07A4">
      <w:pPr>
        <w:snapToGrid w:val="0"/>
        <w:spacing w:beforeLines="50" w:before="120" w:after="50"/>
        <w:rPr>
          <w:rFonts w:asciiTheme="minorEastAsia" w:eastAsiaTheme="minorEastAsia" w:hAnsiTheme="minorEastAsia" w:cs="宋体"/>
          <w:sz w:val="24"/>
          <w:szCs w:val="20"/>
        </w:rPr>
      </w:pPr>
    </w:p>
    <w:p w:rsidR="00CA044F" w:rsidRDefault="00CA044F" w:rsidP="00AF07A4">
      <w:pPr>
        <w:snapToGrid w:val="0"/>
        <w:spacing w:beforeLines="50" w:before="120" w:after="50"/>
        <w:jc w:val="center"/>
        <w:rPr>
          <w:rFonts w:asciiTheme="minorEastAsia" w:eastAsiaTheme="minorEastAsia" w:hAnsiTheme="minorEastAsia" w:cs="宋体"/>
          <w:bCs/>
          <w:sz w:val="24"/>
          <w:szCs w:val="20"/>
        </w:rPr>
      </w:pPr>
    </w:p>
    <w:p w:rsidR="00CA044F" w:rsidRDefault="00A77AE8" w:rsidP="00AF07A4">
      <w:pPr>
        <w:snapToGrid w:val="0"/>
        <w:spacing w:beforeLines="50" w:before="120" w:after="50"/>
        <w:jc w:val="center"/>
        <w:rPr>
          <w:rFonts w:asciiTheme="minorEastAsia" w:eastAsiaTheme="minorEastAsia" w:hAnsiTheme="minorEastAsia" w:cs="宋体"/>
          <w:bCs/>
          <w:sz w:val="44"/>
          <w:szCs w:val="44"/>
        </w:rPr>
      </w:pPr>
      <w:r>
        <w:rPr>
          <w:rFonts w:asciiTheme="minorEastAsia" w:eastAsiaTheme="minorEastAsia" w:hAnsiTheme="minorEastAsia" w:cs="宋体" w:hint="eastAsia"/>
          <w:bCs/>
          <w:sz w:val="44"/>
          <w:szCs w:val="44"/>
        </w:rPr>
        <w:t>响</w:t>
      </w:r>
      <w:r>
        <w:rPr>
          <w:rFonts w:asciiTheme="minorEastAsia" w:eastAsiaTheme="minorEastAsia" w:hAnsiTheme="minorEastAsia" w:cs="宋体" w:hint="eastAsia"/>
          <w:bCs/>
          <w:sz w:val="44"/>
          <w:szCs w:val="44"/>
        </w:rPr>
        <w:t xml:space="preserve">  </w:t>
      </w:r>
      <w:r>
        <w:rPr>
          <w:rFonts w:asciiTheme="minorEastAsia" w:eastAsiaTheme="minorEastAsia" w:hAnsiTheme="minorEastAsia" w:cs="宋体" w:hint="eastAsia"/>
          <w:bCs/>
          <w:sz w:val="44"/>
          <w:szCs w:val="44"/>
        </w:rPr>
        <w:t>应</w:t>
      </w:r>
      <w:r>
        <w:rPr>
          <w:rFonts w:asciiTheme="minorEastAsia" w:eastAsiaTheme="minorEastAsia" w:hAnsiTheme="minorEastAsia" w:cs="宋体" w:hint="eastAsia"/>
          <w:bCs/>
          <w:sz w:val="44"/>
          <w:szCs w:val="44"/>
        </w:rPr>
        <w:t xml:space="preserve">  </w:t>
      </w:r>
      <w:r>
        <w:rPr>
          <w:rFonts w:asciiTheme="minorEastAsia" w:eastAsiaTheme="minorEastAsia" w:hAnsiTheme="minorEastAsia" w:cs="宋体" w:hint="eastAsia"/>
          <w:bCs/>
          <w:sz w:val="44"/>
          <w:szCs w:val="44"/>
        </w:rPr>
        <w:t>文</w:t>
      </w:r>
      <w:r>
        <w:rPr>
          <w:rFonts w:asciiTheme="minorEastAsia" w:eastAsiaTheme="minorEastAsia" w:hAnsiTheme="minorEastAsia" w:cs="宋体" w:hint="eastAsia"/>
          <w:bCs/>
          <w:sz w:val="44"/>
          <w:szCs w:val="44"/>
        </w:rPr>
        <w:t xml:space="preserve">  </w:t>
      </w:r>
      <w:r>
        <w:rPr>
          <w:rFonts w:asciiTheme="minorEastAsia" w:eastAsiaTheme="minorEastAsia" w:hAnsiTheme="minorEastAsia" w:cs="宋体" w:hint="eastAsia"/>
          <w:bCs/>
          <w:sz w:val="44"/>
          <w:szCs w:val="44"/>
        </w:rPr>
        <w:t>件</w:t>
      </w:r>
    </w:p>
    <w:p w:rsidR="00CA044F" w:rsidRDefault="00CA044F" w:rsidP="00AF07A4">
      <w:pPr>
        <w:snapToGrid w:val="0"/>
        <w:spacing w:beforeLines="50" w:before="120" w:after="50"/>
        <w:rPr>
          <w:rFonts w:asciiTheme="minorEastAsia" w:eastAsiaTheme="minorEastAsia" w:hAnsiTheme="minorEastAsia" w:cs="宋体"/>
          <w:bCs/>
          <w:sz w:val="24"/>
          <w:szCs w:val="20"/>
        </w:rPr>
      </w:pPr>
    </w:p>
    <w:p w:rsidR="00CA044F" w:rsidRDefault="00CA044F" w:rsidP="00AF07A4">
      <w:pPr>
        <w:snapToGrid w:val="0"/>
        <w:spacing w:beforeLines="50" w:before="120" w:after="50"/>
        <w:rPr>
          <w:rFonts w:asciiTheme="minorEastAsia" w:eastAsiaTheme="minorEastAsia" w:hAnsiTheme="minorEastAsia" w:cs="宋体"/>
          <w:bCs/>
          <w:sz w:val="24"/>
          <w:szCs w:val="20"/>
        </w:rPr>
      </w:pPr>
    </w:p>
    <w:p w:rsidR="00CA044F" w:rsidRDefault="00CA044F" w:rsidP="00AF07A4">
      <w:pPr>
        <w:snapToGrid w:val="0"/>
        <w:spacing w:beforeLines="50" w:before="120" w:after="50"/>
        <w:rPr>
          <w:rFonts w:asciiTheme="minorEastAsia" w:eastAsiaTheme="minorEastAsia" w:hAnsiTheme="minorEastAsia" w:cs="宋体"/>
          <w:bCs/>
          <w:sz w:val="32"/>
          <w:szCs w:val="32"/>
        </w:rPr>
      </w:pPr>
    </w:p>
    <w:p w:rsidR="00CA044F" w:rsidRDefault="00A77AE8" w:rsidP="00AF07A4">
      <w:pPr>
        <w:snapToGrid w:val="0"/>
        <w:spacing w:beforeLines="50" w:before="120" w:after="50"/>
        <w:ind w:firstLineChars="200" w:firstLine="640"/>
        <w:rPr>
          <w:rFonts w:asciiTheme="minorEastAsia" w:eastAsiaTheme="minorEastAsia" w:hAnsiTheme="minorEastAsia" w:cs="宋体"/>
          <w:bCs/>
          <w:sz w:val="32"/>
          <w:szCs w:val="32"/>
        </w:rPr>
      </w:pPr>
      <w:r>
        <w:rPr>
          <w:rFonts w:asciiTheme="minorEastAsia" w:eastAsiaTheme="minorEastAsia" w:hAnsiTheme="minorEastAsia" w:cs="宋体" w:hint="eastAsia"/>
          <w:bCs/>
          <w:sz w:val="32"/>
          <w:szCs w:val="32"/>
        </w:rPr>
        <w:t>项目名称：</w:t>
      </w:r>
      <w:r>
        <w:rPr>
          <w:rFonts w:asciiTheme="minorEastAsia" w:eastAsiaTheme="minorEastAsia" w:hAnsiTheme="minorEastAsia" w:cs="宋体" w:hint="eastAsia"/>
          <w:bCs/>
          <w:sz w:val="32"/>
          <w:szCs w:val="32"/>
        </w:rPr>
        <w:t>[</w:t>
      </w:r>
      <w:r>
        <w:rPr>
          <w:rFonts w:asciiTheme="minorEastAsia" w:eastAsiaTheme="minorEastAsia" w:hAnsiTheme="minorEastAsia" w:cs="宋体" w:hint="eastAsia"/>
          <w:bCs/>
          <w:sz w:val="32"/>
          <w:szCs w:val="32"/>
        </w:rPr>
        <w:t>项目名称</w:t>
      </w:r>
      <w:r>
        <w:rPr>
          <w:rFonts w:asciiTheme="minorEastAsia" w:eastAsiaTheme="minorEastAsia" w:hAnsiTheme="minorEastAsia" w:cs="宋体" w:hint="eastAsia"/>
          <w:bCs/>
          <w:sz w:val="32"/>
          <w:szCs w:val="32"/>
        </w:rPr>
        <w:t>]</w:t>
      </w:r>
    </w:p>
    <w:p w:rsidR="00CA044F" w:rsidRDefault="00CA044F" w:rsidP="00AF07A4">
      <w:pPr>
        <w:snapToGrid w:val="0"/>
        <w:spacing w:beforeLines="50" w:before="120" w:after="50"/>
        <w:ind w:firstLineChars="150" w:firstLine="480"/>
        <w:rPr>
          <w:rFonts w:asciiTheme="minorEastAsia" w:eastAsiaTheme="minorEastAsia" w:hAnsiTheme="minorEastAsia" w:cs="宋体"/>
          <w:bCs/>
          <w:sz w:val="32"/>
          <w:szCs w:val="32"/>
        </w:rPr>
      </w:pPr>
    </w:p>
    <w:p w:rsidR="00CA044F" w:rsidRDefault="00A77AE8" w:rsidP="00AF07A4">
      <w:pPr>
        <w:snapToGrid w:val="0"/>
        <w:spacing w:beforeLines="50" w:before="120" w:after="50"/>
        <w:ind w:firstLineChars="200" w:firstLine="640"/>
        <w:rPr>
          <w:rFonts w:asciiTheme="minorEastAsia" w:eastAsiaTheme="minorEastAsia" w:hAnsiTheme="minorEastAsia" w:cs="宋体"/>
          <w:bCs/>
          <w:sz w:val="36"/>
          <w:szCs w:val="36"/>
        </w:rPr>
      </w:pPr>
      <w:r>
        <w:rPr>
          <w:rFonts w:asciiTheme="minorEastAsia" w:eastAsiaTheme="minorEastAsia" w:hAnsiTheme="minorEastAsia" w:cs="宋体" w:hint="eastAsia"/>
          <w:bCs/>
          <w:sz w:val="32"/>
          <w:szCs w:val="32"/>
        </w:rPr>
        <w:t>项目编号：</w:t>
      </w:r>
      <w:r>
        <w:rPr>
          <w:rFonts w:asciiTheme="minorEastAsia" w:eastAsiaTheme="minorEastAsia" w:hAnsiTheme="minorEastAsia" w:cs="宋体" w:hint="eastAsia"/>
          <w:bCs/>
          <w:sz w:val="32"/>
          <w:szCs w:val="32"/>
        </w:rPr>
        <w:t>NNZC2025-C2-050016-HBGS[</w:t>
      </w:r>
      <w:r>
        <w:rPr>
          <w:rFonts w:asciiTheme="minorEastAsia" w:eastAsiaTheme="minorEastAsia" w:hAnsiTheme="minorEastAsia" w:cs="宋体" w:hint="eastAsia"/>
          <w:bCs/>
          <w:sz w:val="32"/>
          <w:szCs w:val="32"/>
        </w:rPr>
        <w:t>项目编号</w:t>
      </w:r>
      <w:r>
        <w:rPr>
          <w:rFonts w:asciiTheme="minorEastAsia" w:eastAsiaTheme="minorEastAsia" w:hAnsiTheme="minorEastAsia" w:cs="宋体" w:hint="eastAsia"/>
          <w:bCs/>
          <w:sz w:val="36"/>
          <w:szCs w:val="36"/>
        </w:rPr>
        <w:t>]</w:t>
      </w:r>
    </w:p>
    <w:p w:rsidR="00CA044F" w:rsidRDefault="00CA044F" w:rsidP="00AF07A4">
      <w:pPr>
        <w:snapToGrid w:val="0"/>
        <w:spacing w:beforeLines="50" w:before="120" w:after="50"/>
        <w:ind w:firstLineChars="150" w:firstLine="480"/>
        <w:rPr>
          <w:rFonts w:asciiTheme="minorEastAsia" w:eastAsiaTheme="minorEastAsia" w:hAnsiTheme="minorEastAsia" w:cs="宋体"/>
          <w:bCs/>
          <w:sz w:val="32"/>
          <w:szCs w:val="32"/>
        </w:rPr>
      </w:pPr>
    </w:p>
    <w:p w:rsidR="00CA044F" w:rsidRDefault="00A77AE8" w:rsidP="00AF07A4">
      <w:pPr>
        <w:snapToGrid w:val="0"/>
        <w:spacing w:beforeLines="50" w:before="120" w:after="50"/>
        <w:ind w:firstLineChars="200" w:firstLine="640"/>
        <w:rPr>
          <w:rFonts w:asciiTheme="minorEastAsia" w:eastAsiaTheme="minorEastAsia" w:hAnsiTheme="minorEastAsia" w:cs="宋体"/>
          <w:bCs/>
          <w:sz w:val="32"/>
          <w:szCs w:val="32"/>
        </w:rPr>
      </w:pPr>
      <w:proofErr w:type="gramStart"/>
      <w:r>
        <w:rPr>
          <w:rFonts w:asciiTheme="minorEastAsia" w:eastAsiaTheme="minorEastAsia" w:hAnsiTheme="minorEastAsia" w:cs="宋体" w:hint="eastAsia"/>
          <w:bCs/>
          <w:sz w:val="32"/>
          <w:szCs w:val="32"/>
        </w:rPr>
        <w:t>所竞分</w:t>
      </w:r>
      <w:proofErr w:type="gramEnd"/>
      <w:r>
        <w:rPr>
          <w:rFonts w:asciiTheme="minorEastAsia" w:eastAsiaTheme="minorEastAsia" w:hAnsiTheme="minorEastAsia" w:cs="宋体" w:hint="eastAsia"/>
          <w:bCs/>
          <w:sz w:val="32"/>
          <w:szCs w:val="32"/>
        </w:rPr>
        <w:t>标（如有则填写，无分标时填写“无”或者留空）：</w:t>
      </w:r>
    </w:p>
    <w:p w:rsidR="00CA044F" w:rsidRDefault="00CA044F" w:rsidP="00AF07A4">
      <w:pPr>
        <w:snapToGrid w:val="0"/>
        <w:spacing w:beforeLines="50" w:before="120" w:after="50"/>
        <w:rPr>
          <w:rFonts w:asciiTheme="minorEastAsia" w:eastAsiaTheme="minorEastAsia" w:hAnsiTheme="minorEastAsia" w:cs="宋体"/>
          <w:bCs/>
          <w:sz w:val="32"/>
          <w:szCs w:val="32"/>
        </w:rPr>
      </w:pPr>
    </w:p>
    <w:p w:rsidR="00CA044F" w:rsidRDefault="00A77AE8" w:rsidP="00AF07A4">
      <w:pPr>
        <w:snapToGrid w:val="0"/>
        <w:spacing w:beforeLines="50" w:before="120" w:after="50"/>
        <w:ind w:firstLineChars="200" w:firstLine="640"/>
        <w:rPr>
          <w:rFonts w:asciiTheme="minorEastAsia" w:eastAsiaTheme="minorEastAsia" w:hAnsiTheme="minorEastAsia" w:cs="宋体"/>
          <w:bCs/>
          <w:sz w:val="32"/>
          <w:szCs w:val="32"/>
        </w:rPr>
      </w:pPr>
      <w:r>
        <w:rPr>
          <w:rFonts w:asciiTheme="minorEastAsia" w:eastAsiaTheme="minorEastAsia" w:hAnsiTheme="minorEastAsia" w:cs="宋体" w:hint="eastAsia"/>
          <w:bCs/>
          <w:sz w:val="32"/>
          <w:szCs w:val="32"/>
        </w:rPr>
        <w:t>供应商名称：</w:t>
      </w:r>
    </w:p>
    <w:p w:rsidR="00CA044F" w:rsidRDefault="00CA044F" w:rsidP="00AF07A4">
      <w:pPr>
        <w:snapToGrid w:val="0"/>
        <w:spacing w:beforeLines="50" w:before="120" w:after="50"/>
        <w:rPr>
          <w:rFonts w:asciiTheme="minorEastAsia" w:eastAsiaTheme="minorEastAsia" w:hAnsiTheme="minorEastAsia" w:cs="宋体"/>
          <w:bCs/>
          <w:sz w:val="32"/>
          <w:szCs w:val="32"/>
        </w:rPr>
      </w:pPr>
    </w:p>
    <w:p w:rsidR="00CA044F" w:rsidRDefault="00A77AE8" w:rsidP="00AF07A4">
      <w:pPr>
        <w:snapToGrid w:val="0"/>
        <w:spacing w:beforeLines="50" w:before="120" w:after="50"/>
        <w:ind w:firstLineChars="150" w:firstLine="480"/>
        <w:jc w:val="center"/>
        <w:rPr>
          <w:rFonts w:asciiTheme="minorEastAsia" w:eastAsiaTheme="minorEastAsia" w:hAnsiTheme="minorEastAsia" w:cs="宋体"/>
          <w:bCs/>
          <w:sz w:val="32"/>
          <w:szCs w:val="32"/>
        </w:rPr>
      </w:pPr>
      <w:r>
        <w:rPr>
          <w:rFonts w:asciiTheme="minorEastAsia" w:eastAsiaTheme="minorEastAsia" w:hAnsiTheme="minorEastAsia" w:cs="宋体" w:hint="eastAsia"/>
          <w:bCs/>
          <w:sz w:val="32"/>
          <w:szCs w:val="32"/>
        </w:rPr>
        <w:t>首次响应文件提交截止时间前不得解密</w:t>
      </w:r>
    </w:p>
    <w:p w:rsidR="00CA044F" w:rsidRDefault="00CA044F" w:rsidP="00AF07A4">
      <w:pPr>
        <w:snapToGrid w:val="0"/>
        <w:spacing w:beforeLines="50" w:before="120" w:after="50"/>
        <w:ind w:firstLineChars="1700" w:firstLine="5440"/>
        <w:jc w:val="center"/>
        <w:rPr>
          <w:rFonts w:asciiTheme="minorEastAsia" w:eastAsiaTheme="minorEastAsia" w:hAnsiTheme="minorEastAsia" w:cs="宋体"/>
          <w:bCs/>
          <w:sz w:val="32"/>
          <w:szCs w:val="32"/>
        </w:rPr>
      </w:pPr>
    </w:p>
    <w:p w:rsidR="00CA044F" w:rsidRDefault="00A77AE8" w:rsidP="00AF07A4">
      <w:pPr>
        <w:snapToGrid w:val="0"/>
        <w:spacing w:beforeLines="50" w:before="120" w:after="50"/>
        <w:ind w:firstLine="645"/>
        <w:jc w:val="center"/>
        <w:rPr>
          <w:rFonts w:asciiTheme="minorEastAsia" w:eastAsiaTheme="minorEastAsia" w:hAnsiTheme="minorEastAsia" w:cs="宋体"/>
          <w:bCs/>
          <w:sz w:val="32"/>
          <w:szCs w:val="32"/>
        </w:rPr>
      </w:pPr>
      <w:r>
        <w:rPr>
          <w:rFonts w:asciiTheme="minorEastAsia" w:eastAsiaTheme="minorEastAsia" w:hAnsiTheme="minorEastAsia" w:cs="宋体" w:hint="eastAsia"/>
          <w:bCs/>
          <w:sz w:val="32"/>
          <w:szCs w:val="32"/>
        </w:rPr>
        <w:t>年</w:t>
      </w:r>
      <w:r>
        <w:rPr>
          <w:rFonts w:asciiTheme="minorEastAsia" w:eastAsiaTheme="minorEastAsia" w:hAnsiTheme="minorEastAsia" w:cs="宋体" w:hint="eastAsia"/>
          <w:bCs/>
          <w:sz w:val="32"/>
          <w:szCs w:val="32"/>
        </w:rPr>
        <w:t xml:space="preserve">    </w:t>
      </w:r>
      <w:r>
        <w:rPr>
          <w:rFonts w:asciiTheme="minorEastAsia" w:eastAsiaTheme="minorEastAsia" w:hAnsiTheme="minorEastAsia" w:cs="宋体" w:hint="eastAsia"/>
          <w:bCs/>
          <w:sz w:val="32"/>
          <w:szCs w:val="32"/>
        </w:rPr>
        <w:t>月</w:t>
      </w:r>
      <w:r>
        <w:rPr>
          <w:rFonts w:asciiTheme="minorEastAsia" w:eastAsiaTheme="minorEastAsia" w:hAnsiTheme="minorEastAsia" w:cs="宋体" w:hint="eastAsia"/>
          <w:bCs/>
          <w:sz w:val="32"/>
          <w:szCs w:val="32"/>
        </w:rPr>
        <w:t xml:space="preserve">    </w:t>
      </w:r>
      <w:r>
        <w:rPr>
          <w:rFonts w:asciiTheme="minorEastAsia" w:eastAsiaTheme="minorEastAsia" w:hAnsiTheme="minorEastAsia" w:cs="宋体" w:hint="eastAsia"/>
          <w:bCs/>
          <w:sz w:val="32"/>
          <w:szCs w:val="32"/>
        </w:rPr>
        <w:t>日</w:t>
      </w:r>
    </w:p>
    <w:p w:rsidR="00CA044F" w:rsidRDefault="00CA044F">
      <w:pPr>
        <w:widowControl/>
        <w:jc w:val="left"/>
        <w:rPr>
          <w:rFonts w:asciiTheme="minorEastAsia" w:eastAsiaTheme="minorEastAsia" w:hAnsiTheme="minorEastAsia" w:cs="宋体"/>
        </w:rPr>
        <w:sectPr w:rsidR="00CA044F">
          <w:pgSz w:w="11910" w:h="16840"/>
          <w:pgMar w:top="1340" w:right="1500" w:bottom="280" w:left="1680" w:header="720" w:footer="720" w:gutter="0"/>
          <w:cols w:space="720"/>
        </w:sectPr>
      </w:pPr>
    </w:p>
    <w:p w:rsidR="00CA044F" w:rsidRDefault="00A77AE8">
      <w:pPr>
        <w:pStyle w:val="2"/>
        <w:jc w:val="center"/>
        <w:rPr>
          <w:rFonts w:asciiTheme="minorEastAsia" w:eastAsiaTheme="minorEastAsia" w:hAnsiTheme="minorEastAsia" w:cs="宋体"/>
          <w:bCs w:val="0"/>
        </w:rPr>
      </w:pPr>
      <w:bookmarkStart w:id="70" w:name="_Toc80205939"/>
      <w:bookmarkStart w:id="71" w:name="_Toc19928"/>
      <w:r>
        <w:rPr>
          <w:rFonts w:asciiTheme="minorEastAsia" w:eastAsiaTheme="minorEastAsia" w:hAnsiTheme="minorEastAsia" w:cs="宋体" w:hint="eastAsia"/>
          <w:bCs w:val="0"/>
        </w:rPr>
        <w:lastRenderedPageBreak/>
        <w:t>第二节</w:t>
      </w:r>
      <w:r>
        <w:rPr>
          <w:rFonts w:asciiTheme="minorEastAsia" w:eastAsiaTheme="minorEastAsia" w:hAnsiTheme="minorEastAsia" w:cs="宋体" w:hint="eastAsia"/>
          <w:bCs w:val="0"/>
        </w:rPr>
        <w:t xml:space="preserve"> </w:t>
      </w:r>
      <w:r>
        <w:rPr>
          <w:rFonts w:asciiTheme="minorEastAsia" w:eastAsiaTheme="minorEastAsia" w:hAnsiTheme="minorEastAsia" w:cs="宋体" w:hint="eastAsia"/>
          <w:bCs w:val="0"/>
        </w:rPr>
        <w:t>资格证明文件格式</w:t>
      </w:r>
      <w:bookmarkEnd w:id="70"/>
      <w:bookmarkEnd w:id="71"/>
    </w:p>
    <w:p w:rsidR="00CA044F" w:rsidRDefault="00A77AE8" w:rsidP="00AF07A4">
      <w:pPr>
        <w:snapToGrid w:val="0"/>
        <w:spacing w:beforeLines="50" w:before="120" w:after="50"/>
        <w:rPr>
          <w:rFonts w:asciiTheme="minorEastAsia" w:eastAsiaTheme="minorEastAsia" w:hAnsiTheme="minorEastAsia" w:cs="宋体"/>
          <w:bCs/>
          <w:sz w:val="32"/>
          <w:szCs w:val="20"/>
        </w:rPr>
      </w:pPr>
      <w:r>
        <w:rPr>
          <w:rFonts w:asciiTheme="minorEastAsia" w:eastAsiaTheme="minorEastAsia" w:hAnsiTheme="minorEastAsia" w:cs="宋体" w:hint="eastAsia"/>
          <w:bCs/>
        </w:rPr>
        <w:t>全流程电子文件</w:t>
      </w:r>
    </w:p>
    <w:p w:rsidR="00CA044F" w:rsidRDefault="00CA044F" w:rsidP="00AF07A4">
      <w:pPr>
        <w:snapToGrid w:val="0"/>
        <w:spacing w:beforeLines="50" w:before="120" w:after="50"/>
        <w:rPr>
          <w:rFonts w:asciiTheme="minorEastAsia" w:eastAsiaTheme="minorEastAsia" w:hAnsiTheme="minorEastAsia" w:cs="宋体"/>
          <w:sz w:val="24"/>
          <w:szCs w:val="20"/>
        </w:rPr>
      </w:pPr>
    </w:p>
    <w:p w:rsidR="00CA044F" w:rsidRDefault="00CA044F" w:rsidP="00AF07A4">
      <w:pPr>
        <w:snapToGrid w:val="0"/>
        <w:spacing w:beforeLines="50" w:before="120" w:after="50"/>
        <w:rPr>
          <w:rFonts w:asciiTheme="minorEastAsia" w:eastAsiaTheme="minorEastAsia" w:hAnsiTheme="minorEastAsia" w:cs="宋体"/>
          <w:sz w:val="24"/>
          <w:szCs w:val="20"/>
        </w:rPr>
      </w:pPr>
    </w:p>
    <w:p w:rsidR="00CA044F" w:rsidRDefault="00A77AE8" w:rsidP="00AF07A4">
      <w:pPr>
        <w:snapToGrid w:val="0"/>
        <w:spacing w:beforeLines="50" w:before="120" w:after="50"/>
        <w:jc w:val="center"/>
        <w:rPr>
          <w:rFonts w:asciiTheme="minorEastAsia" w:eastAsiaTheme="minorEastAsia" w:hAnsiTheme="minorEastAsia" w:cs="宋体"/>
          <w:bCs/>
          <w:sz w:val="44"/>
          <w:szCs w:val="44"/>
        </w:rPr>
      </w:pPr>
      <w:r>
        <w:rPr>
          <w:rFonts w:asciiTheme="minorEastAsia" w:eastAsiaTheme="minorEastAsia" w:hAnsiTheme="minorEastAsia" w:cs="宋体" w:hint="eastAsia"/>
          <w:bCs/>
          <w:sz w:val="44"/>
          <w:szCs w:val="44"/>
        </w:rPr>
        <w:t>资</w:t>
      </w:r>
      <w:r>
        <w:rPr>
          <w:rFonts w:asciiTheme="minorEastAsia" w:eastAsiaTheme="minorEastAsia" w:hAnsiTheme="minorEastAsia" w:cs="宋体" w:hint="eastAsia"/>
          <w:bCs/>
          <w:sz w:val="44"/>
          <w:szCs w:val="44"/>
        </w:rPr>
        <w:t xml:space="preserve">  </w:t>
      </w:r>
      <w:r>
        <w:rPr>
          <w:rFonts w:asciiTheme="minorEastAsia" w:eastAsiaTheme="minorEastAsia" w:hAnsiTheme="minorEastAsia" w:cs="宋体" w:hint="eastAsia"/>
          <w:bCs/>
          <w:sz w:val="44"/>
          <w:szCs w:val="44"/>
        </w:rPr>
        <w:t>格</w:t>
      </w:r>
      <w:r>
        <w:rPr>
          <w:rFonts w:asciiTheme="minorEastAsia" w:eastAsiaTheme="minorEastAsia" w:hAnsiTheme="minorEastAsia" w:cs="宋体" w:hint="eastAsia"/>
          <w:bCs/>
          <w:sz w:val="44"/>
          <w:szCs w:val="44"/>
        </w:rPr>
        <w:t xml:space="preserve">  </w:t>
      </w:r>
      <w:r>
        <w:rPr>
          <w:rFonts w:asciiTheme="minorEastAsia" w:eastAsiaTheme="minorEastAsia" w:hAnsiTheme="minorEastAsia" w:cs="宋体" w:hint="eastAsia"/>
          <w:bCs/>
          <w:sz w:val="44"/>
          <w:szCs w:val="44"/>
        </w:rPr>
        <w:t>证</w:t>
      </w:r>
      <w:r>
        <w:rPr>
          <w:rFonts w:asciiTheme="minorEastAsia" w:eastAsiaTheme="minorEastAsia" w:hAnsiTheme="minorEastAsia" w:cs="宋体" w:hint="eastAsia"/>
          <w:bCs/>
          <w:sz w:val="44"/>
          <w:szCs w:val="44"/>
        </w:rPr>
        <w:t xml:space="preserve">  </w:t>
      </w:r>
      <w:r>
        <w:rPr>
          <w:rFonts w:asciiTheme="minorEastAsia" w:eastAsiaTheme="minorEastAsia" w:hAnsiTheme="minorEastAsia" w:cs="宋体" w:hint="eastAsia"/>
          <w:bCs/>
          <w:sz w:val="44"/>
          <w:szCs w:val="44"/>
        </w:rPr>
        <w:t>明</w:t>
      </w:r>
      <w:r>
        <w:rPr>
          <w:rFonts w:asciiTheme="minorEastAsia" w:eastAsiaTheme="minorEastAsia" w:hAnsiTheme="minorEastAsia" w:cs="宋体" w:hint="eastAsia"/>
          <w:bCs/>
          <w:sz w:val="44"/>
          <w:szCs w:val="44"/>
        </w:rPr>
        <w:t xml:space="preserve">  </w:t>
      </w:r>
      <w:r>
        <w:rPr>
          <w:rFonts w:asciiTheme="minorEastAsia" w:eastAsiaTheme="minorEastAsia" w:hAnsiTheme="minorEastAsia" w:cs="宋体" w:hint="eastAsia"/>
          <w:bCs/>
          <w:sz w:val="44"/>
          <w:szCs w:val="44"/>
        </w:rPr>
        <w:t>文</w:t>
      </w:r>
      <w:r>
        <w:rPr>
          <w:rFonts w:asciiTheme="minorEastAsia" w:eastAsiaTheme="minorEastAsia" w:hAnsiTheme="minorEastAsia" w:cs="宋体" w:hint="eastAsia"/>
          <w:bCs/>
          <w:sz w:val="44"/>
          <w:szCs w:val="44"/>
        </w:rPr>
        <w:t xml:space="preserve">  </w:t>
      </w:r>
      <w:r>
        <w:rPr>
          <w:rFonts w:asciiTheme="minorEastAsia" w:eastAsiaTheme="minorEastAsia" w:hAnsiTheme="minorEastAsia" w:cs="宋体" w:hint="eastAsia"/>
          <w:bCs/>
          <w:sz w:val="44"/>
          <w:szCs w:val="44"/>
        </w:rPr>
        <w:t>件（封面）</w:t>
      </w:r>
    </w:p>
    <w:p w:rsidR="00CA044F" w:rsidRDefault="00CA044F" w:rsidP="00AF07A4">
      <w:pPr>
        <w:snapToGrid w:val="0"/>
        <w:spacing w:beforeLines="50" w:before="120" w:after="50"/>
        <w:rPr>
          <w:rFonts w:asciiTheme="minorEastAsia" w:eastAsiaTheme="minorEastAsia" w:hAnsiTheme="minorEastAsia" w:cs="宋体"/>
          <w:bCs/>
          <w:sz w:val="24"/>
          <w:szCs w:val="20"/>
        </w:rPr>
      </w:pPr>
    </w:p>
    <w:p w:rsidR="00CA044F" w:rsidRDefault="00CA044F" w:rsidP="00AF07A4">
      <w:pPr>
        <w:snapToGrid w:val="0"/>
        <w:spacing w:beforeLines="50" w:before="120" w:after="50"/>
        <w:rPr>
          <w:rFonts w:asciiTheme="minorEastAsia" w:eastAsiaTheme="minorEastAsia" w:hAnsiTheme="minorEastAsia" w:cs="宋体"/>
          <w:bCs/>
          <w:sz w:val="24"/>
          <w:szCs w:val="20"/>
        </w:rPr>
      </w:pPr>
    </w:p>
    <w:p w:rsidR="00CA044F" w:rsidRDefault="00CA044F" w:rsidP="00AF07A4">
      <w:pPr>
        <w:snapToGrid w:val="0"/>
        <w:spacing w:beforeLines="50" w:before="120" w:after="50"/>
        <w:rPr>
          <w:rFonts w:asciiTheme="minorEastAsia" w:eastAsiaTheme="minorEastAsia" w:hAnsiTheme="minorEastAsia" w:cs="宋体"/>
          <w:bCs/>
          <w:sz w:val="24"/>
          <w:szCs w:val="20"/>
        </w:rPr>
      </w:pPr>
    </w:p>
    <w:p w:rsidR="00CA044F" w:rsidRDefault="00CA044F" w:rsidP="00AF07A4">
      <w:pPr>
        <w:snapToGrid w:val="0"/>
        <w:spacing w:beforeLines="50" w:before="120" w:after="50"/>
        <w:rPr>
          <w:rFonts w:asciiTheme="minorEastAsia" w:eastAsiaTheme="minorEastAsia" w:hAnsiTheme="minorEastAsia" w:cs="宋体"/>
          <w:bCs/>
          <w:sz w:val="24"/>
          <w:szCs w:val="20"/>
        </w:rPr>
      </w:pPr>
    </w:p>
    <w:p w:rsidR="00CA044F" w:rsidRDefault="00CA044F" w:rsidP="00AF07A4">
      <w:pPr>
        <w:snapToGrid w:val="0"/>
        <w:spacing w:beforeLines="50" w:before="120" w:after="50"/>
        <w:rPr>
          <w:rFonts w:asciiTheme="minorEastAsia" w:eastAsiaTheme="minorEastAsia" w:hAnsiTheme="minorEastAsia" w:cs="宋体"/>
          <w:bCs/>
          <w:sz w:val="24"/>
          <w:szCs w:val="20"/>
        </w:rPr>
      </w:pPr>
    </w:p>
    <w:p w:rsidR="00CA044F" w:rsidRDefault="00A77AE8" w:rsidP="00AF07A4">
      <w:pPr>
        <w:snapToGrid w:val="0"/>
        <w:spacing w:beforeLines="50" w:before="120" w:after="50"/>
        <w:ind w:firstLineChars="200" w:firstLine="640"/>
        <w:rPr>
          <w:rFonts w:asciiTheme="minorEastAsia" w:eastAsiaTheme="minorEastAsia" w:hAnsiTheme="minorEastAsia" w:cs="宋体"/>
          <w:bCs/>
          <w:sz w:val="32"/>
          <w:szCs w:val="32"/>
        </w:rPr>
      </w:pPr>
      <w:r>
        <w:rPr>
          <w:rFonts w:asciiTheme="minorEastAsia" w:eastAsiaTheme="minorEastAsia" w:hAnsiTheme="minorEastAsia" w:cs="宋体" w:hint="eastAsia"/>
          <w:bCs/>
          <w:sz w:val="32"/>
          <w:szCs w:val="32"/>
        </w:rPr>
        <w:t>项目名称：</w:t>
      </w:r>
      <w:r>
        <w:rPr>
          <w:rFonts w:asciiTheme="minorEastAsia" w:eastAsiaTheme="minorEastAsia" w:hAnsiTheme="minorEastAsia" w:cs="宋体" w:hint="eastAsia"/>
          <w:bCs/>
          <w:sz w:val="32"/>
          <w:szCs w:val="32"/>
        </w:rPr>
        <w:t>[</w:t>
      </w:r>
      <w:r>
        <w:rPr>
          <w:rFonts w:asciiTheme="minorEastAsia" w:eastAsiaTheme="minorEastAsia" w:hAnsiTheme="minorEastAsia" w:cs="宋体" w:hint="eastAsia"/>
          <w:bCs/>
          <w:sz w:val="32"/>
          <w:szCs w:val="32"/>
        </w:rPr>
        <w:t>项目名称</w:t>
      </w:r>
      <w:r>
        <w:rPr>
          <w:rFonts w:asciiTheme="minorEastAsia" w:eastAsiaTheme="minorEastAsia" w:hAnsiTheme="minorEastAsia" w:cs="宋体" w:hint="eastAsia"/>
          <w:bCs/>
          <w:sz w:val="32"/>
          <w:szCs w:val="32"/>
        </w:rPr>
        <w:t>]</w:t>
      </w:r>
    </w:p>
    <w:p w:rsidR="00CA044F" w:rsidRDefault="00CA044F" w:rsidP="00AF07A4">
      <w:pPr>
        <w:snapToGrid w:val="0"/>
        <w:spacing w:beforeLines="50" w:before="120" w:after="50"/>
        <w:ind w:firstLineChars="225" w:firstLine="720"/>
        <w:rPr>
          <w:rFonts w:asciiTheme="minorEastAsia" w:eastAsiaTheme="minorEastAsia" w:hAnsiTheme="minorEastAsia" w:cs="宋体"/>
          <w:bCs/>
          <w:sz w:val="32"/>
          <w:szCs w:val="32"/>
        </w:rPr>
      </w:pPr>
    </w:p>
    <w:p w:rsidR="00CA044F" w:rsidRDefault="00A77AE8" w:rsidP="00AF07A4">
      <w:pPr>
        <w:snapToGrid w:val="0"/>
        <w:spacing w:beforeLines="50" w:before="120" w:after="50"/>
        <w:ind w:firstLineChars="200" w:firstLine="640"/>
        <w:rPr>
          <w:rFonts w:asciiTheme="minorEastAsia" w:eastAsiaTheme="minorEastAsia" w:hAnsiTheme="minorEastAsia" w:cs="宋体"/>
          <w:bCs/>
          <w:sz w:val="32"/>
          <w:szCs w:val="32"/>
        </w:rPr>
      </w:pPr>
      <w:r>
        <w:rPr>
          <w:rFonts w:asciiTheme="minorEastAsia" w:eastAsiaTheme="minorEastAsia" w:hAnsiTheme="minorEastAsia" w:cs="宋体" w:hint="eastAsia"/>
          <w:bCs/>
          <w:sz w:val="32"/>
          <w:szCs w:val="32"/>
        </w:rPr>
        <w:t>项目编号：</w:t>
      </w:r>
      <w:r>
        <w:rPr>
          <w:rFonts w:asciiTheme="minorEastAsia" w:eastAsiaTheme="minorEastAsia" w:hAnsiTheme="minorEastAsia" w:cs="宋体" w:hint="eastAsia"/>
          <w:bCs/>
          <w:sz w:val="32"/>
          <w:szCs w:val="32"/>
        </w:rPr>
        <w:t>NNZC2025-C2-050016-HBGS[</w:t>
      </w:r>
      <w:r>
        <w:rPr>
          <w:rFonts w:asciiTheme="minorEastAsia" w:eastAsiaTheme="minorEastAsia" w:hAnsiTheme="minorEastAsia" w:cs="宋体" w:hint="eastAsia"/>
          <w:bCs/>
          <w:sz w:val="32"/>
          <w:szCs w:val="32"/>
        </w:rPr>
        <w:t>项目编号</w:t>
      </w:r>
      <w:r>
        <w:rPr>
          <w:rFonts w:asciiTheme="minorEastAsia" w:eastAsiaTheme="minorEastAsia" w:hAnsiTheme="minorEastAsia" w:cs="宋体" w:hint="eastAsia"/>
          <w:bCs/>
          <w:sz w:val="32"/>
          <w:szCs w:val="32"/>
        </w:rPr>
        <w:t>]</w:t>
      </w:r>
    </w:p>
    <w:p w:rsidR="00CA044F" w:rsidRDefault="00CA044F" w:rsidP="00AF07A4">
      <w:pPr>
        <w:snapToGrid w:val="0"/>
        <w:spacing w:beforeLines="50" w:before="120" w:after="50"/>
        <w:ind w:firstLineChars="225" w:firstLine="720"/>
        <w:rPr>
          <w:rFonts w:asciiTheme="minorEastAsia" w:eastAsiaTheme="minorEastAsia" w:hAnsiTheme="minorEastAsia" w:cs="宋体"/>
          <w:bCs/>
          <w:sz w:val="32"/>
          <w:szCs w:val="32"/>
        </w:rPr>
      </w:pPr>
    </w:p>
    <w:p w:rsidR="00CA044F" w:rsidRDefault="00A77AE8" w:rsidP="00AF07A4">
      <w:pPr>
        <w:snapToGrid w:val="0"/>
        <w:spacing w:beforeLines="50" w:before="120" w:after="50"/>
        <w:ind w:firstLineChars="225" w:firstLine="720"/>
        <w:rPr>
          <w:rFonts w:asciiTheme="minorEastAsia" w:eastAsiaTheme="minorEastAsia" w:hAnsiTheme="minorEastAsia" w:cs="宋体"/>
          <w:bCs/>
          <w:sz w:val="32"/>
          <w:szCs w:val="32"/>
        </w:rPr>
      </w:pPr>
      <w:proofErr w:type="gramStart"/>
      <w:r>
        <w:rPr>
          <w:rFonts w:asciiTheme="minorEastAsia" w:eastAsiaTheme="minorEastAsia" w:hAnsiTheme="minorEastAsia" w:cs="宋体" w:hint="eastAsia"/>
          <w:bCs/>
          <w:sz w:val="32"/>
          <w:szCs w:val="32"/>
        </w:rPr>
        <w:t>所竞分</w:t>
      </w:r>
      <w:proofErr w:type="gramEnd"/>
      <w:r>
        <w:rPr>
          <w:rFonts w:asciiTheme="minorEastAsia" w:eastAsiaTheme="minorEastAsia" w:hAnsiTheme="minorEastAsia" w:cs="宋体" w:hint="eastAsia"/>
          <w:bCs/>
          <w:sz w:val="32"/>
          <w:szCs w:val="32"/>
        </w:rPr>
        <w:t>标（如有则填写，无分标时填写“无”或者留空）：</w:t>
      </w:r>
    </w:p>
    <w:p w:rsidR="00CA044F" w:rsidRDefault="00CA044F" w:rsidP="00AF07A4">
      <w:pPr>
        <w:snapToGrid w:val="0"/>
        <w:spacing w:beforeLines="50" w:before="120" w:after="50"/>
        <w:ind w:firstLineChars="225" w:firstLine="720"/>
        <w:rPr>
          <w:rFonts w:asciiTheme="minorEastAsia" w:eastAsiaTheme="minorEastAsia" w:hAnsiTheme="minorEastAsia" w:cs="宋体"/>
          <w:bCs/>
          <w:sz w:val="32"/>
          <w:szCs w:val="32"/>
        </w:rPr>
      </w:pPr>
    </w:p>
    <w:p w:rsidR="00CA044F" w:rsidRDefault="00A77AE8">
      <w:pPr>
        <w:pStyle w:val="a5"/>
        <w:snapToGrid w:val="0"/>
        <w:spacing w:before="50" w:after="50"/>
        <w:ind w:firstLineChars="225" w:firstLine="720"/>
        <w:rPr>
          <w:rFonts w:asciiTheme="minorEastAsia" w:eastAsiaTheme="minorEastAsia" w:hAnsiTheme="minorEastAsia" w:cs="宋体"/>
          <w:bCs/>
          <w:sz w:val="32"/>
          <w:szCs w:val="32"/>
        </w:rPr>
      </w:pPr>
      <w:r>
        <w:rPr>
          <w:rFonts w:asciiTheme="minorEastAsia" w:eastAsiaTheme="minorEastAsia" w:hAnsiTheme="minorEastAsia" w:cs="宋体" w:hint="eastAsia"/>
          <w:bCs/>
          <w:sz w:val="32"/>
          <w:szCs w:val="32"/>
        </w:rPr>
        <w:t>供应商名称：</w:t>
      </w:r>
    </w:p>
    <w:p w:rsidR="00CA044F" w:rsidRDefault="00CA044F">
      <w:pPr>
        <w:pStyle w:val="a5"/>
        <w:snapToGrid w:val="0"/>
        <w:spacing w:before="50" w:after="50"/>
        <w:ind w:firstLineChars="225" w:firstLine="720"/>
        <w:rPr>
          <w:rFonts w:asciiTheme="minorEastAsia" w:eastAsiaTheme="minorEastAsia" w:hAnsiTheme="minorEastAsia" w:cs="宋体"/>
          <w:bCs/>
          <w:sz w:val="32"/>
          <w:szCs w:val="32"/>
        </w:rPr>
      </w:pPr>
    </w:p>
    <w:p w:rsidR="00CA044F" w:rsidRDefault="00CA044F">
      <w:pPr>
        <w:pStyle w:val="a5"/>
        <w:snapToGrid w:val="0"/>
        <w:spacing w:before="50" w:after="50"/>
        <w:ind w:firstLineChars="225" w:firstLine="720"/>
        <w:rPr>
          <w:rFonts w:asciiTheme="minorEastAsia" w:eastAsiaTheme="minorEastAsia" w:hAnsiTheme="minorEastAsia" w:cs="宋体"/>
          <w:bCs/>
          <w:sz w:val="32"/>
          <w:szCs w:val="32"/>
        </w:rPr>
      </w:pPr>
    </w:p>
    <w:p w:rsidR="00CA044F" w:rsidRDefault="00CA044F">
      <w:pPr>
        <w:pStyle w:val="a5"/>
        <w:snapToGrid w:val="0"/>
        <w:spacing w:before="50" w:after="50"/>
        <w:ind w:firstLineChars="225" w:firstLine="720"/>
        <w:rPr>
          <w:rFonts w:asciiTheme="minorEastAsia" w:eastAsiaTheme="minorEastAsia" w:hAnsiTheme="minorEastAsia" w:cs="宋体"/>
          <w:bCs/>
          <w:sz w:val="32"/>
          <w:szCs w:val="32"/>
        </w:rPr>
      </w:pPr>
    </w:p>
    <w:p w:rsidR="00CA044F" w:rsidRDefault="00CA044F">
      <w:pPr>
        <w:pStyle w:val="a5"/>
        <w:snapToGrid w:val="0"/>
        <w:spacing w:before="50" w:after="50"/>
        <w:ind w:firstLineChars="400" w:firstLine="1280"/>
        <w:rPr>
          <w:rFonts w:asciiTheme="minorEastAsia" w:eastAsiaTheme="minorEastAsia" w:hAnsiTheme="minorEastAsia" w:cs="宋体"/>
          <w:bCs/>
          <w:sz w:val="32"/>
          <w:szCs w:val="32"/>
        </w:rPr>
      </w:pPr>
    </w:p>
    <w:p w:rsidR="00CA044F" w:rsidRDefault="00A77AE8" w:rsidP="00AF07A4">
      <w:pPr>
        <w:snapToGrid w:val="0"/>
        <w:spacing w:beforeLines="50" w:before="120" w:after="50"/>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年</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月</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日</w:t>
      </w:r>
    </w:p>
    <w:p w:rsidR="00CA044F" w:rsidRDefault="00A77AE8" w:rsidP="00AF07A4">
      <w:pPr>
        <w:snapToGrid w:val="0"/>
        <w:spacing w:beforeLines="50" w:before="120" w:after="50" w:line="360" w:lineRule="auto"/>
        <w:jc w:val="left"/>
        <w:rPr>
          <w:rFonts w:asciiTheme="minorEastAsia" w:eastAsiaTheme="minorEastAsia" w:hAnsiTheme="minorEastAsia" w:cs="宋体"/>
          <w:b/>
          <w:bCs/>
          <w:sz w:val="32"/>
          <w:szCs w:val="32"/>
        </w:rPr>
      </w:pPr>
      <w:r>
        <w:rPr>
          <w:rFonts w:asciiTheme="minorEastAsia" w:eastAsiaTheme="minorEastAsia" w:hAnsiTheme="minorEastAsia" w:cs="宋体" w:hint="eastAsia"/>
          <w:sz w:val="24"/>
        </w:rPr>
        <w:br w:type="page"/>
      </w:r>
    </w:p>
    <w:p w:rsidR="00CA044F" w:rsidRDefault="00A77AE8">
      <w:pPr>
        <w:jc w:val="center"/>
        <w:rPr>
          <w:rFonts w:asciiTheme="minorEastAsia" w:eastAsiaTheme="minorEastAsia" w:hAnsiTheme="minorEastAsia" w:cs="宋体"/>
          <w:b/>
          <w:kern w:val="0"/>
          <w:sz w:val="36"/>
          <w:szCs w:val="36"/>
        </w:rPr>
      </w:pPr>
      <w:r>
        <w:rPr>
          <w:rFonts w:asciiTheme="minorEastAsia" w:eastAsiaTheme="minorEastAsia" w:hAnsiTheme="minorEastAsia" w:cs="宋体" w:hint="eastAsia"/>
          <w:b/>
          <w:kern w:val="0"/>
          <w:sz w:val="36"/>
          <w:szCs w:val="36"/>
        </w:rPr>
        <w:lastRenderedPageBreak/>
        <w:t>资格证明文件目录</w:t>
      </w:r>
    </w:p>
    <w:p w:rsidR="00CA044F" w:rsidRDefault="00CA044F">
      <w:pPr>
        <w:snapToGrid w:val="0"/>
        <w:spacing w:line="360" w:lineRule="auto"/>
        <w:rPr>
          <w:rFonts w:asciiTheme="minorEastAsia" w:eastAsiaTheme="minorEastAsia" w:hAnsiTheme="minorEastAsia" w:cs="宋体"/>
          <w:kern w:val="0"/>
          <w:sz w:val="24"/>
        </w:rPr>
      </w:pPr>
    </w:p>
    <w:p w:rsidR="00CA044F" w:rsidRDefault="00A77AE8">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一、</w:t>
      </w:r>
      <w:r>
        <w:rPr>
          <w:rFonts w:asciiTheme="minorEastAsia" w:eastAsiaTheme="minorEastAsia" w:hAnsiTheme="minorEastAsia" w:cs="宋体" w:hint="eastAsia"/>
          <w:sz w:val="24"/>
        </w:rPr>
        <w:t>营业执照</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或事业法人登记证或其他工商等登记证明材料</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复印件（供应商为自然人的，须提供</w:t>
      </w:r>
      <w:r>
        <w:rPr>
          <w:rFonts w:asciiTheme="minorEastAsia" w:eastAsiaTheme="minorEastAsia" w:hAnsiTheme="minorEastAsia" w:cs="宋体" w:hint="eastAsia"/>
          <w:kern w:val="0"/>
          <w:sz w:val="24"/>
        </w:rPr>
        <w:t>自然人的身份证明</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rPr>
        <w:t>……</w:t>
      </w:r>
      <w:proofErr w:type="gramStart"/>
      <w:r>
        <w:rPr>
          <w:rFonts w:asciiTheme="minorEastAsia" w:eastAsiaTheme="minorEastAsia" w:hAnsiTheme="minorEastAsia" w:cs="宋体" w:hint="eastAsia"/>
          <w:kern w:val="0"/>
          <w:sz w:val="24"/>
        </w:rPr>
        <w:t>……………………………………</w:t>
      </w:r>
      <w:proofErr w:type="gramEnd"/>
      <w:r>
        <w:rPr>
          <w:rFonts w:asciiTheme="minorEastAsia" w:eastAsiaTheme="minorEastAsia" w:hAnsiTheme="minorEastAsia" w:cs="宋体" w:hint="eastAsia"/>
          <w:kern w:val="0"/>
          <w:sz w:val="24"/>
        </w:rPr>
        <w:t>（页码）</w:t>
      </w:r>
    </w:p>
    <w:p w:rsidR="00CA044F" w:rsidRDefault="00A77AE8">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二、符合参与政府采购活动的资格条件依法缴纳税收、社会保障资金等方面的材料……</w:t>
      </w:r>
      <w:proofErr w:type="gramStart"/>
      <w:r>
        <w:rPr>
          <w:rFonts w:asciiTheme="minorEastAsia" w:eastAsiaTheme="minorEastAsia" w:hAnsiTheme="minorEastAsia" w:cs="宋体" w:hint="eastAsia"/>
          <w:kern w:val="0"/>
          <w:sz w:val="24"/>
        </w:rPr>
        <w:t>……………………………………………………………………………</w:t>
      </w:r>
      <w:proofErr w:type="gramEnd"/>
      <w:r>
        <w:rPr>
          <w:rFonts w:asciiTheme="minorEastAsia" w:eastAsiaTheme="minorEastAsia" w:hAnsiTheme="minorEastAsia" w:cs="宋体" w:hint="eastAsia"/>
          <w:kern w:val="0"/>
          <w:sz w:val="24"/>
        </w:rPr>
        <w:t>（页码）</w:t>
      </w:r>
    </w:p>
    <w:p w:rsidR="00CA044F" w:rsidRDefault="00A77AE8">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三、财务状况报告方面的材料……</w:t>
      </w:r>
      <w:proofErr w:type="gramStart"/>
      <w:r>
        <w:rPr>
          <w:rFonts w:asciiTheme="minorEastAsia" w:eastAsiaTheme="minorEastAsia" w:hAnsiTheme="minorEastAsia" w:cs="宋体" w:hint="eastAsia"/>
          <w:kern w:val="0"/>
          <w:sz w:val="24"/>
        </w:rPr>
        <w:t>……………………………………………</w:t>
      </w:r>
      <w:proofErr w:type="gramEnd"/>
      <w:r>
        <w:rPr>
          <w:rFonts w:asciiTheme="minorEastAsia" w:eastAsiaTheme="minorEastAsia" w:hAnsiTheme="minorEastAsia" w:cs="宋体" w:hint="eastAsia"/>
          <w:kern w:val="0"/>
          <w:sz w:val="24"/>
        </w:rPr>
        <w:t>（页码）</w:t>
      </w:r>
    </w:p>
    <w:p w:rsidR="00CA044F" w:rsidRDefault="00A77AE8">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sz w:val="24"/>
        </w:rPr>
        <w:t>四、供应商直接控股股东信息</w:t>
      </w:r>
      <w:r>
        <w:rPr>
          <w:rFonts w:asciiTheme="minorEastAsia" w:eastAsiaTheme="minorEastAsia" w:hAnsiTheme="minorEastAsia" w:cs="宋体" w:hint="eastAsia"/>
          <w:kern w:val="0"/>
          <w:sz w:val="24"/>
        </w:rPr>
        <w:t>……</w:t>
      </w:r>
      <w:proofErr w:type="gramStart"/>
      <w:r>
        <w:rPr>
          <w:rFonts w:asciiTheme="minorEastAsia" w:eastAsiaTheme="minorEastAsia" w:hAnsiTheme="minorEastAsia" w:cs="宋体" w:hint="eastAsia"/>
          <w:kern w:val="0"/>
          <w:sz w:val="24"/>
        </w:rPr>
        <w:t>……………………………………………</w:t>
      </w:r>
      <w:proofErr w:type="gramEnd"/>
      <w:r>
        <w:rPr>
          <w:rFonts w:asciiTheme="minorEastAsia" w:eastAsiaTheme="minorEastAsia" w:hAnsiTheme="minorEastAsia" w:cs="宋体" w:hint="eastAsia"/>
          <w:kern w:val="0"/>
          <w:sz w:val="24"/>
        </w:rPr>
        <w:t>（页码）</w:t>
      </w:r>
    </w:p>
    <w:p w:rsidR="00CA044F" w:rsidRDefault="00A77AE8">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sz w:val="24"/>
        </w:rPr>
        <w:t>五、供应商直接关联关系信息表</w:t>
      </w:r>
      <w:r>
        <w:rPr>
          <w:rFonts w:asciiTheme="minorEastAsia" w:eastAsiaTheme="minorEastAsia" w:hAnsiTheme="minorEastAsia" w:cs="宋体" w:hint="eastAsia"/>
          <w:kern w:val="0"/>
          <w:sz w:val="24"/>
        </w:rPr>
        <w:t>……</w:t>
      </w:r>
      <w:proofErr w:type="gramStart"/>
      <w:r>
        <w:rPr>
          <w:rFonts w:asciiTheme="minorEastAsia" w:eastAsiaTheme="minorEastAsia" w:hAnsiTheme="minorEastAsia" w:cs="宋体" w:hint="eastAsia"/>
          <w:kern w:val="0"/>
          <w:sz w:val="24"/>
        </w:rPr>
        <w:t>…………………………………………</w:t>
      </w:r>
      <w:proofErr w:type="gramEnd"/>
      <w:r>
        <w:rPr>
          <w:rFonts w:asciiTheme="minorEastAsia" w:eastAsiaTheme="minorEastAsia" w:hAnsiTheme="minorEastAsia" w:cs="宋体" w:hint="eastAsia"/>
          <w:kern w:val="0"/>
          <w:sz w:val="24"/>
        </w:rPr>
        <w:t>（页码）</w:t>
      </w:r>
    </w:p>
    <w:p w:rsidR="00CA044F" w:rsidRDefault="00A77AE8">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六、资格声明函……</w:t>
      </w:r>
      <w:proofErr w:type="gramStart"/>
      <w:r>
        <w:rPr>
          <w:rFonts w:asciiTheme="minorEastAsia" w:eastAsiaTheme="minorEastAsia" w:hAnsiTheme="minorEastAsia" w:cs="宋体" w:hint="eastAsia"/>
          <w:kern w:val="0"/>
          <w:sz w:val="24"/>
        </w:rPr>
        <w:t>……………………………………………………………</w:t>
      </w:r>
      <w:proofErr w:type="gramEnd"/>
      <w:r>
        <w:rPr>
          <w:rFonts w:asciiTheme="minorEastAsia" w:eastAsiaTheme="minorEastAsia" w:hAnsiTheme="minorEastAsia" w:cs="宋体" w:hint="eastAsia"/>
          <w:kern w:val="0"/>
          <w:sz w:val="24"/>
        </w:rPr>
        <w:t>（页码）</w:t>
      </w:r>
    </w:p>
    <w:p w:rsidR="00CA044F" w:rsidRDefault="00A77AE8">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七、联合体协议书（</w:t>
      </w:r>
      <w:r>
        <w:rPr>
          <w:rFonts w:asciiTheme="minorEastAsia" w:eastAsiaTheme="minorEastAsia" w:hAnsiTheme="minorEastAsia" w:cs="宋体" w:hint="eastAsia"/>
          <w:sz w:val="24"/>
        </w:rPr>
        <w:t>以联合体形式响应的，提供联合体协议；本项目不接受联合体响应或者供应商不以联合体形式响应的，则不需要提供</w:t>
      </w:r>
      <w:r>
        <w:rPr>
          <w:rFonts w:asciiTheme="minorEastAsia" w:eastAsiaTheme="minorEastAsia" w:hAnsiTheme="minorEastAsia" w:cs="宋体" w:hint="eastAsia"/>
          <w:kern w:val="0"/>
          <w:sz w:val="24"/>
        </w:rPr>
        <w:t>）……</w:t>
      </w:r>
      <w:proofErr w:type="gramStart"/>
      <w:r>
        <w:rPr>
          <w:rFonts w:asciiTheme="minorEastAsia" w:eastAsiaTheme="minorEastAsia" w:hAnsiTheme="minorEastAsia" w:cs="宋体" w:hint="eastAsia"/>
          <w:kern w:val="0"/>
          <w:sz w:val="24"/>
        </w:rPr>
        <w:t>……………</w:t>
      </w:r>
      <w:proofErr w:type="gramEnd"/>
      <w:r>
        <w:rPr>
          <w:rFonts w:asciiTheme="minorEastAsia" w:eastAsiaTheme="minorEastAsia" w:hAnsiTheme="minorEastAsia" w:cs="宋体" w:hint="eastAsia"/>
          <w:kern w:val="0"/>
          <w:sz w:val="24"/>
        </w:rPr>
        <w:t>（页码）</w:t>
      </w:r>
    </w:p>
    <w:p w:rsidR="00CA044F" w:rsidRDefault="00A77AE8">
      <w:pPr>
        <w:snapToGrid w:val="0"/>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八、中小企业声明函或残疾人福利性单位声明函或属于监狱企业的证明文件</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页码）</w:t>
      </w:r>
    </w:p>
    <w:p w:rsidR="00CA044F" w:rsidRDefault="00A77AE8">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sz w:val="24"/>
        </w:rPr>
        <w:t>九、资格证书：①供应</w:t>
      </w:r>
      <w:proofErr w:type="gramStart"/>
      <w:r>
        <w:rPr>
          <w:rFonts w:asciiTheme="minorEastAsia" w:eastAsiaTheme="minorEastAsia" w:hAnsiTheme="minorEastAsia" w:cs="宋体" w:hint="eastAsia"/>
          <w:sz w:val="24"/>
        </w:rPr>
        <w:t>商有效</w:t>
      </w:r>
      <w:proofErr w:type="gramEnd"/>
      <w:r>
        <w:rPr>
          <w:rFonts w:asciiTheme="minorEastAsia" w:eastAsiaTheme="minorEastAsia" w:hAnsiTheme="minorEastAsia" w:cs="宋体" w:hint="eastAsia"/>
          <w:sz w:val="24"/>
        </w:rPr>
        <w:t>的水利水电工程施工总承包三级</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含</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以上资质证书，同时持有省级及以上建设行政主管部门颁发的安全生产许可证；②拟投入本工程的项目经理具有二级或二级以上建造</w:t>
      </w:r>
      <w:proofErr w:type="gramStart"/>
      <w:r>
        <w:rPr>
          <w:rFonts w:asciiTheme="minorEastAsia" w:eastAsiaTheme="minorEastAsia" w:hAnsiTheme="minorEastAsia" w:cs="宋体" w:hint="eastAsia"/>
          <w:sz w:val="24"/>
        </w:rPr>
        <w:t>师注册</w:t>
      </w:r>
      <w:proofErr w:type="gramEnd"/>
      <w:r>
        <w:rPr>
          <w:rFonts w:asciiTheme="minorEastAsia" w:eastAsiaTheme="minorEastAsia" w:hAnsiTheme="minorEastAsia" w:cs="宋体" w:hint="eastAsia"/>
          <w:sz w:val="24"/>
        </w:rPr>
        <w:t>证书，专业是水利水电工程类专业（以建造</w:t>
      </w:r>
      <w:proofErr w:type="gramStart"/>
      <w:r>
        <w:rPr>
          <w:rFonts w:asciiTheme="minorEastAsia" w:eastAsiaTheme="minorEastAsia" w:hAnsiTheme="minorEastAsia" w:cs="宋体" w:hint="eastAsia"/>
          <w:sz w:val="24"/>
        </w:rPr>
        <w:t>师注册</w:t>
      </w:r>
      <w:proofErr w:type="gramEnd"/>
      <w:r>
        <w:rPr>
          <w:rFonts w:asciiTheme="minorEastAsia" w:eastAsiaTheme="minorEastAsia" w:hAnsiTheme="minorEastAsia" w:cs="宋体" w:hint="eastAsia"/>
          <w:sz w:val="24"/>
        </w:rPr>
        <w:t>证书中</w:t>
      </w:r>
      <w:proofErr w:type="gramStart"/>
      <w:r>
        <w:rPr>
          <w:rFonts w:asciiTheme="minorEastAsia" w:eastAsiaTheme="minorEastAsia" w:hAnsiTheme="minorEastAsia" w:cs="宋体" w:hint="eastAsia"/>
          <w:sz w:val="24"/>
        </w:rPr>
        <w:t>“专业</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类别”栏所填写</w:t>
      </w:r>
      <w:proofErr w:type="gramEnd"/>
      <w:r>
        <w:rPr>
          <w:rFonts w:asciiTheme="minorEastAsia" w:eastAsiaTheme="minorEastAsia" w:hAnsiTheme="minorEastAsia" w:cs="宋体" w:hint="eastAsia"/>
          <w:sz w:val="24"/>
        </w:rPr>
        <w:t>的专业为准），同时持有省级或省级以上水利行政主管部门或其授权部门（机构）颁发的</w:t>
      </w:r>
      <w:r>
        <w:rPr>
          <w:rFonts w:asciiTheme="minorEastAsia" w:eastAsiaTheme="minorEastAsia" w:hAnsiTheme="minorEastAsia" w:cs="宋体" w:hint="eastAsia"/>
          <w:sz w:val="24"/>
        </w:rPr>
        <w:t>B</w:t>
      </w:r>
      <w:r>
        <w:rPr>
          <w:rFonts w:asciiTheme="minorEastAsia" w:eastAsiaTheme="minorEastAsia" w:hAnsiTheme="minorEastAsia" w:cs="宋体" w:hint="eastAsia"/>
          <w:sz w:val="24"/>
        </w:rPr>
        <w:t>类安全生产考核合格证书；③拟投入本工程的安全员应持有省级或省级以上水利行政主管部门或其授权部门（机构）颁发的</w:t>
      </w:r>
      <w:r>
        <w:rPr>
          <w:rFonts w:asciiTheme="minorEastAsia" w:eastAsiaTheme="minorEastAsia" w:hAnsiTheme="minorEastAsia" w:cs="宋体" w:hint="eastAsia"/>
          <w:sz w:val="24"/>
        </w:rPr>
        <w:t xml:space="preserve">c </w:t>
      </w:r>
      <w:r>
        <w:rPr>
          <w:rFonts w:asciiTheme="minorEastAsia" w:eastAsiaTheme="minorEastAsia" w:hAnsiTheme="minorEastAsia" w:cs="宋体" w:hint="eastAsia"/>
          <w:sz w:val="24"/>
        </w:rPr>
        <w:t>类安全生产考核合格证书。（必须提供，否则响应文件按无效响应</w:t>
      </w:r>
      <w:r>
        <w:rPr>
          <w:rFonts w:asciiTheme="minorEastAsia" w:eastAsiaTheme="minorEastAsia" w:hAnsiTheme="minorEastAsia" w:cs="宋体" w:hint="eastAsia"/>
          <w:sz w:val="24"/>
        </w:rPr>
        <w:t>处理）</w:t>
      </w:r>
      <w:r>
        <w:rPr>
          <w:rFonts w:asciiTheme="minorEastAsia" w:eastAsiaTheme="minorEastAsia" w:hAnsiTheme="minorEastAsia" w:cs="宋体" w:hint="eastAsia"/>
          <w:kern w:val="0"/>
          <w:sz w:val="24"/>
        </w:rPr>
        <w:t>……</w:t>
      </w:r>
      <w:proofErr w:type="gramStart"/>
      <w:r>
        <w:rPr>
          <w:rFonts w:asciiTheme="minorEastAsia" w:eastAsiaTheme="minorEastAsia" w:hAnsiTheme="minorEastAsia" w:cs="宋体" w:hint="eastAsia"/>
          <w:kern w:val="0"/>
          <w:sz w:val="24"/>
        </w:rPr>
        <w:t>…………</w:t>
      </w:r>
      <w:proofErr w:type="gramEnd"/>
      <w:r>
        <w:rPr>
          <w:rFonts w:asciiTheme="minorEastAsia" w:eastAsiaTheme="minorEastAsia" w:hAnsiTheme="minorEastAsia" w:cs="宋体" w:hint="eastAsia"/>
          <w:kern w:val="0"/>
          <w:sz w:val="24"/>
        </w:rPr>
        <w:t>（页码）</w:t>
      </w:r>
    </w:p>
    <w:p w:rsidR="00CA044F" w:rsidRDefault="00A77AE8">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十、供应商认为需要提供的其他资料</w:t>
      </w:r>
    </w:p>
    <w:p w:rsidR="00CA044F" w:rsidRDefault="00A77AE8">
      <w:pPr>
        <w:spacing w:line="360" w:lineRule="auto"/>
        <w:rPr>
          <w:rFonts w:asciiTheme="minorEastAsia" w:eastAsiaTheme="minorEastAsia" w:hAnsiTheme="minorEastAsia" w:cs="宋体"/>
          <w:b/>
          <w:bCs/>
          <w:sz w:val="24"/>
        </w:rPr>
      </w:pPr>
      <w:r>
        <w:rPr>
          <w:rFonts w:asciiTheme="minorEastAsia" w:eastAsiaTheme="minorEastAsia" w:hAnsiTheme="minorEastAsia" w:cs="宋体" w:hint="eastAsia"/>
          <w:b/>
          <w:bCs/>
          <w:sz w:val="24"/>
        </w:rPr>
        <w:t>注：以上目录是编制供应商响应文件的基本格式要求，各供应商可根据自身情况进一步细化。</w:t>
      </w:r>
    </w:p>
    <w:p w:rsidR="00CA044F" w:rsidRDefault="00CA044F" w:rsidP="00AF07A4">
      <w:pPr>
        <w:snapToGrid w:val="0"/>
        <w:spacing w:beforeLines="50" w:before="120" w:after="50" w:line="360" w:lineRule="auto"/>
        <w:ind w:left="142" w:firstLineChars="200" w:firstLine="420"/>
        <w:jc w:val="left"/>
        <w:rPr>
          <w:rFonts w:asciiTheme="minorEastAsia" w:eastAsiaTheme="minorEastAsia" w:hAnsiTheme="minorEastAsia" w:cs="宋体"/>
          <w:szCs w:val="21"/>
        </w:rPr>
      </w:pPr>
    </w:p>
    <w:p w:rsidR="00CA044F" w:rsidRDefault="00CA044F">
      <w:pPr>
        <w:spacing w:line="300" w:lineRule="auto"/>
        <w:rPr>
          <w:rFonts w:asciiTheme="minorEastAsia" w:eastAsiaTheme="minorEastAsia" w:hAnsiTheme="minorEastAsia" w:cs="宋体"/>
          <w:szCs w:val="21"/>
        </w:rPr>
      </w:pPr>
    </w:p>
    <w:p w:rsidR="00CA044F" w:rsidRDefault="00CA044F">
      <w:pPr>
        <w:spacing w:line="300" w:lineRule="auto"/>
        <w:rPr>
          <w:rFonts w:asciiTheme="minorEastAsia" w:eastAsiaTheme="minorEastAsia" w:hAnsiTheme="minorEastAsia" w:cs="宋体"/>
          <w:szCs w:val="21"/>
        </w:rPr>
      </w:pPr>
    </w:p>
    <w:p w:rsidR="00CA044F" w:rsidRDefault="00CA044F">
      <w:pPr>
        <w:spacing w:line="300" w:lineRule="auto"/>
        <w:rPr>
          <w:rFonts w:asciiTheme="minorEastAsia" w:eastAsiaTheme="minorEastAsia" w:hAnsiTheme="minorEastAsia" w:cs="宋体"/>
          <w:szCs w:val="21"/>
        </w:rPr>
      </w:pPr>
    </w:p>
    <w:p w:rsidR="00CA044F" w:rsidRDefault="00CA044F">
      <w:pPr>
        <w:spacing w:line="300" w:lineRule="auto"/>
        <w:rPr>
          <w:rFonts w:asciiTheme="minorEastAsia" w:eastAsiaTheme="minorEastAsia" w:hAnsiTheme="minorEastAsia" w:cs="宋体"/>
          <w:szCs w:val="21"/>
        </w:rPr>
      </w:pPr>
    </w:p>
    <w:p w:rsidR="00CA044F" w:rsidRDefault="00CA044F">
      <w:pPr>
        <w:spacing w:line="300" w:lineRule="auto"/>
        <w:rPr>
          <w:rFonts w:asciiTheme="minorEastAsia" w:eastAsiaTheme="minorEastAsia" w:hAnsiTheme="minorEastAsia" w:cs="宋体"/>
          <w:szCs w:val="21"/>
        </w:rPr>
      </w:pPr>
    </w:p>
    <w:p w:rsidR="00CA044F" w:rsidRDefault="00A77AE8">
      <w:pPr>
        <w:pStyle w:val="a9"/>
        <w:spacing w:line="360" w:lineRule="auto"/>
        <w:ind w:firstLineChars="200" w:firstLine="602"/>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t>一、营业执照</w:t>
      </w:r>
      <w:r>
        <w:rPr>
          <w:rFonts w:asciiTheme="minorEastAsia" w:eastAsiaTheme="minorEastAsia" w:hAnsiTheme="minorEastAsia" w:cs="宋体" w:hint="eastAsia"/>
          <w:b/>
          <w:sz w:val="30"/>
          <w:szCs w:val="30"/>
        </w:rPr>
        <w:t>(</w:t>
      </w:r>
      <w:r>
        <w:rPr>
          <w:rFonts w:asciiTheme="minorEastAsia" w:eastAsiaTheme="minorEastAsia" w:hAnsiTheme="minorEastAsia" w:cs="宋体" w:hint="eastAsia"/>
          <w:b/>
          <w:sz w:val="30"/>
          <w:szCs w:val="30"/>
        </w:rPr>
        <w:t>或事业法人登记证或其他工商等登记证明材料</w:t>
      </w:r>
      <w:r>
        <w:rPr>
          <w:rFonts w:asciiTheme="minorEastAsia" w:eastAsiaTheme="minorEastAsia" w:hAnsiTheme="minorEastAsia" w:cs="宋体" w:hint="eastAsia"/>
          <w:b/>
          <w:sz w:val="30"/>
          <w:szCs w:val="30"/>
        </w:rPr>
        <w:t>)</w:t>
      </w:r>
      <w:r>
        <w:rPr>
          <w:rFonts w:asciiTheme="minorEastAsia" w:eastAsiaTheme="minorEastAsia" w:hAnsiTheme="minorEastAsia" w:cs="宋体" w:hint="eastAsia"/>
          <w:b/>
          <w:sz w:val="30"/>
          <w:szCs w:val="30"/>
        </w:rPr>
        <w:lastRenderedPageBreak/>
        <w:t>复印件（供应商为自然人的，提供自然人的身份证明）</w:t>
      </w:r>
    </w:p>
    <w:p w:rsidR="00CA044F" w:rsidRDefault="00CA044F">
      <w:pPr>
        <w:pStyle w:val="a9"/>
        <w:spacing w:line="360" w:lineRule="auto"/>
        <w:ind w:firstLineChars="200" w:firstLine="602"/>
        <w:rPr>
          <w:rFonts w:asciiTheme="minorEastAsia" w:eastAsiaTheme="minorEastAsia" w:hAnsiTheme="minorEastAsia" w:cs="宋体"/>
          <w:b/>
          <w:sz w:val="30"/>
          <w:szCs w:val="30"/>
        </w:rPr>
      </w:pPr>
    </w:p>
    <w:p w:rsidR="00CA044F" w:rsidRDefault="00A77AE8">
      <w:pPr>
        <w:autoSpaceDE w:val="0"/>
        <w:autoSpaceDN w:val="0"/>
        <w:spacing w:line="360" w:lineRule="auto"/>
        <w:ind w:leftChars="1850" w:left="4365" w:hangingChars="200" w:hanging="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CA044F" w:rsidRDefault="00A77AE8">
      <w:pPr>
        <w:autoSpaceDE w:val="0"/>
        <w:autoSpaceDN w:val="0"/>
        <w:spacing w:line="360" w:lineRule="auto"/>
        <w:ind w:firstLineChars="2550" w:firstLine="6120"/>
        <w:rPr>
          <w:rFonts w:asciiTheme="minorEastAsia" w:eastAsiaTheme="minorEastAsia" w:hAnsiTheme="minorEastAsia" w:cs="宋体"/>
          <w:b/>
          <w:bCs/>
          <w:sz w:val="24"/>
        </w:rPr>
      </w:pP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CA044F" w:rsidRDefault="00CA044F" w:rsidP="00AF07A4">
      <w:pPr>
        <w:snapToGrid w:val="0"/>
        <w:spacing w:beforeLines="50" w:before="120" w:after="50"/>
        <w:rPr>
          <w:rFonts w:asciiTheme="minorEastAsia" w:eastAsiaTheme="minorEastAsia" w:hAnsiTheme="minorEastAsia" w:cs="宋体"/>
          <w:sz w:val="24"/>
          <w:szCs w:val="20"/>
        </w:rPr>
      </w:pPr>
    </w:p>
    <w:p w:rsidR="00CA044F" w:rsidRDefault="00A77AE8">
      <w:pPr>
        <w:pStyle w:val="a9"/>
        <w:spacing w:line="360" w:lineRule="auto"/>
        <w:ind w:firstLineChars="200" w:firstLine="602"/>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t>二、符合参与政府采购活动的资格条件依法缴纳税收、社会保障资金等方面的材料</w:t>
      </w:r>
    </w:p>
    <w:p w:rsidR="00CA044F" w:rsidRDefault="00CA044F">
      <w:pPr>
        <w:spacing w:line="300" w:lineRule="auto"/>
        <w:rPr>
          <w:rFonts w:asciiTheme="minorEastAsia" w:eastAsiaTheme="minorEastAsia" w:hAnsiTheme="minorEastAsia" w:cs="宋体"/>
          <w:szCs w:val="21"/>
        </w:rPr>
      </w:pPr>
    </w:p>
    <w:p w:rsidR="00CA044F" w:rsidRDefault="00A77AE8">
      <w:pPr>
        <w:autoSpaceDE w:val="0"/>
        <w:autoSpaceDN w:val="0"/>
        <w:spacing w:line="360" w:lineRule="auto"/>
        <w:ind w:leftChars="1850" w:left="4365" w:hangingChars="200" w:hanging="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CA044F" w:rsidRDefault="00A77AE8">
      <w:pPr>
        <w:autoSpaceDE w:val="0"/>
        <w:autoSpaceDN w:val="0"/>
        <w:spacing w:line="360" w:lineRule="auto"/>
        <w:ind w:firstLineChars="2550" w:firstLine="6120"/>
        <w:rPr>
          <w:rFonts w:asciiTheme="minorEastAsia" w:eastAsiaTheme="minorEastAsia" w:hAnsiTheme="minorEastAsia" w:cs="宋体"/>
          <w:b/>
          <w:bCs/>
          <w:sz w:val="24"/>
        </w:rPr>
      </w:pP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CA044F" w:rsidRDefault="00CA044F">
      <w:pPr>
        <w:spacing w:line="300" w:lineRule="auto"/>
        <w:rPr>
          <w:rFonts w:asciiTheme="minorEastAsia" w:eastAsiaTheme="minorEastAsia" w:hAnsiTheme="minorEastAsia" w:cs="宋体"/>
          <w:szCs w:val="21"/>
        </w:rPr>
      </w:pPr>
    </w:p>
    <w:p w:rsidR="00CA044F" w:rsidRDefault="00A77AE8">
      <w:pPr>
        <w:spacing w:line="300" w:lineRule="auto"/>
        <w:ind w:firstLineChars="198" w:firstLine="596"/>
        <w:rPr>
          <w:rFonts w:asciiTheme="minorEastAsia" w:eastAsiaTheme="minorEastAsia" w:hAnsiTheme="minorEastAsia" w:cs="宋体"/>
          <w:b/>
          <w:kern w:val="0"/>
          <w:sz w:val="30"/>
          <w:szCs w:val="30"/>
        </w:rPr>
      </w:pPr>
      <w:r>
        <w:rPr>
          <w:rFonts w:asciiTheme="minorEastAsia" w:eastAsiaTheme="minorEastAsia" w:hAnsiTheme="minorEastAsia" w:cs="宋体" w:hint="eastAsia"/>
          <w:b/>
          <w:kern w:val="0"/>
          <w:sz w:val="30"/>
          <w:szCs w:val="30"/>
        </w:rPr>
        <w:t>三、财务状况报告方面的材料</w:t>
      </w:r>
    </w:p>
    <w:p w:rsidR="00CA044F" w:rsidRDefault="00CA044F">
      <w:pPr>
        <w:spacing w:line="300" w:lineRule="auto"/>
        <w:rPr>
          <w:rFonts w:asciiTheme="minorEastAsia" w:eastAsiaTheme="minorEastAsia" w:hAnsiTheme="minorEastAsia" w:cs="宋体"/>
          <w:szCs w:val="21"/>
        </w:rPr>
      </w:pPr>
    </w:p>
    <w:p w:rsidR="00CA044F" w:rsidRDefault="00A77AE8">
      <w:pPr>
        <w:autoSpaceDE w:val="0"/>
        <w:autoSpaceDN w:val="0"/>
        <w:spacing w:line="360" w:lineRule="auto"/>
        <w:ind w:leftChars="1850" w:left="4365" w:hangingChars="200" w:hanging="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CA044F" w:rsidRDefault="00A77AE8">
      <w:pPr>
        <w:autoSpaceDE w:val="0"/>
        <w:autoSpaceDN w:val="0"/>
        <w:spacing w:line="360" w:lineRule="auto"/>
        <w:ind w:firstLineChars="2550" w:firstLine="6120"/>
        <w:rPr>
          <w:rFonts w:asciiTheme="minorEastAsia" w:eastAsiaTheme="minorEastAsia" w:hAnsiTheme="minorEastAsia" w:cs="宋体"/>
          <w:b/>
          <w:bCs/>
          <w:sz w:val="24"/>
        </w:rPr>
      </w:pP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CA044F" w:rsidRDefault="00CA044F">
      <w:pPr>
        <w:spacing w:line="320" w:lineRule="exact"/>
        <w:jc w:val="left"/>
        <w:rPr>
          <w:rFonts w:asciiTheme="minorEastAsia" w:eastAsiaTheme="minorEastAsia" w:hAnsiTheme="minorEastAsia" w:cs="宋体"/>
          <w:b/>
          <w:sz w:val="24"/>
        </w:rPr>
      </w:pPr>
    </w:p>
    <w:p w:rsidR="00CA044F" w:rsidRDefault="00A77AE8">
      <w:pPr>
        <w:spacing w:line="360" w:lineRule="auto"/>
        <w:ind w:firstLineChars="198" w:firstLine="596"/>
        <w:rPr>
          <w:rFonts w:asciiTheme="minorEastAsia" w:eastAsiaTheme="minorEastAsia" w:hAnsiTheme="minorEastAsia" w:cs="宋体"/>
          <w:b/>
          <w:kern w:val="0"/>
          <w:sz w:val="30"/>
          <w:szCs w:val="30"/>
        </w:rPr>
      </w:pPr>
      <w:r>
        <w:rPr>
          <w:rFonts w:asciiTheme="minorEastAsia" w:eastAsiaTheme="minorEastAsia" w:hAnsiTheme="minorEastAsia" w:cs="宋体" w:hint="eastAsia"/>
          <w:b/>
          <w:kern w:val="0"/>
          <w:sz w:val="30"/>
          <w:szCs w:val="30"/>
        </w:rPr>
        <w:t>四、供应商直接控股股东信息</w:t>
      </w:r>
    </w:p>
    <w:p w:rsidR="00CA044F" w:rsidRDefault="00CA044F">
      <w:pPr>
        <w:spacing w:line="360" w:lineRule="auto"/>
        <w:jc w:val="center"/>
        <w:rPr>
          <w:rFonts w:asciiTheme="minorEastAsia" w:eastAsiaTheme="minorEastAsia" w:hAnsiTheme="minorEastAsia" w:cs="宋体"/>
          <w:b/>
          <w:sz w:val="24"/>
        </w:rPr>
      </w:pPr>
    </w:p>
    <w:tbl>
      <w:tblPr>
        <w:tblW w:w="10147" w:type="dxa"/>
        <w:jc w:val="center"/>
        <w:shd w:val="clear" w:color="auto" w:fill="FBFBFB"/>
        <w:tblLayout w:type="fixed"/>
        <w:tblCellMar>
          <w:left w:w="0" w:type="dxa"/>
          <w:right w:w="0" w:type="dxa"/>
        </w:tblCellMar>
        <w:tblLook w:val="04A0" w:firstRow="1" w:lastRow="0" w:firstColumn="1" w:lastColumn="0" w:noHBand="0" w:noVBand="1"/>
      </w:tblPr>
      <w:tblGrid>
        <w:gridCol w:w="880"/>
        <w:gridCol w:w="2655"/>
        <w:gridCol w:w="1455"/>
        <w:gridCol w:w="4287"/>
        <w:gridCol w:w="870"/>
      </w:tblGrid>
      <w:tr w:rsidR="00CA044F">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A77AE8">
            <w:pPr>
              <w:widowControl/>
              <w:spacing w:line="360" w:lineRule="auto"/>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A77AE8">
            <w:pPr>
              <w:widowControl/>
              <w:spacing w:line="360" w:lineRule="auto"/>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A77AE8">
            <w:pPr>
              <w:widowControl/>
              <w:spacing w:line="360" w:lineRule="auto"/>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A77AE8">
            <w:pPr>
              <w:widowControl/>
              <w:spacing w:line="360" w:lineRule="auto"/>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A77AE8">
            <w:pPr>
              <w:widowControl/>
              <w:spacing w:line="360" w:lineRule="auto"/>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备注</w:t>
            </w:r>
          </w:p>
        </w:tc>
      </w:tr>
      <w:tr w:rsidR="00CA044F">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A77AE8">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CA044F">
            <w:pPr>
              <w:widowControl/>
              <w:spacing w:line="360" w:lineRule="auto"/>
              <w:jc w:val="center"/>
              <w:rPr>
                <w:rFonts w:asciiTheme="minorEastAsia" w:eastAsiaTheme="minorEastAsia" w:hAnsiTheme="minorEastAsia"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CA044F">
            <w:pPr>
              <w:widowControl/>
              <w:spacing w:line="360" w:lineRule="auto"/>
              <w:jc w:val="center"/>
              <w:rPr>
                <w:rFonts w:asciiTheme="minorEastAsia" w:eastAsiaTheme="minorEastAsia" w:hAnsiTheme="minorEastAsia"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CA044F">
            <w:pPr>
              <w:widowControl/>
              <w:spacing w:line="360" w:lineRule="auto"/>
              <w:jc w:val="center"/>
              <w:rPr>
                <w:rFonts w:asciiTheme="minorEastAsia" w:eastAsiaTheme="minorEastAsia" w:hAnsiTheme="minorEastAsia"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CA044F">
            <w:pPr>
              <w:widowControl/>
              <w:spacing w:line="360" w:lineRule="auto"/>
              <w:jc w:val="center"/>
              <w:rPr>
                <w:rFonts w:asciiTheme="minorEastAsia" w:eastAsiaTheme="minorEastAsia" w:hAnsiTheme="minorEastAsia" w:cs="宋体"/>
                <w:kern w:val="0"/>
                <w:sz w:val="24"/>
              </w:rPr>
            </w:pPr>
          </w:p>
        </w:tc>
      </w:tr>
      <w:tr w:rsidR="00CA044F">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A77AE8">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CA044F">
            <w:pPr>
              <w:widowControl/>
              <w:spacing w:line="360" w:lineRule="auto"/>
              <w:jc w:val="center"/>
              <w:rPr>
                <w:rFonts w:asciiTheme="minorEastAsia" w:eastAsiaTheme="minorEastAsia" w:hAnsiTheme="minorEastAsia"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CA044F">
            <w:pPr>
              <w:widowControl/>
              <w:spacing w:line="360" w:lineRule="auto"/>
              <w:jc w:val="center"/>
              <w:rPr>
                <w:rFonts w:asciiTheme="minorEastAsia" w:eastAsiaTheme="minorEastAsia" w:hAnsiTheme="minorEastAsia"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CA044F">
            <w:pPr>
              <w:widowControl/>
              <w:spacing w:line="360" w:lineRule="auto"/>
              <w:jc w:val="center"/>
              <w:rPr>
                <w:rFonts w:asciiTheme="minorEastAsia" w:eastAsiaTheme="minorEastAsia" w:hAnsiTheme="minorEastAsia"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CA044F">
            <w:pPr>
              <w:widowControl/>
              <w:spacing w:line="360" w:lineRule="auto"/>
              <w:jc w:val="center"/>
              <w:rPr>
                <w:rFonts w:asciiTheme="minorEastAsia" w:eastAsiaTheme="minorEastAsia" w:hAnsiTheme="minorEastAsia" w:cs="宋体"/>
                <w:kern w:val="0"/>
                <w:sz w:val="24"/>
              </w:rPr>
            </w:pPr>
          </w:p>
        </w:tc>
      </w:tr>
      <w:tr w:rsidR="00CA044F">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A77AE8">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CA044F">
            <w:pPr>
              <w:widowControl/>
              <w:spacing w:line="360" w:lineRule="auto"/>
              <w:jc w:val="center"/>
              <w:rPr>
                <w:rFonts w:asciiTheme="minorEastAsia" w:eastAsiaTheme="minorEastAsia" w:hAnsiTheme="minorEastAsia"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CA044F">
            <w:pPr>
              <w:widowControl/>
              <w:spacing w:line="360" w:lineRule="auto"/>
              <w:jc w:val="center"/>
              <w:rPr>
                <w:rFonts w:asciiTheme="minorEastAsia" w:eastAsiaTheme="minorEastAsia" w:hAnsiTheme="minorEastAsia"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CA044F">
            <w:pPr>
              <w:widowControl/>
              <w:spacing w:line="360" w:lineRule="auto"/>
              <w:jc w:val="center"/>
              <w:rPr>
                <w:rFonts w:asciiTheme="minorEastAsia" w:eastAsiaTheme="minorEastAsia" w:hAnsiTheme="minorEastAsia"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CA044F">
            <w:pPr>
              <w:widowControl/>
              <w:spacing w:line="360" w:lineRule="auto"/>
              <w:jc w:val="center"/>
              <w:rPr>
                <w:rFonts w:asciiTheme="minorEastAsia" w:eastAsiaTheme="minorEastAsia" w:hAnsiTheme="minorEastAsia" w:cs="宋体"/>
                <w:kern w:val="0"/>
                <w:sz w:val="24"/>
              </w:rPr>
            </w:pPr>
          </w:p>
        </w:tc>
      </w:tr>
      <w:tr w:rsidR="00CA044F">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A77AE8">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CA044F">
            <w:pPr>
              <w:widowControl/>
              <w:spacing w:line="360" w:lineRule="auto"/>
              <w:jc w:val="center"/>
              <w:rPr>
                <w:rFonts w:asciiTheme="minorEastAsia" w:eastAsiaTheme="minorEastAsia" w:hAnsiTheme="minorEastAsia"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CA044F">
            <w:pPr>
              <w:widowControl/>
              <w:spacing w:line="360" w:lineRule="auto"/>
              <w:jc w:val="center"/>
              <w:rPr>
                <w:rFonts w:asciiTheme="minorEastAsia" w:eastAsiaTheme="minorEastAsia" w:hAnsiTheme="minorEastAsia"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CA044F">
            <w:pPr>
              <w:widowControl/>
              <w:spacing w:line="360" w:lineRule="auto"/>
              <w:jc w:val="center"/>
              <w:rPr>
                <w:rFonts w:asciiTheme="minorEastAsia" w:eastAsiaTheme="minorEastAsia" w:hAnsiTheme="minorEastAsia"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CA044F">
            <w:pPr>
              <w:widowControl/>
              <w:spacing w:line="360" w:lineRule="auto"/>
              <w:jc w:val="center"/>
              <w:rPr>
                <w:rFonts w:asciiTheme="minorEastAsia" w:eastAsiaTheme="minorEastAsia" w:hAnsiTheme="minorEastAsia" w:cs="宋体"/>
                <w:kern w:val="0"/>
                <w:sz w:val="24"/>
              </w:rPr>
            </w:pPr>
          </w:p>
        </w:tc>
      </w:tr>
    </w:tbl>
    <w:p w:rsidR="00CA044F" w:rsidRDefault="00A77AE8">
      <w:pPr>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注：</w:t>
      </w:r>
    </w:p>
    <w:p w:rsidR="00CA044F" w:rsidRDefault="00A77AE8">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CA044F" w:rsidRDefault="00A77AE8">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2.</w:t>
      </w:r>
      <w:r>
        <w:rPr>
          <w:rFonts w:asciiTheme="minorEastAsia" w:eastAsiaTheme="minorEastAsia" w:hAnsiTheme="minorEastAsia" w:cs="宋体" w:hint="eastAsia"/>
          <w:kern w:val="0"/>
          <w:sz w:val="24"/>
        </w:rPr>
        <w:t>本表所指的控股关系仅限于直接控股关系，不包括间接的控股关系。公司实际控制人与公司之间的关系不属于本表所指的直接控股关系。</w:t>
      </w:r>
    </w:p>
    <w:p w:rsidR="00CA044F" w:rsidRDefault="00A77AE8">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供应商不存在直接控股股东的，则填“无”。</w:t>
      </w:r>
    </w:p>
    <w:p w:rsidR="00CA044F" w:rsidRDefault="00CA044F">
      <w:pPr>
        <w:snapToGrid w:val="0"/>
        <w:spacing w:line="360" w:lineRule="auto"/>
        <w:jc w:val="left"/>
        <w:rPr>
          <w:rFonts w:asciiTheme="minorEastAsia" w:eastAsiaTheme="minorEastAsia" w:hAnsiTheme="minorEastAsia" w:cs="宋体"/>
          <w:sz w:val="24"/>
        </w:rPr>
      </w:pPr>
    </w:p>
    <w:p w:rsidR="00CA044F" w:rsidRDefault="00A77AE8">
      <w:pPr>
        <w:autoSpaceDE w:val="0"/>
        <w:autoSpaceDN w:val="0"/>
        <w:spacing w:line="360" w:lineRule="auto"/>
        <w:ind w:leftChars="1850" w:left="4365" w:hangingChars="200" w:hanging="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CA044F" w:rsidRDefault="00A77AE8">
      <w:pPr>
        <w:autoSpaceDE w:val="0"/>
        <w:autoSpaceDN w:val="0"/>
        <w:spacing w:line="360" w:lineRule="auto"/>
        <w:ind w:firstLineChars="2550" w:firstLine="6120"/>
        <w:rPr>
          <w:rFonts w:asciiTheme="minorEastAsia" w:eastAsiaTheme="minorEastAsia" w:hAnsiTheme="minorEastAsia" w:cs="宋体"/>
          <w:b/>
          <w:bCs/>
          <w:sz w:val="24"/>
        </w:rPr>
      </w:pP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CA044F" w:rsidRDefault="00CA044F">
      <w:pPr>
        <w:snapToGrid w:val="0"/>
        <w:rPr>
          <w:rFonts w:asciiTheme="minorEastAsia" w:eastAsiaTheme="minorEastAsia" w:hAnsiTheme="minorEastAsia" w:cs="宋体"/>
          <w:b/>
          <w:kern w:val="0"/>
          <w:sz w:val="30"/>
          <w:szCs w:val="30"/>
        </w:rPr>
      </w:pPr>
    </w:p>
    <w:p w:rsidR="00CA044F" w:rsidRDefault="00A77AE8">
      <w:pPr>
        <w:snapToGrid w:val="0"/>
        <w:ind w:firstLineChars="198" w:firstLine="596"/>
        <w:rPr>
          <w:rFonts w:asciiTheme="minorEastAsia" w:eastAsiaTheme="minorEastAsia" w:hAnsiTheme="minorEastAsia" w:cs="宋体"/>
          <w:b/>
          <w:kern w:val="0"/>
          <w:sz w:val="30"/>
          <w:szCs w:val="30"/>
        </w:rPr>
      </w:pPr>
      <w:r>
        <w:rPr>
          <w:rFonts w:asciiTheme="minorEastAsia" w:eastAsiaTheme="minorEastAsia" w:hAnsiTheme="minorEastAsia" w:cs="宋体" w:hint="eastAsia"/>
          <w:b/>
          <w:kern w:val="0"/>
          <w:sz w:val="30"/>
          <w:szCs w:val="30"/>
        </w:rPr>
        <w:t>五、供应商直接管理关系信息表</w:t>
      </w:r>
    </w:p>
    <w:p w:rsidR="00CA044F" w:rsidRDefault="00CA044F">
      <w:pPr>
        <w:snapToGrid w:val="0"/>
        <w:spacing w:line="360" w:lineRule="auto"/>
        <w:jc w:val="center"/>
        <w:rPr>
          <w:rFonts w:asciiTheme="minorEastAsia" w:eastAsiaTheme="minorEastAsia" w:hAnsiTheme="minorEastAsia" w:cs="宋体"/>
          <w:b/>
          <w:sz w:val="24"/>
        </w:rPr>
      </w:pPr>
    </w:p>
    <w:tbl>
      <w:tblPr>
        <w:tblW w:w="9652" w:type="dxa"/>
        <w:jc w:val="center"/>
        <w:shd w:val="clear" w:color="auto" w:fill="FBFBFB"/>
        <w:tblLayout w:type="fixed"/>
        <w:tblCellMar>
          <w:left w:w="0" w:type="dxa"/>
          <w:right w:w="0" w:type="dxa"/>
        </w:tblCellMar>
        <w:tblLook w:val="04A0" w:firstRow="1" w:lastRow="0" w:firstColumn="1" w:lastColumn="0" w:noHBand="0" w:noVBand="1"/>
      </w:tblPr>
      <w:tblGrid>
        <w:gridCol w:w="808"/>
        <w:gridCol w:w="3600"/>
        <w:gridCol w:w="3555"/>
        <w:gridCol w:w="1689"/>
      </w:tblGrid>
      <w:tr w:rsidR="00CA044F">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A77AE8">
            <w:pPr>
              <w:widowControl/>
              <w:spacing w:line="360" w:lineRule="auto"/>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A77AE8">
            <w:pPr>
              <w:widowControl/>
              <w:spacing w:line="360" w:lineRule="auto"/>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A77AE8">
            <w:pPr>
              <w:widowControl/>
              <w:spacing w:line="360" w:lineRule="auto"/>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A77AE8">
            <w:pPr>
              <w:widowControl/>
              <w:spacing w:line="360" w:lineRule="auto"/>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备注</w:t>
            </w:r>
          </w:p>
        </w:tc>
      </w:tr>
      <w:tr w:rsidR="00CA044F">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A77AE8">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CA044F">
            <w:pPr>
              <w:widowControl/>
              <w:spacing w:line="360" w:lineRule="auto"/>
              <w:jc w:val="center"/>
              <w:rPr>
                <w:rFonts w:asciiTheme="minorEastAsia" w:eastAsiaTheme="minorEastAsia" w:hAnsiTheme="minorEastAsia"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CA044F">
            <w:pPr>
              <w:widowControl/>
              <w:spacing w:line="360" w:lineRule="auto"/>
              <w:jc w:val="center"/>
              <w:rPr>
                <w:rFonts w:asciiTheme="minorEastAsia" w:eastAsiaTheme="minorEastAsia" w:hAnsiTheme="minorEastAsia"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CA044F">
            <w:pPr>
              <w:widowControl/>
              <w:spacing w:line="360" w:lineRule="auto"/>
              <w:jc w:val="center"/>
              <w:rPr>
                <w:rFonts w:asciiTheme="minorEastAsia" w:eastAsiaTheme="minorEastAsia" w:hAnsiTheme="minorEastAsia" w:cs="宋体"/>
                <w:kern w:val="0"/>
                <w:sz w:val="24"/>
              </w:rPr>
            </w:pPr>
          </w:p>
        </w:tc>
      </w:tr>
      <w:tr w:rsidR="00CA044F">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A77AE8">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CA044F">
            <w:pPr>
              <w:widowControl/>
              <w:spacing w:line="360" w:lineRule="auto"/>
              <w:jc w:val="center"/>
              <w:rPr>
                <w:rFonts w:asciiTheme="minorEastAsia" w:eastAsiaTheme="minorEastAsia" w:hAnsiTheme="minorEastAsia"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CA044F">
            <w:pPr>
              <w:widowControl/>
              <w:spacing w:line="360" w:lineRule="auto"/>
              <w:jc w:val="center"/>
              <w:rPr>
                <w:rFonts w:asciiTheme="minorEastAsia" w:eastAsiaTheme="minorEastAsia" w:hAnsiTheme="minorEastAsia"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CA044F">
            <w:pPr>
              <w:widowControl/>
              <w:spacing w:line="360" w:lineRule="auto"/>
              <w:jc w:val="center"/>
              <w:rPr>
                <w:rFonts w:asciiTheme="minorEastAsia" w:eastAsiaTheme="minorEastAsia" w:hAnsiTheme="minorEastAsia" w:cs="宋体"/>
                <w:kern w:val="0"/>
                <w:sz w:val="24"/>
              </w:rPr>
            </w:pPr>
          </w:p>
        </w:tc>
      </w:tr>
      <w:tr w:rsidR="00CA044F">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A77AE8">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CA044F">
            <w:pPr>
              <w:widowControl/>
              <w:spacing w:line="360" w:lineRule="auto"/>
              <w:jc w:val="center"/>
              <w:rPr>
                <w:rFonts w:asciiTheme="minorEastAsia" w:eastAsiaTheme="minorEastAsia" w:hAnsiTheme="minorEastAsia"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CA044F">
            <w:pPr>
              <w:widowControl/>
              <w:spacing w:line="360" w:lineRule="auto"/>
              <w:jc w:val="center"/>
              <w:rPr>
                <w:rFonts w:asciiTheme="minorEastAsia" w:eastAsiaTheme="minorEastAsia" w:hAnsiTheme="minorEastAsia"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CA044F">
            <w:pPr>
              <w:widowControl/>
              <w:spacing w:line="360" w:lineRule="auto"/>
              <w:jc w:val="center"/>
              <w:rPr>
                <w:rFonts w:asciiTheme="minorEastAsia" w:eastAsiaTheme="minorEastAsia" w:hAnsiTheme="minorEastAsia" w:cs="宋体"/>
                <w:kern w:val="0"/>
                <w:sz w:val="24"/>
              </w:rPr>
            </w:pPr>
          </w:p>
        </w:tc>
      </w:tr>
      <w:tr w:rsidR="00CA044F">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A77AE8">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CA044F">
            <w:pPr>
              <w:widowControl/>
              <w:spacing w:line="360" w:lineRule="auto"/>
              <w:jc w:val="center"/>
              <w:rPr>
                <w:rFonts w:asciiTheme="minorEastAsia" w:eastAsiaTheme="minorEastAsia" w:hAnsiTheme="minorEastAsia"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CA044F">
            <w:pPr>
              <w:widowControl/>
              <w:spacing w:line="360" w:lineRule="auto"/>
              <w:jc w:val="center"/>
              <w:rPr>
                <w:rFonts w:asciiTheme="minorEastAsia" w:eastAsiaTheme="minorEastAsia" w:hAnsiTheme="minorEastAsia"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CA044F" w:rsidRDefault="00CA044F">
            <w:pPr>
              <w:widowControl/>
              <w:spacing w:line="360" w:lineRule="auto"/>
              <w:jc w:val="center"/>
              <w:rPr>
                <w:rFonts w:asciiTheme="minorEastAsia" w:eastAsiaTheme="minorEastAsia" w:hAnsiTheme="minorEastAsia" w:cs="宋体"/>
                <w:kern w:val="0"/>
                <w:sz w:val="24"/>
              </w:rPr>
            </w:pPr>
          </w:p>
        </w:tc>
      </w:tr>
    </w:tbl>
    <w:p w:rsidR="00CA044F" w:rsidRDefault="00A77AE8">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注：</w:t>
      </w:r>
    </w:p>
    <w:p w:rsidR="00CA044F" w:rsidRDefault="00A77AE8">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管理关系：是指不具有出资持股关系的其他单位之间存在的管理与被管理关系，如一些上下级关系的事业单位和团体组织。</w:t>
      </w:r>
    </w:p>
    <w:p w:rsidR="00CA044F" w:rsidRDefault="00A77AE8">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本表所指的管理关系仅限于直接管理关系，不包括间接的管理关系。</w:t>
      </w:r>
    </w:p>
    <w:p w:rsidR="00CA044F" w:rsidRDefault="00A77AE8">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供应商不存在直接管理关系的，则填“无”。</w:t>
      </w:r>
    </w:p>
    <w:p w:rsidR="00CA044F" w:rsidRDefault="00CA044F">
      <w:pPr>
        <w:spacing w:line="360" w:lineRule="auto"/>
        <w:jc w:val="left"/>
        <w:rPr>
          <w:rFonts w:asciiTheme="minorEastAsia" w:eastAsiaTheme="minorEastAsia" w:hAnsiTheme="minorEastAsia" w:cs="宋体"/>
          <w:sz w:val="24"/>
        </w:rPr>
      </w:pPr>
    </w:p>
    <w:p w:rsidR="00CA044F" w:rsidRDefault="00A77AE8">
      <w:pPr>
        <w:autoSpaceDE w:val="0"/>
        <w:autoSpaceDN w:val="0"/>
        <w:spacing w:line="360" w:lineRule="auto"/>
        <w:ind w:leftChars="1850" w:left="4365" w:hangingChars="200" w:hanging="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CA044F" w:rsidRDefault="00A77AE8">
      <w:pPr>
        <w:autoSpaceDE w:val="0"/>
        <w:autoSpaceDN w:val="0"/>
        <w:spacing w:line="360" w:lineRule="auto"/>
        <w:ind w:firstLineChars="2550" w:firstLine="6120"/>
        <w:rPr>
          <w:rFonts w:asciiTheme="minorEastAsia" w:eastAsiaTheme="minorEastAsia" w:hAnsiTheme="minorEastAsia" w:cs="宋体"/>
          <w:b/>
          <w:bCs/>
          <w:sz w:val="24"/>
        </w:rPr>
      </w:pP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CA044F" w:rsidRDefault="00CA044F">
      <w:pPr>
        <w:spacing w:line="360" w:lineRule="auto"/>
        <w:ind w:right="480" w:firstLineChars="100" w:firstLine="280"/>
        <w:contextualSpacing/>
        <w:jc w:val="center"/>
        <w:rPr>
          <w:rFonts w:asciiTheme="minorEastAsia" w:eastAsiaTheme="minorEastAsia" w:hAnsiTheme="minorEastAsia" w:cs="宋体"/>
          <w:sz w:val="28"/>
          <w:szCs w:val="28"/>
        </w:rPr>
      </w:pPr>
    </w:p>
    <w:p w:rsidR="00CA044F" w:rsidRDefault="00A77AE8">
      <w:pPr>
        <w:spacing w:line="320" w:lineRule="exact"/>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br w:type="page"/>
      </w:r>
      <w:r>
        <w:rPr>
          <w:rFonts w:asciiTheme="minorEastAsia" w:eastAsiaTheme="minorEastAsia" w:hAnsiTheme="minorEastAsia" w:cs="宋体" w:hint="eastAsia"/>
          <w:b/>
          <w:kern w:val="0"/>
          <w:sz w:val="30"/>
          <w:szCs w:val="30"/>
        </w:rPr>
        <w:lastRenderedPageBreak/>
        <w:t>六、资格声明函</w:t>
      </w:r>
    </w:p>
    <w:p w:rsidR="00CA044F" w:rsidRDefault="00CA044F">
      <w:pPr>
        <w:spacing w:line="320" w:lineRule="exact"/>
        <w:jc w:val="center"/>
        <w:rPr>
          <w:rFonts w:asciiTheme="minorEastAsia" w:eastAsiaTheme="minorEastAsia" w:hAnsiTheme="minorEastAsia" w:cs="宋体"/>
          <w:b/>
          <w:sz w:val="32"/>
          <w:szCs w:val="32"/>
        </w:rPr>
      </w:pPr>
    </w:p>
    <w:p w:rsidR="00CA044F" w:rsidRDefault="00A77AE8">
      <w:pPr>
        <w:spacing w:line="320" w:lineRule="exact"/>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资格声明函</w:t>
      </w:r>
    </w:p>
    <w:p w:rsidR="00CA044F" w:rsidRDefault="00CA044F">
      <w:pPr>
        <w:spacing w:line="320" w:lineRule="exact"/>
        <w:jc w:val="center"/>
        <w:rPr>
          <w:rFonts w:asciiTheme="minorEastAsia" w:eastAsiaTheme="minorEastAsia" w:hAnsiTheme="minorEastAsia" w:cs="宋体"/>
          <w:sz w:val="24"/>
          <w:szCs w:val="20"/>
        </w:rPr>
      </w:pPr>
    </w:p>
    <w:p w:rsidR="00CA044F" w:rsidRDefault="00A77AE8">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致：</w:t>
      </w:r>
      <w:bookmarkStart w:id="72" w:name="PO_3000001868_PM031_6"/>
      <w:r>
        <w:rPr>
          <w:rFonts w:asciiTheme="minorEastAsia" w:eastAsiaTheme="minorEastAsia" w:hAnsiTheme="minorEastAsia" w:cs="宋体" w:hint="eastAsia"/>
          <w:sz w:val="24"/>
          <w:u w:val="single"/>
        </w:rPr>
        <w:t>[</w:t>
      </w:r>
      <w:r>
        <w:rPr>
          <w:rFonts w:asciiTheme="minorEastAsia" w:eastAsiaTheme="minorEastAsia" w:hAnsiTheme="minorEastAsia" w:cs="宋体" w:hint="eastAsia"/>
          <w:sz w:val="24"/>
          <w:u w:val="single"/>
        </w:rPr>
        <w:t>采购人名称</w:t>
      </w:r>
      <w:r>
        <w:rPr>
          <w:rFonts w:asciiTheme="minorEastAsia" w:eastAsiaTheme="minorEastAsia" w:hAnsiTheme="minorEastAsia" w:cs="宋体" w:hint="eastAsia"/>
          <w:sz w:val="24"/>
          <w:u w:val="single"/>
        </w:rPr>
        <w:t>]</w:t>
      </w:r>
      <w:bookmarkEnd w:id="72"/>
      <w:r>
        <w:rPr>
          <w:rFonts w:asciiTheme="minorEastAsia" w:eastAsiaTheme="minorEastAsia" w:hAnsiTheme="minorEastAsia" w:cs="宋体" w:hint="eastAsia"/>
          <w:sz w:val="24"/>
        </w:rPr>
        <w:t>：</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u w:val="single"/>
        </w:rPr>
        <w:t>（供应商名称）</w:t>
      </w:r>
      <w:r>
        <w:rPr>
          <w:rFonts w:asciiTheme="minorEastAsia" w:eastAsiaTheme="minorEastAsia" w:hAnsiTheme="minorEastAsia" w:cs="宋体" w:hint="eastAsia"/>
          <w:sz w:val="24"/>
        </w:rPr>
        <w:t>系中华人民共和国合法供应商，经营地址。</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我方愿意参加贵方组织的</w:t>
      </w:r>
      <w:bookmarkStart w:id="73" w:name="PO_3000001868_PM002_4"/>
      <w:r>
        <w:rPr>
          <w:rFonts w:asciiTheme="minorEastAsia" w:eastAsiaTheme="minorEastAsia" w:hAnsiTheme="minorEastAsia" w:cs="宋体" w:hint="eastAsia"/>
          <w:sz w:val="24"/>
          <w:u w:val="single"/>
        </w:rPr>
        <w:t>[</w:t>
      </w:r>
      <w:r>
        <w:rPr>
          <w:rFonts w:asciiTheme="minorEastAsia" w:eastAsiaTheme="minorEastAsia" w:hAnsiTheme="minorEastAsia" w:cs="宋体" w:hint="eastAsia"/>
          <w:sz w:val="24"/>
          <w:u w:val="single"/>
        </w:rPr>
        <w:t>项目名称</w:t>
      </w:r>
      <w:r>
        <w:rPr>
          <w:rFonts w:asciiTheme="minorEastAsia" w:eastAsiaTheme="minorEastAsia" w:hAnsiTheme="minorEastAsia" w:cs="宋体" w:hint="eastAsia"/>
          <w:sz w:val="24"/>
          <w:u w:val="single"/>
        </w:rPr>
        <w:t>]</w:t>
      </w:r>
      <w:bookmarkEnd w:id="73"/>
      <w:r>
        <w:rPr>
          <w:rFonts w:asciiTheme="minorEastAsia" w:eastAsiaTheme="minorEastAsia" w:hAnsiTheme="minorEastAsia" w:cs="宋体" w:hint="eastAsia"/>
          <w:sz w:val="24"/>
          <w:u w:val="single"/>
        </w:rPr>
        <w:t>）</w:t>
      </w:r>
      <w:r>
        <w:rPr>
          <w:rFonts w:asciiTheme="minorEastAsia" w:eastAsiaTheme="minorEastAsia" w:hAnsiTheme="minorEastAsia" w:cs="宋体" w:hint="eastAsia"/>
          <w:sz w:val="24"/>
        </w:rPr>
        <w:t>项目的竞标，为便于贵方公正、</w:t>
      </w:r>
      <w:proofErr w:type="gramStart"/>
      <w:r>
        <w:rPr>
          <w:rFonts w:asciiTheme="minorEastAsia" w:eastAsiaTheme="minorEastAsia" w:hAnsiTheme="minorEastAsia" w:cs="宋体" w:hint="eastAsia"/>
          <w:sz w:val="24"/>
        </w:rPr>
        <w:t>择优地</w:t>
      </w:r>
      <w:proofErr w:type="gramEnd"/>
      <w:r>
        <w:rPr>
          <w:rFonts w:asciiTheme="minorEastAsia" w:eastAsiaTheme="minorEastAsia" w:hAnsiTheme="minorEastAsia" w:cs="宋体" w:hint="eastAsia"/>
          <w:sz w:val="24"/>
        </w:rPr>
        <w:t>确定成交供应商及其竞标产品和服务，我方就本次竞标有关事项郑重声明如下：</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我方向贵方提交的所有响应文件、资料都是准确的和真实的。</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在此，我方宣布同意如下：</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）将按磋商文件的约定履行合同责任和义务；</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）已详细审查全部磋商文件，包括澄清或者更正公告（如有）；</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）同意提供按照贵方可能要求的与谈判有关的一切数据或者资料；</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）响应磋商文件规定的竞标有效期。</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我方承诺已经具备《中华人民共和国政府采购法》第二十二条中规定的参加</w:t>
      </w:r>
      <w:r>
        <w:rPr>
          <w:rFonts w:asciiTheme="minorEastAsia" w:eastAsiaTheme="minorEastAsia" w:hAnsiTheme="minorEastAsia" w:cs="宋体" w:hint="eastAsia"/>
          <w:sz w:val="24"/>
        </w:rPr>
        <w:t>政府采购活动的供应商应当具备的条件并按本项目响应文件“第三章”“第二节供应商须知前附表”中“资格证明文件组成”完整提供证明材料。</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w:t>
      </w:r>
      <w:r>
        <w:rPr>
          <w:rFonts w:asciiTheme="minorEastAsia" w:eastAsiaTheme="minorEastAsia" w:hAnsiTheme="minorEastAsia" w:cs="宋体" w:hint="eastAsia"/>
          <w:sz w:val="24"/>
        </w:rPr>
        <w:t>根据《</w:t>
      </w:r>
      <w:r>
        <w:rPr>
          <w:rFonts w:asciiTheme="minorEastAsia" w:eastAsiaTheme="minorEastAsia" w:hAnsiTheme="minorEastAsia" w:cs="宋体" w:hint="eastAsia"/>
          <w:sz w:val="24"/>
        </w:rPr>
        <w:t>中华人民共和国政府采购法实施条例》第五十条要求对政府采购合同进行公告，但政府采购合同中涉及国家秘密、商业秘密的内容除外。我方就对本次响应文件进行注明如下：（两项内容中必须选择一项）</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□我方本次响应文件</w:t>
      </w:r>
      <w:r>
        <w:rPr>
          <w:rFonts w:asciiTheme="minorEastAsia" w:eastAsiaTheme="minorEastAsia" w:hAnsiTheme="minorEastAsia" w:cs="宋体" w:hint="eastAsia"/>
          <w:kern w:val="0"/>
          <w:sz w:val="24"/>
        </w:rPr>
        <w:t>内容中</w:t>
      </w:r>
      <w:r>
        <w:rPr>
          <w:rFonts w:asciiTheme="minorEastAsia" w:eastAsiaTheme="minorEastAsia" w:hAnsiTheme="minorEastAsia" w:cs="宋体" w:hint="eastAsia"/>
          <w:sz w:val="24"/>
        </w:rPr>
        <w:t>未</w:t>
      </w:r>
      <w:r>
        <w:rPr>
          <w:rFonts w:asciiTheme="minorEastAsia" w:eastAsiaTheme="minorEastAsia" w:hAnsiTheme="minorEastAsia" w:cs="宋体" w:hint="eastAsia"/>
          <w:kern w:val="0"/>
          <w:sz w:val="24"/>
        </w:rPr>
        <w:t>涉及商业秘密；</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□我方本次响应文件</w:t>
      </w:r>
      <w:r>
        <w:rPr>
          <w:rFonts w:asciiTheme="minorEastAsia" w:eastAsiaTheme="minorEastAsia" w:hAnsiTheme="minorEastAsia" w:cs="宋体" w:hint="eastAsia"/>
          <w:kern w:val="0"/>
          <w:sz w:val="24"/>
        </w:rPr>
        <w:t>涉及商业秘密的内容有：；</w:t>
      </w:r>
    </w:p>
    <w:p w:rsidR="00CA044F" w:rsidRDefault="00A77AE8">
      <w:pPr>
        <w:pStyle w:val="a9"/>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7.</w:t>
      </w:r>
      <w:r>
        <w:rPr>
          <w:rFonts w:asciiTheme="minorEastAsia" w:eastAsiaTheme="minorEastAsia" w:hAnsiTheme="minorEastAsia" w:cs="宋体" w:hint="eastAsia"/>
          <w:sz w:val="24"/>
          <w:szCs w:val="24"/>
        </w:rPr>
        <w:t>与本磋商有关的一切正式往来信函请寄：邮政编号：</w:t>
      </w:r>
    </w:p>
    <w:p w:rsidR="00CA044F" w:rsidRDefault="00A77AE8">
      <w:pPr>
        <w:pStyle w:val="a9"/>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电话</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传真：</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电子函件：</w:t>
      </w:r>
    </w:p>
    <w:p w:rsidR="00CA044F" w:rsidRDefault="00A77AE8">
      <w:pPr>
        <w:pStyle w:val="20"/>
        <w:tabs>
          <w:tab w:val="left" w:pos="939"/>
        </w:tabs>
        <w:spacing w:line="360" w:lineRule="auto"/>
        <w:ind w:leftChars="67" w:left="141" w:firstLineChars="150" w:firstLine="360"/>
        <w:rPr>
          <w:rFonts w:asciiTheme="minorEastAsia" w:eastAsiaTheme="minorEastAsia" w:hAnsiTheme="minorEastAsia" w:cs="宋体"/>
          <w:sz w:val="24"/>
        </w:rPr>
      </w:pPr>
      <w:r>
        <w:rPr>
          <w:rFonts w:asciiTheme="minorEastAsia" w:eastAsiaTheme="minorEastAsia" w:hAnsiTheme="minorEastAsia" w:cs="宋体" w:hint="eastAsia"/>
          <w:sz w:val="24"/>
        </w:rPr>
        <w:t>开户银行：</w:t>
      </w:r>
      <w:r>
        <w:rPr>
          <w:rFonts w:asciiTheme="minorEastAsia" w:eastAsiaTheme="minorEastAsia" w:hAnsiTheme="minorEastAsia" w:cs="宋体" w:hint="eastAsia"/>
          <w:sz w:val="24"/>
        </w:rPr>
        <w:t xml:space="preserve">  </w:t>
      </w:r>
      <w:proofErr w:type="gramStart"/>
      <w:r>
        <w:rPr>
          <w:rFonts w:asciiTheme="minorEastAsia" w:eastAsiaTheme="minorEastAsia" w:hAnsiTheme="minorEastAsia" w:cs="宋体" w:hint="eastAsia"/>
          <w:sz w:val="24"/>
        </w:rPr>
        <w:t>帐号</w:t>
      </w:r>
      <w:proofErr w:type="gramEnd"/>
      <w:r>
        <w:rPr>
          <w:rFonts w:asciiTheme="minorEastAsia" w:eastAsiaTheme="minorEastAsia" w:hAnsiTheme="minorEastAsia" w:cs="宋体" w:hint="eastAsia"/>
          <w:sz w:val="24"/>
        </w:rPr>
        <w:t>：</w:t>
      </w:r>
    </w:p>
    <w:p w:rsidR="00CA044F" w:rsidRDefault="00A77AE8">
      <w:pPr>
        <w:pStyle w:val="20"/>
        <w:tabs>
          <w:tab w:val="left" w:pos="939"/>
        </w:tabs>
        <w:spacing w:line="360" w:lineRule="auto"/>
        <w:ind w:leftChars="0"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8.</w:t>
      </w:r>
      <w:r>
        <w:rPr>
          <w:rFonts w:asciiTheme="minorEastAsia" w:eastAsiaTheme="minorEastAsia" w:hAnsiTheme="minorEastAsia" w:cs="宋体" w:hint="eastAsia"/>
          <w:sz w:val="24"/>
        </w:rPr>
        <w:t>以上事项如有虚假或者隐瞒，我方愿意承担一切后果，并不再寻求任何旨在减轻或者免除法律责任的辩解。</w:t>
      </w:r>
    </w:p>
    <w:p w:rsidR="00CA044F" w:rsidRDefault="00A77AE8">
      <w:pPr>
        <w:pStyle w:val="20"/>
        <w:tabs>
          <w:tab w:val="left" w:pos="939"/>
        </w:tabs>
        <w:spacing w:line="360" w:lineRule="auto"/>
        <w:ind w:leftChars="67" w:left="141" w:firstLineChars="150" w:firstLine="360"/>
        <w:rPr>
          <w:rFonts w:asciiTheme="minorEastAsia" w:eastAsiaTheme="minorEastAsia" w:hAnsiTheme="minorEastAsia" w:cs="宋体"/>
          <w:sz w:val="24"/>
        </w:rPr>
      </w:pPr>
      <w:r>
        <w:rPr>
          <w:rFonts w:asciiTheme="minorEastAsia" w:eastAsiaTheme="minorEastAsia" w:hAnsiTheme="minorEastAsia" w:cs="宋体" w:hint="eastAsia"/>
          <w:sz w:val="24"/>
        </w:rPr>
        <w:t>特此承诺。</w:t>
      </w:r>
    </w:p>
    <w:p w:rsidR="00CA044F" w:rsidRDefault="00A77AE8">
      <w:pPr>
        <w:pStyle w:val="20"/>
        <w:tabs>
          <w:tab w:val="left" w:pos="939"/>
        </w:tabs>
        <w:spacing w:line="360" w:lineRule="auto"/>
        <w:ind w:leftChars="0"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注：如为联合体竞标，盖章处须加盖</w:t>
      </w:r>
      <w:r>
        <w:rPr>
          <w:rFonts w:asciiTheme="minorEastAsia" w:eastAsiaTheme="minorEastAsia" w:hAnsiTheme="minorEastAsia" w:cs="宋体" w:hint="eastAsia"/>
          <w:sz w:val="24"/>
        </w:rPr>
        <w:t>联合体各方公章并由联合体各方法定代表人签署，否则其响应文件按无效响应处理。</w:t>
      </w:r>
    </w:p>
    <w:p w:rsidR="00CA044F" w:rsidRDefault="00CA044F">
      <w:pPr>
        <w:pStyle w:val="20"/>
        <w:tabs>
          <w:tab w:val="left" w:pos="939"/>
        </w:tabs>
        <w:spacing w:line="360" w:lineRule="auto"/>
        <w:ind w:leftChars="0" w:left="0" w:firstLineChars="200" w:firstLine="480"/>
        <w:rPr>
          <w:rFonts w:asciiTheme="minorEastAsia" w:eastAsiaTheme="minorEastAsia" w:hAnsiTheme="minorEastAsia" w:cs="宋体"/>
          <w:sz w:val="24"/>
        </w:rPr>
      </w:pPr>
    </w:p>
    <w:p w:rsidR="00CA044F" w:rsidRDefault="00A77AE8">
      <w:pPr>
        <w:autoSpaceDE w:val="0"/>
        <w:autoSpaceDN w:val="0"/>
        <w:spacing w:line="360" w:lineRule="auto"/>
        <w:ind w:leftChars="1850" w:left="4365" w:hangingChars="200" w:hanging="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CA044F" w:rsidRDefault="00A77AE8">
      <w:pPr>
        <w:autoSpaceDE w:val="0"/>
        <w:autoSpaceDN w:val="0"/>
        <w:spacing w:line="360" w:lineRule="auto"/>
        <w:ind w:firstLineChars="2550" w:firstLine="612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CA044F" w:rsidRDefault="00CA044F">
      <w:pPr>
        <w:widowControl/>
        <w:spacing w:line="360" w:lineRule="auto"/>
        <w:jc w:val="left"/>
        <w:rPr>
          <w:rFonts w:asciiTheme="minorEastAsia" w:eastAsiaTheme="minorEastAsia" w:hAnsiTheme="minorEastAsia" w:cs="宋体"/>
          <w:kern w:val="0"/>
          <w:sz w:val="24"/>
          <w:lang w:val="zh-CN"/>
        </w:rPr>
        <w:sectPr w:rsidR="00CA044F">
          <w:pgSz w:w="11910" w:h="16840"/>
          <w:pgMar w:top="1340" w:right="1500" w:bottom="280" w:left="1680" w:header="720" w:footer="720" w:gutter="0"/>
          <w:cols w:space="720"/>
        </w:sectPr>
      </w:pPr>
    </w:p>
    <w:p w:rsidR="00CA044F" w:rsidRDefault="00A77AE8">
      <w:pPr>
        <w:pStyle w:val="a5"/>
        <w:overflowPunct w:val="0"/>
        <w:spacing w:line="520" w:lineRule="exact"/>
        <w:ind w:firstLine="0"/>
        <w:rPr>
          <w:rFonts w:asciiTheme="minorEastAsia" w:eastAsiaTheme="minorEastAsia" w:hAnsiTheme="minorEastAsia" w:cs="宋体"/>
          <w:b/>
          <w:bCs/>
          <w:sz w:val="32"/>
          <w:szCs w:val="32"/>
        </w:rPr>
      </w:pPr>
      <w:r>
        <w:rPr>
          <w:rFonts w:asciiTheme="minorEastAsia" w:eastAsiaTheme="minorEastAsia" w:hAnsiTheme="minorEastAsia" w:cs="宋体" w:hint="eastAsia"/>
          <w:b/>
          <w:kern w:val="0"/>
          <w:sz w:val="30"/>
          <w:szCs w:val="30"/>
        </w:rPr>
        <w:lastRenderedPageBreak/>
        <w:t>七、联合体协议书（如有）</w:t>
      </w:r>
    </w:p>
    <w:p w:rsidR="00CA044F" w:rsidRDefault="00CA044F">
      <w:pPr>
        <w:pStyle w:val="a9"/>
        <w:spacing w:line="600" w:lineRule="exact"/>
        <w:jc w:val="center"/>
        <w:rPr>
          <w:rFonts w:asciiTheme="minorEastAsia" w:eastAsiaTheme="minorEastAsia" w:hAnsiTheme="minorEastAsia" w:cs="宋体"/>
          <w:kern w:val="2"/>
          <w:sz w:val="44"/>
          <w:szCs w:val="44"/>
        </w:rPr>
      </w:pPr>
    </w:p>
    <w:p w:rsidR="00CA044F" w:rsidRDefault="00A77AE8">
      <w:pPr>
        <w:pStyle w:val="a9"/>
        <w:spacing w:line="600" w:lineRule="exact"/>
        <w:jc w:val="center"/>
        <w:rPr>
          <w:rFonts w:asciiTheme="minorEastAsia" w:eastAsiaTheme="minorEastAsia" w:hAnsiTheme="minorEastAsia" w:cs="宋体"/>
          <w:kern w:val="2"/>
          <w:sz w:val="44"/>
          <w:szCs w:val="44"/>
        </w:rPr>
      </w:pPr>
      <w:r>
        <w:rPr>
          <w:rFonts w:asciiTheme="minorEastAsia" w:eastAsiaTheme="minorEastAsia" w:hAnsiTheme="minorEastAsia" w:cs="宋体" w:hint="eastAsia"/>
          <w:kern w:val="2"/>
          <w:sz w:val="44"/>
          <w:szCs w:val="44"/>
        </w:rPr>
        <w:t>联合体竞标协议书（格式）</w:t>
      </w:r>
    </w:p>
    <w:p w:rsidR="00CA044F" w:rsidRDefault="00CA044F">
      <w:pPr>
        <w:autoSpaceDE w:val="0"/>
        <w:autoSpaceDN w:val="0"/>
        <w:adjustRightInd w:val="0"/>
        <w:spacing w:line="360" w:lineRule="auto"/>
        <w:jc w:val="left"/>
        <w:rPr>
          <w:rFonts w:asciiTheme="minorEastAsia" w:eastAsiaTheme="minorEastAsia" w:hAnsiTheme="minorEastAsia" w:cs="宋体"/>
          <w:kern w:val="0"/>
          <w:szCs w:val="21"/>
          <w:u w:val="single"/>
        </w:rPr>
      </w:pPr>
    </w:p>
    <w:p w:rsidR="00CA044F" w:rsidRDefault="00A77AE8">
      <w:pPr>
        <w:autoSpaceDE w:val="0"/>
        <w:autoSpaceDN w:val="0"/>
        <w:adjustRightInd w:val="0"/>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（所有成员单位名称）自愿组成联合体，共同参加</w:t>
      </w:r>
      <w:bookmarkStart w:id="74" w:name="PO_3000001868_PM031"/>
      <w:r>
        <w:rPr>
          <w:rFonts w:asciiTheme="minorEastAsia" w:eastAsiaTheme="minorEastAsia" w:hAnsiTheme="minorEastAsia" w:cs="宋体" w:hint="eastAsia"/>
          <w:kern w:val="0"/>
          <w:sz w:val="24"/>
          <w:u w:val="single"/>
        </w:rPr>
        <w:t>[</w:t>
      </w:r>
      <w:r>
        <w:rPr>
          <w:rFonts w:asciiTheme="minorEastAsia" w:eastAsiaTheme="minorEastAsia" w:hAnsiTheme="minorEastAsia" w:cs="宋体" w:hint="eastAsia"/>
          <w:kern w:val="0"/>
          <w:sz w:val="24"/>
          <w:u w:val="single"/>
        </w:rPr>
        <w:t>采购人</w:t>
      </w:r>
      <w:r>
        <w:rPr>
          <w:rFonts w:asciiTheme="minorEastAsia" w:eastAsiaTheme="minorEastAsia" w:hAnsiTheme="minorEastAsia" w:cs="宋体" w:hint="eastAsia"/>
          <w:kern w:val="0"/>
          <w:sz w:val="24"/>
          <w:u w:val="single"/>
        </w:rPr>
        <w:t>]</w:t>
      </w:r>
      <w:bookmarkEnd w:id="74"/>
      <w:r>
        <w:rPr>
          <w:rFonts w:asciiTheme="minorEastAsia" w:eastAsiaTheme="minorEastAsia" w:hAnsiTheme="minorEastAsia" w:cs="宋体" w:hint="eastAsia"/>
          <w:kern w:val="0"/>
          <w:sz w:val="24"/>
        </w:rPr>
        <w:t>组织的</w:t>
      </w:r>
      <w:bookmarkStart w:id="75" w:name="PO_3000001868_PM002_5"/>
      <w:r>
        <w:rPr>
          <w:rFonts w:asciiTheme="minorEastAsia" w:eastAsiaTheme="minorEastAsia" w:hAnsiTheme="minorEastAsia" w:cs="宋体" w:hint="eastAsia"/>
          <w:kern w:val="0"/>
          <w:sz w:val="24"/>
          <w:u w:val="single"/>
        </w:rPr>
        <w:t>[</w:t>
      </w:r>
      <w:r>
        <w:rPr>
          <w:rFonts w:asciiTheme="minorEastAsia" w:eastAsiaTheme="minorEastAsia" w:hAnsiTheme="minorEastAsia" w:cs="宋体" w:hint="eastAsia"/>
          <w:kern w:val="0"/>
          <w:sz w:val="24"/>
          <w:u w:val="single"/>
        </w:rPr>
        <w:t>项目名称</w:t>
      </w:r>
      <w:r>
        <w:rPr>
          <w:rFonts w:asciiTheme="minorEastAsia" w:eastAsiaTheme="minorEastAsia" w:hAnsiTheme="minorEastAsia" w:cs="宋体" w:hint="eastAsia"/>
          <w:kern w:val="0"/>
          <w:sz w:val="24"/>
          <w:u w:val="single"/>
        </w:rPr>
        <w:t>]</w:t>
      </w:r>
      <w:bookmarkEnd w:id="75"/>
      <w:r>
        <w:rPr>
          <w:rFonts w:asciiTheme="minorEastAsia" w:eastAsiaTheme="minorEastAsia" w:hAnsiTheme="minorEastAsia" w:cs="宋体" w:hint="eastAsia"/>
          <w:kern w:val="0"/>
          <w:sz w:val="24"/>
        </w:rPr>
        <w:t>（项目编号：</w:t>
      </w:r>
      <w:r>
        <w:rPr>
          <w:rFonts w:asciiTheme="minorEastAsia" w:eastAsiaTheme="minorEastAsia" w:hAnsiTheme="minorEastAsia" w:cs="宋体" w:hint="eastAsia"/>
          <w:kern w:val="0"/>
          <w:sz w:val="24"/>
        </w:rPr>
        <w:t>NNZC2025-C2-050016-HBGS</w:t>
      </w:r>
      <w:bookmarkStart w:id="76" w:name="PO_3000001868_PM001_6"/>
      <w:r>
        <w:rPr>
          <w:rFonts w:asciiTheme="minorEastAsia" w:eastAsiaTheme="minorEastAsia" w:hAnsiTheme="minorEastAsia" w:cs="宋体" w:hint="eastAsia"/>
          <w:kern w:val="0"/>
          <w:sz w:val="24"/>
          <w:u w:val="single"/>
        </w:rPr>
        <w:t>[</w:t>
      </w:r>
      <w:r>
        <w:rPr>
          <w:rFonts w:asciiTheme="minorEastAsia" w:eastAsiaTheme="minorEastAsia" w:hAnsiTheme="minorEastAsia" w:cs="宋体" w:hint="eastAsia"/>
          <w:kern w:val="0"/>
          <w:sz w:val="24"/>
          <w:u w:val="single"/>
        </w:rPr>
        <w:t>项目编号</w:t>
      </w:r>
      <w:r>
        <w:rPr>
          <w:rFonts w:asciiTheme="minorEastAsia" w:eastAsiaTheme="minorEastAsia" w:hAnsiTheme="minorEastAsia" w:cs="宋体" w:hint="eastAsia"/>
          <w:kern w:val="0"/>
          <w:sz w:val="24"/>
          <w:u w:val="single"/>
        </w:rPr>
        <w:t>]</w:t>
      </w:r>
      <w:bookmarkEnd w:id="76"/>
      <w:r>
        <w:rPr>
          <w:rFonts w:asciiTheme="minorEastAsia" w:eastAsiaTheme="minorEastAsia" w:hAnsiTheme="minorEastAsia" w:cs="宋体" w:hint="eastAsia"/>
          <w:kern w:val="0"/>
          <w:sz w:val="24"/>
        </w:rPr>
        <w:t>）竞争性磋商采购。现就联合体竞标事宜订立如下协议：</w:t>
      </w:r>
    </w:p>
    <w:p w:rsidR="00CA044F" w:rsidRDefault="00A77AE8">
      <w:pPr>
        <w:autoSpaceDE w:val="0"/>
        <w:autoSpaceDN w:val="0"/>
        <w:adjustRightInd w:val="0"/>
        <w:spacing w:line="360" w:lineRule="auto"/>
        <w:ind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w:t>
      </w:r>
      <w:r>
        <w:rPr>
          <w:rFonts w:asciiTheme="minorEastAsia" w:eastAsiaTheme="minorEastAsia" w:hAnsiTheme="minorEastAsia" w:cs="宋体" w:hint="eastAsia"/>
          <w:sz w:val="24"/>
        </w:rPr>
        <w:t>________________________</w:t>
      </w:r>
      <w:r>
        <w:rPr>
          <w:rFonts w:asciiTheme="minorEastAsia" w:eastAsiaTheme="minorEastAsia" w:hAnsiTheme="minorEastAsia" w:cs="宋体" w:hint="eastAsia"/>
          <w:kern w:val="0"/>
          <w:sz w:val="24"/>
        </w:rPr>
        <w:t>（某成员单位名称）为联合体名称牵头人。</w:t>
      </w:r>
    </w:p>
    <w:p w:rsidR="00CA044F" w:rsidRDefault="00A77AE8">
      <w:pPr>
        <w:autoSpaceDE w:val="0"/>
        <w:autoSpaceDN w:val="0"/>
        <w:adjustRightInd w:val="0"/>
        <w:spacing w:line="360" w:lineRule="auto"/>
        <w:ind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联合体牵头人合法代表联合体各成员负责本磋商项目响应文件编制和合同谈判活动，并代表联合体提交和接收相关的资料、信息及指示，并处理与之有关的一切事务，负责合同实施阶段的主办、组织和协调工作。</w:t>
      </w:r>
    </w:p>
    <w:p w:rsidR="00CA044F" w:rsidRDefault="00A77AE8">
      <w:pPr>
        <w:autoSpaceDE w:val="0"/>
        <w:autoSpaceDN w:val="0"/>
        <w:adjustRightInd w:val="0"/>
        <w:spacing w:line="360" w:lineRule="auto"/>
        <w:ind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、联合体牵头人在本项目中签署和盖章的一切文件和处理的一切事宜，联合体各成员均予以承认。</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联合体各成员将严格按照磋商文件、响应文件和合同的要求全面履行义务，并向采购人承担连带责任。</w:t>
      </w:r>
    </w:p>
    <w:p w:rsidR="00CA044F" w:rsidRDefault="00A77AE8">
      <w:pPr>
        <w:autoSpaceDE w:val="0"/>
        <w:autoSpaceDN w:val="0"/>
        <w:adjustRightInd w:val="0"/>
        <w:spacing w:line="360" w:lineRule="auto"/>
        <w:ind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r>
        <w:rPr>
          <w:rFonts w:asciiTheme="minorEastAsia" w:eastAsiaTheme="minorEastAsia" w:hAnsiTheme="minorEastAsia" w:cs="宋体" w:hint="eastAsia"/>
          <w:kern w:val="0"/>
          <w:sz w:val="24"/>
        </w:rPr>
        <w:t>、联合体各成员单位内部的职责分工如下</w:t>
      </w:r>
      <w:r>
        <w:rPr>
          <w:rFonts w:asciiTheme="minorEastAsia" w:eastAsiaTheme="minorEastAsia" w:hAnsiTheme="minorEastAsia" w:cs="宋体" w:hint="eastAsia"/>
          <w:kern w:val="0"/>
          <w:sz w:val="24"/>
          <w:u w:val="single"/>
        </w:rPr>
        <w:t>：</w:t>
      </w:r>
      <w:r>
        <w:rPr>
          <w:rFonts w:asciiTheme="minorEastAsia" w:eastAsiaTheme="minorEastAsia" w:hAnsiTheme="minorEastAsia" w:cs="宋体" w:hint="eastAsia"/>
          <w:sz w:val="24"/>
          <w:u w:val="single"/>
        </w:rPr>
        <w:t>________________________________________________</w:t>
      </w:r>
      <w:r>
        <w:rPr>
          <w:rFonts w:asciiTheme="minorEastAsia" w:eastAsiaTheme="minorEastAsia" w:hAnsiTheme="minorEastAsia" w:cs="宋体" w:hint="eastAsia"/>
          <w:kern w:val="0"/>
          <w:sz w:val="24"/>
        </w:rPr>
        <w:t>。</w:t>
      </w:r>
    </w:p>
    <w:p w:rsidR="00CA044F" w:rsidRDefault="00A77AE8">
      <w:pPr>
        <w:pStyle w:val="a9"/>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、本联合体中</w:t>
      </w:r>
      <w:r>
        <w:rPr>
          <w:rFonts w:asciiTheme="minorEastAsia" w:eastAsiaTheme="minorEastAsia" w:hAnsiTheme="minorEastAsia" w:cs="宋体" w:hint="eastAsia"/>
          <w:sz w:val="24"/>
          <w:szCs w:val="24"/>
          <w:u w:val="single"/>
        </w:rPr>
        <w:t>，</w:t>
      </w:r>
      <w:r>
        <w:rPr>
          <w:rFonts w:asciiTheme="minorEastAsia" w:eastAsiaTheme="minorEastAsia" w:hAnsiTheme="minorEastAsia" w:cs="宋体" w:hint="eastAsia"/>
          <w:sz w:val="24"/>
          <w:szCs w:val="24"/>
          <w:u w:val="single"/>
        </w:rPr>
        <w:t>________________________</w:t>
      </w:r>
      <w:r>
        <w:rPr>
          <w:rFonts w:asciiTheme="minorEastAsia" w:eastAsiaTheme="minorEastAsia" w:hAnsiTheme="minorEastAsia" w:cs="宋体" w:hint="eastAsia"/>
          <w:sz w:val="24"/>
          <w:szCs w:val="24"/>
          <w:u w:val="single"/>
        </w:rPr>
        <w:t>（某成员单位名称）为</w:t>
      </w:r>
      <w:r>
        <w:rPr>
          <w:rFonts w:asciiTheme="minorEastAsia" w:eastAsiaTheme="minorEastAsia" w:hAnsiTheme="minorEastAsia" w:cs="宋体" w:hint="eastAsia"/>
          <w:sz w:val="24"/>
          <w:szCs w:val="24"/>
          <w:u w:val="single"/>
        </w:rPr>
        <w:t>______</w:t>
      </w:r>
      <w:r>
        <w:rPr>
          <w:rFonts w:asciiTheme="minorEastAsia" w:eastAsiaTheme="minorEastAsia" w:hAnsiTheme="minorEastAsia" w:cs="宋体" w:hint="eastAsia"/>
          <w:sz w:val="24"/>
          <w:szCs w:val="24"/>
        </w:rPr>
        <w:t>（请填写：中型、小型、微型）企业，其协议合同金额占联合体协议合同总金额的</w:t>
      </w:r>
      <w:r>
        <w:rPr>
          <w:rFonts w:asciiTheme="minorEastAsia" w:eastAsiaTheme="minorEastAsia" w:hAnsiTheme="minorEastAsia" w:cs="宋体" w:hint="eastAsia"/>
          <w:sz w:val="24"/>
          <w:szCs w:val="24"/>
          <w:u w:val="single"/>
        </w:rPr>
        <w:t>______</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。【如联合体成员中有小型、微型企业的，请填写此条，否则无需填写；如联合体成员中有多个小型、微型企业的，请逐一列出。】</w:t>
      </w:r>
    </w:p>
    <w:p w:rsidR="00CA044F" w:rsidRDefault="00A77AE8">
      <w:pPr>
        <w:autoSpaceDE w:val="0"/>
        <w:autoSpaceDN w:val="0"/>
        <w:adjustRightInd w:val="0"/>
        <w:spacing w:line="360" w:lineRule="auto"/>
        <w:ind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r>
        <w:rPr>
          <w:rFonts w:asciiTheme="minorEastAsia" w:eastAsiaTheme="minorEastAsia" w:hAnsiTheme="minorEastAsia" w:cs="宋体" w:hint="eastAsia"/>
          <w:kern w:val="0"/>
          <w:sz w:val="24"/>
        </w:rPr>
        <w:t>、本协议书自签署之日起生效，合同履行完毕后自动失效。</w:t>
      </w:r>
    </w:p>
    <w:p w:rsidR="00CA044F" w:rsidRDefault="00A77AE8">
      <w:pPr>
        <w:autoSpaceDE w:val="0"/>
        <w:autoSpaceDN w:val="0"/>
        <w:adjustRightInd w:val="0"/>
        <w:spacing w:line="360" w:lineRule="auto"/>
        <w:ind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w:t>
      </w:r>
      <w:r>
        <w:rPr>
          <w:rFonts w:asciiTheme="minorEastAsia" w:eastAsiaTheme="minorEastAsia" w:hAnsiTheme="minorEastAsia" w:cs="宋体" w:hint="eastAsia"/>
          <w:kern w:val="0"/>
          <w:sz w:val="24"/>
        </w:rPr>
        <w:t>、本协议书一式份，联合体成员和采购代理机构各执一份。</w:t>
      </w:r>
    </w:p>
    <w:p w:rsidR="00CA044F" w:rsidRDefault="00A77AE8">
      <w:pPr>
        <w:autoSpaceDE w:val="0"/>
        <w:autoSpaceDN w:val="0"/>
        <w:adjustRightInd w:val="0"/>
        <w:spacing w:line="360" w:lineRule="auto"/>
        <w:ind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注：本协议书由法定代表人签字的，应附法定代表人身份证明；本协议书由委托代理人签字的，应附法定代表人</w:t>
      </w:r>
      <w:r>
        <w:rPr>
          <w:rFonts w:asciiTheme="minorEastAsia" w:eastAsiaTheme="minorEastAsia" w:hAnsiTheme="minorEastAsia" w:cs="宋体" w:hint="eastAsia"/>
          <w:kern w:val="0"/>
          <w:sz w:val="24"/>
        </w:rPr>
        <w:t>授权委托书。</w:t>
      </w:r>
    </w:p>
    <w:p w:rsidR="00CA044F" w:rsidRDefault="00A77AE8">
      <w:pPr>
        <w:autoSpaceDE w:val="0"/>
        <w:autoSpaceDN w:val="0"/>
        <w:adjustRightInd w:val="0"/>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牵头人名称：（盖单位公章）</w:t>
      </w:r>
    </w:p>
    <w:p w:rsidR="00CA044F" w:rsidRDefault="00A77AE8">
      <w:pPr>
        <w:autoSpaceDE w:val="0"/>
        <w:autoSpaceDN w:val="0"/>
        <w:adjustRightInd w:val="0"/>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法定代表人或其委托代理人：（签字或盖章）</w:t>
      </w:r>
    </w:p>
    <w:p w:rsidR="00CA044F" w:rsidRDefault="00CA044F">
      <w:pPr>
        <w:autoSpaceDE w:val="0"/>
        <w:autoSpaceDN w:val="0"/>
        <w:adjustRightInd w:val="0"/>
        <w:spacing w:line="360" w:lineRule="auto"/>
        <w:jc w:val="left"/>
        <w:rPr>
          <w:rFonts w:asciiTheme="minorEastAsia" w:eastAsiaTheme="minorEastAsia" w:hAnsiTheme="minorEastAsia" w:cs="宋体"/>
          <w:kern w:val="0"/>
          <w:sz w:val="24"/>
        </w:rPr>
      </w:pPr>
    </w:p>
    <w:p w:rsidR="00CA044F" w:rsidRDefault="00A77AE8">
      <w:pPr>
        <w:autoSpaceDE w:val="0"/>
        <w:autoSpaceDN w:val="0"/>
        <w:adjustRightInd w:val="0"/>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成员</w:t>
      </w:r>
      <w:proofErr w:type="gramStart"/>
      <w:r>
        <w:rPr>
          <w:rFonts w:asciiTheme="minorEastAsia" w:eastAsiaTheme="minorEastAsia" w:hAnsiTheme="minorEastAsia" w:cs="宋体" w:hint="eastAsia"/>
          <w:kern w:val="0"/>
          <w:sz w:val="24"/>
        </w:rPr>
        <w:t>一</w:t>
      </w:r>
      <w:proofErr w:type="gramEnd"/>
      <w:r>
        <w:rPr>
          <w:rFonts w:asciiTheme="minorEastAsia" w:eastAsiaTheme="minorEastAsia" w:hAnsiTheme="minorEastAsia" w:cs="宋体" w:hint="eastAsia"/>
          <w:kern w:val="0"/>
          <w:sz w:val="24"/>
        </w:rPr>
        <w:t>名称：（盖单位公章）</w:t>
      </w:r>
    </w:p>
    <w:p w:rsidR="00CA044F" w:rsidRDefault="00A77AE8">
      <w:pPr>
        <w:autoSpaceDE w:val="0"/>
        <w:autoSpaceDN w:val="0"/>
        <w:adjustRightInd w:val="0"/>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法定代表人或其委托代理人：（签字或盖章）</w:t>
      </w:r>
    </w:p>
    <w:p w:rsidR="00CA044F" w:rsidRDefault="00CA044F">
      <w:pPr>
        <w:autoSpaceDE w:val="0"/>
        <w:autoSpaceDN w:val="0"/>
        <w:adjustRightInd w:val="0"/>
        <w:spacing w:line="360" w:lineRule="auto"/>
        <w:jc w:val="left"/>
        <w:rPr>
          <w:rFonts w:asciiTheme="minorEastAsia" w:eastAsiaTheme="minorEastAsia" w:hAnsiTheme="minorEastAsia" w:cs="宋体"/>
          <w:kern w:val="0"/>
          <w:szCs w:val="21"/>
        </w:rPr>
      </w:pPr>
    </w:p>
    <w:p w:rsidR="00CA044F" w:rsidRDefault="00A77AE8">
      <w:pPr>
        <w:autoSpaceDE w:val="0"/>
        <w:autoSpaceDN w:val="0"/>
        <w:adjustRightInd w:val="0"/>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成员二名称：（盖单位公章）</w:t>
      </w:r>
    </w:p>
    <w:p w:rsidR="00CA044F" w:rsidRDefault="00A77AE8">
      <w:pPr>
        <w:autoSpaceDE w:val="0"/>
        <w:autoSpaceDN w:val="0"/>
        <w:adjustRightInd w:val="0"/>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法定代表人或其委托代理人：</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（签字或盖章）</w:t>
      </w:r>
    </w:p>
    <w:p w:rsidR="00CA044F" w:rsidRDefault="00CA044F">
      <w:pPr>
        <w:autoSpaceDE w:val="0"/>
        <w:autoSpaceDN w:val="0"/>
        <w:adjustRightInd w:val="0"/>
        <w:spacing w:line="360" w:lineRule="auto"/>
        <w:jc w:val="left"/>
        <w:rPr>
          <w:rFonts w:asciiTheme="minorEastAsia" w:eastAsiaTheme="minorEastAsia" w:hAnsiTheme="minorEastAsia" w:cs="宋体"/>
          <w:kern w:val="0"/>
          <w:sz w:val="24"/>
        </w:rPr>
      </w:pPr>
    </w:p>
    <w:p w:rsidR="00CA044F" w:rsidRDefault="00CA044F">
      <w:pPr>
        <w:autoSpaceDE w:val="0"/>
        <w:autoSpaceDN w:val="0"/>
        <w:adjustRightInd w:val="0"/>
        <w:spacing w:line="360" w:lineRule="auto"/>
        <w:jc w:val="left"/>
        <w:rPr>
          <w:rFonts w:asciiTheme="minorEastAsia" w:eastAsiaTheme="minorEastAsia" w:hAnsiTheme="minorEastAsia" w:cs="宋体"/>
          <w:kern w:val="0"/>
          <w:sz w:val="24"/>
        </w:rPr>
      </w:pPr>
    </w:p>
    <w:p w:rsidR="00CA044F" w:rsidRDefault="00A77AE8">
      <w:pPr>
        <w:autoSpaceDE w:val="0"/>
        <w:autoSpaceDN w:val="0"/>
        <w:spacing w:line="360" w:lineRule="auto"/>
        <w:ind w:leftChars="1850" w:left="4365" w:hangingChars="200" w:hanging="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CA044F" w:rsidRDefault="00A77AE8">
      <w:pPr>
        <w:autoSpaceDE w:val="0"/>
        <w:autoSpaceDN w:val="0"/>
        <w:spacing w:line="360" w:lineRule="auto"/>
        <w:ind w:firstLineChars="2550" w:firstLine="612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CA044F" w:rsidRDefault="00CA044F">
      <w:pPr>
        <w:autoSpaceDE w:val="0"/>
        <w:autoSpaceDN w:val="0"/>
        <w:spacing w:line="360" w:lineRule="auto"/>
        <w:ind w:firstLineChars="2550" w:firstLine="6120"/>
        <w:rPr>
          <w:rFonts w:asciiTheme="minorEastAsia" w:eastAsiaTheme="minorEastAsia" w:hAnsiTheme="minorEastAsia" w:cs="宋体"/>
          <w:kern w:val="0"/>
          <w:sz w:val="24"/>
          <w:lang w:val="zh-CN"/>
        </w:rPr>
      </w:pPr>
    </w:p>
    <w:p w:rsidR="00CA044F" w:rsidRDefault="00CA044F">
      <w:pPr>
        <w:autoSpaceDE w:val="0"/>
        <w:autoSpaceDN w:val="0"/>
        <w:spacing w:line="360" w:lineRule="auto"/>
        <w:ind w:firstLineChars="2550" w:firstLine="6120"/>
        <w:rPr>
          <w:rFonts w:asciiTheme="minorEastAsia" w:eastAsiaTheme="minorEastAsia" w:hAnsiTheme="minorEastAsia" w:cs="宋体"/>
          <w:kern w:val="0"/>
          <w:sz w:val="24"/>
          <w:lang w:val="zh-CN"/>
        </w:rPr>
      </w:pPr>
    </w:p>
    <w:p w:rsidR="00CA044F" w:rsidRDefault="00CA044F">
      <w:pPr>
        <w:autoSpaceDE w:val="0"/>
        <w:autoSpaceDN w:val="0"/>
        <w:spacing w:line="360" w:lineRule="auto"/>
        <w:ind w:firstLineChars="2550" w:firstLine="6120"/>
        <w:rPr>
          <w:rFonts w:asciiTheme="minorEastAsia" w:eastAsiaTheme="minorEastAsia" w:hAnsiTheme="minorEastAsia" w:cs="宋体"/>
          <w:kern w:val="0"/>
          <w:sz w:val="24"/>
          <w:lang w:val="zh-CN"/>
        </w:rPr>
      </w:pPr>
    </w:p>
    <w:p w:rsidR="00CA044F" w:rsidRDefault="00CA044F">
      <w:pPr>
        <w:snapToGrid w:val="0"/>
        <w:spacing w:line="360" w:lineRule="auto"/>
        <w:ind w:firstLineChars="200" w:firstLine="602"/>
        <w:rPr>
          <w:rFonts w:asciiTheme="minorEastAsia" w:eastAsiaTheme="minorEastAsia" w:hAnsiTheme="minorEastAsia" w:cs="宋体"/>
          <w:b/>
          <w:sz w:val="30"/>
          <w:szCs w:val="30"/>
        </w:rPr>
      </w:pPr>
    </w:p>
    <w:p w:rsidR="00CA044F" w:rsidRDefault="00CA044F">
      <w:pPr>
        <w:snapToGrid w:val="0"/>
        <w:spacing w:line="360" w:lineRule="auto"/>
        <w:ind w:firstLineChars="200" w:firstLine="602"/>
        <w:rPr>
          <w:rFonts w:asciiTheme="minorEastAsia" w:eastAsiaTheme="minorEastAsia" w:hAnsiTheme="minorEastAsia" w:cs="宋体"/>
          <w:b/>
          <w:sz w:val="30"/>
          <w:szCs w:val="30"/>
        </w:rPr>
      </w:pPr>
    </w:p>
    <w:p w:rsidR="00CA044F" w:rsidRDefault="00CA044F">
      <w:pPr>
        <w:snapToGrid w:val="0"/>
        <w:spacing w:line="360" w:lineRule="auto"/>
        <w:ind w:firstLineChars="200" w:firstLine="602"/>
        <w:rPr>
          <w:rFonts w:asciiTheme="minorEastAsia" w:eastAsiaTheme="minorEastAsia" w:hAnsiTheme="minorEastAsia" w:cs="宋体"/>
          <w:b/>
          <w:sz w:val="30"/>
          <w:szCs w:val="30"/>
        </w:rPr>
      </w:pPr>
    </w:p>
    <w:p w:rsidR="00CA044F" w:rsidRDefault="00CA044F">
      <w:pPr>
        <w:snapToGrid w:val="0"/>
        <w:spacing w:line="360" w:lineRule="auto"/>
        <w:ind w:firstLineChars="200" w:firstLine="602"/>
        <w:rPr>
          <w:rFonts w:asciiTheme="minorEastAsia" w:eastAsiaTheme="minorEastAsia" w:hAnsiTheme="minorEastAsia" w:cs="宋体"/>
          <w:b/>
          <w:sz w:val="30"/>
          <w:szCs w:val="30"/>
        </w:rPr>
      </w:pPr>
    </w:p>
    <w:p w:rsidR="00CA044F" w:rsidRDefault="00CA044F">
      <w:pPr>
        <w:snapToGrid w:val="0"/>
        <w:spacing w:line="360" w:lineRule="auto"/>
        <w:ind w:firstLineChars="200" w:firstLine="602"/>
        <w:rPr>
          <w:rFonts w:asciiTheme="minorEastAsia" w:eastAsiaTheme="minorEastAsia" w:hAnsiTheme="minorEastAsia" w:cs="宋体"/>
          <w:b/>
          <w:sz w:val="30"/>
          <w:szCs w:val="30"/>
        </w:rPr>
      </w:pPr>
    </w:p>
    <w:p w:rsidR="00CA044F" w:rsidRDefault="00CA044F">
      <w:pPr>
        <w:snapToGrid w:val="0"/>
        <w:spacing w:line="360" w:lineRule="auto"/>
        <w:ind w:firstLineChars="200" w:firstLine="602"/>
        <w:rPr>
          <w:rFonts w:asciiTheme="minorEastAsia" w:eastAsiaTheme="minorEastAsia" w:hAnsiTheme="minorEastAsia" w:cs="宋体"/>
          <w:b/>
          <w:sz w:val="30"/>
          <w:szCs w:val="30"/>
        </w:rPr>
      </w:pPr>
    </w:p>
    <w:p w:rsidR="00CA044F" w:rsidRDefault="00CA044F">
      <w:pPr>
        <w:snapToGrid w:val="0"/>
        <w:spacing w:line="360" w:lineRule="auto"/>
        <w:ind w:firstLineChars="200" w:firstLine="602"/>
        <w:rPr>
          <w:rFonts w:asciiTheme="minorEastAsia" w:eastAsiaTheme="minorEastAsia" w:hAnsiTheme="minorEastAsia" w:cs="宋体"/>
          <w:b/>
          <w:sz w:val="30"/>
          <w:szCs w:val="30"/>
        </w:rPr>
      </w:pPr>
    </w:p>
    <w:p w:rsidR="00CA044F" w:rsidRDefault="00CA044F">
      <w:pPr>
        <w:snapToGrid w:val="0"/>
        <w:spacing w:line="360" w:lineRule="auto"/>
        <w:ind w:firstLineChars="200" w:firstLine="602"/>
        <w:rPr>
          <w:rFonts w:asciiTheme="minorEastAsia" w:eastAsiaTheme="minorEastAsia" w:hAnsiTheme="minorEastAsia" w:cs="宋体"/>
          <w:b/>
          <w:sz w:val="30"/>
          <w:szCs w:val="30"/>
        </w:rPr>
      </w:pPr>
    </w:p>
    <w:p w:rsidR="00CA044F" w:rsidRDefault="00CA044F">
      <w:pPr>
        <w:snapToGrid w:val="0"/>
        <w:spacing w:line="360" w:lineRule="auto"/>
        <w:ind w:firstLineChars="200" w:firstLine="602"/>
        <w:rPr>
          <w:rFonts w:asciiTheme="minorEastAsia" w:eastAsiaTheme="minorEastAsia" w:hAnsiTheme="minorEastAsia" w:cs="宋体"/>
          <w:b/>
          <w:sz w:val="30"/>
          <w:szCs w:val="30"/>
        </w:rPr>
      </w:pPr>
    </w:p>
    <w:p w:rsidR="00CA044F" w:rsidRDefault="00CA044F">
      <w:pPr>
        <w:snapToGrid w:val="0"/>
        <w:spacing w:line="360" w:lineRule="auto"/>
        <w:ind w:firstLineChars="200" w:firstLine="602"/>
        <w:rPr>
          <w:rFonts w:asciiTheme="minorEastAsia" w:eastAsiaTheme="minorEastAsia" w:hAnsiTheme="minorEastAsia" w:cs="宋体"/>
          <w:b/>
          <w:sz w:val="30"/>
          <w:szCs w:val="30"/>
        </w:rPr>
      </w:pPr>
    </w:p>
    <w:p w:rsidR="00CA044F" w:rsidRDefault="00CA044F">
      <w:pPr>
        <w:snapToGrid w:val="0"/>
        <w:spacing w:line="360" w:lineRule="auto"/>
        <w:ind w:firstLineChars="200" w:firstLine="602"/>
        <w:rPr>
          <w:rFonts w:asciiTheme="minorEastAsia" w:eastAsiaTheme="minorEastAsia" w:hAnsiTheme="minorEastAsia" w:cs="宋体"/>
          <w:b/>
          <w:sz w:val="30"/>
          <w:szCs w:val="30"/>
        </w:rPr>
      </w:pPr>
    </w:p>
    <w:p w:rsidR="00CA044F" w:rsidRDefault="00CA044F">
      <w:pPr>
        <w:snapToGrid w:val="0"/>
        <w:spacing w:line="360" w:lineRule="auto"/>
        <w:ind w:firstLineChars="200" w:firstLine="602"/>
        <w:rPr>
          <w:rFonts w:asciiTheme="minorEastAsia" w:eastAsiaTheme="minorEastAsia" w:hAnsiTheme="minorEastAsia" w:cs="宋体"/>
          <w:b/>
          <w:sz w:val="30"/>
          <w:szCs w:val="30"/>
        </w:rPr>
      </w:pPr>
    </w:p>
    <w:p w:rsidR="00CA044F" w:rsidRDefault="00CA044F">
      <w:pPr>
        <w:snapToGrid w:val="0"/>
        <w:spacing w:line="360" w:lineRule="auto"/>
        <w:ind w:firstLineChars="200" w:firstLine="602"/>
        <w:rPr>
          <w:rFonts w:asciiTheme="minorEastAsia" w:eastAsiaTheme="minorEastAsia" w:hAnsiTheme="minorEastAsia" w:cs="宋体"/>
          <w:b/>
          <w:sz w:val="30"/>
          <w:szCs w:val="30"/>
        </w:rPr>
      </w:pPr>
    </w:p>
    <w:p w:rsidR="00CA044F" w:rsidRDefault="00CA044F">
      <w:pPr>
        <w:snapToGrid w:val="0"/>
        <w:spacing w:line="360" w:lineRule="auto"/>
        <w:ind w:firstLineChars="200" w:firstLine="602"/>
        <w:rPr>
          <w:rFonts w:asciiTheme="minorEastAsia" w:eastAsiaTheme="minorEastAsia" w:hAnsiTheme="minorEastAsia" w:cs="宋体"/>
          <w:b/>
          <w:sz w:val="30"/>
          <w:szCs w:val="30"/>
        </w:rPr>
      </w:pPr>
    </w:p>
    <w:p w:rsidR="00CA044F" w:rsidRDefault="00CA044F">
      <w:pPr>
        <w:snapToGrid w:val="0"/>
        <w:spacing w:line="360" w:lineRule="auto"/>
        <w:ind w:firstLineChars="200" w:firstLine="602"/>
        <w:rPr>
          <w:rFonts w:asciiTheme="minorEastAsia" w:eastAsiaTheme="minorEastAsia" w:hAnsiTheme="minorEastAsia" w:cs="宋体"/>
          <w:b/>
          <w:sz w:val="30"/>
          <w:szCs w:val="30"/>
        </w:rPr>
      </w:pPr>
    </w:p>
    <w:p w:rsidR="00CA044F" w:rsidRDefault="00CA044F">
      <w:pPr>
        <w:pStyle w:val="Title1"/>
        <w:rPr>
          <w:rFonts w:asciiTheme="minorEastAsia" w:eastAsiaTheme="minorEastAsia" w:hAnsiTheme="minorEastAsia"/>
        </w:rPr>
      </w:pPr>
    </w:p>
    <w:p w:rsidR="00CA044F" w:rsidRDefault="00A77AE8">
      <w:pPr>
        <w:snapToGrid w:val="0"/>
        <w:spacing w:line="360" w:lineRule="auto"/>
        <w:ind w:firstLineChars="200" w:firstLine="602"/>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lastRenderedPageBreak/>
        <w:t>八、中小企业声明函或残疾人福利性单位声明函或属于监狱企业的证明文件</w:t>
      </w:r>
    </w:p>
    <w:p w:rsidR="00CA044F" w:rsidRDefault="00A77AE8">
      <w:pPr>
        <w:spacing w:line="300" w:lineRule="auto"/>
        <w:jc w:val="center"/>
        <w:rPr>
          <w:rFonts w:asciiTheme="minorEastAsia" w:eastAsiaTheme="minorEastAsia" w:hAnsiTheme="minorEastAsia" w:cs="宋体"/>
          <w:sz w:val="44"/>
          <w:szCs w:val="44"/>
        </w:rPr>
      </w:pPr>
      <w:r>
        <w:rPr>
          <w:rFonts w:asciiTheme="minorEastAsia" w:eastAsiaTheme="minorEastAsia" w:hAnsiTheme="minorEastAsia" w:cs="宋体" w:hint="eastAsia"/>
          <w:sz w:val="44"/>
          <w:szCs w:val="44"/>
        </w:rPr>
        <w:t>中小企业声明函（工程、服务）</w:t>
      </w:r>
    </w:p>
    <w:p w:rsidR="00CA044F" w:rsidRDefault="00CA044F">
      <w:pPr>
        <w:spacing w:line="360" w:lineRule="auto"/>
        <w:ind w:firstLine="550"/>
        <w:rPr>
          <w:rFonts w:asciiTheme="minorEastAsia" w:eastAsiaTheme="minorEastAsia" w:hAnsiTheme="minorEastAsia" w:cs="宋体"/>
          <w:kern w:val="0"/>
          <w:sz w:val="24"/>
        </w:rPr>
      </w:pPr>
    </w:p>
    <w:p w:rsidR="00CA044F" w:rsidRDefault="00A77AE8">
      <w:pPr>
        <w:spacing w:line="360" w:lineRule="auto"/>
        <w:ind w:firstLine="5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本公司（联合体）郑重声明，根据《政府采购促进中小企业发展管理办法》（财库﹝</w:t>
      </w:r>
      <w:r>
        <w:rPr>
          <w:rFonts w:asciiTheme="minorEastAsia" w:eastAsiaTheme="minorEastAsia" w:hAnsiTheme="minorEastAsia" w:cs="宋体" w:hint="eastAsia"/>
          <w:kern w:val="0"/>
          <w:sz w:val="24"/>
        </w:rPr>
        <w:t>2020</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 xml:space="preserve">46 </w:t>
      </w:r>
      <w:r>
        <w:rPr>
          <w:rFonts w:asciiTheme="minorEastAsia" w:eastAsiaTheme="minorEastAsia" w:hAnsiTheme="minorEastAsia" w:cs="宋体" w:hint="eastAsia"/>
          <w:kern w:val="0"/>
          <w:sz w:val="24"/>
        </w:rPr>
        <w:t>号）的规定，本公司（联合体）参加</w:t>
      </w:r>
      <w:r>
        <w:rPr>
          <w:rFonts w:asciiTheme="minorEastAsia" w:eastAsiaTheme="minorEastAsia" w:hAnsiTheme="minorEastAsia" w:cs="宋体" w:hint="eastAsia"/>
          <w:sz w:val="24"/>
          <w:u w:val="single"/>
        </w:rPr>
        <w:t>[</w:t>
      </w:r>
      <w:r>
        <w:rPr>
          <w:rFonts w:asciiTheme="minorEastAsia" w:eastAsiaTheme="minorEastAsia" w:hAnsiTheme="minorEastAsia" w:cs="宋体" w:hint="eastAsia"/>
          <w:sz w:val="24"/>
          <w:u w:val="single"/>
        </w:rPr>
        <w:t>采购人</w:t>
      </w:r>
      <w:r>
        <w:rPr>
          <w:rFonts w:asciiTheme="minorEastAsia" w:eastAsiaTheme="minorEastAsia" w:hAnsiTheme="minorEastAsia" w:cs="宋体" w:hint="eastAsia"/>
          <w:sz w:val="24"/>
          <w:u w:val="single"/>
        </w:rPr>
        <w:t>]</w:t>
      </w:r>
      <w:r>
        <w:rPr>
          <w:rFonts w:asciiTheme="minorEastAsia" w:eastAsiaTheme="minorEastAsia" w:hAnsiTheme="minorEastAsia" w:cs="宋体" w:hint="eastAsia"/>
          <w:sz w:val="24"/>
        </w:rPr>
        <w:t>的</w:t>
      </w:r>
      <w:r>
        <w:rPr>
          <w:rFonts w:asciiTheme="minorEastAsia" w:eastAsiaTheme="minorEastAsia" w:hAnsiTheme="minorEastAsia" w:cs="宋体" w:hint="eastAsia"/>
          <w:sz w:val="24"/>
          <w:u w:val="single"/>
        </w:rPr>
        <w:t>[</w:t>
      </w:r>
      <w:r>
        <w:rPr>
          <w:rFonts w:asciiTheme="minorEastAsia" w:eastAsiaTheme="minorEastAsia" w:hAnsiTheme="minorEastAsia" w:cs="宋体" w:hint="eastAsia"/>
          <w:sz w:val="24"/>
          <w:u w:val="single"/>
        </w:rPr>
        <w:t>项目名称</w:t>
      </w:r>
      <w:r>
        <w:rPr>
          <w:rFonts w:asciiTheme="minorEastAsia" w:eastAsiaTheme="minorEastAsia" w:hAnsiTheme="minorEastAsia" w:cs="宋体" w:hint="eastAsia"/>
          <w:sz w:val="24"/>
          <w:u w:val="single"/>
        </w:rPr>
        <w:t>]</w:t>
      </w:r>
      <w:r>
        <w:rPr>
          <w:rFonts w:asciiTheme="minorEastAsia" w:eastAsiaTheme="minorEastAsia" w:hAnsiTheme="minorEastAsia" w:cs="宋体" w:hint="eastAsia"/>
          <w:kern w:val="0"/>
          <w:sz w:val="24"/>
        </w:rPr>
        <w:t>采购活动，工程的施工单位全部为符合政策要求的小微企业（或者：服务全部由符合政策要求的中小企业承接）。相关企业（含联合体中的中小企业、签订分包意向协议的中小企业）的具体情况如下：</w:t>
      </w:r>
    </w:p>
    <w:p w:rsidR="00CA044F" w:rsidRDefault="00A77AE8">
      <w:pPr>
        <w:spacing w:line="360" w:lineRule="auto"/>
        <w:ind w:firstLine="5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1. </w:t>
      </w:r>
      <w:r>
        <w:rPr>
          <w:rFonts w:asciiTheme="minorEastAsia" w:eastAsiaTheme="minorEastAsia" w:hAnsiTheme="minorEastAsia" w:cs="宋体" w:hint="eastAsia"/>
          <w:kern w:val="0"/>
          <w:sz w:val="24"/>
          <w:u w:val="single"/>
        </w:rPr>
        <w:t>（标的名称）</w:t>
      </w:r>
      <w:r>
        <w:rPr>
          <w:rFonts w:asciiTheme="minorEastAsia" w:eastAsiaTheme="minorEastAsia" w:hAnsiTheme="minorEastAsia" w:cs="宋体" w:hint="eastAsia"/>
          <w:kern w:val="0"/>
          <w:sz w:val="24"/>
        </w:rPr>
        <w:t>，属于</w:t>
      </w:r>
      <w:r>
        <w:rPr>
          <w:rFonts w:asciiTheme="minorEastAsia" w:eastAsiaTheme="minorEastAsia" w:hAnsiTheme="minorEastAsia" w:cs="宋体" w:hint="eastAsia"/>
          <w:kern w:val="0"/>
          <w:sz w:val="24"/>
          <w:u w:val="single"/>
        </w:rPr>
        <w:t>（采购文件中明确的所属行业：见服务需求一览表）</w:t>
      </w:r>
      <w:r>
        <w:rPr>
          <w:rFonts w:asciiTheme="minorEastAsia" w:eastAsiaTheme="minorEastAsia" w:hAnsiTheme="minorEastAsia" w:cs="宋体" w:hint="eastAsia"/>
          <w:kern w:val="0"/>
          <w:sz w:val="24"/>
        </w:rPr>
        <w:t>行业；承建（承接）企业为</w:t>
      </w:r>
      <w:r>
        <w:rPr>
          <w:rFonts w:asciiTheme="minorEastAsia" w:eastAsiaTheme="minorEastAsia" w:hAnsiTheme="minorEastAsia" w:cs="宋体" w:hint="eastAsia"/>
          <w:kern w:val="0"/>
          <w:sz w:val="24"/>
          <w:u w:val="single"/>
        </w:rPr>
        <w:t>（企业名称）</w:t>
      </w:r>
      <w:r>
        <w:rPr>
          <w:rFonts w:asciiTheme="minorEastAsia" w:eastAsiaTheme="minorEastAsia" w:hAnsiTheme="minorEastAsia" w:cs="宋体" w:hint="eastAsia"/>
          <w:kern w:val="0"/>
          <w:sz w:val="24"/>
        </w:rPr>
        <w:t>，从业人员人，营业收入为万元，资产总额为万元</w:t>
      </w:r>
      <w:r>
        <w:rPr>
          <w:rFonts w:asciiTheme="minorEastAsia" w:eastAsiaTheme="minorEastAsia" w:hAnsiTheme="minorEastAsia" w:cs="宋体" w:hint="eastAsia"/>
          <w:sz w:val="24"/>
          <w:vertAlign w:val="superscript"/>
        </w:rPr>
        <w:t>1</w:t>
      </w:r>
      <w:r>
        <w:rPr>
          <w:rFonts w:asciiTheme="minorEastAsia" w:eastAsiaTheme="minorEastAsia" w:hAnsiTheme="minorEastAsia" w:cs="宋体" w:hint="eastAsia"/>
          <w:kern w:val="0"/>
          <w:sz w:val="24"/>
        </w:rPr>
        <w:t>，属于</w:t>
      </w:r>
      <w:r>
        <w:rPr>
          <w:rFonts w:asciiTheme="minorEastAsia" w:eastAsiaTheme="minorEastAsia" w:hAnsiTheme="minorEastAsia" w:cs="宋体" w:hint="eastAsia"/>
          <w:kern w:val="0"/>
          <w:sz w:val="24"/>
          <w:u w:val="single"/>
        </w:rPr>
        <w:t>（中型企业、小型企业、微型企业</w:t>
      </w:r>
      <w:r>
        <w:rPr>
          <w:rFonts w:asciiTheme="minorEastAsia" w:eastAsiaTheme="minorEastAsia" w:hAnsiTheme="minorEastAsia" w:cs="宋体" w:hint="eastAsia"/>
          <w:kern w:val="0"/>
          <w:sz w:val="24"/>
          <w:u w:val="single"/>
        </w:rPr>
        <w:t>）</w:t>
      </w:r>
      <w:r>
        <w:rPr>
          <w:rFonts w:asciiTheme="minorEastAsia" w:eastAsiaTheme="minorEastAsia" w:hAnsiTheme="minorEastAsia" w:cs="宋体" w:hint="eastAsia"/>
          <w:kern w:val="0"/>
          <w:sz w:val="24"/>
        </w:rPr>
        <w:t>；</w:t>
      </w:r>
    </w:p>
    <w:p w:rsidR="00CA044F" w:rsidRDefault="00A77AE8">
      <w:pPr>
        <w:spacing w:line="360" w:lineRule="auto"/>
        <w:ind w:firstLine="5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2. </w:t>
      </w:r>
      <w:r>
        <w:rPr>
          <w:rFonts w:asciiTheme="minorEastAsia" w:eastAsiaTheme="minorEastAsia" w:hAnsiTheme="minorEastAsia" w:cs="宋体" w:hint="eastAsia"/>
          <w:kern w:val="0"/>
          <w:sz w:val="24"/>
          <w:u w:val="single"/>
        </w:rPr>
        <w:t>（标的名称）</w:t>
      </w:r>
      <w:r>
        <w:rPr>
          <w:rFonts w:asciiTheme="minorEastAsia" w:eastAsiaTheme="minorEastAsia" w:hAnsiTheme="minorEastAsia" w:cs="宋体" w:hint="eastAsia"/>
          <w:kern w:val="0"/>
          <w:sz w:val="24"/>
        </w:rPr>
        <w:t>，属于</w:t>
      </w:r>
      <w:r>
        <w:rPr>
          <w:rFonts w:asciiTheme="minorEastAsia" w:eastAsiaTheme="minorEastAsia" w:hAnsiTheme="minorEastAsia" w:cs="宋体" w:hint="eastAsia"/>
          <w:kern w:val="0"/>
          <w:sz w:val="24"/>
          <w:u w:val="single"/>
        </w:rPr>
        <w:t>（采购文件中明确的所属行业：见服务需求一览表）</w:t>
      </w:r>
      <w:r>
        <w:rPr>
          <w:rFonts w:asciiTheme="minorEastAsia" w:eastAsiaTheme="minorEastAsia" w:hAnsiTheme="minorEastAsia" w:cs="宋体" w:hint="eastAsia"/>
          <w:kern w:val="0"/>
          <w:sz w:val="24"/>
        </w:rPr>
        <w:t>行业；承建（承接）企业为</w:t>
      </w:r>
      <w:r>
        <w:rPr>
          <w:rFonts w:asciiTheme="minorEastAsia" w:eastAsiaTheme="minorEastAsia" w:hAnsiTheme="minorEastAsia" w:cs="宋体" w:hint="eastAsia"/>
          <w:kern w:val="0"/>
          <w:sz w:val="24"/>
          <w:u w:val="single"/>
        </w:rPr>
        <w:t>（企业名称）</w:t>
      </w:r>
      <w:r>
        <w:rPr>
          <w:rFonts w:asciiTheme="minorEastAsia" w:eastAsiaTheme="minorEastAsia" w:hAnsiTheme="minorEastAsia" w:cs="宋体" w:hint="eastAsia"/>
          <w:kern w:val="0"/>
          <w:sz w:val="24"/>
        </w:rPr>
        <w:t>，从业人员人，营业收入为万元，资产总额为万元，属于</w:t>
      </w:r>
      <w:r>
        <w:rPr>
          <w:rFonts w:asciiTheme="minorEastAsia" w:eastAsiaTheme="minorEastAsia" w:hAnsiTheme="minorEastAsia" w:cs="宋体" w:hint="eastAsia"/>
          <w:kern w:val="0"/>
          <w:sz w:val="24"/>
          <w:u w:val="single"/>
        </w:rPr>
        <w:t>（中型企业、小型企业、微型企业）</w:t>
      </w:r>
      <w:r>
        <w:rPr>
          <w:rFonts w:asciiTheme="minorEastAsia" w:eastAsiaTheme="minorEastAsia" w:hAnsiTheme="minorEastAsia" w:cs="宋体" w:hint="eastAsia"/>
          <w:kern w:val="0"/>
          <w:sz w:val="24"/>
        </w:rPr>
        <w:t>；</w:t>
      </w:r>
    </w:p>
    <w:p w:rsidR="00CA044F" w:rsidRDefault="00A77AE8">
      <w:pPr>
        <w:spacing w:line="360" w:lineRule="auto"/>
        <w:ind w:firstLine="5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 xml:space="preserve"> </w:t>
      </w:r>
    </w:p>
    <w:p w:rsidR="00CA044F" w:rsidRDefault="00A77AE8">
      <w:pPr>
        <w:spacing w:line="360" w:lineRule="auto"/>
        <w:ind w:firstLine="5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以上企业，不属于大企业的分支机构，不存在控股股东为大企业的情形，也不存在与大企业的负责人为同一人的情形。</w:t>
      </w:r>
    </w:p>
    <w:p w:rsidR="00CA044F" w:rsidRDefault="00A77AE8">
      <w:pPr>
        <w:spacing w:line="360" w:lineRule="auto"/>
        <w:ind w:firstLine="5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本企业对上述声明内容的真实性负责。如有虚假，将依法承担相应责任。</w:t>
      </w:r>
    </w:p>
    <w:p w:rsidR="00CA044F" w:rsidRDefault="00CA044F">
      <w:pPr>
        <w:ind w:firstLine="552"/>
        <w:rPr>
          <w:rFonts w:asciiTheme="minorEastAsia" w:eastAsiaTheme="minorEastAsia" w:hAnsiTheme="minorEastAsia" w:cs="宋体"/>
          <w:kern w:val="0"/>
          <w:szCs w:val="21"/>
        </w:rPr>
      </w:pPr>
    </w:p>
    <w:p w:rsidR="00CA044F" w:rsidRDefault="00A77AE8">
      <w:pPr>
        <w:pStyle w:val="a1"/>
        <w:spacing w:after="0" w:line="360" w:lineRule="auto"/>
        <w:contextualSpacing/>
        <w:rPr>
          <w:rFonts w:asciiTheme="minorEastAsia" w:eastAsiaTheme="minorEastAsia" w:hAnsiTheme="minorEastAsia" w:cs="宋体"/>
          <w:kern w:val="0"/>
          <w:sz w:val="24"/>
          <w:szCs w:val="22"/>
        </w:rPr>
      </w:pPr>
      <w:r>
        <w:rPr>
          <w:rFonts w:asciiTheme="minorEastAsia" w:eastAsiaTheme="minorEastAsia" w:hAnsiTheme="minorEastAsia" w:cs="宋体" w:hint="eastAsia"/>
          <w:kern w:val="0"/>
          <w:sz w:val="24"/>
          <w:szCs w:val="22"/>
        </w:rPr>
        <w:t>1</w:t>
      </w:r>
      <w:r>
        <w:rPr>
          <w:rFonts w:asciiTheme="minorEastAsia" w:eastAsiaTheme="minorEastAsia" w:hAnsiTheme="minorEastAsia" w:cs="宋体" w:hint="eastAsia"/>
          <w:kern w:val="0"/>
          <w:sz w:val="24"/>
          <w:szCs w:val="22"/>
        </w:rPr>
        <w:t>从业人员、营业收入、资产总额填报上一年度数据，无上</w:t>
      </w:r>
      <w:proofErr w:type="gramStart"/>
      <w:r>
        <w:rPr>
          <w:rFonts w:asciiTheme="minorEastAsia" w:eastAsiaTheme="minorEastAsia" w:hAnsiTheme="minorEastAsia" w:cs="宋体" w:hint="eastAsia"/>
          <w:kern w:val="0"/>
          <w:sz w:val="24"/>
          <w:szCs w:val="22"/>
        </w:rPr>
        <w:t>一</w:t>
      </w:r>
      <w:proofErr w:type="gramEnd"/>
      <w:r>
        <w:rPr>
          <w:rFonts w:asciiTheme="minorEastAsia" w:eastAsiaTheme="minorEastAsia" w:hAnsiTheme="minorEastAsia" w:cs="宋体" w:hint="eastAsia"/>
          <w:kern w:val="0"/>
          <w:sz w:val="24"/>
          <w:szCs w:val="22"/>
        </w:rPr>
        <w:t>年度数据的新成立企业可不填报。</w:t>
      </w:r>
    </w:p>
    <w:p w:rsidR="00CA044F" w:rsidRDefault="00A77AE8">
      <w:pPr>
        <w:autoSpaceDE w:val="0"/>
        <w:autoSpaceDN w:val="0"/>
        <w:spacing w:line="360" w:lineRule="auto"/>
        <w:ind w:leftChars="1950" w:left="4335" w:hangingChars="100" w:hanging="24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CA044F" w:rsidRDefault="00A77AE8">
      <w:pPr>
        <w:autoSpaceDE w:val="0"/>
        <w:autoSpaceDN w:val="0"/>
        <w:spacing w:line="360" w:lineRule="auto"/>
        <w:ind w:firstLineChars="2700" w:firstLine="6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CA044F" w:rsidRDefault="00CA044F">
      <w:pPr>
        <w:pStyle w:val="a1"/>
        <w:spacing w:after="0" w:line="360" w:lineRule="auto"/>
        <w:ind w:left="3960" w:right="1808"/>
        <w:contextualSpacing/>
        <w:rPr>
          <w:rFonts w:asciiTheme="minorEastAsia" w:eastAsiaTheme="minorEastAsia" w:hAnsiTheme="minorEastAsia" w:cs="宋体"/>
        </w:rPr>
      </w:pPr>
    </w:p>
    <w:p w:rsidR="00CA044F" w:rsidRDefault="00A77AE8">
      <w:pPr>
        <w:tabs>
          <w:tab w:val="left" w:pos="7980"/>
        </w:tabs>
        <w:spacing w:line="360" w:lineRule="auto"/>
        <w:contextualSpacing/>
        <w:jc w:val="left"/>
        <w:rPr>
          <w:rFonts w:asciiTheme="minorEastAsia" w:eastAsiaTheme="minorEastAsia" w:hAnsiTheme="minorEastAsia" w:cs="宋体"/>
          <w:kern w:val="0"/>
          <w:sz w:val="24"/>
        </w:rPr>
      </w:pPr>
      <w:r>
        <w:rPr>
          <w:rFonts w:asciiTheme="minorEastAsia" w:eastAsiaTheme="minorEastAsia" w:hAnsiTheme="minorEastAsia" w:cs="宋体" w:hint="eastAsia"/>
          <w:sz w:val="24"/>
        </w:rPr>
        <w:t>注：享受《政府采购促进中小企业发展管理办法》（财库〔</w:t>
      </w:r>
      <w:r>
        <w:rPr>
          <w:rFonts w:asciiTheme="minorEastAsia" w:eastAsiaTheme="minorEastAsia" w:hAnsiTheme="minorEastAsia" w:cs="宋体" w:hint="eastAsia"/>
          <w:sz w:val="24"/>
        </w:rPr>
        <w:t>2020</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46</w:t>
      </w:r>
      <w:r>
        <w:rPr>
          <w:rFonts w:asciiTheme="minorEastAsia" w:eastAsiaTheme="minorEastAsia" w:hAnsiTheme="minorEastAsia" w:cs="宋体" w:hint="eastAsia"/>
          <w:sz w:val="24"/>
        </w:rPr>
        <w:t>号）规定的小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扶持政策的，采购人、采购代理机构应当随成交结果公开成交供应商的《中小企业声明函》。从业人员、营业收入、资产总额填报上一年度数据，无上</w:t>
      </w:r>
      <w:proofErr w:type="gramStart"/>
      <w:r>
        <w:rPr>
          <w:rFonts w:asciiTheme="minorEastAsia" w:eastAsiaTheme="minorEastAsia" w:hAnsiTheme="minorEastAsia" w:cs="宋体" w:hint="eastAsia"/>
          <w:sz w:val="24"/>
        </w:rPr>
        <w:t>一</w:t>
      </w:r>
      <w:proofErr w:type="gramEnd"/>
      <w:r>
        <w:rPr>
          <w:rFonts w:asciiTheme="minorEastAsia" w:eastAsiaTheme="minorEastAsia" w:hAnsiTheme="minorEastAsia" w:cs="宋体" w:hint="eastAsia"/>
          <w:sz w:val="24"/>
        </w:rPr>
        <w:t>年度数据的新成立企业可不填报。</w:t>
      </w:r>
    </w:p>
    <w:p w:rsidR="00CA044F" w:rsidRDefault="00CA044F" w:rsidP="00AF07A4">
      <w:pPr>
        <w:snapToGrid w:val="0"/>
        <w:spacing w:beforeLines="50" w:before="120" w:after="50" w:line="360" w:lineRule="auto"/>
        <w:outlineLvl w:val="1"/>
        <w:rPr>
          <w:rFonts w:asciiTheme="minorEastAsia" w:eastAsiaTheme="minorEastAsia" w:hAnsiTheme="minorEastAsia" w:cs="宋体"/>
          <w:b/>
          <w:bCs/>
          <w:sz w:val="32"/>
          <w:szCs w:val="32"/>
        </w:rPr>
        <w:sectPr w:rsidR="00CA044F">
          <w:pgSz w:w="11910" w:h="16840"/>
          <w:pgMar w:top="1440" w:right="1440" w:bottom="1440" w:left="1440" w:header="720" w:footer="720" w:gutter="0"/>
          <w:cols w:space="720"/>
        </w:sectPr>
      </w:pPr>
    </w:p>
    <w:p w:rsidR="00CA044F" w:rsidRDefault="00A77AE8">
      <w:pPr>
        <w:spacing w:line="520" w:lineRule="exact"/>
        <w:jc w:val="center"/>
        <w:rPr>
          <w:rFonts w:asciiTheme="minorEastAsia" w:eastAsiaTheme="minorEastAsia" w:hAnsiTheme="minorEastAsia" w:cs="宋体"/>
          <w:sz w:val="32"/>
          <w:szCs w:val="32"/>
        </w:rPr>
      </w:pPr>
      <w:r>
        <w:rPr>
          <w:rFonts w:asciiTheme="minorEastAsia" w:eastAsiaTheme="minorEastAsia" w:hAnsiTheme="minorEastAsia" w:cs="宋体" w:hint="eastAsia"/>
          <w:sz w:val="44"/>
          <w:szCs w:val="44"/>
        </w:rPr>
        <w:lastRenderedPageBreak/>
        <w:t>残疾人福利性单位声明函</w:t>
      </w:r>
    </w:p>
    <w:p w:rsidR="00CA044F" w:rsidRDefault="00CA044F">
      <w:pPr>
        <w:spacing w:line="520" w:lineRule="exact"/>
        <w:rPr>
          <w:rFonts w:asciiTheme="minorEastAsia" w:eastAsiaTheme="minorEastAsia" w:hAnsiTheme="minorEastAsia" w:cs="宋体"/>
          <w:sz w:val="32"/>
          <w:szCs w:val="32"/>
        </w:rPr>
      </w:pPr>
    </w:p>
    <w:p w:rsidR="00CA044F" w:rsidRDefault="00A77AE8">
      <w:pPr>
        <w:spacing w:line="360" w:lineRule="auto"/>
        <w:ind w:firstLineChars="200" w:firstLine="480"/>
        <w:contextualSpacing/>
        <w:rPr>
          <w:rFonts w:asciiTheme="minorEastAsia" w:eastAsiaTheme="minorEastAsia" w:hAnsiTheme="minorEastAsia" w:cs="宋体"/>
          <w:sz w:val="24"/>
        </w:rPr>
      </w:pPr>
      <w:r>
        <w:rPr>
          <w:rFonts w:asciiTheme="minorEastAsia" w:eastAsiaTheme="minorEastAsia" w:hAnsiTheme="minorEastAsia" w:cs="宋体" w:hint="eastAsia"/>
          <w:sz w:val="24"/>
        </w:rPr>
        <w:t>本单位郑重声明，根据《财政部</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民政部</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中国残疾人联合会关于促进残疾人就业政府采购政策的通知》（财库〔</w:t>
      </w:r>
      <w:r>
        <w:rPr>
          <w:rFonts w:asciiTheme="minorEastAsia" w:eastAsiaTheme="minorEastAsia" w:hAnsiTheme="minorEastAsia" w:cs="宋体" w:hint="eastAsia"/>
          <w:sz w:val="24"/>
        </w:rPr>
        <w:t>2017</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141</w:t>
      </w:r>
      <w:r>
        <w:rPr>
          <w:rFonts w:asciiTheme="minorEastAsia" w:eastAsiaTheme="minorEastAsia" w:hAnsiTheme="minorEastAsia" w:cs="宋体" w:hint="eastAsia"/>
          <w:sz w:val="24"/>
        </w:rPr>
        <w:t>号）的规定，本单位为符合条件的残疾人福利性单位，且本单位参加单位的项目采购活动由本单位提供服务。</w:t>
      </w:r>
    </w:p>
    <w:p w:rsidR="00CA044F" w:rsidRDefault="00A77AE8">
      <w:pPr>
        <w:spacing w:line="360" w:lineRule="auto"/>
        <w:ind w:firstLineChars="200" w:firstLine="480"/>
        <w:contextualSpacing/>
        <w:rPr>
          <w:rFonts w:asciiTheme="minorEastAsia" w:eastAsiaTheme="minorEastAsia" w:hAnsiTheme="minorEastAsia" w:cs="宋体"/>
          <w:sz w:val="24"/>
        </w:rPr>
      </w:pPr>
      <w:r>
        <w:rPr>
          <w:rFonts w:asciiTheme="minorEastAsia" w:eastAsiaTheme="minorEastAsia" w:hAnsiTheme="minorEastAsia" w:cs="宋体" w:hint="eastAsia"/>
          <w:sz w:val="24"/>
        </w:rPr>
        <w:t>本单位对上述声明的真实性负责。如有虚假，将依法承担相应责任。</w:t>
      </w:r>
    </w:p>
    <w:p w:rsidR="00CA044F" w:rsidRDefault="00CA044F">
      <w:pPr>
        <w:spacing w:line="360" w:lineRule="auto"/>
        <w:contextualSpacing/>
        <w:rPr>
          <w:rFonts w:asciiTheme="minorEastAsia" w:eastAsiaTheme="minorEastAsia" w:hAnsiTheme="minorEastAsia" w:cs="宋体"/>
          <w:sz w:val="24"/>
        </w:rPr>
      </w:pPr>
    </w:p>
    <w:p w:rsidR="00CA044F" w:rsidRDefault="00CA044F">
      <w:pPr>
        <w:spacing w:line="360" w:lineRule="auto"/>
        <w:contextualSpacing/>
        <w:rPr>
          <w:rFonts w:asciiTheme="minorEastAsia" w:eastAsiaTheme="minorEastAsia" w:hAnsiTheme="minorEastAsia" w:cs="宋体"/>
          <w:sz w:val="24"/>
        </w:rPr>
      </w:pPr>
    </w:p>
    <w:p w:rsidR="00CA044F" w:rsidRDefault="00CA044F">
      <w:pPr>
        <w:spacing w:line="360" w:lineRule="auto"/>
        <w:contextualSpacing/>
        <w:rPr>
          <w:rFonts w:asciiTheme="minorEastAsia" w:eastAsiaTheme="minorEastAsia" w:hAnsiTheme="minorEastAsia" w:cs="宋体"/>
          <w:sz w:val="24"/>
        </w:rPr>
      </w:pPr>
    </w:p>
    <w:p w:rsidR="00CA044F" w:rsidRDefault="00A77AE8">
      <w:pPr>
        <w:spacing w:line="360" w:lineRule="auto"/>
        <w:ind w:firstLineChars="1000" w:firstLine="2400"/>
        <w:contextualSpacing/>
        <w:rPr>
          <w:rFonts w:asciiTheme="minorEastAsia" w:eastAsiaTheme="minorEastAsia" w:hAnsiTheme="minorEastAsia" w:cs="宋体"/>
          <w:sz w:val="24"/>
        </w:rPr>
      </w:pPr>
      <w:r>
        <w:rPr>
          <w:rFonts w:asciiTheme="minorEastAsia" w:eastAsiaTheme="minorEastAsia" w:hAnsiTheme="minorEastAsia" w:cs="宋体" w:hint="eastAsia"/>
          <w:sz w:val="24"/>
        </w:rPr>
        <w:t>供应商名称（电子签章）：</w:t>
      </w:r>
    </w:p>
    <w:p w:rsidR="00CA044F" w:rsidRDefault="00A77AE8">
      <w:pPr>
        <w:spacing w:line="360" w:lineRule="auto"/>
        <w:ind w:firstLineChars="1800" w:firstLine="4320"/>
        <w:contextualSpacing/>
        <w:rPr>
          <w:rFonts w:asciiTheme="minorEastAsia" w:eastAsiaTheme="minorEastAsia" w:hAnsiTheme="minorEastAsia" w:cs="宋体"/>
          <w:sz w:val="24"/>
        </w:rPr>
      </w:pPr>
      <w:r>
        <w:rPr>
          <w:rFonts w:asciiTheme="minorEastAsia" w:eastAsiaTheme="minorEastAsia" w:hAnsiTheme="minorEastAsia" w:cs="宋体" w:hint="eastAsia"/>
          <w:sz w:val="24"/>
        </w:rPr>
        <w:t>日</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期：</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年</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月</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日</w:t>
      </w:r>
    </w:p>
    <w:p w:rsidR="00CA044F" w:rsidRDefault="00CA044F">
      <w:pPr>
        <w:spacing w:line="360" w:lineRule="auto"/>
        <w:contextualSpacing/>
        <w:rPr>
          <w:rFonts w:asciiTheme="minorEastAsia" w:eastAsiaTheme="minorEastAsia" w:hAnsiTheme="minorEastAsia" w:cs="宋体"/>
          <w:sz w:val="24"/>
        </w:rPr>
      </w:pPr>
    </w:p>
    <w:p w:rsidR="00CA044F" w:rsidRDefault="00A77AE8">
      <w:pPr>
        <w:spacing w:line="360" w:lineRule="auto"/>
        <w:contextualSpacing/>
        <w:rPr>
          <w:rFonts w:asciiTheme="minorEastAsia" w:eastAsiaTheme="minorEastAsia" w:hAnsiTheme="minorEastAsia" w:cs="宋体"/>
          <w:bCs/>
          <w:sz w:val="30"/>
          <w:szCs w:val="30"/>
        </w:rPr>
      </w:pPr>
      <w:r>
        <w:rPr>
          <w:rFonts w:asciiTheme="minorEastAsia" w:eastAsiaTheme="minorEastAsia" w:hAnsiTheme="minorEastAsia" w:cs="宋体" w:hint="eastAsia"/>
          <w:sz w:val="24"/>
        </w:rPr>
        <w:t>注：请根据自己的真实情况出具《残疾人福利性单位声明函》。依法享受小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优惠政策的，采购人或者采购代理机构在公告中标结果时，同时公告其《残疾人福利性单位声明函》，接受社会监督。</w:t>
      </w:r>
    </w:p>
    <w:p w:rsidR="00CA044F" w:rsidRDefault="00CA044F">
      <w:pPr>
        <w:spacing w:line="360" w:lineRule="auto"/>
        <w:contextualSpacing/>
        <w:rPr>
          <w:rFonts w:asciiTheme="minorEastAsia" w:eastAsiaTheme="minorEastAsia" w:hAnsiTheme="minorEastAsia" w:cs="宋体"/>
          <w:sz w:val="24"/>
        </w:rPr>
      </w:pPr>
    </w:p>
    <w:p w:rsidR="00CA044F" w:rsidRDefault="00A77AE8">
      <w:pPr>
        <w:spacing w:line="360" w:lineRule="auto"/>
        <w:contextualSpacing/>
        <w:rPr>
          <w:rFonts w:asciiTheme="minorEastAsia" w:eastAsiaTheme="minorEastAsia" w:hAnsiTheme="minorEastAsia" w:cs="宋体"/>
          <w:sz w:val="24"/>
        </w:rPr>
      </w:pPr>
      <w:r>
        <w:rPr>
          <w:rFonts w:asciiTheme="minorEastAsia" w:eastAsiaTheme="minorEastAsia" w:hAnsiTheme="minorEastAsia" w:cs="宋体" w:hint="eastAsia"/>
          <w:sz w:val="24"/>
        </w:rPr>
        <w:t>九、资格证书：①供应</w:t>
      </w:r>
      <w:proofErr w:type="gramStart"/>
      <w:r>
        <w:rPr>
          <w:rFonts w:asciiTheme="minorEastAsia" w:eastAsiaTheme="minorEastAsia" w:hAnsiTheme="minorEastAsia" w:cs="宋体" w:hint="eastAsia"/>
          <w:sz w:val="24"/>
        </w:rPr>
        <w:t>商有效</w:t>
      </w:r>
      <w:proofErr w:type="gramEnd"/>
      <w:r>
        <w:rPr>
          <w:rFonts w:asciiTheme="minorEastAsia" w:eastAsiaTheme="minorEastAsia" w:hAnsiTheme="minorEastAsia" w:cs="宋体" w:hint="eastAsia"/>
          <w:sz w:val="24"/>
        </w:rPr>
        <w:t>的水利水电工程施工总承包三级</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含</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以上资质证书，同时持有省级及以上建设行政主管部门颁发的安全生产许可证；②拟投入本工程的项目经理具有二级或二级以上建造</w:t>
      </w:r>
      <w:proofErr w:type="gramStart"/>
      <w:r>
        <w:rPr>
          <w:rFonts w:asciiTheme="minorEastAsia" w:eastAsiaTheme="minorEastAsia" w:hAnsiTheme="minorEastAsia" w:cs="宋体" w:hint="eastAsia"/>
          <w:sz w:val="24"/>
        </w:rPr>
        <w:t>师注册</w:t>
      </w:r>
      <w:proofErr w:type="gramEnd"/>
      <w:r>
        <w:rPr>
          <w:rFonts w:asciiTheme="minorEastAsia" w:eastAsiaTheme="minorEastAsia" w:hAnsiTheme="minorEastAsia" w:cs="宋体" w:hint="eastAsia"/>
          <w:sz w:val="24"/>
        </w:rPr>
        <w:t>证书，专业是水利水电工程类专业（以建造</w:t>
      </w:r>
      <w:proofErr w:type="gramStart"/>
      <w:r>
        <w:rPr>
          <w:rFonts w:asciiTheme="minorEastAsia" w:eastAsiaTheme="minorEastAsia" w:hAnsiTheme="minorEastAsia" w:cs="宋体" w:hint="eastAsia"/>
          <w:sz w:val="24"/>
        </w:rPr>
        <w:t>师注册</w:t>
      </w:r>
      <w:proofErr w:type="gramEnd"/>
      <w:r>
        <w:rPr>
          <w:rFonts w:asciiTheme="minorEastAsia" w:eastAsiaTheme="minorEastAsia" w:hAnsiTheme="minorEastAsia" w:cs="宋体" w:hint="eastAsia"/>
          <w:sz w:val="24"/>
        </w:rPr>
        <w:t>证书中</w:t>
      </w:r>
      <w:proofErr w:type="gramStart"/>
      <w:r>
        <w:rPr>
          <w:rFonts w:asciiTheme="minorEastAsia" w:eastAsiaTheme="minorEastAsia" w:hAnsiTheme="minorEastAsia" w:cs="宋体" w:hint="eastAsia"/>
          <w:sz w:val="24"/>
        </w:rPr>
        <w:t>“专业</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类别”栏所填写</w:t>
      </w:r>
      <w:proofErr w:type="gramEnd"/>
      <w:r>
        <w:rPr>
          <w:rFonts w:asciiTheme="minorEastAsia" w:eastAsiaTheme="minorEastAsia" w:hAnsiTheme="minorEastAsia" w:cs="宋体" w:hint="eastAsia"/>
          <w:sz w:val="24"/>
        </w:rPr>
        <w:t>的专业为准），同时持有省级或省级以上水利行政主管部门或其授权部门（机构）颁发的</w:t>
      </w:r>
      <w:r>
        <w:rPr>
          <w:rFonts w:asciiTheme="minorEastAsia" w:eastAsiaTheme="minorEastAsia" w:hAnsiTheme="minorEastAsia" w:cs="宋体" w:hint="eastAsia"/>
          <w:sz w:val="24"/>
        </w:rPr>
        <w:t>B</w:t>
      </w:r>
      <w:r>
        <w:rPr>
          <w:rFonts w:asciiTheme="minorEastAsia" w:eastAsiaTheme="minorEastAsia" w:hAnsiTheme="minorEastAsia" w:cs="宋体" w:hint="eastAsia"/>
          <w:sz w:val="24"/>
        </w:rPr>
        <w:t>类安全生产考核合格证书；③拟投入本工程的安全员应持有省级或省级以上水利行政主管部门或其授权部门（机构）颁发的</w:t>
      </w:r>
      <w:r>
        <w:rPr>
          <w:rFonts w:asciiTheme="minorEastAsia" w:eastAsiaTheme="minorEastAsia" w:hAnsiTheme="minorEastAsia" w:cs="宋体" w:hint="eastAsia"/>
          <w:sz w:val="24"/>
        </w:rPr>
        <w:t xml:space="preserve">c </w:t>
      </w:r>
      <w:r>
        <w:rPr>
          <w:rFonts w:asciiTheme="minorEastAsia" w:eastAsiaTheme="minorEastAsia" w:hAnsiTheme="minorEastAsia" w:cs="宋体" w:hint="eastAsia"/>
          <w:sz w:val="24"/>
        </w:rPr>
        <w:t>类安全生产考核合格证书。（必须提供，否则响应文件按无效响应处理）。</w:t>
      </w:r>
    </w:p>
    <w:p w:rsidR="00CA044F" w:rsidRDefault="00CA044F">
      <w:pPr>
        <w:snapToGrid w:val="0"/>
        <w:spacing w:line="360" w:lineRule="auto"/>
        <w:ind w:firstLineChars="200" w:firstLine="602"/>
        <w:rPr>
          <w:rFonts w:asciiTheme="minorEastAsia" w:eastAsiaTheme="minorEastAsia" w:hAnsiTheme="minorEastAsia" w:cs="宋体"/>
          <w:b/>
          <w:sz w:val="30"/>
          <w:szCs w:val="30"/>
        </w:rPr>
      </w:pPr>
    </w:p>
    <w:p w:rsidR="00CA044F" w:rsidRDefault="00A77AE8">
      <w:pPr>
        <w:autoSpaceDE w:val="0"/>
        <w:autoSpaceDN w:val="0"/>
        <w:spacing w:line="360" w:lineRule="auto"/>
        <w:ind w:leftChars="1950" w:left="4335" w:hangingChars="100" w:hanging="24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CA044F" w:rsidRDefault="00A77AE8">
      <w:pPr>
        <w:autoSpaceDE w:val="0"/>
        <w:autoSpaceDN w:val="0"/>
        <w:spacing w:line="360" w:lineRule="auto"/>
        <w:ind w:firstLineChars="2700" w:firstLine="6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CA044F" w:rsidRDefault="00CA044F">
      <w:pPr>
        <w:widowControl/>
        <w:spacing w:line="360" w:lineRule="auto"/>
        <w:jc w:val="left"/>
        <w:rPr>
          <w:rFonts w:asciiTheme="minorEastAsia" w:eastAsiaTheme="minorEastAsia" w:hAnsiTheme="minorEastAsia" w:cs="宋体"/>
          <w:kern w:val="0"/>
          <w:sz w:val="24"/>
          <w:lang w:val="zh-CN"/>
        </w:rPr>
      </w:pPr>
    </w:p>
    <w:p w:rsidR="00CA044F" w:rsidRDefault="00A77AE8">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十、供应商认为需要提供的其他资料</w:t>
      </w:r>
    </w:p>
    <w:p w:rsidR="00CA044F" w:rsidRDefault="00CA044F">
      <w:pPr>
        <w:widowControl/>
        <w:spacing w:line="360" w:lineRule="auto"/>
        <w:jc w:val="left"/>
        <w:rPr>
          <w:rFonts w:asciiTheme="minorEastAsia" w:eastAsiaTheme="minorEastAsia" w:hAnsiTheme="minorEastAsia" w:cs="宋体"/>
          <w:kern w:val="0"/>
          <w:sz w:val="24"/>
          <w:lang w:val="zh-CN"/>
        </w:rPr>
        <w:sectPr w:rsidR="00CA044F">
          <w:pgSz w:w="11910" w:h="16840"/>
          <w:pgMar w:top="1340" w:right="1500" w:bottom="280" w:left="1680" w:header="720" w:footer="720" w:gutter="0"/>
          <w:cols w:space="720"/>
        </w:sectPr>
      </w:pPr>
    </w:p>
    <w:p w:rsidR="00CA044F" w:rsidRDefault="00A77AE8">
      <w:pPr>
        <w:pStyle w:val="2"/>
        <w:jc w:val="center"/>
        <w:rPr>
          <w:rFonts w:asciiTheme="minorEastAsia" w:eastAsiaTheme="minorEastAsia" w:hAnsiTheme="minorEastAsia" w:cs="宋体"/>
          <w:b w:val="0"/>
        </w:rPr>
      </w:pPr>
      <w:bookmarkStart w:id="77" w:name="_Toc80205940"/>
      <w:bookmarkStart w:id="78" w:name="_Toc30972"/>
      <w:r>
        <w:rPr>
          <w:rFonts w:asciiTheme="minorEastAsia" w:eastAsiaTheme="minorEastAsia" w:hAnsiTheme="minorEastAsia" w:cs="宋体" w:hint="eastAsia"/>
          <w:b w:val="0"/>
          <w:bCs w:val="0"/>
        </w:rPr>
        <w:lastRenderedPageBreak/>
        <w:t>第三节</w:t>
      </w:r>
      <w:r>
        <w:rPr>
          <w:rFonts w:asciiTheme="minorEastAsia" w:eastAsiaTheme="minorEastAsia" w:hAnsiTheme="minorEastAsia" w:cs="宋体" w:hint="eastAsia"/>
          <w:b w:val="0"/>
          <w:bCs w:val="0"/>
        </w:rPr>
        <w:t xml:space="preserve"> </w:t>
      </w:r>
      <w:r>
        <w:rPr>
          <w:rFonts w:asciiTheme="minorEastAsia" w:eastAsiaTheme="minorEastAsia" w:hAnsiTheme="minorEastAsia" w:cs="宋体" w:hint="eastAsia"/>
          <w:b w:val="0"/>
        </w:rPr>
        <w:t>商务技术文件格式</w:t>
      </w:r>
      <w:bookmarkEnd w:id="77"/>
      <w:bookmarkEnd w:id="78"/>
    </w:p>
    <w:p w:rsidR="00CA044F" w:rsidRDefault="00A77AE8" w:rsidP="00AF07A4">
      <w:pPr>
        <w:snapToGrid w:val="0"/>
        <w:spacing w:beforeLines="50" w:before="120" w:after="50"/>
        <w:rPr>
          <w:rFonts w:asciiTheme="minorEastAsia" w:eastAsiaTheme="minorEastAsia" w:hAnsiTheme="minorEastAsia" w:cs="宋体"/>
          <w:bCs/>
          <w:sz w:val="32"/>
          <w:szCs w:val="20"/>
        </w:rPr>
      </w:pPr>
      <w:r>
        <w:rPr>
          <w:rFonts w:asciiTheme="minorEastAsia" w:eastAsiaTheme="minorEastAsia" w:hAnsiTheme="minorEastAsia" w:cs="宋体" w:hint="eastAsia"/>
          <w:bCs/>
        </w:rPr>
        <w:t>全流程电子文件</w:t>
      </w:r>
    </w:p>
    <w:p w:rsidR="00CA044F" w:rsidRDefault="00CA044F" w:rsidP="00AF07A4">
      <w:pPr>
        <w:snapToGrid w:val="0"/>
        <w:spacing w:beforeLines="50" w:before="120" w:after="50"/>
        <w:rPr>
          <w:rFonts w:asciiTheme="minorEastAsia" w:eastAsiaTheme="minorEastAsia" w:hAnsiTheme="minorEastAsia" w:cs="宋体"/>
          <w:sz w:val="24"/>
          <w:szCs w:val="20"/>
        </w:rPr>
      </w:pPr>
    </w:p>
    <w:p w:rsidR="00CA044F" w:rsidRDefault="00CA044F" w:rsidP="00AF07A4">
      <w:pPr>
        <w:snapToGrid w:val="0"/>
        <w:spacing w:beforeLines="50" w:before="120" w:after="50"/>
        <w:rPr>
          <w:rFonts w:asciiTheme="minorEastAsia" w:eastAsiaTheme="minorEastAsia" w:hAnsiTheme="minorEastAsia" w:cs="宋体"/>
          <w:sz w:val="24"/>
          <w:szCs w:val="20"/>
        </w:rPr>
      </w:pPr>
    </w:p>
    <w:p w:rsidR="00CA044F" w:rsidRDefault="00CA044F" w:rsidP="00AF07A4">
      <w:pPr>
        <w:snapToGrid w:val="0"/>
        <w:spacing w:beforeLines="50" w:before="120" w:after="50"/>
        <w:rPr>
          <w:rFonts w:asciiTheme="minorEastAsia" w:eastAsiaTheme="minorEastAsia" w:hAnsiTheme="minorEastAsia" w:cs="宋体"/>
          <w:sz w:val="24"/>
          <w:szCs w:val="20"/>
        </w:rPr>
      </w:pPr>
    </w:p>
    <w:p w:rsidR="00CA044F" w:rsidRDefault="00A77AE8" w:rsidP="00AF07A4">
      <w:pPr>
        <w:snapToGrid w:val="0"/>
        <w:spacing w:beforeLines="50" w:before="120" w:after="50"/>
        <w:jc w:val="center"/>
        <w:rPr>
          <w:rFonts w:asciiTheme="minorEastAsia" w:eastAsiaTheme="minorEastAsia" w:hAnsiTheme="minorEastAsia" w:cs="宋体"/>
          <w:bCs/>
          <w:sz w:val="44"/>
          <w:szCs w:val="44"/>
        </w:rPr>
      </w:pPr>
      <w:r>
        <w:rPr>
          <w:rFonts w:asciiTheme="minorEastAsia" w:eastAsiaTheme="minorEastAsia" w:hAnsiTheme="minorEastAsia" w:cs="宋体" w:hint="eastAsia"/>
          <w:bCs/>
          <w:sz w:val="44"/>
          <w:szCs w:val="44"/>
        </w:rPr>
        <w:t>商</w:t>
      </w:r>
      <w:r>
        <w:rPr>
          <w:rFonts w:asciiTheme="minorEastAsia" w:eastAsiaTheme="minorEastAsia" w:hAnsiTheme="minorEastAsia" w:cs="宋体" w:hint="eastAsia"/>
          <w:bCs/>
          <w:sz w:val="44"/>
          <w:szCs w:val="44"/>
        </w:rPr>
        <w:t xml:space="preserve">  </w:t>
      </w:r>
      <w:proofErr w:type="gramStart"/>
      <w:r>
        <w:rPr>
          <w:rFonts w:asciiTheme="minorEastAsia" w:eastAsiaTheme="minorEastAsia" w:hAnsiTheme="minorEastAsia" w:cs="宋体" w:hint="eastAsia"/>
          <w:bCs/>
          <w:sz w:val="44"/>
          <w:szCs w:val="44"/>
        </w:rPr>
        <w:t>务</w:t>
      </w:r>
      <w:proofErr w:type="gramEnd"/>
      <w:r>
        <w:rPr>
          <w:rFonts w:asciiTheme="minorEastAsia" w:eastAsiaTheme="minorEastAsia" w:hAnsiTheme="minorEastAsia" w:cs="宋体" w:hint="eastAsia"/>
          <w:bCs/>
          <w:sz w:val="44"/>
          <w:szCs w:val="44"/>
        </w:rPr>
        <w:t xml:space="preserve">  </w:t>
      </w:r>
      <w:r>
        <w:rPr>
          <w:rFonts w:asciiTheme="minorEastAsia" w:eastAsiaTheme="minorEastAsia" w:hAnsiTheme="minorEastAsia" w:cs="宋体" w:hint="eastAsia"/>
          <w:bCs/>
          <w:sz w:val="44"/>
          <w:szCs w:val="44"/>
        </w:rPr>
        <w:t>技</w:t>
      </w:r>
      <w:r>
        <w:rPr>
          <w:rFonts w:asciiTheme="minorEastAsia" w:eastAsiaTheme="minorEastAsia" w:hAnsiTheme="minorEastAsia" w:cs="宋体" w:hint="eastAsia"/>
          <w:bCs/>
          <w:sz w:val="44"/>
          <w:szCs w:val="44"/>
        </w:rPr>
        <w:t xml:space="preserve">  </w:t>
      </w:r>
      <w:r>
        <w:rPr>
          <w:rFonts w:asciiTheme="minorEastAsia" w:eastAsiaTheme="minorEastAsia" w:hAnsiTheme="minorEastAsia" w:cs="宋体" w:hint="eastAsia"/>
          <w:bCs/>
          <w:sz w:val="44"/>
          <w:szCs w:val="44"/>
        </w:rPr>
        <w:t>术</w:t>
      </w:r>
      <w:r>
        <w:rPr>
          <w:rFonts w:asciiTheme="minorEastAsia" w:eastAsiaTheme="minorEastAsia" w:hAnsiTheme="minorEastAsia" w:cs="宋体" w:hint="eastAsia"/>
          <w:bCs/>
          <w:sz w:val="44"/>
          <w:szCs w:val="44"/>
        </w:rPr>
        <w:t xml:space="preserve">  </w:t>
      </w:r>
      <w:r>
        <w:rPr>
          <w:rFonts w:asciiTheme="minorEastAsia" w:eastAsiaTheme="minorEastAsia" w:hAnsiTheme="minorEastAsia" w:cs="宋体" w:hint="eastAsia"/>
          <w:bCs/>
          <w:sz w:val="44"/>
          <w:szCs w:val="44"/>
        </w:rPr>
        <w:t>文</w:t>
      </w:r>
      <w:r>
        <w:rPr>
          <w:rFonts w:asciiTheme="minorEastAsia" w:eastAsiaTheme="minorEastAsia" w:hAnsiTheme="minorEastAsia" w:cs="宋体" w:hint="eastAsia"/>
          <w:bCs/>
          <w:sz w:val="44"/>
          <w:szCs w:val="44"/>
        </w:rPr>
        <w:t xml:space="preserve">  </w:t>
      </w:r>
      <w:r>
        <w:rPr>
          <w:rFonts w:asciiTheme="minorEastAsia" w:eastAsiaTheme="minorEastAsia" w:hAnsiTheme="minorEastAsia" w:cs="宋体" w:hint="eastAsia"/>
          <w:bCs/>
          <w:sz w:val="44"/>
          <w:szCs w:val="44"/>
        </w:rPr>
        <w:t>件（封面）</w:t>
      </w:r>
    </w:p>
    <w:p w:rsidR="00CA044F" w:rsidRDefault="00CA044F" w:rsidP="00AF07A4">
      <w:pPr>
        <w:snapToGrid w:val="0"/>
        <w:spacing w:beforeLines="50" w:before="120" w:after="50"/>
        <w:rPr>
          <w:rFonts w:asciiTheme="minorEastAsia" w:eastAsiaTheme="minorEastAsia" w:hAnsiTheme="minorEastAsia" w:cs="宋体"/>
          <w:bCs/>
          <w:sz w:val="24"/>
          <w:szCs w:val="20"/>
        </w:rPr>
      </w:pPr>
    </w:p>
    <w:p w:rsidR="00CA044F" w:rsidRDefault="00CA044F" w:rsidP="00AF07A4">
      <w:pPr>
        <w:snapToGrid w:val="0"/>
        <w:spacing w:beforeLines="50" w:before="120" w:after="50"/>
        <w:rPr>
          <w:rFonts w:asciiTheme="minorEastAsia" w:eastAsiaTheme="minorEastAsia" w:hAnsiTheme="minorEastAsia" w:cs="宋体"/>
          <w:bCs/>
          <w:sz w:val="24"/>
          <w:szCs w:val="20"/>
        </w:rPr>
      </w:pPr>
    </w:p>
    <w:p w:rsidR="00CA044F" w:rsidRDefault="00CA044F" w:rsidP="00AF07A4">
      <w:pPr>
        <w:snapToGrid w:val="0"/>
        <w:spacing w:beforeLines="50" w:before="120" w:after="50"/>
        <w:rPr>
          <w:rFonts w:asciiTheme="minorEastAsia" w:eastAsiaTheme="minorEastAsia" w:hAnsiTheme="minorEastAsia" w:cs="宋体"/>
          <w:bCs/>
          <w:sz w:val="24"/>
          <w:szCs w:val="20"/>
        </w:rPr>
      </w:pPr>
    </w:p>
    <w:p w:rsidR="00CA044F" w:rsidRDefault="00CA044F" w:rsidP="00AF07A4">
      <w:pPr>
        <w:snapToGrid w:val="0"/>
        <w:spacing w:beforeLines="50" w:before="120" w:after="50"/>
        <w:rPr>
          <w:rFonts w:asciiTheme="minorEastAsia" w:eastAsiaTheme="minorEastAsia" w:hAnsiTheme="minorEastAsia" w:cs="宋体"/>
          <w:bCs/>
          <w:sz w:val="24"/>
          <w:szCs w:val="20"/>
        </w:rPr>
      </w:pPr>
    </w:p>
    <w:p w:rsidR="00CA044F" w:rsidRDefault="00CA044F" w:rsidP="00AF07A4">
      <w:pPr>
        <w:snapToGrid w:val="0"/>
        <w:spacing w:beforeLines="50" w:before="120" w:after="50"/>
        <w:rPr>
          <w:rFonts w:asciiTheme="minorEastAsia" w:eastAsiaTheme="minorEastAsia" w:hAnsiTheme="minorEastAsia" w:cs="宋体"/>
          <w:bCs/>
          <w:sz w:val="24"/>
          <w:szCs w:val="20"/>
        </w:rPr>
      </w:pPr>
    </w:p>
    <w:p w:rsidR="00CA044F" w:rsidRDefault="00A77AE8" w:rsidP="00AF07A4">
      <w:pPr>
        <w:snapToGrid w:val="0"/>
        <w:spacing w:beforeLines="50" w:before="120" w:after="50"/>
        <w:ind w:firstLineChars="200" w:firstLine="640"/>
        <w:rPr>
          <w:rFonts w:asciiTheme="minorEastAsia" w:eastAsiaTheme="minorEastAsia" w:hAnsiTheme="minorEastAsia" w:cs="宋体"/>
          <w:bCs/>
          <w:sz w:val="32"/>
          <w:szCs w:val="32"/>
        </w:rPr>
      </w:pPr>
      <w:r>
        <w:rPr>
          <w:rFonts w:asciiTheme="minorEastAsia" w:eastAsiaTheme="minorEastAsia" w:hAnsiTheme="minorEastAsia" w:cs="宋体" w:hint="eastAsia"/>
          <w:bCs/>
          <w:sz w:val="32"/>
          <w:szCs w:val="32"/>
        </w:rPr>
        <w:t>项目名称：</w:t>
      </w:r>
      <w:bookmarkStart w:id="79" w:name="PO_3000001868_PM002_6"/>
      <w:r>
        <w:rPr>
          <w:rFonts w:asciiTheme="minorEastAsia" w:eastAsiaTheme="minorEastAsia" w:hAnsiTheme="minorEastAsia" w:cs="宋体" w:hint="eastAsia"/>
          <w:bCs/>
          <w:sz w:val="32"/>
          <w:szCs w:val="32"/>
        </w:rPr>
        <w:t>[</w:t>
      </w:r>
      <w:r>
        <w:rPr>
          <w:rFonts w:asciiTheme="minorEastAsia" w:eastAsiaTheme="minorEastAsia" w:hAnsiTheme="minorEastAsia" w:cs="宋体" w:hint="eastAsia"/>
          <w:bCs/>
          <w:sz w:val="32"/>
          <w:szCs w:val="32"/>
        </w:rPr>
        <w:t>项目名称</w:t>
      </w:r>
      <w:r>
        <w:rPr>
          <w:rFonts w:asciiTheme="minorEastAsia" w:eastAsiaTheme="minorEastAsia" w:hAnsiTheme="minorEastAsia" w:cs="宋体" w:hint="eastAsia"/>
          <w:bCs/>
          <w:sz w:val="32"/>
          <w:szCs w:val="32"/>
        </w:rPr>
        <w:t>]</w:t>
      </w:r>
      <w:bookmarkEnd w:id="79"/>
    </w:p>
    <w:p w:rsidR="00CA044F" w:rsidRDefault="00CA044F" w:rsidP="00AF07A4">
      <w:pPr>
        <w:snapToGrid w:val="0"/>
        <w:spacing w:beforeLines="50" w:before="120" w:after="50"/>
        <w:ind w:firstLineChars="225" w:firstLine="720"/>
        <w:rPr>
          <w:rFonts w:asciiTheme="minorEastAsia" w:eastAsiaTheme="minorEastAsia" w:hAnsiTheme="minorEastAsia" w:cs="宋体"/>
          <w:bCs/>
          <w:sz w:val="32"/>
          <w:szCs w:val="32"/>
        </w:rPr>
      </w:pPr>
    </w:p>
    <w:p w:rsidR="00CA044F" w:rsidRDefault="00A77AE8" w:rsidP="00AF07A4">
      <w:pPr>
        <w:snapToGrid w:val="0"/>
        <w:spacing w:beforeLines="50" w:before="120" w:after="50"/>
        <w:ind w:firstLineChars="200" w:firstLine="640"/>
        <w:rPr>
          <w:rFonts w:asciiTheme="minorEastAsia" w:eastAsiaTheme="minorEastAsia" w:hAnsiTheme="minorEastAsia" w:cs="宋体"/>
          <w:bCs/>
          <w:sz w:val="32"/>
          <w:szCs w:val="32"/>
        </w:rPr>
      </w:pPr>
      <w:bookmarkStart w:id="80" w:name="PO_3000001868_PM001_7"/>
      <w:r>
        <w:rPr>
          <w:rFonts w:asciiTheme="minorEastAsia" w:eastAsiaTheme="minorEastAsia" w:hAnsiTheme="minorEastAsia" w:cs="宋体" w:hint="eastAsia"/>
          <w:bCs/>
          <w:sz w:val="32"/>
          <w:szCs w:val="32"/>
        </w:rPr>
        <w:t>项目编号：</w:t>
      </w:r>
      <w:r>
        <w:rPr>
          <w:rFonts w:asciiTheme="minorEastAsia" w:eastAsiaTheme="minorEastAsia" w:hAnsiTheme="minorEastAsia" w:cs="宋体" w:hint="eastAsia"/>
          <w:bCs/>
          <w:sz w:val="32"/>
          <w:szCs w:val="32"/>
        </w:rPr>
        <w:t>NNZC2025-C2-050016-HBGS[</w:t>
      </w:r>
      <w:r>
        <w:rPr>
          <w:rFonts w:asciiTheme="minorEastAsia" w:eastAsiaTheme="minorEastAsia" w:hAnsiTheme="minorEastAsia" w:cs="宋体" w:hint="eastAsia"/>
          <w:bCs/>
          <w:sz w:val="32"/>
          <w:szCs w:val="32"/>
        </w:rPr>
        <w:t>项目编号</w:t>
      </w:r>
      <w:r>
        <w:rPr>
          <w:rFonts w:asciiTheme="minorEastAsia" w:eastAsiaTheme="minorEastAsia" w:hAnsiTheme="minorEastAsia" w:cs="宋体" w:hint="eastAsia"/>
          <w:bCs/>
          <w:sz w:val="32"/>
          <w:szCs w:val="32"/>
        </w:rPr>
        <w:t>]</w:t>
      </w:r>
      <w:bookmarkEnd w:id="80"/>
    </w:p>
    <w:p w:rsidR="00CA044F" w:rsidRDefault="00CA044F" w:rsidP="00AF07A4">
      <w:pPr>
        <w:snapToGrid w:val="0"/>
        <w:spacing w:beforeLines="50" w:before="120" w:after="50"/>
        <w:ind w:firstLineChars="225" w:firstLine="720"/>
        <w:rPr>
          <w:rFonts w:asciiTheme="minorEastAsia" w:eastAsiaTheme="minorEastAsia" w:hAnsiTheme="minorEastAsia" w:cs="宋体"/>
          <w:bCs/>
          <w:sz w:val="32"/>
          <w:szCs w:val="32"/>
        </w:rPr>
      </w:pPr>
    </w:p>
    <w:p w:rsidR="00CA044F" w:rsidRDefault="00A77AE8" w:rsidP="00AF07A4">
      <w:pPr>
        <w:snapToGrid w:val="0"/>
        <w:spacing w:beforeLines="50" w:before="120" w:after="50"/>
        <w:ind w:firstLineChars="200" w:firstLine="640"/>
        <w:rPr>
          <w:rFonts w:asciiTheme="minorEastAsia" w:eastAsiaTheme="minorEastAsia" w:hAnsiTheme="minorEastAsia" w:cs="宋体"/>
          <w:bCs/>
          <w:sz w:val="32"/>
          <w:szCs w:val="32"/>
        </w:rPr>
      </w:pPr>
      <w:proofErr w:type="gramStart"/>
      <w:r>
        <w:rPr>
          <w:rFonts w:asciiTheme="minorEastAsia" w:eastAsiaTheme="minorEastAsia" w:hAnsiTheme="minorEastAsia" w:cs="宋体" w:hint="eastAsia"/>
          <w:bCs/>
          <w:sz w:val="32"/>
          <w:szCs w:val="32"/>
        </w:rPr>
        <w:t>所竞分</w:t>
      </w:r>
      <w:proofErr w:type="gramEnd"/>
      <w:r>
        <w:rPr>
          <w:rFonts w:asciiTheme="minorEastAsia" w:eastAsiaTheme="minorEastAsia" w:hAnsiTheme="minorEastAsia" w:cs="宋体" w:hint="eastAsia"/>
          <w:bCs/>
          <w:sz w:val="32"/>
          <w:szCs w:val="32"/>
        </w:rPr>
        <w:t>标（如有则填写，无分标时填写“无”或者留空）：</w:t>
      </w:r>
    </w:p>
    <w:p w:rsidR="00CA044F" w:rsidRDefault="00CA044F" w:rsidP="00AF07A4">
      <w:pPr>
        <w:snapToGrid w:val="0"/>
        <w:spacing w:beforeLines="50" w:before="120" w:after="50"/>
        <w:ind w:firstLineChars="225" w:firstLine="720"/>
        <w:rPr>
          <w:rFonts w:asciiTheme="minorEastAsia" w:eastAsiaTheme="minorEastAsia" w:hAnsiTheme="minorEastAsia" w:cs="宋体"/>
          <w:bCs/>
          <w:sz w:val="32"/>
          <w:szCs w:val="32"/>
        </w:rPr>
      </w:pPr>
    </w:p>
    <w:p w:rsidR="00CA044F" w:rsidRDefault="00A77AE8">
      <w:pPr>
        <w:pStyle w:val="a5"/>
        <w:snapToGrid w:val="0"/>
        <w:spacing w:before="50" w:after="50"/>
        <w:ind w:firstLineChars="200" w:firstLine="640"/>
        <w:rPr>
          <w:rFonts w:asciiTheme="minorEastAsia" w:eastAsiaTheme="minorEastAsia" w:hAnsiTheme="minorEastAsia" w:cs="宋体"/>
          <w:bCs/>
          <w:sz w:val="32"/>
          <w:szCs w:val="32"/>
        </w:rPr>
      </w:pPr>
      <w:r>
        <w:rPr>
          <w:rFonts w:asciiTheme="minorEastAsia" w:eastAsiaTheme="minorEastAsia" w:hAnsiTheme="minorEastAsia" w:cs="宋体" w:hint="eastAsia"/>
          <w:bCs/>
          <w:sz w:val="32"/>
          <w:szCs w:val="32"/>
        </w:rPr>
        <w:t>供应商名称：</w:t>
      </w:r>
    </w:p>
    <w:p w:rsidR="00CA044F" w:rsidRDefault="00CA044F">
      <w:pPr>
        <w:pStyle w:val="a5"/>
        <w:snapToGrid w:val="0"/>
        <w:spacing w:before="50" w:after="50"/>
        <w:ind w:firstLineChars="225" w:firstLine="720"/>
        <w:rPr>
          <w:rFonts w:asciiTheme="minorEastAsia" w:eastAsiaTheme="minorEastAsia" w:hAnsiTheme="minorEastAsia" w:cs="宋体"/>
          <w:bCs/>
          <w:sz w:val="32"/>
          <w:szCs w:val="32"/>
        </w:rPr>
      </w:pPr>
    </w:p>
    <w:p w:rsidR="00CA044F" w:rsidRDefault="00CA044F">
      <w:pPr>
        <w:pStyle w:val="a5"/>
        <w:snapToGrid w:val="0"/>
        <w:spacing w:before="50" w:after="50"/>
        <w:ind w:firstLineChars="225" w:firstLine="720"/>
        <w:rPr>
          <w:rFonts w:asciiTheme="minorEastAsia" w:eastAsiaTheme="minorEastAsia" w:hAnsiTheme="minorEastAsia" w:cs="宋体"/>
          <w:bCs/>
          <w:sz w:val="32"/>
          <w:szCs w:val="32"/>
        </w:rPr>
      </w:pPr>
    </w:p>
    <w:p w:rsidR="00CA044F" w:rsidRDefault="00CA044F">
      <w:pPr>
        <w:pStyle w:val="a5"/>
        <w:snapToGrid w:val="0"/>
        <w:spacing w:before="50" w:after="50"/>
        <w:ind w:firstLineChars="400" w:firstLine="1280"/>
        <w:rPr>
          <w:rFonts w:asciiTheme="minorEastAsia" w:eastAsiaTheme="minorEastAsia" w:hAnsiTheme="minorEastAsia" w:cs="宋体"/>
          <w:bCs/>
          <w:sz w:val="32"/>
          <w:szCs w:val="32"/>
        </w:rPr>
      </w:pPr>
    </w:p>
    <w:p w:rsidR="00CA044F" w:rsidRDefault="00A77AE8" w:rsidP="00AF07A4">
      <w:pPr>
        <w:snapToGrid w:val="0"/>
        <w:spacing w:beforeLines="50" w:before="120" w:after="50"/>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年</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月</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日</w:t>
      </w:r>
    </w:p>
    <w:p w:rsidR="00CA044F" w:rsidRDefault="00CA044F">
      <w:pPr>
        <w:widowControl/>
        <w:spacing w:line="360" w:lineRule="auto"/>
        <w:jc w:val="left"/>
        <w:rPr>
          <w:rFonts w:asciiTheme="minorEastAsia" w:eastAsiaTheme="minorEastAsia" w:hAnsiTheme="minorEastAsia" w:cs="宋体"/>
          <w:b/>
          <w:bCs/>
          <w:sz w:val="32"/>
          <w:szCs w:val="32"/>
        </w:rPr>
        <w:sectPr w:rsidR="00CA044F">
          <w:pgSz w:w="11910" w:h="16840"/>
          <w:pgMar w:top="1340" w:right="1500" w:bottom="280" w:left="1680" w:header="720" w:footer="720" w:gutter="0"/>
          <w:cols w:space="720"/>
        </w:sectPr>
      </w:pPr>
    </w:p>
    <w:p w:rsidR="00CA044F" w:rsidRDefault="00A77AE8">
      <w:pPr>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lastRenderedPageBreak/>
        <w:t>商务技术文件目录</w:t>
      </w:r>
    </w:p>
    <w:p w:rsidR="00CA044F" w:rsidRDefault="00CA044F">
      <w:pPr>
        <w:jc w:val="center"/>
        <w:rPr>
          <w:rFonts w:asciiTheme="minorEastAsia" w:eastAsiaTheme="minorEastAsia" w:hAnsiTheme="minorEastAsia" w:cs="宋体"/>
          <w:b/>
          <w:kern w:val="0"/>
          <w:sz w:val="28"/>
          <w:szCs w:val="28"/>
        </w:rPr>
      </w:pPr>
    </w:p>
    <w:p w:rsidR="00CA044F" w:rsidRDefault="00A77AE8">
      <w:pPr>
        <w:pStyle w:val="5"/>
        <w:spacing w:line="360" w:lineRule="auto"/>
        <w:rPr>
          <w:rFonts w:asciiTheme="minorEastAsia" w:eastAsiaTheme="minorEastAsia" w:hAnsiTheme="minorEastAsia" w:cs="宋体"/>
        </w:rPr>
      </w:pPr>
      <w:r>
        <w:rPr>
          <w:rFonts w:asciiTheme="minorEastAsia" w:eastAsiaTheme="minorEastAsia" w:hAnsiTheme="minorEastAsia" w:cs="宋体" w:hint="eastAsia"/>
        </w:rPr>
        <w:t>一、无串</w:t>
      </w:r>
      <w:proofErr w:type="gramStart"/>
      <w:r>
        <w:rPr>
          <w:rFonts w:asciiTheme="minorEastAsia" w:eastAsiaTheme="minorEastAsia" w:hAnsiTheme="minorEastAsia" w:cs="宋体" w:hint="eastAsia"/>
        </w:rPr>
        <w:t>标行为</w:t>
      </w:r>
      <w:proofErr w:type="gramEnd"/>
      <w:r>
        <w:rPr>
          <w:rFonts w:asciiTheme="minorEastAsia" w:eastAsiaTheme="minorEastAsia" w:hAnsiTheme="minorEastAsia" w:cs="宋体" w:hint="eastAsia"/>
        </w:rPr>
        <w:t>承诺函……</w:t>
      </w:r>
      <w:proofErr w:type="gramStart"/>
      <w:r>
        <w:rPr>
          <w:rFonts w:asciiTheme="minorEastAsia" w:eastAsiaTheme="minorEastAsia" w:hAnsiTheme="minorEastAsia" w:cs="宋体" w:hint="eastAsia"/>
        </w:rPr>
        <w:t>…………………………………………………</w:t>
      </w:r>
      <w:proofErr w:type="gramEnd"/>
      <w:r>
        <w:rPr>
          <w:rFonts w:asciiTheme="minorEastAsia" w:eastAsiaTheme="minorEastAsia" w:hAnsiTheme="minorEastAsia" w:cs="宋体" w:hint="eastAsia"/>
        </w:rPr>
        <w:t>（页码）</w:t>
      </w:r>
    </w:p>
    <w:p w:rsidR="00CA044F" w:rsidRDefault="00A77AE8">
      <w:pPr>
        <w:pStyle w:val="5"/>
        <w:spacing w:line="360" w:lineRule="auto"/>
        <w:rPr>
          <w:rFonts w:asciiTheme="minorEastAsia" w:eastAsiaTheme="minorEastAsia" w:hAnsiTheme="minorEastAsia" w:cs="宋体"/>
        </w:rPr>
      </w:pPr>
      <w:r>
        <w:rPr>
          <w:rFonts w:asciiTheme="minorEastAsia" w:eastAsiaTheme="minorEastAsia" w:hAnsiTheme="minorEastAsia" w:cs="宋体" w:hint="eastAsia"/>
        </w:rPr>
        <w:t>二、法定代表人身份证明及法定代表人有效身份证正反面复印件……</w:t>
      </w:r>
      <w:proofErr w:type="gramStart"/>
      <w:r>
        <w:rPr>
          <w:rFonts w:asciiTheme="minorEastAsia" w:eastAsiaTheme="minorEastAsia" w:hAnsiTheme="minorEastAsia" w:cs="宋体" w:hint="eastAsia"/>
        </w:rPr>
        <w:t>…</w:t>
      </w:r>
      <w:proofErr w:type="gramEnd"/>
      <w:r>
        <w:rPr>
          <w:rFonts w:asciiTheme="minorEastAsia" w:eastAsiaTheme="minorEastAsia" w:hAnsiTheme="minorEastAsia" w:cs="宋体" w:hint="eastAsia"/>
        </w:rPr>
        <w:t>（页码）</w:t>
      </w:r>
    </w:p>
    <w:p w:rsidR="00CA044F" w:rsidRDefault="00A77AE8">
      <w:pPr>
        <w:pStyle w:val="5"/>
        <w:spacing w:line="360" w:lineRule="auto"/>
        <w:rPr>
          <w:rFonts w:asciiTheme="minorEastAsia" w:eastAsiaTheme="minorEastAsia" w:hAnsiTheme="minorEastAsia" w:cs="宋体"/>
        </w:rPr>
      </w:pPr>
      <w:r>
        <w:rPr>
          <w:rFonts w:asciiTheme="minorEastAsia" w:eastAsiaTheme="minorEastAsia" w:hAnsiTheme="minorEastAsia" w:cs="宋体" w:hint="eastAsia"/>
        </w:rPr>
        <w:t>三、法定代表人授权委托书（如有委托时）……</w:t>
      </w:r>
      <w:proofErr w:type="gramStart"/>
      <w:r>
        <w:rPr>
          <w:rFonts w:asciiTheme="minorEastAsia" w:eastAsiaTheme="minorEastAsia" w:hAnsiTheme="minorEastAsia" w:cs="宋体" w:hint="eastAsia"/>
        </w:rPr>
        <w:t>…………………………</w:t>
      </w:r>
      <w:proofErr w:type="gramEnd"/>
      <w:r>
        <w:rPr>
          <w:rFonts w:asciiTheme="minorEastAsia" w:eastAsiaTheme="minorEastAsia" w:hAnsiTheme="minorEastAsia" w:cs="宋体" w:hint="eastAsia"/>
        </w:rPr>
        <w:t>（页码）</w:t>
      </w:r>
    </w:p>
    <w:p w:rsidR="00CA044F" w:rsidRDefault="00A77AE8">
      <w:pPr>
        <w:pStyle w:val="5"/>
        <w:spacing w:line="360" w:lineRule="auto"/>
        <w:rPr>
          <w:rFonts w:asciiTheme="minorEastAsia" w:eastAsiaTheme="minorEastAsia" w:hAnsiTheme="minorEastAsia" w:cs="宋体"/>
        </w:rPr>
      </w:pPr>
      <w:r>
        <w:rPr>
          <w:rFonts w:asciiTheme="minorEastAsia" w:eastAsiaTheme="minorEastAsia" w:hAnsiTheme="minorEastAsia" w:cs="宋体" w:hint="eastAsia"/>
        </w:rPr>
        <w:t>四、</w:t>
      </w:r>
      <w:r>
        <w:rPr>
          <w:rFonts w:asciiTheme="minorEastAsia" w:eastAsiaTheme="minorEastAsia" w:hAnsiTheme="minorEastAsia" w:cs="宋体" w:hint="eastAsia"/>
          <w:lang w:val="zh-CN"/>
        </w:rPr>
        <w:t>商务条款偏离表……</w:t>
      </w:r>
      <w:proofErr w:type="gramStart"/>
      <w:r>
        <w:rPr>
          <w:rFonts w:asciiTheme="minorEastAsia" w:eastAsiaTheme="minorEastAsia" w:hAnsiTheme="minorEastAsia" w:cs="宋体" w:hint="eastAsia"/>
          <w:lang w:val="zh-CN"/>
        </w:rPr>
        <w:t>…………………………</w:t>
      </w:r>
      <w:r>
        <w:rPr>
          <w:rFonts w:asciiTheme="minorEastAsia" w:eastAsiaTheme="minorEastAsia" w:hAnsiTheme="minorEastAsia" w:cs="宋体" w:hint="eastAsia"/>
        </w:rPr>
        <w:t>…………………………</w:t>
      </w:r>
      <w:proofErr w:type="gramEnd"/>
      <w:r>
        <w:rPr>
          <w:rFonts w:asciiTheme="minorEastAsia" w:eastAsiaTheme="minorEastAsia" w:hAnsiTheme="minorEastAsia" w:cs="宋体" w:hint="eastAsia"/>
        </w:rPr>
        <w:t>（页码）</w:t>
      </w:r>
    </w:p>
    <w:p w:rsidR="00CA044F" w:rsidRDefault="00A77AE8">
      <w:pPr>
        <w:pStyle w:val="5"/>
        <w:spacing w:line="360" w:lineRule="auto"/>
        <w:rPr>
          <w:rFonts w:asciiTheme="minorEastAsia" w:eastAsiaTheme="minorEastAsia" w:hAnsiTheme="minorEastAsia" w:cs="宋体"/>
        </w:rPr>
      </w:pPr>
      <w:bookmarkStart w:id="81" w:name="OLE_LINK6"/>
      <w:bookmarkStart w:id="82" w:name="OLE_LINK7"/>
      <w:bookmarkStart w:id="83" w:name="OLE_LINK5"/>
      <w:r>
        <w:rPr>
          <w:rFonts w:asciiTheme="minorEastAsia" w:eastAsiaTheme="minorEastAsia" w:hAnsiTheme="minorEastAsia" w:cs="宋体" w:hint="eastAsia"/>
        </w:rPr>
        <w:t>五、竞标人情况介绍</w:t>
      </w:r>
      <w:r>
        <w:rPr>
          <w:rFonts w:asciiTheme="minorEastAsia" w:eastAsiaTheme="minorEastAsia" w:hAnsiTheme="minorEastAsia" w:cs="宋体" w:hint="eastAsia"/>
          <w:lang w:val="zh-CN"/>
        </w:rPr>
        <w:t>……</w:t>
      </w:r>
      <w:proofErr w:type="gramStart"/>
      <w:r>
        <w:rPr>
          <w:rFonts w:asciiTheme="minorEastAsia" w:eastAsiaTheme="minorEastAsia" w:hAnsiTheme="minorEastAsia" w:cs="宋体" w:hint="eastAsia"/>
          <w:lang w:val="zh-CN"/>
        </w:rPr>
        <w:t>…………………………</w:t>
      </w:r>
      <w:r>
        <w:rPr>
          <w:rFonts w:asciiTheme="minorEastAsia" w:eastAsiaTheme="minorEastAsia" w:hAnsiTheme="minorEastAsia" w:cs="宋体" w:hint="eastAsia"/>
        </w:rPr>
        <w:t>…………………………</w:t>
      </w:r>
      <w:proofErr w:type="gramEnd"/>
      <w:r>
        <w:rPr>
          <w:rFonts w:asciiTheme="minorEastAsia" w:eastAsiaTheme="minorEastAsia" w:hAnsiTheme="minorEastAsia" w:cs="宋体" w:hint="eastAsia"/>
        </w:rPr>
        <w:t>（页码）</w:t>
      </w:r>
    </w:p>
    <w:p w:rsidR="00CA044F" w:rsidRDefault="00A77AE8">
      <w:pPr>
        <w:pStyle w:val="5"/>
        <w:spacing w:line="360" w:lineRule="auto"/>
        <w:rPr>
          <w:rFonts w:asciiTheme="minorEastAsia" w:eastAsiaTheme="minorEastAsia" w:hAnsiTheme="minorEastAsia" w:cs="宋体"/>
        </w:rPr>
      </w:pPr>
      <w:r>
        <w:rPr>
          <w:rFonts w:asciiTheme="minorEastAsia" w:eastAsiaTheme="minorEastAsia" w:hAnsiTheme="minorEastAsia" w:cs="宋体" w:hint="eastAsia"/>
        </w:rPr>
        <w:t>六、供应</w:t>
      </w:r>
      <w:proofErr w:type="gramStart"/>
      <w:r>
        <w:rPr>
          <w:rFonts w:asciiTheme="minorEastAsia" w:eastAsiaTheme="minorEastAsia" w:hAnsiTheme="minorEastAsia" w:cs="宋体" w:hint="eastAsia"/>
        </w:rPr>
        <w:t>商类似</w:t>
      </w:r>
      <w:proofErr w:type="gramEnd"/>
      <w:r>
        <w:rPr>
          <w:rFonts w:asciiTheme="minorEastAsia" w:eastAsiaTheme="minorEastAsia" w:hAnsiTheme="minorEastAsia" w:cs="宋体" w:hint="eastAsia"/>
        </w:rPr>
        <w:t>业绩的证明文件（如有要求）</w:t>
      </w:r>
      <w:r>
        <w:rPr>
          <w:rFonts w:asciiTheme="minorEastAsia" w:eastAsiaTheme="minorEastAsia" w:hAnsiTheme="minorEastAsia" w:cs="宋体" w:hint="eastAsia"/>
          <w:lang w:val="zh-CN"/>
        </w:rPr>
        <w:t>……</w:t>
      </w:r>
      <w:proofErr w:type="gramStart"/>
      <w:r>
        <w:rPr>
          <w:rFonts w:asciiTheme="minorEastAsia" w:eastAsiaTheme="minorEastAsia" w:hAnsiTheme="minorEastAsia" w:cs="宋体" w:hint="eastAsia"/>
          <w:lang w:val="zh-CN"/>
        </w:rPr>
        <w:t>………………………</w:t>
      </w:r>
      <w:proofErr w:type="gramEnd"/>
      <w:r>
        <w:rPr>
          <w:rFonts w:asciiTheme="minorEastAsia" w:eastAsiaTheme="minorEastAsia" w:hAnsiTheme="minorEastAsia" w:cs="宋体" w:hint="eastAsia"/>
        </w:rPr>
        <w:t>（页码）</w:t>
      </w:r>
      <w:bookmarkEnd w:id="81"/>
      <w:bookmarkEnd w:id="82"/>
    </w:p>
    <w:bookmarkEnd w:id="83"/>
    <w:p w:rsidR="00CA044F" w:rsidRDefault="00A77AE8">
      <w:pPr>
        <w:pStyle w:val="5"/>
        <w:spacing w:line="360" w:lineRule="auto"/>
        <w:rPr>
          <w:rFonts w:asciiTheme="minorEastAsia" w:eastAsiaTheme="minorEastAsia" w:hAnsiTheme="minorEastAsia" w:cs="宋体"/>
        </w:rPr>
      </w:pPr>
      <w:r>
        <w:rPr>
          <w:rFonts w:asciiTheme="minorEastAsia" w:eastAsiaTheme="minorEastAsia" w:hAnsiTheme="minorEastAsia" w:cs="宋体" w:hint="eastAsia"/>
        </w:rPr>
        <w:t>七、服务需求偏离表……</w:t>
      </w:r>
      <w:proofErr w:type="gramStart"/>
      <w:r>
        <w:rPr>
          <w:rFonts w:asciiTheme="minorEastAsia" w:eastAsiaTheme="minorEastAsia" w:hAnsiTheme="minorEastAsia" w:cs="宋体" w:hint="eastAsia"/>
        </w:rPr>
        <w:t>……………………………………………………</w:t>
      </w:r>
      <w:proofErr w:type="gramEnd"/>
      <w:r>
        <w:rPr>
          <w:rFonts w:asciiTheme="minorEastAsia" w:eastAsiaTheme="minorEastAsia" w:hAnsiTheme="minorEastAsia" w:cs="宋体" w:hint="eastAsia"/>
        </w:rPr>
        <w:t>（页码）</w:t>
      </w:r>
    </w:p>
    <w:p w:rsidR="00CA044F" w:rsidRDefault="00A77AE8">
      <w:pPr>
        <w:pStyle w:val="5"/>
        <w:spacing w:line="360" w:lineRule="auto"/>
        <w:rPr>
          <w:rFonts w:asciiTheme="minorEastAsia" w:eastAsiaTheme="minorEastAsia" w:hAnsiTheme="minorEastAsia" w:cs="宋体"/>
        </w:rPr>
      </w:pPr>
      <w:r>
        <w:rPr>
          <w:rFonts w:asciiTheme="minorEastAsia" w:eastAsiaTheme="minorEastAsia" w:hAnsiTheme="minorEastAsia" w:cs="宋体" w:hint="eastAsia"/>
        </w:rPr>
        <w:t>八、施工组织设计……</w:t>
      </w:r>
      <w:proofErr w:type="gramStart"/>
      <w:r>
        <w:rPr>
          <w:rFonts w:asciiTheme="minorEastAsia" w:eastAsiaTheme="minorEastAsia" w:hAnsiTheme="minorEastAsia" w:cs="宋体" w:hint="eastAsia"/>
        </w:rPr>
        <w:t>………………………………………………………</w:t>
      </w:r>
      <w:proofErr w:type="gramEnd"/>
      <w:r>
        <w:rPr>
          <w:rFonts w:asciiTheme="minorEastAsia" w:eastAsiaTheme="minorEastAsia" w:hAnsiTheme="minorEastAsia" w:cs="宋体" w:hint="eastAsia"/>
        </w:rPr>
        <w:t>（页码）</w:t>
      </w:r>
    </w:p>
    <w:p w:rsidR="00CA044F" w:rsidRDefault="00A77AE8">
      <w:pPr>
        <w:pStyle w:val="5"/>
        <w:spacing w:line="360" w:lineRule="auto"/>
        <w:rPr>
          <w:rFonts w:asciiTheme="minorEastAsia" w:eastAsiaTheme="minorEastAsia" w:hAnsiTheme="minorEastAsia" w:cs="宋体"/>
        </w:rPr>
      </w:pPr>
      <w:r>
        <w:rPr>
          <w:rFonts w:asciiTheme="minorEastAsia" w:eastAsiaTheme="minorEastAsia" w:hAnsiTheme="minorEastAsia" w:cs="宋体" w:hint="eastAsia"/>
        </w:rPr>
        <w:t>九、</w:t>
      </w:r>
      <w:r>
        <w:rPr>
          <w:rFonts w:asciiTheme="minorEastAsia" w:eastAsiaTheme="minorEastAsia" w:hAnsiTheme="minorEastAsia" w:cs="宋体" w:hint="eastAsia"/>
          <w:lang w:val="zh-CN"/>
        </w:rPr>
        <w:t>项目实施人员一览表……</w:t>
      </w:r>
      <w:proofErr w:type="gramStart"/>
      <w:r>
        <w:rPr>
          <w:rFonts w:asciiTheme="minorEastAsia" w:eastAsiaTheme="minorEastAsia" w:hAnsiTheme="minorEastAsia" w:cs="宋体" w:hint="eastAsia"/>
          <w:lang w:val="zh-CN"/>
        </w:rPr>
        <w:t>…………………………</w:t>
      </w:r>
      <w:r>
        <w:rPr>
          <w:rFonts w:asciiTheme="minorEastAsia" w:eastAsiaTheme="minorEastAsia" w:hAnsiTheme="minorEastAsia" w:cs="宋体" w:hint="eastAsia"/>
        </w:rPr>
        <w:t>……………………</w:t>
      </w:r>
      <w:proofErr w:type="gramEnd"/>
      <w:r>
        <w:rPr>
          <w:rFonts w:asciiTheme="minorEastAsia" w:eastAsiaTheme="minorEastAsia" w:hAnsiTheme="minorEastAsia" w:cs="宋体" w:hint="eastAsia"/>
        </w:rPr>
        <w:t>（页码）</w:t>
      </w:r>
    </w:p>
    <w:p w:rsidR="00CA044F" w:rsidRDefault="00A77AE8">
      <w:pPr>
        <w:pStyle w:val="5"/>
        <w:spacing w:line="360" w:lineRule="auto"/>
        <w:rPr>
          <w:rFonts w:asciiTheme="minorEastAsia" w:eastAsiaTheme="minorEastAsia" w:hAnsiTheme="minorEastAsia" w:cs="宋体"/>
        </w:rPr>
      </w:pPr>
      <w:r>
        <w:rPr>
          <w:rFonts w:asciiTheme="minorEastAsia" w:eastAsiaTheme="minorEastAsia" w:hAnsiTheme="minorEastAsia" w:cs="宋体" w:hint="eastAsia"/>
        </w:rPr>
        <w:t>十、服务需求、商务条款要求提供的其他材料</w:t>
      </w:r>
      <w:r>
        <w:rPr>
          <w:rFonts w:asciiTheme="minorEastAsia" w:eastAsiaTheme="minorEastAsia" w:hAnsiTheme="minorEastAsia" w:cs="宋体" w:hint="eastAsia"/>
          <w:lang w:val="zh-CN"/>
        </w:rPr>
        <w:t>……</w:t>
      </w:r>
      <w:proofErr w:type="gramStart"/>
      <w:r>
        <w:rPr>
          <w:rFonts w:asciiTheme="minorEastAsia" w:eastAsiaTheme="minorEastAsia" w:hAnsiTheme="minorEastAsia" w:cs="宋体" w:hint="eastAsia"/>
          <w:lang w:val="zh-CN"/>
        </w:rPr>
        <w:t>……………</w:t>
      </w:r>
      <w:r>
        <w:rPr>
          <w:rFonts w:asciiTheme="minorEastAsia" w:eastAsiaTheme="minorEastAsia" w:hAnsiTheme="minorEastAsia" w:cs="宋体" w:hint="eastAsia"/>
        </w:rPr>
        <w:t>…………</w:t>
      </w:r>
      <w:proofErr w:type="gramEnd"/>
      <w:r>
        <w:rPr>
          <w:rFonts w:asciiTheme="minorEastAsia" w:eastAsiaTheme="minorEastAsia" w:hAnsiTheme="minorEastAsia" w:cs="宋体" w:hint="eastAsia"/>
        </w:rPr>
        <w:t>（页码）</w:t>
      </w:r>
    </w:p>
    <w:p w:rsidR="00CA044F" w:rsidRDefault="00A77AE8">
      <w:pPr>
        <w:spacing w:line="360" w:lineRule="auto"/>
        <w:rPr>
          <w:rFonts w:asciiTheme="minorEastAsia" w:eastAsiaTheme="minorEastAsia" w:hAnsiTheme="minorEastAsia" w:cs="宋体"/>
          <w:b/>
          <w:bCs/>
          <w:sz w:val="24"/>
        </w:rPr>
      </w:pPr>
      <w:r>
        <w:rPr>
          <w:rFonts w:asciiTheme="minorEastAsia" w:eastAsiaTheme="minorEastAsia" w:hAnsiTheme="minorEastAsia" w:cs="宋体" w:hint="eastAsia"/>
          <w:b/>
          <w:bCs/>
          <w:sz w:val="24"/>
        </w:rPr>
        <w:t>注：以上目录是基本格式要求，各供应商可根据自身情况进一步向下增加内容或细化。</w:t>
      </w:r>
    </w:p>
    <w:p w:rsidR="00CA044F" w:rsidRDefault="00CA044F">
      <w:pPr>
        <w:spacing w:line="400" w:lineRule="exact"/>
        <w:rPr>
          <w:rFonts w:asciiTheme="minorEastAsia" w:eastAsiaTheme="minorEastAsia" w:hAnsiTheme="minorEastAsia" w:cs="宋体"/>
          <w:sz w:val="32"/>
          <w:szCs w:val="32"/>
        </w:rPr>
      </w:pPr>
    </w:p>
    <w:p w:rsidR="00CA044F" w:rsidRDefault="00A77AE8">
      <w:pPr>
        <w:spacing w:line="520" w:lineRule="exact"/>
        <w:ind w:firstLineChars="200" w:firstLine="880"/>
        <w:rPr>
          <w:rFonts w:asciiTheme="minorEastAsia" w:eastAsiaTheme="minorEastAsia" w:hAnsiTheme="minorEastAsia" w:cs="宋体"/>
          <w:sz w:val="44"/>
          <w:szCs w:val="44"/>
        </w:rPr>
      </w:pPr>
      <w:r>
        <w:rPr>
          <w:rFonts w:asciiTheme="minorEastAsia" w:eastAsiaTheme="minorEastAsia" w:hAnsiTheme="minorEastAsia" w:cs="宋体" w:hint="eastAsia"/>
          <w:sz w:val="44"/>
          <w:szCs w:val="44"/>
        </w:rPr>
        <w:br w:type="page"/>
      </w:r>
      <w:r>
        <w:rPr>
          <w:rFonts w:asciiTheme="minorEastAsia" w:eastAsiaTheme="minorEastAsia" w:hAnsiTheme="minorEastAsia" w:cs="宋体" w:hint="eastAsia"/>
          <w:b/>
          <w:sz w:val="30"/>
          <w:szCs w:val="30"/>
        </w:rPr>
        <w:lastRenderedPageBreak/>
        <w:t>一、无串</w:t>
      </w:r>
      <w:proofErr w:type="gramStart"/>
      <w:r>
        <w:rPr>
          <w:rFonts w:asciiTheme="minorEastAsia" w:eastAsiaTheme="minorEastAsia" w:hAnsiTheme="minorEastAsia" w:cs="宋体" w:hint="eastAsia"/>
          <w:b/>
          <w:sz w:val="30"/>
          <w:szCs w:val="30"/>
        </w:rPr>
        <w:t>标行为</w:t>
      </w:r>
      <w:proofErr w:type="gramEnd"/>
      <w:r>
        <w:rPr>
          <w:rFonts w:asciiTheme="minorEastAsia" w:eastAsiaTheme="minorEastAsia" w:hAnsiTheme="minorEastAsia" w:cs="宋体" w:hint="eastAsia"/>
          <w:b/>
          <w:sz w:val="30"/>
          <w:szCs w:val="30"/>
        </w:rPr>
        <w:t>承诺函</w:t>
      </w:r>
    </w:p>
    <w:p w:rsidR="00CA044F" w:rsidRDefault="00CA044F">
      <w:pPr>
        <w:spacing w:line="520" w:lineRule="exact"/>
        <w:jc w:val="center"/>
        <w:rPr>
          <w:rFonts w:asciiTheme="minorEastAsia" w:eastAsiaTheme="minorEastAsia" w:hAnsiTheme="minorEastAsia" w:cs="宋体"/>
          <w:sz w:val="44"/>
          <w:szCs w:val="44"/>
        </w:rPr>
      </w:pPr>
    </w:p>
    <w:p w:rsidR="00CA044F" w:rsidRDefault="00A77AE8">
      <w:pPr>
        <w:spacing w:line="520" w:lineRule="exact"/>
        <w:jc w:val="center"/>
        <w:rPr>
          <w:rFonts w:asciiTheme="minorEastAsia" w:eastAsiaTheme="minorEastAsia" w:hAnsiTheme="minorEastAsia" w:cs="宋体"/>
          <w:sz w:val="32"/>
          <w:szCs w:val="32"/>
        </w:rPr>
      </w:pPr>
      <w:r>
        <w:rPr>
          <w:rFonts w:asciiTheme="minorEastAsia" w:eastAsiaTheme="minorEastAsia" w:hAnsiTheme="minorEastAsia" w:cs="宋体" w:hint="eastAsia"/>
          <w:sz w:val="44"/>
          <w:szCs w:val="44"/>
        </w:rPr>
        <w:t>无串通竞标行为的承诺函</w:t>
      </w:r>
    </w:p>
    <w:p w:rsidR="00CA044F" w:rsidRDefault="00CA044F">
      <w:pPr>
        <w:spacing w:line="520" w:lineRule="exact"/>
        <w:ind w:firstLineChars="200" w:firstLine="640"/>
        <w:rPr>
          <w:rFonts w:asciiTheme="minorEastAsia" w:eastAsiaTheme="minorEastAsia" w:hAnsiTheme="minorEastAsia" w:cs="宋体"/>
          <w:sz w:val="32"/>
          <w:szCs w:val="32"/>
        </w:rPr>
      </w:pPr>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一、我方承诺</w:t>
      </w:r>
      <w:proofErr w:type="gramStart"/>
      <w:r>
        <w:rPr>
          <w:rFonts w:asciiTheme="minorEastAsia" w:eastAsiaTheme="minorEastAsia" w:hAnsiTheme="minorEastAsia" w:cs="宋体" w:hint="eastAsia"/>
          <w:b/>
          <w:bCs/>
          <w:sz w:val="24"/>
        </w:rPr>
        <w:t>无下列</w:t>
      </w:r>
      <w:proofErr w:type="gramEnd"/>
      <w:r>
        <w:rPr>
          <w:rFonts w:asciiTheme="minorEastAsia" w:eastAsiaTheme="minorEastAsia" w:hAnsiTheme="minorEastAsia" w:cs="宋体" w:hint="eastAsia"/>
          <w:b/>
          <w:bCs/>
          <w:sz w:val="24"/>
        </w:rPr>
        <w:t>相互串通竞标的情形：</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不同供应商的响应文件由同一单位或者个人编制；或者不同供应商报名的</w:t>
      </w:r>
      <w:r>
        <w:rPr>
          <w:rFonts w:asciiTheme="minorEastAsia" w:eastAsiaTheme="minorEastAsia" w:hAnsiTheme="minorEastAsia" w:cs="宋体" w:hint="eastAsia"/>
          <w:sz w:val="24"/>
        </w:rPr>
        <w:t>IP</w:t>
      </w:r>
      <w:r>
        <w:rPr>
          <w:rFonts w:asciiTheme="minorEastAsia" w:eastAsiaTheme="minorEastAsia" w:hAnsiTheme="minorEastAsia" w:cs="宋体" w:hint="eastAsia"/>
          <w:sz w:val="24"/>
        </w:rPr>
        <w:t>地址一致的；或者编制响应文件硬件设备</w:t>
      </w:r>
      <w:r>
        <w:rPr>
          <w:rFonts w:asciiTheme="minorEastAsia" w:eastAsiaTheme="minorEastAsia" w:hAnsiTheme="minorEastAsia" w:cs="宋体" w:hint="eastAsia"/>
          <w:sz w:val="24"/>
        </w:rPr>
        <w:t>CPU</w:t>
      </w:r>
      <w:r>
        <w:rPr>
          <w:rFonts w:asciiTheme="minorEastAsia" w:eastAsiaTheme="minorEastAsia" w:hAnsiTheme="minorEastAsia" w:cs="宋体" w:hint="eastAsia"/>
          <w:sz w:val="24"/>
        </w:rPr>
        <w:t>编号、硬盘</w:t>
      </w:r>
      <w:r>
        <w:rPr>
          <w:rFonts w:asciiTheme="minorEastAsia" w:eastAsiaTheme="minorEastAsia" w:hAnsiTheme="minorEastAsia" w:cs="宋体" w:hint="eastAsia"/>
          <w:sz w:val="24"/>
        </w:rPr>
        <w:t>编号、网卡地址一致的情况。</w:t>
      </w:r>
      <w:r>
        <w:rPr>
          <w:rFonts w:asciiTheme="minorEastAsia" w:eastAsiaTheme="minorEastAsia" w:hAnsiTheme="minorEastAsia" w:cs="宋体" w:hint="eastAsia"/>
          <w:sz w:val="24"/>
        </w:rPr>
        <w:t xml:space="preserve">  </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不同供应商委托同一单位或者个人办理竞标事宜；</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不同供应商的响应文件载明的项目管理员为同一个人；</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不</w:t>
      </w:r>
      <w:r>
        <w:rPr>
          <w:rFonts w:asciiTheme="minorEastAsia" w:eastAsiaTheme="minorEastAsia" w:hAnsiTheme="minorEastAsia" w:cs="宋体" w:hint="eastAsia"/>
          <w:spacing w:val="-6"/>
          <w:sz w:val="24"/>
        </w:rPr>
        <w:t>同供应商的响应文件异常一致或者响应报价呈规律性差异；</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不同供应商的响应文件相互混装；</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w:t>
      </w:r>
      <w:r>
        <w:rPr>
          <w:rFonts w:asciiTheme="minorEastAsia" w:eastAsiaTheme="minorEastAsia" w:hAnsiTheme="minorEastAsia" w:cs="宋体" w:hint="eastAsia"/>
          <w:sz w:val="24"/>
        </w:rPr>
        <w:t>不同供应商的磋商保证金从同一单位或者个人账户转出。</w:t>
      </w:r>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二、我方承诺</w:t>
      </w:r>
      <w:proofErr w:type="gramStart"/>
      <w:r>
        <w:rPr>
          <w:rFonts w:asciiTheme="minorEastAsia" w:eastAsiaTheme="minorEastAsia" w:hAnsiTheme="minorEastAsia" w:cs="宋体" w:hint="eastAsia"/>
          <w:b/>
          <w:bCs/>
          <w:sz w:val="24"/>
        </w:rPr>
        <w:t>无下列</w:t>
      </w:r>
      <w:proofErr w:type="gramEnd"/>
      <w:r>
        <w:rPr>
          <w:rFonts w:asciiTheme="minorEastAsia" w:eastAsiaTheme="minorEastAsia" w:hAnsiTheme="minorEastAsia" w:cs="宋体" w:hint="eastAsia"/>
          <w:b/>
          <w:bCs/>
          <w:sz w:val="24"/>
        </w:rPr>
        <w:t>恶意串通的情形：</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供应商直接或者间接从采购人或者采购代理机构处获得其他供应商的相关信息并修改其响应文件；</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供应</w:t>
      </w:r>
      <w:proofErr w:type="gramStart"/>
      <w:r>
        <w:rPr>
          <w:rFonts w:asciiTheme="minorEastAsia" w:eastAsiaTheme="minorEastAsia" w:hAnsiTheme="minorEastAsia" w:cs="宋体" w:hint="eastAsia"/>
          <w:sz w:val="24"/>
        </w:rPr>
        <w:t>商按照</w:t>
      </w:r>
      <w:proofErr w:type="gramEnd"/>
      <w:r>
        <w:rPr>
          <w:rFonts w:asciiTheme="minorEastAsia" w:eastAsiaTheme="minorEastAsia" w:hAnsiTheme="minorEastAsia" w:cs="宋体" w:hint="eastAsia"/>
          <w:sz w:val="24"/>
        </w:rPr>
        <w:t>采购人或者采购代理机构的授意撤换、修改响应文件；</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供</w:t>
      </w:r>
      <w:r>
        <w:rPr>
          <w:rFonts w:asciiTheme="minorEastAsia" w:eastAsiaTheme="minorEastAsia" w:hAnsiTheme="minorEastAsia" w:cs="宋体" w:hint="eastAsia"/>
          <w:spacing w:val="-6"/>
          <w:sz w:val="24"/>
        </w:rPr>
        <w:t>应商之间协商报价、技术方案等响应文件的实质性内容；</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属于同一集团、协会、商会等组织成员的供应</w:t>
      </w:r>
      <w:proofErr w:type="gramStart"/>
      <w:r>
        <w:rPr>
          <w:rFonts w:asciiTheme="minorEastAsia" w:eastAsiaTheme="minorEastAsia" w:hAnsiTheme="minorEastAsia" w:cs="宋体" w:hint="eastAsia"/>
          <w:sz w:val="24"/>
        </w:rPr>
        <w:t>商按照</w:t>
      </w:r>
      <w:proofErr w:type="gramEnd"/>
      <w:r>
        <w:rPr>
          <w:rFonts w:asciiTheme="minorEastAsia" w:eastAsiaTheme="minorEastAsia" w:hAnsiTheme="minorEastAsia" w:cs="宋体" w:hint="eastAsia"/>
          <w:sz w:val="24"/>
        </w:rPr>
        <w:t>该组织要求协同参加政府采购活动；</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供应商之间事先约定一致抬高或者压低响应报价，或者在竞争性磋商项目中事先约定轮流以高价位或者低价位成交，或者事先约定由某一特定供应商成交，然后再参加竞标；</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w:t>
      </w:r>
      <w:r>
        <w:rPr>
          <w:rFonts w:asciiTheme="minorEastAsia" w:eastAsiaTheme="minorEastAsia" w:hAnsiTheme="minorEastAsia" w:cs="宋体" w:hint="eastAsia"/>
          <w:sz w:val="24"/>
        </w:rPr>
        <w:t>供应商之间商定部分供应商放弃参加政府采购活动或者放弃成交；</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供应商与采购人或者采购代理机构之间、供应商相互之间，为</w:t>
      </w:r>
      <w:r>
        <w:rPr>
          <w:rFonts w:asciiTheme="minorEastAsia" w:eastAsiaTheme="minorEastAsia" w:hAnsiTheme="minorEastAsia" w:cs="宋体" w:hint="eastAsia"/>
          <w:spacing w:val="-6"/>
          <w:sz w:val="24"/>
        </w:rPr>
        <w:t>谋求特定供应</w:t>
      </w:r>
      <w:proofErr w:type="gramStart"/>
      <w:r>
        <w:rPr>
          <w:rFonts w:asciiTheme="minorEastAsia" w:eastAsiaTheme="minorEastAsia" w:hAnsiTheme="minorEastAsia" w:cs="宋体" w:hint="eastAsia"/>
          <w:spacing w:val="-6"/>
          <w:sz w:val="24"/>
        </w:rPr>
        <w:t>商成交</w:t>
      </w:r>
      <w:proofErr w:type="gramEnd"/>
      <w:r>
        <w:rPr>
          <w:rFonts w:asciiTheme="minorEastAsia" w:eastAsiaTheme="minorEastAsia" w:hAnsiTheme="minorEastAsia" w:cs="宋体" w:hint="eastAsia"/>
          <w:spacing w:val="-6"/>
          <w:sz w:val="24"/>
        </w:rPr>
        <w:t>或者排斥其他供应商的其他串通行为。</w:t>
      </w:r>
    </w:p>
    <w:p w:rsidR="00CA044F" w:rsidRDefault="00A77AE8">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以上情形一经核查属实，接受政府采购监管部门对我方认定存在</w:t>
      </w:r>
      <w:proofErr w:type="gramStart"/>
      <w:r>
        <w:rPr>
          <w:rFonts w:asciiTheme="minorEastAsia" w:eastAsiaTheme="minorEastAsia" w:hAnsiTheme="minorEastAsia" w:cs="宋体" w:hint="eastAsia"/>
          <w:b/>
          <w:bCs/>
          <w:sz w:val="24"/>
        </w:rPr>
        <w:t>围标串标</w:t>
      </w:r>
      <w:proofErr w:type="gramEnd"/>
      <w:r>
        <w:rPr>
          <w:rFonts w:asciiTheme="minorEastAsia" w:eastAsiaTheme="minorEastAsia" w:hAnsiTheme="minorEastAsia" w:cs="宋体" w:hint="eastAsia"/>
          <w:b/>
          <w:bCs/>
          <w:sz w:val="24"/>
        </w:rPr>
        <w:t>行为，我方愿意承担一切后果，并不再寻求任何旨在减轻或者免除法律责任的辩解。</w:t>
      </w:r>
    </w:p>
    <w:p w:rsidR="00CA044F" w:rsidRDefault="00A77AE8">
      <w:pPr>
        <w:autoSpaceDE w:val="0"/>
        <w:autoSpaceDN w:val="0"/>
        <w:spacing w:line="360" w:lineRule="auto"/>
        <w:ind w:leftChars="1950" w:left="4335" w:hangingChars="100" w:hanging="24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CA044F" w:rsidRDefault="00A77AE8">
      <w:pPr>
        <w:spacing w:line="520" w:lineRule="exact"/>
        <w:ind w:leftChars="114" w:left="239" w:firstLineChars="2550" w:firstLine="6120"/>
        <w:jc w:val="left"/>
        <w:rPr>
          <w:rFonts w:asciiTheme="minorEastAsia" w:eastAsiaTheme="minorEastAsia" w:hAnsiTheme="minorEastAsia" w:cs="宋体"/>
          <w:bCs/>
          <w:sz w:val="44"/>
          <w:szCs w:val="44"/>
        </w:rPr>
      </w:pP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b/>
          <w:bCs/>
          <w:sz w:val="32"/>
          <w:szCs w:val="32"/>
        </w:rPr>
        <w:br w:type="page"/>
      </w:r>
      <w:r>
        <w:rPr>
          <w:rFonts w:asciiTheme="minorEastAsia" w:eastAsiaTheme="minorEastAsia" w:hAnsiTheme="minorEastAsia" w:cs="宋体" w:hint="eastAsia"/>
          <w:b/>
          <w:sz w:val="30"/>
          <w:szCs w:val="30"/>
        </w:rPr>
        <w:lastRenderedPageBreak/>
        <w:t>二、法定代表人身份证明及法定代表人有效身份证正反面复印件</w:t>
      </w:r>
    </w:p>
    <w:p w:rsidR="00CA044F" w:rsidRDefault="00A77AE8">
      <w:pPr>
        <w:spacing w:line="520" w:lineRule="exact"/>
        <w:jc w:val="center"/>
        <w:rPr>
          <w:rFonts w:asciiTheme="minorEastAsia" w:eastAsiaTheme="minorEastAsia" w:hAnsiTheme="minorEastAsia" w:cs="宋体"/>
          <w:sz w:val="32"/>
          <w:szCs w:val="32"/>
        </w:rPr>
      </w:pPr>
      <w:r>
        <w:rPr>
          <w:rFonts w:asciiTheme="minorEastAsia" w:eastAsiaTheme="minorEastAsia" w:hAnsiTheme="minorEastAsia" w:cs="宋体" w:hint="eastAsia"/>
          <w:bCs/>
          <w:sz w:val="44"/>
          <w:szCs w:val="44"/>
        </w:rPr>
        <w:t>法定代表人证明书</w:t>
      </w:r>
    </w:p>
    <w:p w:rsidR="00CA044F" w:rsidRDefault="00CA044F">
      <w:pPr>
        <w:spacing w:line="360" w:lineRule="auto"/>
        <w:ind w:left="540"/>
        <w:contextualSpacing/>
        <w:rPr>
          <w:rFonts w:asciiTheme="minorEastAsia" w:eastAsiaTheme="minorEastAsia" w:hAnsiTheme="minorEastAsia" w:cs="宋体"/>
          <w:sz w:val="32"/>
          <w:szCs w:val="32"/>
        </w:rPr>
      </w:pPr>
    </w:p>
    <w:p w:rsidR="00CA044F" w:rsidRDefault="00A77AE8">
      <w:pPr>
        <w:spacing w:line="360" w:lineRule="auto"/>
        <w:ind w:left="540"/>
        <w:contextualSpacing/>
        <w:rPr>
          <w:rFonts w:asciiTheme="minorEastAsia" w:eastAsiaTheme="minorEastAsia" w:hAnsiTheme="minorEastAsia" w:cs="宋体"/>
          <w:sz w:val="24"/>
        </w:rPr>
      </w:pPr>
      <w:r>
        <w:rPr>
          <w:rFonts w:asciiTheme="minorEastAsia" w:eastAsiaTheme="minorEastAsia" w:hAnsiTheme="minorEastAsia" w:cs="宋体" w:hint="eastAsia"/>
          <w:sz w:val="24"/>
        </w:rPr>
        <w:t>供应商名称：</w:t>
      </w:r>
    </w:p>
    <w:p w:rsidR="00CA044F" w:rsidRDefault="00A77AE8">
      <w:pPr>
        <w:spacing w:line="360" w:lineRule="auto"/>
        <w:ind w:left="540"/>
        <w:contextualSpacing/>
        <w:rPr>
          <w:rFonts w:asciiTheme="minorEastAsia" w:eastAsiaTheme="minorEastAsia" w:hAnsiTheme="minorEastAsia" w:cs="宋体"/>
          <w:sz w:val="24"/>
        </w:rPr>
      </w:pPr>
      <w:r>
        <w:rPr>
          <w:rFonts w:asciiTheme="minorEastAsia" w:eastAsiaTheme="minorEastAsia" w:hAnsiTheme="minorEastAsia" w:cs="宋体" w:hint="eastAsia"/>
          <w:sz w:val="24"/>
        </w:rPr>
        <w:t>地</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址：</w:t>
      </w:r>
    </w:p>
    <w:p w:rsidR="00CA044F" w:rsidRDefault="00A77AE8">
      <w:pPr>
        <w:spacing w:line="360" w:lineRule="auto"/>
        <w:ind w:left="540"/>
        <w:contextualSpacing/>
        <w:rPr>
          <w:rFonts w:asciiTheme="minorEastAsia" w:eastAsiaTheme="minorEastAsia" w:hAnsiTheme="minorEastAsia" w:cs="宋体"/>
          <w:sz w:val="24"/>
        </w:rPr>
      </w:pPr>
      <w:r>
        <w:rPr>
          <w:rFonts w:asciiTheme="minorEastAsia" w:eastAsiaTheme="minorEastAsia" w:hAnsiTheme="minorEastAsia" w:cs="宋体" w:hint="eastAsia"/>
          <w:sz w:val="24"/>
        </w:rPr>
        <w:t>姓</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名：性</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别：</w:t>
      </w:r>
    </w:p>
    <w:p w:rsidR="00CA044F" w:rsidRDefault="00A77AE8">
      <w:pPr>
        <w:spacing w:line="360" w:lineRule="auto"/>
        <w:ind w:left="540"/>
        <w:contextualSpacing/>
        <w:rPr>
          <w:rFonts w:asciiTheme="minorEastAsia" w:eastAsiaTheme="minorEastAsia" w:hAnsiTheme="minorEastAsia" w:cs="宋体"/>
          <w:sz w:val="24"/>
          <w:u w:val="single"/>
        </w:rPr>
      </w:pPr>
      <w:r>
        <w:rPr>
          <w:rFonts w:asciiTheme="minorEastAsia" w:eastAsiaTheme="minorEastAsia" w:hAnsiTheme="minorEastAsia" w:cs="宋体" w:hint="eastAsia"/>
          <w:sz w:val="24"/>
        </w:rPr>
        <w:t>年</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龄：职</w:t>
      </w:r>
      <w:r>
        <w:rPr>
          <w:rFonts w:asciiTheme="minorEastAsia" w:eastAsiaTheme="minorEastAsia" w:hAnsiTheme="minorEastAsia" w:cs="宋体" w:hint="eastAsia"/>
          <w:sz w:val="24"/>
        </w:rPr>
        <w:t xml:space="preserve">     </w:t>
      </w:r>
      <w:proofErr w:type="gramStart"/>
      <w:r>
        <w:rPr>
          <w:rFonts w:asciiTheme="minorEastAsia" w:eastAsiaTheme="minorEastAsia" w:hAnsiTheme="minorEastAsia" w:cs="宋体" w:hint="eastAsia"/>
          <w:sz w:val="24"/>
        </w:rPr>
        <w:t>务</w:t>
      </w:r>
      <w:proofErr w:type="gramEnd"/>
      <w:r>
        <w:rPr>
          <w:rFonts w:asciiTheme="minorEastAsia" w:eastAsiaTheme="minorEastAsia" w:hAnsiTheme="minorEastAsia" w:cs="宋体" w:hint="eastAsia"/>
          <w:sz w:val="24"/>
        </w:rPr>
        <w:t>：</w:t>
      </w:r>
    </w:p>
    <w:p w:rsidR="00CA044F" w:rsidRDefault="00A77AE8">
      <w:pPr>
        <w:spacing w:line="360" w:lineRule="auto"/>
        <w:ind w:left="540"/>
        <w:contextualSpacing/>
        <w:rPr>
          <w:rFonts w:asciiTheme="minorEastAsia" w:eastAsiaTheme="minorEastAsia" w:hAnsiTheme="minorEastAsia" w:cs="宋体"/>
          <w:sz w:val="24"/>
        </w:rPr>
      </w:pPr>
      <w:r>
        <w:rPr>
          <w:rFonts w:asciiTheme="minorEastAsia" w:eastAsiaTheme="minorEastAsia" w:hAnsiTheme="minorEastAsia" w:cs="宋体" w:hint="eastAsia"/>
          <w:sz w:val="24"/>
        </w:rPr>
        <w:t>身份证号码：</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系</w:t>
      </w:r>
      <w:r>
        <w:rPr>
          <w:rFonts w:asciiTheme="minorEastAsia" w:eastAsiaTheme="minorEastAsia" w:hAnsiTheme="minorEastAsia" w:cs="宋体" w:hint="eastAsia"/>
          <w:sz w:val="24"/>
          <w:u w:val="single"/>
        </w:rPr>
        <w:t>（供应商名称）</w:t>
      </w:r>
      <w:r>
        <w:rPr>
          <w:rFonts w:asciiTheme="minorEastAsia" w:eastAsiaTheme="minorEastAsia" w:hAnsiTheme="minorEastAsia" w:cs="宋体" w:hint="eastAsia"/>
          <w:sz w:val="24"/>
        </w:rPr>
        <w:t>的法定代表人。</w:t>
      </w:r>
    </w:p>
    <w:p w:rsidR="00CA044F" w:rsidRDefault="00A77AE8">
      <w:pPr>
        <w:spacing w:line="360" w:lineRule="auto"/>
        <w:ind w:left="540"/>
        <w:contextualSpacing/>
        <w:rPr>
          <w:rFonts w:asciiTheme="minorEastAsia" w:eastAsiaTheme="minorEastAsia" w:hAnsiTheme="minorEastAsia" w:cs="宋体"/>
          <w:sz w:val="24"/>
        </w:rPr>
      </w:pPr>
      <w:r>
        <w:rPr>
          <w:rFonts w:asciiTheme="minorEastAsia" w:eastAsiaTheme="minorEastAsia" w:hAnsiTheme="minorEastAsia" w:cs="宋体" w:hint="eastAsia"/>
          <w:sz w:val="24"/>
        </w:rPr>
        <w:t>特此证明。</w:t>
      </w:r>
    </w:p>
    <w:p w:rsidR="00CA044F" w:rsidRDefault="00CA044F">
      <w:pPr>
        <w:spacing w:line="360" w:lineRule="auto"/>
        <w:ind w:left="540"/>
        <w:contextualSpacing/>
        <w:rPr>
          <w:rFonts w:asciiTheme="minorEastAsia" w:eastAsiaTheme="minorEastAsia" w:hAnsiTheme="minorEastAsia" w:cs="宋体"/>
          <w:sz w:val="24"/>
        </w:rPr>
      </w:pPr>
    </w:p>
    <w:p w:rsidR="00CA044F" w:rsidRDefault="00CA044F">
      <w:pPr>
        <w:spacing w:line="360" w:lineRule="auto"/>
        <w:ind w:left="540"/>
        <w:contextualSpacing/>
        <w:rPr>
          <w:rFonts w:asciiTheme="minorEastAsia" w:eastAsiaTheme="minorEastAsia" w:hAnsiTheme="minorEastAsia" w:cs="宋体"/>
          <w:sz w:val="24"/>
        </w:rPr>
      </w:pPr>
    </w:p>
    <w:p w:rsidR="00CA044F" w:rsidRDefault="00CA044F">
      <w:pPr>
        <w:spacing w:line="360" w:lineRule="auto"/>
        <w:ind w:left="540"/>
        <w:contextualSpacing/>
        <w:rPr>
          <w:rFonts w:asciiTheme="minorEastAsia" w:eastAsiaTheme="minorEastAsia" w:hAnsiTheme="minorEastAsia" w:cs="宋体"/>
          <w:sz w:val="24"/>
        </w:rPr>
      </w:pPr>
    </w:p>
    <w:p w:rsidR="00CA044F" w:rsidRDefault="00A77AE8">
      <w:pPr>
        <w:spacing w:line="360" w:lineRule="auto"/>
        <w:ind w:left="540"/>
        <w:contextualSpacing/>
        <w:rPr>
          <w:rFonts w:asciiTheme="minorEastAsia" w:eastAsiaTheme="minorEastAsia" w:hAnsiTheme="minorEastAsia" w:cs="宋体"/>
          <w:sz w:val="24"/>
        </w:rPr>
      </w:pPr>
      <w:r>
        <w:rPr>
          <w:rFonts w:asciiTheme="minorEastAsia" w:eastAsiaTheme="minorEastAsia" w:hAnsiTheme="minorEastAsia" w:cs="宋体" w:hint="eastAsia"/>
          <w:sz w:val="24"/>
        </w:rPr>
        <w:t>附件：法定代表人有效身份证正反面复印件</w:t>
      </w:r>
    </w:p>
    <w:p w:rsidR="00CA044F" w:rsidRDefault="00CA044F">
      <w:pPr>
        <w:spacing w:line="360" w:lineRule="auto"/>
        <w:ind w:left="540"/>
        <w:contextualSpacing/>
        <w:rPr>
          <w:rFonts w:asciiTheme="minorEastAsia" w:eastAsiaTheme="minorEastAsia" w:hAnsiTheme="minorEastAsia" w:cs="宋体"/>
          <w:sz w:val="24"/>
        </w:rPr>
      </w:pPr>
    </w:p>
    <w:p w:rsidR="00CA044F" w:rsidRDefault="00A77AE8">
      <w:pPr>
        <w:autoSpaceDE w:val="0"/>
        <w:autoSpaceDN w:val="0"/>
        <w:spacing w:line="360" w:lineRule="auto"/>
        <w:ind w:leftChars="1950" w:left="4335" w:hangingChars="100" w:hanging="24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CA044F" w:rsidRDefault="00A77AE8">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CA044F" w:rsidRDefault="00CA044F">
      <w:pPr>
        <w:spacing w:line="360" w:lineRule="auto"/>
        <w:jc w:val="left"/>
        <w:rPr>
          <w:rFonts w:asciiTheme="minorEastAsia" w:eastAsiaTheme="minorEastAsia" w:hAnsiTheme="minorEastAsia" w:cs="宋体"/>
          <w:sz w:val="24"/>
        </w:rPr>
      </w:pPr>
    </w:p>
    <w:p w:rsidR="00CA044F" w:rsidRDefault="00A77AE8">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注：</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自然人竞标的无需提供，联合体竞标的只需牵头人出具。</w:t>
      </w:r>
    </w:p>
    <w:p w:rsidR="00CA044F" w:rsidRDefault="00A77AE8">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CA044F" w:rsidRDefault="00CA044F">
      <w:pPr>
        <w:widowControl/>
        <w:spacing w:line="360" w:lineRule="auto"/>
        <w:jc w:val="left"/>
        <w:rPr>
          <w:rFonts w:asciiTheme="minorEastAsia" w:eastAsiaTheme="minorEastAsia" w:hAnsiTheme="minorEastAsia" w:cs="宋体"/>
          <w:sz w:val="24"/>
        </w:rPr>
        <w:sectPr w:rsidR="00CA044F">
          <w:pgSz w:w="11910" w:h="16840"/>
          <w:pgMar w:top="1340" w:right="1500" w:bottom="280" w:left="1680" w:header="720" w:footer="720" w:gutter="0"/>
          <w:cols w:space="720"/>
        </w:sectPr>
      </w:pPr>
    </w:p>
    <w:tbl>
      <w:tblPr>
        <w:tblpPr w:leftFromText="180" w:rightFromText="180" w:vertAnchor="text" w:horzAnchor="margin" w:tblpY="1169"/>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CA044F">
        <w:trPr>
          <w:trHeight w:val="8705"/>
        </w:trPr>
        <w:tc>
          <w:tcPr>
            <w:tcW w:w="8460" w:type="dxa"/>
            <w:tcBorders>
              <w:top w:val="single" w:sz="4" w:space="0" w:color="auto"/>
              <w:left w:val="single" w:sz="4" w:space="0" w:color="auto"/>
              <w:bottom w:val="single" w:sz="4" w:space="0" w:color="auto"/>
              <w:right w:val="single" w:sz="4" w:space="0" w:color="auto"/>
            </w:tcBorders>
          </w:tcPr>
          <w:p w:rsidR="00CA044F" w:rsidRDefault="00CA044F">
            <w:pPr>
              <w:spacing w:line="360" w:lineRule="auto"/>
              <w:rPr>
                <w:rFonts w:asciiTheme="minorEastAsia" w:eastAsiaTheme="minorEastAsia" w:hAnsiTheme="minorEastAsia" w:cs="宋体"/>
                <w:b/>
                <w:sz w:val="24"/>
              </w:rPr>
            </w:pPr>
          </w:p>
          <w:p w:rsidR="00CA044F" w:rsidRDefault="00A77AE8">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b/>
                <w:sz w:val="24"/>
              </w:rPr>
              <w:t>法定代表身份证复印件</w:t>
            </w:r>
            <w:proofErr w:type="gramStart"/>
            <w:r>
              <w:rPr>
                <w:rFonts w:asciiTheme="minorEastAsia" w:eastAsiaTheme="minorEastAsia" w:hAnsiTheme="minorEastAsia" w:cs="宋体" w:hint="eastAsia"/>
                <w:b/>
                <w:sz w:val="24"/>
              </w:rPr>
              <w:t>粘帖</w:t>
            </w:r>
            <w:proofErr w:type="gramEnd"/>
            <w:r>
              <w:rPr>
                <w:rFonts w:asciiTheme="minorEastAsia" w:eastAsiaTheme="minorEastAsia" w:hAnsiTheme="minorEastAsia" w:cs="宋体" w:hint="eastAsia"/>
                <w:b/>
                <w:sz w:val="24"/>
              </w:rPr>
              <w:t>处（正、反面）</w:t>
            </w:r>
          </w:p>
        </w:tc>
      </w:tr>
    </w:tbl>
    <w:p w:rsidR="00CA044F" w:rsidRDefault="00A77AE8">
      <w:pPr>
        <w:spacing w:line="360" w:lineRule="auto"/>
        <w:ind w:firstLineChars="200" w:firstLine="482"/>
        <w:jc w:val="left"/>
        <w:rPr>
          <w:rFonts w:asciiTheme="minorEastAsia" w:eastAsiaTheme="minorEastAsia" w:hAnsiTheme="minorEastAsia" w:cs="宋体"/>
          <w:b/>
          <w:sz w:val="32"/>
          <w:szCs w:val="32"/>
        </w:rPr>
      </w:pPr>
      <w:r>
        <w:rPr>
          <w:rFonts w:asciiTheme="minorEastAsia" w:eastAsiaTheme="minorEastAsia" w:hAnsiTheme="minorEastAsia" w:cs="宋体" w:hint="eastAsia"/>
          <w:b/>
          <w:sz w:val="24"/>
        </w:rPr>
        <w:t>附件：</w:t>
      </w:r>
    </w:p>
    <w:p w:rsidR="00CA044F" w:rsidRDefault="00CA044F">
      <w:pPr>
        <w:adjustRightInd w:val="0"/>
        <w:snapToGrid w:val="0"/>
        <w:spacing w:line="300" w:lineRule="auto"/>
        <w:jc w:val="left"/>
        <w:rPr>
          <w:rFonts w:asciiTheme="minorEastAsia" w:eastAsiaTheme="minorEastAsia" w:hAnsiTheme="minorEastAsia" w:cs="宋体"/>
          <w:b/>
          <w:szCs w:val="21"/>
        </w:rPr>
      </w:pPr>
    </w:p>
    <w:p w:rsidR="00CA044F" w:rsidRDefault="00A77AE8">
      <w:pPr>
        <w:spacing w:line="520" w:lineRule="exact"/>
        <w:ind w:firstLine="880"/>
        <w:jc w:val="left"/>
        <w:rPr>
          <w:rFonts w:asciiTheme="minorEastAsia" w:eastAsiaTheme="minorEastAsia" w:hAnsiTheme="minorEastAsia" w:cs="宋体"/>
          <w:bCs/>
          <w:sz w:val="44"/>
          <w:szCs w:val="44"/>
        </w:rPr>
      </w:pPr>
      <w:r>
        <w:rPr>
          <w:rFonts w:asciiTheme="minorEastAsia" w:eastAsiaTheme="minorEastAsia" w:hAnsiTheme="minorEastAsia" w:cs="宋体" w:hint="eastAsia"/>
          <w:sz w:val="44"/>
          <w:szCs w:val="44"/>
        </w:rPr>
        <w:br w:type="page"/>
      </w:r>
      <w:r>
        <w:rPr>
          <w:rFonts w:asciiTheme="minorEastAsia" w:eastAsiaTheme="minorEastAsia" w:hAnsiTheme="minorEastAsia" w:cs="宋体" w:hint="eastAsia"/>
          <w:b/>
          <w:sz w:val="30"/>
          <w:szCs w:val="30"/>
        </w:rPr>
        <w:lastRenderedPageBreak/>
        <w:t>三、法定代表人授权委托书</w:t>
      </w:r>
    </w:p>
    <w:p w:rsidR="00CA044F" w:rsidRDefault="00CA044F">
      <w:pPr>
        <w:spacing w:line="500" w:lineRule="exact"/>
        <w:jc w:val="center"/>
        <w:rPr>
          <w:rFonts w:asciiTheme="minorEastAsia" w:eastAsiaTheme="minorEastAsia" w:hAnsiTheme="minorEastAsia" w:cs="宋体"/>
          <w:sz w:val="44"/>
          <w:szCs w:val="44"/>
        </w:rPr>
      </w:pPr>
    </w:p>
    <w:p w:rsidR="00CA044F" w:rsidRDefault="00A77AE8">
      <w:pPr>
        <w:spacing w:line="520" w:lineRule="exact"/>
        <w:jc w:val="center"/>
        <w:rPr>
          <w:rFonts w:asciiTheme="minorEastAsia" w:eastAsiaTheme="minorEastAsia" w:hAnsiTheme="minorEastAsia" w:cs="宋体"/>
          <w:sz w:val="44"/>
          <w:szCs w:val="44"/>
        </w:rPr>
      </w:pPr>
      <w:r>
        <w:rPr>
          <w:rFonts w:asciiTheme="minorEastAsia" w:eastAsiaTheme="minorEastAsia" w:hAnsiTheme="minorEastAsia" w:cs="宋体" w:hint="eastAsia"/>
          <w:sz w:val="44"/>
          <w:szCs w:val="44"/>
        </w:rPr>
        <w:t>授权委托书（非联合体竞标格式）</w:t>
      </w:r>
    </w:p>
    <w:p w:rsidR="00CA044F" w:rsidRDefault="00A77AE8">
      <w:pPr>
        <w:spacing w:line="520" w:lineRule="exact"/>
        <w:jc w:val="center"/>
        <w:rPr>
          <w:rFonts w:asciiTheme="minorEastAsia" w:eastAsiaTheme="minorEastAsia" w:hAnsiTheme="minorEastAsia" w:cs="宋体"/>
          <w:sz w:val="44"/>
          <w:szCs w:val="44"/>
        </w:rPr>
      </w:pPr>
      <w:r>
        <w:rPr>
          <w:rFonts w:asciiTheme="minorEastAsia" w:eastAsiaTheme="minorEastAsia" w:hAnsiTheme="minorEastAsia" w:cs="宋体" w:hint="eastAsia"/>
          <w:sz w:val="44"/>
          <w:szCs w:val="44"/>
        </w:rPr>
        <w:t>（如有委托时）</w:t>
      </w:r>
    </w:p>
    <w:p w:rsidR="00CA044F" w:rsidRDefault="00CA044F">
      <w:pPr>
        <w:spacing w:line="520" w:lineRule="exact"/>
        <w:rPr>
          <w:rFonts w:asciiTheme="minorEastAsia" w:eastAsiaTheme="minorEastAsia" w:hAnsiTheme="minorEastAsia" w:cs="宋体"/>
          <w:sz w:val="32"/>
          <w:szCs w:val="32"/>
        </w:rPr>
      </w:pPr>
    </w:p>
    <w:p w:rsidR="00CA044F" w:rsidRDefault="00A77AE8">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致：</w:t>
      </w:r>
      <w:bookmarkStart w:id="84" w:name="PO_3000001868_PM031_7"/>
      <w:r>
        <w:rPr>
          <w:rFonts w:asciiTheme="minorEastAsia" w:eastAsiaTheme="minorEastAsia" w:hAnsiTheme="minorEastAsia" w:cs="宋体" w:hint="eastAsia"/>
          <w:sz w:val="24"/>
          <w:u w:val="single"/>
        </w:rPr>
        <w:t>[</w:t>
      </w:r>
      <w:r>
        <w:rPr>
          <w:rFonts w:asciiTheme="minorEastAsia" w:eastAsiaTheme="minorEastAsia" w:hAnsiTheme="minorEastAsia" w:cs="宋体" w:hint="eastAsia"/>
          <w:sz w:val="24"/>
          <w:u w:val="single"/>
        </w:rPr>
        <w:t>采购人</w:t>
      </w:r>
      <w:r>
        <w:rPr>
          <w:rFonts w:asciiTheme="minorEastAsia" w:eastAsiaTheme="minorEastAsia" w:hAnsiTheme="minorEastAsia" w:cs="宋体" w:hint="eastAsia"/>
          <w:sz w:val="24"/>
          <w:u w:val="single"/>
        </w:rPr>
        <w:t>]</w:t>
      </w:r>
      <w:bookmarkEnd w:id="84"/>
      <w:r>
        <w:rPr>
          <w:rFonts w:asciiTheme="minorEastAsia" w:eastAsiaTheme="minorEastAsia" w:hAnsiTheme="minorEastAsia" w:cs="宋体" w:hint="eastAsia"/>
          <w:sz w:val="24"/>
        </w:rPr>
        <w:t>：</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我</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u w:val="single"/>
        </w:rPr>
        <w:t>（姓名）</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系</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u w:val="single"/>
        </w:rPr>
        <w:t>（供应商名称）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的（</w:t>
      </w:r>
      <w:r>
        <w:rPr>
          <w:rFonts w:asciiTheme="minorEastAsia" w:eastAsiaTheme="minorEastAsia" w:hAnsiTheme="minorEastAsia" w:cs="宋体" w:hint="eastAsia"/>
          <w:sz w:val="24"/>
          <w:u w:val="single"/>
        </w:rPr>
        <w:t>□法定代表人</w:t>
      </w:r>
      <w:r>
        <w:rPr>
          <w:rFonts w:asciiTheme="minorEastAsia" w:eastAsiaTheme="minorEastAsia" w:hAnsiTheme="minorEastAsia" w:cs="宋体" w:hint="eastAsia"/>
          <w:sz w:val="24"/>
          <w:u w:val="single"/>
        </w:rPr>
        <w:t>/</w:t>
      </w:r>
      <w:r>
        <w:rPr>
          <w:rFonts w:asciiTheme="minorEastAsia" w:eastAsiaTheme="minorEastAsia" w:hAnsiTheme="minorEastAsia" w:cs="宋体" w:hint="eastAsia"/>
          <w:sz w:val="24"/>
          <w:u w:val="single"/>
        </w:rPr>
        <w:t>□负责人</w:t>
      </w:r>
      <w:r>
        <w:rPr>
          <w:rFonts w:asciiTheme="minorEastAsia" w:eastAsiaTheme="minorEastAsia" w:hAnsiTheme="minorEastAsia" w:cs="宋体" w:hint="eastAsia"/>
          <w:sz w:val="24"/>
          <w:u w:val="single"/>
        </w:rPr>
        <w:t>/</w:t>
      </w:r>
      <w:r>
        <w:rPr>
          <w:rFonts w:asciiTheme="minorEastAsia" w:eastAsiaTheme="minorEastAsia" w:hAnsiTheme="minorEastAsia" w:cs="宋体" w:hint="eastAsia"/>
          <w:sz w:val="24"/>
          <w:u w:val="single"/>
        </w:rPr>
        <w:t>□自然人本人</w:t>
      </w:r>
      <w:r>
        <w:rPr>
          <w:rFonts w:asciiTheme="minorEastAsia" w:eastAsiaTheme="minorEastAsia" w:hAnsiTheme="minorEastAsia" w:cs="宋体" w:hint="eastAsia"/>
          <w:sz w:val="24"/>
        </w:rPr>
        <w:t>），现授权</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u w:val="single"/>
        </w:rPr>
        <w:t>（姓名）</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以我方的名义参加</w:t>
      </w:r>
      <w:bookmarkStart w:id="85" w:name="PO_3000001868_PM002_7"/>
      <w:r>
        <w:rPr>
          <w:rFonts w:asciiTheme="minorEastAsia" w:eastAsiaTheme="minorEastAsia" w:hAnsiTheme="minorEastAsia" w:cs="宋体" w:hint="eastAsia"/>
          <w:sz w:val="24"/>
          <w:u w:val="single"/>
        </w:rPr>
        <w:t>[</w:t>
      </w:r>
      <w:r>
        <w:rPr>
          <w:rFonts w:asciiTheme="minorEastAsia" w:eastAsiaTheme="minorEastAsia" w:hAnsiTheme="minorEastAsia" w:cs="宋体" w:hint="eastAsia"/>
          <w:sz w:val="24"/>
          <w:u w:val="single"/>
        </w:rPr>
        <w:t>项目名称</w:t>
      </w:r>
      <w:r>
        <w:rPr>
          <w:rFonts w:asciiTheme="minorEastAsia" w:eastAsiaTheme="minorEastAsia" w:hAnsiTheme="minorEastAsia" w:cs="宋体" w:hint="eastAsia"/>
          <w:sz w:val="24"/>
          <w:u w:val="single"/>
        </w:rPr>
        <w:t>]</w:t>
      </w:r>
      <w:bookmarkEnd w:id="85"/>
      <w:r>
        <w:rPr>
          <w:rFonts w:asciiTheme="minorEastAsia" w:eastAsiaTheme="minorEastAsia" w:hAnsiTheme="minorEastAsia" w:cs="宋体" w:hint="eastAsia"/>
          <w:sz w:val="24"/>
        </w:rPr>
        <w:t>项目的竞标活动，并代表我方全权办理针对上述项目的所有采购程序和环节的具体事务和签署相关文件。</w:t>
      </w:r>
    </w:p>
    <w:p w:rsidR="00CA044F" w:rsidRDefault="00A77AE8">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我方对委托代理人的签字事项负全部责任。</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本授权书自签署之日起生效，在撤销授权的书面通知以前，本授权书一直有效。委托代理人在授权书有效期内签署的所有文件不因授权的撤销而失效。</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委托代理人无转委托权，特此委托。</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附：法定代表人身份证明书及委托代理人有效身份证正反面复印件</w:t>
      </w:r>
    </w:p>
    <w:p w:rsidR="00CA044F" w:rsidRDefault="00CA044F">
      <w:pPr>
        <w:spacing w:line="360" w:lineRule="auto"/>
        <w:rPr>
          <w:rFonts w:asciiTheme="minorEastAsia" w:eastAsiaTheme="minorEastAsia" w:hAnsiTheme="minorEastAsia" w:cs="宋体"/>
          <w:sz w:val="24"/>
        </w:rPr>
      </w:pPr>
    </w:p>
    <w:p w:rsidR="00CA044F" w:rsidRDefault="00A77AE8">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委托代理人（签字）：</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法定代表人（签字或盖章）：</w:t>
      </w:r>
      <w:r>
        <w:rPr>
          <w:rFonts w:asciiTheme="minorEastAsia" w:eastAsiaTheme="minorEastAsia" w:hAnsiTheme="minorEastAsia" w:cs="宋体" w:hint="eastAsia"/>
          <w:sz w:val="24"/>
        </w:rPr>
        <w:t xml:space="preserve">                    </w:t>
      </w:r>
    </w:p>
    <w:p w:rsidR="00CA044F" w:rsidRDefault="00A77AE8">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委托代理人身份证号码：</w:t>
      </w:r>
      <w:r>
        <w:rPr>
          <w:rFonts w:asciiTheme="minorEastAsia" w:eastAsiaTheme="minorEastAsia" w:hAnsiTheme="minorEastAsia" w:cs="宋体" w:hint="eastAsia"/>
          <w:sz w:val="24"/>
        </w:rPr>
        <w:t xml:space="preserve">                              </w:t>
      </w:r>
    </w:p>
    <w:p w:rsidR="00CA044F" w:rsidRDefault="00CA044F">
      <w:pPr>
        <w:spacing w:line="360" w:lineRule="auto"/>
        <w:rPr>
          <w:rFonts w:asciiTheme="minorEastAsia" w:eastAsiaTheme="minorEastAsia" w:hAnsiTheme="minorEastAsia" w:cs="宋体"/>
          <w:sz w:val="24"/>
        </w:rPr>
      </w:pPr>
    </w:p>
    <w:p w:rsidR="00CA044F" w:rsidRDefault="00A77AE8">
      <w:pPr>
        <w:spacing w:line="360" w:lineRule="auto"/>
        <w:rPr>
          <w:rFonts w:asciiTheme="minorEastAsia" w:eastAsiaTheme="minorEastAsia" w:hAnsiTheme="minorEastAsia" w:cs="宋体"/>
          <w:sz w:val="24"/>
        </w:rPr>
      </w:pPr>
      <w:r>
        <w:rPr>
          <w:rFonts w:asciiTheme="minorEastAsia" w:eastAsiaTheme="minorEastAsia" w:hAnsiTheme="minorEastAsia" w:cs="宋体" w:hint="eastAsia"/>
          <w:kern w:val="0"/>
          <w:sz w:val="24"/>
        </w:rPr>
        <w:t>供应商名称（电子签章）：</w:t>
      </w:r>
    </w:p>
    <w:p w:rsidR="00CA044F" w:rsidRDefault="00A77AE8">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CA044F" w:rsidRDefault="00CA044F">
      <w:pPr>
        <w:spacing w:line="360" w:lineRule="auto"/>
        <w:rPr>
          <w:rFonts w:asciiTheme="minorEastAsia" w:eastAsiaTheme="minorEastAsia" w:hAnsiTheme="minorEastAsia" w:cs="宋体"/>
          <w:sz w:val="24"/>
        </w:rPr>
      </w:pPr>
    </w:p>
    <w:p w:rsidR="00CA044F" w:rsidRDefault="00A77AE8">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注：</w:t>
      </w:r>
      <w:r>
        <w:rPr>
          <w:rFonts w:asciiTheme="minorEastAsia" w:eastAsiaTheme="minorEastAsia" w:hAnsiTheme="minorEastAsia" w:cs="宋体" w:hint="eastAsia"/>
          <w:sz w:val="24"/>
        </w:rPr>
        <w:t xml:space="preserve">1. </w:t>
      </w:r>
      <w:r>
        <w:rPr>
          <w:rFonts w:asciiTheme="minorEastAsia" w:eastAsiaTheme="minorEastAsia" w:hAnsiTheme="minorEastAsia" w:cs="宋体" w:hint="eastAsia"/>
          <w:sz w:val="24"/>
        </w:rPr>
        <w:t>法定代表人必须在授权委托书上亲笔签字或盖章，委托代理人必须在授权委托书上亲笔签字，</w:t>
      </w:r>
      <w:r>
        <w:rPr>
          <w:rFonts w:asciiTheme="minorEastAsia" w:eastAsiaTheme="minorEastAsia" w:hAnsiTheme="minorEastAsia" w:cs="宋体" w:hint="eastAsia"/>
          <w:b/>
          <w:sz w:val="24"/>
        </w:rPr>
        <w:t>否则其响应文件按无效响应处理。</w:t>
      </w:r>
    </w:p>
    <w:p w:rsidR="00CA044F" w:rsidRDefault="00A77AE8">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CA044F" w:rsidRDefault="00A77AE8">
      <w:pPr>
        <w:spacing w:line="360" w:lineRule="auto"/>
        <w:ind w:firstLineChars="200" w:firstLine="480"/>
        <w:jc w:val="left"/>
        <w:rPr>
          <w:rFonts w:asciiTheme="minorEastAsia" w:eastAsiaTheme="minorEastAsia" w:hAnsiTheme="minorEastAsia" w:cs="宋体"/>
          <w:szCs w:val="21"/>
        </w:rPr>
      </w:pPr>
      <w:r>
        <w:rPr>
          <w:rFonts w:asciiTheme="minorEastAsia" w:eastAsiaTheme="minorEastAsia" w:hAnsiTheme="minorEastAsia" w:cs="宋体" w:hint="eastAsia"/>
          <w:sz w:val="24"/>
        </w:rPr>
        <w:t xml:space="preserve">3. </w:t>
      </w:r>
      <w:r>
        <w:rPr>
          <w:rFonts w:asciiTheme="minorEastAsia" w:eastAsiaTheme="minorEastAsia" w:hAnsiTheme="minorEastAsia" w:cs="宋体" w:hint="eastAsia"/>
          <w:sz w:val="24"/>
        </w:rPr>
        <w:t>法人、其他组织竞标时“我方”是指“我单位”，自然人竞标时“我方”是指“本人”。</w:t>
      </w:r>
    </w:p>
    <w:p w:rsidR="00CA044F" w:rsidRDefault="00A77AE8">
      <w:pPr>
        <w:spacing w:line="500" w:lineRule="exact"/>
        <w:jc w:val="center"/>
        <w:rPr>
          <w:rFonts w:asciiTheme="minorEastAsia" w:eastAsiaTheme="minorEastAsia" w:hAnsiTheme="minorEastAsia" w:cs="宋体"/>
          <w:sz w:val="44"/>
          <w:szCs w:val="44"/>
        </w:rPr>
      </w:pPr>
      <w:r>
        <w:rPr>
          <w:rFonts w:asciiTheme="minorEastAsia" w:eastAsiaTheme="minorEastAsia" w:hAnsiTheme="minorEastAsia" w:cs="宋体" w:hint="eastAsia"/>
          <w:szCs w:val="21"/>
        </w:rPr>
        <w:br w:type="page"/>
      </w:r>
      <w:r>
        <w:rPr>
          <w:rFonts w:asciiTheme="minorEastAsia" w:eastAsiaTheme="minorEastAsia" w:hAnsiTheme="minorEastAsia" w:cs="宋体" w:hint="eastAsia"/>
          <w:sz w:val="44"/>
          <w:szCs w:val="44"/>
        </w:rPr>
        <w:lastRenderedPageBreak/>
        <w:t>授权委托书（联合体竞标格式）</w:t>
      </w:r>
    </w:p>
    <w:p w:rsidR="00CA044F" w:rsidRDefault="00A77AE8">
      <w:pPr>
        <w:spacing w:line="500" w:lineRule="exact"/>
        <w:jc w:val="center"/>
        <w:rPr>
          <w:rFonts w:asciiTheme="minorEastAsia" w:eastAsiaTheme="minorEastAsia" w:hAnsiTheme="minorEastAsia" w:cs="宋体"/>
          <w:sz w:val="44"/>
          <w:szCs w:val="44"/>
        </w:rPr>
      </w:pPr>
      <w:r>
        <w:rPr>
          <w:rFonts w:asciiTheme="minorEastAsia" w:eastAsiaTheme="minorEastAsia" w:hAnsiTheme="minorEastAsia" w:cs="宋体" w:hint="eastAsia"/>
          <w:sz w:val="44"/>
          <w:szCs w:val="44"/>
        </w:rPr>
        <w:t>（如有委托时）</w:t>
      </w:r>
    </w:p>
    <w:p w:rsidR="00CA044F" w:rsidRDefault="00CA044F">
      <w:pPr>
        <w:spacing w:line="500" w:lineRule="exact"/>
        <w:jc w:val="center"/>
        <w:rPr>
          <w:rFonts w:asciiTheme="minorEastAsia" w:eastAsiaTheme="minorEastAsia" w:hAnsiTheme="minorEastAsia" w:cs="宋体"/>
          <w:sz w:val="44"/>
          <w:szCs w:val="44"/>
        </w:rPr>
      </w:pPr>
    </w:p>
    <w:p w:rsidR="00CA044F" w:rsidRDefault="00CA044F">
      <w:pPr>
        <w:spacing w:line="500" w:lineRule="exact"/>
        <w:jc w:val="center"/>
        <w:rPr>
          <w:rFonts w:asciiTheme="minorEastAsia" w:eastAsiaTheme="minorEastAsia" w:hAnsiTheme="minorEastAsia" w:cs="宋体"/>
          <w:sz w:val="32"/>
          <w:szCs w:val="32"/>
        </w:rPr>
      </w:pPr>
    </w:p>
    <w:p w:rsidR="00CA044F" w:rsidRDefault="00A77AE8">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本授权委托书声明：根据（牵头人名称）与（联合体其他成员名称）签订的《联合体竞标协议书》的内容，（牵头人名称）的法定代表人（姓名）现授权（姓名）为联合委托代</w:t>
      </w:r>
      <w:r>
        <w:rPr>
          <w:rFonts w:asciiTheme="minorEastAsia" w:eastAsiaTheme="minorEastAsia" w:hAnsiTheme="minorEastAsia" w:cs="宋体" w:hint="eastAsia"/>
          <w:sz w:val="24"/>
        </w:rPr>
        <w:t>理人，并代表我方全权办理针对上述项目的所有采购程序和环节的具体事务和签署相关文件。</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我方对委托代理人的签字事项负全部责任。</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本授权书自签署之日起生效，在撤销授权的书面通知以前，本授权书一直有效。委托代理人在授权书有效期内签署的所有文件不因授权的撤销而失效。</w:t>
      </w:r>
    </w:p>
    <w:p w:rsidR="00CA044F" w:rsidRDefault="00A77AE8">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委托代理人无转委托权，特此委托。</w:t>
      </w:r>
    </w:p>
    <w:p w:rsidR="00CA044F" w:rsidRDefault="00CA044F">
      <w:pPr>
        <w:spacing w:line="360" w:lineRule="auto"/>
        <w:rPr>
          <w:rFonts w:asciiTheme="minorEastAsia" w:eastAsiaTheme="minorEastAsia" w:hAnsiTheme="minorEastAsia" w:cs="宋体"/>
          <w:sz w:val="24"/>
        </w:rPr>
      </w:pPr>
    </w:p>
    <w:p w:rsidR="00CA044F" w:rsidRDefault="00A77AE8">
      <w:pPr>
        <w:spacing w:line="360" w:lineRule="auto"/>
        <w:ind w:firstLineChars="650" w:firstLine="1560"/>
        <w:rPr>
          <w:rFonts w:asciiTheme="minorEastAsia" w:eastAsiaTheme="minorEastAsia" w:hAnsiTheme="minorEastAsia" w:cs="宋体"/>
          <w:sz w:val="24"/>
        </w:rPr>
      </w:pPr>
      <w:r>
        <w:rPr>
          <w:rFonts w:asciiTheme="minorEastAsia" w:eastAsiaTheme="minorEastAsia" w:hAnsiTheme="minorEastAsia" w:cs="宋体" w:hint="eastAsia"/>
          <w:sz w:val="24"/>
        </w:rPr>
        <w:t>牵头人法定代表人（签字或盖章）：</w:t>
      </w:r>
    </w:p>
    <w:p w:rsidR="00CA044F" w:rsidRDefault="00A77AE8">
      <w:pPr>
        <w:spacing w:line="360" w:lineRule="auto"/>
        <w:ind w:firstLineChars="1300" w:firstLine="3120"/>
        <w:rPr>
          <w:rFonts w:asciiTheme="minorEastAsia" w:eastAsiaTheme="minorEastAsia" w:hAnsiTheme="minorEastAsia" w:cs="宋体"/>
          <w:sz w:val="24"/>
        </w:rPr>
      </w:pPr>
      <w:r>
        <w:rPr>
          <w:rFonts w:asciiTheme="minorEastAsia" w:eastAsiaTheme="minorEastAsia" w:hAnsiTheme="minorEastAsia" w:cs="宋体" w:hint="eastAsia"/>
          <w:sz w:val="24"/>
        </w:rPr>
        <w:t>牵头人（电子签章）：</w:t>
      </w:r>
    </w:p>
    <w:p w:rsidR="00CA044F" w:rsidRDefault="00A77AE8">
      <w:pPr>
        <w:spacing w:line="360" w:lineRule="auto"/>
        <w:ind w:firstLineChars="1600" w:firstLine="3840"/>
        <w:rPr>
          <w:rFonts w:asciiTheme="minorEastAsia" w:eastAsiaTheme="minorEastAsia" w:hAnsiTheme="minorEastAsia" w:cs="宋体"/>
          <w:sz w:val="24"/>
        </w:rPr>
      </w:pPr>
      <w:r>
        <w:rPr>
          <w:rFonts w:asciiTheme="minorEastAsia" w:eastAsiaTheme="minorEastAsia" w:hAnsiTheme="minorEastAsia" w:cs="宋体" w:hint="eastAsia"/>
          <w:sz w:val="24"/>
        </w:rPr>
        <w:t>日期：</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年</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月</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日</w:t>
      </w:r>
    </w:p>
    <w:p w:rsidR="00CA044F" w:rsidRDefault="00CA044F">
      <w:pPr>
        <w:spacing w:line="360" w:lineRule="auto"/>
        <w:rPr>
          <w:rFonts w:asciiTheme="minorEastAsia" w:eastAsiaTheme="minorEastAsia" w:hAnsiTheme="minorEastAsia" w:cs="宋体"/>
          <w:sz w:val="24"/>
        </w:rPr>
      </w:pPr>
    </w:p>
    <w:p w:rsidR="00CA044F" w:rsidRDefault="00A77AE8">
      <w:pPr>
        <w:spacing w:line="360" w:lineRule="auto"/>
        <w:ind w:firstLineChars="1300" w:firstLine="3120"/>
        <w:rPr>
          <w:rFonts w:asciiTheme="minorEastAsia" w:eastAsiaTheme="minorEastAsia" w:hAnsiTheme="minorEastAsia" w:cs="宋体"/>
          <w:sz w:val="24"/>
        </w:rPr>
      </w:pPr>
      <w:r>
        <w:rPr>
          <w:rFonts w:asciiTheme="minorEastAsia" w:eastAsiaTheme="minorEastAsia" w:hAnsiTheme="minorEastAsia" w:cs="宋体" w:hint="eastAsia"/>
          <w:sz w:val="24"/>
        </w:rPr>
        <w:t>被授权人（签字）：</w:t>
      </w:r>
    </w:p>
    <w:p w:rsidR="00CA044F" w:rsidRDefault="00A77AE8">
      <w:pPr>
        <w:spacing w:line="360" w:lineRule="auto"/>
        <w:ind w:firstLineChars="1600" w:firstLine="3840"/>
        <w:rPr>
          <w:rFonts w:asciiTheme="minorEastAsia" w:eastAsiaTheme="minorEastAsia" w:hAnsiTheme="minorEastAsia" w:cs="宋体"/>
          <w:sz w:val="24"/>
        </w:rPr>
      </w:pPr>
      <w:r>
        <w:rPr>
          <w:rFonts w:asciiTheme="minorEastAsia" w:eastAsiaTheme="minorEastAsia" w:hAnsiTheme="minorEastAsia" w:cs="宋体" w:hint="eastAsia"/>
          <w:sz w:val="24"/>
        </w:rPr>
        <w:t>日期：</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年</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月</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日</w:t>
      </w:r>
    </w:p>
    <w:p w:rsidR="00CA044F" w:rsidRDefault="00CA044F">
      <w:pPr>
        <w:spacing w:line="360" w:lineRule="auto"/>
        <w:rPr>
          <w:rFonts w:asciiTheme="minorEastAsia" w:eastAsiaTheme="minorEastAsia" w:hAnsiTheme="minorEastAsia" w:cs="宋体"/>
          <w:sz w:val="24"/>
        </w:rPr>
      </w:pPr>
    </w:p>
    <w:p w:rsidR="00CA044F" w:rsidRDefault="00A77AE8">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注：</w:t>
      </w:r>
      <w:r>
        <w:rPr>
          <w:rFonts w:asciiTheme="minorEastAsia" w:eastAsiaTheme="minorEastAsia" w:hAnsiTheme="minorEastAsia" w:cs="宋体" w:hint="eastAsia"/>
          <w:sz w:val="24"/>
        </w:rPr>
        <w:t xml:space="preserve">1. </w:t>
      </w:r>
      <w:r>
        <w:rPr>
          <w:rFonts w:asciiTheme="minorEastAsia" w:eastAsiaTheme="minorEastAsia" w:hAnsiTheme="minorEastAsia" w:cs="宋体" w:hint="eastAsia"/>
          <w:sz w:val="24"/>
        </w:rPr>
        <w:t>法定代表人必须在授权委托书上亲笔签字或盖章，委托代理人必须在授权委托书上亲笔签字，</w:t>
      </w:r>
      <w:r>
        <w:rPr>
          <w:rFonts w:asciiTheme="minorEastAsia" w:eastAsiaTheme="minorEastAsia" w:hAnsiTheme="minorEastAsia" w:cs="宋体" w:hint="eastAsia"/>
          <w:b/>
          <w:sz w:val="24"/>
        </w:rPr>
        <w:t>否则其响应文件按无效响应处理。</w:t>
      </w:r>
    </w:p>
    <w:p w:rsidR="00CA044F" w:rsidRDefault="00A77AE8">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本授权委托书应由联合体牵头人的法定代表人按上述规定签署。</w:t>
      </w:r>
    </w:p>
    <w:p w:rsidR="00CA044F" w:rsidRDefault="00A77AE8">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CA044F" w:rsidRDefault="00A77AE8">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法人、其他组织竞标时“我方”是指“我单位”，自然人竞标时“我方”是指“本人”。</w:t>
      </w:r>
    </w:p>
    <w:p w:rsidR="00CA044F" w:rsidRDefault="00CA044F">
      <w:pPr>
        <w:spacing w:line="360" w:lineRule="auto"/>
        <w:ind w:firstLineChars="200" w:firstLine="420"/>
        <w:jc w:val="left"/>
        <w:rPr>
          <w:rFonts w:asciiTheme="minorEastAsia" w:eastAsiaTheme="minorEastAsia" w:hAnsiTheme="minorEastAsia" w:cs="宋体"/>
          <w:szCs w:val="21"/>
        </w:rPr>
      </w:pPr>
    </w:p>
    <w:p w:rsidR="00CA044F" w:rsidRDefault="00A77AE8">
      <w:pPr>
        <w:spacing w:line="520" w:lineRule="exact"/>
        <w:ind w:firstLineChars="200" w:firstLine="640"/>
        <w:jc w:val="left"/>
        <w:rPr>
          <w:rFonts w:asciiTheme="minorEastAsia" w:eastAsiaTheme="minorEastAsia" w:hAnsiTheme="minorEastAsia" w:cs="宋体"/>
          <w:b/>
          <w:sz w:val="30"/>
          <w:szCs w:val="30"/>
        </w:rPr>
      </w:pPr>
      <w:r>
        <w:rPr>
          <w:rFonts w:asciiTheme="minorEastAsia" w:eastAsiaTheme="minorEastAsia" w:hAnsiTheme="minorEastAsia" w:cs="宋体" w:hint="eastAsia"/>
          <w:sz w:val="32"/>
          <w:szCs w:val="32"/>
        </w:rPr>
        <w:br w:type="page"/>
      </w:r>
      <w:r>
        <w:rPr>
          <w:rFonts w:asciiTheme="minorEastAsia" w:eastAsiaTheme="minorEastAsia" w:hAnsiTheme="minorEastAsia" w:cs="宋体" w:hint="eastAsia"/>
          <w:b/>
          <w:sz w:val="30"/>
          <w:szCs w:val="30"/>
        </w:rPr>
        <w:lastRenderedPageBreak/>
        <w:t>四、商务条款偏离表</w:t>
      </w:r>
    </w:p>
    <w:p w:rsidR="00CA044F" w:rsidRDefault="00A77AE8">
      <w:pPr>
        <w:spacing w:line="500" w:lineRule="exact"/>
        <w:jc w:val="center"/>
        <w:rPr>
          <w:rFonts w:asciiTheme="minorEastAsia" w:eastAsiaTheme="minorEastAsia" w:hAnsiTheme="minorEastAsia" w:cs="宋体"/>
          <w:bCs/>
          <w:sz w:val="44"/>
          <w:szCs w:val="44"/>
        </w:rPr>
      </w:pPr>
      <w:r>
        <w:rPr>
          <w:rFonts w:asciiTheme="minorEastAsia" w:eastAsiaTheme="minorEastAsia" w:hAnsiTheme="minorEastAsia" w:cs="宋体" w:hint="eastAsia"/>
          <w:bCs/>
          <w:sz w:val="44"/>
          <w:szCs w:val="44"/>
        </w:rPr>
        <w:t>商务条款偏离表</w:t>
      </w:r>
    </w:p>
    <w:p w:rsidR="00CA044F" w:rsidRDefault="00CA044F">
      <w:pPr>
        <w:spacing w:line="520" w:lineRule="exact"/>
        <w:rPr>
          <w:rFonts w:asciiTheme="minorEastAsia" w:eastAsiaTheme="minorEastAsia" w:hAnsiTheme="minorEastAsia" w:cs="宋体"/>
          <w:sz w:val="32"/>
          <w:szCs w:val="32"/>
        </w:rPr>
      </w:pPr>
    </w:p>
    <w:p w:rsidR="00CA044F" w:rsidRDefault="00A77AE8">
      <w:pPr>
        <w:spacing w:line="360" w:lineRule="auto"/>
        <w:rPr>
          <w:rFonts w:asciiTheme="minorEastAsia" w:eastAsiaTheme="minorEastAsia" w:hAnsiTheme="minorEastAsia" w:cs="宋体"/>
          <w:sz w:val="24"/>
          <w:u w:val="single"/>
        </w:rPr>
      </w:pPr>
      <w:r>
        <w:rPr>
          <w:rFonts w:asciiTheme="minorEastAsia" w:eastAsiaTheme="minorEastAsia" w:hAnsiTheme="minorEastAsia" w:cs="宋体" w:hint="eastAsia"/>
          <w:sz w:val="24"/>
        </w:rPr>
        <w:t>采购项目编号：</w:t>
      </w:r>
      <w:r>
        <w:rPr>
          <w:rFonts w:asciiTheme="minorEastAsia" w:eastAsiaTheme="minorEastAsia" w:hAnsiTheme="minorEastAsia" w:cs="宋体" w:hint="eastAsia"/>
          <w:sz w:val="24"/>
        </w:rPr>
        <w:t>NNZC2025-C2-050016-HBGS</w:t>
      </w:r>
      <w:bookmarkStart w:id="86" w:name="PO_3000001868_PM001_8"/>
      <w:r>
        <w:rPr>
          <w:rFonts w:asciiTheme="minorEastAsia" w:eastAsiaTheme="minorEastAsia" w:hAnsiTheme="minorEastAsia" w:cs="宋体" w:hint="eastAsia"/>
          <w:sz w:val="24"/>
          <w:u w:val="single"/>
        </w:rPr>
        <w:t>[</w:t>
      </w:r>
      <w:r>
        <w:rPr>
          <w:rFonts w:asciiTheme="minorEastAsia" w:eastAsiaTheme="minorEastAsia" w:hAnsiTheme="minorEastAsia" w:cs="宋体" w:hint="eastAsia"/>
          <w:sz w:val="24"/>
          <w:u w:val="single"/>
        </w:rPr>
        <w:t>项目编号</w:t>
      </w:r>
      <w:r>
        <w:rPr>
          <w:rFonts w:asciiTheme="minorEastAsia" w:eastAsiaTheme="minorEastAsia" w:hAnsiTheme="minorEastAsia" w:cs="宋体" w:hint="eastAsia"/>
          <w:sz w:val="24"/>
          <w:u w:val="single"/>
        </w:rPr>
        <w:t>]</w:t>
      </w:r>
      <w:bookmarkEnd w:id="86"/>
    </w:p>
    <w:p w:rsidR="00CA044F" w:rsidRDefault="00A77AE8">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采购项目名称：</w:t>
      </w:r>
      <w:bookmarkStart w:id="87" w:name="PO_3000001868_PM002_8"/>
      <w:r>
        <w:rPr>
          <w:rFonts w:asciiTheme="minorEastAsia" w:eastAsiaTheme="minorEastAsia" w:hAnsiTheme="minorEastAsia" w:cs="宋体" w:hint="eastAsia"/>
          <w:sz w:val="24"/>
          <w:u w:val="single"/>
        </w:rPr>
        <w:t>[</w:t>
      </w:r>
      <w:r>
        <w:rPr>
          <w:rFonts w:asciiTheme="minorEastAsia" w:eastAsiaTheme="minorEastAsia" w:hAnsiTheme="minorEastAsia" w:cs="宋体" w:hint="eastAsia"/>
          <w:sz w:val="24"/>
          <w:u w:val="single"/>
        </w:rPr>
        <w:t>项目名称</w:t>
      </w:r>
      <w:r>
        <w:rPr>
          <w:rFonts w:asciiTheme="minorEastAsia" w:eastAsiaTheme="minorEastAsia" w:hAnsiTheme="minorEastAsia" w:cs="宋体" w:hint="eastAsia"/>
          <w:sz w:val="24"/>
          <w:u w:val="single"/>
        </w:rPr>
        <w:t>]</w:t>
      </w:r>
      <w:bookmarkEnd w:id="87"/>
    </w:p>
    <w:p w:rsidR="00CA044F" w:rsidRDefault="00A77AE8">
      <w:pPr>
        <w:spacing w:line="360" w:lineRule="auto"/>
        <w:rPr>
          <w:rFonts w:asciiTheme="minorEastAsia" w:eastAsiaTheme="minorEastAsia" w:hAnsiTheme="minorEastAsia" w:cs="宋体"/>
          <w:sz w:val="24"/>
          <w:u w:val="single"/>
        </w:rPr>
      </w:pPr>
      <w:r>
        <w:rPr>
          <w:rFonts w:asciiTheme="minorEastAsia" w:eastAsiaTheme="minorEastAsia" w:hAnsiTheme="minorEastAsia" w:cs="宋体" w:hint="eastAsia"/>
          <w:sz w:val="24"/>
        </w:rPr>
        <w:t>分标号</w:t>
      </w:r>
      <w:r>
        <w:rPr>
          <w:rFonts w:asciiTheme="minorEastAsia" w:eastAsiaTheme="minorEastAsia" w:hAnsiTheme="minorEastAsia" w:cs="宋体" w:hint="eastAsia"/>
          <w:szCs w:val="21"/>
        </w:rPr>
        <w:t>（此处有分标时填写具体分标号，无分标时填写“无”）</w:t>
      </w:r>
      <w:r>
        <w:rPr>
          <w:rFonts w:asciiTheme="minorEastAsia" w:eastAsiaTheme="minorEastAsia" w:hAnsiTheme="minorEastAsia" w:cs="宋体" w:hint="eastAsia"/>
          <w:sz w:val="24"/>
        </w:rPr>
        <w:t>：</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3926"/>
        <w:gridCol w:w="3589"/>
        <w:gridCol w:w="1274"/>
      </w:tblGrid>
      <w:tr w:rsidR="00CA044F">
        <w:trPr>
          <w:trHeight w:val="327"/>
        </w:trPr>
        <w:tc>
          <w:tcPr>
            <w:tcW w:w="691" w:type="dxa"/>
            <w:tcBorders>
              <w:top w:val="single" w:sz="4" w:space="0" w:color="auto"/>
              <w:left w:val="single" w:sz="4" w:space="0" w:color="auto"/>
              <w:bottom w:val="single" w:sz="4" w:space="0" w:color="auto"/>
              <w:right w:val="single" w:sz="4" w:space="0" w:color="auto"/>
            </w:tcBorders>
            <w:vAlign w:val="center"/>
          </w:tcPr>
          <w:p w:rsidR="00CA044F" w:rsidRDefault="00A77AE8">
            <w:pPr>
              <w:spacing w:line="340" w:lineRule="exact"/>
              <w:jc w:val="center"/>
              <w:rPr>
                <w:rFonts w:asciiTheme="minorEastAsia" w:eastAsiaTheme="minorEastAsia" w:hAnsiTheme="minorEastAsia" w:cs="宋体"/>
                <w:szCs w:val="21"/>
              </w:rPr>
            </w:pPr>
            <w:proofErr w:type="gramStart"/>
            <w:r>
              <w:rPr>
                <w:rFonts w:asciiTheme="minorEastAsia" w:eastAsiaTheme="minorEastAsia" w:hAnsiTheme="minorEastAsia" w:cs="宋体" w:hint="eastAsia"/>
                <w:szCs w:val="21"/>
              </w:rPr>
              <w:t>项号</w:t>
            </w:r>
            <w:proofErr w:type="gramEnd"/>
          </w:p>
        </w:tc>
        <w:tc>
          <w:tcPr>
            <w:tcW w:w="3926" w:type="dxa"/>
            <w:tcBorders>
              <w:top w:val="single" w:sz="4" w:space="0" w:color="auto"/>
              <w:left w:val="single" w:sz="4" w:space="0" w:color="auto"/>
              <w:bottom w:val="single" w:sz="4" w:space="0" w:color="auto"/>
              <w:right w:val="single" w:sz="4" w:space="0" w:color="auto"/>
            </w:tcBorders>
            <w:vAlign w:val="center"/>
          </w:tcPr>
          <w:p w:rsidR="00CA044F" w:rsidRDefault="00A77AE8">
            <w:pPr>
              <w:spacing w:line="34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竞争性磋商采购文件的商务需求</w:t>
            </w:r>
          </w:p>
        </w:tc>
        <w:tc>
          <w:tcPr>
            <w:tcW w:w="3589" w:type="dxa"/>
            <w:tcBorders>
              <w:top w:val="single" w:sz="4" w:space="0" w:color="auto"/>
              <w:left w:val="single" w:sz="4" w:space="0" w:color="auto"/>
              <w:bottom w:val="single" w:sz="4" w:space="0" w:color="auto"/>
              <w:right w:val="single" w:sz="4" w:space="0" w:color="auto"/>
            </w:tcBorders>
            <w:vAlign w:val="center"/>
          </w:tcPr>
          <w:p w:rsidR="00CA044F" w:rsidRDefault="00A77AE8">
            <w:pPr>
              <w:spacing w:line="34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响应文件承诺的商务条款</w:t>
            </w:r>
          </w:p>
        </w:tc>
        <w:tc>
          <w:tcPr>
            <w:tcW w:w="1274" w:type="dxa"/>
            <w:tcBorders>
              <w:top w:val="single" w:sz="4" w:space="0" w:color="auto"/>
              <w:left w:val="single" w:sz="4" w:space="0" w:color="auto"/>
              <w:bottom w:val="single" w:sz="4" w:space="0" w:color="auto"/>
              <w:right w:val="single" w:sz="4" w:space="0" w:color="auto"/>
            </w:tcBorders>
            <w:vAlign w:val="center"/>
          </w:tcPr>
          <w:p w:rsidR="00CA044F" w:rsidRDefault="00A77AE8">
            <w:pPr>
              <w:spacing w:line="34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偏离说明</w:t>
            </w:r>
          </w:p>
        </w:tc>
      </w:tr>
      <w:tr w:rsidR="00CA044F">
        <w:trPr>
          <w:trHeight w:val="1320"/>
        </w:trPr>
        <w:tc>
          <w:tcPr>
            <w:tcW w:w="691" w:type="dxa"/>
            <w:tcBorders>
              <w:top w:val="single" w:sz="4" w:space="0" w:color="auto"/>
              <w:left w:val="single" w:sz="4" w:space="0" w:color="auto"/>
              <w:bottom w:val="single" w:sz="4" w:space="0" w:color="auto"/>
              <w:right w:val="single" w:sz="4" w:space="0" w:color="auto"/>
            </w:tcBorders>
          </w:tcPr>
          <w:p w:rsidR="00CA044F" w:rsidRDefault="00A77AE8">
            <w:pPr>
              <w:spacing w:line="340" w:lineRule="exact"/>
              <w:rPr>
                <w:rFonts w:asciiTheme="minorEastAsia" w:eastAsiaTheme="minorEastAsia" w:hAnsiTheme="minorEastAsia" w:cs="宋体"/>
                <w:szCs w:val="21"/>
              </w:rPr>
            </w:pPr>
            <w:proofErr w:type="gramStart"/>
            <w:r>
              <w:rPr>
                <w:rFonts w:asciiTheme="minorEastAsia" w:eastAsiaTheme="minorEastAsia" w:hAnsiTheme="minorEastAsia" w:cs="宋体" w:hint="eastAsia"/>
                <w:szCs w:val="21"/>
              </w:rPr>
              <w:t>一</w:t>
            </w:r>
            <w:proofErr w:type="gramEnd"/>
          </w:p>
        </w:tc>
        <w:tc>
          <w:tcPr>
            <w:tcW w:w="3926" w:type="dxa"/>
            <w:tcBorders>
              <w:top w:val="single" w:sz="4" w:space="0" w:color="auto"/>
              <w:left w:val="single" w:sz="4" w:space="0" w:color="auto"/>
              <w:bottom w:val="single" w:sz="4" w:space="0" w:color="auto"/>
              <w:right w:val="single" w:sz="4" w:space="0" w:color="auto"/>
            </w:tcBorders>
          </w:tcPr>
          <w:p w:rsidR="00CA044F" w:rsidRDefault="00A77AE8">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  </w:t>
            </w:r>
            <w:r>
              <w:rPr>
                <w:rFonts w:asciiTheme="minorEastAsia" w:eastAsiaTheme="minorEastAsia" w:hAnsiTheme="minorEastAsia" w:cs="宋体" w:hint="eastAsia"/>
                <w:szCs w:val="21"/>
              </w:rPr>
              <w:t>……</w:t>
            </w:r>
          </w:p>
          <w:p w:rsidR="00CA044F" w:rsidRDefault="00A77AE8">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  </w:t>
            </w:r>
            <w:r>
              <w:rPr>
                <w:rFonts w:asciiTheme="minorEastAsia" w:eastAsiaTheme="minorEastAsia" w:hAnsiTheme="minorEastAsia" w:cs="宋体" w:hint="eastAsia"/>
                <w:szCs w:val="21"/>
              </w:rPr>
              <w:t>……</w:t>
            </w:r>
          </w:p>
          <w:p w:rsidR="00CA044F" w:rsidRDefault="00A77AE8">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  </w:t>
            </w:r>
            <w:r>
              <w:rPr>
                <w:rFonts w:asciiTheme="minorEastAsia" w:eastAsiaTheme="minorEastAsia" w:hAnsiTheme="minorEastAsia" w:cs="宋体" w:hint="eastAsia"/>
                <w:szCs w:val="21"/>
              </w:rPr>
              <w:t>……</w:t>
            </w:r>
          </w:p>
          <w:p w:rsidR="00CA044F" w:rsidRDefault="00A77AE8">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CA044F" w:rsidRDefault="00A77AE8">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  </w:t>
            </w:r>
            <w:r>
              <w:rPr>
                <w:rFonts w:asciiTheme="minorEastAsia" w:eastAsiaTheme="minorEastAsia" w:hAnsiTheme="minorEastAsia" w:cs="宋体" w:hint="eastAsia"/>
                <w:szCs w:val="21"/>
              </w:rPr>
              <w:t>……</w:t>
            </w:r>
          </w:p>
          <w:p w:rsidR="00CA044F" w:rsidRDefault="00A77AE8">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  </w:t>
            </w:r>
            <w:r>
              <w:rPr>
                <w:rFonts w:asciiTheme="minorEastAsia" w:eastAsiaTheme="minorEastAsia" w:hAnsiTheme="minorEastAsia" w:cs="宋体" w:hint="eastAsia"/>
                <w:szCs w:val="21"/>
              </w:rPr>
              <w:t>……</w:t>
            </w:r>
          </w:p>
          <w:p w:rsidR="00CA044F" w:rsidRDefault="00A77AE8">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  </w:t>
            </w:r>
            <w:r>
              <w:rPr>
                <w:rFonts w:asciiTheme="minorEastAsia" w:eastAsiaTheme="minorEastAsia" w:hAnsiTheme="minorEastAsia" w:cs="宋体" w:hint="eastAsia"/>
                <w:szCs w:val="21"/>
              </w:rPr>
              <w:t>……</w:t>
            </w:r>
          </w:p>
          <w:p w:rsidR="00CA044F" w:rsidRDefault="00A77AE8">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CA044F" w:rsidRDefault="00CA044F">
            <w:pPr>
              <w:spacing w:line="300" w:lineRule="exact"/>
              <w:rPr>
                <w:rFonts w:asciiTheme="minorEastAsia" w:eastAsiaTheme="minorEastAsia" w:hAnsiTheme="minorEastAsia" w:cs="宋体"/>
                <w:szCs w:val="21"/>
              </w:rPr>
            </w:pPr>
          </w:p>
        </w:tc>
      </w:tr>
      <w:tr w:rsidR="00CA044F">
        <w:trPr>
          <w:trHeight w:val="1320"/>
        </w:trPr>
        <w:tc>
          <w:tcPr>
            <w:tcW w:w="691" w:type="dxa"/>
            <w:tcBorders>
              <w:top w:val="single" w:sz="4" w:space="0" w:color="auto"/>
              <w:left w:val="single" w:sz="4" w:space="0" w:color="auto"/>
              <w:bottom w:val="single" w:sz="4" w:space="0" w:color="auto"/>
              <w:right w:val="single" w:sz="4" w:space="0" w:color="auto"/>
            </w:tcBorders>
          </w:tcPr>
          <w:p w:rsidR="00CA044F" w:rsidRDefault="00A77AE8">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二</w:t>
            </w:r>
          </w:p>
        </w:tc>
        <w:tc>
          <w:tcPr>
            <w:tcW w:w="3926" w:type="dxa"/>
            <w:tcBorders>
              <w:top w:val="single" w:sz="4" w:space="0" w:color="auto"/>
              <w:left w:val="single" w:sz="4" w:space="0" w:color="auto"/>
              <w:bottom w:val="single" w:sz="4" w:space="0" w:color="auto"/>
              <w:right w:val="single" w:sz="4" w:space="0" w:color="auto"/>
            </w:tcBorders>
          </w:tcPr>
          <w:p w:rsidR="00CA044F" w:rsidRDefault="00A77AE8">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  </w:t>
            </w:r>
            <w:r>
              <w:rPr>
                <w:rFonts w:asciiTheme="minorEastAsia" w:eastAsiaTheme="minorEastAsia" w:hAnsiTheme="minorEastAsia" w:cs="宋体" w:hint="eastAsia"/>
                <w:szCs w:val="21"/>
              </w:rPr>
              <w:t>……</w:t>
            </w:r>
          </w:p>
          <w:p w:rsidR="00CA044F" w:rsidRDefault="00A77AE8">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  </w:t>
            </w:r>
            <w:r>
              <w:rPr>
                <w:rFonts w:asciiTheme="minorEastAsia" w:eastAsiaTheme="minorEastAsia" w:hAnsiTheme="minorEastAsia" w:cs="宋体" w:hint="eastAsia"/>
                <w:szCs w:val="21"/>
              </w:rPr>
              <w:t>……</w:t>
            </w:r>
          </w:p>
          <w:p w:rsidR="00CA044F" w:rsidRDefault="00A77AE8">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  </w:t>
            </w:r>
            <w:r>
              <w:rPr>
                <w:rFonts w:asciiTheme="minorEastAsia" w:eastAsiaTheme="minorEastAsia" w:hAnsiTheme="minorEastAsia" w:cs="宋体" w:hint="eastAsia"/>
                <w:szCs w:val="21"/>
              </w:rPr>
              <w:t>……</w:t>
            </w:r>
          </w:p>
          <w:p w:rsidR="00CA044F" w:rsidRDefault="00A77AE8">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CA044F" w:rsidRDefault="00A77AE8">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  </w:t>
            </w:r>
            <w:r>
              <w:rPr>
                <w:rFonts w:asciiTheme="minorEastAsia" w:eastAsiaTheme="minorEastAsia" w:hAnsiTheme="minorEastAsia" w:cs="宋体" w:hint="eastAsia"/>
                <w:szCs w:val="21"/>
              </w:rPr>
              <w:t>……</w:t>
            </w:r>
          </w:p>
          <w:p w:rsidR="00CA044F" w:rsidRDefault="00A77AE8">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  </w:t>
            </w:r>
            <w:r>
              <w:rPr>
                <w:rFonts w:asciiTheme="minorEastAsia" w:eastAsiaTheme="minorEastAsia" w:hAnsiTheme="minorEastAsia" w:cs="宋体" w:hint="eastAsia"/>
                <w:szCs w:val="21"/>
              </w:rPr>
              <w:t>……</w:t>
            </w:r>
          </w:p>
          <w:p w:rsidR="00CA044F" w:rsidRDefault="00A77AE8">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  </w:t>
            </w:r>
            <w:r>
              <w:rPr>
                <w:rFonts w:asciiTheme="minorEastAsia" w:eastAsiaTheme="minorEastAsia" w:hAnsiTheme="minorEastAsia" w:cs="宋体" w:hint="eastAsia"/>
                <w:szCs w:val="21"/>
              </w:rPr>
              <w:t>……</w:t>
            </w:r>
          </w:p>
          <w:p w:rsidR="00CA044F" w:rsidRDefault="00A77AE8">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CA044F" w:rsidRDefault="00CA044F">
            <w:pPr>
              <w:spacing w:line="300" w:lineRule="exact"/>
              <w:rPr>
                <w:rFonts w:asciiTheme="minorEastAsia" w:eastAsiaTheme="minorEastAsia" w:hAnsiTheme="minorEastAsia" w:cs="宋体"/>
                <w:szCs w:val="21"/>
              </w:rPr>
            </w:pPr>
          </w:p>
        </w:tc>
      </w:tr>
      <w:tr w:rsidR="00CA044F">
        <w:trPr>
          <w:trHeight w:val="1659"/>
        </w:trPr>
        <w:tc>
          <w:tcPr>
            <w:tcW w:w="691" w:type="dxa"/>
            <w:tcBorders>
              <w:top w:val="single" w:sz="4" w:space="0" w:color="auto"/>
              <w:left w:val="single" w:sz="4" w:space="0" w:color="auto"/>
              <w:bottom w:val="single" w:sz="4" w:space="0" w:color="auto"/>
              <w:right w:val="single" w:sz="4" w:space="0" w:color="auto"/>
            </w:tcBorders>
          </w:tcPr>
          <w:p w:rsidR="00CA044F" w:rsidRDefault="00A77AE8">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3926" w:type="dxa"/>
            <w:tcBorders>
              <w:top w:val="single" w:sz="4" w:space="0" w:color="auto"/>
              <w:left w:val="single" w:sz="4" w:space="0" w:color="auto"/>
              <w:bottom w:val="single" w:sz="4" w:space="0" w:color="auto"/>
              <w:right w:val="single" w:sz="4" w:space="0" w:color="auto"/>
            </w:tcBorders>
          </w:tcPr>
          <w:p w:rsidR="00CA044F" w:rsidRDefault="00A77AE8">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  </w:t>
            </w:r>
            <w:r>
              <w:rPr>
                <w:rFonts w:asciiTheme="minorEastAsia" w:eastAsiaTheme="minorEastAsia" w:hAnsiTheme="minorEastAsia" w:cs="宋体" w:hint="eastAsia"/>
                <w:szCs w:val="21"/>
              </w:rPr>
              <w:t>……</w:t>
            </w:r>
          </w:p>
          <w:p w:rsidR="00CA044F" w:rsidRDefault="00A77AE8">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  </w:t>
            </w:r>
            <w:r>
              <w:rPr>
                <w:rFonts w:asciiTheme="minorEastAsia" w:eastAsiaTheme="minorEastAsia" w:hAnsiTheme="minorEastAsia" w:cs="宋体" w:hint="eastAsia"/>
                <w:szCs w:val="21"/>
              </w:rPr>
              <w:t>……</w:t>
            </w:r>
          </w:p>
          <w:p w:rsidR="00CA044F" w:rsidRDefault="00A77AE8">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  </w:t>
            </w:r>
            <w:r>
              <w:rPr>
                <w:rFonts w:asciiTheme="minorEastAsia" w:eastAsiaTheme="minorEastAsia" w:hAnsiTheme="minorEastAsia" w:cs="宋体" w:hint="eastAsia"/>
                <w:szCs w:val="21"/>
              </w:rPr>
              <w:t>……</w:t>
            </w:r>
          </w:p>
          <w:p w:rsidR="00CA044F" w:rsidRDefault="00A77AE8">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CA044F" w:rsidRDefault="00A77AE8">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  </w:t>
            </w:r>
            <w:r>
              <w:rPr>
                <w:rFonts w:asciiTheme="minorEastAsia" w:eastAsiaTheme="minorEastAsia" w:hAnsiTheme="minorEastAsia" w:cs="宋体" w:hint="eastAsia"/>
                <w:szCs w:val="21"/>
              </w:rPr>
              <w:t>……</w:t>
            </w:r>
          </w:p>
          <w:p w:rsidR="00CA044F" w:rsidRDefault="00A77AE8">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  </w:t>
            </w:r>
            <w:r>
              <w:rPr>
                <w:rFonts w:asciiTheme="minorEastAsia" w:eastAsiaTheme="minorEastAsia" w:hAnsiTheme="minorEastAsia" w:cs="宋体" w:hint="eastAsia"/>
                <w:szCs w:val="21"/>
              </w:rPr>
              <w:t>……</w:t>
            </w:r>
          </w:p>
          <w:p w:rsidR="00CA044F" w:rsidRDefault="00A77AE8">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  </w:t>
            </w:r>
            <w:r>
              <w:rPr>
                <w:rFonts w:asciiTheme="minorEastAsia" w:eastAsiaTheme="minorEastAsia" w:hAnsiTheme="minorEastAsia" w:cs="宋体" w:hint="eastAsia"/>
                <w:szCs w:val="21"/>
              </w:rPr>
              <w:t>……</w:t>
            </w:r>
          </w:p>
          <w:p w:rsidR="00CA044F" w:rsidRDefault="00A77AE8">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CA044F" w:rsidRDefault="00CA044F">
            <w:pPr>
              <w:spacing w:line="300" w:lineRule="exact"/>
              <w:rPr>
                <w:rFonts w:asciiTheme="minorEastAsia" w:eastAsiaTheme="minorEastAsia" w:hAnsiTheme="minorEastAsia" w:cs="宋体"/>
                <w:szCs w:val="21"/>
              </w:rPr>
            </w:pPr>
          </w:p>
        </w:tc>
      </w:tr>
    </w:tbl>
    <w:p w:rsidR="00CA044F" w:rsidRDefault="00A77AE8">
      <w:pPr>
        <w:pStyle w:val="a8"/>
        <w:spacing w:line="400" w:lineRule="exact"/>
        <w:ind w:firstLineChars="0" w:firstLine="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注：</w:t>
      </w:r>
    </w:p>
    <w:p w:rsidR="00CA044F" w:rsidRDefault="00A77AE8">
      <w:pPr>
        <w:pStyle w:val="a8"/>
        <w:spacing w:line="400" w:lineRule="exact"/>
        <w:ind w:firstLineChars="0" w:firstLine="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说明：应对照磋商文件“第二章</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采购需求”中的商务条款逐条</w:t>
      </w:r>
      <w:proofErr w:type="gramStart"/>
      <w:r>
        <w:rPr>
          <w:rFonts w:asciiTheme="minorEastAsia" w:eastAsiaTheme="minorEastAsia" w:hAnsiTheme="minorEastAsia" w:cs="宋体" w:hint="eastAsia"/>
          <w:sz w:val="24"/>
          <w:szCs w:val="24"/>
        </w:rPr>
        <w:t>作出</w:t>
      </w:r>
      <w:proofErr w:type="gramEnd"/>
      <w:r>
        <w:rPr>
          <w:rFonts w:asciiTheme="minorEastAsia" w:eastAsiaTheme="minorEastAsia" w:hAnsiTheme="minorEastAsia" w:cs="宋体" w:hint="eastAsia"/>
          <w:sz w:val="24"/>
          <w:szCs w:val="24"/>
        </w:rPr>
        <w:t>明确响应，并</w:t>
      </w:r>
      <w:proofErr w:type="gramStart"/>
      <w:r>
        <w:rPr>
          <w:rFonts w:asciiTheme="minorEastAsia" w:eastAsiaTheme="minorEastAsia" w:hAnsiTheme="minorEastAsia" w:cs="宋体" w:hint="eastAsia"/>
          <w:sz w:val="24"/>
          <w:szCs w:val="24"/>
        </w:rPr>
        <w:t>作出</w:t>
      </w:r>
      <w:proofErr w:type="gramEnd"/>
      <w:r>
        <w:rPr>
          <w:rFonts w:asciiTheme="minorEastAsia" w:eastAsiaTheme="minorEastAsia" w:hAnsiTheme="minorEastAsia" w:cs="宋体" w:hint="eastAsia"/>
          <w:sz w:val="24"/>
          <w:szCs w:val="24"/>
        </w:rPr>
        <w:t>偏离说明。</w:t>
      </w:r>
    </w:p>
    <w:p w:rsidR="00CA044F" w:rsidRDefault="00A77AE8">
      <w:pPr>
        <w:pStyle w:val="a8"/>
        <w:spacing w:line="400" w:lineRule="exact"/>
        <w:ind w:firstLineChars="0" w:firstLine="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供应商应根据自身的承诺，对照磋商文件要求，在“偏离说明”中注明“正偏离”、“负偏离”或者“无偏离”。既不属于“正偏离”也不属于“负偏离”即为“无偏离”。</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当响应文件的商务内容低于竞争性磋商采购文件要求时，竞标人应当如实写明“负偏离”，否则视为虚假应标</w:t>
      </w:r>
    </w:p>
    <w:p w:rsidR="00CA044F" w:rsidRDefault="00A77AE8">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表格内容均需按要求填写，不得留空，否则按竞标无效处理。</w:t>
      </w:r>
    </w:p>
    <w:p w:rsidR="00CA044F" w:rsidRDefault="00A77AE8">
      <w:pPr>
        <w:pStyle w:val="a9"/>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rsidR="00CA044F" w:rsidRDefault="00A77AE8">
      <w:pPr>
        <w:spacing w:line="360" w:lineRule="auto"/>
        <w:ind w:firstLineChars="1600" w:firstLine="3840"/>
        <w:rPr>
          <w:rFonts w:asciiTheme="minorEastAsia" w:eastAsiaTheme="minorEastAsia" w:hAnsiTheme="minorEastAsia" w:cs="宋体"/>
          <w:sz w:val="24"/>
        </w:rPr>
      </w:pPr>
      <w:r>
        <w:rPr>
          <w:rFonts w:asciiTheme="minorEastAsia" w:eastAsiaTheme="minorEastAsia" w:hAnsiTheme="minorEastAsia" w:cs="宋体" w:hint="eastAsia"/>
          <w:kern w:val="0"/>
          <w:sz w:val="24"/>
        </w:rPr>
        <w:t>供应商名称（电子签章）：</w:t>
      </w:r>
    </w:p>
    <w:p w:rsidR="00CA044F" w:rsidRDefault="00A77AE8">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CA044F" w:rsidRDefault="00CA044F">
      <w:pPr>
        <w:snapToGrid w:val="0"/>
        <w:spacing w:line="360" w:lineRule="auto"/>
        <w:ind w:firstLineChars="200" w:firstLine="602"/>
        <w:rPr>
          <w:rFonts w:asciiTheme="minorEastAsia" w:eastAsiaTheme="minorEastAsia" w:hAnsiTheme="minorEastAsia" w:cs="宋体"/>
          <w:b/>
          <w:sz w:val="30"/>
          <w:szCs w:val="30"/>
        </w:rPr>
      </w:pPr>
    </w:p>
    <w:p w:rsidR="00CA044F" w:rsidRDefault="00A77AE8">
      <w:pPr>
        <w:snapToGrid w:val="0"/>
        <w:spacing w:line="360" w:lineRule="auto"/>
        <w:ind w:firstLineChars="200" w:firstLine="602"/>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lastRenderedPageBreak/>
        <w:t>五、竞标人情况介绍</w:t>
      </w:r>
    </w:p>
    <w:p w:rsidR="00CA044F" w:rsidRDefault="00CA044F">
      <w:pPr>
        <w:snapToGrid w:val="0"/>
        <w:spacing w:line="360" w:lineRule="auto"/>
        <w:ind w:firstLineChars="200" w:firstLine="602"/>
        <w:rPr>
          <w:rFonts w:asciiTheme="minorEastAsia" w:eastAsiaTheme="minorEastAsia" w:hAnsiTheme="minorEastAsia" w:cs="宋体"/>
          <w:b/>
          <w:sz w:val="30"/>
          <w:szCs w:val="30"/>
        </w:rPr>
      </w:pPr>
    </w:p>
    <w:p w:rsidR="00CA044F" w:rsidRDefault="00A77AE8">
      <w:pPr>
        <w:autoSpaceDE w:val="0"/>
        <w:autoSpaceDN w:val="0"/>
        <w:spacing w:line="360" w:lineRule="auto"/>
        <w:ind w:leftChars="1950" w:left="4335" w:hangingChars="100" w:hanging="24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CA044F" w:rsidRDefault="00A77AE8">
      <w:pPr>
        <w:autoSpaceDE w:val="0"/>
        <w:autoSpaceDN w:val="0"/>
        <w:spacing w:line="360" w:lineRule="auto"/>
        <w:ind w:firstLineChars="2700" w:firstLine="6480"/>
        <w:rPr>
          <w:rFonts w:asciiTheme="minorEastAsia" w:eastAsiaTheme="minorEastAsia" w:hAnsiTheme="minorEastAsia" w:cs="宋体"/>
          <w:b/>
          <w:bCs/>
          <w:sz w:val="24"/>
        </w:rPr>
      </w:pP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CA044F" w:rsidRDefault="00A77AE8" w:rsidP="00AF07A4">
      <w:pPr>
        <w:snapToGrid w:val="0"/>
        <w:spacing w:beforeLines="50" w:before="120" w:after="50"/>
        <w:ind w:firstLineChars="200" w:firstLine="602"/>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t>六、供应</w:t>
      </w:r>
      <w:proofErr w:type="gramStart"/>
      <w:r>
        <w:rPr>
          <w:rFonts w:asciiTheme="minorEastAsia" w:eastAsiaTheme="minorEastAsia" w:hAnsiTheme="minorEastAsia" w:cs="宋体" w:hint="eastAsia"/>
          <w:b/>
          <w:sz w:val="30"/>
          <w:szCs w:val="30"/>
        </w:rPr>
        <w:t>商类似</w:t>
      </w:r>
      <w:proofErr w:type="gramEnd"/>
      <w:r>
        <w:rPr>
          <w:rFonts w:asciiTheme="minorEastAsia" w:eastAsiaTheme="minorEastAsia" w:hAnsiTheme="minorEastAsia" w:cs="宋体" w:hint="eastAsia"/>
          <w:b/>
          <w:sz w:val="30"/>
          <w:szCs w:val="30"/>
        </w:rPr>
        <w:t>的业绩证明文件</w:t>
      </w:r>
    </w:p>
    <w:p w:rsidR="00CA044F" w:rsidRDefault="00CA044F">
      <w:pPr>
        <w:pStyle w:val="ad"/>
        <w:snapToGrid w:val="0"/>
        <w:ind w:left="480" w:hanging="480"/>
        <w:rPr>
          <w:rFonts w:asciiTheme="minorEastAsia" w:eastAsiaTheme="minorEastAsia" w:hAnsiTheme="minorEastAsia" w:cs="宋体"/>
          <w:sz w:val="24"/>
        </w:rPr>
      </w:pPr>
    </w:p>
    <w:tbl>
      <w:tblPr>
        <w:tblpPr w:leftFromText="180" w:rightFromText="180" w:vertAnchor="page" w:horzAnchor="margin" w:tblpXSpec="center" w:tblpY="4783"/>
        <w:tblW w:w="1031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4"/>
        <w:gridCol w:w="2271"/>
        <w:gridCol w:w="2813"/>
        <w:gridCol w:w="1933"/>
        <w:gridCol w:w="2339"/>
      </w:tblGrid>
      <w:tr w:rsidR="00CA044F">
        <w:trPr>
          <w:cantSplit/>
          <w:trHeight w:val="850"/>
          <w:jc w:val="center"/>
        </w:trPr>
        <w:tc>
          <w:tcPr>
            <w:tcW w:w="954" w:type="dxa"/>
            <w:tcBorders>
              <w:top w:val="single" w:sz="4" w:space="0" w:color="auto"/>
              <w:left w:val="single" w:sz="4" w:space="0" w:color="auto"/>
              <w:bottom w:val="single" w:sz="4" w:space="0" w:color="auto"/>
              <w:right w:val="single" w:sz="4" w:space="0" w:color="auto"/>
            </w:tcBorders>
            <w:vAlign w:val="center"/>
          </w:tcPr>
          <w:p w:rsidR="00CA044F" w:rsidRDefault="00A77AE8">
            <w:pPr>
              <w:snapToGrid w:val="0"/>
              <w:spacing w:line="2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序号</w:t>
            </w:r>
          </w:p>
        </w:tc>
        <w:tc>
          <w:tcPr>
            <w:tcW w:w="2271" w:type="dxa"/>
            <w:tcBorders>
              <w:top w:val="single" w:sz="4" w:space="0" w:color="auto"/>
              <w:left w:val="single" w:sz="4" w:space="0" w:color="auto"/>
              <w:bottom w:val="single" w:sz="4" w:space="0" w:color="auto"/>
              <w:right w:val="single" w:sz="4" w:space="0" w:color="auto"/>
            </w:tcBorders>
            <w:vAlign w:val="center"/>
          </w:tcPr>
          <w:p w:rsidR="00CA044F" w:rsidRDefault="00A77AE8">
            <w:pPr>
              <w:snapToGrid w:val="0"/>
              <w:spacing w:line="2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采购人名称</w:t>
            </w:r>
          </w:p>
        </w:tc>
        <w:tc>
          <w:tcPr>
            <w:tcW w:w="2813" w:type="dxa"/>
            <w:tcBorders>
              <w:top w:val="single" w:sz="4" w:space="0" w:color="auto"/>
              <w:left w:val="single" w:sz="4" w:space="0" w:color="auto"/>
              <w:bottom w:val="single" w:sz="4" w:space="0" w:color="auto"/>
              <w:right w:val="single" w:sz="4" w:space="0" w:color="auto"/>
            </w:tcBorders>
            <w:vAlign w:val="center"/>
          </w:tcPr>
          <w:p w:rsidR="00CA044F" w:rsidRDefault="00A77AE8">
            <w:pPr>
              <w:snapToGrid w:val="0"/>
              <w:spacing w:line="2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项目名称</w:t>
            </w:r>
          </w:p>
        </w:tc>
        <w:tc>
          <w:tcPr>
            <w:tcW w:w="1933" w:type="dxa"/>
            <w:tcBorders>
              <w:top w:val="single" w:sz="4" w:space="0" w:color="auto"/>
              <w:left w:val="single" w:sz="4" w:space="0" w:color="auto"/>
              <w:bottom w:val="single" w:sz="4" w:space="0" w:color="auto"/>
              <w:right w:val="single" w:sz="4" w:space="0" w:color="auto"/>
            </w:tcBorders>
            <w:vAlign w:val="center"/>
          </w:tcPr>
          <w:p w:rsidR="00CA044F" w:rsidRDefault="00A77AE8">
            <w:pPr>
              <w:widowControl/>
              <w:jc w:val="center"/>
              <w:rPr>
                <w:rFonts w:asciiTheme="minorEastAsia" w:eastAsiaTheme="minorEastAsia" w:hAnsiTheme="minorEastAsia" w:cs="宋体"/>
                <w:sz w:val="24"/>
              </w:rPr>
            </w:pPr>
            <w:r>
              <w:rPr>
                <w:rFonts w:asciiTheme="minorEastAsia" w:eastAsiaTheme="minorEastAsia" w:hAnsiTheme="minorEastAsia" w:cs="宋体" w:hint="eastAsia"/>
                <w:color w:val="000000"/>
                <w:kern w:val="0"/>
                <w:sz w:val="24"/>
              </w:rPr>
              <w:t>合同金额（万元）</w:t>
            </w:r>
          </w:p>
        </w:tc>
        <w:tc>
          <w:tcPr>
            <w:tcW w:w="2339" w:type="dxa"/>
            <w:tcBorders>
              <w:top w:val="single" w:sz="4" w:space="0" w:color="auto"/>
              <w:left w:val="single" w:sz="4" w:space="0" w:color="auto"/>
              <w:bottom w:val="single" w:sz="4" w:space="0" w:color="auto"/>
              <w:right w:val="single" w:sz="4" w:space="0" w:color="auto"/>
            </w:tcBorders>
            <w:vAlign w:val="center"/>
          </w:tcPr>
          <w:p w:rsidR="00CA044F" w:rsidRDefault="00A77AE8">
            <w:pPr>
              <w:snapToGrid w:val="0"/>
              <w:spacing w:line="2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采购人联系人及联系电话</w:t>
            </w:r>
          </w:p>
        </w:tc>
      </w:tr>
      <w:tr w:rsidR="00CA044F">
        <w:trPr>
          <w:cantSplit/>
          <w:trHeight w:val="850"/>
          <w:jc w:val="center"/>
        </w:trPr>
        <w:tc>
          <w:tcPr>
            <w:tcW w:w="954" w:type="dxa"/>
            <w:tcBorders>
              <w:top w:val="single" w:sz="4" w:space="0" w:color="auto"/>
              <w:left w:val="single" w:sz="4" w:space="0" w:color="auto"/>
              <w:bottom w:val="single" w:sz="4" w:space="0" w:color="auto"/>
              <w:right w:val="single" w:sz="4" w:space="0" w:color="auto"/>
            </w:tcBorders>
            <w:vAlign w:val="center"/>
          </w:tcPr>
          <w:p w:rsidR="00CA044F" w:rsidRDefault="00CA044F">
            <w:pPr>
              <w:snapToGrid w:val="0"/>
              <w:spacing w:line="240" w:lineRule="exact"/>
              <w:jc w:val="center"/>
              <w:rPr>
                <w:rFonts w:asciiTheme="minorEastAsia" w:eastAsiaTheme="minorEastAsia" w:hAnsiTheme="minorEastAsia" w:cs="宋体"/>
                <w:sz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A044F" w:rsidRDefault="00CA044F">
            <w:pPr>
              <w:snapToGrid w:val="0"/>
              <w:spacing w:line="240" w:lineRule="exact"/>
              <w:jc w:val="center"/>
              <w:rPr>
                <w:rFonts w:asciiTheme="minorEastAsia" w:eastAsiaTheme="minorEastAsia" w:hAnsiTheme="minorEastAsia" w:cs="宋体"/>
                <w:sz w:val="24"/>
              </w:rPr>
            </w:pPr>
          </w:p>
        </w:tc>
        <w:tc>
          <w:tcPr>
            <w:tcW w:w="2813" w:type="dxa"/>
            <w:tcBorders>
              <w:top w:val="single" w:sz="4" w:space="0" w:color="auto"/>
              <w:left w:val="single" w:sz="4" w:space="0" w:color="auto"/>
              <w:bottom w:val="single" w:sz="4" w:space="0" w:color="auto"/>
              <w:right w:val="single" w:sz="4" w:space="0" w:color="auto"/>
            </w:tcBorders>
            <w:vAlign w:val="center"/>
          </w:tcPr>
          <w:p w:rsidR="00CA044F" w:rsidRDefault="00CA044F">
            <w:pPr>
              <w:snapToGrid w:val="0"/>
              <w:spacing w:line="240" w:lineRule="exact"/>
              <w:jc w:val="center"/>
              <w:rPr>
                <w:rFonts w:asciiTheme="minorEastAsia" w:eastAsiaTheme="minorEastAsia" w:hAnsiTheme="minorEastAsia" w:cs="宋体"/>
                <w:sz w:val="24"/>
              </w:rPr>
            </w:pPr>
          </w:p>
        </w:tc>
        <w:tc>
          <w:tcPr>
            <w:tcW w:w="1933" w:type="dxa"/>
            <w:tcBorders>
              <w:top w:val="single" w:sz="4" w:space="0" w:color="auto"/>
              <w:left w:val="single" w:sz="4" w:space="0" w:color="auto"/>
              <w:bottom w:val="single" w:sz="4" w:space="0" w:color="auto"/>
              <w:right w:val="single" w:sz="4" w:space="0" w:color="auto"/>
            </w:tcBorders>
            <w:vAlign w:val="center"/>
          </w:tcPr>
          <w:p w:rsidR="00CA044F" w:rsidRDefault="00CA044F">
            <w:pPr>
              <w:snapToGrid w:val="0"/>
              <w:spacing w:line="240" w:lineRule="exact"/>
              <w:jc w:val="center"/>
              <w:rPr>
                <w:rFonts w:asciiTheme="minorEastAsia" w:eastAsiaTheme="minorEastAsia" w:hAnsiTheme="minorEastAsia" w:cs="宋体"/>
                <w:sz w:val="24"/>
              </w:rPr>
            </w:pPr>
          </w:p>
        </w:tc>
        <w:tc>
          <w:tcPr>
            <w:tcW w:w="2339" w:type="dxa"/>
            <w:tcBorders>
              <w:top w:val="single" w:sz="4" w:space="0" w:color="auto"/>
              <w:left w:val="single" w:sz="4" w:space="0" w:color="auto"/>
              <w:bottom w:val="single" w:sz="4" w:space="0" w:color="auto"/>
              <w:right w:val="single" w:sz="4" w:space="0" w:color="auto"/>
            </w:tcBorders>
            <w:vAlign w:val="center"/>
          </w:tcPr>
          <w:p w:rsidR="00CA044F" w:rsidRDefault="00CA044F">
            <w:pPr>
              <w:snapToGrid w:val="0"/>
              <w:spacing w:line="240" w:lineRule="exact"/>
              <w:jc w:val="center"/>
              <w:rPr>
                <w:rFonts w:asciiTheme="minorEastAsia" w:eastAsiaTheme="minorEastAsia" w:hAnsiTheme="minorEastAsia" w:cs="宋体"/>
                <w:sz w:val="24"/>
              </w:rPr>
            </w:pPr>
          </w:p>
        </w:tc>
      </w:tr>
      <w:tr w:rsidR="00CA044F">
        <w:trPr>
          <w:cantSplit/>
          <w:trHeight w:val="850"/>
          <w:jc w:val="center"/>
        </w:trPr>
        <w:tc>
          <w:tcPr>
            <w:tcW w:w="954" w:type="dxa"/>
            <w:tcBorders>
              <w:top w:val="single" w:sz="4" w:space="0" w:color="auto"/>
              <w:left w:val="single" w:sz="4" w:space="0" w:color="auto"/>
              <w:bottom w:val="single" w:sz="4" w:space="0" w:color="auto"/>
              <w:right w:val="single" w:sz="4" w:space="0" w:color="auto"/>
            </w:tcBorders>
            <w:vAlign w:val="center"/>
          </w:tcPr>
          <w:p w:rsidR="00CA044F" w:rsidRDefault="00CA044F">
            <w:pPr>
              <w:snapToGrid w:val="0"/>
              <w:spacing w:line="240" w:lineRule="exact"/>
              <w:jc w:val="center"/>
              <w:rPr>
                <w:rFonts w:asciiTheme="minorEastAsia" w:eastAsiaTheme="minorEastAsia" w:hAnsiTheme="minorEastAsia" w:cs="宋体"/>
                <w:sz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A044F" w:rsidRDefault="00CA044F">
            <w:pPr>
              <w:snapToGrid w:val="0"/>
              <w:spacing w:line="240" w:lineRule="exact"/>
              <w:jc w:val="center"/>
              <w:rPr>
                <w:rFonts w:asciiTheme="minorEastAsia" w:eastAsiaTheme="minorEastAsia" w:hAnsiTheme="minorEastAsia" w:cs="宋体"/>
                <w:sz w:val="24"/>
              </w:rPr>
            </w:pPr>
          </w:p>
        </w:tc>
        <w:tc>
          <w:tcPr>
            <w:tcW w:w="2813" w:type="dxa"/>
            <w:tcBorders>
              <w:top w:val="single" w:sz="4" w:space="0" w:color="auto"/>
              <w:left w:val="single" w:sz="4" w:space="0" w:color="auto"/>
              <w:bottom w:val="single" w:sz="4" w:space="0" w:color="auto"/>
              <w:right w:val="single" w:sz="4" w:space="0" w:color="auto"/>
            </w:tcBorders>
            <w:vAlign w:val="center"/>
          </w:tcPr>
          <w:p w:rsidR="00CA044F" w:rsidRDefault="00CA044F">
            <w:pPr>
              <w:snapToGrid w:val="0"/>
              <w:spacing w:line="240" w:lineRule="exact"/>
              <w:jc w:val="center"/>
              <w:rPr>
                <w:rFonts w:asciiTheme="minorEastAsia" w:eastAsiaTheme="minorEastAsia" w:hAnsiTheme="minorEastAsia" w:cs="宋体"/>
                <w:sz w:val="24"/>
              </w:rPr>
            </w:pPr>
          </w:p>
        </w:tc>
        <w:tc>
          <w:tcPr>
            <w:tcW w:w="1933" w:type="dxa"/>
            <w:tcBorders>
              <w:top w:val="single" w:sz="4" w:space="0" w:color="auto"/>
              <w:left w:val="single" w:sz="4" w:space="0" w:color="auto"/>
              <w:bottom w:val="single" w:sz="4" w:space="0" w:color="auto"/>
              <w:right w:val="single" w:sz="4" w:space="0" w:color="auto"/>
            </w:tcBorders>
            <w:vAlign w:val="center"/>
          </w:tcPr>
          <w:p w:rsidR="00CA044F" w:rsidRDefault="00CA044F">
            <w:pPr>
              <w:snapToGrid w:val="0"/>
              <w:spacing w:line="240" w:lineRule="exact"/>
              <w:jc w:val="center"/>
              <w:rPr>
                <w:rFonts w:asciiTheme="minorEastAsia" w:eastAsiaTheme="minorEastAsia" w:hAnsiTheme="minorEastAsia" w:cs="宋体"/>
                <w:sz w:val="24"/>
              </w:rPr>
            </w:pPr>
          </w:p>
        </w:tc>
        <w:tc>
          <w:tcPr>
            <w:tcW w:w="2339" w:type="dxa"/>
            <w:tcBorders>
              <w:top w:val="single" w:sz="4" w:space="0" w:color="auto"/>
              <w:left w:val="single" w:sz="4" w:space="0" w:color="auto"/>
              <w:bottom w:val="single" w:sz="4" w:space="0" w:color="auto"/>
              <w:right w:val="single" w:sz="4" w:space="0" w:color="auto"/>
            </w:tcBorders>
            <w:vAlign w:val="center"/>
          </w:tcPr>
          <w:p w:rsidR="00CA044F" w:rsidRDefault="00CA044F">
            <w:pPr>
              <w:snapToGrid w:val="0"/>
              <w:spacing w:line="240" w:lineRule="exact"/>
              <w:jc w:val="center"/>
              <w:rPr>
                <w:rFonts w:asciiTheme="minorEastAsia" w:eastAsiaTheme="minorEastAsia" w:hAnsiTheme="minorEastAsia" w:cs="宋体"/>
                <w:sz w:val="24"/>
              </w:rPr>
            </w:pPr>
          </w:p>
        </w:tc>
      </w:tr>
      <w:tr w:rsidR="00CA044F">
        <w:trPr>
          <w:cantSplit/>
          <w:trHeight w:val="850"/>
          <w:jc w:val="center"/>
        </w:trPr>
        <w:tc>
          <w:tcPr>
            <w:tcW w:w="954" w:type="dxa"/>
            <w:tcBorders>
              <w:top w:val="single" w:sz="4" w:space="0" w:color="auto"/>
              <w:left w:val="single" w:sz="4" w:space="0" w:color="auto"/>
              <w:bottom w:val="single" w:sz="4" w:space="0" w:color="auto"/>
              <w:right w:val="single" w:sz="4" w:space="0" w:color="auto"/>
            </w:tcBorders>
            <w:vAlign w:val="center"/>
          </w:tcPr>
          <w:p w:rsidR="00CA044F" w:rsidRDefault="00CA044F">
            <w:pPr>
              <w:snapToGrid w:val="0"/>
              <w:spacing w:line="240" w:lineRule="exact"/>
              <w:jc w:val="center"/>
              <w:rPr>
                <w:rFonts w:asciiTheme="minorEastAsia" w:eastAsiaTheme="minorEastAsia" w:hAnsiTheme="minorEastAsia" w:cs="宋体"/>
                <w:sz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A044F" w:rsidRDefault="00CA044F">
            <w:pPr>
              <w:snapToGrid w:val="0"/>
              <w:spacing w:line="240" w:lineRule="exact"/>
              <w:jc w:val="center"/>
              <w:rPr>
                <w:rFonts w:asciiTheme="minorEastAsia" w:eastAsiaTheme="minorEastAsia" w:hAnsiTheme="minorEastAsia" w:cs="宋体"/>
                <w:sz w:val="24"/>
              </w:rPr>
            </w:pPr>
          </w:p>
        </w:tc>
        <w:tc>
          <w:tcPr>
            <w:tcW w:w="2813" w:type="dxa"/>
            <w:tcBorders>
              <w:top w:val="single" w:sz="4" w:space="0" w:color="auto"/>
              <w:left w:val="single" w:sz="4" w:space="0" w:color="auto"/>
              <w:bottom w:val="single" w:sz="4" w:space="0" w:color="auto"/>
              <w:right w:val="single" w:sz="4" w:space="0" w:color="auto"/>
            </w:tcBorders>
            <w:vAlign w:val="center"/>
          </w:tcPr>
          <w:p w:rsidR="00CA044F" w:rsidRDefault="00CA044F">
            <w:pPr>
              <w:snapToGrid w:val="0"/>
              <w:spacing w:line="240" w:lineRule="exact"/>
              <w:jc w:val="center"/>
              <w:rPr>
                <w:rFonts w:asciiTheme="minorEastAsia" w:eastAsiaTheme="minorEastAsia" w:hAnsiTheme="minorEastAsia" w:cs="宋体"/>
                <w:sz w:val="24"/>
              </w:rPr>
            </w:pPr>
          </w:p>
        </w:tc>
        <w:tc>
          <w:tcPr>
            <w:tcW w:w="1933" w:type="dxa"/>
            <w:tcBorders>
              <w:top w:val="single" w:sz="4" w:space="0" w:color="auto"/>
              <w:left w:val="single" w:sz="4" w:space="0" w:color="auto"/>
              <w:bottom w:val="single" w:sz="4" w:space="0" w:color="auto"/>
              <w:right w:val="single" w:sz="4" w:space="0" w:color="auto"/>
            </w:tcBorders>
            <w:vAlign w:val="center"/>
          </w:tcPr>
          <w:p w:rsidR="00CA044F" w:rsidRDefault="00CA044F">
            <w:pPr>
              <w:snapToGrid w:val="0"/>
              <w:spacing w:line="240" w:lineRule="exact"/>
              <w:jc w:val="center"/>
              <w:rPr>
                <w:rFonts w:asciiTheme="minorEastAsia" w:eastAsiaTheme="minorEastAsia" w:hAnsiTheme="minorEastAsia" w:cs="宋体"/>
                <w:sz w:val="24"/>
              </w:rPr>
            </w:pPr>
          </w:p>
        </w:tc>
        <w:tc>
          <w:tcPr>
            <w:tcW w:w="2339" w:type="dxa"/>
            <w:tcBorders>
              <w:top w:val="single" w:sz="4" w:space="0" w:color="auto"/>
              <w:left w:val="single" w:sz="4" w:space="0" w:color="auto"/>
              <w:bottom w:val="single" w:sz="4" w:space="0" w:color="auto"/>
              <w:right w:val="single" w:sz="4" w:space="0" w:color="auto"/>
            </w:tcBorders>
            <w:vAlign w:val="center"/>
          </w:tcPr>
          <w:p w:rsidR="00CA044F" w:rsidRDefault="00CA044F">
            <w:pPr>
              <w:snapToGrid w:val="0"/>
              <w:spacing w:line="240" w:lineRule="exact"/>
              <w:jc w:val="center"/>
              <w:rPr>
                <w:rFonts w:asciiTheme="minorEastAsia" w:eastAsiaTheme="minorEastAsia" w:hAnsiTheme="minorEastAsia" w:cs="宋体"/>
                <w:sz w:val="24"/>
              </w:rPr>
            </w:pPr>
          </w:p>
        </w:tc>
      </w:tr>
      <w:tr w:rsidR="00CA044F">
        <w:trPr>
          <w:cantSplit/>
          <w:trHeight w:val="850"/>
          <w:jc w:val="center"/>
        </w:trPr>
        <w:tc>
          <w:tcPr>
            <w:tcW w:w="954" w:type="dxa"/>
            <w:tcBorders>
              <w:top w:val="single" w:sz="4" w:space="0" w:color="auto"/>
              <w:left w:val="single" w:sz="4" w:space="0" w:color="auto"/>
              <w:bottom w:val="single" w:sz="4" w:space="0" w:color="auto"/>
              <w:right w:val="single" w:sz="4" w:space="0" w:color="auto"/>
            </w:tcBorders>
            <w:vAlign w:val="center"/>
          </w:tcPr>
          <w:p w:rsidR="00CA044F" w:rsidRDefault="00CA044F">
            <w:pPr>
              <w:snapToGrid w:val="0"/>
              <w:spacing w:line="240" w:lineRule="exact"/>
              <w:jc w:val="center"/>
              <w:rPr>
                <w:rFonts w:asciiTheme="minorEastAsia" w:eastAsiaTheme="minorEastAsia" w:hAnsiTheme="minorEastAsia" w:cs="宋体"/>
                <w:sz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A044F" w:rsidRDefault="00CA044F">
            <w:pPr>
              <w:snapToGrid w:val="0"/>
              <w:spacing w:line="240" w:lineRule="exact"/>
              <w:jc w:val="center"/>
              <w:rPr>
                <w:rFonts w:asciiTheme="minorEastAsia" w:eastAsiaTheme="minorEastAsia" w:hAnsiTheme="minorEastAsia" w:cs="宋体"/>
                <w:sz w:val="24"/>
              </w:rPr>
            </w:pPr>
          </w:p>
        </w:tc>
        <w:tc>
          <w:tcPr>
            <w:tcW w:w="2813" w:type="dxa"/>
            <w:tcBorders>
              <w:top w:val="single" w:sz="4" w:space="0" w:color="auto"/>
              <w:left w:val="single" w:sz="4" w:space="0" w:color="auto"/>
              <w:bottom w:val="single" w:sz="4" w:space="0" w:color="auto"/>
              <w:right w:val="single" w:sz="4" w:space="0" w:color="auto"/>
            </w:tcBorders>
            <w:vAlign w:val="center"/>
          </w:tcPr>
          <w:p w:rsidR="00CA044F" w:rsidRDefault="00CA044F">
            <w:pPr>
              <w:snapToGrid w:val="0"/>
              <w:spacing w:line="240" w:lineRule="exact"/>
              <w:jc w:val="center"/>
              <w:rPr>
                <w:rFonts w:asciiTheme="minorEastAsia" w:eastAsiaTheme="minorEastAsia" w:hAnsiTheme="minorEastAsia" w:cs="宋体"/>
                <w:sz w:val="24"/>
              </w:rPr>
            </w:pPr>
          </w:p>
        </w:tc>
        <w:tc>
          <w:tcPr>
            <w:tcW w:w="1933" w:type="dxa"/>
            <w:tcBorders>
              <w:top w:val="single" w:sz="4" w:space="0" w:color="auto"/>
              <w:left w:val="single" w:sz="4" w:space="0" w:color="auto"/>
              <w:bottom w:val="single" w:sz="4" w:space="0" w:color="auto"/>
              <w:right w:val="single" w:sz="4" w:space="0" w:color="auto"/>
            </w:tcBorders>
            <w:vAlign w:val="center"/>
          </w:tcPr>
          <w:p w:rsidR="00CA044F" w:rsidRDefault="00CA044F">
            <w:pPr>
              <w:snapToGrid w:val="0"/>
              <w:spacing w:line="240" w:lineRule="exact"/>
              <w:jc w:val="center"/>
              <w:rPr>
                <w:rFonts w:asciiTheme="minorEastAsia" w:eastAsiaTheme="minorEastAsia" w:hAnsiTheme="minorEastAsia" w:cs="宋体"/>
                <w:sz w:val="24"/>
              </w:rPr>
            </w:pPr>
          </w:p>
        </w:tc>
        <w:tc>
          <w:tcPr>
            <w:tcW w:w="2339" w:type="dxa"/>
            <w:tcBorders>
              <w:top w:val="single" w:sz="4" w:space="0" w:color="auto"/>
              <w:left w:val="single" w:sz="4" w:space="0" w:color="auto"/>
              <w:bottom w:val="single" w:sz="4" w:space="0" w:color="auto"/>
              <w:right w:val="single" w:sz="4" w:space="0" w:color="auto"/>
            </w:tcBorders>
            <w:vAlign w:val="center"/>
          </w:tcPr>
          <w:p w:rsidR="00CA044F" w:rsidRDefault="00CA044F">
            <w:pPr>
              <w:snapToGrid w:val="0"/>
              <w:spacing w:line="240" w:lineRule="exact"/>
              <w:jc w:val="center"/>
              <w:rPr>
                <w:rFonts w:asciiTheme="minorEastAsia" w:eastAsiaTheme="minorEastAsia" w:hAnsiTheme="minorEastAsia" w:cs="宋体"/>
                <w:sz w:val="24"/>
              </w:rPr>
            </w:pPr>
          </w:p>
        </w:tc>
      </w:tr>
      <w:tr w:rsidR="00CA044F">
        <w:trPr>
          <w:cantSplit/>
          <w:trHeight w:val="850"/>
          <w:jc w:val="center"/>
        </w:trPr>
        <w:tc>
          <w:tcPr>
            <w:tcW w:w="954" w:type="dxa"/>
            <w:tcBorders>
              <w:top w:val="single" w:sz="4" w:space="0" w:color="auto"/>
              <w:left w:val="single" w:sz="4" w:space="0" w:color="auto"/>
              <w:bottom w:val="single" w:sz="4" w:space="0" w:color="auto"/>
              <w:right w:val="single" w:sz="4" w:space="0" w:color="auto"/>
            </w:tcBorders>
            <w:vAlign w:val="center"/>
          </w:tcPr>
          <w:p w:rsidR="00CA044F" w:rsidRDefault="00CA044F">
            <w:pPr>
              <w:snapToGrid w:val="0"/>
              <w:spacing w:line="240" w:lineRule="exact"/>
              <w:jc w:val="center"/>
              <w:rPr>
                <w:rFonts w:asciiTheme="minorEastAsia" w:eastAsiaTheme="minorEastAsia" w:hAnsiTheme="minorEastAsia" w:cs="宋体"/>
                <w:sz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A044F" w:rsidRDefault="00CA044F">
            <w:pPr>
              <w:snapToGrid w:val="0"/>
              <w:spacing w:line="240" w:lineRule="exact"/>
              <w:jc w:val="center"/>
              <w:rPr>
                <w:rFonts w:asciiTheme="minorEastAsia" w:eastAsiaTheme="minorEastAsia" w:hAnsiTheme="minorEastAsia" w:cs="宋体"/>
                <w:sz w:val="24"/>
              </w:rPr>
            </w:pPr>
          </w:p>
        </w:tc>
        <w:tc>
          <w:tcPr>
            <w:tcW w:w="2813" w:type="dxa"/>
            <w:tcBorders>
              <w:top w:val="single" w:sz="4" w:space="0" w:color="auto"/>
              <w:left w:val="single" w:sz="4" w:space="0" w:color="auto"/>
              <w:bottom w:val="single" w:sz="4" w:space="0" w:color="auto"/>
              <w:right w:val="single" w:sz="4" w:space="0" w:color="auto"/>
            </w:tcBorders>
            <w:vAlign w:val="center"/>
          </w:tcPr>
          <w:p w:rsidR="00CA044F" w:rsidRDefault="00CA044F">
            <w:pPr>
              <w:snapToGrid w:val="0"/>
              <w:spacing w:line="240" w:lineRule="exact"/>
              <w:jc w:val="center"/>
              <w:rPr>
                <w:rFonts w:asciiTheme="minorEastAsia" w:eastAsiaTheme="minorEastAsia" w:hAnsiTheme="minorEastAsia" w:cs="宋体"/>
                <w:sz w:val="24"/>
              </w:rPr>
            </w:pPr>
          </w:p>
        </w:tc>
        <w:tc>
          <w:tcPr>
            <w:tcW w:w="1933" w:type="dxa"/>
            <w:tcBorders>
              <w:top w:val="single" w:sz="4" w:space="0" w:color="auto"/>
              <w:left w:val="single" w:sz="4" w:space="0" w:color="auto"/>
              <w:bottom w:val="single" w:sz="4" w:space="0" w:color="auto"/>
              <w:right w:val="single" w:sz="4" w:space="0" w:color="auto"/>
            </w:tcBorders>
            <w:vAlign w:val="center"/>
          </w:tcPr>
          <w:p w:rsidR="00CA044F" w:rsidRDefault="00CA044F">
            <w:pPr>
              <w:snapToGrid w:val="0"/>
              <w:spacing w:line="240" w:lineRule="exact"/>
              <w:jc w:val="center"/>
              <w:rPr>
                <w:rFonts w:asciiTheme="minorEastAsia" w:eastAsiaTheme="minorEastAsia" w:hAnsiTheme="minorEastAsia" w:cs="宋体"/>
                <w:sz w:val="24"/>
              </w:rPr>
            </w:pPr>
          </w:p>
        </w:tc>
        <w:tc>
          <w:tcPr>
            <w:tcW w:w="2339" w:type="dxa"/>
            <w:tcBorders>
              <w:top w:val="single" w:sz="4" w:space="0" w:color="auto"/>
              <w:left w:val="single" w:sz="4" w:space="0" w:color="auto"/>
              <w:bottom w:val="single" w:sz="4" w:space="0" w:color="auto"/>
              <w:right w:val="single" w:sz="4" w:space="0" w:color="auto"/>
            </w:tcBorders>
            <w:vAlign w:val="center"/>
          </w:tcPr>
          <w:p w:rsidR="00CA044F" w:rsidRDefault="00CA044F">
            <w:pPr>
              <w:snapToGrid w:val="0"/>
              <w:spacing w:line="240" w:lineRule="exact"/>
              <w:jc w:val="center"/>
              <w:rPr>
                <w:rFonts w:asciiTheme="minorEastAsia" w:eastAsiaTheme="minorEastAsia" w:hAnsiTheme="minorEastAsia" w:cs="宋体"/>
                <w:sz w:val="24"/>
              </w:rPr>
            </w:pPr>
          </w:p>
        </w:tc>
      </w:tr>
    </w:tbl>
    <w:p w:rsidR="00CA044F" w:rsidRDefault="00CA044F">
      <w:pPr>
        <w:pStyle w:val="ad"/>
        <w:snapToGrid w:val="0"/>
        <w:ind w:left="480" w:hanging="480"/>
        <w:rPr>
          <w:rFonts w:asciiTheme="minorEastAsia" w:eastAsiaTheme="minorEastAsia" w:hAnsiTheme="minorEastAsia" w:cs="宋体"/>
          <w:sz w:val="24"/>
        </w:rPr>
      </w:pPr>
    </w:p>
    <w:p w:rsidR="00CA044F" w:rsidRDefault="00CA044F">
      <w:pPr>
        <w:pStyle w:val="a9"/>
        <w:spacing w:line="400" w:lineRule="exact"/>
        <w:rPr>
          <w:rFonts w:asciiTheme="minorEastAsia" w:eastAsiaTheme="minorEastAsia" w:hAnsiTheme="minorEastAsia" w:cs="宋体"/>
          <w:sz w:val="21"/>
        </w:rPr>
      </w:pPr>
    </w:p>
    <w:p w:rsidR="00CA044F" w:rsidRDefault="00A77AE8">
      <w:pPr>
        <w:pStyle w:val="a9"/>
        <w:spacing w:line="400" w:lineRule="exact"/>
        <w:rPr>
          <w:rFonts w:asciiTheme="minorEastAsia" w:eastAsiaTheme="minorEastAsia" w:hAnsiTheme="minorEastAsia" w:cs="宋体"/>
          <w:sz w:val="21"/>
        </w:rPr>
      </w:pPr>
      <w:r>
        <w:rPr>
          <w:rFonts w:asciiTheme="minorEastAsia" w:eastAsiaTheme="minorEastAsia" w:hAnsiTheme="minorEastAsia" w:cs="宋体" w:hint="eastAsia"/>
          <w:sz w:val="21"/>
        </w:rPr>
        <w:t>注：供应商可按上述的格式自行编制，须随表提交相应的合同或中标（成交）通知书或竣工验收报告扫描件等。</w:t>
      </w:r>
    </w:p>
    <w:p w:rsidR="00CA044F" w:rsidRDefault="00CA044F">
      <w:pPr>
        <w:snapToGrid w:val="0"/>
        <w:spacing w:line="360" w:lineRule="auto"/>
        <w:ind w:firstLineChars="2350" w:firstLine="4935"/>
        <w:rPr>
          <w:rFonts w:asciiTheme="minorEastAsia" w:eastAsiaTheme="minorEastAsia" w:hAnsiTheme="minorEastAsia" w:cs="宋体"/>
          <w:szCs w:val="21"/>
        </w:rPr>
      </w:pPr>
    </w:p>
    <w:p w:rsidR="00CA044F" w:rsidRDefault="00CA044F">
      <w:pPr>
        <w:snapToGrid w:val="0"/>
        <w:spacing w:line="360" w:lineRule="auto"/>
        <w:ind w:firstLineChars="2350" w:firstLine="4935"/>
        <w:rPr>
          <w:rFonts w:asciiTheme="minorEastAsia" w:eastAsiaTheme="minorEastAsia" w:hAnsiTheme="minorEastAsia" w:cs="宋体"/>
          <w:szCs w:val="21"/>
        </w:rPr>
      </w:pPr>
    </w:p>
    <w:p w:rsidR="00CA044F" w:rsidRDefault="00A77AE8">
      <w:pPr>
        <w:snapToGrid w:val="0"/>
        <w:spacing w:line="360" w:lineRule="auto"/>
        <w:ind w:leftChars="2100" w:left="4410" w:firstLineChars="2700" w:firstLine="6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val="zh-CN"/>
        </w:rPr>
        <w:t>供应商名称</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kern w:val="0"/>
          <w:sz w:val="24"/>
          <w:lang w:val="zh-CN"/>
        </w:rPr>
        <w:t>电子签章</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kern w:val="0"/>
          <w:sz w:val="24"/>
          <w:lang w:val="zh-CN"/>
        </w:rPr>
        <w:t>：</w:t>
      </w:r>
    </w:p>
    <w:p w:rsidR="00CA044F" w:rsidRDefault="00A77AE8">
      <w:pPr>
        <w:spacing w:line="500" w:lineRule="exact"/>
        <w:jc w:val="center"/>
        <w:rPr>
          <w:rFonts w:asciiTheme="minorEastAsia" w:eastAsiaTheme="minorEastAsia" w:hAnsiTheme="minorEastAsia" w:cs="宋体"/>
          <w:sz w:val="32"/>
          <w:szCs w:val="32"/>
        </w:rPr>
      </w:pP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lang w:val="zh-CN"/>
        </w:rPr>
        <w:t>月日</w:t>
      </w:r>
    </w:p>
    <w:p w:rsidR="00CA044F" w:rsidRDefault="00CA044F">
      <w:pPr>
        <w:widowControl/>
        <w:jc w:val="left"/>
        <w:rPr>
          <w:rFonts w:asciiTheme="minorEastAsia" w:eastAsiaTheme="minorEastAsia" w:hAnsiTheme="minorEastAsia" w:cs="宋体"/>
          <w:sz w:val="32"/>
          <w:szCs w:val="32"/>
        </w:rPr>
        <w:sectPr w:rsidR="00CA044F">
          <w:pgSz w:w="11910" w:h="16840"/>
          <w:pgMar w:top="1340" w:right="1500" w:bottom="280" w:left="1680" w:header="720" w:footer="720" w:gutter="0"/>
          <w:cols w:space="720"/>
        </w:sectPr>
      </w:pPr>
    </w:p>
    <w:p w:rsidR="00CA044F" w:rsidRDefault="00A77AE8">
      <w:pPr>
        <w:snapToGrid w:val="0"/>
        <w:spacing w:line="360" w:lineRule="auto"/>
        <w:ind w:firstLineChars="200" w:firstLine="602"/>
        <w:rPr>
          <w:rFonts w:asciiTheme="minorEastAsia" w:eastAsiaTheme="minorEastAsia" w:hAnsiTheme="minorEastAsia" w:cs="宋体"/>
          <w:sz w:val="32"/>
          <w:szCs w:val="32"/>
        </w:rPr>
      </w:pPr>
      <w:r>
        <w:rPr>
          <w:rFonts w:asciiTheme="minorEastAsia" w:eastAsiaTheme="minorEastAsia" w:hAnsiTheme="minorEastAsia" w:cs="宋体" w:hint="eastAsia"/>
          <w:b/>
          <w:sz w:val="30"/>
          <w:szCs w:val="30"/>
        </w:rPr>
        <w:lastRenderedPageBreak/>
        <w:t>七、服务需求偏离表</w:t>
      </w:r>
    </w:p>
    <w:p w:rsidR="00CA044F" w:rsidRDefault="00A77AE8">
      <w:pPr>
        <w:spacing w:line="500" w:lineRule="exact"/>
        <w:jc w:val="center"/>
        <w:rPr>
          <w:rFonts w:asciiTheme="minorEastAsia" w:eastAsiaTheme="minorEastAsia" w:hAnsiTheme="minorEastAsia" w:cs="宋体"/>
          <w:bCs/>
          <w:sz w:val="44"/>
          <w:szCs w:val="44"/>
        </w:rPr>
      </w:pPr>
      <w:r>
        <w:rPr>
          <w:rFonts w:asciiTheme="minorEastAsia" w:eastAsiaTheme="minorEastAsia" w:hAnsiTheme="minorEastAsia" w:cs="宋体" w:hint="eastAsia"/>
          <w:bCs/>
          <w:sz w:val="44"/>
          <w:szCs w:val="44"/>
        </w:rPr>
        <w:t>竞标产品服务需求偏离表</w:t>
      </w:r>
    </w:p>
    <w:p w:rsidR="00CA044F" w:rsidRDefault="00A77AE8">
      <w:pPr>
        <w:spacing w:line="500" w:lineRule="exact"/>
        <w:jc w:val="center"/>
        <w:rPr>
          <w:rFonts w:asciiTheme="minorEastAsia" w:eastAsiaTheme="minorEastAsia" w:hAnsiTheme="minorEastAsia" w:cs="宋体"/>
          <w:b/>
          <w:sz w:val="32"/>
          <w:szCs w:val="32"/>
        </w:rPr>
      </w:pPr>
      <w:r>
        <w:rPr>
          <w:rFonts w:asciiTheme="minorEastAsia" w:eastAsiaTheme="minorEastAsia" w:hAnsiTheme="minorEastAsia" w:cs="宋体" w:hint="eastAsia"/>
          <w:bCs/>
          <w:sz w:val="44"/>
          <w:szCs w:val="44"/>
        </w:rPr>
        <w:t>(</w:t>
      </w:r>
      <w:r>
        <w:rPr>
          <w:rFonts w:asciiTheme="minorEastAsia" w:eastAsiaTheme="minorEastAsia" w:hAnsiTheme="minorEastAsia" w:cs="宋体" w:hint="eastAsia"/>
          <w:bCs/>
          <w:sz w:val="44"/>
          <w:szCs w:val="44"/>
        </w:rPr>
        <w:t>注：按采购需求具体条款修改</w:t>
      </w:r>
      <w:r>
        <w:rPr>
          <w:rFonts w:asciiTheme="minorEastAsia" w:eastAsiaTheme="minorEastAsia" w:hAnsiTheme="minorEastAsia" w:cs="宋体" w:hint="eastAsia"/>
          <w:bCs/>
          <w:sz w:val="44"/>
          <w:szCs w:val="44"/>
        </w:rPr>
        <w:t>)</w:t>
      </w:r>
    </w:p>
    <w:p w:rsidR="00CA044F" w:rsidRDefault="00CA044F">
      <w:pPr>
        <w:spacing w:line="360" w:lineRule="auto"/>
        <w:jc w:val="left"/>
        <w:rPr>
          <w:rFonts w:asciiTheme="minorEastAsia" w:eastAsiaTheme="minorEastAsia" w:hAnsiTheme="minorEastAsia" w:cs="宋体"/>
          <w:sz w:val="24"/>
        </w:rPr>
      </w:pPr>
    </w:p>
    <w:p w:rsidR="00CA044F" w:rsidRDefault="00A77AE8">
      <w:pPr>
        <w:pStyle w:val="a9"/>
        <w:spacing w:line="360" w:lineRule="auto"/>
        <w:rPr>
          <w:rFonts w:asciiTheme="minorEastAsia" w:eastAsiaTheme="minorEastAsia" w:hAnsiTheme="minorEastAsia" w:cs="宋体"/>
          <w:sz w:val="24"/>
          <w:szCs w:val="24"/>
        </w:rPr>
      </w:pPr>
      <w:proofErr w:type="gramStart"/>
      <w:r>
        <w:rPr>
          <w:rFonts w:asciiTheme="minorEastAsia" w:eastAsiaTheme="minorEastAsia" w:hAnsiTheme="minorEastAsia" w:cs="宋体" w:hint="eastAsia"/>
          <w:sz w:val="24"/>
          <w:szCs w:val="24"/>
        </w:rPr>
        <w:t>所竞分</w:t>
      </w:r>
      <w:proofErr w:type="gramEnd"/>
      <w:r>
        <w:rPr>
          <w:rFonts w:asciiTheme="minorEastAsia" w:eastAsiaTheme="minorEastAsia" w:hAnsiTheme="minorEastAsia" w:cs="宋体" w:hint="eastAsia"/>
          <w:sz w:val="24"/>
          <w:szCs w:val="24"/>
        </w:rPr>
        <w:t>标：</w:t>
      </w:r>
    </w:p>
    <w:tbl>
      <w:tblPr>
        <w:tblW w:w="8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143"/>
        <w:gridCol w:w="736"/>
        <w:gridCol w:w="1577"/>
        <w:gridCol w:w="1141"/>
        <w:gridCol w:w="658"/>
        <w:gridCol w:w="1147"/>
        <w:gridCol w:w="1096"/>
      </w:tblGrid>
      <w:tr w:rsidR="00CA044F">
        <w:trPr>
          <w:cantSplit/>
          <w:trHeight w:val="408"/>
          <w:jc w:val="center"/>
        </w:trPr>
        <w:tc>
          <w:tcPr>
            <w:tcW w:w="592" w:type="dxa"/>
            <w:vMerge w:val="restart"/>
            <w:tcBorders>
              <w:top w:val="single" w:sz="4" w:space="0" w:color="auto"/>
              <w:left w:val="single" w:sz="4" w:space="0" w:color="auto"/>
              <w:bottom w:val="single" w:sz="4" w:space="0" w:color="auto"/>
              <w:right w:val="single" w:sz="4" w:space="0" w:color="auto"/>
            </w:tcBorders>
            <w:vAlign w:val="center"/>
          </w:tcPr>
          <w:p w:rsidR="00CA044F" w:rsidRDefault="00A77AE8">
            <w:pPr>
              <w:rPr>
                <w:rFonts w:asciiTheme="minorEastAsia" w:eastAsiaTheme="minorEastAsia" w:hAnsiTheme="minorEastAsia" w:cs="宋体"/>
                <w:szCs w:val="21"/>
              </w:rPr>
            </w:pPr>
            <w:proofErr w:type="gramStart"/>
            <w:r>
              <w:rPr>
                <w:rFonts w:asciiTheme="minorEastAsia" w:eastAsiaTheme="minorEastAsia" w:hAnsiTheme="minorEastAsia" w:cs="宋体" w:hint="eastAsia"/>
                <w:szCs w:val="21"/>
              </w:rPr>
              <w:t>项号</w:t>
            </w:r>
            <w:proofErr w:type="gramEnd"/>
          </w:p>
        </w:tc>
        <w:tc>
          <w:tcPr>
            <w:tcW w:w="3456" w:type="dxa"/>
            <w:gridSpan w:val="3"/>
            <w:tcBorders>
              <w:top w:val="single" w:sz="4" w:space="0" w:color="auto"/>
              <w:left w:val="single" w:sz="4" w:space="0" w:color="auto"/>
              <w:bottom w:val="single" w:sz="4" w:space="0" w:color="auto"/>
              <w:right w:val="single" w:sz="4" w:space="0" w:color="auto"/>
            </w:tcBorders>
            <w:vAlign w:val="center"/>
          </w:tcPr>
          <w:p w:rsidR="00CA044F" w:rsidRDefault="00A77AE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竞争性磋商采购文件需求</w:t>
            </w:r>
          </w:p>
        </w:tc>
        <w:tc>
          <w:tcPr>
            <w:tcW w:w="2946" w:type="dxa"/>
            <w:gridSpan w:val="3"/>
            <w:tcBorders>
              <w:top w:val="single" w:sz="4" w:space="0" w:color="auto"/>
              <w:left w:val="single" w:sz="4" w:space="0" w:color="auto"/>
              <w:bottom w:val="single" w:sz="4" w:space="0" w:color="auto"/>
              <w:right w:val="single" w:sz="4" w:space="0" w:color="auto"/>
            </w:tcBorders>
            <w:vAlign w:val="center"/>
          </w:tcPr>
          <w:p w:rsidR="00CA044F" w:rsidRDefault="00A77AE8">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响应文件承诺</w:t>
            </w:r>
          </w:p>
        </w:tc>
        <w:tc>
          <w:tcPr>
            <w:tcW w:w="1096" w:type="dxa"/>
            <w:vMerge w:val="restart"/>
            <w:tcBorders>
              <w:top w:val="single" w:sz="4" w:space="0" w:color="auto"/>
              <w:left w:val="single" w:sz="4" w:space="0" w:color="auto"/>
              <w:bottom w:val="single" w:sz="4" w:space="0" w:color="auto"/>
              <w:right w:val="single" w:sz="4" w:space="0" w:color="auto"/>
            </w:tcBorders>
            <w:vAlign w:val="center"/>
          </w:tcPr>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偏离说明</w:t>
            </w:r>
          </w:p>
        </w:tc>
      </w:tr>
      <w:tr w:rsidR="00CA044F">
        <w:trPr>
          <w:cantSplit/>
          <w:trHeight w:val="621"/>
          <w:jc w:val="center"/>
        </w:trPr>
        <w:tc>
          <w:tcPr>
            <w:tcW w:w="592" w:type="dxa"/>
            <w:vMerge/>
            <w:tcBorders>
              <w:top w:val="single" w:sz="4" w:space="0" w:color="auto"/>
              <w:left w:val="single" w:sz="4" w:space="0" w:color="auto"/>
              <w:bottom w:val="single" w:sz="4" w:space="0" w:color="auto"/>
              <w:right w:val="single" w:sz="4" w:space="0" w:color="auto"/>
            </w:tcBorders>
            <w:vAlign w:val="center"/>
          </w:tcPr>
          <w:p w:rsidR="00CA044F" w:rsidRDefault="00CA044F">
            <w:pPr>
              <w:widowControl/>
              <w:jc w:val="left"/>
              <w:rPr>
                <w:rFonts w:asciiTheme="minorEastAsia" w:eastAsiaTheme="minorEastAsia" w:hAnsiTheme="minorEastAsia" w:cs="宋体"/>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服务名称</w:t>
            </w:r>
          </w:p>
        </w:tc>
        <w:tc>
          <w:tcPr>
            <w:tcW w:w="736" w:type="dxa"/>
            <w:tcBorders>
              <w:top w:val="single" w:sz="4" w:space="0" w:color="auto"/>
              <w:left w:val="single" w:sz="4" w:space="0" w:color="auto"/>
              <w:bottom w:val="single" w:sz="4" w:space="0" w:color="auto"/>
              <w:right w:val="single" w:sz="4" w:space="0" w:color="auto"/>
            </w:tcBorders>
            <w:vAlign w:val="center"/>
          </w:tcPr>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数量</w:t>
            </w:r>
          </w:p>
        </w:tc>
        <w:tc>
          <w:tcPr>
            <w:tcW w:w="1577" w:type="dxa"/>
            <w:tcBorders>
              <w:top w:val="single" w:sz="4" w:space="0" w:color="auto"/>
              <w:left w:val="single" w:sz="4" w:space="0" w:color="auto"/>
              <w:bottom w:val="single" w:sz="4" w:space="0" w:color="auto"/>
              <w:right w:val="single" w:sz="4" w:space="0" w:color="auto"/>
            </w:tcBorders>
            <w:vAlign w:val="center"/>
          </w:tcPr>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服务参数要求</w:t>
            </w:r>
          </w:p>
        </w:tc>
        <w:tc>
          <w:tcPr>
            <w:tcW w:w="1141" w:type="dxa"/>
            <w:tcBorders>
              <w:top w:val="single" w:sz="4" w:space="0" w:color="auto"/>
              <w:left w:val="single" w:sz="4" w:space="0" w:color="auto"/>
              <w:bottom w:val="single" w:sz="4" w:space="0" w:color="auto"/>
              <w:right w:val="single" w:sz="4" w:space="0" w:color="auto"/>
            </w:tcBorders>
            <w:vAlign w:val="center"/>
          </w:tcPr>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服务名称</w:t>
            </w:r>
          </w:p>
        </w:tc>
        <w:tc>
          <w:tcPr>
            <w:tcW w:w="658" w:type="dxa"/>
            <w:tcBorders>
              <w:top w:val="single" w:sz="4" w:space="0" w:color="auto"/>
              <w:left w:val="single" w:sz="4" w:space="0" w:color="auto"/>
              <w:bottom w:val="single" w:sz="4" w:space="0" w:color="auto"/>
              <w:right w:val="single" w:sz="4" w:space="0" w:color="auto"/>
            </w:tcBorders>
            <w:vAlign w:val="center"/>
          </w:tcPr>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数量</w:t>
            </w:r>
          </w:p>
        </w:tc>
        <w:tc>
          <w:tcPr>
            <w:tcW w:w="1147" w:type="dxa"/>
            <w:tcBorders>
              <w:top w:val="single" w:sz="4" w:space="0" w:color="auto"/>
              <w:left w:val="single" w:sz="4" w:space="0" w:color="auto"/>
              <w:bottom w:val="single" w:sz="4" w:space="0" w:color="auto"/>
              <w:right w:val="single" w:sz="4" w:space="0" w:color="auto"/>
            </w:tcBorders>
            <w:vAlign w:val="center"/>
          </w:tcPr>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服务参数</w:t>
            </w:r>
          </w:p>
        </w:tc>
        <w:tc>
          <w:tcPr>
            <w:tcW w:w="1096" w:type="dxa"/>
            <w:vMerge/>
            <w:tcBorders>
              <w:top w:val="single" w:sz="4" w:space="0" w:color="auto"/>
              <w:left w:val="single" w:sz="4" w:space="0" w:color="auto"/>
              <w:bottom w:val="single" w:sz="4" w:space="0" w:color="auto"/>
              <w:right w:val="single" w:sz="4" w:space="0" w:color="auto"/>
            </w:tcBorders>
            <w:vAlign w:val="center"/>
          </w:tcPr>
          <w:p w:rsidR="00CA044F" w:rsidRDefault="00CA044F">
            <w:pPr>
              <w:widowControl/>
              <w:jc w:val="left"/>
              <w:rPr>
                <w:rFonts w:asciiTheme="minorEastAsia" w:eastAsiaTheme="minorEastAsia" w:hAnsiTheme="minorEastAsia" w:cs="宋体"/>
                <w:szCs w:val="21"/>
              </w:rPr>
            </w:pPr>
          </w:p>
        </w:tc>
      </w:tr>
      <w:tr w:rsidR="00CA044F">
        <w:trPr>
          <w:trHeight w:val="1303"/>
          <w:jc w:val="center"/>
        </w:trPr>
        <w:tc>
          <w:tcPr>
            <w:tcW w:w="592" w:type="dxa"/>
            <w:tcBorders>
              <w:top w:val="single" w:sz="4" w:space="0" w:color="auto"/>
              <w:left w:val="single" w:sz="4" w:space="0" w:color="auto"/>
              <w:bottom w:val="single" w:sz="4" w:space="0" w:color="auto"/>
              <w:right w:val="single" w:sz="4" w:space="0" w:color="auto"/>
            </w:tcBorders>
            <w:vAlign w:val="center"/>
          </w:tcPr>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1143" w:type="dxa"/>
            <w:tcBorders>
              <w:top w:val="single" w:sz="4" w:space="0" w:color="auto"/>
              <w:left w:val="single" w:sz="4" w:space="0" w:color="auto"/>
              <w:bottom w:val="single" w:sz="4" w:space="0" w:color="auto"/>
              <w:right w:val="single" w:sz="4" w:space="0" w:color="auto"/>
            </w:tcBorders>
            <w:vAlign w:val="center"/>
          </w:tcPr>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1577" w:type="dxa"/>
            <w:tcBorders>
              <w:top w:val="single" w:sz="4" w:space="0" w:color="auto"/>
              <w:left w:val="single" w:sz="4" w:space="0" w:color="auto"/>
              <w:bottom w:val="single" w:sz="4" w:space="0" w:color="auto"/>
              <w:right w:val="single" w:sz="4" w:space="0" w:color="auto"/>
            </w:tcBorders>
            <w:vAlign w:val="center"/>
          </w:tcPr>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  </w:t>
            </w:r>
            <w:r>
              <w:rPr>
                <w:rFonts w:asciiTheme="minorEastAsia" w:eastAsiaTheme="minorEastAsia" w:hAnsiTheme="minorEastAsia" w:cs="宋体" w:hint="eastAsia"/>
                <w:szCs w:val="21"/>
              </w:rPr>
              <w:t>……</w:t>
            </w:r>
          </w:p>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  </w:t>
            </w:r>
            <w:r>
              <w:rPr>
                <w:rFonts w:asciiTheme="minorEastAsia" w:eastAsiaTheme="minorEastAsia" w:hAnsiTheme="minorEastAsia" w:cs="宋体" w:hint="eastAsia"/>
                <w:szCs w:val="21"/>
              </w:rPr>
              <w:t>……</w:t>
            </w:r>
          </w:p>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  </w:t>
            </w:r>
            <w:r>
              <w:rPr>
                <w:rFonts w:asciiTheme="minorEastAsia" w:eastAsiaTheme="minorEastAsia" w:hAnsiTheme="minorEastAsia" w:cs="宋体" w:hint="eastAsia"/>
                <w:szCs w:val="21"/>
              </w:rPr>
              <w:t>……</w:t>
            </w:r>
          </w:p>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1141" w:type="dxa"/>
            <w:tcBorders>
              <w:top w:val="single" w:sz="4" w:space="0" w:color="auto"/>
              <w:left w:val="single" w:sz="4" w:space="0" w:color="auto"/>
              <w:bottom w:val="single" w:sz="4" w:space="0" w:color="auto"/>
              <w:right w:val="single" w:sz="4" w:space="0" w:color="auto"/>
            </w:tcBorders>
            <w:vAlign w:val="center"/>
          </w:tcPr>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1147" w:type="dxa"/>
            <w:tcBorders>
              <w:top w:val="single" w:sz="4" w:space="0" w:color="auto"/>
              <w:left w:val="single" w:sz="4" w:space="0" w:color="auto"/>
              <w:bottom w:val="single" w:sz="4" w:space="0" w:color="auto"/>
              <w:right w:val="single" w:sz="4" w:space="0" w:color="auto"/>
            </w:tcBorders>
            <w:vAlign w:val="center"/>
          </w:tcPr>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  </w:t>
            </w:r>
            <w:r>
              <w:rPr>
                <w:rFonts w:asciiTheme="minorEastAsia" w:eastAsiaTheme="minorEastAsia" w:hAnsiTheme="minorEastAsia" w:cs="宋体" w:hint="eastAsia"/>
                <w:szCs w:val="21"/>
              </w:rPr>
              <w:t>……</w:t>
            </w:r>
          </w:p>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  </w:t>
            </w:r>
            <w:r>
              <w:rPr>
                <w:rFonts w:asciiTheme="minorEastAsia" w:eastAsiaTheme="minorEastAsia" w:hAnsiTheme="minorEastAsia" w:cs="宋体" w:hint="eastAsia"/>
                <w:szCs w:val="21"/>
              </w:rPr>
              <w:t>……</w:t>
            </w:r>
          </w:p>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  </w:t>
            </w:r>
            <w:r>
              <w:rPr>
                <w:rFonts w:asciiTheme="minorEastAsia" w:eastAsiaTheme="minorEastAsia" w:hAnsiTheme="minorEastAsia" w:cs="宋体" w:hint="eastAsia"/>
                <w:szCs w:val="21"/>
              </w:rPr>
              <w:t>……</w:t>
            </w:r>
          </w:p>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1096" w:type="dxa"/>
            <w:tcBorders>
              <w:top w:val="single" w:sz="4" w:space="0" w:color="auto"/>
              <w:left w:val="single" w:sz="4" w:space="0" w:color="auto"/>
              <w:bottom w:val="single" w:sz="4" w:space="0" w:color="auto"/>
              <w:right w:val="single" w:sz="4" w:space="0" w:color="auto"/>
            </w:tcBorders>
            <w:vAlign w:val="center"/>
          </w:tcPr>
          <w:p w:rsidR="00CA044F" w:rsidRDefault="00CA044F">
            <w:pPr>
              <w:rPr>
                <w:rFonts w:asciiTheme="minorEastAsia" w:eastAsiaTheme="minorEastAsia" w:hAnsiTheme="minorEastAsia" w:cs="宋体"/>
                <w:szCs w:val="21"/>
              </w:rPr>
            </w:pPr>
          </w:p>
        </w:tc>
      </w:tr>
      <w:tr w:rsidR="00CA044F">
        <w:trPr>
          <w:trHeight w:val="1291"/>
          <w:jc w:val="center"/>
        </w:trPr>
        <w:tc>
          <w:tcPr>
            <w:tcW w:w="592" w:type="dxa"/>
            <w:tcBorders>
              <w:top w:val="single" w:sz="4" w:space="0" w:color="auto"/>
              <w:left w:val="single" w:sz="4" w:space="0" w:color="auto"/>
              <w:bottom w:val="single" w:sz="4" w:space="0" w:color="auto"/>
              <w:right w:val="single" w:sz="4" w:space="0" w:color="auto"/>
            </w:tcBorders>
            <w:vAlign w:val="center"/>
          </w:tcPr>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1143" w:type="dxa"/>
            <w:tcBorders>
              <w:top w:val="single" w:sz="4" w:space="0" w:color="auto"/>
              <w:left w:val="single" w:sz="4" w:space="0" w:color="auto"/>
              <w:bottom w:val="single" w:sz="4" w:space="0" w:color="auto"/>
              <w:right w:val="single" w:sz="4" w:space="0" w:color="auto"/>
            </w:tcBorders>
            <w:vAlign w:val="center"/>
          </w:tcPr>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1577" w:type="dxa"/>
            <w:tcBorders>
              <w:top w:val="single" w:sz="4" w:space="0" w:color="auto"/>
              <w:left w:val="single" w:sz="4" w:space="0" w:color="auto"/>
              <w:bottom w:val="single" w:sz="4" w:space="0" w:color="auto"/>
              <w:right w:val="single" w:sz="4" w:space="0" w:color="auto"/>
            </w:tcBorders>
            <w:vAlign w:val="center"/>
          </w:tcPr>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  </w:t>
            </w:r>
            <w:r>
              <w:rPr>
                <w:rFonts w:asciiTheme="minorEastAsia" w:eastAsiaTheme="minorEastAsia" w:hAnsiTheme="minorEastAsia" w:cs="宋体" w:hint="eastAsia"/>
                <w:szCs w:val="21"/>
              </w:rPr>
              <w:t>……</w:t>
            </w:r>
          </w:p>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  </w:t>
            </w:r>
            <w:r>
              <w:rPr>
                <w:rFonts w:asciiTheme="minorEastAsia" w:eastAsiaTheme="minorEastAsia" w:hAnsiTheme="minorEastAsia" w:cs="宋体" w:hint="eastAsia"/>
                <w:szCs w:val="21"/>
              </w:rPr>
              <w:t>……</w:t>
            </w:r>
          </w:p>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  </w:t>
            </w:r>
            <w:r>
              <w:rPr>
                <w:rFonts w:asciiTheme="minorEastAsia" w:eastAsiaTheme="minorEastAsia" w:hAnsiTheme="minorEastAsia" w:cs="宋体" w:hint="eastAsia"/>
                <w:szCs w:val="21"/>
              </w:rPr>
              <w:t>……</w:t>
            </w:r>
          </w:p>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1141" w:type="dxa"/>
            <w:tcBorders>
              <w:top w:val="single" w:sz="4" w:space="0" w:color="auto"/>
              <w:left w:val="single" w:sz="4" w:space="0" w:color="auto"/>
              <w:bottom w:val="single" w:sz="4" w:space="0" w:color="auto"/>
              <w:right w:val="single" w:sz="4" w:space="0" w:color="auto"/>
            </w:tcBorders>
            <w:vAlign w:val="center"/>
          </w:tcPr>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1147" w:type="dxa"/>
            <w:tcBorders>
              <w:top w:val="single" w:sz="4" w:space="0" w:color="auto"/>
              <w:left w:val="single" w:sz="4" w:space="0" w:color="auto"/>
              <w:bottom w:val="single" w:sz="4" w:space="0" w:color="auto"/>
              <w:right w:val="single" w:sz="4" w:space="0" w:color="auto"/>
            </w:tcBorders>
            <w:vAlign w:val="center"/>
          </w:tcPr>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  </w:t>
            </w:r>
            <w:r>
              <w:rPr>
                <w:rFonts w:asciiTheme="minorEastAsia" w:eastAsiaTheme="minorEastAsia" w:hAnsiTheme="minorEastAsia" w:cs="宋体" w:hint="eastAsia"/>
                <w:szCs w:val="21"/>
              </w:rPr>
              <w:t>……</w:t>
            </w:r>
          </w:p>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  </w:t>
            </w:r>
            <w:r>
              <w:rPr>
                <w:rFonts w:asciiTheme="minorEastAsia" w:eastAsiaTheme="minorEastAsia" w:hAnsiTheme="minorEastAsia" w:cs="宋体" w:hint="eastAsia"/>
                <w:szCs w:val="21"/>
              </w:rPr>
              <w:t>……</w:t>
            </w:r>
          </w:p>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  </w:t>
            </w:r>
            <w:r>
              <w:rPr>
                <w:rFonts w:asciiTheme="minorEastAsia" w:eastAsiaTheme="minorEastAsia" w:hAnsiTheme="minorEastAsia" w:cs="宋体" w:hint="eastAsia"/>
                <w:szCs w:val="21"/>
              </w:rPr>
              <w:t>……</w:t>
            </w:r>
          </w:p>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1096" w:type="dxa"/>
            <w:tcBorders>
              <w:top w:val="single" w:sz="4" w:space="0" w:color="auto"/>
              <w:left w:val="single" w:sz="4" w:space="0" w:color="auto"/>
              <w:bottom w:val="single" w:sz="4" w:space="0" w:color="auto"/>
              <w:right w:val="single" w:sz="4" w:space="0" w:color="auto"/>
            </w:tcBorders>
            <w:vAlign w:val="center"/>
          </w:tcPr>
          <w:p w:rsidR="00CA044F" w:rsidRDefault="00CA044F">
            <w:pPr>
              <w:rPr>
                <w:rFonts w:asciiTheme="minorEastAsia" w:eastAsiaTheme="minorEastAsia" w:hAnsiTheme="minorEastAsia" w:cs="宋体"/>
                <w:szCs w:val="21"/>
              </w:rPr>
            </w:pPr>
          </w:p>
        </w:tc>
      </w:tr>
      <w:tr w:rsidR="00CA044F">
        <w:trPr>
          <w:trHeight w:val="317"/>
          <w:jc w:val="center"/>
        </w:trPr>
        <w:tc>
          <w:tcPr>
            <w:tcW w:w="592" w:type="dxa"/>
            <w:tcBorders>
              <w:top w:val="single" w:sz="4" w:space="0" w:color="auto"/>
              <w:left w:val="single" w:sz="4" w:space="0" w:color="auto"/>
              <w:bottom w:val="single" w:sz="4" w:space="0" w:color="auto"/>
              <w:right w:val="single" w:sz="4" w:space="0" w:color="auto"/>
            </w:tcBorders>
            <w:vAlign w:val="center"/>
          </w:tcPr>
          <w:p w:rsidR="00CA044F" w:rsidRDefault="00A77AE8">
            <w:pPr>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1143" w:type="dxa"/>
            <w:tcBorders>
              <w:top w:val="single" w:sz="4" w:space="0" w:color="auto"/>
              <w:left w:val="single" w:sz="4" w:space="0" w:color="auto"/>
              <w:bottom w:val="single" w:sz="4" w:space="0" w:color="auto"/>
              <w:right w:val="single" w:sz="4" w:space="0" w:color="auto"/>
            </w:tcBorders>
            <w:vAlign w:val="center"/>
          </w:tcPr>
          <w:p w:rsidR="00CA044F" w:rsidRDefault="00CA044F">
            <w:pPr>
              <w:rPr>
                <w:rFonts w:asciiTheme="minorEastAsia" w:eastAsiaTheme="minorEastAsia" w:hAnsiTheme="minorEastAsia" w:cs="宋体"/>
                <w:szCs w:val="21"/>
              </w:rPr>
            </w:pPr>
          </w:p>
        </w:tc>
        <w:tc>
          <w:tcPr>
            <w:tcW w:w="736" w:type="dxa"/>
            <w:tcBorders>
              <w:top w:val="single" w:sz="4" w:space="0" w:color="auto"/>
              <w:left w:val="single" w:sz="4" w:space="0" w:color="auto"/>
              <w:bottom w:val="single" w:sz="4" w:space="0" w:color="auto"/>
              <w:right w:val="single" w:sz="4" w:space="0" w:color="auto"/>
            </w:tcBorders>
            <w:vAlign w:val="center"/>
          </w:tcPr>
          <w:p w:rsidR="00CA044F" w:rsidRDefault="00CA044F">
            <w:pPr>
              <w:rPr>
                <w:rFonts w:asciiTheme="minorEastAsia" w:eastAsiaTheme="minorEastAsia" w:hAnsiTheme="minorEastAsia" w:cs="宋体"/>
                <w:szCs w:val="21"/>
              </w:rPr>
            </w:pPr>
          </w:p>
        </w:tc>
        <w:tc>
          <w:tcPr>
            <w:tcW w:w="1577" w:type="dxa"/>
            <w:tcBorders>
              <w:top w:val="single" w:sz="4" w:space="0" w:color="auto"/>
              <w:left w:val="single" w:sz="4" w:space="0" w:color="auto"/>
              <w:bottom w:val="single" w:sz="4" w:space="0" w:color="auto"/>
              <w:right w:val="single" w:sz="4" w:space="0" w:color="auto"/>
            </w:tcBorders>
            <w:vAlign w:val="center"/>
          </w:tcPr>
          <w:p w:rsidR="00CA044F" w:rsidRDefault="00CA044F">
            <w:pPr>
              <w:rPr>
                <w:rFonts w:asciiTheme="minorEastAsia" w:eastAsiaTheme="minorEastAsia" w:hAnsiTheme="minorEastAsia" w:cs="宋体"/>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CA044F" w:rsidRDefault="00CA044F">
            <w:pPr>
              <w:rPr>
                <w:rFonts w:asciiTheme="minorEastAsia" w:eastAsiaTheme="minorEastAsia" w:hAnsiTheme="minorEastAsia" w:cs="宋体"/>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CA044F" w:rsidRDefault="00CA044F">
            <w:pPr>
              <w:rPr>
                <w:rFonts w:asciiTheme="minorEastAsia" w:eastAsiaTheme="minorEastAsia" w:hAnsiTheme="minorEastAsia" w:cs="宋体"/>
                <w:szCs w:val="21"/>
              </w:rPr>
            </w:pPr>
          </w:p>
        </w:tc>
        <w:tc>
          <w:tcPr>
            <w:tcW w:w="1147" w:type="dxa"/>
            <w:tcBorders>
              <w:top w:val="single" w:sz="4" w:space="0" w:color="auto"/>
              <w:left w:val="single" w:sz="4" w:space="0" w:color="auto"/>
              <w:bottom w:val="single" w:sz="4" w:space="0" w:color="auto"/>
              <w:right w:val="single" w:sz="4" w:space="0" w:color="auto"/>
            </w:tcBorders>
            <w:vAlign w:val="center"/>
          </w:tcPr>
          <w:p w:rsidR="00CA044F" w:rsidRDefault="00CA044F">
            <w:pPr>
              <w:rPr>
                <w:rFonts w:asciiTheme="minorEastAsia" w:eastAsiaTheme="minorEastAsia" w:hAnsiTheme="minorEastAsia" w:cs="宋体"/>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CA044F" w:rsidRDefault="00CA044F">
            <w:pPr>
              <w:rPr>
                <w:rFonts w:asciiTheme="minorEastAsia" w:eastAsiaTheme="minorEastAsia" w:hAnsiTheme="minorEastAsia" w:cs="宋体"/>
                <w:szCs w:val="21"/>
              </w:rPr>
            </w:pPr>
          </w:p>
        </w:tc>
      </w:tr>
    </w:tbl>
    <w:p w:rsidR="00CA044F" w:rsidRDefault="00A77AE8">
      <w:pPr>
        <w:pStyle w:val="30"/>
        <w:spacing w:after="0" w:line="360" w:lineRule="auto"/>
        <w:contextualSpacing/>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注：</w:t>
      </w:r>
    </w:p>
    <w:p w:rsidR="00CA044F" w:rsidRDefault="00A77AE8">
      <w:pPr>
        <w:pStyle w:val="30"/>
        <w:spacing w:after="0" w:line="360" w:lineRule="auto"/>
        <w:contextualSpacing/>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注：</w:t>
      </w:r>
    </w:p>
    <w:p w:rsidR="00CA044F" w:rsidRDefault="00A77AE8">
      <w:pPr>
        <w:pStyle w:val="30"/>
        <w:spacing w:after="0" w:line="360" w:lineRule="auto"/>
        <w:contextualSpacing/>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w:t>
      </w:r>
      <w:r>
        <w:rPr>
          <w:rFonts w:asciiTheme="minorEastAsia" w:eastAsiaTheme="minorEastAsia" w:hAnsiTheme="minorEastAsia" w:cs="宋体" w:hint="eastAsia"/>
          <w:kern w:val="0"/>
          <w:sz w:val="21"/>
          <w:szCs w:val="21"/>
        </w:rPr>
        <w:t>说明：应对照磋商文件“第二章”中“服务需求一览表”的采购清单及技术参数条款逐条</w:t>
      </w:r>
      <w:proofErr w:type="gramStart"/>
      <w:r>
        <w:rPr>
          <w:rFonts w:asciiTheme="minorEastAsia" w:eastAsiaTheme="minorEastAsia" w:hAnsiTheme="minorEastAsia" w:cs="宋体" w:hint="eastAsia"/>
          <w:kern w:val="0"/>
          <w:sz w:val="21"/>
          <w:szCs w:val="21"/>
        </w:rPr>
        <w:t>作出</w:t>
      </w:r>
      <w:proofErr w:type="gramEnd"/>
      <w:r>
        <w:rPr>
          <w:rFonts w:asciiTheme="minorEastAsia" w:eastAsiaTheme="minorEastAsia" w:hAnsiTheme="minorEastAsia" w:cs="宋体" w:hint="eastAsia"/>
          <w:kern w:val="0"/>
          <w:sz w:val="21"/>
          <w:szCs w:val="21"/>
        </w:rPr>
        <w:t>明确响应，并</w:t>
      </w:r>
      <w:proofErr w:type="gramStart"/>
      <w:r>
        <w:rPr>
          <w:rFonts w:asciiTheme="minorEastAsia" w:eastAsiaTheme="minorEastAsia" w:hAnsiTheme="minorEastAsia" w:cs="宋体" w:hint="eastAsia"/>
          <w:kern w:val="0"/>
          <w:sz w:val="21"/>
          <w:szCs w:val="21"/>
        </w:rPr>
        <w:t>作出</w:t>
      </w:r>
      <w:proofErr w:type="gramEnd"/>
      <w:r>
        <w:rPr>
          <w:rFonts w:asciiTheme="minorEastAsia" w:eastAsiaTheme="minorEastAsia" w:hAnsiTheme="minorEastAsia" w:cs="宋体" w:hint="eastAsia"/>
          <w:kern w:val="0"/>
          <w:sz w:val="21"/>
          <w:szCs w:val="21"/>
        </w:rPr>
        <w:t>偏离说明。</w:t>
      </w:r>
    </w:p>
    <w:p w:rsidR="00CA044F" w:rsidRDefault="00A77AE8">
      <w:pPr>
        <w:pStyle w:val="a8"/>
        <w:spacing w:line="400" w:lineRule="exact"/>
        <w:ind w:firstLineChars="0" w:firstLine="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r>
        <w:rPr>
          <w:rFonts w:asciiTheme="minorEastAsia" w:eastAsiaTheme="minorEastAsia" w:hAnsiTheme="minorEastAsia" w:cs="宋体" w:hint="eastAsia"/>
          <w:sz w:val="21"/>
          <w:szCs w:val="21"/>
        </w:rPr>
        <w:t>供应商应根据自身的承诺，对照磋商文件要求，在“偏离说明”中注明“正偏离”、“负偏离”或者“无偏离”。既不属于“正偏离”也不属于“负偏离”即为“无偏离”。</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sz w:val="21"/>
          <w:szCs w:val="21"/>
        </w:rPr>
        <w:t>当响应文件的商务内容低于竞争性磋商采购文件要求时，竞标人应当如实写明“负偏离”，否则视为虚假应标</w:t>
      </w:r>
    </w:p>
    <w:p w:rsidR="00CA044F" w:rsidRDefault="00A77AE8">
      <w:pPr>
        <w:spacing w:line="400" w:lineRule="exac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r>
        <w:rPr>
          <w:rFonts w:asciiTheme="minorEastAsia" w:eastAsiaTheme="minorEastAsia" w:hAnsiTheme="minorEastAsia" w:cs="宋体" w:hint="eastAsia"/>
          <w:kern w:val="0"/>
          <w:szCs w:val="21"/>
        </w:rPr>
        <w:t>表格内容均需按要求填写并盖章，不得留空，否则按竞标无效处理。</w:t>
      </w:r>
    </w:p>
    <w:p w:rsidR="00CA044F" w:rsidRDefault="00A77AE8">
      <w:pPr>
        <w:pStyle w:val="a9"/>
        <w:spacing w:line="400" w:lineRule="exact"/>
        <w:rPr>
          <w:rFonts w:asciiTheme="minorEastAsia" w:eastAsiaTheme="minorEastAsia" w:hAnsiTheme="minorEastAsia" w:cs="宋体"/>
          <w:sz w:val="21"/>
        </w:rPr>
      </w:pPr>
      <w:r>
        <w:rPr>
          <w:rFonts w:asciiTheme="minorEastAsia" w:eastAsiaTheme="minorEastAsia" w:hAnsiTheme="minorEastAsia" w:cs="宋体" w:hint="eastAsia"/>
          <w:sz w:val="21"/>
        </w:rPr>
        <w:t>4.</w:t>
      </w:r>
      <w:r>
        <w:rPr>
          <w:rFonts w:asciiTheme="minorEastAsia" w:eastAsiaTheme="minorEastAsia" w:hAnsiTheme="minorEastAsia" w:cs="宋体" w:hint="eastAsia"/>
          <w:sz w:val="21"/>
        </w:rPr>
        <w:t>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rsidR="00CA044F" w:rsidRDefault="00A77AE8">
      <w:pPr>
        <w:pStyle w:val="a8"/>
        <w:spacing w:line="360"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1"/>
          <w:szCs w:val="21"/>
        </w:rPr>
        <w:t xml:space="preserve">5. </w:t>
      </w:r>
      <w:r>
        <w:rPr>
          <w:rFonts w:asciiTheme="minorEastAsia" w:eastAsiaTheme="minorEastAsia" w:hAnsiTheme="minorEastAsia" w:cs="宋体" w:hint="eastAsia"/>
          <w:sz w:val="21"/>
          <w:szCs w:val="21"/>
        </w:rPr>
        <w:t>如技术偏离表中的竞标响应与佐证材料不一致的，以佐证材料为准。</w:t>
      </w:r>
    </w:p>
    <w:p w:rsidR="00CA044F" w:rsidRDefault="00CA044F">
      <w:pPr>
        <w:snapToGrid w:val="0"/>
        <w:spacing w:line="360" w:lineRule="auto"/>
        <w:ind w:firstLineChars="200" w:firstLine="602"/>
        <w:rPr>
          <w:rFonts w:asciiTheme="minorEastAsia" w:eastAsiaTheme="minorEastAsia" w:hAnsiTheme="minorEastAsia" w:cs="宋体"/>
          <w:b/>
          <w:sz w:val="30"/>
          <w:szCs w:val="30"/>
        </w:rPr>
      </w:pPr>
    </w:p>
    <w:p w:rsidR="00CA044F" w:rsidRDefault="00A77AE8">
      <w:pPr>
        <w:autoSpaceDE w:val="0"/>
        <w:autoSpaceDN w:val="0"/>
        <w:spacing w:line="360" w:lineRule="auto"/>
        <w:ind w:leftChars="1950" w:left="4335" w:hangingChars="100" w:hanging="24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CA044F" w:rsidRDefault="00A77AE8">
      <w:pPr>
        <w:autoSpaceDE w:val="0"/>
        <w:autoSpaceDN w:val="0"/>
        <w:spacing w:line="360" w:lineRule="auto"/>
        <w:ind w:firstLineChars="2700" w:firstLine="6480"/>
        <w:rPr>
          <w:rFonts w:asciiTheme="minorEastAsia" w:eastAsiaTheme="minorEastAsia" w:hAnsiTheme="minorEastAsia" w:cs="宋体"/>
          <w:b/>
          <w:bCs/>
          <w:sz w:val="24"/>
        </w:rPr>
      </w:pP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CA044F" w:rsidRDefault="00CA044F">
      <w:pPr>
        <w:adjustRightInd w:val="0"/>
        <w:snapToGrid w:val="0"/>
        <w:spacing w:line="520" w:lineRule="exact"/>
        <w:jc w:val="center"/>
        <w:rPr>
          <w:rFonts w:asciiTheme="minorEastAsia" w:eastAsiaTheme="minorEastAsia" w:hAnsiTheme="minorEastAsia" w:cs="宋体"/>
          <w:bCs/>
          <w:sz w:val="44"/>
          <w:szCs w:val="44"/>
        </w:rPr>
      </w:pPr>
    </w:p>
    <w:p w:rsidR="00CA044F" w:rsidRDefault="00CA044F">
      <w:pPr>
        <w:pStyle w:val="Default"/>
        <w:rPr>
          <w:rFonts w:asciiTheme="minorEastAsia" w:eastAsiaTheme="minorEastAsia" w:hAnsiTheme="minorEastAsia" w:cs="宋体"/>
          <w:color w:val="auto"/>
        </w:rPr>
      </w:pPr>
    </w:p>
    <w:p w:rsidR="00CA044F" w:rsidRDefault="00CA044F">
      <w:pPr>
        <w:snapToGrid w:val="0"/>
        <w:spacing w:line="360" w:lineRule="auto"/>
        <w:ind w:firstLineChars="200" w:firstLine="602"/>
        <w:rPr>
          <w:rFonts w:asciiTheme="minorEastAsia" w:eastAsiaTheme="minorEastAsia" w:hAnsiTheme="minorEastAsia" w:cs="宋体"/>
          <w:b/>
          <w:sz w:val="30"/>
          <w:szCs w:val="30"/>
        </w:rPr>
      </w:pPr>
    </w:p>
    <w:p w:rsidR="00CA044F" w:rsidRDefault="00A77AE8">
      <w:pPr>
        <w:snapToGrid w:val="0"/>
        <w:spacing w:line="360" w:lineRule="auto"/>
        <w:ind w:firstLineChars="200" w:firstLine="602"/>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lastRenderedPageBreak/>
        <w:t>八、施工组织设计</w:t>
      </w:r>
    </w:p>
    <w:p w:rsidR="00CA044F" w:rsidRDefault="00A77AE8">
      <w:pPr>
        <w:autoSpaceDE w:val="0"/>
        <w:autoSpaceDN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（由供应商根据采购需求及采购文件要求编制）</w:t>
      </w:r>
    </w:p>
    <w:p w:rsidR="00CA044F" w:rsidRDefault="00CA044F">
      <w:pPr>
        <w:spacing w:line="500" w:lineRule="exact"/>
        <w:rPr>
          <w:rFonts w:asciiTheme="minorEastAsia" w:eastAsiaTheme="minorEastAsia" w:hAnsiTheme="minorEastAsia" w:cs="宋体"/>
          <w:sz w:val="32"/>
          <w:szCs w:val="32"/>
        </w:rPr>
      </w:pPr>
    </w:p>
    <w:p w:rsidR="00CA044F" w:rsidRDefault="00A77AE8">
      <w:pPr>
        <w:autoSpaceDE w:val="0"/>
        <w:autoSpaceDN w:val="0"/>
        <w:spacing w:line="360" w:lineRule="auto"/>
        <w:ind w:leftChars="1950" w:left="4335" w:hangingChars="100" w:hanging="24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CA044F" w:rsidRDefault="00A77AE8">
      <w:pPr>
        <w:autoSpaceDE w:val="0"/>
        <w:autoSpaceDN w:val="0"/>
        <w:spacing w:line="360" w:lineRule="auto"/>
        <w:ind w:firstLineChars="2700" w:firstLine="6480"/>
        <w:rPr>
          <w:rFonts w:asciiTheme="minorEastAsia" w:eastAsiaTheme="minorEastAsia" w:hAnsiTheme="minorEastAsia" w:cs="宋体"/>
          <w:b/>
          <w:bCs/>
          <w:sz w:val="24"/>
        </w:rPr>
      </w:pP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CA044F" w:rsidRDefault="00CA044F">
      <w:pPr>
        <w:spacing w:line="500" w:lineRule="exact"/>
        <w:rPr>
          <w:rFonts w:asciiTheme="minorEastAsia" w:eastAsiaTheme="minorEastAsia" w:hAnsiTheme="minorEastAsia" w:cs="宋体"/>
          <w:sz w:val="32"/>
          <w:szCs w:val="32"/>
        </w:rPr>
      </w:pPr>
    </w:p>
    <w:p w:rsidR="00CA044F" w:rsidRDefault="00CA044F">
      <w:pPr>
        <w:snapToGrid w:val="0"/>
        <w:spacing w:line="360" w:lineRule="auto"/>
        <w:ind w:firstLineChars="2550" w:firstLine="6120"/>
        <w:rPr>
          <w:rFonts w:asciiTheme="minorEastAsia" w:eastAsiaTheme="minorEastAsia" w:hAnsiTheme="minorEastAsia" w:cs="宋体"/>
          <w:kern w:val="0"/>
          <w:sz w:val="24"/>
          <w:lang w:val="zh-CN"/>
        </w:rPr>
      </w:pPr>
    </w:p>
    <w:p w:rsidR="00CA044F" w:rsidRDefault="00CA044F">
      <w:pPr>
        <w:snapToGrid w:val="0"/>
        <w:spacing w:line="360" w:lineRule="auto"/>
        <w:ind w:firstLineChars="200" w:firstLine="602"/>
        <w:rPr>
          <w:rFonts w:asciiTheme="minorEastAsia" w:eastAsiaTheme="minorEastAsia" w:hAnsiTheme="minorEastAsia" w:cs="宋体"/>
          <w:b/>
          <w:sz w:val="30"/>
          <w:szCs w:val="30"/>
        </w:rPr>
      </w:pPr>
    </w:p>
    <w:p w:rsidR="00CA044F" w:rsidRDefault="00A77AE8">
      <w:pPr>
        <w:snapToGrid w:val="0"/>
        <w:spacing w:line="360" w:lineRule="auto"/>
        <w:ind w:firstLineChars="200" w:firstLine="602"/>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t>九、项目实施人员一览表</w:t>
      </w:r>
    </w:p>
    <w:p w:rsidR="00CA044F" w:rsidRDefault="00A77AE8">
      <w:pPr>
        <w:spacing w:line="360" w:lineRule="auto"/>
        <w:jc w:val="center"/>
        <w:rPr>
          <w:rFonts w:asciiTheme="minorEastAsia" w:eastAsiaTheme="minorEastAsia" w:hAnsiTheme="minorEastAsia" w:cs="宋体"/>
          <w:b/>
          <w:bCs/>
          <w:sz w:val="24"/>
        </w:rPr>
      </w:pPr>
      <w:r>
        <w:rPr>
          <w:rFonts w:asciiTheme="minorEastAsia" w:eastAsiaTheme="minorEastAsia" w:hAnsiTheme="minorEastAsia" w:cs="宋体" w:hint="eastAsia"/>
          <w:sz w:val="24"/>
        </w:rPr>
        <w:t>（由供应商根据采购需求及采购文件要求编制）</w:t>
      </w:r>
    </w:p>
    <w:p w:rsidR="00CA044F" w:rsidRDefault="00CA044F">
      <w:pPr>
        <w:autoSpaceDE w:val="0"/>
        <w:autoSpaceDN w:val="0"/>
        <w:spacing w:line="360" w:lineRule="auto"/>
        <w:ind w:firstLineChars="2700" w:firstLine="6480"/>
        <w:rPr>
          <w:rFonts w:asciiTheme="minorEastAsia" w:eastAsiaTheme="minorEastAsia" w:hAnsiTheme="minorEastAsia" w:cs="宋体"/>
          <w:kern w:val="0"/>
          <w:sz w:val="24"/>
          <w:lang w:val="zh-CN"/>
        </w:rPr>
      </w:pPr>
    </w:p>
    <w:p w:rsidR="00CA044F" w:rsidRDefault="00A77AE8">
      <w:pPr>
        <w:autoSpaceDE w:val="0"/>
        <w:autoSpaceDN w:val="0"/>
        <w:spacing w:line="360" w:lineRule="auto"/>
        <w:ind w:leftChars="1950" w:left="4335" w:hangingChars="100" w:hanging="24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CA044F" w:rsidRDefault="00A77AE8">
      <w:pPr>
        <w:autoSpaceDE w:val="0"/>
        <w:autoSpaceDN w:val="0"/>
        <w:spacing w:line="360" w:lineRule="auto"/>
        <w:ind w:firstLineChars="2700" w:firstLine="6480"/>
        <w:rPr>
          <w:rFonts w:asciiTheme="minorEastAsia" w:eastAsiaTheme="minorEastAsia" w:hAnsiTheme="minorEastAsia" w:cs="宋体"/>
          <w:b/>
          <w:bCs/>
          <w:sz w:val="24"/>
        </w:rPr>
      </w:pP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CA044F" w:rsidRDefault="00CA044F">
      <w:pPr>
        <w:autoSpaceDE w:val="0"/>
        <w:autoSpaceDN w:val="0"/>
        <w:spacing w:line="360" w:lineRule="auto"/>
        <w:ind w:firstLineChars="2700" w:firstLine="6480"/>
        <w:rPr>
          <w:rFonts w:asciiTheme="minorEastAsia" w:eastAsiaTheme="minorEastAsia" w:hAnsiTheme="minorEastAsia" w:cs="宋体"/>
          <w:kern w:val="0"/>
          <w:sz w:val="24"/>
          <w:lang w:val="zh-CN"/>
        </w:rPr>
      </w:pPr>
    </w:p>
    <w:p w:rsidR="00CA044F" w:rsidRDefault="00A77AE8">
      <w:pPr>
        <w:snapToGrid w:val="0"/>
        <w:spacing w:line="360" w:lineRule="auto"/>
        <w:ind w:firstLineChars="200" w:firstLine="602"/>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t>十、服务需求、商务条款要求提供的其他材料</w:t>
      </w:r>
    </w:p>
    <w:p w:rsidR="00CA044F" w:rsidRDefault="00CA044F">
      <w:pPr>
        <w:autoSpaceDE w:val="0"/>
        <w:autoSpaceDN w:val="0"/>
        <w:spacing w:line="360" w:lineRule="auto"/>
        <w:ind w:leftChars="1950" w:left="4335" w:hangingChars="100" w:hanging="240"/>
        <w:rPr>
          <w:rFonts w:asciiTheme="minorEastAsia" w:eastAsiaTheme="minorEastAsia" w:hAnsiTheme="minorEastAsia" w:cs="宋体"/>
          <w:kern w:val="0"/>
          <w:sz w:val="24"/>
        </w:rPr>
      </w:pPr>
    </w:p>
    <w:p w:rsidR="00CA044F" w:rsidRDefault="00A77AE8">
      <w:pPr>
        <w:autoSpaceDE w:val="0"/>
        <w:autoSpaceDN w:val="0"/>
        <w:spacing w:line="360" w:lineRule="auto"/>
        <w:ind w:leftChars="1950" w:left="4335" w:hangingChars="100" w:hanging="24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CA044F" w:rsidRDefault="00A77AE8">
      <w:pPr>
        <w:autoSpaceDE w:val="0"/>
        <w:autoSpaceDN w:val="0"/>
        <w:spacing w:line="360" w:lineRule="auto"/>
        <w:ind w:firstLineChars="2700" w:firstLine="6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CA044F" w:rsidRDefault="00CA044F">
      <w:pPr>
        <w:widowControl/>
        <w:spacing w:line="360" w:lineRule="auto"/>
        <w:jc w:val="left"/>
        <w:rPr>
          <w:rFonts w:asciiTheme="minorEastAsia" w:eastAsiaTheme="minorEastAsia" w:hAnsiTheme="minorEastAsia" w:cs="宋体"/>
          <w:b/>
          <w:bCs/>
          <w:sz w:val="24"/>
        </w:rPr>
        <w:sectPr w:rsidR="00CA044F">
          <w:pgSz w:w="11910" w:h="16840"/>
          <w:pgMar w:top="1340" w:right="1500" w:bottom="280" w:left="1680" w:header="720" w:footer="720" w:gutter="0"/>
          <w:cols w:space="720"/>
        </w:sectPr>
      </w:pPr>
    </w:p>
    <w:p w:rsidR="00CA044F" w:rsidRDefault="00CA044F">
      <w:pPr>
        <w:autoSpaceDE w:val="0"/>
        <w:autoSpaceDN w:val="0"/>
        <w:spacing w:line="360" w:lineRule="auto"/>
        <w:ind w:firstLineChars="2700" w:firstLine="6505"/>
        <w:rPr>
          <w:rFonts w:asciiTheme="minorEastAsia" w:eastAsiaTheme="minorEastAsia" w:hAnsiTheme="minorEastAsia" w:cs="宋体"/>
          <w:b/>
          <w:bCs/>
          <w:sz w:val="24"/>
        </w:rPr>
      </w:pPr>
    </w:p>
    <w:p w:rsidR="00CA044F" w:rsidRDefault="00A77AE8">
      <w:pPr>
        <w:pStyle w:val="2"/>
        <w:jc w:val="center"/>
        <w:rPr>
          <w:rFonts w:asciiTheme="minorEastAsia" w:eastAsiaTheme="minorEastAsia" w:hAnsiTheme="minorEastAsia" w:cs="宋体"/>
        </w:rPr>
      </w:pPr>
      <w:bookmarkStart w:id="88" w:name="_Toc25270"/>
      <w:bookmarkStart w:id="89" w:name="_Toc80205941"/>
      <w:r>
        <w:rPr>
          <w:rFonts w:asciiTheme="minorEastAsia" w:eastAsiaTheme="minorEastAsia" w:hAnsiTheme="minorEastAsia" w:cs="宋体" w:hint="eastAsia"/>
        </w:rPr>
        <w:t>第四节</w:t>
      </w:r>
      <w:r>
        <w:rPr>
          <w:rFonts w:asciiTheme="minorEastAsia" w:eastAsiaTheme="minorEastAsia" w:hAnsiTheme="minorEastAsia" w:cs="宋体" w:hint="eastAsia"/>
        </w:rPr>
        <w:t xml:space="preserve"> </w:t>
      </w:r>
      <w:r>
        <w:rPr>
          <w:rFonts w:asciiTheme="minorEastAsia" w:eastAsiaTheme="minorEastAsia" w:hAnsiTheme="minorEastAsia" w:cs="宋体" w:hint="eastAsia"/>
        </w:rPr>
        <w:t>报价文件格式</w:t>
      </w:r>
      <w:bookmarkEnd w:id="88"/>
      <w:bookmarkEnd w:id="89"/>
    </w:p>
    <w:p w:rsidR="00CA044F" w:rsidRDefault="00A77AE8" w:rsidP="00AF07A4">
      <w:pPr>
        <w:snapToGrid w:val="0"/>
        <w:spacing w:beforeLines="50" w:before="120" w:after="50"/>
        <w:rPr>
          <w:rFonts w:asciiTheme="minorEastAsia" w:eastAsiaTheme="minorEastAsia" w:hAnsiTheme="minorEastAsia" w:cs="宋体"/>
          <w:bCs/>
          <w:sz w:val="32"/>
          <w:szCs w:val="20"/>
        </w:rPr>
      </w:pPr>
      <w:r>
        <w:rPr>
          <w:rFonts w:asciiTheme="minorEastAsia" w:eastAsiaTheme="minorEastAsia" w:hAnsiTheme="minorEastAsia" w:cs="宋体" w:hint="eastAsia"/>
          <w:bCs/>
        </w:rPr>
        <w:t>全流程电子文件</w:t>
      </w:r>
    </w:p>
    <w:p w:rsidR="00CA044F" w:rsidRDefault="00CA044F" w:rsidP="00AF07A4">
      <w:pPr>
        <w:snapToGrid w:val="0"/>
        <w:spacing w:beforeLines="50" w:before="120" w:after="50"/>
        <w:rPr>
          <w:rFonts w:asciiTheme="minorEastAsia" w:eastAsiaTheme="minorEastAsia" w:hAnsiTheme="minorEastAsia" w:cs="宋体"/>
          <w:sz w:val="24"/>
          <w:szCs w:val="20"/>
        </w:rPr>
      </w:pPr>
    </w:p>
    <w:p w:rsidR="00CA044F" w:rsidRDefault="00CA044F" w:rsidP="00AF07A4">
      <w:pPr>
        <w:snapToGrid w:val="0"/>
        <w:spacing w:beforeLines="50" w:before="120" w:after="50"/>
        <w:rPr>
          <w:rFonts w:asciiTheme="minorEastAsia" w:eastAsiaTheme="minorEastAsia" w:hAnsiTheme="minorEastAsia" w:cs="宋体"/>
          <w:sz w:val="24"/>
          <w:szCs w:val="20"/>
        </w:rPr>
      </w:pPr>
    </w:p>
    <w:p w:rsidR="00CA044F" w:rsidRDefault="00CA044F" w:rsidP="00AF07A4">
      <w:pPr>
        <w:snapToGrid w:val="0"/>
        <w:spacing w:beforeLines="50" w:before="120" w:after="50"/>
        <w:rPr>
          <w:rFonts w:asciiTheme="minorEastAsia" w:eastAsiaTheme="minorEastAsia" w:hAnsiTheme="minorEastAsia" w:cs="宋体"/>
          <w:sz w:val="24"/>
          <w:szCs w:val="20"/>
        </w:rPr>
      </w:pPr>
    </w:p>
    <w:p w:rsidR="00CA044F" w:rsidRDefault="00A77AE8" w:rsidP="00AF07A4">
      <w:pPr>
        <w:snapToGrid w:val="0"/>
        <w:spacing w:beforeLines="50" w:before="120" w:after="50"/>
        <w:jc w:val="center"/>
        <w:rPr>
          <w:rFonts w:asciiTheme="minorEastAsia" w:eastAsiaTheme="minorEastAsia" w:hAnsiTheme="minorEastAsia" w:cs="宋体"/>
          <w:bCs/>
          <w:sz w:val="44"/>
          <w:szCs w:val="44"/>
        </w:rPr>
      </w:pPr>
      <w:r>
        <w:rPr>
          <w:rFonts w:asciiTheme="minorEastAsia" w:eastAsiaTheme="minorEastAsia" w:hAnsiTheme="minorEastAsia" w:cs="宋体" w:hint="eastAsia"/>
          <w:bCs/>
          <w:sz w:val="44"/>
          <w:szCs w:val="44"/>
        </w:rPr>
        <w:t>报</w:t>
      </w:r>
      <w:r>
        <w:rPr>
          <w:rFonts w:asciiTheme="minorEastAsia" w:eastAsiaTheme="minorEastAsia" w:hAnsiTheme="minorEastAsia" w:cs="宋体" w:hint="eastAsia"/>
          <w:bCs/>
          <w:sz w:val="44"/>
          <w:szCs w:val="44"/>
        </w:rPr>
        <w:t xml:space="preserve">  </w:t>
      </w:r>
      <w:r>
        <w:rPr>
          <w:rFonts w:asciiTheme="minorEastAsia" w:eastAsiaTheme="minorEastAsia" w:hAnsiTheme="minorEastAsia" w:cs="宋体" w:hint="eastAsia"/>
          <w:bCs/>
          <w:sz w:val="44"/>
          <w:szCs w:val="44"/>
        </w:rPr>
        <w:t>价</w:t>
      </w:r>
      <w:r>
        <w:rPr>
          <w:rFonts w:asciiTheme="minorEastAsia" w:eastAsiaTheme="minorEastAsia" w:hAnsiTheme="minorEastAsia" w:cs="宋体" w:hint="eastAsia"/>
          <w:bCs/>
          <w:sz w:val="44"/>
          <w:szCs w:val="44"/>
        </w:rPr>
        <w:t xml:space="preserve">  </w:t>
      </w:r>
      <w:r>
        <w:rPr>
          <w:rFonts w:asciiTheme="minorEastAsia" w:eastAsiaTheme="minorEastAsia" w:hAnsiTheme="minorEastAsia" w:cs="宋体" w:hint="eastAsia"/>
          <w:bCs/>
          <w:sz w:val="44"/>
          <w:szCs w:val="44"/>
        </w:rPr>
        <w:t>文</w:t>
      </w:r>
      <w:r>
        <w:rPr>
          <w:rFonts w:asciiTheme="minorEastAsia" w:eastAsiaTheme="minorEastAsia" w:hAnsiTheme="minorEastAsia" w:cs="宋体" w:hint="eastAsia"/>
          <w:bCs/>
          <w:sz w:val="44"/>
          <w:szCs w:val="44"/>
        </w:rPr>
        <w:t xml:space="preserve">  </w:t>
      </w:r>
      <w:r>
        <w:rPr>
          <w:rFonts w:asciiTheme="minorEastAsia" w:eastAsiaTheme="minorEastAsia" w:hAnsiTheme="minorEastAsia" w:cs="宋体" w:hint="eastAsia"/>
          <w:bCs/>
          <w:sz w:val="44"/>
          <w:szCs w:val="44"/>
        </w:rPr>
        <w:t>件（封面）</w:t>
      </w:r>
    </w:p>
    <w:p w:rsidR="00CA044F" w:rsidRDefault="00CA044F" w:rsidP="00AF07A4">
      <w:pPr>
        <w:snapToGrid w:val="0"/>
        <w:spacing w:beforeLines="50" w:before="120" w:after="50"/>
        <w:rPr>
          <w:rFonts w:asciiTheme="minorEastAsia" w:eastAsiaTheme="minorEastAsia" w:hAnsiTheme="minorEastAsia" w:cs="宋体"/>
          <w:bCs/>
          <w:sz w:val="24"/>
          <w:szCs w:val="20"/>
        </w:rPr>
      </w:pPr>
    </w:p>
    <w:p w:rsidR="00CA044F" w:rsidRDefault="00CA044F" w:rsidP="00AF07A4">
      <w:pPr>
        <w:snapToGrid w:val="0"/>
        <w:spacing w:beforeLines="50" w:before="120" w:after="50"/>
        <w:rPr>
          <w:rFonts w:asciiTheme="minorEastAsia" w:eastAsiaTheme="minorEastAsia" w:hAnsiTheme="minorEastAsia" w:cs="宋体"/>
          <w:bCs/>
          <w:sz w:val="24"/>
          <w:szCs w:val="20"/>
        </w:rPr>
      </w:pPr>
    </w:p>
    <w:p w:rsidR="00CA044F" w:rsidRDefault="00CA044F" w:rsidP="00AF07A4">
      <w:pPr>
        <w:snapToGrid w:val="0"/>
        <w:spacing w:beforeLines="50" w:before="120" w:after="50"/>
        <w:rPr>
          <w:rFonts w:asciiTheme="minorEastAsia" w:eastAsiaTheme="minorEastAsia" w:hAnsiTheme="minorEastAsia" w:cs="宋体"/>
          <w:bCs/>
          <w:sz w:val="24"/>
          <w:szCs w:val="20"/>
        </w:rPr>
      </w:pPr>
    </w:p>
    <w:p w:rsidR="00CA044F" w:rsidRDefault="00CA044F" w:rsidP="00AF07A4">
      <w:pPr>
        <w:snapToGrid w:val="0"/>
        <w:spacing w:beforeLines="50" w:before="120" w:after="50"/>
        <w:rPr>
          <w:rFonts w:asciiTheme="minorEastAsia" w:eastAsiaTheme="minorEastAsia" w:hAnsiTheme="minorEastAsia" w:cs="宋体"/>
          <w:bCs/>
          <w:sz w:val="24"/>
          <w:szCs w:val="20"/>
        </w:rPr>
      </w:pPr>
    </w:p>
    <w:p w:rsidR="00CA044F" w:rsidRDefault="00CA044F" w:rsidP="00AF07A4">
      <w:pPr>
        <w:snapToGrid w:val="0"/>
        <w:spacing w:beforeLines="50" w:before="120" w:after="50"/>
        <w:rPr>
          <w:rFonts w:asciiTheme="minorEastAsia" w:eastAsiaTheme="minorEastAsia" w:hAnsiTheme="minorEastAsia" w:cs="宋体"/>
          <w:bCs/>
          <w:sz w:val="24"/>
          <w:szCs w:val="20"/>
        </w:rPr>
      </w:pPr>
    </w:p>
    <w:p w:rsidR="00CA044F" w:rsidRDefault="00A77AE8" w:rsidP="00AF07A4">
      <w:pPr>
        <w:snapToGrid w:val="0"/>
        <w:spacing w:beforeLines="50" w:before="120" w:after="50"/>
        <w:ind w:firstLineChars="200" w:firstLine="640"/>
        <w:rPr>
          <w:rFonts w:asciiTheme="minorEastAsia" w:eastAsiaTheme="minorEastAsia" w:hAnsiTheme="minorEastAsia" w:cs="宋体"/>
          <w:bCs/>
          <w:sz w:val="32"/>
          <w:szCs w:val="32"/>
        </w:rPr>
      </w:pPr>
      <w:r>
        <w:rPr>
          <w:rFonts w:asciiTheme="minorEastAsia" w:eastAsiaTheme="minorEastAsia" w:hAnsiTheme="minorEastAsia" w:cs="宋体" w:hint="eastAsia"/>
          <w:bCs/>
          <w:sz w:val="32"/>
          <w:szCs w:val="32"/>
        </w:rPr>
        <w:t>项目名称：</w:t>
      </w:r>
      <w:bookmarkStart w:id="90" w:name="PO_3000001868_PM002_9"/>
      <w:r>
        <w:rPr>
          <w:rFonts w:asciiTheme="minorEastAsia" w:eastAsiaTheme="minorEastAsia" w:hAnsiTheme="minorEastAsia" w:cs="宋体" w:hint="eastAsia"/>
          <w:bCs/>
          <w:sz w:val="32"/>
          <w:szCs w:val="32"/>
        </w:rPr>
        <w:t>[</w:t>
      </w:r>
      <w:r>
        <w:rPr>
          <w:rFonts w:asciiTheme="minorEastAsia" w:eastAsiaTheme="minorEastAsia" w:hAnsiTheme="minorEastAsia" w:cs="宋体" w:hint="eastAsia"/>
          <w:bCs/>
          <w:sz w:val="32"/>
          <w:szCs w:val="32"/>
        </w:rPr>
        <w:t>项目名称</w:t>
      </w:r>
      <w:r>
        <w:rPr>
          <w:rFonts w:asciiTheme="minorEastAsia" w:eastAsiaTheme="minorEastAsia" w:hAnsiTheme="minorEastAsia" w:cs="宋体" w:hint="eastAsia"/>
          <w:bCs/>
          <w:sz w:val="32"/>
          <w:szCs w:val="32"/>
        </w:rPr>
        <w:t>]</w:t>
      </w:r>
      <w:bookmarkEnd w:id="90"/>
    </w:p>
    <w:p w:rsidR="00CA044F" w:rsidRDefault="00CA044F" w:rsidP="00AF07A4">
      <w:pPr>
        <w:snapToGrid w:val="0"/>
        <w:spacing w:beforeLines="50" w:before="120" w:after="50"/>
        <w:ind w:firstLineChars="225" w:firstLine="720"/>
        <w:rPr>
          <w:rFonts w:asciiTheme="minorEastAsia" w:eastAsiaTheme="minorEastAsia" w:hAnsiTheme="minorEastAsia" w:cs="宋体"/>
          <w:bCs/>
          <w:sz w:val="32"/>
          <w:szCs w:val="32"/>
        </w:rPr>
      </w:pPr>
    </w:p>
    <w:p w:rsidR="00CA044F" w:rsidRDefault="00A77AE8" w:rsidP="00AF07A4">
      <w:pPr>
        <w:snapToGrid w:val="0"/>
        <w:spacing w:beforeLines="50" w:before="120" w:after="50"/>
        <w:ind w:firstLineChars="200" w:firstLine="640"/>
        <w:rPr>
          <w:rFonts w:asciiTheme="minorEastAsia" w:eastAsiaTheme="minorEastAsia" w:hAnsiTheme="minorEastAsia" w:cs="宋体"/>
          <w:bCs/>
          <w:sz w:val="32"/>
          <w:szCs w:val="32"/>
        </w:rPr>
      </w:pPr>
      <w:bookmarkStart w:id="91" w:name="PO_3000001868_PM001_9"/>
      <w:r>
        <w:rPr>
          <w:rFonts w:asciiTheme="minorEastAsia" w:eastAsiaTheme="minorEastAsia" w:hAnsiTheme="minorEastAsia" w:cs="宋体" w:hint="eastAsia"/>
          <w:bCs/>
          <w:sz w:val="32"/>
          <w:szCs w:val="32"/>
        </w:rPr>
        <w:t>项目编号：</w:t>
      </w:r>
      <w:r>
        <w:rPr>
          <w:rFonts w:asciiTheme="minorEastAsia" w:eastAsiaTheme="minorEastAsia" w:hAnsiTheme="minorEastAsia" w:cs="宋体" w:hint="eastAsia"/>
          <w:bCs/>
          <w:sz w:val="32"/>
          <w:szCs w:val="32"/>
        </w:rPr>
        <w:t>[</w:t>
      </w:r>
      <w:r>
        <w:rPr>
          <w:rFonts w:asciiTheme="minorEastAsia" w:eastAsiaTheme="minorEastAsia" w:hAnsiTheme="minorEastAsia" w:cs="宋体" w:hint="eastAsia"/>
          <w:bCs/>
          <w:sz w:val="32"/>
          <w:szCs w:val="32"/>
        </w:rPr>
        <w:t>项目编号</w:t>
      </w:r>
      <w:r>
        <w:rPr>
          <w:rFonts w:asciiTheme="minorEastAsia" w:eastAsiaTheme="minorEastAsia" w:hAnsiTheme="minorEastAsia" w:cs="宋体" w:hint="eastAsia"/>
          <w:bCs/>
          <w:sz w:val="32"/>
          <w:szCs w:val="32"/>
        </w:rPr>
        <w:t>]</w:t>
      </w:r>
      <w:bookmarkEnd w:id="91"/>
    </w:p>
    <w:p w:rsidR="00CA044F" w:rsidRDefault="00CA044F" w:rsidP="00AF07A4">
      <w:pPr>
        <w:snapToGrid w:val="0"/>
        <w:spacing w:beforeLines="50" w:before="120" w:after="50"/>
        <w:ind w:firstLineChars="225" w:firstLine="720"/>
        <w:rPr>
          <w:rFonts w:asciiTheme="minorEastAsia" w:eastAsiaTheme="minorEastAsia" w:hAnsiTheme="minorEastAsia" w:cs="宋体"/>
          <w:bCs/>
          <w:sz w:val="32"/>
          <w:szCs w:val="32"/>
        </w:rPr>
      </w:pPr>
    </w:p>
    <w:p w:rsidR="00CA044F" w:rsidRDefault="00A77AE8" w:rsidP="00AF07A4">
      <w:pPr>
        <w:snapToGrid w:val="0"/>
        <w:spacing w:beforeLines="50" w:before="120" w:after="50"/>
        <w:ind w:firstLineChars="200" w:firstLine="640"/>
        <w:rPr>
          <w:rFonts w:asciiTheme="minorEastAsia" w:eastAsiaTheme="minorEastAsia" w:hAnsiTheme="minorEastAsia" w:cs="宋体"/>
          <w:bCs/>
          <w:sz w:val="32"/>
          <w:szCs w:val="32"/>
        </w:rPr>
      </w:pPr>
      <w:proofErr w:type="gramStart"/>
      <w:r>
        <w:rPr>
          <w:rFonts w:asciiTheme="minorEastAsia" w:eastAsiaTheme="minorEastAsia" w:hAnsiTheme="minorEastAsia" w:cs="宋体" w:hint="eastAsia"/>
          <w:bCs/>
          <w:sz w:val="32"/>
          <w:szCs w:val="32"/>
        </w:rPr>
        <w:t>所竞分</w:t>
      </w:r>
      <w:proofErr w:type="gramEnd"/>
      <w:r>
        <w:rPr>
          <w:rFonts w:asciiTheme="minorEastAsia" w:eastAsiaTheme="minorEastAsia" w:hAnsiTheme="minorEastAsia" w:cs="宋体" w:hint="eastAsia"/>
          <w:bCs/>
          <w:sz w:val="32"/>
          <w:szCs w:val="32"/>
        </w:rPr>
        <w:t>标（如有则填写，无分标时填写“无”或者留空）：</w:t>
      </w:r>
    </w:p>
    <w:p w:rsidR="00CA044F" w:rsidRDefault="00CA044F" w:rsidP="00AF07A4">
      <w:pPr>
        <w:snapToGrid w:val="0"/>
        <w:spacing w:beforeLines="50" w:before="120" w:after="50"/>
        <w:ind w:firstLineChars="225" w:firstLine="720"/>
        <w:rPr>
          <w:rFonts w:asciiTheme="minorEastAsia" w:eastAsiaTheme="minorEastAsia" w:hAnsiTheme="minorEastAsia" w:cs="宋体"/>
          <w:bCs/>
          <w:sz w:val="32"/>
          <w:szCs w:val="32"/>
        </w:rPr>
      </w:pPr>
    </w:p>
    <w:p w:rsidR="00CA044F" w:rsidRDefault="00A77AE8">
      <w:pPr>
        <w:pStyle w:val="a5"/>
        <w:snapToGrid w:val="0"/>
        <w:spacing w:before="50" w:after="50"/>
        <w:ind w:firstLineChars="200" w:firstLine="640"/>
        <w:rPr>
          <w:rFonts w:asciiTheme="minorEastAsia" w:eastAsiaTheme="minorEastAsia" w:hAnsiTheme="minorEastAsia" w:cs="宋体"/>
          <w:bCs/>
          <w:sz w:val="32"/>
          <w:szCs w:val="32"/>
        </w:rPr>
      </w:pPr>
      <w:r>
        <w:rPr>
          <w:rFonts w:asciiTheme="minorEastAsia" w:eastAsiaTheme="minorEastAsia" w:hAnsiTheme="minorEastAsia" w:cs="宋体" w:hint="eastAsia"/>
          <w:bCs/>
          <w:sz w:val="32"/>
          <w:szCs w:val="32"/>
        </w:rPr>
        <w:t>供应商名称：</w:t>
      </w:r>
    </w:p>
    <w:p w:rsidR="00CA044F" w:rsidRDefault="00CA044F">
      <w:pPr>
        <w:pStyle w:val="a5"/>
        <w:snapToGrid w:val="0"/>
        <w:spacing w:before="50" w:after="50"/>
        <w:ind w:firstLineChars="225" w:firstLine="720"/>
        <w:rPr>
          <w:rFonts w:asciiTheme="minorEastAsia" w:eastAsiaTheme="minorEastAsia" w:hAnsiTheme="minorEastAsia" w:cs="宋体"/>
          <w:bCs/>
          <w:sz w:val="32"/>
          <w:szCs w:val="32"/>
        </w:rPr>
      </w:pPr>
    </w:p>
    <w:p w:rsidR="00CA044F" w:rsidRDefault="00CA044F">
      <w:pPr>
        <w:pStyle w:val="a5"/>
        <w:snapToGrid w:val="0"/>
        <w:spacing w:before="50" w:after="50"/>
        <w:ind w:firstLineChars="225" w:firstLine="720"/>
        <w:rPr>
          <w:rFonts w:asciiTheme="minorEastAsia" w:eastAsiaTheme="minorEastAsia" w:hAnsiTheme="minorEastAsia" w:cs="宋体"/>
          <w:bCs/>
          <w:sz w:val="32"/>
          <w:szCs w:val="32"/>
        </w:rPr>
      </w:pPr>
    </w:p>
    <w:p w:rsidR="00CA044F" w:rsidRDefault="00CA044F">
      <w:pPr>
        <w:pStyle w:val="a5"/>
        <w:snapToGrid w:val="0"/>
        <w:spacing w:before="50" w:after="50"/>
        <w:ind w:firstLineChars="400" w:firstLine="1280"/>
        <w:rPr>
          <w:rFonts w:asciiTheme="minorEastAsia" w:eastAsiaTheme="minorEastAsia" w:hAnsiTheme="minorEastAsia" w:cs="宋体"/>
          <w:bCs/>
          <w:sz w:val="32"/>
          <w:szCs w:val="32"/>
        </w:rPr>
      </w:pPr>
    </w:p>
    <w:p w:rsidR="00CA044F" w:rsidRDefault="00A77AE8" w:rsidP="00AF07A4">
      <w:pPr>
        <w:snapToGrid w:val="0"/>
        <w:spacing w:beforeLines="50" w:before="120" w:after="50"/>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年</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月</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日</w:t>
      </w:r>
    </w:p>
    <w:p w:rsidR="00CA044F" w:rsidRDefault="00A77AE8" w:rsidP="00AF07A4">
      <w:pPr>
        <w:snapToGrid w:val="0"/>
        <w:spacing w:beforeLines="50" w:before="120" w:after="50" w:line="400" w:lineRule="exact"/>
        <w:jc w:val="center"/>
        <w:rPr>
          <w:rFonts w:asciiTheme="minorEastAsia" w:eastAsiaTheme="minorEastAsia" w:hAnsiTheme="minorEastAsia" w:cs="宋体"/>
          <w:b/>
          <w:bCs/>
          <w:sz w:val="32"/>
          <w:szCs w:val="32"/>
        </w:rPr>
      </w:pPr>
      <w:r>
        <w:rPr>
          <w:rFonts w:asciiTheme="minorEastAsia" w:eastAsiaTheme="minorEastAsia" w:hAnsiTheme="minorEastAsia" w:cs="宋体" w:hint="eastAsia"/>
          <w:sz w:val="24"/>
        </w:rPr>
        <w:br w:type="page"/>
      </w:r>
      <w:r>
        <w:rPr>
          <w:rFonts w:asciiTheme="minorEastAsia" w:eastAsiaTheme="minorEastAsia" w:hAnsiTheme="minorEastAsia" w:cs="宋体" w:hint="eastAsia"/>
          <w:b/>
          <w:bCs/>
          <w:sz w:val="32"/>
          <w:szCs w:val="32"/>
        </w:rPr>
        <w:lastRenderedPageBreak/>
        <w:t>报价文件目录</w:t>
      </w:r>
    </w:p>
    <w:p w:rsidR="00CA044F" w:rsidRDefault="00CA044F">
      <w:pPr>
        <w:rPr>
          <w:rFonts w:asciiTheme="minorEastAsia" w:eastAsiaTheme="minorEastAsia" w:hAnsiTheme="minorEastAsia" w:cs="宋体"/>
        </w:rPr>
      </w:pPr>
    </w:p>
    <w:p w:rsidR="00CA044F" w:rsidRDefault="00A77AE8">
      <w:pP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一、响应函……</w:t>
      </w:r>
      <w:proofErr w:type="gramStart"/>
      <w:r>
        <w:rPr>
          <w:rFonts w:asciiTheme="minorEastAsia" w:eastAsiaTheme="minorEastAsia" w:hAnsiTheme="minorEastAsia" w:cs="宋体" w:hint="eastAsia"/>
          <w:kern w:val="0"/>
          <w:sz w:val="24"/>
        </w:rPr>
        <w:t>…………………………………………………</w:t>
      </w:r>
      <w:proofErr w:type="gramEnd"/>
      <w:r>
        <w:rPr>
          <w:rFonts w:asciiTheme="minorEastAsia" w:eastAsiaTheme="minorEastAsia" w:hAnsiTheme="minorEastAsia" w:cs="宋体" w:hint="eastAsia"/>
          <w:kern w:val="0"/>
          <w:sz w:val="24"/>
        </w:rPr>
        <w:t>（页码）</w:t>
      </w:r>
    </w:p>
    <w:p w:rsidR="00CA044F" w:rsidRDefault="00A77AE8">
      <w:pP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二、响应报价表……</w:t>
      </w:r>
      <w:proofErr w:type="gramStart"/>
      <w:r>
        <w:rPr>
          <w:rFonts w:asciiTheme="minorEastAsia" w:eastAsiaTheme="minorEastAsia" w:hAnsiTheme="minorEastAsia" w:cs="宋体" w:hint="eastAsia"/>
          <w:kern w:val="0"/>
          <w:sz w:val="24"/>
        </w:rPr>
        <w:t>……………………………………………</w:t>
      </w:r>
      <w:proofErr w:type="gramEnd"/>
      <w:r>
        <w:rPr>
          <w:rFonts w:asciiTheme="minorEastAsia" w:eastAsiaTheme="minorEastAsia" w:hAnsiTheme="minorEastAsia" w:cs="宋体" w:hint="eastAsia"/>
          <w:kern w:val="0"/>
          <w:sz w:val="24"/>
        </w:rPr>
        <w:t>（页码）</w:t>
      </w:r>
    </w:p>
    <w:p w:rsidR="00CA044F" w:rsidRDefault="00A77AE8">
      <w:pP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三、已标价工程量清单……</w:t>
      </w:r>
      <w:proofErr w:type="gramStart"/>
      <w:r>
        <w:rPr>
          <w:rFonts w:asciiTheme="minorEastAsia" w:eastAsiaTheme="minorEastAsia" w:hAnsiTheme="minorEastAsia" w:cs="宋体" w:hint="eastAsia"/>
          <w:kern w:val="0"/>
          <w:sz w:val="24"/>
        </w:rPr>
        <w:t>……………………………………………</w:t>
      </w:r>
      <w:proofErr w:type="gramEnd"/>
      <w:r>
        <w:rPr>
          <w:rFonts w:asciiTheme="minorEastAsia" w:eastAsiaTheme="minorEastAsia" w:hAnsiTheme="minorEastAsia" w:cs="宋体" w:hint="eastAsia"/>
          <w:kern w:val="0"/>
          <w:sz w:val="24"/>
        </w:rPr>
        <w:t>（页码）</w:t>
      </w:r>
    </w:p>
    <w:p w:rsidR="00CA044F" w:rsidRDefault="00CA044F" w:rsidP="00AF07A4">
      <w:pPr>
        <w:snapToGrid w:val="0"/>
        <w:spacing w:beforeLines="50" w:before="120" w:after="50" w:line="360" w:lineRule="auto"/>
        <w:ind w:left="142" w:firstLineChars="200" w:firstLine="640"/>
        <w:jc w:val="left"/>
        <w:rPr>
          <w:rFonts w:asciiTheme="minorEastAsia" w:eastAsiaTheme="minorEastAsia" w:hAnsiTheme="minorEastAsia" w:cs="宋体"/>
          <w:sz w:val="32"/>
          <w:szCs w:val="32"/>
        </w:rPr>
      </w:pPr>
    </w:p>
    <w:p w:rsidR="00CA044F" w:rsidRDefault="00A77AE8" w:rsidP="00AF07A4">
      <w:pPr>
        <w:snapToGrid w:val="0"/>
        <w:spacing w:beforeLines="50" w:before="120" w:after="50" w:line="360" w:lineRule="auto"/>
        <w:ind w:left="142"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br w:type="page"/>
      </w:r>
      <w:r>
        <w:rPr>
          <w:rFonts w:asciiTheme="minorEastAsia" w:eastAsiaTheme="minorEastAsia" w:hAnsiTheme="minorEastAsia" w:cs="宋体" w:hint="eastAsia"/>
          <w:b/>
          <w:bCs/>
          <w:sz w:val="32"/>
          <w:szCs w:val="32"/>
        </w:rPr>
        <w:lastRenderedPageBreak/>
        <w:t>一、响应函</w:t>
      </w:r>
    </w:p>
    <w:p w:rsidR="00CA044F" w:rsidRDefault="00A77AE8">
      <w:pPr>
        <w:pStyle w:val="a9"/>
        <w:spacing w:line="500" w:lineRule="exact"/>
        <w:jc w:val="center"/>
        <w:rPr>
          <w:rFonts w:asciiTheme="minorEastAsia" w:eastAsiaTheme="minorEastAsia" w:hAnsiTheme="minorEastAsia" w:cs="宋体"/>
          <w:b/>
          <w:bCs/>
          <w:sz w:val="30"/>
          <w:szCs w:val="30"/>
        </w:rPr>
      </w:pPr>
      <w:r>
        <w:rPr>
          <w:rFonts w:asciiTheme="minorEastAsia" w:eastAsiaTheme="minorEastAsia" w:hAnsiTheme="minorEastAsia" w:cs="宋体" w:hint="eastAsia"/>
          <w:b/>
          <w:bCs/>
          <w:sz w:val="30"/>
          <w:szCs w:val="30"/>
        </w:rPr>
        <w:t>响应函</w:t>
      </w:r>
    </w:p>
    <w:p w:rsidR="00CA044F" w:rsidRDefault="00A77AE8">
      <w:pPr>
        <w:pStyle w:val="a9"/>
        <w:spacing w:line="360" w:lineRule="auto"/>
        <w:rPr>
          <w:rFonts w:asciiTheme="minorEastAsia" w:eastAsiaTheme="minorEastAsia" w:hAnsiTheme="minorEastAsia" w:cs="宋体"/>
          <w:sz w:val="21"/>
        </w:rPr>
      </w:pPr>
      <w:r>
        <w:rPr>
          <w:rFonts w:asciiTheme="minorEastAsia" w:eastAsiaTheme="minorEastAsia" w:hAnsiTheme="minorEastAsia" w:cs="宋体" w:hint="eastAsia"/>
          <w:sz w:val="21"/>
        </w:rPr>
        <w:t>致：</w:t>
      </w:r>
      <w:bookmarkStart w:id="92" w:name="PO_3000001868_PM031_4"/>
      <w:r>
        <w:rPr>
          <w:rFonts w:asciiTheme="minorEastAsia" w:eastAsiaTheme="minorEastAsia" w:hAnsiTheme="minorEastAsia" w:cs="宋体" w:hint="eastAsia"/>
          <w:sz w:val="21"/>
          <w:u w:val="single"/>
        </w:rPr>
        <w:t>[</w:t>
      </w:r>
      <w:r>
        <w:rPr>
          <w:rFonts w:asciiTheme="minorEastAsia" w:eastAsiaTheme="minorEastAsia" w:hAnsiTheme="minorEastAsia" w:cs="宋体" w:hint="eastAsia"/>
          <w:sz w:val="21"/>
          <w:u w:val="single"/>
        </w:rPr>
        <w:t>采购人</w:t>
      </w:r>
      <w:r>
        <w:rPr>
          <w:rFonts w:asciiTheme="minorEastAsia" w:eastAsiaTheme="minorEastAsia" w:hAnsiTheme="minorEastAsia" w:cs="宋体" w:hint="eastAsia"/>
          <w:sz w:val="21"/>
          <w:u w:val="single"/>
        </w:rPr>
        <w:t>]</w:t>
      </w:r>
      <w:bookmarkEnd w:id="92"/>
    </w:p>
    <w:p w:rsidR="00CA044F" w:rsidRDefault="00A77AE8">
      <w:pPr>
        <w:pStyle w:val="a9"/>
        <w:spacing w:line="360" w:lineRule="auto"/>
        <w:ind w:firstLineChars="200" w:firstLine="420"/>
        <w:rPr>
          <w:rFonts w:asciiTheme="minorEastAsia" w:eastAsiaTheme="minorEastAsia" w:hAnsiTheme="minorEastAsia" w:cs="宋体"/>
          <w:sz w:val="21"/>
        </w:rPr>
      </w:pPr>
      <w:r>
        <w:rPr>
          <w:rFonts w:asciiTheme="minorEastAsia" w:eastAsiaTheme="minorEastAsia" w:hAnsiTheme="minorEastAsia" w:cs="宋体" w:hint="eastAsia"/>
          <w:sz w:val="21"/>
        </w:rPr>
        <w:t>我方已仔细阅读了贵方组织的</w:t>
      </w:r>
      <w:bookmarkStart w:id="93" w:name="PO_3000001868_PM002_10"/>
      <w:r>
        <w:rPr>
          <w:rFonts w:asciiTheme="minorEastAsia" w:eastAsiaTheme="minorEastAsia" w:hAnsiTheme="minorEastAsia" w:cs="宋体" w:hint="eastAsia"/>
          <w:sz w:val="21"/>
          <w:u w:val="single"/>
        </w:rPr>
        <w:t>[</w:t>
      </w:r>
      <w:r>
        <w:rPr>
          <w:rFonts w:asciiTheme="minorEastAsia" w:eastAsiaTheme="minorEastAsia" w:hAnsiTheme="minorEastAsia" w:cs="宋体" w:hint="eastAsia"/>
          <w:sz w:val="21"/>
          <w:u w:val="single"/>
        </w:rPr>
        <w:t>项目名称</w:t>
      </w:r>
      <w:r>
        <w:rPr>
          <w:rFonts w:asciiTheme="minorEastAsia" w:eastAsiaTheme="minorEastAsia" w:hAnsiTheme="minorEastAsia" w:cs="宋体" w:hint="eastAsia"/>
          <w:sz w:val="21"/>
          <w:u w:val="single"/>
        </w:rPr>
        <w:t>]</w:t>
      </w:r>
      <w:bookmarkEnd w:id="93"/>
      <w:r>
        <w:rPr>
          <w:rFonts w:asciiTheme="minorEastAsia" w:eastAsiaTheme="minorEastAsia" w:hAnsiTheme="minorEastAsia" w:cs="宋体" w:hint="eastAsia"/>
          <w:sz w:val="21"/>
        </w:rPr>
        <w:t>项目（项目编号：</w:t>
      </w:r>
      <w:r>
        <w:rPr>
          <w:rFonts w:asciiTheme="minorEastAsia" w:eastAsiaTheme="minorEastAsia" w:hAnsiTheme="minorEastAsia" w:cs="宋体" w:hint="eastAsia"/>
          <w:sz w:val="21"/>
          <w:u w:val="single"/>
        </w:rPr>
        <w:t>NNZC2025-C2-050016-HBGS</w:t>
      </w:r>
      <w:bookmarkStart w:id="94" w:name="PO_3000001868_PM001_10"/>
      <w:r>
        <w:rPr>
          <w:rFonts w:asciiTheme="minorEastAsia" w:eastAsiaTheme="minorEastAsia" w:hAnsiTheme="minorEastAsia" w:cs="宋体" w:hint="eastAsia"/>
          <w:sz w:val="21"/>
          <w:u w:val="single"/>
        </w:rPr>
        <w:t>[</w:t>
      </w:r>
      <w:r>
        <w:rPr>
          <w:rFonts w:asciiTheme="minorEastAsia" w:eastAsiaTheme="minorEastAsia" w:hAnsiTheme="minorEastAsia" w:cs="宋体" w:hint="eastAsia"/>
          <w:sz w:val="21"/>
          <w:u w:val="single"/>
        </w:rPr>
        <w:t>项目编号</w:t>
      </w:r>
      <w:r>
        <w:rPr>
          <w:rFonts w:asciiTheme="minorEastAsia" w:eastAsiaTheme="minorEastAsia" w:hAnsiTheme="minorEastAsia" w:cs="宋体" w:hint="eastAsia"/>
          <w:sz w:val="21"/>
          <w:u w:val="single"/>
        </w:rPr>
        <w:t>]</w:t>
      </w:r>
      <w:bookmarkEnd w:id="94"/>
      <w:r>
        <w:rPr>
          <w:rFonts w:asciiTheme="minorEastAsia" w:eastAsiaTheme="minorEastAsia" w:hAnsiTheme="minorEastAsia" w:cs="宋体" w:hint="eastAsia"/>
          <w:sz w:val="21"/>
        </w:rPr>
        <w:t>）的竞争性磋商采购文件的全部内容，现正式递交下述文件参加贵方组织的本次政府采购活动：</w:t>
      </w:r>
      <w:r>
        <w:rPr>
          <w:rFonts w:asciiTheme="minorEastAsia" w:eastAsiaTheme="minorEastAsia" w:hAnsiTheme="minorEastAsia" w:cs="宋体" w:hint="eastAsia"/>
          <w:sz w:val="21"/>
        </w:rPr>
        <w:t xml:space="preserve"> </w:t>
      </w:r>
    </w:p>
    <w:p w:rsidR="00CA044F" w:rsidRDefault="00A77AE8">
      <w:pPr>
        <w:pStyle w:val="a9"/>
        <w:spacing w:line="360" w:lineRule="auto"/>
        <w:ind w:firstLineChars="200" w:firstLine="420"/>
        <w:rPr>
          <w:rFonts w:asciiTheme="minorEastAsia" w:eastAsiaTheme="minorEastAsia" w:hAnsiTheme="minorEastAsia" w:cs="宋体"/>
          <w:sz w:val="21"/>
        </w:rPr>
      </w:pPr>
      <w:r>
        <w:rPr>
          <w:rFonts w:asciiTheme="minorEastAsia" w:eastAsiaTheme="minorEastAsia" w:hAnsiTheme="minorEastAsia" w:cs="宋体" w:hint="eastAsia"/>
          <w:sz w:val="21"/>
        </w:rPr>
        <w:t>一、首次报价文件电子版份（包含按“第三章</w:t>
      </w:r>
      <w:r>
        <w:rPr>
          <w:rFonts w:asciiTheme="minorEastAsia" w:eastAsiaTheme="minorEastAsia" w:hAnsiTheme="minorEastAsia" w:cs="宋体" w:hint="eastAsia"/>
          <w:sz w:val="21"/>
        </w:rPr>
        <w:t xml:space="preserve"> </w:t>
      </w:r>
      <w:r>
        <w:rPr>
          <w:rFonts w:asciiTheme="minorEastAsia" w:eastAsiaTheme="minorEastAsia" w:hAnsiTheme="minorEastAsia" w:cs="宋体" w:hint="eastAsia"/>
          <w:sz w:val="21"/>
        </w:rPr>
        <w:t>供应商须知”提交的全部文件）；</w:t>
      </w:r>
    </w:p>
    <w:p w:rsidR="00CA044F" w:rsidRDefault="00A77AE8">
      <w:pPr>
        <w:pStyle w:val="a9"/>
        <w:spacing w:line="360" w:lineRule="auto"/>
        <w:ind w:firstLineChars="200" w:firstLine="420"/>
        <w:rPr>
          <w:rFonts w:asciiTheme="minorEastAsia" w:eastAsiaTheme="minorEastAsia" w:hAnsiTheme="minorEastAsia" w:cs="宋体"/>
          <w:sz w:val="21"/>
        </w:rPr>
      </w:pPr>
      <w:r>
        <w:rPr>
          <w:rFonts w:asciiTheme="minorEastAsia" w:eastAsiaTheme="minorEastAsia" w:hAnsiTheme="minorEastAsia" w:cs="宋体" w:hint="eastAsia"/>
          <w:sz w:val="21"/>
        </w:rPr>
        <w:t>二、技术文件电子版份（包含按“第三章</w:t>
      </w:r>
      <w:r>
        <w:rPr>
          <w:rFonts w:asciiTheme="minorEastAsia" w:eastAsiaTheme="minorEastAsia" w:hAnsiTheme="minorEastAsia" w:cs="宋体" w:hint="eastAsia"/>
          <w:sz w:val="21"/>
        </w:rPr>
        <w:t xml:space="preserve"> </w:t>
      </w:r>
      <w:r>
        <w:rPr>
          <w:rFonts w:asciiTheme="minorEastAsia" w:eastAsiaTheme="minorEastAsia" w:hAnsiTheme="minorEastAsia" w:cs="宋体" w:hint="eastAsia"/>
          <w:sz w:val="21"/>
        </w:rPr>
        <w:t>供应商须知”提交的全部文件）；商务文件电子版份（包含按“第三章</w:t>
      </w:r>
      <w:r>
        <w:rPr>
          <w:rFonts w:asciiTheme="minorEastAsia" w:eastAsiaTheme="minorEastAsia" w:hAnsiTheme="minorEastAsia" w:cs="宋体" w:hint="eastAsia"/>
          <w:sz w:val="21"/>
        </w:rPr>
        <w:t xml:space="preserve"> </w:t>
      </w:r>
      <w:r>
        <w:rPr>
          <w:rFonts w:asciiTheme="minorEastAsia" w:eastAsiaTheme="minorEastAsia" w:hAnsiTheme="minorEastAsia" w:cs="宋体" w:hint="eastAsia"/>
          <w:sz w:val="21"/>
        </w:rPr>
        <w:t>供应商须知”提交的全部文件）；（商务技术文件已合并装订成册）；</w:t>
      </w:r>
    </w:p>
    <w:p w:rsidR="00CA044F" w:rsidRDefault="00A77AE8">
      <w:pPr>
        <w:pStyle w:val="a9"/>
        <w:spacing w:line="360" w:lineRule="auto"/>
        <w:ind w:firstLineChars="200" w:firstLine="420"/>
        <w:rPr>
          <w:rFonts w:asciiTheme="minorEastAsia" w:eastAsiaTheme="minorEastAsia" w:hAnsiTheme="minorEastAsia" w:cs="宋体"/>
          <w:sz w:val="21"/>
        </w:rPr>
      </w:pPr>
      <w:r>
        <w:rPr>
          <w:rFonts w:asciiTheme="minorEastAsia" w:eastAsiaTheme="minorEastAsia" w:hAnsiTheme="minorEastAsia" w:cs="宋体" w:hint="eastAsia"/>
          <w:sz w:val="21"/>
        </w:rPr>
        <w:t>三、资格证明文件电子版（包含按“第三章供应商须知”提交的全部文件）；</w:t>
      </w:r>
    </w:p>
    <w:p w:rsidR="00CA044F" w:rsidRDefault="00A77AE8">
      <w:pPr>
        <w:pStyle w:val="a9"/>
        <w:spacing w:line="360" w:lineRule="auto"/>
        <w:ind w:firstLineChars="200" w:firstLine="420"/>
        <w:rPr>
          <w:rFonts w:asciiTheme="minorEastAsia" w:eastAsiaTheme="minorEastAsia" w:hAnsiTheme="minorEastAsia" w:cs="宋体"/>
          <w:sz w:val="21"/>
        </w:rPr>
      </w:pPr>
      <w:r>
        <w:rPr>
          <w:rFonts w:asciiTheme="minorEastAsia" w:eastAsiaTheme="minorEastAsia" w:hAnsiTheme="minorEastAsia" w:cs="宋体" w:hint="eastAsia"/>
          <w:sz w:val="21"/>
        </w:rPr>
        <w:t>据此函，</w:t>
      </w:r>
      <w:proofErr w:type="gramStart"/>
      <w:r>
        <w:rPr>
          <w:rFonts w:asciiTheme="minorEastAsia" w:eastAsiaTheme="minorEastAsia" w:hAnsiTheme="minorEastAsia" w:cs="宋体" w:hint="eastAsia"/>
          <w:sz w:val="21"/>
        </w:rPr>
        <w:t>签字人兹宣布</w:t>
      </w:r>
      <w:proofErr w:type="gramEnd"/>
      <w:r>
        <w:rPr>
          <w:rFonts w:asciiTheme="minorEastAsia" w:eastAsiaTheme="minorEastAsia" w:hAnsiTheme="minorEastAsia" w:cs="宋体" w:hint="eastAsia"/>
          <w:sz w:val="21"/>
        </w:rPr>
        <w:t>：</w:t>
      </w:r>
    </w:p>
    <w:p w:rsidR="00CA044F" w:rsidRDefault="00A77AE8">
      <w:pPr>
        <w:pStyle w:val="a9"/>
        <w:spacing w:line="360" w:lineRule="auto"/>
        <w:ind w:firstLine="482"/>
        <w:rPr>
          <w:rFonts w:asciiTheme="minorEastAsia" w:eastAsiaTheme="minorEastAsia" w:hAnsiTheme="minorEastAsia" w:cs="宋体"/>
          <w:sz w:val="21"/>
        </w:rPr>
      </w:pPr>
      <w:r>
        <w:rPr>
          <w:rFonts w:asciiTheme="minorEastAsia" w:eastAsiaTheme="minorEastAsia" w:hAnsiTheme="minorEastAsia" w:cs="宋体" w:hint="eastAsia"/>
          <w:sz w:val="21"/>
        </w:rPr>
        <w:t>1</w:t>
      </w:r>
      <w:r>
        <w:rPr>
          <w:rFonts w:asciiTheme="minorEastAsia" w:eastAsiaTheme="minorEastAsia" w:hAnsiTheme="minorEastAsia" w:cs="宋体" w:hint="eastAsia"/>
          <w:sz w:val="21"/>
        </w:rPr>
        <w:t>、我方愿意以（大写）</w:t>
      </w:r>
      <w:r>
        <w:rPr>
          <w:rFonts w:asciiTheme="minorEastAsia" w:eastAsiaTheme="minorEastAsia" w:hAnsiTheme="minorEastAsia" w:cs="宋体" w:hint="eastAsia"/>
          <w:sz w:val="21"/>
          <w:u w:val="single"/>
        </w:rPr>
        <w:t>人民币（￥</w:t>
      </w:r>
      <w:r>
        <w:rPr>
          <w:rFonts w:asciiTheme="minorEastAsia" w:eastAsiaTheme="minorEastAsia" w:hAnsiTheme="minorEastAsia" w:cs="宋体" w:hint="eastAsia"/>
          <w:sz w:val="21"/>
          <w:u w:val="single"/>
        </w:rPr>
        <w:t xml:space="preserve">      </w:t>
      </w:r>
      <w:r>
        <w:rPr>
          <w:rFonts w:asciiTheme="minorEastAsia" w:eastAsiaTheme="minorEastAsia" w:hAnsiTheme="minorEastAsia" w:cs="宋体" w:hint="eastAsia"/>
          <w:sz w:val="21"/>
          <w:u w:val="single"/>
        </w:rPr>
        <w:t>）</w:t>
      </w:r>
      <w:r>
        <w:rPr>
          <w:rFonts w:asciiTheme="minorEastAsia" w:eastAsiaTheme="minorEastAsia" w:hAnsiTheme="minorEastAsia" w:cs="宋体" w:hint="eastAsia"/>
          <w:sz w:val="21"/>
        </w:rPr>
        <w:t>的竞标总报价，工期（无分标时填写）：，提供本项目竞争性磋商采购文件第二章“服务需求一览表”中相应的采购内容。</w:t>
      </w:r>
    </w:p>
    <w:p w:rsidR="00CA044F" w:rsidRDefault="00A77AE8">
      <w:pPr>
        <w:pStyle w:val="a9"/>
        <w:spacing w:line="360" w:lineRule="auto"/>
        <w:ind w:firstLine="482"/>
        <w:rPr>
          <w:rFonts w:asciiTheme="minorEastAsia" w:eastAsiaTheme="minorEastAsia" w:hAnsiTheme="minorEastAsia" w:cs="宋体"/>
          <w:sz w:val="21"/>
        </w:rPr>
      </w:pPr>
      <w:r>
        <w:rPr>
          <w:rFonts w:asciiTheme="minorEastAsia" w:eastAsiaTheme="minorEastAsia" w:hAnsiTheme="minorEastAsia" w:cs="宋体" w:hint="eastAsia"/>
          <w:sz w:val="21"/>
        </w:rPr>
        <w:t>其中（有分标时填写）：</w:t>
      </w:r>
    </w:p>
    <w:p w:rsidR="00CA044F" w:rsidRDefault="00A77AE8">
      <w:pPr>
        <w:pStyle w:val="a9"/>
        <w:spacing w:line="360" w:lineRule="auto"/>
        <w:ind w:firstLine="482"/>
        <w:rPr>
          <w:rFonts w:asciiTheme="minorEastAsia" w:eastAsiaTheme="minorEastAsia" w:hAnsiTheme="minorEastAsia" w:cs="宋体"/>
          <w:sz w:val="21"/>
        </w:rPr>
      </w:pPr>
      <w:r>
        <w:rPr>
          <w:rFonts w:asciiTheme="minorEastAsia" w:eastAsiaTheme="minorEastAsia" w:hAnsiTheme="minorEastAsia" w:cs="宋体"/>
          <w:sz w:val="21"/>
          <w:u w:val="single"/>
        </w:rPr>
        <w:t>/</w:t>
      </w:r>
      <w:r>
        <w:rPr>
          <w:rFonts w:asciiTheme="minorEastAsia" w:eastAsiaTheme="minorEastAsia" w:hAnsiTheme="minorEastAsia" w:cs="宋体" w:hint="eastAsia"/>
          <w:sz w:val="21"/>
        </w:rPr>
        <w:t>分标报价为（大写）人民币</w:t>
      </w:r>
      <w:r>
        <w:rPr>
          <w:rFonts w:asciiTheme="minorEastAsia" w:eastAsiaTheme="minorEastAsia" w:hAnsiTheme="minorEastAsia" w:cs="宋体"/>
          <w:sz w:val="21"/>
          <w:u w:val="single"/>
        </w:rPr>
        <w:t>/</w:t>
      </w:r>
      <w:r>
        <w:rPr>
          <w:rFonts w:asciiTheme="minorEastAsia" w:eastAsiaTheme="minorEastAsia" w:hAnsiTheme="minorEastAsia" w:cs="宋体" w:hint="eastAsia"/>
          <w:sz w:val="21"/>
        </w:rPr>
        <w:t xml:space="preserve"> (</w:t>
      </w:r>
      <w:r>
        <w:rPr>
          <w:rFonts w:asciiTheme="minorEastAsia" w:eastAsiaTheme="minorEastAsia" w:hAnsiTheme="minorEastAsia" w:cs="宋体" w:hint="eastAsia"/>
          <w:sz w:val="21"/>
        </w:rPr>
        <w:t>￥</w:t>
      </w:r>
      <w:r>
        <w:rPr>
          <w:rFonts w:asciiTheme="minorEastAsia" w:eastAsiaTheme="minorEastAsia" w:hAnsiTheme="minorEastAsia" w:cs="宋体"/>
          <w:sz w:val="21"/>
          <w:u w:val="single"/>
        </w:rPr>
        <w:t>/</w:t>
      </w:r>
      <w:r>
        <w:rPr>
          <w:rFonts w:asciiTheme="minorEastAsia" w:eastAsiaTheme="minorEastAsia" w:hAnsiTheme="minorEastAsia" w:cs="宋体" w:hint="eastAsia"/>
          <w:sz w:val="21"/>
        </w:rPr>
        <w:t>元</w:t>
      </w:r>
      <w:r>
        <w:rPr>
          <w:rFonts w:asciiTheme="minorEastAsia" w:eastAsiaTheme="minorEastAsia" w:hAnsiTheme="minorEastAsia" w:cs="宋体" w:hint="eastAsia"/>
          <w:sz w:val="21"/>
        </w:rPr>
        <w:t>)</w:t>
      </w:r>
      <w:r>
        <w:rPr>
          <w:rFonts w:asciiTheme="minorEastAsia" w:eastAsiaTheme="minorEastAsia" w:hAnsiTheme="minorEastAsia" w:cs="宋体" w:hint="eastAsia"/>
          <w:sz w:val="21"/>
        </w:rPr>
        <w:t>，服务时间：</w:t>
      </w:r>
      <w:r>
        <w:rPr>
          <w:rFonts w:asciiTheme="minorEastAsia" w:eastAsiaTheme="minorEastAsia" w:hAnsiTheme="minorEastAsia" w:cs="宋体"/>
          <w:sz w:val="21"/>
          <w:u w:val="single"/>
        </w:rPr>
        <w:t>/</w:t>
      </w:r>
      <w:r>
        <w:rPr>
          <w:rFonts w:asciiTheme="minorEastAsia" w:eastAsiaTheme="minorEastAsia" w:hAnsiTheme="minorEastAsia" w:cs="宋体" w:hint="eastAsia"/>
          <w:sz w:val="21"/>
        </w:rPr>
        <w:t>；</w:t>
      </w:r>
    </w:p>
    <w:p w:rsidR="00CA044F" w:rsidRDefault="00A77AE8">
      <w:pPr>
        <w:pStyle w:val="a9"/>
        <w:spacing w:line="360" w:lineRule="auto"/>
        <w:ind w:firstLine="482"/>
        <w:rPr>
          <w:rFonts w:asciiTheme="minorEastAsia" w:eastAsiaTheme="minorEastAsia" w:hAnsiTheme="minorEastAsia" w:cs="宋体"/>
          <w:sz w:val="21"/>
        </w:rPr>
      </w:pPr>
      <w:r>
        <w:rPr>
          <w:rFonts w:asciiTheme="minorEastAsia" w:eastAsiaTheme="minorEastAsia" w:hAnsiTheme="minorEastAsia" w:cs="宋体"/>
          <w:sz w:val="21"/>
          <w:u w:val="single"/>
        </w:rPr>
        <w:t>/</w:t>
      </w:r>
      <w:r>
        <w:rPr>
          <w:rFonts w:asciiTheme="minorEastAsia" w:eastAsiaTheme="minorEastAsia" w:hAnsiTheme="minorEastAsia" w:cs="宋体" w:hint="eastAsia"/>
          <w:sz w:val="21"/>
        </w:rPr>
        <w:t>分标报价为（大写）人民币</w:t>
      </w:r>
      <w:r>
        <w:rPr>
          <w:rFonts w:asciiTheme="minorEastAsia" w:eastAsiaTheme="minorEastAsia" w:hAnsiTheme="minorEastAsia" w:cs="宋体"/>
          <w:sz w:val="21"/>
          <w:u w:val="single"/>
        </w:rPr>
        <w:t>/</w:t>
      </w:r>
      <w:r>
        <w:rPr>
          <w:rFonts w:asciiTheme="minorEastAsia" w:eastAsiaTheme="minorEastAsia" w:hAnsiTheme="minorEastAsia" w:cs="宋体" w:hint="eastAsia"/>
          <w:sz w:val="21"/>
        </w:rPr>
        <w:t xml:space="preserve"> (</w:t>
      </w:r>
      <w:r>
        <w:rPr>
          <w:rFonts w:asciiTheme="minorEastAsia" w:eastAsiaTheme="minorEastAsia" w:hAnsiTheme="minorEastAsia" w:cs="宋体" w:hint="eastAsia"/>
          <w:sz w:val="21"/>
        </w:rPr>
        <w:t>￥</w:t>
      </w:r>
      <w:r>
        <w:rPr>
          <w:rFonts w:asciiTheme="minorEastAsia" w:eastAsiaTheme="minorEastAsia" w:hAnsiTheme="minorEastAsia" w:cs="宋体"/>
          <w:sz w:val="21"/>
          <w:u w:val="single"/>
        </w:rPr>
        <w:t>/</w:t>
      </w:r>
      <w:r>
        <w:rPr>
          <w:rFonts w:asciiTheme="minorEastAsia" w:eastAsiaTheme="minorEastAsia" w:hAnsiTheme="minorEastAsia" w:cs="宋体" w:hint="eastAsia"/>
          <w:sz w:val="21"/>
        </w:rPr>
        <w:t>元</w:t>
      </w:r>
      <w:r>
        <w:rPr>
          <w:rFonts w:asciiTheme="minorEastAsia" w:eastAsiaTheme="minorEastAsia" w:hAnsiTheme="minorEastAsia" w:cs="宋体" w:hint="eastAsia"/>
          <w:sz w:val="21"/>
        </w:rPr>
        <w:t>)</w:t>
      </w:r>
      <w:r>
        <w:rPr>
          <w:rFonts w:asciiTheme="minorEastAsia" w:eastAsiaTheme="minorEastAsia" w:hAnsiTheme="minorEastAsia" w:cs="宋体" w:hint="eastAsia"/>
          <w:sz w:val="21"/>
        </w:rPr>
        <w:t>，服务时间：</w:t>
      </w:r>
      <w:r>
        <w:rPr>
          <w:rFonts w:asciiTheme="minorEastAsia" w:eastAsiaTheme="minorEastAsia" w:hAnsiTheme="minorEastAsia" w:cs="宋体"/>
          <w:sz w:val="21"/>
          <w:u w:val="single"/>
        </w:rPr>
        <w:t>/</w:t>
      </w:r>
      <w:r>
        <w:rPr>
          <w:rFonts w:asciiTheme="minorEastAsia" w:eastAsiaTheme="minorEastAsia" w:hAnsiTheme="minorEastAsia" w:cs="宋体" w:hint="eastAsia"/>
          <w:sz w:val="21"/>
        </w:rPr>
        <w:t>；</w:t>
      </w:r>
    </w:p>
    <w:p w:rsidR="00CA044F" w:rsidRDefault="00A77AE8">
      <w:pPr>
        <w:pStyle w:val="a9"/>
        <w:spacing w:line="360" w:lineRule="auto"/>
        <w:ind w:firstLine="482"/>
        <w:rPr>
          <w:rFonts w:asciiTheme="minorEastAsia" w:eastAsiaTheme="minorEastAsia" w:hAnsiTheme="minorEastAsia" w:cs="宋体"/>
          <w:sz w:val="21"/>
        </w:rPr>
      </w:pPr>
      <w:r>
        <w:rPr>
          <w:rFonts w:asciiTheme="minorEastAsia" w:eastAsiaTheme="minorEastAsia" w:hAnsiTheme="minorEastAsia" w:cs="宋体" w:hint="eastAsia"/>
          <w:sz w:val="21"/>
        </w:rPr>
        <w:t>......</w:t>
      </w:r>
    </w:p>
    <w:p w:rsidR="00CA044F" w:rsidRDefault="00A77AE8">
      <w:pPr>
        <w:pStyle w:val="a9"/>
        <w:spacing w:line="360" w:lineRule="auto"/>
        <w:ind w:firstLine="482"/>
        <w:rPr>
          <w:rFonts w:asciiTheme="minorEastAsia" w:eastAsiaTheme="minorEastAsia" w:hAnsiTheme="minorEastAsia" w:cs="宋体"/>
          <w:sz w:val="21"/>
        </w:rPr>
      </w:pPr>
      <w:r>
        <w:rPr>
          <w:rFonts w:asciiTheme="minorEastAsia" w:eastAsiaTheme="minorEastAsia" w:hAnsiTheme="minorEastAsia" w:cs="宋体" w:hint="eastAsia"/>
          <w:sz w:val="21"/>
        </w:rPr>
        <w:t>2</w:t>
      </w:r>
      <w:r>
        <w:rPr>
          <w:rFonts w:asciiTheme="minorEastAsia" w:eastAsiaTheme="minorEastAsia" w:hAnsiTheme="minorEastAsia" w:cs="宋体" w:hint="eastAsia"/>
          <w:sz w:val="21"/>
        </w:rPr>
        <w:t>、我方同意自本项目竞争性磋商采购文件采购公告规定的递交响应文件截止时间起遵循本响应函，并承诺在“第三章</w:t>
      </w:r>
      <w:r>
        <w:rPr>
          <w:rFonts w:asciiTheme="minorEastAsia" w:eastAsiaTheme="minorEastAsia" w:hAnsiTheme="minorEastAsia" w:cs="宋体" w:hint="eastAsia"/>
          <w:sz w:val="21"/>
        </w:rPr>
        <w:t xml:space="preserve"> </w:t>
      </w:r>
      <w:r>
        <w:rPr>
          <w:rFonts w:asciiTheme="minorEastAsia" w:eastAsiaTheme="minorEastAsia" w:hAnsiTheme="minorEastAsia" w:cs="宋体" w:hint="eastAsia"/>
          <w:sz w:val="21"/>
        </w:rPr>
        <w:t>供应商须知”规定的响应有效期内不修改、撤销响应文件。</w:t>
      </w:r>
    </w:p>
    <w:p w:rsidR="00CA044F" w:rsidRDefault="00A77AE8">
      <w:pPr>
        <w:pStyle w:val="a9"/>
        <w:spacing w:line="360" w:lineRule="auto"/>
        <w:ind w:firstLine="482"/>
        <w:rPr>
          <w:rFonts w:asciiTheme="minorEastAsia" w:eastAsiaTheme="minorEastAsia" w:hAnsiTheme="minorEastAsia" w:cs="宋体"/>
          <w:sz w:val="21"/>
        </w:rPr>
      </w:pPr>
      <w:r>
        <w:rPr>
          <w:rFonts w:asciiTheme="minorEastAsia" w:eastAsiaTheme="minorEastAsia" w:hAnsiTheme="minorEastAsia" w:cs="宋体" w:hint="eastAsia"/>
          <w:sz w:val="21"/>
        </w:rPr>
        <w:t>3</w:t>
      </w:r>
      <w:r>
        <w:rPr>
          <w:rFonts w:asciiTheme="minorEastAsia" w:eastAsiaTheme="minorEastAsia" w:hAnsiTheme="minorEastAsia" w:cs="宋体" w:hint="eastAsia"/>
          <w:sz w:val="21"/>
        </w:rPr>
        <w:t>、我方在此声明，所递交的响应文件及有关资料内容完整、真实和准确。</w:t>
      </w:r>
    </w:p>
    <w:p w:rsidR="00CA044F" w:rsidRDefault="00A77AE8">
      <w:pPr>
        <w:pStyle w:val="a9"/>
        <w:spacing w:line="360" w:lineRule="auto"/>
        <w:ind w:firstLine="482"/>
        <w:rPr>
          <w:rFonts w:asciiTheme="minorEastAsia" w:eastAsiaTheme="minorEastAsia" w:hAnsiTheme="minorEastAsia" w:cs="宋体"/>
          <w:sz w:val="21"/>
        </w:rPr>
      </w:pPr>
      <w:r>
        <w:rPr>
          <w:rFonts w:asciiTheme="minorEastAsia" w:eastAsiaTheme="minorEastAsia" w:hAnsiTheme="minorEastAsia" w:cs="宋体" w:hint="eastAsia"/>
          <w:sz w:val="21"/>
        </w:rPr>
        <w:t>4</w:t>
      </w:r>
      <w:r>
        <w:rPr>
          <w:rFonts w:asciiTheme="minorEastAsia" w:eastAsiaTheme="minorEastAsia" w:hAnsiTheme="minorEastAsia" w:cs="宋体" w:hint="eastAsia"/>
          <w:sz w:val="21"/>
        </w:rPr>
        <w:t>、如本项目采购内容涉及须符合国家强制规定的，我方承诺我方本次竞标均符合国家有关强制规定。</w:t>
      </w:r>
    </w:p>
    <w:p w:rsidR="00CA044F" w:rsidRDefault="00A77AE8">
      <w:pPr>
        <w:pStyle w:val="a9"/>
        <w:spacing w:line="360" w:lineRule="auto"/>
        <w:ind w:firstLine="482"/>
        <w:rPr>
          <w:rFonts w:asciiTheme="minorEastAsia" w:eastAsiaTheme="minorEastAsia" w:hAnsiTheme="minorEastAsia" w:cs="宋体"/>
          <w:sz w:val="21"/>
        </w:rPr>
      </w:pPr>
      <w:r>
        <w:rPr>
          <w:rFonts w:asciiTheme="minorEastAsia" w:eastAsiaTheme="minorEastAsia" w:hAnsiTheme="minorEastAsia" w:cs="宋体" w:hint="eastAsia"/>
          <w:sz w:val="21"/>
        </w:rPr>
        <w:t>5</w:t>
      </w:r>
      <w:r>
        <w:rPr>
          <w:rFonts w:asciiTheme="minorEastAsia" w:eastAsiaTheme="minorEastAsia" w:hAnsiTheme="minorEastAsia" w:cs="宋体" w:hint="eastAsia"/>
          <w:sz w:val="21"/>
        </w:rPr>
        <w:t>、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rsidR="00CA044F" w:rsidRDefault="00A77AE8">
      <w:pPr>
        <w:pStyle w:val="a9"/>
        <w:spacing w:line="360" w:lineRule="auto"/>
        <w:ind w:firstLine="482"/>
        <w:rPr>
          <w:rFonts w:asciiTheme="minorEastAsia" w:eastAsiaTheme="minorEastAsia" w:hAnsiTheme="minorEastAsia" w:cs="宋体"/>
          <w:sz w:val="21"/>
        </w:rPr>
      </w:pPr>
      <w:r>
        <w:rPr>
          <w:rFonts w:asciiTheme="minorEastAsia" w:eastAsiaTheme="minorEastAsia" w:hAnsiTheme="minorEastAsia" w:cs="宋体" w:hint="eastAsia"/>
          <w:sz w:val="21"/>
        </w:rPr>
        <w:t>6</w:t>
      </w:r>
      <w:r>
        <w:rPr>
          <w:rFonts w:asciiTheme="minorEastAsia" w:eastAsiaTheme="minorEastAsia" w:hAnsiTheme="minorEastAsia" w:cs="宋体" w:hint="eastAsia"/>
          <w:sz w:val="21"/>
        </w:rPr>
        <w:t>、我方已详细审核竞争性磋商采购文件，我方知道必须放弃提出含糊不清或误解问题的权利。</w:t>
      </w:r>
    </w:p>
    <w:p w:rsidR="00CA044F" w:rsidRDefault="00A77AE8">
      <w:pPr>
        <w:pStyle w:val="a9"/>
        <w:spacing w:line="360" w:lineRule="auto"/>
        <w:ind w:firstLine="482"/>
        <w:rPr>
          <w:rFonts w:asciiTheme="minorEastAsia" w:eastAsiaTheme="minorEastAsia" w:hAnsiTheme="minorEastAsia" w:cs="宋体"/>
          <w:sz w:val="21"/>
        </w:rPr>
      </w:pPr>
      <w:r>
        <w:rPr>
          <w:rFonts w:asciiTheme="minorEastAsia" w:eastAsiaTheme="minorEastAsia" w:hAnsiTheme="minorEastAsia" w:cs="宋体" w:hint="eastAsia"/>
          <w:sz w:val="21"/>
        </w:rPr>
        <w:t>7</w:t>
      </w:r>
      <w:r>
        <w:rPr>
          <w:rFonts w:asciiTheme="minorEastAsia" w:eastAsiaTheme="minorEastAsia" w:hAnsiTheme="minorEastAsia" w:cs="宋体" w:hint="eastAsia"/>
          <w:sz w:val="21"/>
        </w:rPr>
        <w:t>、我方承诺满足竞争性磋商采购文件第六章“合同文本”的条款，承担完成合同的责任和义务。</w:t>
      </w:r>
    </w:p>
    <w:p w:rsidR="00CA044F" w:rsidRDefault="00A77AE8">
      <w:pPr>
        <w:pStyle w:val="a9"/>
        <w:spacing w:line="360" w:lineRule="auto"/>
        <w:ind w:firstLine="482"/>
        <w:rPr>
          <w:rFonts w:asciiTheme="minorEastAsia" w:eastAsiaTheme="minorEastAsia" w:hAnsiTheme="minorEastAsia" w:cs="宋体"/>
          <w:sz w:val="21"/>
        </w:rPr>
      </w:pPr>
      <w:r>
        <w:rPr>
          <w:rFonts w:asciiTheme="minorEastAsia" w:eastAsiaTheme="minorEastAsia" w:hAnsiTheme="minorEastAsia" w:cs="宋体" w:hint="eastAsia"/>
          <w:sz w:val="21"/>
        </w:rPr>
        <w:t>8</w:t>
      </w:r>
      <w:r>
        <w:rPr>
          <w:rFonts w:asciiTheme="minorEastAsia" w:eastAsiaTheme="minorEastAsia" w:hAnsiTheme="minorEastAsia" w:cs="宋体" w:hint="eastAsia"/>
          <w:sz w:val="21"/>
        </w:rPr>
        <w:t>、我方同意应贵方要求提供与本竞标有关的任何数据或资料。若贵方需要，我方愿意提供我方</w:t>
      </w:r>
      <w:proofErr w:type="gramStart"/>
      <w:r>
        <w:rPr>
          <w:rFonts w:asciiTheme="minorEastAsia" w:eastAsiaTheme="minorEastAsia" w:hAnsiTheme="minorEastAsia" w:cs="宋体" w:hint="eastAsia"/>
          <w:sz w:val="21"/>
        </w:rPr>
        <w:t>作出</w:t>
      </w:r>
      <w:proofErr w:type="gramEnd"/>
      <w:r>
        <w:rPr>
          <w:rFonts w:asciiTheme="minorEastAsia" w:eastAsiaTheme="minorEastAsia" w:hAnsiTheme="minorEastAsia" w:cs="宋体" w:hint="eastAsia"/>
          <w:sz w:val="21"/>
        </w:rPr>
        <w:t>的一切承诺的证明材料。</w:t>
      </w:r>
    </w:p>
    <w:p w:rsidR="00CA044F" w:rsidRDefault="00A77AE8">
      <w:pPr>
        <w:pStyle w:val="a9"/>
        <w:spacing w:line="360" w:lineRule="auto"/>
        <w:ind w:firstLine="482"/>
        <w:rPr>
          <w:rFonts w:asciiTheme="minorEastAsia" w:eastAsiaTheme="minorEastAsia" w:hAnsiTheme="minorEastAsia" w:cs="宋体"/>
          <w:sz w:val="21"/>
        </w:rPr>
      </w:pPr>
      <w:r>
        <w:rPr>
          <w:rFonts w:asciiTheme="minorEastAsia" w:eastAsiaTheme="minorEastAsia" w:hAnsiTheme="minorEastAsia" w:cs="宋体" w:hint="eastAsia"/>
          <w:sz w:val="21"/>
        </w:rPr>
        <w:t>9</w:t>
      </w:r>
      <w:r>
        <w:rPr>
          <w:rFonts w:asciiTheme="minorEastAsia" w:eastAsiaTheme="minorEastAsia" w:hAnsiTheme="minorEastAsia" w:cs="宋体" w:hint="eastAsia"/>
          <w:sz w:val="21"/>
        </w:rPr>
        <w:t>、我方完全理解贵方不一定接受响应报价最低的竞标人为成交供应商的行为。</w:t>
      </w:r>
    </w:p>
    <w:p w:rsidR="00CA044F" w:rsidRDefault="00A77AE8">
      <w:pPr>
        <w:pStyle w:val="a9"/>
        <w:spacing w:line="360" w:lineRule="auto"/>
        <w:ind w:firstLine="482"/>
        <w:rPr>
          <w:rFonts w:asciiTheme="minorEastAsia" w:eastAsiaTheme="minorEastAsia" w:hAnsiTheme="minorEastAsia" w:cs="宋体"/>
          <w:sz w:val="21"/>
        </w:rPr>
      </w:pPr>
      <w:r>
        <w:rPr>
          <w:rFonts w:asciiTheme="minorEastAsia" w:eastAsiaTheme="minorEastAsia" w:hAnsiTheme="minorEastAsia" w:cs="宋体" w:hint="eastAsia"/>
          <w:sz w:val="21"/>
        </w:rPr>
        <w:t>10</w:t>
      </w:r>
      <w:r>
        <w:rPr>
          <w:rFonts w:asciiTheme="minorEastAsia" w:eastAsiaTheme="minorEastAsia" w:hAnsiTheme="minorEastAsia" w:cs="宋体" w:hint="eastAsia"/>
          <w:sz w:val="21"/>
        </w:rPr>
        <w:t>、我方将严格遵守《中华人民共和国政府采购法》第七十七条的规定，</w:t>
      </w:r>
      <w:proofErr w:type="gramStart"/>
      <w:r>
        <w:rPr>
          <w:rFonts w:asciiTheme="minorEastAsia" w:eastAsiaTheme="minorEastAsia" w:hAnsiTheme="minorEastAsia" w:cs="宋体" w:hint="eastAsia"/>
          <w:sz w:val="21"/>
        </w:rPr>
        <w:t>即供应</w:t>
      </w:r>
      <w:proofErr w:type="gramEnd"/>
      <w:r>
        <w:rPr>
          <w:rFonts w:asciiTheme="minorEastAsia" w:eastAsiaTheme="minorEastAsia" w:hAnsiTheme="minorEastAsia" w:cs="宋体" w:hint="eastAsia"/>
          <w:sz w:val="21"/>
        </w:rPr>
        <w:t>商有下列情形之一的，处以采购金额千分之五以上千</w:t>
      </w:r>
      <w:proofErr w:type="gramStart"/>
      <w:r>
        <w:rPr>
          <w:rFonts w:asciiTheme="minorEastAsia" w:eastAsiaTheme="minorEastAsia" w:hAnsiTheme="minorEastAsia" w:cs="宋体" w:hint="eastAsia"/>
          <w:sz w:val="21"/>
        </w:rPr>
        <w:t>分之十</w:t>
      </w:r>
      <w:proofErr w:type="gramEnd"/>
      <w:r>
        <w:rPr>
          <w:rFonts w:asciiTheme="minorEastAsia" w:eastAsiaTheme="minorEastAsia" w:hAnsiTheme="minorEastAsia" w:cs="宋体" w:hint="eastAsia"/>
          <w:sz w:val="21"/>
        </w:rPr>
        <w:t>以下的罚款，列入不良行为记录名单，在一至</w:t>
      </w:r>
      <w:r>
        <w:rPr>
          <w:rFonts w:asciiTheme="minorEastAsia" w:eastAsiaTheme="minorEastAsia" w:hAnsiTheme="minorEastAsia" w:cs="宋体" w:hint="eastAsia"/>
          <w:sz w:val="21"/>
        </w:rPr>
        <w:lastRenderedPageBreak/>
        <w:t>三年内禁止参加政府采购活动，有违法所得的，并处没收违法所得，情节严重的，由工商行政管理机关吊销营业执照；构成犯罪的，依法追究刑事责任：</w:t>
      </w:r>
    </w:p>
    <w:p w:rsidR="00CA044F" w:rsidRDefault="00A77AE8">
      <w:pPr>
        <w:pStyle w:val="a9"/>
        <w:numPr>
          <w:ilvl w:val="0"/>
          <w:numId w:val="3"/>
        </w:numPr>
        <w:tabs>
          <w:tab w:val="left" w:pos="945"/>
        </w:tabs>
        <w:spacing w:line="360" w:lineRule="auto"/>
        <w:rPr>
          <w:rFonts w:asciiTheme="minorEastAsia" w:eastAsiaTheme="minorEastAsia" w:hAnsiTheme="minorEastAsia" w:cs="宋体"/>
          <w:sz w:val="21"/>
        </w:rPr>
      </w:pPr>
      <w:r>
        <w:rPr>
          <w:rFonts w:asciiTheme="minorEastAsia" w:eastAsiaTheme="minorEastAsia" w:hAnsiTheme="minorEastAsia" w:cs="宋体" w:hint="eastAsia"/>
          <w:sz w:val="21"/>
        </w:rPr>
        <w:t>提供虚假材料谋取中标、成交的；</w:t>
      </w:r>
    </w:p>
    <w:p w:rsidR="00CA044F" w:rsidRDefault="00A77AE8">
      <w:pPr>
        <w:pStyle w:val="a9"/>
        <w:numPr>
          <w:ilvl w:val="0"/>
          <w:numId w:val="3"/>
        </w:numPr>
        <w:tabs>
          <w:tab w:val="left" w:pos="945"/>
        </w:tabs>
        <w:spacing w:line="360" w:lineRule="auto"/>
        <w:rPr>
          <w:rFonts w:asciiTheme="minorEastAsia" w:eastAsiaTheme="minorEastAsia" w:hAnsiTheme="minorEastAsia" w:cs="宋体"/>
          <w:sz w:val="21"/>
        </w:rPr>
      </w:pPr>
      <w:r>
        <w:rPr>
          <w:rFonts w:asciiTheme="minorEastAsia" w:eastAsiaTheme="minorEastAsia" w:hAnsiTheme="minorEastAsia" w:cs="宋体" w:hint="eastAsia"/>
          <w:sz w:val="21"/>
        </w:rPr>
        <w:t>采取不正当手段诋毁、排挤其他供应商的；</w:t>
      </w:r>
    </w:p>
    <w:p w:rsidR="00CA044F" w:rsidRDefault="00A77AE8">
      <w:pPr>
        <w:pStyle w:val="a9"/>
        <w:numPr>
          <w:ilvl w:val="0"/>
          <w:numId w:val="3"/>
        </w:numPr>
        <w:tabs>
          <w:tab w:val="left" w:pos="945"/>
        </w:tabs>
        <w:spacing w:line="360" w:lineRule="auto"/>
        <w:rPr>
          <w:rFonts w:asciiTheme="minorEastAsia" w:eastAsiaTheme="minorEastAsia" w:hAnsiTheme="minorEastAsia" w:cs="宋体"/>
          <w:sz w:val="21"/>
        </w:rPr>
      </w:pPr>
      <w:r>
        <w:rPr>
          <w:rFonts w:asciiTheme="minorEastAsia" w:eastAsiaTheme="minorEastAsia" w:hAnsiTheme="minorEastAsia" w:cs="宋体" w:hint="eastAsia"/>
          <w:sz w:val="21"/>
        </w:rPr>
        <w:t>与采购人、其他供应商或者采购代理机构恶意串通的；</w:t>
      </w:r>
    </w:p>
    <w:p w:rsidR="00CA044F" w:rsidRDefault="00A77AE8">
      <w:pPr>
        <w:pStyle w:val="a9"/>
        <w:numPr>
          <w:ilvl w:val="0"/>
          <w:numId w:val="3"/>
        </w:numPr>
        <w:tabs>
          <w:tab w:val="left" w:pos="945"/>
        </w:tabs>
        <w:spacing w:line="360" w:lineRule="auto"/>
        <w:rPr>
          <w:rFonts w:asciiTheme="minorEastAsia" w:eastAsiaTheme="minorEastAsia" w:hAnsiTheme="minorEastAsia" w:cs="宋体"/>
          <w:sz w:val="21"/>
        </w:rPr>
      </w:pPr>
      <w:r>
        <w:rPr>
          <w:rFonts w:asciiTheme="minorEastAsia" w:eastAsiaTheme="minorEastAsia" w:hAnsiTheme="minorEastAsia" w:cs="宋体" w:hint="eastAsia"/>
          <w:sz w:val="21"/>
        </w:rPr>
        <w:t>向采购人、采购代理</w:t>
      </w:r>
      <w:r>
        <w:rPr>
          <w:rFonts w:asciiTheme="minorEastAsia" w:eastAsiaTheme="minorEastAsia" w:hAnsiTheme="minorEastAsia" w:cs="宋体" w:hint="eastAsia"/>
          <w:sz w:val="21"/>
        </w:rPr>
        <w:t>机构行贿或者提供其他不正当利益的；</w:t>
      </w:r>
    </w:p>
    <w:p w:rsidR="00CA044F" w:rsidRDefault="00A77AE8">
      <w:pPr>
        <w:pStyle w:val="a9"/>
        <w:numPr>
          <w:ilvl w:val="0"/>
          <w:numId w:val="3"/>
        </w:numPr>
        <w:tabs>
          <w:tab w:val="left" w:pos="945"/>
        </w:tabs>
        <w:spacing w:line="360" w:lineRule="auto"/>
        <w:rPr>
          <w:rFonts w:asciiTheme="minorEastAsia" w:eastAsiaTheme="minorEastAsia" w:hAnsiTheme="minorEastAsia" w:cs="宋体"/>
          <w:sz w:val="21"/>
        </w:rPr>
      </w:pPr>
      <w:r>
        <w:rPr>
          <w:rFonts w:asciiTheme="minorEastAsia" w:eastAsiaTheme="minorEastAsia" w:hAnsiTheme="minorEastAsia" w:cs="宋体" w:hint="eastAsia"/>
          <w:sz w:val="21"/>
        </w:rPr>
        <w:t>在采购过程中与采购人进行协商谈判的；</w:t>
      </w:r>
    </w:p>
    <w:p w:rsidR="00CA044F" w:rsidRDefault="00A77AE8">
      <w:pPr>
        <w:pStyle w:val="a9"/>
        <w:numPr>
          <w:ilvl w:val="0"/>
          <w:numId w:val="3"/>
        </w:numPr>
        <w:tabs>
          <w:tab w:val="left" w:pos="945"/>
        </w:tabs>
        <w:spacing w:line="360" w:lineRule="auto"/>
        <w:rPr>
          <w:rFonts w:asciiTheme="minorEastAsia" w:eastAsiaTheme="minorEastAsia" w:hAnsiTheme="minorEastAsia" w:cs="宋体"/>
          <w:sz w:val="21"/>
        </w:rPr>
      </w:pPr>
      <w:r>
        <w:rPr>
          <w:rFonts w:asciiTheme="minorEastAsia" w:eastAsiaTheme="minorEastAsia" w:hAnsiTheme="minorEastAsia" w:cs="宋体" w:hint="eastAsia"/>
          <w:sz w:val="21"/>
        </w:rPr>
        <w:t>拒绝有关部门监督检查或提供虚假情况的。</w:t>
      </w:r>
    </w:p>
    <w:p w:rsidR="00CA044F" w:rsidRDefault="00A77AE8">
      <w:pPr>
        <w:pStyle w:val="a9"/>
        <w:spacing w:line="360" w:lineRule="auto"/>
        <w:ind w:firstLine="420"/>
        <w:rPr>
          <w:rFonts w:asciiTheme="minorEastAsia" w:eastAsiaTheme="minorEastAsia" w:hAnsiTheme="minorEastAsia" w:cs="宋体"/>
          <w:sz w:val="21"/>
        </w:rPr>
      </w:pPr>
      <w:r>
        <w:rPr>
          <w:rFonts w:asciiTheme="minorEastAsia" w:eastAsiaTheme="minorEastAsia" w:hAnsiTheme="minorEastAsia" w:cs="宋体" w:hint="eastAsia"/>
          <w:sz w:val="21"/>
        </w:rPr>
        <w:t>11.</w:t>
      </w:r>
      <w:r>
        <w:rPr>
          <w:rFonts w:asciiTheme="minorEastAsia" w:eastAsiaTheme="minorEastAsia" w:hAnsiTheme="minorEastAsia" w:cs="宋体" w:hint="eastAsia"/>
          <w:sz w:val="21"/>
        </w:rPr>
        <w:t>与本磋商有关的一切正式往来信函请寄：</w:t>
      </w:r>
    </w:p>
    <w:p w:rsidR="00CA044F" w:rsidRDefault="00A77AE8">
      <w:pPr>
        <w:pStyle w:val="a9"/>
        <w:spacing w:line="360" w:lineRule="auto"/>
        <w:ind w:firstLine="420"/>
        <w:rPr>
          <w:rFonts w:asciiTheme="minorEastAsia" w:eastAsiaTheme="minorEastAsia" w:hAnsiTheme="minorEastAsia" w:cs="宋体"/>
          <w:sz w:val="21"/>
        </w:rPr>
      </w:pPr>
      <w:r>
        <w:rPr>
          <w:rFonts w:asciiTheme="minorEastAsia" w:eastAsiaTheme="minorEastAsia" w:hAnsiTheme="minorEastAsia" w:cs="宋体" w:hint="eastAsia"/>
          <w:sz w:val="21"/>
        </w:rPr>
        <w:t>地址：</w:t>
      </w:r>
    </w:p>
    <w:p w:rsidR="00CA044F" w:rsidRDefault="00A77AE8">
      <w:pPr>
        <w:pStyle w:val="a9"/>
        <w:spacing w:line="360" w:lineRule="auto"/>
        <w:ind w:firstLine="420"/>
        <w:rPr>
          <w:rFonts w:asciiTheme="minorEastAsia" w:eastAsiaTheme="minorEastAsia" w:hAnsiTheme="minorEastAsia" w:cs="宋体"/>
          <w:sz w:val="21"/>
          <w:u w:val="single"/>
        </w:rPr>
      </w:pPr>
      <w:r>
        <w:rPr>
          <w:rFonts w:asciiTheme="minorEastAsia" w:eastAsiaTheme="minorEastAsia" w:hAnsiTheme="minorEastAsia" w:cs="宋体" w:hint="eastAsia"/>
          <w:sz w:val="21"/>
        </w:rPr>
        <w:t>电话：</w:t>
      </w:r>
      <w:r>
        <w:rPr>
          <w:rFonts w:asciiTheme="minorEastAsia" w:eastAsiaTheme="minorEastAsia" w:hAnsiTheme="minorEastAsia" w:cs="宋体" w:hint="eastAsia"/>
          <w:sz w:val="21"/>
          <w:u w:val="single"/>
        </w:rPr>
        <w:t xml:space="preserve">                                      </w:t>
      </w:r>
      <w:r>
        <w:rPr>
          <w:rFonts w:asciiTheme="minorEastAsia" w:eastAsiaTheme="minorEastAsia" w:hAnsiTheme="minorEastAsia" w:cs="宋体" w:hint="eastAsia"/>
          <w:sz w:val="21"/>
          <w:u w:val="single"/>
        </w:rPr>
        <w:t xml:space="preserve">　　　　　　　　　</w:t>
      </w:r>
    </w:p>
    <w:p w:rsidR="00CA044F" w:rsidRDefault="00A77AE8">
      <w:pPr>
        <w:pStyle w:val="a9"/>
        <w:spacing w:line="360" w:lineRule="auto"/>
        <w:ind w:firstLine="420"/>
        <w:rPr>
          <w:rFonts w:asciiTheme="minorEastAsia" w:eastAsiaTheme="minorEastAsia" w:hAnsiTheme="minorEastAsia" w:cs="宋体"/>
          <w:sz w:val="21"/>
        </w:rPr>
      </w:pPr>
      <w:r>
        <w:rPr>
          <w:rFonts w:asciiTheme="minorEastAsia" w:eastAsiaTheme="minorEastAsia" w:hAnsiTheme="minorEastAsia" w:cs="宋体" w:hint="eastAsia"/>
          <w:sz w:val="21"/>
        </w:rPr>
        <w:t>传真：</w:t>
      </w:r>
      <w:r>
        <w:rPr>
          <w:rFonts w:asciiTheme="minorEastAsia" w:eastAsiaTheme="minorEastAsia" w:hAnsiTheme="minorEastAsia" w:cs="宋体" w:hint="eastAsia"/>
          <w:sz w:val="21"/>
          <w:u w:val="single"/>
        </w:rPr>
        <w:t xml:space="preserve">　　　　　　　　　　　　　　　　　　　　　　　　　　　　</w:t>
      </w:r>
    </w:p>
    <w:p w:rsidR="00CA044F" w:rsidRDefault="00A77AE8">
      <w:pPr>
        <w:pStyle w:val="a9"/>
        <w:spacing w:line="360" w:lineRule="auto"/>
        <w:ind w:firstLine="420"/>
        <w:rPr>
          <w:rFonts w:asciiTheme="minorEastAsia" w:eastAsiaTheme="minorEastAsia" w:hAnsiTheme="minorEastAsia" w:cs="宋体"/>
          <w:sz w:val="21"/>
          <w:u w:val="single"/>
        </w:rPr>
      </w:pPr>
      <w:r>
        <w:rPr>
          <w:rFonts w:asciiTheme="minorEastAsia" w:eastAsiaTheme="minorEastAsia" w:hAnsiTheme="minorEastAsia" w:cs="宋体" w:hint="eastAsia"/>
          <w:sz w:val="21"/>
        </w:rPr>
        <w:t>邮政编码：</w:t>
      </w:r>
    </w:p>
    <w:p w:rsidR="00CA044F" w:rsidRDefault="00A77AE8">
      <w:pPr>
        <w:pStyle w:val="a9"/>
        <w:spacing w:line="360" w:lineRule="auto"/>
        <w:ind w:firstLine="420"/>
        <w:rPr>
          <w:rFonts w:asciiTheme="minorEastAsia" w:eastAsiaTheme="minorEastAsia" w:hAnsiTheme="minorEastAsia" w:cs="宋体"/>
          <w:sz w:val="21"/>
          <w:u w:val="single"/>
        </w:rPr>
      </w:pPr>
      <w:r>
        <w:rPr>
          <w:rFonts w:asciiTheme="minorEastAsia" w:eastAsiaTheme="minorEastAsia" w:hAnsiTheme="minorEastAsia" w:cs="宋体" w:hint="eastAsia"/>
          <w:sz w:val="21"/>
        </w:rPr>
        <w:t>开户名称：</w:t>
      </w:r>
    </w:p>
    <w:p w:rsidR="00CA044F" w:rsidRDefault="00A77AE8">
      <w:pPr>
        <w:pStyle w:val="a9"/>
        <w:spacing w:line="360" w:lineRule="auto"/>
        <w:ind w:firstLine="420"/>
        <w:rPr>
          <w:rFonts w:asciiTheme="minorEastAsia" w:eastAsiaTheme="minorEastAsia" w:hAnsiTheme="minorEastAsia" w:cs="宋体"/>
          <w:sz w:val="21"/>
          <w:u w:val="single"/>
        </w:rPr>
      </w:pPr>
      <w:r>
        <w:rPr>
          <w:rFonts w:asciiTheme="minorEastAsia" w:eastAsiaTheme="minorEastAsia" w:hAnsiTheme="minorEastAsia" w:cs="宋体" w:hint="eastAsia"/>
          <w:sz w:val="21"/>
        </w:rPr>
        <w:t>开户银行：</w:t>
      </w:r>
    </w:p>
    <w:p w:rsidR="00CA044F" w:rsidRDefault="00A77AE8">
      <w:pPr>
        <w:pStyle w:val="a9"/>
        <w:spacing w:line="360" w:lineRule="auto"/>
        <w:ind w:firstLine="420"/>
        <w:rPr>
          <w:rFonts w:asciiTheme="minorEastAsia" w:eastAsiaTheme="minorEastAsia" w:hAnsiTheme="minorEastAsia" w:cs="宋体"/>
          <w:sz w:val="21"/>
          <w:u w:val="single"/>
        </w:rPr>
      </w:pPr>
      <w:r>
        <w:rPr>
          <w:rFonts w:asciiTheme="minorEastAsia" w:eastAsiaTheme="minorEastAsia" w:hAnsiTheme="minorEastAsia" w:cs="宋体" w:hint="eastAsia"/>
          <w:sz w:val="21"/>
        </w:rPr>
        <w:t>银行账号：</w:t>
      </w:r>
    </w:p>
    <w:p w:rsidR="00CA044F" w:rsidRDefault="00A77AE8">
      <w:pPr>
        <w:pStyle w:val="20"/>
        <w:tabs>
          <w:tab w:val="left" w:pos="939"/>
        </w:tabs>
        <w:spacing w:line="360" w:lineRule="auto"/>
        <w:ind w:leftChars="67" w:left="141" w:firstLineChars="150" w:firstLine="315"/>
        <w:rPr>
          <w:rFonts w:asciiTheme="minorEastAsia" w:eastAsiaTheme="minorEastAsia" w:hAnsiTheme="minorEastAsia" w:cs="宋体"/>
          <w:szCs w:val="21"/>
        </w:rPr>
      </w:pPr>
      <w:r>
        <w:rPr>
          <w:rFonts w:asciiTheme="minorEastAsia" w:eastAsiaTheme="minorEastAsia" w:hAnsiTheme="minorEastAsia" w:cs="宋体" w:hint="eastAsia"/>
          <w:szCs w:val="21"/>
        </w:rPr>
        <w:t>特此承诺。</w:t>
      </w:r>
    </w:p>
    <w:p w:rsidR="00CA044F" w:rsidRDefault="00CA044F">
      <w:pPr>
        <w:spacing w:line="360" w:lineRule="auto"/>
        <w:jc w:val="left"/>
        <w:rPr>
          <w:rFonts w:asciiTheme="minorEastAsia" w:eastAsiaTheme="minorEastAsia" w:hAnsiTheme="minorEastAsia" w:cs="宋体"/>
          <w:szCs w:val="21"/>
        </w:rPr>
      </w:pPr>
    </w:p>
    <w:p w:rsidR="00CA044F" w:rsidRDefault="00A77AE8">
      <w:pPr>
        <w:autoSpaceDE w:val="0"/>
        <w:autoSpaceDN w:val="0"/>
        <w:spacing w:line="360" w:lineRule="auto"/>
        <w:ind w:leftChars="1950" w:left="4305" w:hangingChars="100" w:hanging="21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供应商名称（电子签章）：</w:t>
      </w:r>
    </w:p>
    <w:p w:rsidR="00CA044F" w:rsidRDefault="00A77AE8">
      <w:pPr>
        <w:autoSpaceDE w:val="0"/>
        <w:autoSpaceDN w:val="0"/>
        <w:spacing w:line="360" w:lineRule="auto"/>
        <w:ind w:firstLineChars="2700" w:firstLine="567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日期：</w:t>
      </w:r>
      <w:r>
        <w:rPr>
          <w:rFonts w:asciiTheme="minorEastAsia" w:eastAsiaTheme="minorEastAsia" w:hAnsiTheme="minorEastAsia" w:cs="宋体" w:hint="eastAsia"/>
          <w:kern w:val="0"/>
          <w:szCs w:val="21"/>
          <w:lang w:val="zh-CN"/>
        </w:rPr>
        <w:t xml:space="preserve">  </w:t>
      </w:r>
      <w:r>
        <w:rPr>
          <w:rFonts w:asciiTheme="minorEastAsia" w:eastAsiaTheme="minorEastAsia" w:hAnsiTheme="minorEastAsia" w:cs="宋体" w:hint="eastAsia"/>
          <w:kern w:val="0"/>
          <w:szCs w:val="21"/>
          <w:lang w:val="zh-CN"/>
        </w:rPr>
        <w:t>年</w:t>
      </w:r>
      <w:r>
        <w:rPr>
          <w:rFonts w:asciiTheme="minorEastAsia" w:eastAsiaTheme="minorEastAsia" w:hAnsiTheme="minorEastAsia" w:cs="宋体" w:hint="eastAsia"/>
          <w:kern w:val="0"/>
          <w:szCs w:val="21"/>
          <w:lang w:val="zh-CN"/>
        </w:rPr>
        <w:t xml:space="preserve">  </w:t>
      </w:r>
      <w:r>
        <w:rPr>
          <w:rFonts w:asciiTheme="minorEastAsia" w:eastAsiaTheme="minorEastAsia" w:hAnsiTheme="minorEastAsia" w:cs="宋体" w:hint="eastAsia"/>
          <w:kern w:val="0"/>
          <w:szCs w:val="21"/>
          <w:lang w:val="zh-CN"/>
        </w:rPr>
        <w:t>月</w:t>
      </w:r>
      <w:r>
        <w:rPr>
          <w:rFonts w:asciiTheme="minorEastAsia" w:eastAsiaTheme="minorEastAsia" w:hAnsiTheme="minorEastAsia" w:cs="宋体" w:hint="eastAsia"/>
          <w:kern w:val="0"/>
          <w:szCs w:val="21"/>
          <w:lang w:val="zh-CN"/>
        </w:rPr>
        <w:t xml:space="preserve">   </w:t>
      </w:r>
      <w:r>
        <w:rPr>
          <w:rFonts w:asciiTheme="minorEastAsia" w:eastAsiaTheme="minorEastAsia" w:hAnsiTheme="minorEastAsia" w:cs="宋体" w:hint="eastAsia"/>
          <w:kern w:val="0"/>
          <w:szCs w:val="21"/>
          <w:lang w:val="zh-CN"/>
        </w:rPr>
        <w:t>日</w:t>
      </w:r>
    </w:p>
    <w:p w:rsidR="00CA044F" w:rsidRDefault="00CA044F">
      <w:pPr>
        <w:widowControl/>
        <w:spacing w:line="360" w:lineRule="auto"/>
        <w:jc w:val="left"/>
        <w:rPr>
          <w:rFonts w:asciiTheme="minorEastAsia" w:eastAsiaTheme="minorEastAsia" w:hAnsiTheme="minorEastAsia" w:cs="宋体"/>
          <w:kern w:val="0"/>
          <w:szCs w:val="21"/>
          <w:lang w:val="zh-CN"/>
        </w:rPr>
        <w:sectPr w:rsidR="00CA044F">
          <w:pgSz w:w="11910" w:h="16840"/>
          <w:pgMar w:top="1340" w:right="1500" w:bottom="280" w:left="1680" w:header="720" w:footer="720" w:gutter="0"/>
          <w:cols w:space="720"/>
        </w:sectPr>
      </w:pPr>
    </w:p>
    <w:p w:rsidR="00CA044F" w:rsidRDefault="00CA044F">
      <w:pPr>
        <w:autoSpaceDE w:val="0"/>
        <w:autoSpaceDN w:val="0"/>
        <w:spacing w:line="360" w:lineRule="auto"/>
        <w:ind w:firstLineChars="2700" w:firstLine="6480"/>
        <w:rPr>
          <w:rFonts w:asciiTheme="minorEastAsia" w:eastAsiaTheme="minorEastAsia" w:hAnsiTheme="minorEastAsia" w:cs="宋体"/>
          <w:kern w:val="0"/>
          <w:sz w:val="24"/>
          <w:lang w:val="zh-CN"/>
        </w:rPr>
      </w:pPr>
    </w:p>
    <w:p w:rsidR="00CA044F" w:rsidRDefault="00A77AE8">
      <w:pPr>
        <w:spacing w:line="520" w:lineRule="exact"/>
        <w:ind w:firstLineChars="200" w:firstLine="643"/>
        <w:rPr>
          <w:rFonts w:asciiTheme="minorEastAsia" w:eastAsiaTheme="minorEastAsia" w:hAnsiTheme="minorEastAsia" w:cs="宋体"/>
          <w:b/>
          <w:bCs/>
          <w:sz w:val="32"/>
          <w:szCs w:val="32"/>
        </w:rPr>
      </w:pPr>
      <w:r>
        <w:rPr>
          <w:rFonts w:asciiTheme="minorEastAsia" w:eastAsiaTheme="minorEastAsia" w:hAnsiTheme="minorEastAsia" w:cs="宋体" w:hint="eastAsia"/>
          <w:b/>
          <w:bCs/>
          <w:sz w:val="32"/>
          <w:szCs w:val="32"/>
        </w:rPr>
        <w:t>二、响应报价表</w:t>
      </w:r>
    </w:p>
    <w:p w:rsidR="00CA044F" w:rsidRDefault="00A77AE8">
      <w:pPr>
        <w:snapToGrid w:val="0"/>
        <w:spacing w:before="50" w:after="50" w:line="360" w:lineRule="auto"/>
        <w:rPr>
          <w:rFonts w:asciiTheme="minorEastAsia" w:eastAsiaTheme="minorEastAsia" w:hAnsiTheme="minorEastAsia" w:cs="宋体"/>
          <w:sz w:val="24"/>
          <w:u w:val="single"/>
        </w:rPr>
      </w:pPr>
      <w:r>
        <w:rPr>
          <w:rFonts w:asciiTheme="minorEastAsia" w:eastAsiaTheme="minorEastAsia" w:hAnsiTheme="minorEastAsia" w:cs="宋体" w:hint="eastAsia"/>
          <w:sz w:val="24"/>
        </w:rPr>
        <w:t>项目名称：</w:t>
      </w:r>
      <w:bookmarkStart w:id="95" w:name="PO_3000001868_PM002_11"/>
      <w:r>
        <w:rPr>
          <w:rFonts w:asciiTheme="minorEastAsia" w:eastAsiaTheme="minorEastAsia" w:hAnsiTheme="minorEastAsia" w:cs="宋体" w:hint="eastAsia"/>
          <w:sz w:val="24"/>
          <w:u w:val="single"/>
        </w:rPr>
        <w:t>[</w:t>
      </w:r>
      <w:r>
        <w:rPr>
          <w:rFonts w:asciiTheme="minorEastAsia" w:eastAsiaTheme="minorEastAsia" w:hAnsiTheme="minorEastAsia" w:cs="宋体" w:hint="eastAsia"/>
          <w:sz w:val="24"/>
          <w:u w:val="single"/>
        </w:rPr>
        <w:t>项目名称</w:t>
      </w:r>
      <w:r>
        <w:rPr>
          <w:rFonts w:asciiTheme="minorEastAsia" w:eastAsiaTheme="minorEastAsia" w:hAnsiTheme="minorEastAsia" w:cs="宋体" w:hint="eastAsia"/>
          <w:sz w:val="24"/>
          <w:u w:val="single"/>
        </w:rPr>
        <w:t>]</w:t>
      </w:r>
      <w:bookmarkEnd w:id="95"/>
      <w:r>
        <w:rPr>
          <w:rFonts w:asciiTheme="minorEastAsia" w:eastAsiaTheme="minorEastAsia" w:hAnsiTheme="minorEastAsia" w:cs="宋体" w:hint="eastAsia"/>
          <w:sz w:val="24"/>
        </w:rPr>
        <w:t>项目编号：</w:t>
      </w:r>
      <w:r>
        <w:rPr>
          <w:rFonts w:asciiTheme="minorEastAsia" w:eastAsiaTheme="minorEastAsia" w:hAnsiTheme="minorEastAsia" w:cs="宋体" w:hint="eastAsia"/>
          <w:sz w:val="24"/>
          <w:u w:val="single"/>
        </w:rPr>
        <w:t>NNZC2025-C2-050016-HBGS</w:t>
      </w:r>
      <w:bookmarkStart w:id="96" w:name="PO_3000001868_PM001_11"/>
      <w:r>
        <w:rPr>
          <w:rFonts w:asciiTheme="minorEastAsia" w:eastAsiaTheme="minorEastAsia" w:hAnsiTheme="minorEastAsia" w:cs="宋体" w:hint="eastAsia"/>
          <w:sz w:val="24"/>
          <w:u w:val="single"/>
        </w:rPr>
        <w:t>[</w:t>
      </w:r>
      <w:r>
        <w:rPr>
          <w:rFonts w:asciiTheme="minorEastAsia" w:eastAsiaTheme="minorEastAsia" w:hAnsiTheme="minorEastAsia" w:cs="宋体" w:hint="eastAsia"/>
          <w:sz w:val="24"/>
          <w:u w:val="single"/>
        </w:rPr>
        <w:t>项目编号</w:t>
      </w:r>
      <w:r>
        <w:rPr>
          <w:rFonts w:asciiTheme="minorEastAsia" w:eastAsiaTheme="minorEastAsia" w:hAnsiTheme="minorEastAsia" w:cs="宋体" w:hint="eastAsia"/>
          <w:sz w:val="24"/>
          <w:u w:val="single"/>
        </w:rPr>
        <w:t>]</w:t>
      </w:r>
      <w:bookmarkEnd w:id="96"/>
    </w:p>
    <w:p w:rsidR="00CA044F" w:rsidRDefault="00A77AE8">
      <w:pPr>
        <w:snapToGrid w:val="0"/>
        <w:spacing w:before="50" w:after="50" w:line="360" w:lineRule="auto"/>
        <w:rPr>
          <w:rFonts w:asciiTheme="minorEastAsia" w:eastAsiaTheme="minorEastAsia" w:hAnsiTheme="minorEastAsia" w:cs="宋体"/>
          <w:sz w:val="24"/>
          <w:u w:val="single"/>
        </w:rPr>
      </w:pPr>
      <w:r>
        <w:rPr>
          <w:rFonts w:asciiTheme="minorEastAsia" w:eastAsiaTheme="minorEastAsia" w:hAnsiTheme="minorEastAsia" w:cs="宋体" w:hint="eastAsia"/>
          <w:sz w:val="24"/>
        </w:rPr>
        <w:t>供应商名称：</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259"/>
        <w:gridCol w:w="2063"/>
        <w:gridCol w:w="1080"/>
        <w:gridCol w:w="1289"/>
        <w:gridCol w:w="1290"/>
        <w:gridCol w:w="1154"/>
        <w:gridCol w:w="957"/>
      </w:tblGrid>
      <w:tr w:rsidR="00CA044F">
        <w:trPr>
          <w:cantSplit/>
          <w:trHeight w:val="733"/>
          <w:jc w:val="center"/>
        </w:trPr>
        <w:tc>
          <w:tcPr>
            <w:tcW w:w="718" w:type="dxa"/>
            <w:tcBorders>
              <w:top w:val="single" w:sz="4" w:space="0" w:color="auto"/>
              <w:left w:val="single" w:sz="4" w:space="0" w:color="auto"/>
              <w:bottom w:val="single" w:sz="4" w:space="0" w:color="auto"/>
              <w:right w:val="single" w:sz="4" w:space="0" w:color="auto"/>
            </w:tcBorders>
            <w:vAlign w:val="center"/>
          </w:tcPr>
          <w:p w:rsidR="00CA044F" w:rsidRDefault="00A77AE8">
            <w:pPr>
              <w:rPr>
                <w:rFonts w:asciiTheme="minorEastAsia" w:eastAsiaTheme="minorEastAsia" w:hAnsiTheme="minorEastAsia" w:cs="宋体"/>
                <w:szCs w:val="22"/>
              </w:rPr>
            </w:pPr>
            <w:r>
              <w:rPr>
                <w:rFonts w:asciiTheme="minorEastAsia" w:eastAsiaTheme="minorEastAsia" w:hAnsiTheme="minorEastAsia" w:cs="宋体" w:hint="eastAsia"/>
                <w:szCs w:val="22"/>
              </w:rPr>
              <w:t>序号</w:t>
            </w:r>
          </w:p>
        </w:tc>
        <w:tc>
          <w:tcPr>
            <w:tcW w:w="1259" w:type="dxa"/>
            <w:tcBorders>
              <w:top w:val="single" w:sz="4" w:space="0" w:color="auto"/>
              <w:left w:val="single" w:sz="4" w:space="0" w:color="auto"/>
              <w:bottom w:val="single" w:sz="4" w:space="0" w:color="auto"/>
              <w:right w:val="single" w:sz="4" w:space="0" w:color="auto"/>
            </w:tcBorders>
            <w:vAlign w:val="center"/>
          </w:tcPr>
          <w:p w:rsidR="00CA044F" w:rsidRDefault="00A77AE8">
            <w:pPr>
              <w:rPr>
                <w:rFonts w:asciiTheme="minorEastAsia" w:eastAsiaTheme="minorEastAsia" w:hAnsiTheme="minorEastAsia" w:cs="宋体"/>
                <w:szCs w:val="22"/>
              </w:rPr>
            </w:pPr>
            <w:r>
              <w:rPr>
                <w:rFonts w:asciiTheme="minorEastAsia" w:eastAsiaTheme="minorEastAsia" w:hAnsiTheme="minorEastAsia" w:cs="宋体" w:hint="eastAsia"/>
                <w:szCs w:val="22"/>
              </w:rPr>
              <w:t>工程名称</w:t>
            </w:r>
          </w:p>
        </w:tc>
        <w:tc>
          <w:tcPr>
            <w:tcW w:w="2063" w:type="dxa"/>
            <w:tcBorders>
              <w:top w:val="single" w:sz="4" w:space="0" w:color="auto"/>
              <w:left w:val="single" w:sz="4" w:space="0" w:color="auto"/>
              <w:bottom w:val="single" w:sz="4" w:space="0" w:color="auto"/>
              <w:right w:val="single" w:sz="4" w:space="0" w:color="auto"/>
            </w:tcBorders>
            <w:vAlign w:val="center"/>
          </w:tcPr>
          <w:p w:rsidR="00CA044F" w:rsidRDefault="00A77AE8">
            <w:pPr>
              <w:jc w:val="center"/>
              <w:rPr>
                <w:rFonts w:asciiTheme="minorEastAsia" w:eastAsiaTheme="minorEastAsia" w:hAnsiTheme="minorEastAsia" w:cs="宋体"/>
                <w:szCs w:val="22"/>
              </w:rPr>
            </w:pPr>
            <w:r>
              <w:rPr>
                <w:rFonts w:asciiTheme="minorEastAsia" w:eastAsiaTheme="minorEastAsia" w:hAnsiTheme="minorEastAsia" w:cs="宋体" w:hint="eastAsia"/>
                <w:szCs w:val="22"/>
              </w:rPr>
              <w:t>建设内容</w:t>
            </w:r>
          </w:p>
        </w:tc>
        <w:tc>
          <w:tcPr>
            <w:tcW w:w="1080" w:type="dxa"/>
            <w:tcBorders>
              <w:top w:val="single" w:sz="4" w:space="0" w:color="auto"/>
              <w:left w:val="single" w:sz="4" w:space="0" w:color="auto"/>
              <w:bottom w:val="single" w:sz="4" w:space="0" w:color="auto"/>
              <w:right w:val="single" w:sz="4" w:space="0" w:color="auto"/>
            </w:tcBorders>
            <w:vAlign w:val="center"/>
          </w:tcPr>
          <w:p w:rsidR="00CA044F" w:rsidRDefault="00A77AE8">
            <w:pPr>
              <w:jc w:val="center"/>
              <w:rPr>
                <w:rFonts w:asciiTheme="minorEastAsia" w:eastAsiaTheme="minorEastAsia" w:hAnsiTheme="minorEastAsia" w:cs="宋体"/>
                <w:szCs w:val="22"/>
              </w:rPr>
            </w:pPr>
            <w:r>
              <w:rPr>
                <w:rFonts w:asciiTheme="minorEastAsia" w:eastAsiaTheme="minorEastAsia" w:hAnsiTheme="minorEastAsia" w:cs="宋体" w:hint="eastAsia"/>
                <w:szCs w:val="22"/>
              </w:rPr>
              <w:t>数量</w:t>
            </w:r>
          </w:p>
        </w:tc>
        <w:tc>
          <w:tcPr>
            <w:tcW w:w="1289" w:type="dxa"/>
            <w:tcBorders>
              <w:top w:val="single" w:sz="4" w:space="0" w:color="auto"/>
              <w:left w:val="single" w:sz="4" w:space="0" w:color="auto"/>
              <w:bottom w:val="single" w:sz="4" w:space="0" w:color="auto"/>
              <w:right w:val="single" w:sz="4" w:space="0" w:color="auto"/>
            </w:tcBorders>
            <w:vAlign w:val="center"/>
          </w:tcPr>
          <w:p w:rsidR="00CA044F" w:rsidRDefault="00A77AE8">
            <w:pPr>
              <w:jc w:val="center"/>
              <w:rPr>
                <w:rFonts w:asciiTheme="minorEastAsia" w:eastAsiaTheme="minorEastAsia" w:hAnsiTheme="minorEastAsia" w:cs="宋体"/>
                <w:szCs w:val="22"/>
              </w:rPr>
            </w:pPr>
            <w:r>
              <w:rPr>
                <w:rFonts w:asciiTheme="minorEastAsia" w:eastAsiaTheme="minorEastAsia" w:hAnsiTheme="minorEastAsia" w:cs="宋体" w:hint="eastAsia"/>
                <w:szCs w:val="22"/>
              </w:rPr>
              <w:t>单价（元）</w:t>
            </w:r>
          </w:p>
        </w:tc>
        <w:tc>
          <w:tcPr>
            <w:tcW w:w="1290" w:type="dxa"/>
            <w:tcBorders>
              <w:top w:val="single" w:sz="4" w:space="0" w:color="auto"/>
              <w:left w:val="single" w:sz="4" w:space="0" w:color="auto"/>
              <w:bottom w:val="single" w:sz="4" w:space="0" w:color="auto"/>
              <w:right w:val="single" w:sz="4" w:space="0" w:color="auto"/>
            </w:tcBorders>
            <w:vAlign w:val="center"/>
          </w:tcPr>
          <w:p w:rsidR="00CA044F" w:rsidRDefault="00A77AE8">
            <w:pPr>
              <w:jc w:val="center"/>
              <w:rPr>
                <w:rFonts w:asciiTheme="minorEastAsia" w:eastAsiaTheme="minorEastAsia" w:hAnsiTheme="minorEastAsia" w:cs="宋体"/>
                <w:szCs w:val="22"/>
              </w:rPr>
            </w:pPr>
            <w:proofErr w:type="gramStart"/>
            <w:r>
              <w:rPr>
                <w:rFonts w:asciiTheme="minorEastAsia" w:eastAsiaTheme="minorEastAsia" w:hAnsiTheme="minorEastAsia" w:cs="宋体" w:hint="eastAsia"/>
                <w:szCs w:val="22"/>
              </w:rPr>
              <w:t>磋商总</w:t>
            </w:r>
            <w:proofErr w:type="gramEnd"/>
            <w:r>
              <w:rPr>
                <w:rFonts w:asciiTheme="minorEastAsia" w:eastAsiaTheme="minorEastAsia" w:hAnsiTheme="minorEastAsia" w:cs="宋体" w:hint="eastAsia"/>
                <w:szCs w:val="22"/>
              </w:rPr>
              <w:t>报价（元）</w:t>
            </w:r>
          </w:p>
        </w:tc>
        <w:tc>
          <w:tcPr>
            <w:tcW w:w="1154" w:type="dxa"/>
            <w:tcBorders>
              <w:top w:val="single" w:sz="4" w:space="0" w:color="auto"/>
              <w:left w:val="single" w:sz="4" w:space="0" w:color="auto"/>
              <w:bottom w:val="single" w:sz="4" w:space="0" w:color="auto"/>
              <w:right w:val="single" w:sz="4" w:space="0" w:color="auto"/>
            </w:tcBorders>
            <w:vAlign w:val="center"/>
          </w:tcPr>
          <w:p w:rsidR="00CA044F" w:rsidRDefault="00A77AE8">
            <w:pPr>
              <w:spacing w:line="360" w:lineRule="auto"/>
              <w:jc w:val="center"/>
              <w:rPr>
                <w:rFonts w:asciiTheme="minorEastAsia" w:eastAsiaTheme="minorEastAsia" w:hAnsiTheme="minorEastAsia" w:cs="宋体"/>
                <w:szCs w:val="22"/>
              </w:rPr>
            </w:pPr>
            <w:r>
              <w:rPr>
                <w:rFonts w:asciiTheme="minorEastAsia" w:eastAsiaTheme="minorEastAsia" w:hAnsiTheme="minorEastAsia" w:cs="宋体" w:hint="eastAsia"/>
                <w:szCs w:val="21"/>
              </w:rPr>
              <w:t>工期</w:t>
            </w:r>
          </w:p>
        </w:tc>
        <w:tc>
          <w:tcPr>
            <w:tcW w:w="957" w:type="dxa"/>
            <w:tcBorders>
              <w:top w:val="single" w:sz="4" w:space="0" w:color="auto"/>
              <w:left w:val="single" w:sz="4" w:space="0" w:color="auto"/>
              <w:bottom w:val="single" w:sz="4" w:space="0" w:color="auto"/>
              <w:right w:val="single" w:sz="4" w:space="0" w:color="auto"/>
            </w:tcBorders>
            <w:vAlign w:val="center"/>
          </w:tcPr>
          <w:p w:rsidR="00CA044F" w:rsidRDefault="00A77AE8">
            <w:pPr>
              <w:rPr>
                <w:rFonts w:asciiTheme="minorEastAsia" w:eastAsiaTheme="minorEastAsia" w:hAnsiTheme="minorEastAsia" w:cs="宋体"/>
                <w:szCs w:val="22"/>
              </w:rPr>
            </w:pPr>
            <w:r>
              <w:rPr>
                <w:rFonts w:asciiTheme="minorEastAsia" w:eastAsiaTheme="minorEastAsia" w:hAnsiTheme="minorEastAsia" w:cs="宋体" w:hint="eastAsia"/>
                <w:szCs w:val="22"/>
              </w:rPr>
              <w:t>备注</w:t>
            </w:r>
          </w:p>
        </w:tc>
      </w:tr>
      <w:tr w:rsidR="00CA044F">
        <w:trPr>
          <w:cantSplit/>
          <w:trHeight w:val="455"/>
          <w:jc w:val="center"/>
        </w:trPr>
        <w:tc>
          <w:tcPr>
            <w:tcW w:w="718" w:type="dxa"/>
            <w:tcBorders>
              <w:top w:val="single" w:sz="4" w:space="0" w:color="auto"/>
              <w:left w:val="single" w:sz="4" w:space="0" w:color="auto"/>
              <w:bottom w:val="single" w:sz="4" w:space="0" w:color="auto"/>
              <w:right w:val="single" w:sz="4" w:space="0" w:color="auto"/>
            </w:tcBorders>
            <w:vAlign w:val="center"/>
          </w:tcPr>
          <w:p w:rsidR="00CA044F" w:rsidRDefault="00A77AE8">
            <w:pPr>
              <w:rPr>
                <w:rFonts w:asciiTheme="minorEastAsia" w:eastAsiaTheme="minorEastAsia" w:hAnsiTheme="minorEastAsia" w:cs="宋体"/>
                <w:szCs w:val="22"/>
              </w:rPr>
            </w:pPr>
            <w:r>
              <w:rPr>
                <w:rFonts w:asciiTheme="minorEastAsia" w:eastAsiaTheme="minorEastAsia" w:hAnsiTheme="minorEastAsia" w:cs="宋体" w:hint="eastAsia"/>
                <w:szCs w:val="22"/>
              </w:rPr>
              <w:t>1</w:t>
            </w:r>
          </w:p>
        </w:tc>
        <w:tc>
          <w:tcPr>
            <w:tcW w:w="1259" w:type="dxa"/>
            <w:tcBorders>
              <w:top w:val="single" w:sz="4" w:space="0" w:color="auto"/>
              <w:left w:val="single" w:sz="4" w:space="0" w:color="auto"/>
              <w:bottom w:val="single" w:sz="4" w:space="0" w:color="auto"/>
              <w:right w:val="single" w:sz="4" w:space="0" w:color="auto"/>
            </w:tcBorders>
            <w:vAlign w:val="center"/>
          </w:tcPr>
          <w:p w:rsidR="00CA044F" w:rsidRDefault="00CA044F">
            <w:pPr>
              <w:rPr>
                <w:rFonts w:asciiTheme="minorEastAsia" w:eastAsiaTheme="minorEastAsia" w:hAnsiTheme="minorEastAsia" w:cs="宋体"/>
                <w:szCs w:val="22"/>
              </w:rPr>
            </w:pPr>
          </w:p>
        </w:tc>
        <w:tc>
          <w:tcPr>
            <w:tcW w:w="2063" w:type="dxa"/>
            <w:tcBorders>
              <w:top w:val="single" w:sz="4" w:space="0" w:color="auto"/>
              <w:left w:val="single" w:sz="4" w:space="0" w:color="auto"/>
              <w:bottom w:val="single" w:sz="4" w:space="0" w:color="auto"/>
              <w:right w:val="single" w:sz="4" w:space="0" w:color="auto"/>
            </w:tcBorders>
            <w:vAlign w:val="center"/>
          </w:tcPr>
          <w:p w:rsidR="00CA044F" w:rsidRDefault="00CA044F">
            <w:pPr>
              <w:rPr>
                <w:rFonts w:asciiTheme="minorEastAsia" w:eastAsiaTheme="minorEastAsia" w:hAnsiTheme="minorEastAsia" w:cs="宋体"/>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CA044F" w:rsidRDefault="00A77AE8">
            <w:pPr>
              <w:rPr>
                <w:rFonts w:asciiTheme="minorEastAsia" w:eastAsiaTheme="minorEastAsia" w:hAnsiTheme="minorEastAsia" w:cs="宋体"/>
                <w:szCs w:val="22"/>
              </w:rPr>
            </w:pPr>
            <w:r>
              <w:rPr>
                <w:rFonts w:asciiTheme="minorEastAsia" w:eastAsiaTheme="minorEastAsia" w:hAnsiTheme="minorEastAsia" w:cs="宋体" w:hint="eastAsia"/>
                <w:szCs w:val="22"/>
              </w:rPr>
              <w:t>详见已标价的工程量清单</w:t>
            </w:r>
          </w:p>
        </w:tc>
        <w:tc>
          <w:tcPr>
            <w:tcW w:w="1289" w:type="dxa"/>
            <w:tcBorders>
              <w:top w:val="single" w:sz="4" w:space="0" w:color="auto"/>
              <w:left w:val="single" w:sz="4" w:space="0" w:color="auto"/>
              <w:bottom w:val="single" w:sz="4" w:space="0" w:color="auto"/>
              <w:right w:val="single" w:sz="4" w:space="0" w:color="auto"/>
            </w:tcBorders>
            <w:vAlign w:val="center"/>
          </w:tcPr>
          <w:p w:rsidR="00CA044F" w:rsidRDefault="00A77AE8">
            <w:pPr>
              <w:rPr>
                <w:rFonts w:asciiTheme="minorEastAsia" w:eastAsiaTheme="minorEastAsia" w:hAnsiTheme="minorEastAsia" w:cs="宋体"/>
                <w:szCs w:val="22"/>
              </w:rPr>
            </w:pPr>
            <w:r>
              <w:rPr>
                <w:rFonts w:asciiTheme="minorEastAsia" w:eastAsiaTheme="minorEastAsia" w:hAnsiTheme="minorEastAsia" w:cs="宋体" w:hint="eastAsia"/>
                <w:szCs w:val="22"/>
              </w:rPr>
              <w:t>详见已标价的工程量清单</w:t>
            </w:r>
          </w:p>
        </w:tc>
        <w:tc>
          <w:tcPr>
            <w:tcW w:w="1290" w:type="dxa"/>
            <w:tcBorders>
              <w:top w:val="single" w:sz="4" w:space="0" w:color="auto"/>
              <w:left w:val="single" w:sz="4" w:space="0" w:color="auto"/>
              <w:bottom w:val="single" w:sz="4" w:space="0" w:color="auto"/>
              <w:right w:val="single" w:sz="4" w:space="0" w:color="auto"/>
            </w:tcBorders>
            <w:vAlign w:val="center"/>
          </w:tcPr>
          <w:p w:rsidR="00CA044F" w:rsidRDefault="00CA044F">
            <w:pPr>
              <w:rPr>
                <w:rFonts w:asciiTheme="minorEastAsia" w:eastAsiaTheme="minorEastAsia" w:hAnsiTheme="minorEastAsia" w:cs="宋体"/>
                <w:szCs w:val="22"/>
              </w:rPr>
            </w:pPr>
          </w:p>
        </w:tc>
        <w:tc>
          <w:tcPr>
            <w:tcW w:w="1154" w:type="dxa"/>
            <w:tcBorders>
              <w:top w:val="single" w:sz="4" w:space="0" w:color="auto"/>
              <w:left w:val="single" w:sz="4" w:space="0" w:color="auto"/>
              <w:bottom w:val="single" w:sz="4" w:space="0" w:color="auto"/>
              <w:right w:val="single" w:sz="4" w:space="0" w:color="auto"/>
            </w:tcBorders>
            <w:vAlign w:val="center"/>
          </w:tcPr>
          <w:p w:rsidR="00CA044F" w:rsidRDefault="00CA044F">
            <w:pPr>
              <w:rPr>
                <w:rFonts w:asciiTheme="minorEastAsia" w:eastAsiaTheme="minorEastAsia" w:hAnsiTheme="minorEastAsia" w:cs="宋体"/>
                <w:szCs w:val="22"/>
              </w:rPr>
            </w:pPr>
          </w:p>
        </w:tc>
        <w:tc>
          <w:tcPr>
            <w:tcW w:w="957" w:type="dxa"/>
            <w:tcBorders>
              <w:top w:val="single" w:sz="4" w:space="0" w:color="auto"/>
              <w:left w:val="single" w:sz="4" w:space="0" w:color="auto"/>
              <w:bottom w:val="single" w:sz="4" w:space="0" w:color="auto"/>
              <w:right w:val="single" w:sz="4" w:space="0" w:color="auto"/>
            </w:tcBorders>
            <w:vAlign w:val="center"/>
          </w:tcPr>
          <w:p w:rsidR="00CA044F" w:rsidRDefault="00CA044F">
            <w:pPr>
              <w:rPr>
                <w:rFonts w:asciiTheme="minorEastAsia" w:eastAsiaTheme="minorEastAsia" w:hAnsiTheme="minorEastAsia" w:cs="宋体"/>
                <w:szCs w:val="22"/>
              </w:rPr>
            </w:pPr>
          </w:p>
        </w:tc>
      </w:tr>
      <w:tr w:rsidR="00CA044F">
        <w:trPr>
          <w:cantSplit/>
          <w:trHeight w:val="624"/>
          <w:jc w:val="center"/>
        </w:trPr>
        <w:tc>
          <w:tcPr>
            <w:tcW w:w="9810" w:type="dxa"/>
            <w:gridSpan w:val="8"/>
            <w:tcBorders>
              <w:top w:val="single" w:sz="4" w:space="0" w:color="auto"/>
              <w:left w:val="single" w:sz="4" w:space="0" w:color="auto"/>
              <w:bottom w:val="single" w:sz="4" w:space="0" w:color="auto"/>
              <w:right w:val="single" w:sz="4" w:space="0" w:color="auto"/>
            </w:tcBorders>
          </w:tcPr>
          <w:p w:rsidR="00CA044F" w:rsidRDefault="00A77AE8">
            <w:pPr>
              <w:rPr>
                <w:rFonts w:asciiTheme="minorEastAsia" w:eastAsiaTheme="minorEastAsia" w:hAnsiTheme="minorEastAsia" w:cs="宋体"/>
                <w:szCs w:val="22"/>
              </w:rPr>
            </w:pPr>
            <w:r>
              <w:rPr>
                <w:rFonts w:asciiTheme="minorEastAsia" w:eastAsiaTheme="minorEastAsia" w:hAnsiTheme="minorEastAsia" w:cs="宋体" w:hint="eastAsia"/>
                <w:szCs w:val="22"/>
              </w:rPr>
              <w:t>报价合计（包含税费等所有费用）：（大写）人民币</w:t>
            </w:r>
            <w:r>
              <w:rPr>
                <w:rFonts w:asciiTheme="minorEastAsia" w:eastAsiaTheme="minorEastAsia" w:hAnsiTheme="minorEastAsia" w:cs="宋体" w:hint="eastAsia"/>
                <w:szCs w:val="22"/>
              </w:rPr>
              <w:t xml:space="preserve">         </w:t>
            </w:r>
            <w:r>
              <w:rPr>
                <w:rFonts w:asciiTheme="minorEastAsia" w:eastAsiaTheme="minorEastAsia" w:hAnsiTheme="minorEastAsia" w:cs="宋体" w:hint="eastAsia"/>
                <w:szCs w:val="22"/>
              </w:rPr>
              <w:t>（￥</w:t>
            </w:r>
            <w:r>
              <w:rPr>
                <w:rFonts w:asciiTheme="minorEastAsia" w:eastAsiaTheme="minorEastAsia" w:hAnsiTheme="minorEastAsia" w:cs="宋体" w:hint="eastAsia"/>
                <w:szCs w:val="22"/>
              </w:rPr>
              <w:t xml:space="preserve">       </w:t>
            </w:r>
            <w:r>
              <w:rPr>
                <w:rFonts w:asciiTheme="minorEastAsia" w:eastAsiaTheme="minorEastAsia" w:hAnsiTheme="minorEastAsia" w:cs="宋体" w:hint="eastAsia"/>
                <w:szCs w:val="22"/>
              </w:rPr>
              <w:t>）</w:t>
            </w:r>
          </w:p>
        </w:tc>
      </w:tr>
      <w:tr w:rsidR="00CA044F">
        <w:trPr>
          <w:cantSplit/>
          <w:trHeight w:val="624"/>
          <w:jc w:val="center"/>
        </w:trPr>
        <w:tc>
          <w:tcPr>
            <w:tcW w:w="9810" w:type="dxa"/>
            <w:gridSpan w:val="8"/>
            <w:tcBorders>
              <w:top w:val="single" w:sz="4" w:space="0" w:color="auto"/>
              <w:left w:val="single" w:sz="4" w:space="0" w:color="auto"/>
              <w:bottom w:val="single" w:sz="4" w:space="0" w:color="auto"/>
              <w:right w:val="single" w:sz="4" w:space="0" w:color="auto"/>
            </w:tcBorders>
          </w:tcPr>
          <w:p w:rsidR="00CA044F" w:rsidRDefault="00A77AE8">
            <w:pPr>
              <w:rPr>
                <w:rFonts w:asciiTheme="minorEastAsia" w:eastAsiaTheme="minorEastAsia" w:hAnsiTheme="minorEastAsia" w:cs="宋体"/>
                <w:szCs w:val="22"/>
              </w:rPr>
            </w:pPr>
            <w:r>
              <w:rPr>
                <w:rFonts w:asciiTheme="minorEastAsia" w:eastAsiaTheme="minorEastAsia" w:hAnsiTheme="minorEastAsia" w:cs="宋体" w:hint="eastAsia"/>
                <w:szCs w:val="21"/>
                <w:u w:val="single"/>
              </w:rPr>
              <w:t xml:space="preserve">　无　</w:t>
            </w:r>
            <w:r>
              <w:rPr>
                <w:rFonts w:asciiTheme="minorEastAsia" w:eastAsiaTheme="minorEastAsia" w:hAnsiTheme="minorEastAsia" w:cs="宋体" w:hint="eastAsia"/>
                <w:szCs w:val="21"/>
              </w:rPr>
              <w:t>分标（此处有分标时填写具体分标号，无分标时填写“无”）</w:t>
            </w:r>
          </w:p>
        </w:tc>
      </w:tr>
      <w:tr w:rsidR="00CA044F">
        <w:trPr>
          <w:cantSplit/>
          <w:trHeight w:val="624"/>
          <w:jc w:val="center"/>
        </w:trPr>
        <w:tc>
          <w:tcPr>
            <w:tcW w:w="9810" w:type="dxa"/>
            <w:gridSpan w:val="8"/>
            <w:tcBorders>
              <w:top w:val="single" w:sz="4" w:space="0" w:color="auto"/>
              <w:left w:val="single" w:sz="4" w:space="0" w:color="auto"/>
              <w:bottom w:val="single" w:sz="4" w:space="0" w:color="auto"/>
              <w:right w:val="single" w:sz="4" w:space="0" w:color="auto"/>
            </w:tcBorders>
          </w:tcPr>
          <w:p w:rsidR="00CA044F" w:rsidRDefault="00A77AE8">
            <w:pPr>
              <w:rPr>
                <w:rFonts w:asciiTheme="minorEastAsia" w:eastAsiaTheme="minorEastAsia" w:hAnsiTheme="minorEastAsia" w:cs="宋体"/>
                <w:szCs w:val="22"/>
              </w:rPr>
            </w:pPr>
            <w:r>
              <w:rPr>
                <w:rFonts w:asciiTheme="minorEastAsia" w:eastAsiaTheme="minorEastAsia" w:hAnsiTheme="minorEastAsia" w:cs="宋体" w:hint="eastAsia"/>
                <w:szCs w:val="22"/>
              </w:rPr>
              <w:t>验收标准：</w:t>
            </w:r>
          </w:p>
        </w:tc>
      </w:tr>
      <w:tr w:rsidR="00CA044F">
        <w:trPr>
          <w:cantSplit/>
          <w:trHeight w:val="624"/>
          <w:jc w:val="center"/>
        </w:trPr>
        <w:tc>
          <w:tcPr>
            <w:tcW w:w="9810" w:type="dxa"/>
            <w:gridSpan w:val="8"/>
            <w:tcBorders>
              <w:top w:val="single" w:sz="4" w:space="0" w:color="auto"/>
              <w:left w:val="single" w:sz="4" w:space="0" w:color="auto"/>
              <w:bottom w:val="single" w:sz="4" w:space="0" w:color="auto"/>
              <w:right w:val="single" w:sz="4" w:space="0" w:color="auto"/>
            </w:tcBorders>
          </w:tcPr>
          <w:p w:rsidR="00CA044F" w:rsidRDefault="00A77AE8">
            <w:pPr>
              <w:rPr>
                <w:rFonts w:asciiTheme="minorEastAsia" w:eastAsiaTheme="minorEastAsia" w:hAnsiTheme="minorEastAsia" w:cs="宋体"/>
                <w:szCs w:val="22"/>
              </w:rPr>
            </w:pPr>
            <w:r>
              <w:rPr>
                <w:rFonts w:asciiTheme="minorEastAsia" w:eastAsiaTheme="minorEastAsia" w:hAnsiTheme="minorEastAsia" w:cs="宋体" w:hint="eastAsia"/>
                <w:szCs w:val="22"/>
              </w:rPr>
              <w:t>优惠及其它（如有，没有写无）：</w:t>
            </w:r>
          </w:p>
        </w:tc>
      </w:tr>
    </w:tbl>
    <w:p w:rsidR="00CA044F" w:rsidRDefault="00A77AE8">
      <w:pPr>
        <w:snapToGrid w:val="0"/>
        <w:spacing w:before="50" w:after="50"/>
        <w:ind w:firstLineChars="200" w:firstLine="48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注：</w:t>
      </w:r>
      <w:r>
        <w:rPr>
          <w:rFonts w:asciiTheme="minorEastAsia" w:eastAsiaTheme="minorEastAsia" w:hAnsiTheme="minorEastAsia" w:cs="宋体" w:hint="eastAsia"/>
          <w:kern w:val="0"/>
          <w:sz w:val="24"/>
          <w:lang w:val="zh-CN"/>
        </w:rPr>
        <w:t xml:space="preserve"> </w:t>
      </w:r>
    </w:p>
    <w:p w:rsidR="00CA044F" w:rsidRDefault="00A77AE8">
      <w:pPr>
        <w:snapToGrid w:val="0"/>
        <w:spacing w:before="50" w:after="50"/>
        <w:ind w:firstLineChars="200" w:firstLine="48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1</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供应商需按本表格式填写，不得自行更改，也不得留空</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如有多分标，按分</w:t>
      </w:r>
      <w:proofErr w:type="gramStart"/>
      <w:r>
        <w:rPr>
          <w:rFonts w:asciiTheme="minorEastAsia" w:eastAsiaTheme="minorEastAsia" w:hAnsiTheme="minorEastAsia" w:cs="宋体" w:hint="eastAsia"/>
          <w:kern w:val="0"/>
          <w:sz w:val="24"/>
          <w:lang w:val="zh-CN"/>
        </w:rPr>
        <w:t>标分别</w:t>
      </w:r>
      <w:proofErr w:type="gramEnd"/>
      <w:r>
        <w:rPr>
          <w:rFonts w:asciiTheme="minorEastAsia" w:eastAsiaTheme="minorEastAsia" w:hAnsiTheme="minorEastAsia" w:cs="宋体" w:hint="eastAsia"/>
          <w:kern w:val="0"/>
          <w:sz w:val="24"/>
          <w:lang w:val="zh-CN"/>
        </w:rPr>
        <w:t>提供响应报价表</w:t>
      </w:r>
      <w:r>
        <w:rPr>
          <w:rFonts w:asciiTheme="minorEastAsia" w:eastAsiaTheme="minorEastAsia" w:hAnsiTheme="minorEastAsia" w:cs="宋体" w:hint="eastAsia"/>
          <w:b/>
          <w:kern w:val="0"/>
          <w:sz w:val="24"/>
          <w:lang w:val="zh-CN"/>
        </w:rPr>
        <w:t>。</w:t>
      </w:r>
    </w:p>
    <w:p w:rsidR="00CA044F" w:rsidRDefault="00A77AE8">
      <w:pPr>
        <w:snapToGrid w:val="0"/>
        <w:spacing w:before="50" w:after="50"/>
        <w:ind w:firstLineChars="200" w:firstLine="480"/>
        <w:jc w:val="left"/>
        <w:rPr>
          <w:rFonts w:asciiTheme="minorEastAsia" w:eastAsiaTheme="minorEastAsia" w:hAnsiTheme="minorEastAsia" w:cs="宋体"/>
          <w:b/>
          <w:kern w:val="0"/>
          <w:sz w:val="24"/>
          <w:lang w:val="zh-CN"/>
        </w:rPr>
      </w:pPr>
      <w:r>
        <w:rPr>
          <w:rFonts w:asciiTheme="minorEastAsia" w:eastAsiaTheme="minorEastAsia" w:hAnsiTheme="minorEastAsia" w:cs="宋体" w:hint="eastAsia"/>
          <w:kern w:val="0"/>
          <w:sz w:val="24"/>
          <w:lang w:val="zh-CN"/>
        </w:rPr>
        <w:t>2</w:t>
      </w:r>
      <w:r>
        <w:rPr>
          <w:rFonts w:asciiTheme="minorEastAsia" w:eastAsiaTheme="minorEastAsia" w:hAnsiTheme="minorEastAsia" w:cs="宋体" w:hint="eastAsia"/>
          <w:kern w:val="0"/>
          <w:sz w:val="24"/>
          <w:lang w:val="zh-CN"/>
        </w:rPr>
        <w:t>、如为联合体响应的，“供应商名称”处必须列明联合体各方名称，并标注联合体牵头人名称，且盖章处须加盖联合体各方公章，</w:t>
      </w:r>
      <w:r>
        <w:rPr>
          <w:rFonts w:asciiTheme="minorEastAsia" w:eastAsiaTheme="minorEastAsia" w:hAnsiTheme="minorEastAsia" w:cs="宋体" w:hint="eastAsia"/>
          <w:b/>
          <w:kern w:val="0"/>
          <w:sz w:val="24"/>
          <w:lang w:val="zh-CN"/>
        </w:rPr>
        <w:t>否则其响应作无效响应处理。</w:t>
      </w:r>
    </w:p>
    <w:p w:rsidR="00CA044F" w:rsidRDefault="00A77AE8">
      <w:pPr>
        <w:snapToGrid w:val="0"/>
        <w:spacing w:before="50" w:after="50"/>
        <w:ind w:firstLineChars="200" w:firstLine="480"/>
        <w:jc w:val="left"/>
        <w:rPr>
          <w:rFonts w:asciiTheme="minorEastAsia" w:eastAsiaTheme="minorEastAsia" w:hAnsiTheme="minorEastAsia" w:cs="宋体"/>
          <w:b/>
          <w:kern w:val="0"/>
          <w:sz w:val="24"/>
          <w:lang w:val="zh-CN"/>
        </w:rPr>
      </w:pPr>
      <w:r>
        <w:rPr>
          <w:rFonts w:asciiTheme="minorEastAsia" w:eastAsiaTheme="minorEastAsia" w:hAnsiTheme="minorEastAsia" w:cs="宋体" w:hint="eastAsia"/>
          <w:kern w:val="0"/>
          <w:sz w:val="24"/>
          <w:lang w:val="zh-CN"/>
        </w:rPr>
        <w:t>3</w:t>
      </w:r>
      <w:r>
        <w:rPr>
          <w:rFonts w:asciiTheme="minorEastAsia" w:eastAsiaTheme="minorEastAsia" w:hAnsiTheme="minorEastAsia" w:cs="宋体" w:hint="eastAsia"/>
          <w:kern w:val="0"/>
          <w:sz w:val="24"/>
          <w:lang w:val="zh-CN"/>
        </w:rPr>
        <w:t>、以上表格要求细分项目及报价，在“具体服务内容”一栏中，填写具体服务范围、服务标准。</w:t>
      </w:r>
    </w:p>
    <w:p w:rsidR="00CA044F" w:rsidRDefault="00A77AE8">
      <w:pPr>
        <w:snapToGrid w:val="0"/>
        <w:ind w:firstLineChars="200" w:firstLine="48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4</w:t>
      </w:r>
      <w:r>
        <w:rPr>
          <w:rFonts w:asciiTheme="minorEastAsia" w:eastAsiaTheme="minorEastAsia" w:hAnsiTheme="minorEastAsia" w:cs="宋体" w:hint="eastAsia"/>
          <w:kern w:val="0"/>
          <w:sz w:val="24"/>
          <w:lang w:val="zh-CN"/>
        </w:rPr>
        <w:t>、特别提示：采购机构将对项目名称和项目编号，成交供应商名称、地址和成交金额，主要成交标的</w:t>
      </w:r>
      <w:proofErr w:type="gramStart"/>
      <w:r>
        <w:rPr>
          <w:rFonts w:asciiTheme="minorEastAsia" w:eastAsiaTheme="minorEastAsia" w:hAnsiTheme="minorEastAsia" w:cs="宋体" w:hint="eastAsia"/>
          <w:kern w:val="0"/>
          <w:sz w:val="24"/>
          <w:lang w:val="zh-CN"/>
        </w:rPr>
        <w:t>的</w:t>
      </w:r>
      <w:proofErr w:type="gramEnd"/>
      <w:r>
        <w:rPr>
          <w:rFonts w:asciiTheme="minorEastAsia" w:eastAsiaTheme="minorEastAsia" w:hAnsiTheme="minorEastAsia" w:cs="宋体" w:hint="eastAsia"/>
          <w:kern w:val="0"/>
          <w:sz w:val="24"/>
          <w:lang w:val="zh-CN"/>
        </w:rPr>
        <w:t>名称、服务范围、服务要求、服务时间、服务标准等予以公示。</w:t>
      </w:r>
    </w:p>
    <w:p w:rsidR="00CA044F" w:rsidRDefault="00A77AE8">
      <w:pPr>
        <w:snapToGrid w:val="0"/>
        <w:ind w:firstLineChars="200" w:firstLine="48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szCs w:val="22"/>
          <w:lang w:val="zh-CN"/>
        </w:rPr>
        <w:t>5</w:t>
      </w:r>
      <w:r>
        <w:rPr>
          <w:rFonts w:asciiTheme="minorEastAsia" w:eastAsiaTheme="minorEastAsia" w:hAnsiTheme="minorEastAsia" w:cs="宋体" w:hint="eastAsia"/>
          <w:kern w:val="0"/>
          <w:sz w:val="24"/>
          <w:szCs w:val="22"/>
          <w:lang w:val="zh-CN"/>
        </w:rPr>
        <w:t>、</w:t>
      </w:r>
      <w:r>
        <w:rPr>
          <w:rFonts w:asciiTheme="minorEastAsia" w:eastAsiaTheme="minorEastAsia" w:hAnsiTheme="minorEastAsia" w:cs="宋体" w:hint="eastAsia"/>
          <w:kern w:val="0"/>
          <w:sz w:val="24"/>
          <w:lang w:val="zh-CN"/>
        </w:rPr>
        <w:t>符合采购文件中列明的可享受中小企业扶持政策的供应商，请填写中小企业声明函。注：供应商提供的中小企业声明</w:t>
      </w:r>
      <w:proofErr w:type="gramStart"/>
      <w:r>
        <w:rPr>
          <w:rFonts w:asciiTheme="minorEastAsia" w:eastAsiaTheme="minorEastAsia" w:hAnsiTheme="minorEastAsia" w:cs="宋体" w:hint="eastAsia"/>
          <w:kern w:val="0"/>
          <w:sz w:val="24"/>
          <w:lang w:val="zh-CN"/>
        </w:rPr>
        <w:t>函内容</w:t>
      </w:r>
      <w:proofErr w:type="gramEnd"/>
      <w:r>
        <w:rPr>
          <w:rFonts w:asciiTheme="minorEastAsia" w:eastAsiaTheme="minorEastAsia" w:hAnsiTheme="minorEastAsia" w:cs="宋体" w:hint="eastAsia"/>
          <w:kern w:val="0"/>
          <w:sz w:val="24"/>
          <w:lang w:val="zh-CN"/>
        </w:rPr>
        <w:t>不实的，属于提供虚假材料谋取中标、成交，依照《中华人民共和国政府采购法》等国家有关规定追究相应责任。</w:t>
      </w:r>
    </w:p>
    <w:p w:rsidR="00CA044F" w:rsidRDefault="00A77AE8">
      <w:pPr>
        <w:autoSpaceDE w:val="0"/>
        <w:autoSpaceDN w:val="0"/>
        <w:spacing w:line="360" w:lineRule="auto"/>
        <w:ind w:leftChars="1950" w:left="4335" w:hangingChars="100" w:hanging="24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CA044F" w:rsidRDefault="00A77AE8">
      <w:pPr>
        <w:pStyle w:val="a9"/>
        <w:spacing w:line="500" w:lineRule="exact"/>
        <w:ind w:firstLineChars="2650" w:firstLine="636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日期：</w:t>
      </w:r>
      <w:r>
        <w:rPr>
          <w:rFonts w:asciiTheme="minorEastAsia" w:eastAsiaTheme="minorEastAsia" w:hAnsiTheme="minorEastAsia" w:cs="宋体" w:hint="eastAsia"/>
          <w:sz w:val="24"/>
          <w:lang w:val="zh-CN"/>
        </w:rPr>
        <w:t xml:space="preserve">  </w:t>
      </w:r>
      <w:r>
        <w:rPr>
          <w:rFonts w:asciiTheme="minorEastAsia" w:eastAsiaTheme="minorEastAsia" w:hAnsiTheme="minorEastAsia" w:cs="宋体" w:hint="eastAsia"/>
          <w:sz w:val="24"/>
          <w:lang w:val="zh-CN"/>
        </w:rPr>
        <w:t>年</w:t>
      </w:r>
      <w:r>
        <w:rPr>
          <w:rFonts w:asciiTheme="minorEastAsia" w:eastAsiaTheme="minorEastAsia" w:hAnsiTheme="minorEastAsia" w:cs="宋体" w:hint="eastAsia"/>
          <w:sz w:val="24"/>
          <w:lang w:val="zh-CN"/>
        </w:rPr>
        <w:t xml:space="preserve">  </w:t>
      </w:r>
      <w:r>
        <w:rPr>
          <w:rFonts w:asciiTheme="minorEastAsia" w:eastAsiaTheme="minorEastAsia" w:hAnsiTheme="minorEastAsia" w:cs="宋体" w:hint="eastAsia"/>
          <w:sz w:val="24"/>
          <w:lang w:val="zh-CN"/>
        </w:rPr>
        <w:t>月</w:t>
      </w:r>
      <w:r>
        <w:rPr>
          <w:rFonts w:asciiTheme="minorEastAsia" w:eastAsiaTheme="minorEastAsia" w:hAnsiTheme="minorEastAsia" w:cs="宋体" w:hint="eastAsia"/>
          <w:sz w:val="24"/>
          <w:lang w:val="zh-CN"/>
        </w:rPr>
        <w:t xml:space="preserve">   </w:t>
      </w:r>
      <w:r>
        <w:rPr>
          <w:rFonts w:asciiTheme="minorEastAsia" w:eastAsiaTheme="minorEastAsia" w:hAnsiTheme="minorEastAsia" w:cs="宋体" w:hint="eastAsia"/>
          <w:sz w:val="24"/>
          <w:lang w:val="zh-CN"/>
        </w:rPr>
        <w:t>日</w:t>
      </w:r>
    </w:p>
    <w:p w:rsidR="00CA044F" w:rsidRDefault="00CA044F">
      <w:pPr>
        <w:widowControl/>
        <w:jc w:val="left"/>
        <w:rPr>
          <w:rFonts w:asciiTheme="minorEastAsia" w:eastAsiaTheme="minorEastAsia" w:hAnsiTheme="minorEastAsia" w:cs="宋体"/>
          <w:kern w:val="0"/>
          <w:sz w:val="24"/>
          <w:szCs w:val="21"/>
          <w:lang w:val="zh-CN"/>
        </w:rPr>
      </w:pPr>
    </w:p>
    <w:p w:rsidR="00CA044F" w:rsidRDefault="00A77AE8">
      <w:pPr>
        <w:spacing w:line="520" w:lineRule="exact"/>
        <w:ind w:firstLineChars="200" w:firstLine="643"/>
        <w:rPr>
          <w:rFonts w:asciiTheme="minorEastAsia" w:eastAsiaTheme="minorEastAsia" w:hAnsiTheme="minorEastAsia" w:cs="宋体"/>
          <w:b/>
          <w:bCs/>
          <w:sz w:val="32"/>
          <w:szCs w:val="32"/>
        </w:rPr>
        <w:sectPr w:rsidR="00CA044F">
          <w:pgSz w:w="11910" w:h="16840"/>
          <w:pgMar w:top="1340" w:right="1500" w:bottom="280" w:left="1680" w:header="720" w:footer="720" w:gutter="0"/>
          <w:cols w:space="720"/>
        </w:sectPr>
      </w:pPr>
      <w:r>
        <w:rPr>
          <w:rFonts w:asciiTheme="minorEastAsia" w:eastAsiaTheme="minorEastAsia" w:hAnsiTheme="minorEastAsia" w:cs="宋体" w:hint="eastAsia"/>
          <w:b/>
          <w:bCs/>
          <w:sz w:val="32"/>
          <w:szCs w:val="32"/>
        </w:rPr>
        <w:t>三、已标价工程量清单</w:t>
      </w:r>
    </w:p>
    <w:p w:rsidR="00CA044F" w:rsidRDefault="00A77AE8">
      <w:pPr>
        <w:pStyle w:val="2"/>
        <w:jc w:val="center"/>
        <w:rPr>
          <w:rFonts w:asciiTheme="minorEastAsia" w:eastAsiaTheme="minorEastAsia" w:hAnsiTheme="minorEastAsia" w:cs="宋体"/>
          <w:b w:val="0"/>
        </w:rPr>
      </w:pPr>
      <w:bookmarkStart w:id="97" w:name="_Toc35611438"/>
      <w:bookmarkStart w:id="98" w:name="_Toc35611516"/>
      <w:bookmarkStart w:id="99" w:name="_Toc31723070"/>
      <w:bookmarkStart w:id="100" w:name="_Toc31728084"/>
      <w:bookmarkStart w:id="101" w:name="_Toc44229899"/>
      <w:bookmarkStart w:id="102" w:name="_Toc80205942"/>
      <w:bookmarkStart w:id="103" w:name="_Toc13704"/>
      <w:bookmarkEnd w:id="97"/>
      <w:bookmarkEnd w:id="98"/>
      <w:bookmarkEnd w:id="99"/>
      <w:bookmarkEnd w:id="100"/>
      <w:bookmarkEnd w:id="101"/>
      <w:r>
        <w:rPr>
          <w:rFonts w:asciiTheme="minorEastAsia" w:eastAsiaTheme="minorEastAsia" w:hAnsiTheme="minorEastAsia" w:cs="宋体" w:hint="eastAsia"/>
        </w:rPr>
        <w:lastRenderedPageBreak/>
        <w:t>第五节</w:t>
      </w:r>
      <w:r>
        <w:rPr>
          <w:rFonts w:asciiTheme="minorEastAsia" w:eastAsiaTheme="minorEastAsia" w:hAnsiTheme="minorEastAsia" w:cs="宋体" w:hint="eastAsia"/>
        </w:rPr>
        <w:t xml:space="preserve"> </w:t>
      </w:r>
      <w:r>
        <w:rPr>
          <w:rFonts w:asciiTheme="minorEastAsia" w:eastAsiaTheme="minorEastAsia" w:hAnsiTheme="minorEastAsia" w:cs="宋体" w:hint="eastAsia"/>
        </w:rPr>
        <w:t>其他文书、文件格式</w:t>
      </w:r>
      <w:bookmarkEnd w:id="102"/>
      <w:bookmarkEnd w:id="103"/>
    </w:p>
    <w:p w:rsidR="00CA044F" w:rsidRDefault="00A77AE8">
      <w:pPr>
        <w:jc w:val="center"/>
        <w:rPr>
          <w:rFonts w:asciiTheme="minorEastAsia" w:eastAsiaTheme="minorEastAsia" w:hAnsiTheme="minorEastAsia" w:cs="宋体"/>
          <w:b/>
          <w:bCs/>
          <w:sz w:val="32"/>
          <w:szCs w:val="32"/>
        </w:rPr>
      </w:pPr>
      <w:r>
        <w:rPr>
          <w:rFonts w:asciiTheme="minorEastAsia" w:eastAsiaTheme="minorEastAsia" w:hAnsiTheme="minorEastAsia" w:cs="宋体" w:hint="eastAsia"/>
          <w:b/>
          <w:bCs/>
          <w:sz w:val="32"/>
          <w:szCs w:val="32"/>
        </w:rPr>
        <w:t>知识产权合</w:t>
      </w:r>
      <w:proofErr w:type="gramStart"/>
      <w:r>
        <w:rPr>
          <w:rFonts w:asciiTheme="minorEastAsia" w:eastAsiaTheme="minorEastAsia" w:hAnsiTheme="minorEastAsia" w:cs="宋体" w:hint="eastAsia"/>
          <w:b/>
          <w:bCs/>
          <w:sz w:val="32"/>
          <w:szCs w:val="32"/>
        </w:rPr>
        <w:t>规</w:t>
      </w:r>
      <w:proofErr w:type="gramEnd"/>
      <w:r>
        <w:rPr>
          <w:rFonts w:asciiTheme="minorEastAsia" w:eastAsiaTheme="minorEastAsia" w:hAnsiTheme="minorEastAsia" w:cs="宋体" w:hint="eastAsia"/>
          <w:b/>
          <w:bCs/>
          <w:sz w:val="32"/>
          <w:szCs w:val="32"/>
        </w:rPr>
        <w:t>性声明</w:t>
      </w:r>
    </w:p>
    <w:p w:rsidR="00CA044F" w:rsidRDefault="00CA044F">
      <w:pPr>
        <w:rPr>
          <w:rFonts w:asciiTheme="minorEastAsia" w:eastAsiaTheme="minorEastAsia" w:hAnsiTheme="minorEastAsia" w:cs="宋体"/>
          <w:sz w:val="30"/>
          <w:szCs w:val="30"/>
        </w:rPr>
      </w:pPr>
    </w:p>
    <w:p w:rsidR="00CA044F" w:rsidRDefault="00A77AE8">
      <w:pPr>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 xml:space="preserve">    </w:t>
      </w:r>
      <w:r>
        <w:rPr>
          <w:rFonts w:asciiTheme="minorEastAsia" w:eastAsiaTheme="minorEastAsia" w:hAnsiTheme="minorEastAsia" w:cs="宋体" w:hint="eastAsia"/>
          <w:sz w:val="30"/>
          <w:szCs w:val="30"/>
        </w:rPr>
        <w:t>本企业（单位）自愿参与政府投资政府采购的</w:t>
      </w:r>
      <w:bookmarkStart w:id="104" w:name="PO_3000001868_PM002_14"/>
      <w:r>
        <w:rPr>
          <w:rFonts w:asciiTheme="minorEastAsia" w:eastAsiaTheme="minorEastAsia" w:hAnsiTheme="minorEastAsia" w:cs="宋体" w:hint="eastAsia"/>
          <w:sz w:val="30"/>
          <w:szCs w:val="30"/>
          <w:u w:val="single"/>
        </w:rPr>
        <w:t>[</w:t>
      </w:r>
      <w:r>
        <w:rPr>
          <w:rFonts w:asciiTheme="minorEastAsia" w:eastAsiaTheme="minorEastAsia" w:hAnsiTheme="minorEastAsia" w:cs="宋体" w:hint="eastAsia"/>
          <w:sz w:val="30"/>
          <w:szCs w:val="30"/>
          <w:u w:val="single"/>
        </w:rPr>
        <w:t>项目名称</w:t>
      </w:r>
      <w:r>
        <w:rPr>
          <w:rFonts w:asciiTheme="minorEastAsia" w:eastAsiaTheme="minorEastAsia" w:hAnsiTheme="minorEastAsia" w:cs="宋体" w:hint="eastAsia"/>
          <w:sz w:val="30"/>
          <w:szCs w:val="30"/>
          <w:u w:val="single"/>
        </w:rPr>
        <w:t>]</w:t>
      </w:r>
      <w:bookmarkEnd w:id="104"/>
      <w:r>
        <w:rPr>
          <w:rFonts w:asciiTheme="minorEastAsia" w:eastAsiaTheme="minorEastAsia" w:hAnsiTheme="minorEastAsia" w:cs="宋体" w:hint="eastAsia"/>
          <w:sz w:val="30"/>
          <w:szCs w:val="30"/>
        </w:rPr>
        <w:t>项目，</w:t>
      </w:r>
      <w:r>
        <w:rPr>
          <w:rFonts w:asciiTheme="minorEastAsia" w:eastAsiaTheme="minorEastAsia" w:hAnsiTheme="minorEastAsia" w:cs="宋体" w:hint="eastAsia"/>
          <w:b/>
          <w:bCs/>
          <w:sz w:val="30"/>
          <w:szCs w:val="30"/>
        </w:rPr>
        <w:t>在此郑重承诺：</w:t>
      </w:r>
      <w:r>
        <w:rPr>
          <w:rFonts w:asciiTheme="minorEastAsia" w:eastAsiaTheme="minorEastAsia" w:hAnsiTheme="minorEastAsia" w:cs="宋体" w:hint="eastAsia"/>
          <w:sz w:val="30"/>
          <w:szCs w:val="30"/>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rsidR="00CA044F" w:rsidRDefault="00CA044F">
      <w:pPr>
        <w:snapToGrid w:val="0"/>
        <w:spacing w:line="360" w:lineRule="auto"/>
        <w:ind w:leftChars="1736" w:left="5137" w:hangingChars="825" w:hanging="1491"/>
        <w:rPr>
          <w:rFonts w:asciiTheme="minorEastAsia" w:eastAsiaTheme="minorEastAsia" w:hAnsiTheme="minorEastAsia" w:cs="宋体"/>
          <w:b/>
          <w:sz w:val="18"/>
          <w:szCs w:val="18"/>
        </w:rPr>
      </w:pPr>
    </w:p>
    <w:p w:rsidR="00CA044F" w:rsidRDefault="00CA044F">
      <w:pPr>
        <w:snapToGrid w:val="0"/>
        <w:spacing w:line="360" w:lineRule="auto"/>
        <w:ind w:leftChars="1736" w:left="5137" w:hangingChars="825" w:hanging="1491"/>
        <w:rPr>
          <w:rFonts w:asciiTheme="minorEastAsia" w:eastAsiaTheme="minorEastAsia" w:hAnsiTheme="minorEastAsia" w:cs="宋体"/>
          <w:b/>
          <w:sz w:val="18"/>
          <w:szCs w:val="18"/>
        </w:rPr>
      </w:pPr>
    </w:p>
    <w:p w:rsidR="00CA044F" w:rsidRDefault="00CA044F">
      <w:pPr>
        <w:snapToGrid w:val="0"/>
        <w:spacing w:line="360" w:lineRule="auto"/>
        <w:ind w:leftChars="1736" w:left="5137" w:hangingChars="825" w:hanging="1491"/>
        <w:rPr>
          <w:rFonts w:asciiTheme="minorEastAsia" w:eastAsiaTheme="minorEastAsia" w:hAnsiTheme="minorEastAsia" w:cs="宋体"/>
          <w:b/>
          <w:sz w:val="18"/>
          <w:szCs w:val="18"/>
        </w:rPr>
      </w:pPr>
    </w:p>
    <w:p w:rsidR="00CA044F" w:rsidRDefault="00CA044F">
      <w:pPr>
        <w:snapToGrid w:val="0"/>
        <w:spacing w:line="360" w:lineRule="auto"/>
        <w:ind w:leftChars="1736" w:left="5137" w:hangingChars="825" w:hanging="1491"/>
        <w:rPr>
          <w:rFonts w:asciiTheme="minorEastAsia" w:eastAsiaTheme="minorEastAsia" w:hAnsiTheme="minorEastAsia" w:cs="宋体"/>
          <w:b/>
          <w:sz w:val="18"/>
          <w:szCs w:val="18"/>
        </w:rPr>
      </w:pPr>
    </w:p>
    <w:p w:rsidR="00CA044F" w:rsidRDefault="00A77AE8">
      <w:pPr>
        <w:snapToGrid w:val="0"/>
        <w:spacing w:line="360" w:lineRule="auto"/>
        <w:ind w:leftChars="1736" w:left="5626" w:hangingChars="825" w:hanging="1980"/>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val="zh-CN"/>
        </w:rPr>
        <w:t>投标人名称</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kern w:val="0"/>
          <w:sz w:val="24"/>
          <w:lang w:val="zh-CN"/>
        </w:rPr>
        <w:t>电子签章</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kern w:val="0"/>
          <w:sz w:val="24"/>
          <w:lang w:val="zh-CN"/>
        </w:rPr>
        <w:t>：</w:t>
      </w:r>
    </w:p>
    <w:p w:rsidR="00CA044F" w:rsidRDefault="00A77AE8">
      <w:pPr>
        <w:snapToGrid w:val="0"/>
        <w:spacing w:line="360" w:lineRule="auto"/>
        <w:ind w:firstLineChars="2150" w:firstLine="516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lang w:val="zh-CN"/>
        </w:rPr>
        <w:t>月日</w:t>
      </w:r>
    </w:p>
    <w:p w:rsidR="00CA044F" w:rsidRDefault="00CA044F">
      <w:pPr>
        <w:widowControl/>
        <w:jc w:val="left"/>
        <w:rPr>
          <w:rFonts w:asciiTheme="minorEastAsia" w:eastAsiaTheme="minorEastAsia" w:hAnsiTheme="minorEastAsia" w:cs="宋体"/>
          <w:sz w:val="24"/>
        </w:rPr>
        <w:sectPr w:rsidR="00CA044F">
          <w:pgSz w:w="11906" w:h="16838"/>
          <w:pgMar w:top="1134" w:right="1134" w:bottom="1134" w:left="1134" w:header="720" w:footer="720" w:gutter="0"/>
          <w:cols w:space="720"/>
          <w:docGrid w:type="lines" w:linePitch="331"/>
        </w:sectPr>
      </w:pPr>
    </w:p>
    <w:p w:rsidR="00CA044F" w:rsidRDefault="00CA044F">
      <w:pPr>
        <w:spacing w:line="520" w:lineRule="exact"/>
        <w:jc w:val="center"/>
        <w:rPr>
          <w:rFonts w:asciiTheme="minorEastAsia" w:eastAsiaTheme="minorEastAsia" w:hAnsiTheme="minorEastAsia" w:cs="宋体"/>
          <w:sz w:val="24"/>
        </w:rPr>
      </w:pPr>
    </w:p>
    <w:p w:rsidR="00CA044F" w:rsidRDefault="00CA044F">
      <w:pPr>
        <w:spacing w:line="520" w:lineRule="exact"/>
        <w:jc w:val="center"/>
        <w:rPr>
          <w:rFonts w:asciiTheme="minorEastAsia" w:eastAsiaTheme="minorEastAsia" w:hAnsiTheme="minorEastAsia" w:cs="宋体"/>
          <w:sz w:val="24"/>
        </w:rPr>
      </w:pPr>
    </w:p>
    <w:p w:rsidR="00CA044F" w:rsidRDefault="00CA044F">
      <w:pPr>
        <w:spacing w:line="520" w:lineRule="exact"/>
        <w:jc w:val="center"/>
        <w:rPr>
          <w:rFonts w:asciiTheme="minorEastAsia" w:eastAsiaTheme="minorEastAsia" w:hAnsiTheme="minorEastAsia" w:cs="宋体"/>
          <w:sz w:val="24"/>
        </w:rPr>
      </w:pPr>
    </w:p>
    <w:p w:rsidR="00CA044F" w:rsidRDefault="00CA044F">
      <w:pPr>
        <w:spacing w:line="520" w:lineRule="exact"/>
        <w:jc w:val="center"/>
        <w:rPr>
          <w:rFonts w:asciiTheme="minorEastAsia" w:eastAsiaTheme="minorEastAsia" w:hAnsiTheme="minorEastAsia" w:cs="宋体"/>
          <w:sz w:val="24"/>
        </w:rPr>
      </w:pPr>
    </w:p>
    <w:p w:rsidR="00CA044F" w:rsidRDefault="00CA044F">
      <w:pPr>
        <w:spacing w:line="520" w:lineRule="exact"/>
        <w:jc w:val="center"/>
        <w:rPr>
          <w:rFonts w:asciiTheme="minorEastAsia" w:eastAsiaTheme="minorEastAsia" w:hAnsiTheme="minorEastAsia" w:cs="宋体"/>
          <w:sz w:val="24"/>
        </w:rPr>
      </w:pPr>
    </w:p>
    <w:p w:rsidR="00CA044F" w:rsidRDefault="00A77AE8">
      <w:pPr>
        <w:pStyle w:val="1"/>
        <w:jc w:val="center"/>
        <w:rPr>
          <w:rFonts w:asciiTheme="minorEastAsia" w:eastAsiaTheme="minorEastAsia" w:hAnsiTheme="minorEastAsia" w:cs="宋体"/>
          <w:b w:val="0"/>
          <w:bCs w:val="0"/>
        </w:rPr>
      </w:pPr>
      <w:bookmarkStart w:id="105" w:name="_Toc22724"/>
      <w:r>
        <w:rPr>
          <w:rFonts w:asciiTheme="minorEastAsia" w:eastAsiaTheme="minorEastAsia" w:hAnsiTheme="minorEastAsia" w:cs="宋体" w:hint="eastAsia"/>
          <w:b w:val="0"/>
          <w:bCs w:val="0"/>
        </w:rPr>
        <w:t>第六章</w:t>
      </w:r>
      <w:r>
        <w:rPr>
          <w:rFonts w:asciiTheme="minorEastAsia" w:eastAsiaTheme="minorEastAsia" w:hAnsiTheme="minorEastAsia" w:cs="宋体" w:hint="eastAsia"/>
          <w:b w:val="0"/>
          <w:bCs w:val="0"/>
        </w:rPr>
        <w:t xml:space="preserve">  </w:t>
      </w:r>
      <w:r>
        <w:rPr>
          <w:rFonts w:asciiTheme="minorEastAsia" w:eastAsiaTheme="minorEastAsia" w:hAnsiTheme="minorEastAsia" w:cs="宋体" w:hint="eastAsia"/>
          <w:b w:val="0"/>
          <w:bCs w:val="0"/>
        </w:rPr>
        <w:t>合同文本</w:t>
      </w:r>
      <w:r>
        <w:rPr>
          <w:rFonts w:asciiTheme="minorEastAsia" w:eastAsiaTheme="minorEastAsia" w:hAnsiTheme="minorEastAsia" w:cs="宋体" w:hint="eastAsia"/>
          <w:b w:val="0"/>
          <w:bCs w:val="0"/>
        </w:rPr>
        <w:br w:type="page"/>
      </w:r>
      <w:bookmarkEnd w:id="105"/>
    </w:p>
    <w:p w:rsidR="00CA044F" w:rsidRDefault="00A77AE8">
      <w:pPr>
        <w:rPr>
          <w:rFonts w:asciiTheme="minorEastAsia" w:eastAsiaTheme="minorEastAsia" w:hAnsiTheme="minorEastAsia" w:cs="宋体"/>
          <w:b/>
          <w:bCs/>
        </w:rPr>
      </w:pPr>
      <w:r>
        <w:rPr>
          <w:rFonts w:asciiTheme="minorEastAsia" w:eastAsiaTheme="minorEastAsia" w:hAnsiTheme="minorEastAsia" w:cs="宋体" w:hint="eastAsia"/>
          <w:sz w:val="24"/>
        </w:rPr>
        <w:lastRenderedPageBreak/>
        <w:t>“广西政府采购云平台”合同编号：</w:t>
      </w:r>
    </w:p>
    <w:p w:rsidR="00CA044F" w:rsidRDefault="00A77AE8">
      <w:pPr>
        <w:spacing w:line="360" w:lineRule="auto"/>
        <w:jc w:val="center"/>
        <w:rPr>
          <w:rFonts w:asciiTheme="minorEastAsia" w:eastAsiaTheme="minorEastAsia" w:hAnsiTheme="minorEastAsia" w:cs="宋体"/>
          <w:b/>
          <w:bCs/>
          <w:sz w:val="52"/>
        </w:rPr>
      </w:pPr>
      <w:r>
        <w:rPr>
          <w:rFonts w:asciiTheme="minorEastAsia" w:eastAsiaTheme="minorEastAsia" w:hAnsiTheme="minorEastAsia" w:cs="宋体" w:hint="eastAsia"/>
          <w:b/>
          <w:bCs/>
          <w:sz w:val="52"/>
        </w:rPr>
        <w:t>南</w:t>
      </w:r>
      <w:r>
        <w:rPr>
          <w:rFonts w:asciiTheme="minorEastAsia" w:eastAsiaTheme="minorEastAsia" w:hAnsiTheme="minorEastAsia" w:cs="宋体" w:hint="eastAsia"/>
          <w:b/>
          <w:bCs/>
          <w:sz w:val="52"/>
        </w:rPr>
        <w:t xml:space="preserve"> </w:t>
      </w:r>
      <w:r>
        <w:rPr>
          <w:rFonts w:asciiTheme="minorEastAsia" w:eastAsiaTheme="minorEastAsia" w:hAnsiTheme="minorEastAsia" w:cs="宋体" w:hint="eastAsia"/>
          <w:b/>
          <w:bCs/>
          <w:sz w:val="52"/>
        </w:rPr>
        <w:t>宁</w:t>
      </w:r>
      <w:r>
        <w:rPr>
          <w:rFonts w:asciiTheme="minorEastAsia" w:eastAsiaTheme="minorEastAsia" w:hAnsiTheme="minorEastAsia" w:cs="宋体" w:hint="eastAsia"/>
          <w:b/>
          <w:bCs/>
          <w:sz w:val="52"/>
        </w:rPr>
        <w:t xml:space="preserve"> </w:t>
      </w:r>
      <w:r>
        <w:rPr>
          <w:rFonts w:asciiTheme="minorEastAsia" w:eastAsiaTheme="minorEastAsia" w:hAnsiTheme="minorEastAsia" w:cs="宋体" w:hint="eastAsia"/>
          <w:b/>
          <w:bCs/>
          <w:sz w:val="52"/>
        </w:rPr>
        <w:t>市</w:t>
      </w:r>
      <w:r>
        <w:rPr>
          <w:rFonts w:asciiTheme="minorEastAsia" w:eastAsiaTheme="minorEastAsia" w:hAnsiTheme="minorEastAsia" w:cs="宋体" w:hint="eastAsia"/>
          <w:b/>
          <w:bCs/>
          <w:sz w:val="52"/>
        </w:rPr>
        <w:t xml:space="preserve"> </w:t>
      </w:r>
      <w:r>
        <w:rPr>
          <w:rFonts w:asciiTheme="minorEastAsia" w:eastAsiaTheme="minorEastAsia" w:hAnsiTheme="minorEastAsia" w:cs="宋体" w:hint="eastAsia"/>
          <w:b/>
          <w:bCs/>
          <w:sz w:val="52"/>
        </w:rPr>
        <w:t>政</w:t>
      </w:r>
      <w:r>
        <w:rPr>
          <w:rFonts w:asciiTheme="minorEastAsia" w:eastAsiaTheme="minorEastAsia" w:hAnsiTheme="minorEastAsia" w:cs="宋体" w:hint="eastAsia"/>
          <w:b/>
          <w:bCs/>
          <w:sz w:val="52"/>
        </w:rPr>
        <w:t xml:space="preserve"> </w:t>
      </w:r>
      <w:r>
        <w:rPr>
          <w:rFonts w:asciiTheme="minorEastAsia" w:eastAsiaTheme="minorEastAsia" w:hAnsiTheme="minorEastAsia" w:cs="宋体" w:hint="eastAsia"/>
          <w:b/>
          <w:bCs/>
          <w:sz w:val="52"/>
        </w:rPr>
        <w:t>府</w:t>
      </w:r>
      <w:r>
        <w:rPr>
          <w:rFonts w:asciiTheme="minorEastAsia" w:eastAsiaTheme="minorEastAsia" w:hAnsiTheme="minorEastAsia" w:cs="宋体" w:hint="eastAsia"/>
          <w:b/>
          <w:bCs/>
          <w:sz w:val="52"/>
        </w:rPr>
        <w:t xml:space="preserve"> </w:t>
      </w:r>
      <w:r>
        <w:rPr>
          <w:rFonts w:asciiTheme="minorEastAsia" w:eastAsiaTheme="minorEastAsia" w:hAnsiTheme="minorEastAsia" w:cs="宋体" w:hint="eastAsia"/>
          <w:b/>
          <w:bCs/>
          <w:sz w:val="52"/>
        </w:rPr>
        <w:t>采</w:t>
      </w:r>
      <w:r>
        <w:rPr>
          <w:rFonts w:asciiTheme="minorEastAsia" w:eastAsiaTheme="minorEastAsia" w:hAnsiTheme="minorEastAsia" w:cs="宋体" w:hint="eastAsia"/>
          <w:b/>
          <w:bCs/>
          <w:sz w:val="52"/>
        </w:rPr>
        <w:t xml:space="preserve"> </w:t>
      </w:r>
      <w:r>
        <w:rPr>
          <w:rFonts w:asciiTheme="minorEastAsia" w:eastAsiaTheme="minorEastAsia" w:hAnsiTheme="minorEastAsia" w:cs="宋体" w:hint="eastAsia"/>
          <w:b/>
          <w:bCs/>
          <w:sz w:val="52"/>
        </w:rPr>
        <w:t>购</w:t>
      </w:r>
    </w:p>
    <w:p w:rsidR="00CA044F" w:rsidRDefault="00CA044F">
      <w:pPr>
        <w:spacing w:line="360" w:lineRule="auto"/>
        <w:ind w:firstLineChars="200" w:firstLine="420"/>
        <w:rPr>
          <w:rFonts w:asciiTheme="minorEastAsia" w:eastAsiaTheme="minorEastAsia" w:hAnsiTheme="minorEastAsia" w:cs="宋体"/>
        </w:rPr>
      </w:pPr>
    </w:p>
    <w:p w:rsidR="00CA044F" w:rsidRDefault="00CA044F">
      <w:pPr>
        <w:spacing w:line="360" w:lineRule="auto"/>
        <w:ind w:firstLineChars="200" w:firstLine="420"/>
        <w:rPr>
          <w:rFonts w:asciiTheme="minorEastAsia" w:eastAsiaTheme="minorEastAsia" w:hAnsiTheme="minorEastAsia" w:cs="宋体"/>
        </w:rPr>
      </w:pPr>
    </w:p>
    <w:p w:rsidR="00CA044F" w:rsidRDefault="00A77AE8">
      <w:pPr>
        <w:spacing w:line="360" w:lineRule="auto"/>
        <w:jc w:val="center"/>
        <w:rPr>
          <w:rFonts w:asciiTheme="minorEastAsia" w:eastAsiaTheme="minorEastAsia" w:hAnsiTheme="minorEastAsia" w:cs="宋体"/>
          <w:b/>
          <w:bCs/>
          <w:sz w:val="44"/>
        </w:rPr>
      </w:pPr>
      <w:bookmarkStart w:id="106" w:name="PO_3000001868_PM002_15"/>
      <w:r>
        <w:rPr>
          <w:rFonts w:asciiTheme="minorEastAsia" w:eastAsiaTheme="minorEastAsia" w:hAnsiTheme="minorEastAsia" w:cs="宋体" w:hint="eastAsia"/>
          <w:b/>
          <w:bCs/>
          <w:sz w:val="44"/>
          <w:u w:val="single"/>
        </w:rPr>
        <w:t>[</w:t>
      </w:r>
      <w:r>
        <w:rPr>
          <w:rFonts w:asciiTheme="minorEastAsia" w:eastAsiaTheme="minorEastAsia" w:hAnsiTheme="minorEastAsia" w:cs="宋体" w:hint="eastAsia"/>
          <w:b/>
          <w:bCs/>
          <w:sz w:val="44"/>
          <w:u w:val="single"/>
        </w:rPr>
        <w:t>项目名称</w:t>
      </w:r>
      <w:r>
        <w:rPr>
          <w:rFonts w:asciiTheme="minorEastAsia" w:eastAsiaTheme="minorEastAsia" w:hAnsiTheme="minorEastAsia" w:cs="宋体" w:hint="eastAsia"/>
          <w:b/>
          <w:bCs/>
          <w:sz w:val="44"/>
          <w:u w:val="single"/>
        </w:rPr>
        <w:t>]</w:t>
      </w:r>
      <w:bookmarkEnd w:id="106"/>
      <w:r>
        <w:rPr>
          <w:rFonts w:asciiTheme="minorEastAsia" w:eastAsiaTheme="minorEastAsia" w:hAnsiTheme="minorEastAsia" w:cs="宋体" w:hint="eastAsia"/>
          <w:b/>
          <w:bCs/>
          <w:sz w:val="44"/>
        </w:rPr>
        <w:t>合同</w:t>
      </w:r>
    </w:p>
    <w:p w:rsidR="00CA044F" w:rsidRDefault="00CA044F">
      <w:pPr>
        <w:spacing w:line="360" w:lineRule="auto"/>
        <w:jc w:val="center"/>
        <w:rPr>
          <w:rFonts w:asciiTheme="minorEastAsia" w:eastAsiaTheme="minorEastAsia" w:hAnsiTheme="minorEastAsia" w:cs="宋体"/>
          <w:b/>
          <w:bCs/>
          <w:sz w:val="44"/>
        </w:rPr>
      </w:pPr>
    </w:p>
    <w:p w:rsidR="00CA044F" w:rsidRDefault="00CA044F">
      <w:pPr>
        <w:spacing w:line="360" w:lineRule="auto"/>
        <w:ind w:firstLineChars="794" w:firstLine="3507"/>
        <w:rPr>
          <w:rFonts w:asciiTheme="minorEastAsia" w:eastAsiaTheme="minorEastAsia" w:hAnsiTheme="minorEastAsia" w:cs="宋体"/>
          <w:b/>
          <w:bCs/>
          <w:sz w:val="44"/>
        </w:rPr>
      </w:pPr>
    </w:p>
    <w:p w:rsidR="00CA044F" w:rsidRDefault="00CA044F">
      <w:pPr>
        <w:spacing w:line="360" w:lineRule="auto"/>
        <w:ind w:firstLineChars="794" w:firstLine="3507"/>
        <w:rPr>
          <w:rFonts w:asciiTheme="minorEastAsia" w:eastAsiaTheme="minorEastAsia" w:hAnsiTheme="minorEastAsia" w:cs="宋体"/>
          <w:b/>
          <w:bCs/>
          <w:sz w:val="44"/>
        </w:rPr>
      </w:pPr>
    </w:p>
    <w:p w:rsidR="00CA044F" w:rsidRDefault="00A77AE8">
      <w:pPr>
        <w:ind w:firstLineChars="552" w:firstLine="1995"/>
        <w:rPr>
          <w:rFonts w:asciiTheme="minorEastAsia" w:eastAsiaTheme="minorEastAsia" w:hAnsiTheme="minorEastAsia" w:cs="宋体"/>
          <w:b/>
          <w:sz w:val="36"/>
          <w:szCs w:val="36"/>
        </w:rPr>
      </w:pPr>
      <w:r>
        <w:rPr>
          <w:rFonts w:asciiTheme="minorEastAsia" w:eastAsiaTheme="minorEastAsia" w:hAnsiTheme="minorEastAsia" w:cs="宋体" w:hint="eastAsia"/>
          <w:b/>
          <w:sz w:val="36"/>
          <w:szCs w:val="36"/>
        </w:rPr>
        <w:t>采购</w:t>
      </w:r>
      <w:bookmarkStart w:id="107" w:name="PO_3000001868_PM001_12"/>
      <w:r>
        <w:rPr>
          <w:rFonts w:asciiTheme="minorEastAsia" w:eastAsiaTheme="minorEastAsia" w:hAnsiTheme="minorEastAsia" w:cs="宋体" w:hint="eastAsia"/>
          <w:b/>
          <w:sz w:val="36"/>
          <w:szCs w:val="36"/>
        </w:rPr>
        <w:t>项目编号：</w:t>
      </w:r>
      <w:r>
        <w:rPr>
          <w:rFonts w:asciiTheme="minorEastAsia" w:eastAsiaTheme="minorEastAsia" w:hAnsiTheme="minorEastAsia" w:cs="宋体" w:hint="eastAsia"/>
          <w:b/>
          <w:sz w:val="36"/>
          <w:szCs w:val="36"/>
          <w:u w:val="single"/>
        </w:rPr>
        <w:t xml:space="preserve"> [</w:t>
      </w:r>
      <w:r>
        <w:rPr>
          <w:rFonts w:asciiTheme="minorEastAsia" w:eastAsiaTheme="minorEastAsia" w:hAnsiTheme="minorEastAsia" w:cs="宋体" w:hint="eastAsia"/>
          <w:b/>
          <w:sz w:val="36"/>
          <w:szCs w:val="36"/>
          <w:u w:val="single"/>
        </w:rPr>
        <w:t>项目编号</w:t>
      </w:r>
      <w:r>
        <w:rPr>
          <w:rFonts w:asciiTheme="minorEastAsia" w:eastAsiaTheme="minorEastAsia" w:hAnsiTheme="minorEastAsia" w:cs="宋体" w:hint="eastAsia"/>
          <w:b/>
          <w:sz w:val="36"/>
          <w:szCs w:val="36"/>
          <w:u w:val="single"/>
        </w:rPr>
        <w:t>]</w:t>
      </w:r>
      <w:bookmarkEnd w:id="107"/>
    </w:p>
    <w:p w:rsidR="00CA044F" w:rsidRDefault="00A77AE8">
      <w:pPr>
        <w:ind w:firstLineChars="552" w:firstLine="1995"/>
        <w:rPr>
          <w:rFonts w:asciiTheme="minorEastAsia" w:eastAsiaTheme="minorEastAsia" w:hAnsiTheme="minorEastAsia" w:cs="宋体"/>
          <w:b/>
          <w:sz w:val="36"/>
          <w:szCs w:val="36"/>
        </w:rPr>
      </w:pPr>
      <w:r>
        <w:rPr>
          <w:rFonts w:asciiTheme="minorEastAsia" w:eastAsiaTheme="minorEastAsia" w:hAnsiTheme="minorEastAsia" w:cs="宋体" w:hint="eastAsia"/>
          <w:b/>
          <w:sz w:val="36"/>
          <w:szCs w:val="36"/>
        </w:rPr>
        <w:t>采购计划编号：</w:t>
      </w:r>
      <w:bookmarkStart w:id="108" w:name="PO_3000001868_PM001WMC001"/>
      <w:r>
        <w:rPr>
          <w:rFonts w:asciiTheme="minorEastAsia" w:eastAsiaTheme="minorEastAsia" w:hAnsiTheme="minorEastAsia" w:cs="宋体" w:hint="eastAsia"/>
          <w:b/>
          <w:sz w:val="36"/>
          <w:szCs w:val="36"/>
          <w:u w:val="single"/>
        </w:rPr>
        <w:t>[</w:t>
      </w:r>
      <w:r>
        <w:rPr>
          <w:rFonts w:asciiTheme="minorEastAsia" w:eastAsiaTheme="minorEastAsia" w:hAnsiTheme="minorEastAsia" w:cs="宋体" w:hint="eastAsia"/>
          <w:b/>
          <w:sz w:val="36"/>
          <w:szCs w:val="36"/>
          <w:u w:val="single"/>
        </w:rPr>
        <w:t>采购计划文号</w:t>
      </w:r>
      <w:r>
        <w:rPr>
          <w:rFonts w:asciiTheme="minorEastAsia" w:eastAsiaTheme="minorEastAsia" w:hAnsiTheme="minorEastAsia" w:cs="宋体" w:hint="eastAsia"/>
          <w:b/>
          <w:sz w:val="36"/>
          <w:szCs w:val="36"/>
          <w:u w:val="single"/>
        </w:rPr>
        <w:t>]</w:t>
      </w:r>
      <w:bookmarkEnd w:id="108"/>
    </w:p>
    <w:p w:rsidR="00CA044F" w:rsidRDefault="00CA044F">
      <w:pPr>
        <w:ind w:firstLineChars="545" w:firstLine="1308"/>
        <w:rPr>
          <w:rFonts w:asciiTheme="minorEastAsia" w:eastAsiaTheme="minorEastAsia" w:hAnsiTheme="minorEastAsia" w:cs="宋体"/>
          <w:sz w:val="24"/>
        </w:rPr>
      </w:pPr>
    </w:p>
    <w:p w:rsidR="00CA044F" w:rsidRDefault="00CA044F">
      <w:pPr>
        <w:ind w:firstLineChars="552" w:firstLine="1995"/>
        <w:rPr>
          <w:rFonts w:asciiTheme="minorEastAsia" w:eastAsiaTheme="minorEastAsia" w:hAnsiTheme="minorEastAsia" w:cs="宋体"/>
          <w:b/>
          <w:sz w:val="36"/>
          <w:szCs w:val="36"/>
          <w:u w:val="single"/>
        </w:rPr>
      </w:pPr>
    </w:p>
    <w:p w:rsidR="00CA044F" w:rsidRDefault="00CA044F">
      <w:pPr>
        <w:ind w:firstLineChars="552" w:firstLine="1995"/>
        <w:rPr>
          <w:rFonts w:asciiTheme="minorEastAsia" w:eastAsiaTheme="minorEastAsia" w:hAnsiTheme="minorEastAsia" w:cs="宋体"/>
          <w:b/>
          <w:sz w:val="36"/>
          <w:szCs w:val="36"/>
          <w:u w:val="single"/>
        </w:rPr>
      </w:pPr>
    </w:p>
    <w:p w:rsidR="00CA044F" w:rsidRDefault="00A77AE8">
      <w:pPr>
        <w:tabs>
          <w:tab w:val="left" w:pos="7200"/>
        </w:tabs>
        <w:spacing w:line="360" w:lineRule="auto"/>
        <w:ind w:firstLineChars="552" w:firstLine="1995"/>
        <w:rPr>
          <w:rFonts w:asciiTheme="minorEastAsia" w:eastAsiaTheme="minorEastAsia" w:hAnsiTheme="minorEastAsia" w:cs="宋体"/>
          <w:b/>
          <w:sz w:val="36"/>
          <w:szCs w:val="36"/>
          <w:u w:val="single"/>
        </w:rPr>
      </w:pPr>
      <w:r>
        <w:rPr>
          <w:rFonts w:asciiTheme="minorEastAsia" w:eastAsiaTheme="minorEastAsia" w:hAnsiTheme="minorEastAsia" w:cs="宋体" w:hint="eastAsia"/>
          <w:b/>
          <w:sz w:val="36"/>
          <w:szCs w:val="36"/>
        </w:rPr>
        <w:t>采购人：</w:t>
      </w:r>
    </w:p>
    <w:p w:rsidR="00CA044F" w:rsidRDefault="00A77AE8">
      <w:pPr>
        <w:tabs>
          <w:tab w:val="left" w:pos="7380"/>
        </w:tabs>
        <w:spacing w:line="360" w:lineRule="auto"/>
        <w:ind w:firstLineChars="552" w:firstLine="1995"/>
        <w:rPr>
          <w:rFonts w:asciiTheme="minorEastAsia" w:eastAsiaTheme="minorEastAsia" w:hAnsiTheme="minorEastAsia" w:cs="宋体"/>
          <w:b/>
          <w:bCs/>
          <w:sz w:val="44"/>
        </w:rPr>
      </w:pPr>
      <w:r>
        <w:rPr>
          <w:rFonts w:asciiTheme="minorEastAsia" w:eastAsiaTheme="minorEastAsia" w:hAnsiTheme="minorEastAsia" w:cs="宋体" w:hint="eastAsia"/>
          <w:b/>
          <w:sz w:val="36"/>
          <w:szCs w:val="36"/>
        </w:rPr>
        <w:t>成交供应商：</w:t>
      </w:r>
    </w:p>
    <w:p w:rsidR="00CA044F" w:rsidRDefault="00CA044F">
      <w:pPr>
        <w:tabs>
          <w:tab w:val="left" w:pos="7380"/>
        </w:tabs>
        <w:spacing w:line="360" w:lineRule="auto"/>
        <w:rPr>
          <w:rFonts w:asciiTheme="minorEastAsia" w:eastAsiaTheme="minorEastAsia" w:hAnsiTheme="minorEastAsia" w:cs="宋体"/>
          <w:b/>
          <w:bCs/>
          <w:sz w:val="44"/>
        </w:rPr>
      </w:pPr>
    </w:p>
    <w:p w:rsidR="00CA044F" w:rsidRDefault="00CA044F">
      <w:pPr>
        <w:tabs>
          <w:tab w:val="left" w:pos="7380"/>
        </w:tabs>
        <w:spacing w:line="360" w:lineRule="auto"/>
        <w:rPr>
          <w:rFonts w:asciiTheme="minorEastAsia" w:eastAsiaTheme="minorEastAsia" w:hAnsiTheme="minorEastAsia" w:cs="宋体"/>
          <w:b/>
          <w:bCs/>
          <w:sz w:val="44"/>
        </w:rPr>
      </w:pPr>
    </w:p>
    <w:p w:rsidR="00CA044F" w:rsidRDefault="00CA044F">
      <w:pPr>
        <w:tabs>
          <w:tab w:val="left" w:pos="7380"/>
        </w:tabs>
        <w:spacing w:line="360" w:lineRule="auto"/>
        <w:rPr>
          <w:rFonts w:asciiTheme="minorEastAsia" w:eastAsiaTheme="minorEastAsia" w:hAnsiTheme="minorEastAsia" w:cs="宋体"/>
          <w:b/>
          <w:bCs/>
          <w:sz w:val="44"/>
        </w:rPr>
      </w:pPr>
    </w:p>
    <w:p w:rsidR="00CA044F" w:rsidRDefault="00A77AE8">
      <w:pPr>
        <w:tabs>
          <w:tab w:val="left" w:pos="7380"/>
        </w:tabs>
        <w:spacing w:line="360" w:lineRule="auto"/>
        <w:ind w:firstLineChars="1400" w:firstLine="336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签订时间：年月日</w:t>
      </w:r>
    </w:p>
    <w:p w:rsidR="00CA044F" w:rsidRDefault="00A77AE8">
      <w:pPr>
        <w:pStyle w:val="Bodytext1"/>
        <w:tabs>
          <w:tab w:val="left" w:pos="716"/>
        </w:tabs>
        <w:spacing w:after="340" w:line="372" w:lineRule="auto"/>
        <w:rPr>
          <w:rFonts w:asciiTheme="minorEastAsia" w:eastAsiaTheme="minorEastAsia" w:hAnsiTheme="minorEastAsia"/>
        </w:rPr>
      </w:pPr>
      <w:r>
        <w:rPr>
          <w:rFonts w:asciiTheme="minorEastAsia" w:eastAsiaTheme="minorEastAsia" w:hAnsiTheme="minorEastAsia" w:hint="eastAsia"/>
          <w:b/>
          <w:bCs/>
          <w:sz w:val="44"/>
        </w:rPr>
        <w:br w:type="page"/>
      </w:r>
    </w:p>
    <w:p w:rsidR="00CA044F" w:rsidRDefault="00A77AE8">
      <w:pPr>
        <w:jc w:val="center"/>
        <w:rPr>
          <w:rFonts w:ascii="宋体" w:hAnsi="宋体" w:cs="宋体"/>
          <w:b/>
        </w:rPr>
      </w:pPr>
      <w:r>
        <w:rPr>
          <w:rFonts w:ascii="宋体" w:hAnsi="宋体" w:cs="宋体" w:hint="eastAsia"/>
          <w:b/>
          <w:sz w:val="32"/>
          <w:szCs w:val="32"/>
        </w:rPr>
        <w:lastRenderedPageBreak/>
        <w:t>合同协议书</w:t>
      </w:r>
    </w:p>
    <w:p w:rsidR="00CA044F" w:rsidRDefault="00CA044F">
      <w:pPr>
        <w:jc w:val="center"/>
        <w:rPr>
          <w:b/>
        </w:rPr>
      </w:pPr>
    </w:p>
    <w:p w:rsidR="00CA044F" w:rsidRDefault="00A77AE8">
      <w:pPr>
        <w:spacing w:line="360" w:lineRule="auto"/>
        <w:ind w:firstLineChars="200" w:firstLine="420"/>
        <w:rPr>
          <w:rFonts w:ascii="宋体" w:hAnsi="宋体" w:cs="宋体"/>
          <w:szCs w:val="21"/>
        </w:rPr>
      </w:pPr>
      <w:r>
        <w:rPr>
          <w:rFonts w:ascii="宋体" w:hAnsi="宋体" w:cs="宋体" w:hint="eastAsia"/>
          <w:szCs w:val="21"/>
        </w:rPr>
        <w:t>（发包人名称，以下简称“发包人”）为实施（项目名称），已接受（承包人名称，以下简称“承包人”）对该项目（项目名称）</w:t>
      </w:r>
      <w:r>
        <w:rPr>
          <w:rFonts w:ascii="宋体" w:hAnsi="宋体" w:cs="宋体" w:hint="eastAsia"/>
          <w:szCs w:val="21"/>
          <w:u w:val="single"/>
        </w:rPr>
        <w:t>/</w:t>
      </w:r>
      <w:r>
        <w:rPr>
          <w:rFonts w:ascii="宋体" w:hAnsi="宋体" w:cs="宋体" w:hint="eastAsia"/>
          <w:szCs w:val="21"/>
        </w:rPr>
        <w:t>（标段名称）的投标，并确定其为中标（成交）人。发包人和承包人共同达成如下协议。</w:t>
      </w:r>
    </w:p>
    <w:p w:rsidR="00CA044F" w:rsidRDefault="00A77AE8">
      <w:pPr>
        <w:pStyle w:val="Bodytext1"/>
        <w:tabs>
          <w:tab w:val="left" w:pos="764"/>
        </w:tabs>
        <w:ind w:firstLine="420"/>
        <w:rPr>
          <w:szCs w:val="21"/>
        </w:rPr>
      </w:pPr>
      <w:bookmarkStart w:id="109" w:name="bookmark1897"/>
      <w:bookmarkEnd w:id="109"/>
      <w:r>
        <w:rPr>
          <w:rFonts w:hint="eastAsia"/>
          <w:szCs w:val="21"/>
          <w:lang w:val="en-US" w:bidi="en-US"/>
        </w:rPr>
        <w:t>1.</w:t>
      </w:r>
      <w:r>
        <w:rPr>
          <w:rFonts w:hint="eastAsia"/>
          <w:szCs w:val="21"/>
        </w:rPr>
        <w:t>本协议书与下列文件一起构成合同文件：</w:t>
      </w:r>
    </w:p>
    <w:p w:rsidR="00CA044F" w:rsidRDefault="00A77AE8">
      <w:pPr>
        <w:pStyle w:val="Bodytext1"/>
        <w:tabs>
          <w:tab w:val="left" w:pos="903"/>
        </w:tabs>
        <w:ind w:firstLine="420"/>
        <w:rPr>
          <w:szCs w:val="21"/>
        </w:rPr>
      </w:pPr>
      <w:bookmarkStart w:id="110" w:name="bookmark1898"/>
      <w:r>
        <w:rPr>
          <w:rFonts w:hint="eastAsia"/>
          <w:szCs w:val="21"/>
        </w:rPr>
        <w:t>（</w:t>
      </w:r>
      <w:bookmarkEnd w:id="110"/>
      <w:r>
        <w:rPr>
          <w:rFonts w:hint="eastAsia"/>
          <w:szCs w:val="21"/>
        </w:rPr>
        <w:t>1</w:t>
      </w:r>
      <w:r>
        <w:rPr>
          <w:rFonts w:hint="eastAsia"/>
          <w:szCs w:val="21"/>
        </w:rPr>
        <w:t>）中标（</w:t>
      </w:r>
      <w:r>
        <w:rPr>
          <w:rFonts w:hint="eastAsia"/>
          <w:szCs w:val="21"/>
          <w:lang w:val="en-US"/>
        </w:rPr>
        <w:t>成交）</w:t>
      </w:r>
      <w:r>
        <w:rPr>
          <w:rFonts w:hint="eastAsia"/>
          <w:szCs w:val="21"/>
        </w:rPr>
        <w:t>通知书；</w:t>
      </w:r>
    </w:p>
    <w:p w:rsidR="00CA044F" w:rsidRDefault="00A77AE8">
      <w:pPr>
        <w:pStyle w:val="Bodytext1"/>
        <w:tabs>
          <w:tab w:val="left" w:pos="903"/>
        </w:tabs>
        <w:ind w:firstLine="420"/>
        <w:rPr>
          <w:szCs w:val="21"/>
        </w:rPr>
      </w:pPr>
      <w:bookmarkStart w:id="111" w:name="bookmark1899"/>
      <w:r>
        <w:rPr>
          <w:rFonts w:hint="eastAsia"/>
          <w:szCs w:val="21"/>
        </w:rPr>
        <w:t>（</w:t>
      </w:r>
      <w:bookmarkEnd w:id="111"/>
      <w:r>
        <w:rPr>
          <w:rFonts w:hint="eastAsia"/>
          <w:szCs w:val="21"/>
        </w:rPr>
        <w:t>2</w:t>
      </w:r>
      <w:r>
        <w:rPr>
          <w:rFonts w:hint="eastAsia"/>
          <w:szCs w:val="21"/>
        </w:rPr>
        <w:t>）投标函及投标函附录（</w:t>
      </w:r>
      <w:r>
        <w:rPr>
          <w:rFonts w:hint="eastAsia"/>
          <w:szCs w:val="21"/>
          <w:lang w:val="en-US"/>
        </w:rPr>
        <w:t>响应函</w:t>
      </w:r>
      <w:r>
        <w:rPr>
          <w:rFonts w:hint="eastAsia"/>
          <w:szCs w:val="21"/>
          <w:lang w:val="en-US"/>
        </w:rPr>
        <w:t>)</w:t>
      </w:r>
      <w:r>
        <w:rPr>
          <w:rFonts w:hint="eastAsia"/>
          <w:szCs w:val="21"/>
        </w:rPr>
        <w:t>；</w:t>
      </w:r>
    </w:p>
    <w:p w:rsidR="00CA044F" w:rsidRDefault="00A77AE8">
      <w:pPr>
        <w:pStyle w:val="Bodytext1"/>
        <w:tabs>
          <w:tab w:val="left" w:pos="903"/>
        </w:tabs>
        <w:ind w:firstLine="420"/>
        <w:rPr>
          <w:szCs w:val="21"/>
        </w:rPr>
      </w:pPr>
      <w:bookmarkStart w:id="112" w:name="bookmark1900"/>
      <w:r>
        <w:rPr>
          <w:rFonts w:hint="eastAsia"/>
          <w:szCs w:val="21"/>
        </w:rPr>
        <w:t>（</w:t>
      </w:r>
      <w:bookmarkEnd w:id="112"/>
      <w:r>
        <w:rPr>
          <w:rFonts w:hint="eastAsia"/>
          <w:szCs w:val="21"/>
        </w:rPr>
        <w:t>3</w:t>
      </w:r>
      <w:r>
        <w:rPr>
          <w:rFonts w:hint="eastAsia"/>
          <w:szCs w:val="21"/>
        </w:rPr>
        <w:t>）专用合同条款（含附加条款）；</w:t>
      </w:r>
    </w:p>
    <w:p w:rsidR="00CA044F" w:rsidRDefault="00A77AE8">
      <w:pPr>
        <w:pStyle w:val="Bodytext1"/>
        <w:tabs>
          <w:tab w:val="left" w:pos="903"/>
        </w:tabs>
        <w:ind w:firstLine="420"/>
        <w:rPr>
          <w:szCs w:val="21"/>
        </w:rPr>
      </w:pPr>
      <w:bookmarkStart w:id="113" w:name="bookmark1901"/>
      <w:r>
        <w:rPr>
          <w:rFonts w:hint="eastAsia"/>
          <w:szCs w:val="21"/>
        </w:rPr>
        <w:t>（</w:t>
      </w:r>
      <w:bookmarkEnd w:id="113"/>
      <w:r>
        <w:rPr>
          <w:rFonts w:hint="eastAsia"/>
          <w:szCs w:val="21"/>
        </w:rPr>
        <w:t>4</w:t>
      </w:r>
      <w:r>
        <w:rPr>
          <w:rFonts w:hint="eastAsia"/>
          <w:szCs w:val="21"/>
        </w:rPr>
        <w:t>）通用合同条款；</w:t>
      </w:r>
    </w:p>
    <w:p w:rsidR="00CA044F" w:rsidRDefault="00A77AE8">
      <w:pPr>
        <w:pStyle w:val="Bodytext1"/>
        <w:tabs>
          <w:tab w:val="left" w:pos="903"/>
        </w:tabs>
        <w:ind w:firstLine="420"/>
        <w:rPr>
          <w:szCs w:val="21"/>
        </w:rPr>
      </w:pPr>
      <w:bookmarkStart w:id="114" w:name="bookmark1902"/>
      <w:r>
        <w:rPr>
          <w:rFonts w:hint="eastAsia"/>
          <w:szCs w:val="21"/>
        </w:rPr>
        <w:t>（</w:t>
      </w:r>
      <w:bookmarkEnd w:id="114"/>
      <w:r>
        <w:rPr>
          <w:rFonts w:hint="eastAsia"/>
          <w:szCs w:val="21"/>
        </w:rPr>
        <w:t>5</w:t>
      </w:r>
      <w:r>
        <w:rPr>
          <w:rFonts w:hint="eastAsia"/>
          <w:szCs w:val="21"/>
        </w:rPr>
        <w:t>）技术标准和要求（合同技术条款）；</w:t>
      </w:r>
    </w:p>
    <w:p w:rsidR="00CA044F" w:rsidRDefault="00A77AE8">
      <w:pPr>
        <w:pStyle w:val="Bodytext1"/>
        <w:tabs>
          <w:tab w:val="left" w:pos="903"/>
        </w:tabs>
        <w:ind w:firstLine="420"/>
        <w:rPr>
          <w:szCs w:val="21"/>
        </w:rPr>
      </w:pPr>
      <w:bookmarkStart w:id="115" w:name="bookmark1903"/>
      <w:r>
        <w:rPr>
          <w:rFonts w:hint="eastAsia"/>
          <w:szCs w:val="21"/>
        </w:rPr>
        <w:t>（</w:t>
      </w:r>
      <w:bookmarkEnd w:id="115"/>
      <w:r>
        <w:rPr>
          <w:rFonts w:hint="eastAsia"/>
          <w:szCs w:val="21"/>
        </w:rPr>
        <w:t>6</w:t>
      </w:r>
      <w:r>
        <w:rPr>
          <w:rFonts w:hint="eastAsia"/>
          <w:szCs w:val="21"/>
        </w:rPr>
        <w:t>）图纸；</w:t>
      </w:r>
    </w:p>
    <w:p w:rsidR="00CA044F" w:rsidRDefault="00A77AE8">
      <w:pPr>
        <w:pStyle w:val="Bodytext1"/>
        <w:tabs>
          <w:tab w:val="left" w:pos="903"/>
        </w:tabs>
        <w:ind w:firstLine="420"/>
        <w:rPr>
          <w:szCs w:val="21"/>
        </w:rPr>
      </w:pPr>
      <w:bookmarkStart w:id="116" w:name="bookmark1904"/>
      <w:r>
        <w:rPr>
          <w:rFonts w:hint="eastAsia"/>
          <w:szCs w:val="21"/>
        </w:rPr>
        <w:t>（</w:t>
      </w:r>
      <w:bookmarkEnd w:id="116"/>
      <w:r>
        <w:rPr>
          <w:rFonts w:hint="eastAsia"/>
          <w:szCs w:val="21"/>
        </w:rPr>
        <w:t>7</w:t>
      </w:r>
      <w:r>
        <w:rPr>
          <w:rFonts w:hint="eastAsia"/>
          <w:szCs w:val="21"/>
        </w:rPr>
        <w:t>）已标价工程量清单；</w:t>
      </w:r>
    </w:p>
    <w:p w:rsidR="00CA044F" w:rsidRDefault="00A77AE8">
      <w:pPr>
        <w:pStyle w:val="Bodytext1"/>
        <w:tabs>
          <w:tab w:val="left" w:pos="903"/>
        </w:tabs>
        <w:ind w:firstLine="420"/>
        <w:rPr>
          <w:szCs w:val="21"/>
        </w:rPr>
      </w:pPr>
      <w:bookmarkStart w:id="117" w:name="bookmark1905"/>
      <w:r>
        <w:rPr>
          <w:rFonts w:hint="eastAsia"/>
          <w:szCs w:val="21"/>
        </w:rPr>
        <w:t>（</w:t>
      </w:r>
      <w:bookmarkEnd w:id="117"/>
      <w:r>
        <w:rPr>
          <w:rFonts w:hint="eastAsia"/>
          <w:szCs w:val="21"/>
        </w:rPr>
        <w:t>8</w:t>
      </w:r>
      <w:r>
        <w:rPr>
          <w:rFonts w:hint="eastAsia"/>
          <w:szCs w:val="21"/>
        </w:rPr>
        <w:t>）其他合同文件。</w:t>
      </w:r>
    </w:p>
    <w:p w:rsidR="00CA044F" w:rsidRDefault="00A77AE8">
      <w:pPr>
        <w:pStyle w:val="Bodytext1"/>
        <w:tabs>
          <w:tab w:val="left" w:pos="764"/>
        </w:tabs>
        <w:ind w:firstLine="420"/>
        <w:rPr>
          <w:szCs w:val="21"/>
        </w:rPr>
      </w:pPr>
      <w:bookmarkStart w:id="118" w:name="bookmark1906"/>
      <w:bookmarkEnd w:id="118"/>
      <w:r>
        <w:rPr>
          <w:rFonts w:hint="eastAsia"/>
          <w:szCs w:val="21"/>
          <w:lang w:val="en-US" w:bidi="en-US"/>
        </w:rPr>
        <w:t>2.</w:t>
      </w:r>
      <w:r>
        <w:rPr>
          <w:rFonts w:hint="eastAsia"/>
          <w:szCs w:val="21"/>
        </w:rPr>
        <w:t>上述文件互相补充和解释，如有不明确或不一致之处，以合同约定次序在先者为准。</w:t>
      </w:r>
    </w:p>
    <w:p w:rsidR="00CA044F" w:rsidRDefault="00A77AE8">
      <w:pPr>
        <w:pStyle w:val="Bodytext1"/>
        <w:tabs>
          <w:tab w:val="left" w:pos="764"/>
          <w:tab w:val="left" w:pos="4291"/>
          <w:tab w:val="left" w:pos="5794"/>
        </w:tabs>
        <w:ind w:firstLine="420"/>
        <w:rPr>
          <w:szCs w:val="21"/>
        </w:rPr>
      </w:pPr>
      <w:bookmarkStart w:id="119" w:name="bookmark1907"/>
      <w:bookmarkEnd w:id="119"/>
      <w:r>
        <w:rPr>
          <w:rFonts w:hint="eastAsia"/>
          <w:szCs w:val="21"/>
          <w:lang w:val="en-US" w:bidi="en-US"/>
        </w:rPr>
        <w:t>3.</w:t>
      </w:r>
      <w:r>
        <w:rPr>
          <w:rFonts w:hint="eastAsia"/>
          <w:szCs w:val="21"/>
        </w:rPr>
        <w:t>签约合同价：人民币（大写）</w:t>
      </w:r>
      <w:r>
        <w:rPr>
          <w:rFonts w:hint="eastAsia"/>
          <w:szCs w:val="21"/>
          <w:u w:val="single"/>
        </w:rPr>
        <w:t>（</w:t>
      </w:r>
      <w:r>
        <w:rPr>
          <w:rFonts w:hint="eastAsia"/>
          <w:szCs w:val="21"/>
          <w:u w:val="single"/>
        </w:rPr>
        <w:t>¥</w:t>
      </w:r>
      <w:r>
        <w:rPr>
          <w:rFonts w:hint="eastAsia"/>
          <w:szCs w:val="21"/>
          <w:lang w:val="en-US" w:bidi="en-US"/>
        </w:rPr>
        <w:t>）</w:t>
      </w:r>
      <w:r>
        <w:rPr>
          <w:rFonts w:hint="eastAsia"/>
          <w:szCs w:val="21"/>
          <w:vertAlign w:val="subscript"/>
          <w:lang w:val="en-US" w:bidi="en-US"/>
        </w:rPr>
        <w:t>o</w:t>
      </w:r>
    </w:p>
    <w:p w:rsidR="00CA044F" w:rsidRDefault="00A77AE8">
      <w:pPr>
        <w:pStyle w:val="Bodytext1"/>
        <w:tabs>
          <w:tab w:val="left" w:pos="764"/>
          <w:tab w:val="left" w:pos="4291"/>
          <w:tab w:val="left" w:pos="5794"/>
        </w:tabs>
        <w:ind w:firstLine="420"/>
        <w:rPr>
          <w:szCs w:val="21"/>
        </w:rPr>
      </w:pPr>
      <w:r>
        <w:rPr>
          <w:rFonts w:hint="eastAsia"/>
          <w:szCs w:val="21"/>
          <w:lang w:val="en-US" w:bidi="en-US"/>
        </w:rPr>
        <w:t>4.</w:t>
      </w:r>
      <w:r>
        <w:rPr>
          <w:rFonts w:hint="eastAsia"/>
          <w:szCs w:val="21"/>
          <w:lang w:val="en-US"/>
        </w:rPr>
        <w:t>合同价格形式：固定综合单价合同。</w:t>
      </w:r>
    </w:p>
    <w:p w:rsidR="00CA044F" w:rsidRDefault="00A77AE8">
      <w:pPr>
        <w:pStyle w:val="Bodytext1"/>
        <w:tabs>
          <w:tab w:val="left" w:pos="764"/>
          <w:tab w:val="left" w:pos="4234"/>
        </w:tabs>
        <w:ind w:firstLine="420"/>
        <w:rPr>
          <w:szCs w:val="21"/>
        </w:rPr>
      </w:pPr>
      <w:bookmarkStart w:id="120" w:name="bookmark1908"/>
      <w:bookmarkEnd w:id="120"/>
      <w:r>
        <w:rPr>
          <w:rFonts w:hint="eastAsia"/>
          <w:szCs w:val="21"/>
          <w:lang w:val="en-US" w:bidi="en-US"/>
        </w:rPr>
        <w:t>5.</w:t>
      </w:r>
      <w:r>
        <w:rPr>
          <w:rFonts w:hint="eastAsia"/>
          <w:szCs w:val="21"/>
        </w:rPr>
        <w:t>承包人项目经理：</w:t>
      </w:r>
      <w:r>
        <w:rPr>
          <w:rFonts w:hint="eastAsia"/>
          <w:szCs w:val="21"/>
          <w:lang w:val="en-US" w:bidi="en-US"/>
        </w:rPr>
        <w:t>。</w:t>
      </w:r>
    </w:p>
    <w:p w:rsidR="00CA044F" w:rsidRDefault="00A77AE8">
      <w:pPr>
        <w:pStyle w:val="Bodytext1"/>
        <w:tabs>
          <w:tab w:val="left" w:pos="764"/>
          <w:tab w:val="left" w:pos="3809"/>
        </w:tabs>
        <w:ind w:firstLine="420"/>
        <w:rPr>
          <w:szCs w:val="21"/>
        </w:rPr>
      </w:pPr>
      <w:bookmarkStart w:id="121" w:name="bookmark1909"/>
      <w:bookmarkEnd w:id="121"/>
      <w:r>
        <w:rPr>
          <w:rFonts w:hint="eastAsia"/>
          <w:szCs w:val="21"/>
          <w:lang w:val="en-US" w:bidi="en-US"/>
        </w:rPr>
        <w:t>6.</w:t>
      </w:r>
      <w:r>
        <w:rPr>
          <w:rFonts w:hint="eastAsia"/>
          <w:szCs w:val="21"/>
        </w:rPr>
        <w:t>工程质量</w:t>
      </w:r>
      <w:r>
        <w:rPr>
          <w:rFonts w:hint="eastAsia"/>
          <w:szCs w:val="21"/>
          <w:u w:val="single"/>
        </w:rPr>
        <w:t>达到国家施工验收规范合格</w:t>
      </w:r>
      <w:r>
        <w:rPr>
          <w:rFonts w:hint="eastAsia"/>
          <w:szCs w:val="21"/>
        </w:rPr>
        <w:t>标准。</w:t>
      </w:r>
    </w:p>
    <w:p w:rsidR="00CA044F" w:rsidRDefault="00A77AE8">
      <w:pPr>
        <w:pStyle w:val="Bodytext1"/>
        <w:tabs>
          <w:tab w:val="left" w:pos="764"/>
        </w:tabs>
        <w:ind w:firstLine="420"/>
        <w:rPr>
          <w:szCs w:val="21"/>
        </w:rPr>
      </w:pPr>
      <w:bookmarkStart w:id="122" w:name="bookmark1910"/>
      <w:bookmarkEnd w:id="122"/>
      <w:r>
        <w:rPr>
          <w:rFonts w:hint="eastAsia"/>
          <w:szCs w:val="21"/>
          <w:lang w:val="en-US" w:bidi="en-US"/>
        </w:rPr>
        <w:t>7.</w:t>
      </w:r>
      <w:r>
        <w:rPr>
          <w:rFonts w:hint="eastAsia"/>
          <w:szCs w:val="21"/>
        </w:rPr>
        <w:t>承包人承诺按合同约定承担工程的实施、完成及缺陷修复。</w:t>
      </w:r>
    </w:p>
    <w:p w:rsidR="00CA044F" w:rsidRDefault="00A77AE8">
      <w:pPr>
        <w:pStyle w:val="Bodytext1"/>
        <w:tabs>
          <w:tab w:val="left" w:pos="764"/>
        </w:tabs>
        <w:ind w:firstLine="420"/>
        <w:rPr>
          <w:szCs w:val="21"/>
        </w:rPr>
      </w:pPr>
      <w:bookmarkStart w:id="123" w:name="bookmark1911"/>
      <w:bookmarkEnd w:id="123"/>
      <w:r>
        <w:rPr>
          <w:rFonts w:hint="eastAsia"/>
          <w:szCs w:val="21"/>
          <w:lang w:val="en-US" w:bidi="en-US"/>
        </w:rPr>
        <w:t>8.</w:t>
      </w:r>
      <w:r>
        <w:rPr>
          <w:rFonts w:hint="eastAsia"/>
          <w:szCs w:val="21"/>
        </w:rPr>
        <w:t>发包人承诺按合同约定的条件、时间和方式向承包人支付合同价款。</w:t>
      </w:r>
    </w:p>
    <w:p w:rsidR="00CA044F" w:rsidRDefault="00A77AE8">
      <w:pPr>
        <w:pStyle w:val="Bodytext1"/>
        <w:tabs>
          <w:tab w:val="left" w:pos="764"/>
          <w:tab w:val="left" w:pos="5717"/>
        </w:tabs>
        <w:ind w:firstLine="420"/>
        <w:rPr>
          <w:szCs w:val="21"/>
        </w:rPr>
      </w:pPr>
      <w:bookmarkStart w:id="124" w:name="bookmark1912"/>
      <w:bookmarkEnd w:id="124"/>
      <w:r>
        <w:rPr>
          <w:rFonts w:hint="eastAsia"/>
          <w:szCs w:val="21"/>
          <w:lang w:val="en-US" w:bidi="en-US"/>
        </w:rPr>
        <w:t>9.</w:t>
      </w:r>
      <w:r>
        <w:rPr>
          <w:rFonts w:hint="eastAsia"/>
          <w:szCs w:val="21"/>
        </w:rPr>
        <w:t>承包人承诺执行监理人开工通知，计划工期为</w:t>
      </w:r>
      <w:r>
        <w:rPr>
          <w:rFonts w:hint="eastAsia"/>
          <w:szCs w:val="21"/>
          <w:lang w:val="en-US"/>
        </w:rPr>
        <w:t>日历天</w:t>
      </w:r>
      <w:r>
        <w:rPr>
          <w:rFonts w:hint="eastAsia"/>
          <w:szCs w:val="21"/>
        </w:rPr>
        <w:t>。</w:t>
      </w:r>
    </w:p>
    <w:p w:rsidR="00CA044F" w:rsidRDefault="00A77AE8">
      <w:pPr>
        <w:pStyle w:val="Bodytext1"/>
        <w:tabs>
          <w:tab w:val="left" w:pos="764"/>
          <w:tab w:val="left" w:pos="2789"/>
        </w:tabs>
        <w:ind w:firstLine="420"/>
        <w:rPr>
          <w:szCs w:val="21"/>
        </w:rPr>
      </w:pPr>
      <w:bookmarkStart w:id="125" w:name="bookmark1913"/>
      <w:bookmarkEnd w:id="125"/>
      <w:r>
        <w:rPr>
          <w:rFonts w:hint="eastAsia"/>
          <w:szCs w:val="21"/>
          <w:lang w:val="en-US" w:bidi="en-US"/>
        </w:rPr>
        <w:t>10.</w:t>
      </w:r>
      <w:r>
        <w:rPr>
          <w:rFonts w:hint="eastAsia"/>
          <w:szCs w:val="21"/>
        </w:rPr>
        <w:t>本协议书一式</w:t>
      </w:r>
      <w:r>
        <w:rPr>
          <w:rFonts w:hint="eastAsia"/>
          <w:szCs w:val="21"/>
          <w:lang w:val="en-US"/>
        </w:rPr>
        <w:t>肆</w:t>
      </w:r>
      <w:r>
        <w:rPr>
          <w:rFonts w:hint="eastAsia"/>
          <w:szCs w:val="21"/>
        </w:rPr>
        <w:t>份，合同</w:t>
      </w:r>
      <w:r>
        <w:rPr>
          <w:rFonts w:hint="eastAsia"/>
          <w:szCs w:val="21"/>
          <w:lang w:val="en-US"/>
        </w:rPr>
        <w:t>双方</w:t>
      </w:r>
      <w:r>
        <w:rPr>
          <w:rFonts w:hint="eastAsia"/>
          <w:szCs w:val="21"/>
        </w:rPr>
        <w:t>各执</w:t>
      </w:r>
      <w:r>
        <w:rPr>
          <w:rFonts w:hint="eastAsia"/>
          <w:szCs w:val="21"/>
          <w:lang w:val="en-US"/>
        </w:rPr>
        <w:t>贰</w:t>
      </w:r>
      <w:r>
        <w:rPr>
          <w:rFonts w:hint="eastAsia"/>
          <w:szCs w:val="21"/>
        </w:rPr>
        <w:t>份。</w:t>
      </w:r>
    </w:p>
    <w:p w:rsidR="00CA044F" w:rsidRDefault="00A77AE8">
      <w:pPr>
        <w:pStyle w:val="Bodytext1"/>
        <w:tabs>
          <w:tab w:val="left" w:pos="841"/>
        </w:tabs>
        <w:spacing w:after="320"/>
        <w:ind w:firstLine="420"/>
        <w:rPr>
          <w:szCs w:val="21"/>
        </w:rPr>
      </w:pPr>
      <w:bookmarkStart w:id="126" w:name="bookmark1914"/>
      <w:bookmarkEnd w:id="126"/>
      <w:r>
        <w:rPr>
          <w:rFonts w:hint="eastAsia"/>
          <w:szCs w:val="21"/>
          <w:lang w:val="en-US" w:bidi="en-US"/>
        </w:rPr>
        <w:t>11.</w:t>
      </w:r>
      <w:r>
        <w:rPr>
          <w:rFonts w:hint="eastAsia"/>
          <w:szCs w:val="21"/>
        </w:rPr>
        <w:t>合同未尽事宜，双方另行签订补充协议。补充协议是合同的组成部分。</w:t>
      </w:r>
    </w:p>
    <w:p w:rsidR="00CA044F" w:rsidRDefault="00CA044F">
      <w:pPr>
        <w:spacing w:line="360" w:lineRule="exact"/>
        <w:rPr>
          <w:rFonts w:ascii="宋体" w:hAnsi="宋体" w:cs="宋体"/>
          <w:szCs w:val="21"/>
        </w:rPr>
      </w:pPr>
    </w:p>
    <w:p w:rsidR="00CA044F" w:rsidRDefault="00A77AE8">
      <w:pPr>
        <w:spacing w:line="360" w:lineRule="exact"/>
        <w:rPr>
          <w:rFonts w:ascii="宋体" w:hAnsi="宋体" w:cs="宋体"/>
          <w:szCs w:val="21"/>
        </w:rPr>
      </w:pPr>
      <w:r>
        <w:rPr>
          <w:rFonts w:ascii="宋体" w:hAnsi="宋体" w:cs="宋体" w:hint="eastAsia"/>
          <w:szCs w:val="21"/>
        </w:rPr>
        <w:t>（签章页，无正文）</w:t>
      </w:r>
    </w:p>
    <w:p w:rsidR="00CA044F" w:rsidRDefault="00A77AE8">
      <w:pPr>
        <w:spacing w:line="360" w:lineRule="exact"/>
        <w:rPr>
          <w:rFonts w:ascii="宋体" w:hAnsi="宋体" w:cs="宋体"/>
          <w:szCs w:val="21"/>
        </w:rPr>
      </w:pPr>
      <w:r>
        <w:rPr>
          <w:rFonts w:ascii="宋体" w:hAnsi="宋体" w:cs="宋体" w:hint="eastAsia"/>
          <w:szCs w:val="21"/>
        </w:rPr>
        <w:t>发包人：</w:t>
      </w:r>
      <w:r>
        <w:rPr>
          <w:rFonts w:ascii="宋体" w:hAnsi="宋体" w:cs="宋体" w:hint="eastAsia"/>
          <w:szCs w:val="21"/>
        </w:rPr>
        <w:tab/>
      </w:r>
      <w:r>
        <w:rPr>
          <w:rFonts w:ascii="宋体" w:hAnsi="宋体" w:cs="宋体" w:hint="eastAsia"/>
          <w:szCs w:val="21"/>
        </w:rPr>
        <w:t>承包人：</w:t>
      </w:r>
      <w:r>
        <w:rPr>
          <w:rFonts w:ascii="宋体" w:hAnsi="宋体" w:cs="宋体" w:hint="eastAsia"/>
          <w:szCs w:val="21"/>
        </w:rPr>
        <w:tab/>
      </w:r>
      <w:r>
        <w:rPr>
          <w:rFonts w:ascii="宋体" w:hAnsi="宋体" w:cs="宋体" w:hint="eastAsia"/>
          <w:szCs w:val="21"/>
        </w:rPr>
        <w:t>（盖单位章）（盖单位章）</w:t>
      </w:r>
    </w:p>
    <w:p w:rsidR="00CA044F" w:rsidRDefault="00CA044F">
      <w:pPr>
        <w:spacing w:line="360" w:lineRule="exact"/>
        <w:rPr>
          <w:rFonts w:ascii="宋体" w:hAnsi="宋体" w:cs="宋体"/>
          <w:szCs w:val="21"/>
        </w:rPr>
      </w:pPr>
    </w:p>
    <w:p w:rsidR="00CA044F" w:rsidRDefault="00A77AE8">
      <w:pPr>
        <w:spacing w:line="360" w:lineRule="exact"/>
        <w:rPr>
          <w:rFonts w:ascii="宋体" w:hAnsi="宋体" w:cs="宋体"/>
          <w:szCs w:val="21"/>
        </w:rPr>
      </w:pPr>
      <w:r>
        <w:rPr>
          <w:rFonts w:ascii="宋体" w:hAnsi="宋体" w:cs="宋体" w:hint="eastAsia"/>
          <w:szCs w:val="21"/>
        </w:rPr>
        <w:t>法定代表人或其委托代理人（签字）：法定代表人或其委托代理人（签字）：</w:t>
      </w:r>
    </w:p>
    <w:p w:rsidR="00CA044F" w:rsidRDefault="00CA044F">
      <w:pPr>
        <w:spacing w:line="360" w:lineRule="exact"/>
        <w:rPr>
          <w:rFonts w:ascii="宋体" w:hAnsi="宋体" w:cs="宋体"/>
          <w:szCs w:val="21"/>
        </w:rPr>
      </w:pPr>
    </w:p>
    <w:p w:rsidR="00CA044F" w:rsidRDefault="00A77AE8">
      <w:pPr>
        <w:spacing w:line="360" w:lineRule="exact"/>
        <w:rPr>
          <w:rFonts w:ascii="宋体" w:hAnsi="宋体" w:cs="宋体"/>
          <w:szCs w:val="21"/>
        </w:rPr>
      </w:pPr>
      <w:r>
        <w:rPr>
          <w:rFonts w:ascii="宋体" w:hAnsi="宋体" w:cs="宋体" w:hint="eastAsia"/>
          <w:szCs w:val="21"/>
        </w:rPr>
        <w:t>地址：地址：</w:t>
      </w:r>
    </w:p>
    <w:p w:rsidR="00CA044F" w:rsidRDefault="00A77AE8">
      <w:pPr>
        <w:spacing w:line="360" w:lineRule="exact"/>
        <w:rPr>
          <w:rFonts w:ascii="宋体" w:hAnsi="宋体" w:cs="宋体"/>
          <w:szCs w:val="21"/>
        </w:rPr>
      </w:pPr>
      <w:r>
        <w:rPr>
          <w:rFonts w:ascii="宋体" w:hAnsi="宋体" w:cs="宋体" w:hint="eastAsia"/>
          <w:szCs w:val="21"/>
        </w:rPr>
        <w:t>联系人：联系人：</w:t>
      </w:r>
    </w:p>
    <w:p w:rsidR="00CA044F" w:rsidRDefault="00A77AE8">
      <w:pPr>
        <w:spacing w:line="360" w:lineRule="exact"/>
        <w:rPr>
          <w:rFonts w:ascii="宋体" w:hAnsi="宋体" w:cs="宋体"/>
          <w:szCs w:val="21"/>
        </w:rPr>
      </w:pPr>
      <w:r>
        <w:rPr>
          <w:rFonts w:ascii="宋体" w:hAnsi="宋体" w:cs="宋体" w:hint="eastAsia"/>
          <w:szCs w:val="21"/>
        </w:rPr>
        <w:t>联系电话：联系电话：</w:t>
      </w:r>
    </w:p>
    <w:p w:rsidR="00CA044F" w:rsidRDefault="00A77AE8">
      <w:pPr>
        <w:spacing w:line="360" w:lineRule="exact"/>
        <w:rPr>
          <w:rFonts w:ascii="宋体" w:hAnsi="宋体" w:cs="宋体"/>
          <w:szCs w:val="21"/>
        </w:rPr>
      </w:pPr>
      <w:r>
        <w:rPr>
          <w:rFonts w:ascii="宋体" w:hAnsi="宋体" w:cs="宋体" w:hint="eastAsia"/>
          <w:szCs w:val="21"/>
        </w:rPr>
        <w:t>邮编：</w:t>
      </w:r>
      <w:r>
        <w:rPr>
          <w:rFonts w:ascii="宋体" w:hAnsi="宋体" w:cs="宋体" w:hint="eastAsia"/>
          <w:szCs w:val="21"/>
        </w:rPr>
        <w:t xml:space="preserve">                                     </w:t>
      </w:r>
      <w:r>
        <w:rPr>
          <w:rFonts w:ascii="宋体" w:hAnsi="宋体" w:cs="宋体" w:hint="eastAsia"/>
          <w:szCs w:val="21"/>
        </w:rPr>
        <w:t>邮编：</w:t>
      </w:r>
    </w:p>
    <w:p w:rsidR="00CA044F" w:rsidRDefault="00A77AE8">
      <w:pPr>
        <w:spacing w:line="360" w:lineRule="exact"/>
        <w:jc w:val="left"/>
        <w:rPr>
          <w:rFonts w:ascii="宋体" w:hAnsi="宋体" w:cs="宋体"/>
          <w:szCs w:val="21"/>
        </w:rPr>
      </w:pPr>
      <w:r>
        <w:rPr>
          <w:rFonts w:ascii="宋体" w:hAnsi="宋体" w:cs="宋体" w:hint="eastAsia"/>
          <w:szCs w:val="21"/>
        </w:rPr>
        <w:t>开户名称：</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开户名称：</w:t>
      </w:r>
    </w:p>
    <w:p w:rsidR="00CA044F" w:rsidRDefault="00A77AE8">
      <w:pPr>
        <w:spacing w:line="360" w:lineRule="exact"/>
        <w:jc w:val="left"/>
        <w:rPr>
          <w:rFonts w:ascii="宋体" w:hAnsi="宋体" w:cs="宋体"/>
          <w:szCs w:val="21"/>
        </w:rPr>
      </w:pPr>
      <w:r>
        <w:rPr>
          <w:rFonts w:ascii="宋体" w:hAnsi="宋体" w:cs="宋体" w:hint="eastAsia"/>
          <w:szCs w:val="21"/>
        </w:rPr>
        <w:lastRenderedPageBreak/>
        <w:t>开户银行：</w:t>
      </w:r>
      <w:r>
        <w:rPr>
          <w:rFonts w:ascii="宋体" w:hAnsi="宋体" w:cs="宋体" w:hint="eastAsia"/>
          <w:szCs w:val="21"/>
        </w:rPr>
        <w:t xml:space="preserve">                                   </w:t>
      </w:r>
      <w:r>
        <w:rPr>
          <w:rFonts w:ascii="宋体" w:hAnsi="宋体" w:cs="宋体" w:hint="eastAsia"/>
          <w:szCs w:val="21"/>
        </w:rPr>
        <w:t>开户银行：</w:t>
      </w:r>
    </w:p>
    <w:p w:rsidR="00CA044F" w:rsidRDefault="00A77AE8">
      <w:pPr>
        <w:spacing w:line="360" w:lineRule="exact"/>
        <w:jc w:val="left"/>
        <w:rPr>
          <w:rFonts w:ascii="宋体" w:hAnsi="宋体" w:cs="宋体"/>
          <w:szCs w:val="21"/>
        </w:rPr>
      </w:pPr>
      <w:r>
        <w:rPr>
          <w:rFonts w:ascii="宋体" w:hAnsi="宋体" w:cs="宋体" w:hint="eastAsia"/>
          <w:szCs w:val="21"/>
        </w:rPr>
        <w:t>银行账号：</w:t>
      </w:r>
      <w:r>
        <w:rPr>
          <w:rFonts w:ascii="宋体" w:hAnsi="宋体" w:cs="宋体" w:hint="eastAsia"/>
          <w:szCs w:val="21"/>
        </w:rPr>
        <w:t xml:space="preserve">                                   </w:t>
      </w:r>
      <w:r>
        <w:rPr>
          <w:rFonts w:ascii="宋体" w:hAnsi="宋体" w:cs="宋体" w:hint="eastAsia"/>
          <w:szCs w:val="21"/>
        </w:rPr>
        <w:t>银行账号：</w:t>
      </w:r>
    </w:p>
    <w:p w:rsidR="00CA044F" w:rsidRDefault="00A77AE8">
      <w:pPr>
        <w:spacing w:line="360" w:lineRule="exact"/>
        <w:jc w:val="left"/>
        <w:rPr>
          <w:rFonts w:ascii="宋体" w:hAnsi="宋体" w:cs="宋体"/>
          <w:szCs w:val="21"/>
        </w:rPr>
      </w:pPr>
      <w:r>
        <w:rPr>
          <w:rFonts w:ascii="宋体" w:hAnsi="宋体" w:cs="宋体" w:hint="eastAsia"/>
          <w:szCs w:val="21"/>
        </w:rPr>
        <w:t>2025</w:t>
      </w:r>
      <w:r>
        <w:rPr>
          <w:rFonts w:ascii="宋体" w:hAnsi="宋体" w:cs="宋体" w:hint="eastAsia"/>
          <w:szCs w:val="21"/>
        </w:rPr>
        <w:t>年月日</w:t>
      </w:r>
      <w:r>
        <w:rPr>
          <w:rFonts w:ascii="宋体" w:hAnsi="宋体" w:cs="宋体" w:hint="eastAsia"/>
          <w:szCs w:val="21"/>
        </w:rPr>
        <w:tab/>
        <w:t xml:space="preserve">                         2025</w:t>
      </w:r>
      <w:r>
        <w:rPr>
          <w:rFonts w:ascii="宋体" w:hAnsi="宋体" w:cs="宋体" w:hint="eastAsia"/>
          <w:szCs w:val="21"/>
        </w:rPr>
        <w:t>年月日</w:t>
      </w:r>
      <w:r>
        <w:rPr>
          <w:rFonts w:ascii="宋体" w:hAnsi="宋体" w:cs="宋体" w:hint="eastAsia"/>
          <w:szCs w:val="21"/>
        </w:rPr>
        <w:tab/>
      </w:r>
    </w:p>
    <w:p w:rsidR="00CA044F" w:rsidRDefault="00A77AE8">
      <w:pPr>
        <w:widowControl/>
        <w:jc w:val="left"/>
        <w:rPr>
          <w:rFonts w:ascii="宋体" w:hAnsi="宋体" w:cs="宋体"/>
          <w:szCs w:val="21"/>
        </w:rPr>
      </w:pPr>
      <w:bookmarkStart w:id="127" w:name="_Toc30951"/>
      <w:r>
        <w:rPr>
          <w:rFonts w:ascii="宋体" w:hAnsi="宋体" w:cs="宋体"/>
          <w:b/>
          <w:bCs/>
          <w:szCs w:val="21"/>
        </w:rPr>
        <w:br w:type="page"/>
      </w:r>
    </w:p>
    <w:p w:rsidR="00CA044F" w:rsidRDefault="00A77AE8">
      <w:pPr>
        <w:pStyle w:val="3"/>
        <w:jc w:val="center"/>
      </w:pPr>
      <w:r>
        <w:rPr>
          <w:rFonts w:hint="eastAsia"/>
        </w:rPr>
        <w:lastRenderedPageBreak/>
        <w:t>第一节</w:t>
      </w:r>
      <w:r>
        <w:rPr>
          <w:rFonts w:hint="eastAsia"/>
        </w:rPr>
        <w:t xml:space="preserve"> </w:t>
      </w:r>
      <w:r>
        <w:rPr>
          <w:rFonts w:hint="eastAsia"/>
        </w:rPr>
        <w:t>通用合同条款</w:t>
      </w:r>
      <w:bookmarkEnd w:id="127"/>
    </w:p>
    <w:p w:rsidR="00CA044F" w:rsidRDefault="00A77AE8">
      <w:pPr>
        <w:pStyle w:val="3"/>
        <w:spacing w:line="400" w:lineRule="exact"/>
        <w:rPr>
          <w:rFonts w:ascii="宋体" w:hAnsi="宋体" w:cs="宋体"/>
          <w:sz w:val="21"/>
          <w:szCs w:val="21"/>
        </w:rPr>
      </w:pPr>
      <w:bookmarkStart w:id="128" w:name="bookmark881"/>
      <w:bookmarkStart w:id="129" w:name="bookmark882"/>
      <w:bookmarkStart w:id="130" w:name="_Toc1696"/>
      <w:bookmarkStart w:id="131" w:name="_Toc9254"/>
      <w:bookmarkStart w:id="132" w:name="_Toc19504"/>
      <w:bookmarkStart w:id="133" w:name="bookmark883"/>
      <w:bookmarkStart w:id="134" w:name="_Toc2030700267"/>
      <w:r>
        <w:rPr>
          <w:rFonts w:ascii="宋体" w:hAnsi="宋体" w:cs="宋体" w:hint="eastAsia"/>
          <w:sz w:val="21"/>
          <w:szCs w:val="21"/>
        </w:rPr>
        <w:t xml:space="preserve">1. </w:t>
      </w:r>
      <w:r>
        <w:rPr>
          <w:rFonts w:ascii="宋体" w:hAnsi="宋体" w:cs="宋体" w:hint="eastAsia"/>
          <w:sz w:val="21"/>
          <w:szCs w:val="21"/>
        </w:rPr>
        <w:t>一般约定</w:t>
      </w:r>
      <w:bookmarkEnd w:id="128"/>
      <w:bookmarkEnd w:id="129"/>
      <w:bookmarkEnd w:id="130"/>
      <w:bookmarkEnd w:id="131"/>
      <w:bookmarkEnd w:id="132"/>
      <w:bookmarkEnd w:id="133"/>
      <w:bookmarkEnd w:id="134"/>
    </w:p>
    <w:p w:rsidR="00CA044F" w:rsidRDefault="00A77AE8">
      <w:pPr>
        <w:pStyle w:val="4"/>
        <w:spacing w:line="400" w:lineRule="exact"/>
        <w:ind w:left="0" w:firstLineChars="200" w:firstLine="420"/>
        <w:rPr>
          <w:rFonts w:ascii="宋体" w:eastAsia="宋体" w:hAnsi="宋体" w:cs="宋体"/>
          <w:sz w:val="21"/>
          <w:szCs w:val="21"/>
        </w:rPr>
      </w:pPr>
      <w:bookmarkStart w:id="135" w:name="bookmark886"/>
      <w:bookmarkStart w:id="136" w:name="bookmark885"/>
      <w:bookmarkStart w:id="137" w:name="bookmark884"/>
      <w:bookmarkStart w:id="138" w:name="_Toc5974"/>
      <w:r>
        <w:rPr>
          <w:rFonts w:ascii="宋体" w:eastAsia="宋体" w:hAnsi="宋体" w:cs="宋体" w:hint="eastAsia"/>
          <w:sz w:val="21"/>
          <w:szCs w:val="21"/>
        </w:rPr>
        <w:t>1.1</w:t>
      </w:r>
      <w:r>
        <w:rPr>
          <w:rFonts w:ascii="宋体" w:eastAsia="宋体" w:hAnsi="宋体" w:cs="宋体" w:hint="eastAsia"/>
          <w:sz w:val="21"/>
          <w:szCs w:val="21"/>
        </w:rPr>
        <w:t>词语定义</w:t>
      </w:r>
      <w:bookmarkEnd w:id="135"/>
      <w:bookmarkEnd w:id="136"/>
      <w:bookmarkEnd w:id="137"/>
      <w:bookmarkEnd w:id="138"/>
    </w:p>
    <w:p w:rsidR="00CA044F" w:rsidRDefault="00A77AE8">
      <w:pPr>
        <w:pStyle w:val="Bodytext1"/>
        <w:spacing w:after="100" w:line="400" w:lineRule="exact"/>
        <w:ind w:firstLine="420"/>
        <w:rPr>
          <w:szCs w:val="21"/>
        </w:rPr>
      </w:pPr>
      <w:r>
        <w:rPr>
          <w:rFonts w:hint="eastAsia"/>
          <w:szCs w:val="21"/>
        </w:rPr>
        <w:t>通用合同条款、专用合同条款中的下列词语应具有本款所赋予的含义。</w:t>
      </w:r>
    </w:p>
    <w:p w:rsidR="00CA044F" w:rsidRDefault="00A77AE8">
      <w:pPr>
        <w:pStyle w:val="Bodytext2"/>
        <w:spacing w:after="0" w:line="400" w:lineRule="exact"/>
        <w:rPr>
          <w:rFonts w:ascii="宋体" w:hAnsi="宋体" w:cs="宋体"/>
          <w:szCs w:val="21"/>
        </w:rPr>
      </w:pPr>
      <w:r>
        <w:rPr>
          <w:rFonts w:ascii="宋体" w:hAnsi="宋体" w:cs="宋体" w:hint="eastAsia"/>
          <w:szCs w:val="21"/>
        </w:rPr>
        <w:t>1.1.</w:t>
      </w:r>
      <w:r>
        <w:rPr>
          <w:rFonts w:ascii="宋体" w:hAnsi="宋体" w:cs="宋体" w:hint="eastAsia"/>
          <w:szCs w:val="21"/>
          <w:lang w:val="zh-CN" w:bidi="zh-CN"/>
        </w:rPr>
        <w:t>1</w:t>
      </w:r>
      <w:r>
        <w:rPr>
          <w:rFonts w:ascii="宋体" w:hAnsi="宋体" w:cs="宋体" w:hint="eastAsia"/>
          <w:szCs w:val="21"/>
          <w:lang w:val="zh-CN" w:bidi="zh-CN"/>
        </w:rPr>
        <w:t>合同</w:t>
      </w:r>
    </w:p>
    <w:p w:rsidR="00CA044F" w:rsidRDefault="00A77AE8">
      <w:pPr>
        <w:pStyle w:val="Bodytext1"/>
        <w:spacing w:line="400" w:lineRule="exact"/>
        <w:ind w:firstLine="420"/>
        <w:rPr>
          <w:szCs w:val="21"/>
        </w:rPr>
      </w:pPr>
      <w:r>
        <w:rPr>
          <w:rFonts w:hint="eastAsia"/>
          <w:szCs w:val="21"/>
          <w:lang w:val="en-US" w:bidi="en-US"/>
        </w:rPr>
        <w:t>1.1.1.1</w:t>
      </w:r>
      <w:r>
        <w:rPr>
          <w:rFonts w:hint="eastAsia"/>
          <w:szCs w:val="21"/>
        </w:rPr>
        <w:t>合同文件（或称合同）：指合同协议书、中标通知书、投标函及投标函附录、专用合同条款、通用合同条款、技术标准和要求、图纸、已标价工程量清单，以及其他合同文件。</w:t>
      </w:r>
    </w:p>
    <w:p w:rsidR="00CA044F" w:rsidRDefault="00A77AE8">
      <w:pPr>
        <w:pStyle w:val="Bodytext1"/>
        <w:tabs>
          <w:tab w:val="left" w:pos="944"/>
        </w:tabs>
        <w:spacing w:line="400" w:lineRule="exact"/>
        <w:ind w:left="420" w:firstLine="0"/>
        <w:rPr>
          <w:szCs w:val="21"/>
        </w:rPr>
      </w:pPr>
      <w:bookmarkStart w:id="139" w:name="bookmark887"/>
      <w:bookmarkEnd w:id="139"/>
      <w:r>
        <w:rPr>
          <w:rFonts w:hint="eastAsia"/>
          <w:szCs w:val="21"/>
          <w:lang w:val="en-US" w:bidi="en-US"/>
        </w:rPr>
        <w:t>1.1.1.</w:t>
      </w:r>
      <w:r>
        <w:rPr>
          <w:rFonts w:hint="eastAsia"/>
          <w:szCs w:val="21"/>
        </w:rPr>
        <w:t xml:space="preserve">2 </w:t>
      </w:r>
      <w:r>
        <w:rPr>
          <w:rFonts w:hint="eastAsia"/>
          <w:szCs w:val="21"/>
        </w:rPr>
        <w:t>合同协议书：指第</w:t>
      </w:r>
      <w:r>
        <w:rPr>
          <w:rFonts w:hint="eastAsia"/>
          <w:szCs w:val="21"/>
          <w:lang w:val="en-US" w:bidi="en-US"/>
        </w:rPr>
        <w:t>1.5</w:t>
      </w:r>
      <w:r>
        <w:rPr>
          <w:rFonts w:hint="eastAsia"/>
          <w:szCs w:val="21"/>
        </w:rPr>
        <w:t>款所指的合同协议书。</w:t>
      </w:r>
    </w:p>
    <w:p w:rsidR="00CA044F" w:rsidRDefault="00A77AE8">
      <w:pPr>
        <w:pStyle w:val="Bodytext1"/>
        <w:spacing w:line="400" w:lineRule="exact"/>
        <w:ind w:firstLine="420"/>
        <w:rPr>
          <w:szCs w:val="21"/>
        </w:rPr>
      </w:pPr>
      <w:r>
        <w:rPr>
          <w:rFonts w:hint="eastAsia"/>
          <w:szCs w:val="21"/>
          <w:lang w:val="en-US" w:bidi="en-US"/>
        </w:rPr>
        <w:t>1.1.1.</w:t>
      </w:r>
      <w:r>
        <w:rPr>
          <w:rFonts w:hint="eastAsia"/>
          <w:szCs w:val="21"/>
        </w:rPr>
        <w:t>3</w:t>
      </w:r>
      <w:r>
        <w:rPr>
          <w:rFonts w:hint="eastAsia"/>
          <w:szCs w:val="21"/>
        </w:rPr>
        <w:t>中标通知书：指发包人通知承包人中标的函件。</w:t>
      </w:r>
    </w:p>
    <w:p w:rsidR="00CA044F" w:rsidRDefault="00A77AE8">
      <w:pPr>
        <w:pStyle w:val="Bodytext1"/>
        <w:tabs>
          <w:tab w:val="left" w:pos="944"/>
        </w:tabs>
        <w:spacing w:line="400" w:lineRule="exact"/>
        <w:ind w:left="420" w:firstLine="0"/>
        <w:rPr>
          <w:szCs w:val="21"/>
        </w:rPr>
      </w:pPr>
      <w:bookmarkStart w:id="140" w:name="bookmark888"/>
      <w:bookmarkEnd w:id="140"/>
      <w:r>
        <w:rPr>
          <w:rFonts w:hint="eastAsia"/>
          <w:szCs w:val="21"/>
          <w:lang w:val="en-US" w:bidi="en-US"/>
        </w:rPr>
        <w:t>1.1.1.</w:t>
      </w:r>
      <w:r>
        <w:rPr>
          <w:rFonts w:hint="eastAsia"/>
          <w:szCs w:val="21"/>
        </w:rPr>
        <w:t>4</w:t>
      </w:r>
      <w:r>
        <w:rPr>
          <w:rFonts w:hint="eastAsia"/>
          <w:szCs w:val="21"/>
        </w:rPr>
        <w:t>投标函：指构成合同文件组成部分的由承包人填写并签署的投标函。</w:t>
      </w:r>
    </w:p>
    <w:p w:rsidR="00CA044F" w:rsidRDefault="00A77AE8">
      <w:pPr>
        <w:pStyle w:val="Bodytext1"/>
        <w:spacing w:line="400" w:lineRule="exact"/>
        <w:ind w:firstLine="420"/>
        <w:rPr>
          <w:szCs w:val="21"/>
        </w:rPr>
      </w:pPr>
      <w:r>
        <w:rPr>
          <w:rFonts w:hint="eastAsia"/>
          <w:szCs w:val="21"/>
          <w:lang w:val="en-US" w:bidi="en-US"/>
        </w:rPr>
        <w:t>1.1.1.</w:t>
      </w:r>
      <w:r>
        <w:rPr>
          <w:rFonts w:hint="eastAsia"/>
          <w:szCs w:val="21"/>
        </w:rPr>
        <w:t>5</w:t>
      </w:r>
      <w:r>
        <w:rPr>
          <w:rFonts w:hint="eastAsia"/>
          <w:szCs w:val="21"/>
        </w:rPr>
        <w:t>投标函附录：指附在投标函后构成合同文件的投标函附录。</w:t>
      </w:r>
    </w:p>
    <w:p w:rsidR="00CA044F" w:rsidRDefault="00A77AE8">
      <w:pPr>
        <w:pStyle w:val="Bodytext1"/>
        <w:spacing w:line="400" w:lineRule="exact"/>
        <w:ind w:firstLine="420"/>
        <w:rPr>
          <w:szCs w:val="21"/>
          <w:lang w:val="en-US" w:bidi="en-US"/>
        </w:rPr>
      </w:pPr>
      <w:bookmarkStart w:id="141" w:name="bookmark889"/>
      <w:bookmarkEnd w:id="141"/>
      <w:r>
        <w:rPr>
          <w:rFonts w:hint="eastAsia"/>
          <w:szCs w:val="21"/>
          <w:lang w:val="en-US" w:bidi="en-US"/>
        </w:rPr>
        <w:t xml:space="preserve">1.1.1.6 </w:t>
      </w:r>
      <w:r>
        <w:rPr>
          <w:rFonts w:hint="eastAsia"/>
          <w:szCs w:val="21"/>
          <w:lang w:val="en-US" w:bidi="en-US"/>
        </w:rPr>
        <w:t>技术标准和要求：指构成合同文件组成部分的名为技术标准和要求（合同技术条款）的文件，包括合同双方当事人约定对其所做的修改或补充。</w:t>
      </w:r>
    </w:p>
    <w:p w:rsidR="00CA044F" w:rsidRDefault="00A77AE8">
      <w:pPr>
        <w:pStyle w:val="Bodytext1"/>
        <w:spacing w:line="400" w:lineRule="exact"/>
        <w:ind w:firstLine="420"/>
        <w:rPr>
          <w:szCs w:val="21"/>
          <w:lang w:val="en-US" w:bidi="en-US"/>
        </w:rPr>
      </w:pPr>
      <w:bookmarkStart w:id="142" w:name="bookmark890"/>
      <w:bookmarkEnd w:id="142"/>
      <w:r>
        <w:rPr>
          <w:rFonts w:hint="eastAsia"/>
          <w:szCs w:val="21"/>
          <w:lang w:val="en-US" w:bidi="en-US"/>
        </w:rPr>
        <w:t>1.1.1.7</w:t>
      </w:r>
      <w:r>
        <w:rPr>
          <w:rFonts w:hint="eastAsia"/>
          <w:szCs w:val="21"/>
          <w:lang w:val="en-US" w:bidi="en-US"/>
        </w:rPr>
        <w:t>图纸：指列入合同的招标图纸、投标图纸和发包人按合同约定向承包人提供</w:t>
      </w:r>
      <w:r>
        <w:rPr>
          <w:rFonts w:hint="eastAsia"/>
          <w:szCs w:val="21"/>
          <w:lang w:val="en-US" w:bidi="en-US"/>
        </w:rPr>
        <w:t xml:space="preserve"> </w:t>
      </w:r>
      <w:r>
        <w:rPr>
          <w:rFonts w:hint="eastAsia"/>
          <w:szCs w:val="21"/>
          <w:lang w:val="en-US" w:bidi="en-US"/>
        </w:rPr>
        <w:t>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w:t>
      </w:r>
      <w:r>
        <w:rPr>
          <w:rFonts w:hint="eastAsia"/>
          <w:szCs w:val="21"/>
          <w:lang w:val="en-US" w:bidi="en-US"/>
        </w:rPr>
        <w:t>施工。</w:t>
      </w:r>
    </w:p>
    <w:p w:rsidR="00CA044F" w:rsidRDefault="00A77AE8">
      <w:pPr>
        <w:pStyle w:val="Bodytext1"/>
        <w:spacing w:line="400" w:lineRule="exact"/>
        <w:ind w:firstLine="420"/>
        <w:rPr>
          <w:szCs w:val="21"/>
        </w:rPr>
      </w:pPr>
      <w:r>
        <w:rPr>
          <w:rFonts w:hint="eastAsia"/>
          <w:szCs w:val="21"/>
          <w:lang w:val="en-US" w:bidi="en-US"/>
        </w:rPr>
        <w:t>1.1.1.</w:t>
      </w:r>
      <w:r>
        <w:rPr>
          <w:rFonts w:hint="eastAsia"/>
          <w:szCs w:val="21"/>
        </w:rPr>
        <w:t>8</w:t>
      </w:r>
      <w:r>
        <w:rPr>
          <w:rFonts w:hint="eastAsia"/>
          <w:szCs w:val="21"/>
        </w:rPr>
        <w:t>已标价工程量清单：指构成合同文件组成部分的由承包人按照规定的格式和要求填写并标明价格的工程量清单。</w:t>
      </w:r>
    </w:p>
    <w:p w:rsidR="00CA044F" w:rsidRDefault="00A77AE8">
      <w:pPr>
        <w:pStyle w:val="Bodytext1"/>
        <w:spacing w:line="400" w:lineRule="exact"/>
        <w:ind w:firstLine="420"/>
        <w:rPr>
          <w:szCs w:val="21"/>
        </w:rPr>
      </w:pPr>
      <w:r>
        <w:rPr>
          <w:rFonts w:hint="eastAsia"/>
          <w:szCs w:val="21"/>
          <w:lang w:val="en-US" w:bidi="en-US"/>
        </w:rPr>
        <w:t>1.1.1.</w:t>
      </w:r>
      <w:r>
        <w:rPr>
          <w:rFonts w:hint="eastAsia"/>
          <w:szCs w:val="21"/>
        </w:rPr>
        <w:t>9</w:t>
      </w:r>
      <w:r>
        <w:rPr>
          <w:rFonts w:hint="eastAsia"/>
          <w:szCs w:val="21"/>
        </w:rPr>
        <w:t>其他合同文件：指经合同双方当事人确认构成合同文件的其他文件。</w:t>
      </w:r>
    </w:p>
    <w:p w:rsidR="00CA044F" w:rsidRDefault="00A77AE8">
      <w:pPr>
        <w:pStyle w:val="Bodytext1"/>
        <w:spacing w:line="400" w:lineRule="exact"/>
        <w:ind w:firstLine="420"/>
        <w:rPr>
          <w:szCs w:val="21"/>
        </w:rPr>
      </w:pPr>
      <w:r>
        <w:rPr>
          <w:rFonts w:hint="eastAsia"/>
          <w:szCs w:val="21"/>
          <w:lang w:val="en-US" w:bidi="en-US"/>
        </w:rPr>
        <w:t>1.1.2</w:t>
      </w:r>
      <w:r>
        <w:rPr>
          <w:rFonts w:hint="eastAsia"/>
          <w:szCs w:val="21"/>
        </w:rPr>
        <w:t>合同当事人和人员。</w:t>
      </w:r>
    </w:p>
    <w:p w:rsidR="00CA044F" w:rsidRDefault="00A77AE8">
      <w:pPr>
        <w:pStyle w:val="Bodytext1"/>
        <w:spacing w:line="400" w:lineRule="exact"/>
        <w:ind w:firstLine="420"/>
        <w:rPr>
          <w:szCs w:val="21"/>
        </w:rPr>
      </w:pPr>
      <w:r>
        <w:rPr>
          <w:rFonts w:hint="eastAsia"/>
          <w:szCs w:val="21"/>
          <w:lang w:val="en-US" w:bidi="en-US"/>
        </w:rPr>
        <w:t>1.1.2.1</w:t>
      </w:r>
      <w:r>
        <w:rPr>
          <w:rFonts w:hint="eastAsia"/>
          <w:szCs w:val="21"/>
        </w:rPr>
        <w:t>合同当事人：指发包人和（或）承包人。</w:t>
      </w:r>
    </w:p>
    <w:p w:rsidR="00CA044F" w:rsidRDefault="00A77AE8">
      <w:pPr>
        <w:pStyle w:val="Bodytext1"/>
        <w:tabs>
          <w:tab w:val="left" w:pos="944"/>
        </w:tabs>
        <w:spacing w:line="400" w:lineRule="exact"/>
        <w:ind w:left="420" w:firstLine="0"/>
        <w:rPr>
          <w:szCs w:val="21"/>
        </w:rPr>
      </w:pPr>
      <w:bookmarkStart w:id="143" w:name="bookmark891"/>
      <w:bookmarkEnd w:id="143"/>
      <w:r>
        <w:rPr>
          <w:rFonts w:hint="eastAsia"/>
          <w:szCs w:val="21"/>
          <w:lang w:val="en-US" w:bidi="en-US"/>
        </w:rPr>
        <w:t>1.1.2.2</w:t>
      </w:r>
      <w:r>
        <w:rPr>
          <w:rFonts w:hint="eastAsia"/>
          <w:szCs w:val="21"/>
        </w:rPr>
        <w:t>发包人：指专用合同条款中指明并与承包人在合同协议书中签字的当事人。</w:t>
      </w:r>
    </w:p>
    <w:p w:rsidR="00CA044F" w:rsidRDefault="00A77AE8">
      <w:pPr>
        <w:pStyle w:val="Bodytext1"/>
        <w:tabs>
          <w:tab w:val="left" w:pos="944"/>
        </w:tabs>
        <w:spacing w:line="400" w:lineRule="exact"/>
        <w:ind w:left="420" w:firstLine="0"/>
        <w:rPr>
          <w:szCs w:val="21"/>
        </w:rPr>
      </w:pPr>
      <w:bookmarkStart w:id="144" w:name="bookmark892"/>
      <w:bookmarkEnd w:id="144"/>
      <w:r>
        <w:rPr>
          <w:rFonts w:hint="eastAsia"/>
          <w:szCs w:val="21"/>
          <w:lang w:val="en-US" w:bidi="en-US"/>
        </w:rPr>
        <w:t>1.1.2.3</w:t>
      </w:r>
      <w:r>
        <w:rPr>
          <w:rFonts w:hint="eastAsia"/>
          <w:szCs w:val="21"/>
        </w:rPr>
        <w:t>承包人：指专用合同条款中指明并与发包人在合同协议书中签字的当事人。</w:t>
      </w:r>
    </w:p>
    <w:p w:rsidR="00CA044F" w:rsidRDefault="00A77AE8">
      <w:pPr>
        <w:pStyle w:val="Bodytext1"/>
        <w:spacing w:line="400" w:lineRule="exact"/>
        <w:ind w:firstLine="420"/>
        <w:rPr>
          <w:szCs w:val="21"/>
        </w:rPr>
      </w:pPr>
      <w:r>
        <w:rPr>
          <w:rFonts w:hint="eastAsia"/>
          <w:szCs w:val="21"/>
          <w:lang w:val="en-US" w:bidi="en-US"/>
        </w:rPr>
        <w:t>1.1.2.4</w:t>
      </w:r>
      <w:r>
        <w:rPr>
          <w:rFonts w:hint="eastAsia"/>
          <w:szCs w:val="21"/>
        </w:rPr>
        <w:t>承包人项目经理：指承包人派驻施工场地的全权负责人。</w:t>
      </w:r>
    </w:p>
    <w:p w:rsidR="00CA044F" w:rsidRDefault="00A77AE8">
      <w:pPr>
        <w:pStyle w:val="Bodytext1"/>
        <w:spacing w:line="400" w:lineRule="exact"/>
        <w:ind w:firstLine="420"/>
        <w:rPr>
          <w:szCs w:val="21"/>
        </w:rPr>
      </w:pPr>
      <w:r>
        <w:rPr>
          <w:rFonts w:hint="eastAsia"/>
          <w:szCs w:val="21"/>
          <w:lang w:val="en-US" w:bidi="en-US"/>
        </w:rPr>
        <w:t>1</w:t>
      </w:r>
      <w:r>
        <w:rPr>
          <w:rFonts w:hint="eastAsia"/>
          <w:szCs w:val="21"/>
          <w:lang w:val="en-US" w:bidi="en-US"/>
        </w:rPr>
        <w:t>.1.2.5</w:t>
      </w:r>
      <w:r>
        <w:rPr>
          <w:rFonts w:hint="eastAsia"/>
          <w:szCs w:val="21"/>
        </w:rPr>
        <w:t>分包人：指专用合同条款中指明的，从承包人处分包合同中某一部分工程，并与其签订分包合同的分包人。</w:t>
      </w:r>
    </w:p>
    <w:p w:rsidR="00CA044F" w:rsidRDefault="00A77AE8">
      <w:pPr>
        <w:pStyle w:val="Bodytext1"/>
        <w:tabs>
          <w:tab w:val="left" w:pos="951"/>
        </w:tabs>
        <w:spacing w:line="400" w:lineRule="exact"/>
        <w:ind w:left="420" w:firstLine="0"/>
        <w:rPr>
          <w:szCs w:val="21"/>
        </w:rPr>
      </w:pPr>
      <w:bookmarkStart w:id="145" w:name="bookmark893"/>
      <w:bookmarkEnd w:id="145"/>
      <w:r>
        <w:rPr>
          <w:rFonts w:hint="eastAsia"/>
          <w:szCs w:val="21"/>
          <w:lang w:val="en-US" w:bidi="en-US"/>
        </w:rPr>
        <w:t>1.1.2.6</w:t>
      </w:r>
      <w:r>
        <w:rPr>
          <w:rFonts w:hint="eastAsia"/>
          <w:szCs w:val="21"/>
        </w:rPr>
        <w:t>监理人：指在专用合同条款中指明的，受发包人委托对合同履行实施管理的法人或其他组织。</w:t>
      </w:r>
    </w:p>
    <w:p w:rsidR="00CA044F" w:rsidRDefault="00A77AE8">
      <w:pPr>
        <w:pStyle w:val="Bodytext1"/>
        <w:spacing w:line="400" w:lineRule="exact"/>
        <w:ind w:firstLine="420"/>
        <w:rPr>
          <w:szCs w:val="21"/>
        </w:rPr>
      </w:pPr>
      <w:r>
        <w:rPr>
          <w:rFonts w:hint="eastAsia"/>
          <w:szCs w:val="21"/>
          <w:lang w:val="en-US" w:bidi="en-US"/>
        </w:rPr>
        <w:t>1.1.2.</w:t>
      </w:r>
      <w:r>
        <w:rPr>
          <w:rFonts w:hint="eastAsia"/>
          <w:szCs w:val="21"/>
        </w:rPr>
        <w:t>7</w:t>
      </w:r>
      <w:r>
        <w:rPr>
          <w:rFonts w:hint="eastAsia"/>
          <w:szCs w:val="21"/>
        </w:rPr>
        <w:t>总监理工程师（总监）</w:t>
      </w:r>
      <w:r>
        <w:rPr>
          <w:rFonts w:hint="eastAsia"/>
          <w:szCs w:val="21"/>
        </w:rPr>
        <w:t>:</w:t>
      </w:r>
      <w:r>
        <w:rPr>
          <w:rFonts w:hint="eastAsia"/>
          <w:szCs w:val="21"/>
        </w:rPr>
        <w:t>指由监理人委派常驻施工场地对合同履行实施管理的</w:t>
      </w:r>
      <w:r>
        <w:rPr>
          <w:rFonts w:hint="eastAsia"/>
          <w:szCs w:val="21"/>
        </w:rPr>
        <w:lastRenderedPageBreak/>
        <w:t>全权负责人。</w:t>
      </w:r>
    </w:p>
    <w:p w:rsidR="00CA044F" w:rsidRDefault="00A77AE8">
      <w:pPr>
        <w:pStyle w:val="Bodytext2"/>
        <w:spacing w:after="0" w:line="400" w:lineRule="exact"/>
        <w:rPr>
          <w:rFonts w:ascii="宋体" w:hAnsi="宋体" w:cs="宋体"/>
          <w:szCs w:val="21"/>
        </w:rPr>
      </w:pPr>
      <w:r>
        <w:rPr>
          <w:rFonts w:ascii="宋体" w:hAnsi="宋体" w:cs="宋体" w:hint="eastAsia"/>
          <w:szCs w:val="21"/>
        </w:rPr>
        <w:t>1.1.</w:t>
      </w:r>
      <w:r>
        <w:rPr>
          <w:rFonts w:ascii="宋体" w:hAnsi="宋体" w:cs="宋体" w:hint="eastAsia"/>
          <w:szCs w:val="21"/>
          <w:lang w:val="zh-CN" w:bidi="zh-CN"/>
        </w:rPr>
        <w:t>3</w:t>
      </w:r>
      <w:r>
        <w:rPr>
          <w:rFonts w:ascii="宋体" w:hAnsi="宋体" w:cs="宋体" w:hint="eastAsia"/>
          <w:szCs w:val="21"/>
          <w:lang w:val="zh-CN" w:bidi="zh-CN"/>
        </w:rPr>
        <w:t>工程和设备</w:t>
      </w:r>
    </w:p>
    <w:p w:rsidR="00CA044F" w:rsidRDefault="00A77AE8">
      <w:pPr>
        <w:pStyle w:val="Bodytext1"/>
        <w:spacing w:line="400" w:lineRule="exact"/>
        <w:ind w:firstLine="420"/>
        <w:rPr>
          <w:szCs w:val="21"/>
        </w:rPr>
      </w:pPr>
      <w:r>
        <w:rPr>
          <w:rFonts w:hint="eastAsia"/>
          <w:szCs w:val="21"/>
          <w:lang w:val="en-US" w:bidi="en-US"/>
        </w:rPr>
        <w:t>1.1.3.</w:t>
      </w:r>
      <w:r>
        <w:rPr>
          <w:rFonts w:hint="eastAsia"/>
          <w:szCs w:val="21"/>
        </w:rPr>
        <w:t>1</w:t>
      </w:r>
      <w:r>
        <w:rPr>
          <w:rFonts w:hint="eastAsia"/>
          <w:szCs w:val="21"/>
        </w:rPr>
        <w:t>工程：指永久工程和（或）临时工程。</w:t>
      </w:r>
    </w:p>
    <w:p w:rsidR="00CA044F" w:rsidRDefault="00A77AE8">
      <w:pPr>
        <w:pStyle w:val="Bodytext1"/>
        <w:tabs>
          <w:tab w:val="left" w:pos="944"/>
        </w:tabs>
        <w:spacing w:line="400" w:lineRule="exact"/>
        <w:ind w:left="420" w:firstLine="0"/>
        <w:rPr>
          <w:szCs w:val="21"/>
        </w:rPr>
      </w:pPr>
      <w:bookmarkStart w:id="146" w:name="bookmark894"/>
      <w:bookmarkEnd w:id="146"/>
      <w:r>
        <w:rPr>
          <w:rFonts w:hint="eastAsia"/>
          <w:szCs w:val="21"/>
          <w:lang w:val="en-US" w:bidi="en-US"/>
        </w:rPr>
        <w:t>1.1.3.</w:t>
      </w:r>
      <w:r>
        <w:rPr>
          <w:rFonts w:hint="eastAsia"/>
          <w:szCs w:val="21"/>
        </w:rPr>
        <w:t>2</w:t>
      </w:r>
      <w:r>
        <w:rPr>
          <w:rFonts w:hint="eastAsia"/>
          <w:szCs w:val="21"/>
        </w:rPr>
        <w:t>永久工程：指按合同约定建造并移交给发包人的工程，包括工程设备。</w:t>
      </w:r>
    </w:p>
    <w:p w:rsidR="00CA044F" w:rsidRDefault="00A77AE8">
      <w:pPr>
        <w:pStyle w:val="Bodytext1"/>
        <w:tabs>
          <w:tab w:val="left" w:pos="954"/>
        </w:tabs>
        <w:spacing w:line="400" w:lineRule="exact"/>
        <w:ind w:firstLineChars="213" w:firstLine="447"/>
        <w:rPr>
          <w:szCs w:val="21"/>
        </w:rPr>
      </w:pPr>
      <w:bookmarkStart w:id="147" w:name="bookmark895"/>
      <w:bookmarkEnd w:id="147"/>
      <w:r>
        <w:rPr>
          <w:rFonts w:hint="eastAsia"/>
          <w:szCs w:val="21"/>
          <w:lang w:val="en-US" w:bidi="en-US"/>
        </w:rPr>
        <w:t>1.1.3.</w:t>
      </w:r>
      <w:r>
        <w:rPr>
          <w:rFonts w:hint="eastAsia"/>
          <w:szCs w:val="21"/>
        </w:rPr>
        <w:t>3</w:t>
      </w:r>
      <w:r>
        <w:rPr>
          <w:rFonts w:hint="eastAsia"/>
          <w:szCs w:val="21"/>
        </w:rPr>
        <w:t>临时工程：指为完成合同约定的永久工程所修建的各类临时性工程，不包括施工设备。</w:t>
      </w:r>
    </w:p>
    <w:p w:rsidR="00CA044F" w:rsidRDefault="00A77AE8">
      <w:pPr>
        <w:pStyle w:val="Bodytext1"/>
        <w:spacing w:line="400" w:lineRule="exact"/>
        <w:ind w:firstLine="420"/>
        <w:rPr>
          <w:szCs w:val="21"/>
        </w:rPr>
      </w:pPr>
      <w:r>
        <w:rPr>
          <w:rFonts w:hint="eastAsia"/>
          <w:szCs w:val="21"/>
          <w:lang w:val="en-US" w:bidi="en-US"/>
        </w:rPr>
        <w:t>1.1.3.</w:t>
      </w:r>
      <w:r>
        <w:rPr>
          <w:rFonts w:hint="eastAsia"/>
          <w:szCs w:val="21"/>
        </w:rPr>
        <w:t>4</w:t>
      </w:r>
      <w:r>
        <w:rPr>
          <w:rFonts w:hint="eastAsia"/>
          <w:szCs w:val="21"/>
        </w:rPr>
        <w:t>单位工程：指专用合同条款中指明特定范围的永久工程。</w:t>
      </w:r>
    </w:p>
    <w:p w:rsidR="00CA044F" w:rsidRDefault="00A77AE8">
      <w:pPr>
        <w:pStyle w:val="Bodytext1"/>
        <w:tabs>
          <w:tab w:val="left" w:pos="951"/>
        </w:tabs>
        <w:spacing w:line="400" w:lineRule="exact"/>
        <w:ind w:firstLineChars="213" w:firstLine="447"/>
        <w:rPr>
          <w:szCs w:val="21"/>
        </w:rPr>
      </w:pPr>
      <w:bookmarkStart w:id="148" w:name="bookmark896"/>
      <w:bookmarkEnd w:id="148"/>
      <w:r>
        <w:rPr>
          <w:rFonts w:hint="eastAsia"/>
          <w:szCs w:val="21"/>
          <w:lang w:val="en-US" w:bidi="en-US"/>
        </w:rPr>
        <w:t>1.1.3.</w:t>
      </w:r>
      <w:r>
        <w:rPr>
          <w:rFonts w:hint="eastAsia"/>
          <w:szCs w:val="21"/>
        </w:rPr>
        <w:t>5</w:t>
      </w:r>
      <w:r>
        <w:rPr>
          <w:rFonts w:hint="eastAsia"/>
          <w:szCs w:val="21"/>
        </w:rPr>
        <w:t>工程设备：指构成或计划构成永久工程一部分的机电设备、金属结构设备、仪器装置及其他类似的设备和装置。</w:t>
      </w:r>
    </w:p>
    <w:p w:rsidR="00CA044F" w:rsidRDefault="00A77AE8">
      <w:pPr>
        <w:pStyle w:val="Bodytext1"/>
        <w:tabs>
          <w:tab w:val="left" w:pos="954"/>
        </w:tabs>
        <w:spacing w:line="400" w:lineRule="exact"/>
        <w:ind w:firstLineChars="213" w:firstLine="447"/>
        <w:rPr>
          <w:szCs w:val="21"/>
        </w:rPr>
      </w:pPr>
      <w:bookmarkStart w:id="149" w:name="bookmark897"/>
      <w:bookmarkEnd w:id="149"/>
      <w:r>
        <w:rPr>
          <w:rFonts w:hint="eastAsia"/>
          <w:szCs w:val="21"/>
          <w:lang w:val="en-US" w:bidi="en-US"/>
        </w:rPr>
        <w:t>1.1.3.</w:t>
      </w:r>
      <w:r>
        <w:rPr>
          <w:rFonts w:hint="eastAsia"/>
          <w:szCs w:val="21"/>
        </w:rPr>
        <w:t>6</w:t>
      </w:r>
      <w:r>
        <w:rPr>
          <w:rFonts w:hint="eastAsia"/>
          <w:szCs w:val="21"/>
        </w:rPr>
        <w:t>施工设备：指为完成合同约定的各项工作所需的设备、器具和其他物品，不包括临时工程和材料。</w:t>
      </w:r>
    </w:p>
    <w:p w:rsidR="00CA044F" w:rsidRDefault="00A77AE8">
      <w:pPr>
        <w:pStyle w:val="Bodytext1"/>
        <w:tabs>
          <w:tab w:val="left" w:pos="944"/>
        </w:tabs>
        <w:spacing w:line="400" w:lineRule="exact"/>
        <w:ind w:left="420" w:firstLine="0"/>
        <w:rPr>
          <w:szCs w:val="21"/>
        </w:rPr>
      </w:pPr>
      <w:bookmarkStart w:id="150" w:name="bookmark898"/>
      <w:bookmarkEnd w:id="150"/>
      <w:r>
        <w:rPr>
          <w:rFonts w:hint="eastAsia"/>
          <w:szCs w:val="21"/>
          <w:lang w:val="en-US" w:bidi="en-US"/>
        </w:rPr>
        <w:t>1.1.3.7</w:t>
      </w:r>
      <w:r>
        <w:rPr>
          <w:rFonts w:hint="eastAsia"/>
          <w:szCs w:val="21"/>
        </w:rPr>
        <w:t>临时设施：指为完成合同约定的各项工作所服务的临时性生产和生活设施。</w:t>
      </w:r>
    </w:p>
    <w:p w:rsidR="00CA044F" w:rsidRDefault="00A77AE8">
      <w:pPr>
        <w:pStyle w:val="Bodytext1"/>
        <w:tabs>
          <w:tab w:val="left" w:pos="954"/>
        </w:tabs>
        <w:spacing w:line="400" w:lineRule="exact"/>
        <w:ind w:left="420" w:firstLine="0"/>
        <w:rPr>
          <w:szCs w:val="21"/>
        </w:rPr>
      </w:pPr>
      <w:r>
        <w:rPr>
          <w:rFonts w:hint="eastAsia"/>
          <w:szCs w:val="21"/>
          <w:lang w:val="en-US" w:bidi="en-US"/>
        </w:rPr>
        <w:t>1.1.3.8</w:t>
      </w:r>
      <w:r>
        <w:rPr>
          <w:rFonts w:hint="eastAsia"/>
          <w:szCs w:val="21"/>
        </w:rPr>
        <w:t>承包人设备：指承包人自带的施工设备。</w:t>
      </w:r>
    </w:p>
    <w:p w:rsidR="00CA044F" w:rsidRDefault="00A77AE8">
      <w:pPr>
        <w:pStyle w:val="Bodytext1"/>
        <w:tabs>
          <w:tab w:val="left" w:pos="954"/>
        </w:tabs>
        <w:spacing w:line="400" w:lineRule="exact"/>
        <w:ind w:firstLineChars="213" w:firstLine="447"/>
        <w:rPr>
          <w:szCs w:val="21"/>
        </w:rPr>
      </w:pPr>
      <w:r>
        <w:rPr>
          <w:rFonts w:hint="eastAsia"/>
          <w:szCs w:val="21"/>
          <w:lang w:val="en-US" w:bidi="en-US"/>
        </w:rPr>
        <w:t>1.1.3.9</w:t>
      </w:r>
      <w:r>
        <w:rPr>
          <w:rFonts w:hint="eastAsia"/>
          <w:szCs w:val="21"/>
        </w:rPr>
        <w:t>施</w:t>
      </w:r>
      <w:r>
        <w:rPr>
          <w:rFonts w:hint="eastAsia"/>
          <w:szCs w:val="21"/>
        </w:rPr>
        <w:t>工场地（或称工地、现场）：指用于合同工程施工的场所，以及在合同中指定作为施工场地组成部分的其他场所，包括永久占地和临时占地。</w:t>
      </w:r>
    </w:p>
    <w:p w:rsidR="00CA044F" w:rsidRDefault="00A77AE8">
      <w:pPr>
        <w:pStyle w:val="Bodytext1"/>
        <w:tabs>
          <w:tab w:val="left" w:pos="951"/>
        </w:tabs>
        <w:spacing w:line="400" w:lineRule="exact"/>
        <w:ind w:left="420" w:firstLine="0"/>
        <w:rPr>
          <w:szCs w:val="21"/>
        </w:rPr>
      </w:pPr>
      <w:r>
        <w:rPr>
          <w:rFonts w:hint="eastAsia"/>
          <w:szCs w:val="21"/>
          <w:lang w:val="en-US" w:bidi="en-US"/>
        </w:rPr>
        <w:t>1.1.3.10</w:t>
      </w:r>
      <w:r>
        <w:rPr>
          <w:rFonts w:hint="eastAsia"/>
          <w:szCs w:val="21"/>
        </w:rPr>
        <w:t>永久占地：指发包人为建设本合同工程永久征用的场地。</w:t>
      </w:r>
    </w:p>
    <w:p w:rsidR="00CA044F" w:rsidRDefault="00A77AE8">
      <w:pPr>
        <w:pStyle w:val="Bodytext1"/>
        <w:tabs>
          <w:tab w:val="left" w:pos="951"/>
        </w:tabs>
        <w:spacing w:line="400" w:lineRule="exact"/>
        <w:ind w:firstLineChars="213" w:firstLine="447"/>
        <w:rPr>
          <w:szCs w:val="21"/>
        </w:rPr>
      </w:pPr>
      <w:r>
        <w:rPr>
          <w:rFonts w:hint="eastAsia"/>
          <w:szCs w:val="21"/>
          <w:lang w:val="en-US" w:bidi="en-US"/>
        </w:rPr>
        <w:t>1.1.3.11</w:t>
      </w:r>
      <w:r>
        <w:rPr>
          <w:rFonts w:hint="eastAsia"/>
          <w:szCs w:val="21"/>
        </w:rPr>
        <w:t>临时占地：指发包人为建设本合同工程临时征用，并应在完工后须按合同</w:t>
      </w:r>
      <w:r>
        <w:rPr>
          <w:rFonts w:hint="eastAsia"/>
          <w:szCs w:val="21"/>
        </w:rPr>
        <w:t xml:space="preserve"> </w:t>
      </w:r>
      <w:r>
        <w:rPr>
          <w:rFonts w:hint="eastAsia"/>
          <w:szCs w:val="21"/>
        </w:rPr>
        <w:t>要求退还的场地。</w:t>
      </w:r>
    </w:p>
    <w:p w:rsidR="00CA044F" w:rsidRDefault="00A77AE8">
      <w:pPr>
        <w:pStyle w:val="Bodytext2"/>
        <w:spacing w:after="0" w:line="400" w:lineRule="exact"/>
        <w:rPr>
          <w:rFonts w:ascii="宋体" w:hAnsi="宋体" w:cs="宋体"/>
          <w:szCs w:val="21"/>
        </w:rPr>
      </w:pPr>
      <w:r>
        <w:rPr>
          <w:rFonts w:ascii="宋体" w:hAnsi="宋体" w:cs="宋体" w:hint="eastAsia"/>
          <w:szCs w:val="21"/>
        </w:rPr>
        <w:t>1.1.4</w:t>
      </w:r>
      <w:r>
        <w:rPr>
          <w:rFonts w:ascii="宋体" w:hAnsi="宋体" w:cs="宋体" w:hint="eastAsia"/>
          <w:szCs w:val="21"/>
          <w:lang w:val="zh-CN" w:bidi="zh-CN"/>
        </w:rPr>
        <w:t>日期</w:t>
      </w:r>
    </w:p>
    <w:p w:rsidR="00CA044F" w:rsidRDefault="00A77AE8">
      <w:pPr>
        <w:pStyle w:val="Bodytext1"/>
        <w:spacing w:line="400" w:lineRule="exact"/>
        <w:ind w:firstLine="420"/>
        <w:rPr>
          <w:szCs w:val="21"/>
        </w:rPr>
      </w:pPr>
      <w:r>
        <w:rPr>
          <w:rFonts w:hint="eastAsia"/>
          <w:szCs w:val="21"/>
          <w:lang w:val="en-US" w:bidi="en-US"/>
        </w:rPr>
        <w:t>1.1.4.</w:t>
      </w:r>
      <w:r>
        <w:rPr>
          <w:rFonts w:hint="eastAsia"/>
          <w:szCs w:val="21"/>
        </w:rPr>
        <w:t>1</w:t>
      </w:r>
      <w:r>
        <w:rPr>
          <w:rFonts w:hint="eastAsia"/>
          <w:szCs w:val="21"/>
        </w:rPr>
        <w:t>开工通知：指监理人按第</w:t>
      </w:r>
      <w:r>
        <w:rPr>
          <w:rFonts w:hint="eastAsia"/>
          <w:szCs w:val="21"/>
          <w:lang w:val="en-US" w:bidi="en-US"/>
        </w:rPr>
        <w:t>11.</w:t>
      </w:r>
      <w:r>
        <w:rPr>
          <w:rFonts w:hint="eastAsia"/>
          <w:szCs w:val="21"/>
        </w:rPr>
        <w:t>1</w:t>
      </w:r>
      <w:r>
        <w:rPr>
          <w:rFonts w:hint="eastAsia"/>
          <w:szCs w:val="21"/>
        </w:rPr>
        <w:t>款通知承包人开工的函件。</w:t>
      </w:r>
    </w:p>
    <w:p w:rsidR="00CA044F" w:rsidRDefault="00A77AE8">
      <w:pPr>
        <w:pStyle w:val="Bodytext1"/>
        <w:spacing w:line="400" w:lineRule="exact"/>
        <w:ind w:firstLine="420"/>
        <w:rPr>
          <w:szCs w:val="21"/>
        </w:rPr>
      </w:pPr>
      <w:r>
        <w:rPr>
          <w:rFonts w:hint="eastAsia"/>
          <w:szCs w:val="21"/>
          <w:lang w:val="en-US" w:bidi="en-US"/>
        </w:rPr>
        <w:t>1.1.4.2</w:t>
      </w:r>
      <w:r>
        <w:rPr>
          <w:rFonts w:hint="eastAsia"/>
          <w:szCs w:val="21"/>
        </w:rPr>
        <w:t>开工日期：指监理人按第</w:t>
      </w:r>
      <w:r>
        <w:rPr>
          <w:rFonts w:hint="eastAsia"/>
          <w:szCs w:val="21"/>
          <w:lang w:val="en-US" w:bidi="en-US"/>
        </w:rPr>
        <w:t>11.</w:t>
      </w:r>
      <w:r>
        <w:rPr>
          <w:rFonts w:hint="eastAsia"/>
          <w:szCs w:val="21"/>
        </w:rPr>
        <w:t>1</w:t>
      </w:r>
      <w:r>
        <w:rPr>
          <w:rFonts w:hint="eastAsia"/>
          <w:szCs w:val="21"/>
        </w:rPr>
        <w:t>款发出的开工通知中写明的开工日期。</w:t>
      </w:r>
    </w:p>
    <w:p w:rsidR="00CA044F" w:rsidRDefault="00A77AE8">
      <w:pPr>
        <w:pStyle w:val="Bodytext1"/>
        <w:spacing w:line="400" w:lineRule="exact"/>
        <w:ind w:firstLine="420"/>
        <w:rPr>
          <w:szCs w:val="21"/>
        </w:rPr>
      </w:pPr>
      <w:r>
        <w:rPr>
          <w:rFonts w:hint="eastAsia"/>
          <w:szCs w:val="21"/>
          <w:lang w:val="en-US" w:bidi="en-US"/>
        </w:rPr>
        <w:t>1.1.4.3</w:t>
      </w:r>
      <w:r>
        <w:rPr>
          <w:rFonts w:hint="eastAsia"/>
          <w:szCs w:val="21"/>
        </w:rPr>
        <w:t>工期：指承包人在投标函中承诺的完成合同工程所需的期限，包括按第</w:t>
      </w:r>
      <w:r>
        <w:rPr>
          <w:rFonts w:hint="eastAsia"/>
          <w:szCs w:val="21"/>
          <w:lang w:val="en-US" w:bidi="en-US"/>
        </w:rPr>
        <w:t>11.3</w:t>
      </w:r>
      <w:r>
        <w:rPr>
          <w:rFonts w:hint="eastAsia"/>
          <w:szCs w:val="21"/>
        </w:rPr>
        <w:t>款、第</w:t>
      </w:r>
      <w:r>
        <w:rPr>
          <w:rFonts w:hint="eastAsia"/>
          <w:szCs w:val="21"/>
          <w:lang w:val="en-US" w:bidi="en-US"/>
        </w:rPr>
        <w:t>11.</w:t>
      </w:r>
      <w:r>
        <w:rPr>
          <w:rFonts w:hint="eastAsia"/>
          <w:szCs w:val="21"/>
        </w:rPr>
        <w:t>4</w:t>
      </w:r>
      <w:r>
        <w:rPr>
          <w:rFonts w:hint="eastAsia"/>
          <w:szCs w:val="21"/>
        </w:rPr>
        <w:t>款和第</w:t>
      </w:r>
      <w:r>
        <w:rPr>
          <w:rFonts w:hint="eastAsia"/>
          <w:szCs w:val="21"/>
          <w:lang w:val="en-US" w:bidi="en-US"/>
        </w:rPr>
        <w:t>11.</w:t>
      </w:r>
      <w:r>
        <w:rPr>
          <w:rFonts w:hint="eastAsia"/>
          <w:szCs w:val="21"/>
        </w:rPr>
        <w:t>6</w:t>
      </w:r>
      <w:r>
        <w:rPr>
          <w:rFonts w:hint="eastAsia"/>
          <w:szCs w:val="21"/>
        </w:rPr>
        <w:t>款约定所作的变更。</w:t>
      </w:r>
    </w:p>
    <w:p w:rsidR="00CA044F" w:rsidRDefault="00A77AE8">
      <w:pPr>
        <w:pStyle w:val="Bodytext1"/>
        <w:tabs>
          <w:tab w:val="left" w:pos="949"/>
        </w:tabs>
        <w:spacing w:line="400" w:lineRule="exact"/>
        <w:ind w:firstLineChars="213" w:firstLine="447"/>
        <w:rPr>
          <w:szCs w:val="21"/>
        </w:rPr>
      </w:pPr>
      <w:bookmarkStart w:id="151" w:name="bookmark899"/>
      <w:bookmarkEnd w:id="151"/>
      <w:r>
        <w:rPr>
          <w:rFonts w:hint="eastAsia"/>
          <w:szCs w:val="21"/>
          <w:lang w:val="en-US" w:bidi="en-US"/>
        </w:rPr>
        <w:t>1.1.4.4</w:t>
      </w:r>
      <w:r>
        <w:rPr>
          <w:rFonts w:hint="eastAsia"/>
          <w:szCs w:val="21"/>
        </w:rPr>
        <w:t>竣工日期：即合同工程完工日期，指第</w:t>
      </w:r>
      <w:r>
        <w:rPr>
          <w:rFonts w:hint="eastAsia"/>
          <w:szCs w:val="21"/>
          <w:lang w:val="en-US" w:bidi="en-US"/>
        </w:rPr>
        <w:t>1.1.4.</w:t>
      </w:r>
      <w:r>
        <w:rPr>
          <w:rFonts w:hint="eastAsia"/>
          <w:szCs w:val="21"/>
        </w:rPr>
        <w:t>3</w:t>
      </w:r>
      <w:r>
        <w:rPr>
          <w:rFonts w:hint="eastAsia"/>
          <w:szCs w:val="21"/>
        </w:rPr>
        <w:t>目约定工期届满时的日期。实际完工时间以合同工程完工证书中写明的日期为准。</w:t>
      </w:r>
    </w:p>
    <w:p w:rsidR="00CA044F" w:rsidRDefault="00A77AE8">
      <w:pPr>
        <w:pStyle w:val="Bodytext1"/>
        <w:tabs>
          <w:tab w:val="left" w:pos="954"/>
        </w:tabs>
        <w:spacing w:line="400" w:lineRule="exact"/>
        <w:ind w:firstLineChars="213" w:firstLine="447"/>
        <w:rPr>
          <w:szCs w:val="21"/>
        </w:rPr>
      </w:pPr>
      <w:bookmarkStart w:id="152" w:name="bookmark900"/>
      <w:bookmarkEnd w:id="152"/>
      <w:r>
        <w:rPr>
          <w:rFonts w:hint="eastAsia"/>
          <w:szCs w:val="21"/>
          <w:lang w:val="en-US" w:bidi="en-US"/>
        </w:rPr>
        <w:t>1.1.4.5</w:t>
      </w:r>
      <w:r>
        <w:rPr>
          <w:rFonts w:hint="eastAsia"/>
          <w:szCs w:val="21"/>
        </w:rPr>
        <w:t>缺陷责任期：即工程质量保修期，指履行第</w:t>
      </w:r>
      <w:r>
        <w:rPr>
          <w:rFonts w:hint="eastAsia"/>
          <w:szCs w:val="21"/>
          <w:lang w:val="en-US" w:bidi="en-US"/>
        </w:rPr>
        <w:t>19.</w:t>
      </w:r>
      <w:r>
        <w:rPr>
          <w:rFonts w:hint="eastAsia"/>
          <w:szCs w:val="21"/>
        </w:rPr>
        <w:t>2</w:t>
      </w:r>
      <w:r>
        <w:rPr>
          <w:rFonts w:hint="eastAsia"/>
          <w:szCs w:val="21"/>
        </w:rPr>
        <w:t>款约定的缺陷责任的期限</w:t>
      </w:r>
      <w:r>
        <w:rPr>
          <w:rFonts w:hint="eastAsia"/>
          <w:szCs w:val="21"/>
        </w:rPr>
        <w:t xml:space="preserve">, </w:t>
      </w:r>
      <w:r>
        <w:rPr>
          <w:rFonts w:hint="eastAsia"/>
          <w:szCs w:val="21"/>
        </w:rPr>
        <w:t>包括根据第</w:t>
      </w:r>
      <w:r>
        <w:rPr>
          <w:rFonts w:hint="eastAsia"/>
          <w:szCs w:val="21"/>
          <w:lang w:val="en-US" w:bidi="en-US"/>
        </w:rPr>
        <w:t>19.</w:t>
      </w:r>
      <w:r>
        <w:rPr>
          <w:rFonts w:hint="eastAsia"/>
          <w:szCs w:val="21"/>
        </w:rPr>
        <w:t>3</w:t>
      </w:r>
      <w:r>
        <w:rPr>
          <w:rFonts w:hint="eastAsia"/>
          <w:szCs w:val="21"/>
        </w:rPr>
        <w:t>款约定所作的延长，具体期限由专用合同条款约定。</w:t>
      </w:r>
    </w:p>
    <w:p w:rsidR="00CA044F" w:rsidRDefault="00A77AE8">
      <w:pPr>
        <w:pStyle w:val="Bodytext1"/>
        <w:spacing w:line="400" w:lineRule="exact"/>
        <w:ind w:firstLine="420"/>
        <w:rPr>
          <w:szCs w:val="21"/>
        </w:rPr>
      </w:pPr>
      <w:r>
        <w:rPr>
          <w:rFonts w:hint="eastAsia"/>
          <w:szCs w:val="21"/>
          <w:lang w:val="en-US" w:bidi="en-US"/>
        </w:rPr>
        <w:t>1.1.4.6</w:t>
      </w:r>
      <w:r>
        <w:rPr>
          <w:rFonts w:hint="eastAsia"/>
          <w:szCs w:val="21"/>
        </w:rPr>
        <w:t>基准日期：指投标截止时间前</w:t>
      </w:r>
      <w:r>
        <w:rPr>
          <w:rFonts w:hint="eastAsia"/>
          <w:szCs w:val="21"/>
        </w:rPr>
        <w:t>28</w:t>
      </w:r>
      <w:r>
        <w:rPr>
          <w:rFonts w:hint="eastAsia"/>
          <w:szCs w:val="21"/>
        </w:rPr>
        <w:t>天的日期。</w:t>
      </w:r>
    </w:p>
    <w:p w:rsidR="00CA044F" w:rsidRDefault="00A77AE8">
      <w:pPr>
        <w:pStyle w:val="Bodytext1"/>
        <w:spacing w:line="400" w:lineRule="exact"/>
        <w:ind w:firstLine="420"/>
        <w:rPr>
          <w:szCs w:val="21"/>
        </w:rPr>
      </w:pPr>
      <w:r>
        <w:rPr>
          <w:rFonts w:hint="eastAsia"/>
          <w:szCs w:val="21"/>
          <w:lang w:val="en-US" w:bidi="en-US"/>
        </w:rPr>
        <w:t>1.1.4.7</w:t>
      </w:r>
      <w:r>
        <w:rPr>
          <w:rFonts w:hint="eastAsia"/>
          <w:szCs w:val="21"/>
        </w:rPr>
        <w:t>天：除特别指明外，指日历天。合同中按天计算时间的，开始当天不计入，从次日开始计算。期限最后一天的截止时间为当天</w:t>
      </w:r>
      <w:r>
        <w:rPr>
          <w:rFonts w:hint="eastAsia"/>
          <w:szCs w:val="21"/>
        </w:rPr>
        <w:t>24</w:t>
      </w:r>
      <w:r>
        <w:rPr>
          <w:rFonts w:hint="eastAsia"/>
          <w:szCs w:val="21"/>
        </w:rPr>
        <w:t>：</w:t>
      </w:r>
      <w:r>
        <w:rPr>
          <w:rFonts w:hint="eastAsia"/>
          <w:szCs w:val="21"/>
          <w:lang w:val="en-US" w:bidi="en-US"/>
        </w:rPr>
        <w:t>00</w:t>
      </w:r>
      <w:r>
        <w:rPr>
          <w:rFonts w:hint="eastAsia"/>
          <w:szCs w:val="21"/>
          <w:vertAlign w:val="subscript"/>
          <w:lang w:val="en-US" w:bidi="en-US"/>
        </w:rPr>
        <w:t>o</w:t>
      </w:r>
    </w:p>
    <w:p w:rsidR="00CA044F" w:rsidRDefault="00A77AE8">
      <w:pPr>
        <w:pStyle w:val="Bodytext1"/>
        <w:spacing w:line="400" w:lineRule="exact"/>
        <w:ind w:firstLine="420"/>
        <w:rPr>
          <w:szCs w:val="21"/>
        </w:rPr>
      </w:pPr>
      <w:r>
        <w:rPr>
          <w:rFonts w:hint="eastAsia"/>
          <w:szCs w:val="21"/>
          <w:lang w:val="en-US" w:bidi="en-US"/>
        </w:rPr>
        <w:t>1.1.5</w:t>
      </w:r>
      <w:r>
        <w:rPr>
          <w:rFonts w:hint="eastAsia"/>
          <w:szCs w:val="21"/>
        </w:rPr>
        <w:t>合同价格和费用</w:t>
      </w:r>
    </w:p>
    <w:p w:rsidR="00CA044F" w:rsidRDefault="00A77AE8">
      <w:pPr>
        <w:pStyle w:val="Bodytext1"/>
        <w:tabs>
          <w:tab w:val="left" w:pos="934"/>
        </w:tabs>
        <w:spacing w:line="400" w:lineRule="exact"/>
        <w:ind w:firstLineChars="213" w:firstLine="447"/>
        <w:rPr>
          <w:szCs w:val="21"/>
        </w:rPr>
      </w:pPr>
      <w:bookmarkStart w:id="153" w:name="bookmark901"/>
      <w:bookmarkEnd w:id="153"/>
      <w:r>
        <w:rPr>
          <w:rFonts w:hint="eastAsia"/>
          <w:szCs w:val="21"/>
          <w:lang w:val="en-US" w:bidi="en-US"/>
        </w:rPr>
        <w:t>1.1.5.1</w:t>
      </w:r>
      <w:r>
        <w:rPr>
          <w:rFonts w:hint="eastAsia"/>
          <w:szCs w:val="21"/>
        </w:rPr>
        <w:t>签约合同价：指</w:t>
      </w:r>
      <w:proofErr w:type="gramStart"/>
      <w:r>
        <w:rPr>
          <w:rFonts w:hint="eastAsia"/>
          <w:szCs w:val="21"/>
        </w:rPr>
        <w:t>签定</w:t>
      </w:r>
      <w:proofErr w:type="gramEnd"/>
      <w:r>
        <w:rPr>
          <w:rFonts w:hint="eastAsia"/>
          <w:szCs w:val="21"/>
        </w:rPr>
        <w:t>合同时合同协议书中写明的，包括了暂列金额、暂估价的合同总金额。</w:t>
      </w:r>
    </w:p>
    <w:p w:rsidR="00CA044F" w:rsidRDefault="00A77AE8">
      <w:pPr>
        <w:pStyle w:val="Bodytext1"/>
        <w:tabs>
          <w:tab w:val="left" w:pos="954"/>
        </w:tabs>
        <w:spacing w:line="400" w:lineRule="exact"/>
        <w:ind w:firstLineChars="213" w:firstLine="447"/>
        <w:rPr>
          <w:szCs w:val="21"/>
        </w:rPr>
      </w:pPr>
      <w:bookmarkStart w:id="154" w:name="bookmark902"/>
      <w:bookmarkEnd w:id="154"/>
      <w:r>
        <w:rPr>
          <w:rFonts w:hint="eastAsia"/>
          <w:szCs w:val="21"/>
        </w:rPr>
        <w:t>1.1.5.2</w:t>
      </w:r>
      <w:r>
        <w:rPr>
          <w:rFonts w:hint="eastAsia"/>
          <w:szCs w:val="21"/>
        </w:rPr>
        <w:t>合同价格：指承包人按合同约定完成了包括缺陷责任期内的全部承包工作后，</w:t>
      </w:r>
      <w:r>
        <w:rPr>
          <w:rFonts w:hint="eastAsia"/>
          <w:szCs w:val="21"/>
        </w:rPr>
        <w:lastRenderedPageBreak/>
        <w:t>发包人应付给承包人的金额，包括在履行合同过程中按合同约定进行的变更和调整。</w:t>
      </w:r>
    </w:p>
    <w:p w:rsidR="00CA044F" w:rsidRDefault="00A77AE8">
      <w:pPr>
        <w:pStyle w:val="Bodytext1"/>
        <w:tabs>
          <w:tab w:val="left" w:pos="954"/>
        </w:tabs>
        <w:spacing w:line="400" w:lineRule="exact"/>
        <w:ind w:firstLineChars="213" w:firstLine="447"/>
        <w:rPr>
          <w:szCs w:val="21"/>
        </w:rPr>
      </w:pPr>
      <w:bookmarkStart w:id="155" w:name="bookmark903"/>
      <w:bookmarkEnd w:id="155"/>
      <w:r>
        <w:rPr>
          <w:rFonts w:hint="eastAsia"/>
          <w:szCs w:val="21"/>
        </w:rPr>
        <w:t>1.1.5.3</w:t>
      </w:r>
      <w:r>
        <w:rPr>
          <w:rFonts w:hint="eastAsia"/>
          <w:szCs w:val="21"/>
        </w:rPr>
        <w:t>费用：指为履行合同所发生的或将要发生的所有合理开支，包括管理费和应分摊的其他费用，但不包括利润</w:t>
      </w:r>
      <w:r>
        <w:rPr>
          <w:rFonts w:hint="eastAsia"/>
          <w:szCs w:val="21"/>
        </w:rPr>
        <w:t>。</w:t>
      </w:r>
    </w:p>
    <w:p w:rsidR="00CA044F" w:rsidRDefault="00A77AE8">
      <w:pPr>
        <w:pStyle w:val="Bodytext1"/>
        <w:spacing w:line="400" w:lineRule="exact"/>
        <w:ind w:firstLine="440"/>
        <w:rPr>
          <w:szCs w:val="21"/>
        </w:rPr>
      </w:pPr>
      <w:r>
        <w:rPr>
          <w:rFonts w:hint="eastAsia"/>
          <w:szCs w:val="21"/>
          <w:lang w:val="en-US" w:bidi="en-US"/>
        </w:rPr>
        <w:t>1.1.5.4</w:t>
      </w:r>
      <w:r>
        <w:rPr>
          <w:rFonts w:hint="eastAsia"/>
          <w:szCs w:val="21"/>
        </w:rPr>
        <w:t>暂列金额：指已标价工程量清单中所列的暂列金额，用于在签订协议书时尚</w:t>
      </w:r>
      <w:r>
        <w:rPr>
          <w:rFonts w:hint="eastAsia"/>
          <w:szCs w:val="21"/>
        </w:rPr>
        <w:t xml:space="preserve"> </w:t>
      </w:r>
      <w:r>
        <w:rPr>
          <w:rFonts w:hint="eastAsia"/>
          <w:szCs w:val="21"/>
        </w:rPr>
        <w:t>未确定或不可预见变更的施工及其所需材料、工程设备、服务等的金额，包括以计日工方式支付的金额。</w:t>
      </w:r>
    </w:p>
    <w:p w:rsidR="00CA044F" w:rsidRDefault="00A77AE8">
      <w:pPr>
        <w:pStyle w:val="Bodytext1"/>
        <w:spacing w:line="400" w:lineRule="exact"/>
        <w:ind w:firstLine="440"/>
        <w:rPr>
          <w:szCs w:val="21"/>
        </w:rPr>
      </w:pPr>
      <w:r>
        <w:rPr>
          <w:rFonts w:hint="eastAsia"/>
          <w:szCs w:val="21"/>
          <w:lang w:val="en-US" w:bidi="en-US"/>
        </w:rPr>
        <w:t>1.1.5.5</w:t>
      </w:r>
      <w:r>
        <w:rPr>
          <w:rFonts w:hint="eastAsia"/>
          <w:szCs w:val="21"/>
        </w:rPr>
        <w:t>暂估价：指发包人在工程量清单中给定的用于支付必然发生但暂时不能确定价格的材料、设备以及专业工程的金额。</w:t>
      </w:r>
    </w:p>
    <w:p w:rsidR="00CA044F" w:rsidRDefault="00A77AE8">
      <w:pPr>
        <w:pStyle w:val="Bodytext1"/>
        <w:spacing w:line="400" w:lineRule="exact"/>
        <w:ind w:firstLine="440"/>
        <w:rPr>
          <w:szCs w:val="21"/>
        </w:rPr>
      </w:pPr>
      <w:bookmarkStart w:id="156" w:name="bookmark904"/>
      <w:bookmarkEnd w:id="156"/>
      <w:r>
        <w:rPr>
          <w:rFonts w:hint="eastAsia"/>
          <w:szCs w:val="21"/>
          <w:lang w:val="en-US" w:bidi="en-US"/>
        </w:rPr>
        <w:t>1.1.5.6</w:t>
      </w:r>
      <w:r>
        <w:rPr>
          <w:rFonts w:hint="eastAsia"/>
          <w:szCs w:val="21"/>
        </w:rPr>
        <w:t>计日工：指对零星工作采取的一种计价方式，按合同中的计日工子目及其单价计价付款。</w:t>
      </w:r>
    </w:p>
    <w:p w:rsidR="00CA044F" w:rsidRDefault="00A77AE8">
      <w:pPr>
        <w:pStyle w:val="Bodytext1"/>
        <w:spacing w:after="140" w:line="400" w:lineRule="exact"/>
        <w:ind w:firstLine="440"/>
        <w:rPr>
          <w:szCs w:val="21"/>
        </w:rPr>
      </w:pPr>
      <w:r>
        <w:rPr>
          <w:rFonts w:hint="eastAsia"/>
          <w:szCs w:val="21"/>
          <w:lang w:val="en-US" w:bidi="en-US"/>
        </w:rPr>
        <w:t>1.1.5.7</w:t>
      </w:r>
      <w:r>
        <w:rPr>
          <w:rFonts w:hint="eastAsia"/>
          <w:szCs w:val="21"/>
        </w:rPr>
        <w:t>质量保证金</w:t>
      </w:r>
      <w:r>
        <w:rPr>
          <w:rFonts w:hint="eastAsia"/>
          <w:szCs w:val="21"/>
        </w:rPr>
        <w:t>(</w:t>
      </w:r>
      <w:r>
        <w:rPr>
          <w:rFonts w:hint="eastAsia"/>
          <w:szCs w:val="21"/>
        </w:rPr>
        <w:t>或称保留金</w:t>
      </w:r>
      <w:r>
        <w:rPr>
          <w:rFonts w:hint="eastAsia"/>
          <w:szCs w:val="21"/>
        </w:rPr>
        <w:t>)</w:t>
      </w:r>
      <w:r>
        <w:rPr>
          <w:rFonts w:hint="eastAsia"/>
          <w:szCs w:val="21"/>
        </w:rPr>
        <w:t>：指按第</w:t>
      </w:r>
      <w:r>
        <w:rPr>
          <w:rFonts w:hint="eastAsia"/>
          <w:szCs w:val="21"/>
          <w:lang w:val="en-US" w:bidi="en-US"/>
        </w:rPr>
        <w:t>17.4.1</w:t>
      </w:r>
      <w:r>
        <w:rPr>
          <w:rFonts w:hint="eastAsia"/>
          <w:szCs w:val="21"/>
        </w:rPr>
        <w:t>项约定用于保证在缺陷责任期内履行缺陷修复义务的金额。</w:t>
      </w:r>
    </w:p>
    <w:p w:rsidR="00CA044F" w:rsidRDefault="00A77AE8">
      <w:pPr>
        <w:pStyle w:val="Bodytext2"/>
        <w:spacing w:after="0" w:line="400" w:lineRule="exact"/>
        <w:ind w:firstLine="440"/>
        <w:rPr>
          <w:rFonts w:ascii="宋体" w:hAnsi="宋体" w:cs="宋体"/>
          <w:szCs w:val="21"/>
        </w:rPr>
      </w:pPr>
      <w:r>
        <w:rPr>
          <w:rFonts w:ascii="宋体" w:hAnsi="宋体" w:cs="宋体" w:hint="eastAsia"/>
          <w:szCs w:val="21"/>
        </w:rPr>
        <w:t>1.1.6</w:t>
      </w:r>
      <w:r>
        <w:rPr>
          <w:rFonts w:ascii="宋体" w:hAnsi="宋体" w:cs="宋体" w:hint="eastAsia"/>
          <w:szCs w:val="21"/>
          <w:lang w:val="zh-CN" w:bidi="zh-CN"/>
        </w:rPr>
        <w:t>其他</w:t>
      </w:r>
    </w:p>
    <w:p w:rsidR="00CA044F" w:rsidRDefault="00A77AE8">
      <w:pPr>
        <w:pStyle w:val="Bodytext1"/>
        <w:tabs>
          <w:tab w:val="left" w:pos="954"/>
        </w:tabs>
        <w:spacing w:after="140" w:line="400" w:lineRule="exact"/>
        <w:ind w:left="440" w:firstLine="0"/>
        <w:rPr>
          <w:szCs w:val="21"/>
        </w:rPr>
      </w:pPr>
      <w:bookmarkStart w:id="157" w:name="bookmark905"/>
      <w:bookmarkEnd w:id="157"/>
      <w:r>
        <w:rPr>
          <w:rFonts w:hint="eastAsia"/>
          <w:szCs w:val="21"/>
          <w:lang w:val="en-US" w:bidi="en-US"/>
        </w:rPr>
        <w:t>1.1.6.1</w:t>
      </w:r>
      <w:r>
        <w:rPr>
          <w:rFonts w:hint="eastAsia"/>
          <w:szCs w:val="21"/>
        </w:rPr>
        <w:t>书面形式：指合同文件、信函、电报、传真等可以有形地表现所载内容的形式。</w:t>
      </w:r>
    </w:p>
    <w:p w:rsidR="00CA044F" w:rsidRDefault="00A77AE8">
      <w:pPr>
        <w:pStyle w:val="4"/>
        <w:spacing w:line="400" w:lineRule="exact"/>
        <w:ind w:left="0" w:firstLineChars="200" w:firstLine="420"/>
        <w:rPr>
          <w:rFonts w:ascii="宋体" w:eastAsia="宋体" w:hAnsi="宋体" w:cs="宋体"/>
          <w:sz w:val="21"/>
          <w:szCs w:val="21"/>
        </w:rPr>
      </w:pPr>
      <w:bookmarkStart w:id="158" w:name="_Toc16626"/>
      <w:bookmarkStart w:id="159" w:name="bookmark907"/>
      <w:bookmarkStart w:id="160" w:name="bookmark908"/>
      <w:bookmarkStart w:id="161" w:name="bookmark906"/>
      <w:r>
        <w:rPr>
          <w:rFonts w:ascii="宋体" w:eastAsia="宋体" w:hAnsi="宋体" w:cs="宋体" w:hint="eastAsia"/>
          <w:sz w:val="21"/>
          <w:szCs w:val="21"/>
        </w:rPr>
        <w:t>1.2</w:t>
      </w:r>
      <w:r>
        <w:rPr>
          <w:rFonts w:ascii="宋体" w:eastAsia="宋体" w:hAnsi="宋体" w:cs="宋体" w:hint="eastAsia"/>
          <w:sz w:val="21"/>
          <w:szCs w:val="21"/>
        </w:rPr>
        <w:t>语言文字</w:t>
      </w:r>
      <w:bookmarkEnd w:id="158"/>
      <w:bookmarkEnd w:id="159"/>
      <w:bookmarkEnd w:id="160"/>
      <w:bookmarkEnd w:id="161"/>
    </w:p>
    <w:p w:rsidR="00CA044F" w:rsidRDefault="00A77AE8">
      <w:pPr>
        <w:pStyle w:val="Bodytext1"/>
        <w:spacing w:after="140" w:line="400" w:lineRule="exact"/>
        <w:ind w:firstLine="420"/>
        <w:rPr>
          <w:szCs w:val="21"/>
        </w:rPr>
      </w:pPr>
      <w:r>
        <w:rPr>
          <w:rFonts w:hint="eastAsia"/>
          <w:szCs w:val="21"/>
        </w:rPr>
        <w:t>除专用术语外，合同使用的语言文字为中文。必要时专用术语应附有中文注释。</w:t>
      </w:r>
    </w:p>
    <w:p w:rsidR="00CA044F" w:rsidRDefault="00A77AE8">
      <w:pPr>
        <w:pStyle w:val="4"/>
        <w:spacing w:line="400" w:lineRule="exact"/>
        <w:ind w:left="0" w:firstLineChars="200" w:firstLine="420"/>
        <w:rPr>
          <w:rFonts w:ascii="宋体" w:eastAsia="宋体" w:hAnsi="宋体" w:cs="宋体"/>
          <w:sz w:val="21"/>
          <w:szCs w:val="21"/>
        </w:rPr>
      </w:pPr>
      <w:bookmarkStart w:id="162" w:name="bookmark910"/>
      <w:bookmarkStart w:id="163" w:name="bookmark909"/>
      <w:bookmarkStart w:id="164" w:name="bookmark911"/>
      <w:bookmarkStart w:id="165" w:name="_Toc7852"/>
      <w:r>
        <w:rPr>
          <w:rFonts w:ascii="宋体" w:eastAsia="宋体" w:hAnsi="宋体" w:cs="宋体" w:hint="eastAsia"/>
          <w:sz w:val="21"/>
          <w:szCs w:val="21"/>
        </w:rPr>
        <w:t>1.3</w:t>
      </w:r>
      <w:r>
        <w:rPr>
          <w:rFonts w:ascii="宋体" w:eastAsia="宋体" w:hAnsi="宋体" w:cs="宋体" w:hint="eastAsia"/>
          <w:sz w:val="21"/>
          <w:szCs w:val="21"/>
        </w:rPr>
        <w:t>法律</w:t>
      </w:r>
      <w:bookmarkEnd w:id="162"/>
      <w:bookmarkEnd w:id="163"/>
      <w:bookmarkEnd w:id="164"/>
      <w:bookmarkEnd w:id="165"/>
    </w:p>
    <w:p w:rsidR="00CA044F" w:rsidRDefault="00A77AE8">
      <w:pPr>
        <w:pStyle w:val="Bodytext1"/>
        <w:spacing w:after="140" w:line="400" w:lineRule="exact"/>
        <w:ind w:firstLine="440"/>
        <w:rPr>
          <w:szCs w:val="21"/>
        </w:rPr>
      </w:pPr>
      <w:r>
        <w:rPr>
          <w:rFonts w:hint="eastAsia"/>
          <w:szCs w:val="21"/>
        </w:rPr>
        <w:t>适用于合同的法律包括中华人民共和国法律、行政法规、部门规章，以及工程所在地的地方法规、自治条例、单行条例和地方政府规章。</w:t>
      </w:r>
    </w:p>
    <w:p w:rsidR="00CA044F" w:rsidRDefault="00A77AE8">
      <w:pPr>
        <w:pStyle w:val="4"/>
        <w:spacing w:line="400" w:lineRule="exact"/>
        <w:ind w:left="0" w:firstLineChars="200" w:firstLine="420"/>
        <w:rPr>
          <w:rFonts w:ascii="宋体" w:eastAsia="宋体" w:hAnsi="宋体" w:cs="宋体"/>
          <w:sz w:val="21"/>
          <w:szCs w:val="21"/>
        </w:rPr>
      </w:pPr>
      <w:bookmarkStart w:id="166" w:name="bookmark912"/>
      <w:bookmarkStart w:id="167" w:name="_Toc17089"/>
      <w:bookmarkStart w:id="168" w:name="bookmark913"/>
      <w:bookmarkStart w:id="169" w:name="bookmark914"/>
      <w:r>
        <w:rPr>
          <w:rFonts w:ascii="宋体" w:eastAsia="宋体" w:hAnsi="宋体" w:cs="宋体" w:hint="eastAsia"/>
          <w:sz w:val="21"/>
          <w:szCs w:val="21"/>
        </w:rPr>
        <w:t>1.4</w:t>
      </w:r>
      <w:r>
        <w:rPr>
          <w:rFonts w:ascii="宋体" w:eastAsia="宋体" w:hAnsi="宋体" w:cs="宋体" w:hint="eastAsia"/>
          <w:sz w:val="21"/>
          <w:szCs w:val="21"/>
        </w:rPr>
        <w:t>合同文件的优先顺序</w:t>
      </w:r>
      <w:bookmarkEnd w:id="166"/>
      <w:bookmarkEnd w:id="167"/>
      <w:bookmarkEnd w:id="168"/>
      <w:bookmarkEnd w:id="169"/>
    </w:p>
    <w:p w:rsidR="00CA044F" w:rsidRDefault="00A77AE8">
      <w:pPr>
        <w:pStyle w:val="Bodytext1"/>
        <w:spacing w:after="140" w:line="400" w:lineRule="exact"/>
        <w:ind w:firstLine="440"/>
        <w:rPr>
          <w:szCs w:val="21"/>
        </w:rPr>
      </w:pPr>
      <w:r>
        <w:rPr>
          <w:rFonts w:hint="eastAsia"/>
          <w:szCs w:val="21"/>
        </w:rPr>
        <w:t>组成合同的各项文件应互相解释，互为说明。除专用合同条款另有约定外，解释合同文件的优先顺序如下：</w:t>
      </w:r>
    </w:p>
    <w:p w:rsidR="00CA044F" w:rsidRDefault="00A77AE8">
      <w:pPr>
        <w:pStyle w:val="Bodytext1"/>
        <w:tabs>
          <w:tab w:val="left" w:pos="923"/>
        </w:tabs>
        <w:spacing w:line="400" w:lineRule="exact"/>
        <w:ind w:firstLineChars="200" w:firstLine="420"/>
        <w:rPr>
          <w:szCs w:val="21"/>
        </w:rPr>
      </w:pPr>
      <w:bookmarkStart w:id="170" w:name="bookmark915"/>
      <w:bookmarkEnd w:id="170"/>
      <w:r>
        <w:rPr>
          <w:rFonts w:hint="eastAsia"/>
          <w:szCs w:val="21"/>
        </w:rPr>
        <w:t>（</w:t>
      </w:r>
      <w:r>
        <w:rPr>
          <w:rFonts w:hint="eastAsia"/>
          <w:szCs w:val="21"/>
          <w:lang w:val="en-US"/>
        </w:rPr>
        <w:t>1</w:t>
      </w:r>
      <w:r>
        <w:rPr>
          <w:rFonts w:hint="eastAsia"/>
          <w:szCs w:val="21"/>
          <w:lang w:val="en-US"/>
        </w:rPr>
        <w:t>）</w:t>
      </w:r>
      <w:r>
        <w:rPr>
          <w:rFonts w:hint="eastAsia"/>
          <w:szCs w:val="21"/>
        </w:rPr>
        <w:t>合同协议书；</w:t>
      </w:r>
    </w:p>
    <w:p w:rsidR="00CA044F" w:rsidRDefault="00A77AE8">
      <w:pPr>
        <w:pStyle w:val="Bodytext1"/>
        <w:tabs>
          <w:tab w:val="left" w:pos="923"/>
        </w:tabs>
        <w:spacing w:line="400" w:lineRule="exact"/>
        <w:ind w:firstLineChars="200" w:firstLine="420"/>
        <w:rPr>
          <w:szCs w:val="21"/>
        </w:rPr>
      </w:pPr>
      <w:bookmarkStart w:id="171" w:name="bookmark916"/>
      <w:bookmarkEnd w:id="171"/>
      <w:r>
        <w:rPr>
          <w:rFonts w:hint="eastAsia"/>
          <w:szCs w:val="21"/>
        </w:rPr>
        <w:t>（</w:t>
      </w:r>
      <w:r>
        <w:rPr>
          <w:rFonts w:hint="eastAsia"/>
          <w:szCs w:val="21"/>
          <w:lang w:val="en-US"/>
        </w:rPr>
        <w:t>2</w:t>
      </w:r>
      <w:r>
        <w:rPr>
          <w:rFonts w:hint="eastAsia"/>
          <w:szCs w:val="21"/>
          <w:lang w:val="en-US"/>
        </w:rPr>
        <w:t>）</w:t>
      </w:r>
      <w:r>
        <w:rPr>
          <w:rFonts w:hint="eastAsia"/>
          <w:szCs w:val="21"/>
        </w:rPr>
        <w:t>中标通知书；</w:t>
      </w:r>
    </w:p>
    <w:p w:rsidR="00CA044F" w:rsidRDefault="00A77AE8">
      <w:pPr>
        <w:pStyle w:val="Bodytext1"/>
        <w:tabs>
          <w:tab w:val="left" w:pos="903"/>
        </w:tabs>
        <w:spacing w:line="400" w:lineRule="exact"/>
        <w:ind w:firstLineChars="200" w:firstLine="420"/>
        <w:rPr>
          <w:szCs w:val="21"/>
        </w:rPr>
      </w:pPr>
      <w:bookmarkStart w:id="172" w:name="bookmark917"/>
      <w:bookmarkEnd w:id="172"/>
      <w:r>
        <w:rPr>
          <w:rFonts w:hint="eastAsia"/>
          <w:szCs w:val="21"/>
        </w:rPr>
        <w:t>（</w:t>
      </w:r>
      <w:r>
        <w:rPr>
          <w:rFonts w:hint="eastAsia"/>
          <w:szCs w:val="21"/>
          <w:lang w:val="en-US"/>
        </w:rPr>
        <w:t>3</w:t>
      </w:r>
      <w:r>
        <w:rPr>
          <w:rFonts w:hint="eastAsia"/>
          <w:szCs w:val="21"/>
          <w:lang w:val="en-US"/>
        </w:rPr>
        <w:t>）</w:t>
      </w:r>
      <w:r>
        <w:rPr>
          <w:rFonts w:hint="eastAsia"/>
          <w:szCs w:val="21"/>
        </w:rPr>
        <w:t>投标函及投标函附录；</w:t>
      </w:r>
    </w:p>
    <w:p w:rsidR="00CA044F" w:rsidRDefault="00A77AE8">
      <w:pPr>
        <w:pStyle w:val="Bodytext1"/>
        <w:tabs>
          <w:tab w:val="left" w:pos="903"/>
        </w:tabs>
        <w:spacing w:line="400" w:lineRule="exact"/>
        <w:ind w:firstLineChars="200" w:firstLine="420"/>
        <w:rPr>
          <w:szCs w:val="21"/>
        </w:rPr>
      </w:pPr>
      <w:bookmarkStart w:id="173" w:name="bookmark918"/>
      <w:bookmarkEnd w:id="173"/>
      <w:r>
        <w:rPr>
          <w:rFonts w:hint="eastAsia"/>
          <w:szCs w:val="21"/>
        </w:rPr>
        <w:t>（</w:t>
      </w:r>
      <w:r>
        <w:rPr>
          <w:rFonts w:hint="eastAsia"/>
          <w:szCs w:val="21"/>
          <w:lang w:val="en-US"/>
        </w:rPr>
        <w:t>4</w:t>
      </w:r>
      <w:r>
        <w:rPr>
          <w:rFonts w:hint="eastAsia"/>
          <w:szCs w:val="21"/>
          <w:lang w:val="en-US"/>
        </w:rPr>
        <w:t>）</w:t>
      </w:r>
      <w:r>
        <w:rPr>
          <w:rFonts w:hint="eastAsia"/>
          <w:szCs w:val="21"/>
        </w:rPr>
        <w:t>专用合同条款；</w:t>
      </w:r>
    </w:p>
    <w:p w:rsidR="00CA044F" w:rsidRDefault="00A77AE8">
      <w:pPr>
        <w:pStyle w:val="Bodytext1"/>
        <w:tabs>
          <w:tab w:val="left" w:pos="903"/>
        </w:tabs>
        <w:spacing w:line="400" w:lineRule="exact"/>
        <w:ind w:firstLineChars="200" w:firstLine="420"/>
        <w:rPr>
          <w:szCs w:val="21"/>
        </w:rPr>
      </w:pPr>
      <w:bookmarkStart w:id="174" w:name="bookmark919"/>
      <w:bookmarkEnd w:id="174"/>
      <w:r>
        <w:rPr>
          <w:rFonts w:hint="eastAsia"/>
          <w:szCs w:val="21"/>
        </w:rPr>
        <w:t>（</w:t>
      </w:r>
      <w:r>
        <w:rPr>
          <w:rFonts w:hint="eastAsia"/>
          <w:szCs w:val="21"/>
          <w:lang w:val="en-US"/>
        </w:rPr>
        <w:t>5</w:t>
      </w:r>
      <w:r>
        <w:rPr>
          <w:rFonts w:hint="eastAsia"/>
          <w:szCs w:val="21"/>
          <w:lang w:val="en-US"/>
        </w:rPr>
        <w:t>）</w:t>
      </w:r>
      <w:r>
        <w:rPr>
          <w:rFonts w:hint="eastAsia"/>
          <w:szCs w:val="21"/>
        </w:rPr>
        <w:t>通用合同条款；</w:t>
      </w:r>
    </w:p>
    <w:p w:rsidR="00CA044F" w:rsidRDefault="00A77AE8">
      <w:pPr>
        <w:pStyle w:val="Bodytext1"/>
        <w:tabs>
          <w:tab w:val="left" w:pos="903"/>
        </w:tabs>
        <w:spacing w:line="400" w:lineRule="exact"/>
        <w:ind w:firstLineChars="200" w:firstLine="420"/>
        <w:rPr>
          <w:szCs w:val="21"/>
        </w:rPr>
      </w:pPr>
      <w:bookmarkStart w:id="175" w:name="bookmark920"/>
      <w:bookmarkEnd w:id="175"/>
      <w:r>
        <w:rPr>
          <w:rFonts w:hint="eastAsia"/>
          <w:szCs w:val="21"/>
        </w:rPr>
        <w:t>（</w:t>
      </w:r>
      <w:r>
        <w:rPr>
          <w:rFonts w:hint="eastAsia"/>
          <w:szCs w:val="21"/>
          <w:lang w:val="en-US"/>
        </w:rPr>
        <w:t>6</w:t>
      </w:r>
      <w:r>
        <w:rPr>
          <w:rFonts w:hint="eastAsia"/>
          <w:szCs w:val="21"/>
          <w:lang w:val="en-US"/>
        </w:rPr>
        <w:t>）</w:t>
      </w:r>
      <w:r>
        <w:rPr>
          <w:rFonts w:hint="eastAsia"/>
          <w:szCs w:val="21"/>
        </w:rPr>
        <w:t>技术标准和要求；</w:t>
      </w:r>
    </w:p>
    <w:p w:rsidR="00CA044F" w:rsidRDefault="00A77AE8">
      <w:pPr>
        <w:pStyle w:val="Bodytext1"/>
        <w:tabs>
          <w:tab w:val="left" w:pos="903"/>
        </w:tabs>
        <w:spacing w:line="400" w:lineRule="exact"/>
        <w:ind w:firstLineChars="200" w:firstLine="420"/>
        <w:rPr>
          <w:szCs w:val="21"/>
        </w:rPr>
      </w:pPr>
      <w:bookmarkStart w:id="176" w:name="bookmark921"/>
      <w:bookmarkEnd w:id="176"/>
      <w:r>
        <w:rPr>
          <w:rFonts w:hint="eastAsia"/>
          <w:szCs w:val="21"/>
        </w:rPr>
        <w:t>（</w:t>
      </w:r>
      <w:r>
        <w:rPr>
          <w:rFonts w:hint="eastAsia"/>
          <w:szCs w:val="21"/>
          <w:lang w:val="en-US"/>
        </w:rPr>
        <w:t>7</w:t>
      </w:r>
      <w:r>
        <w:rPr>
          <w:rFonts w:hint="eastAsia"/>
          <w:szCs w:val="21"/>
          <w:lang w:val="en-US"/>
        </w:rPr>
        <w:t>）</w:t>
      </w:r>
      <w:r>
        <w:rPr>
          <w:rFonts w:hint="eastAsia"/>
          <w:szCs w:val="21"/>
        </w:rPr>
        <w:t>图纸；</w:t>
      </w:r>
    </w:p>
    <w:p w:rsidR="00CA044F" w:rsidRDefault="00A77AE8">
      <w:pPr>
        <w:pStyle w:val="Bodytext1"/>
        <w:tabs>
          <w:tab w:val="left" w:pos="903"/>
        </w:tabs>
        <w:spacing w:line="400" w:lineRule="exact"/>
        <w:ind w:firstLineChars="200" w:firstLine="420"/>
        <w:rPr>
          <w:szCs w:val="21"/>
        </w:rPr>
      </w:pPr>
      <w:bookmarkStart w:id="177" w:name="bookmark922"/>
      <w:bookmarkEnd w:id="177"/>
      <w:r>
        <w:rPr>
          <w:rFonts w:hint="eastAsia"/>
          <w:szCs w:val="21"/>
        </w:rPr>
        <w:t>（</w:t>
      </w:r>
      <w:r>
        <w:rPr>
          <w:rFonts w:hint="eastAsia"/>
          <w:szCs w:val="21"/>
          <w:lang w:val="en-US"/>
        </w:rPr>
        <w:t>8</w:t>
      </w:r>
      <w:r>
        <w:rPr>
          <w:rFonts w:hint="eastAsia"/>
          <w:szCs w:val="21"/>
          <w:lang w:val="en-US"/>
        </w:rPr>
        <w:t>）</w:t>
      </w:r>
      <w:r>
        <w:rPr>
          <w:rFonts w:hint="eastAsia"/>
          <w:szCs w:val="21"/>
        </w:rPr>
        <w:t>已标价工程量清单；</w:t>
      </w:r>
    </w:p>
    <w:p w:rsidR="00CA044F" w:rsidRDefault="00A77AE8">
      <w:pPr>
        <w:pStyle w:val="Bodytext1"/>
        <w:tabs>
          <w:tab w:val="left" w:pos="903"/>
        </w:tabs>
        <w:spacing w:line="400" w:lineRule="exact"/>
        <w:ind w:firstLineChars="200" w:firstLine="420"/>
        <w:rPr>
          <w:szCs w:val="21"/>
        </w:rPr>
      </w:pPr>
      <w:bookmarkStart w:id="178" w:name="bookmark923"/>
      <w:bookmarkEnd w:id="178"/>
      <w:r>
        <w:rPr>
          <w:rFonts w:hint="eastAsia"/>
          <w:szCs w:val="21"/>
        </w:rPr>
        <w:t>（</w:t>
      </w:r>
      <w:r>
        <w:rPr>
          <w:rFonts w:hint="eastAsia"/>
          <w:szCs w:val="21"/>
          <w:lang w:val="en-US"/>
        </w:rPr>
        <w:t>9</w:t>
      </w:r>
      <w:r>
        <w:rPr>
          <w:rFonts w:hint="eastAsia"/>
          <w:szCs w:val="21"/>
          <w:lang w:val="en-US"/>
        </w:rPr>
        <w:t>）</w:t>
      </w:r>
      <w:r>
        <w:rPr>
          <w:rFonts w:hint="eastAsia"/>
          <w:szCs w:val="21"/>
        </w:rPr>
        <w:t>其他合同文件。</w:t>
      </w:r>
    </w:p>
    <w:p w:rsidR="00CA044F" w:rsidRDefault="00A77AE8">
      <w:pPr>
        <w:pStyle w:val="4"/>
        <w:spacing w:line="400" w:lineRule="exact"/>
        <w:ind w:left="0" w:firstLineChars="200" w:firstLine="420"/>
        <w:rPr>
          <w:rFonts w:ascii="宋体" w:eastAsia="宋体" w:hAnsi="宋体" w:cs="宋体"/>
          <w:sz w:val="21"/>
          <w:szCs w:val="21"/>
        </w:rPr>
      </w:pPr>
      <w:bookmarkStart w:id="179" w:name="bookmark924"/>
      <w:bookmarkStart w:id="180" w:name="_Toc30693"/>
      <w:bookmarkStart w:id="181" w:name="bookmark925"/>
      <w:bookmarkStart w:id="182" w:name="bookmark926"/>
      <w:r>
        <w:rPr>
          <w:rFonts w:ascii="宋体" w:eastAsia="宋体" w:hAnsi="宋体" w:cs="宋体" w:hint="eastAsia"/>
          <w:sz w:val="21"/>
          <w:szCs w:val="21"/>
        </w:rPr>
        <w:t>1.5</w:t>
      </w:r>
      <w:r>
        <w:rPr>
          <w:rFonts w:ascii="宋体" w:eastAsia="宋体" w:hAnsi="宋体" w:cs="宋体" w:hint="eastAsia"/>
          <w:sz w:val="21"/>
          <w:szCs w:val="21"/>
        </w:rPr>
        <w:t>合同协议书</w:t>
      </w:r>
      <w:bookmarkEnd w:id="179"/>
      <w:bookmarkEnd w:id="180"/>
      <w:bookmarkEnd w:id="181"/>
      <w:bookmarkEnd w:id="182"/>
    </w:p>
    <w:p w:rsidR="00CA044F" w:rsidRDefault="00A77AE8">
      <w:pPr>
        <w:pStyle w:val="Bodytext1"/>
        <w:spacing w:after="140" w:line="400" w:lineRule="exact"/>
        <w:ind w:firstLine="440"/>
        <w:rPr>
          <w:szCs w:val="21"/>
        </w:rPr>
      </w:pPr>
      <w:r>
        <w:rPr>
          <w:rFonts w:hint="eastAsia"/>
          <w:szCs w:val="21"/>
        </w:rPr>
        <w:lastRenderedPageBreak/>
        <w:t>承包人按中标通知书规定的时间与发包人签订合同协议书。除法律另有规定或合同另有约定外，发包人和承包人的法定代表人或其委托代理人在合同协议书上签字并盖单位电子公章后，合同生效。</w:t>
      </w:r>
    </w:p>
    <w:p w:rsidR="00CA044F" w:rsidRDefault="00A77AE8">
      <w:pPr>
        <w:pStyle w:val="4"/>
        <w:spacing w:line="400" w:lineRule="exact"/>
        <w:ind w:left="0" w:firstLineChars="200" w:firstLine="420"/>
        <w:rPr>
          <w:rFonts w:ascii="宋体" w:eastAsia="宋体" w:hAnsi="宋体" w:cs="宋体"/>
          <w:sz w:val="21"/>
          <w:szCs w:val="21"/>
        </w:rPr>
      </w:pPr>
      <w:bookmarkStart w:id="183" w:name="bookmark927"/>
      <w:bookmarkStart w:id="184" w:name="bookmark929"/>
      <w:bookmarkStart w:id="185" w:name="bookmark928"/>
      <w:bookmarkStart w:id="186" w:name="_Toc10434"/>
      <w:r>
        <w:rPr>
          <w:rFonts w:ascii="宋体" w:eastAsia="宋体" w:hAnsi="宋体" w:cs="宋体" w:hint="eastAsia"/>
          <w:sz w:val="21"/>
          <w:szCs w:val="21"/>
        </w:rPr>
        <w:t>1.6</w:t>
      </w:r>
      <w:r>
        <w:rPr>
          <w:rFonts w:ascii="宋体" w:eastAsia="宋体" w:hAnsi="宋体" w:cs="宋体" w:hint="eastAsia"/>
          <w:sz w:val="21"/>
          <w:szCs w:val="21"/>
        </w:rPr>
        <w:t>图纸和承包人文件</w:t>
      </w:r>
      <w:bookmarkEnd w:id="183"/>
      <w:bookmarkEnd w:id="184"/>
      <w:bookmarkEnd w:id="185"/>
      <w:bookmarkEnd w:id="186"/>
    </w:p>
    <w:p w:rsidR="00CA044F" w:rsidRDefault="00A77AE8">
      <w:pPr>
        <w:pStyle w:val="Bodytext1"/>
        <w:spacing w:line="400" w:lineRule="exact"/>
        <w:ind w:firstLine="420"/>
        <w:rPr>
          <w:szCs w:val="21"/>
        </w:rPr>
      </w:pPr>
      <w:r>
        <w:rPr>
          <w:rFonts w:hint="eastAsia"/>
          <w:szCs w:val="21"/>
          <w:lang w:val="en-US" w:bidi="en-US"/>
        </w:rPr>
        <w:t>1.6.1</w:t>
      </w:r>
      <w:r>
        <w:rPr>
          <w:rFonts w:hint="eastAsia"/>
          <w:szCs w:val="21"/>
        </w:rPr>
        <w:t>图纸的提供</w:t>
      </w:r>
    </w:p>
    <w:p w:rsidR="00CA044F" w:rsidRDefault="00A77AE8">
      <w:pPr>
        <w:pStyle w:val="Bodytext1"/>
        <w:spacing w:after="120" w:line="400" w:lineRule="exact"/>
        <w:ind w:firstLine="420"/>
        <w:rPr>
          <w:szCs w:val="21"/>
        </w:rPr>
      </w:pPr>
      <w:r>
        <w:rPr>
          <w:rFonts w:hint="eastAsia"/>
          <w:szCs w:val="21"/>
        </w:rPr>
        <w:t>发包人应按技术标准和要求</w:t>
      </w:r>
      <w:r>
        <w:rPr>
          <w:rFonts w:hint="eastAsia"/>
          <w:szCs w:val="21"/>
        </w:rPr>
        <w:t>(</w:t>
      </w:r>
      <w:r>
        <w:rPr>
          <w:rFonts w:hint="eastAsia"/>
          <w:szCs w:val="21"/>
        </w:rPr>
        <w:t>合同技术条款</w:t>
      </w:r>
      <w:r>
        <w:rPr>
          <w:rFonts w:hint="eastAsia"/>
          <w:szCs w:val="21"/>
        </w:rPr>
        <w:t>)</w:t>
      </w:r>
      <w:r>
        <w:rPr>
          <w:rFonts w:hint="eastAsia"/>
          <w:szCs w:val="21"/>
        </w:rPr>
        <w:t>约定的期限和数量将施工图纸以及其它图纸（包括配套说明和有关资料）提供给承包人。由于发包人未按时提供图纸造成工期延误的，按第</w:t>
      </w:r>
      <w:r>
        <w:rPr>
          <w:rFonts w:hint="eastAsia"/>
          <w:szCs w:val="21"/>
          <w:lang w:val="en-US" w:bidi="en-US"/>
        </w:rPr>
        <w:t>11.</w:t>
      </w:r>
      <w:r>
        <w:rPr>
          <w:rFonts w:hint="eastAsia"/>
          <w:szCs w:val="21"/>
        </w:rPr>
        <w:t>3</w:t>
      </w:r>
      <w:r>
        <w:rPr>
          <w:rFonts w:hint="eastAsia"/>
          <w:szCs w:val="21"/>
        </w:rPr>
        <w:t>款的约定办理。</w:t>
      </w:r>
    </w:p>
    <w:p w:rsidR="00CA044F" w:rsidRDefault="00A77AE8">
      <w:pPr>
        <w:pStyle w:val="Bodytext1"/>
        <w:spacing w:line="400" w:lineRule="exact"/>
        <w:ind w:firstLine="420"/>
        <w:rPr>
          <w:szCs w:val="21"/>
        </w:rPr>
      </w:pPr>
      <w:r>
        <w:rPr>
          <w:rFonts w:hint="eastAsia"/>
          <w:szCs w:val="21"/>
          <w:lang w:val="en-US"/>
        </w:rPr>
        <w:t>1.6.</w:t>
      </w:r>
      <w:r>
        <w:rPr>
          <w:rFonts w:hint="eastAsia"/>
          <w:szCs w:val="21"/>
        </w:rPr>
        <w:t>2</w:t>
      </w:r>
      <w:r>
        <w:rPr>
          <w:rFonts w:hint="eastAsia"/>
          <w:szCs w:val="21"/>
        </w:rPr>
        <w:t>承包人提供的文件</w:t>
      </w:r>
    </w:p>
    <w:p w:rsidR="00CA044F" w:rsidRDefault="00A77AE8">
      <w:pPr>
        <w:pStyle w:val="Bodytext1"/>
        <w:spacing w:after="120" w:line="400" w:lineRule="exact"/>
        <w:ind w:firstLine="440"/>
        <w:rPr>
          <w:szCs w:val="21"/>
        </w:rPr>
      </w:pPr>
      <w:r>
        <w:rPr>
          <w:rFonts w:hint="eastAsia"/>
          <w:szCs w:val="21"/>
        </w:rPr>
        <w:t>承包人提供的文件应按技术标准和要求（合同技术条款）约定的期限和数量提供给监理人。监理人应按技术标准和要求（合同技术条款）约定的期限批复承包人。</w:t>
      </w:r>
    </w:p>
    <w:p w:rsidR="00CA044F" w:rsidRDefault="00A77AE8">
      <w:pPr>
        <w:pStyle w:val="Bodytext1"/>
        <w:spacing w:line="400" w:lineRule="exact"/>
        <w:ind w:firstLine="420"/>
        <w:rPr>
          <w:szCs w:val="21"/>
        </w:rPr>
      </w:pPr>
      <w:r>
        <w:rPr>
          <w:rFonts w:hint="eastAsia"/>
          <w:szCs w:val="21"/>
          <w:lang w:val="en-US"/>
        </w:rPr>
        <w:t>1.6.3</w:t>
      </w:r>
      <w:r>
        <w:rPr>
          <w:rFonts w:hint="eastAsia"/>
          <w:szCs w:val="21"/>
        </w:rPr>
        <w:t>图纸的修改</w:t>
      </w:r>
    </w:p>
    <w:p w:rsidR="00CA044F" w:rsidRDefault="00A77AE8">
      <w:pPr>
        <w:pStyle w:val="Bodytext1"/>
        <w:spacing w:after="120" w:line="400" w:lineRule="exact"/>
        <w:ind w:firstLine="440"/>
        <w:rPr>
          <w:szCs w:val="21"/>
        </w:rPr>
      </w:pPr>
      <w:r>
        <w:rPr>
          <w:rFonts w:hint="eastAsia"/>
          <w:szCs w:val="21"/>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rsidR="00CA044F" w:rsidRDefault="00A77AE8">
      <w:pPr>
        <w:pStyle w:val="Bodytext1"/>
        <w:spacing w:line="400" w:lineRule="exact"/>
        <w:ind w:firstLine="420"/>
        <w:rPr>
          <w:szCs w:val="21"/>
        </w:rPr>
      </w:pPr>
      <w:r>
        <w:rPr>
          <w:rFonts w:hint="eastAsia"/>
          <w:szCs w:val="21"/>
          <w:lang w:val="en-US"/>
        </w:rPr>
        <w:t>1.6.4</w:t>
      </w:r>
      <w:r>
        <w:rPr>
          <w:rFonts w:hint="eastAsia"/>
          <w:szCs w:val="21"/>
        </w:rPr>
        <w:t>图纸的错误</w:t>
      </w:r>
    </w:p>
    <w:p w:rsidR="00CA044F" w:rsidRDefault="00A77AE8">
      <w:pPr>
        <w:pStyle w:val="Bodytext1"/>
        <w:spacing w:after="120" w:line="400" w:lineRule="exact"/>
        <w:ind w:firstLine="440"/>
        <w:rPr>
          <w:szCs w:val="21"/>
        </w:rPr>
      </w:pPr>
      <w:r>
        <w:rPr>
          <w:rFonts w:hint="eastAsia"/>
          <w:szCs w:val="21"/>
        </w:rPr>
        <w:t>承包人发现发包人提供的图纸存在明显错误或疏忽，应及时通知监理人。</w:t>
      </w:r>
    </w:p>
    <w:p w:rsidR="00CA044F" w:rsidRDefault="00A77AE8">
      <w:pPr>
        <w:pStyle w:val="Bodytext1"/>
        <w:spacing w:line="400" w:lineRule="exact"/>
        <w:ind w:firstLine="420"/>
        <w:rPr>
          <w:szCs w:val="21"/>
        </w:rPr>
      </w:pPr>
      <w:r>
        <w:rPr>
          <w:rFonts w:hint="eastAsia"/>
          <w:szCs w:val="21"/>
          <w:lang w:val="en-US"/>
        </w:rPr>
        <w:t>1.6.5</w:t>
      </w:r>
      <w:r>
        <w:rPr>
          <w:rFonts w:hint="eastAsia"/>
          <w:szCs w:val="21"/>
        </w:rPr>
        <w:t>图纸和承包人文件的保管</w:t>
      </w:r>
    </w:p>
    <w:p w:rsidR="00CA044F" w:rsidRDefault="00A77AE8">
      <w:pPr>
        <w:pStyle w:val="Bodytext1"/>
        <w:spacing w:after="180" w:line="400" w:lineRule="exact"/>
        <w:ind w:firstLine="440"/>
        <w:rPr>
          <w:szCs w:val="21"/>
        </w:rPr>
      </w:pPr>
      <w:r>
        <w:rPr>
          <w:rFonts w:hint="eastAsia"/>
          <w:szCs w:val="21"/>
        </w:rPr>
        <w:t>监理人和承包人均应在施工场地各保存一套完整的包含第</w:t>
      </w:r>
      <w:r>
        <w:rPr>
          <w:rFonts w:hint="eastAsia"/>
          <w:szCs w:val="21"/>
          <w:lang w:val="en-US" w:bidi="en-US"/>
        </w:rPr>
        <w:t>1.6.</w:t>
      </w:r>
      <w:r>
        <w:rPr>
          <w:rFonts w:hint="eastAsia"/>
          <w:szCs w:val="21"/>
        </w:rPr>
        <w:t>1</w:t>
      </w:r>
      <w:r>
        <w:rPr>
          <w:rFonts w:hint="eastAsia"/>
          <w:szCs w:val="21"/>
        </w:rPr>
        <w:t>项、第</w:t>
      </w:r>
      <w:r>
        <w:rPr>
          <w:rFonts w:hint="eastAsia"/>
          <w:szCs w:val="21"/>
          <w:lang w:val="en-US" w:bidi="en-US"/>
        </w:rPr>
        <w:t>1.6.2</w:t>
      </w:r>
      <w:r>
        <w:rPr>
          <w:rFonts w:hint="eastAsia"/>
          <w:szCs w:val="21"/>
        </w:rPr>
        <w:t>项、第</w:t>
      </w:r>
      <w:r>
        <w:rPr>
          <w:rFonts w:hint="eastAsia"/>
          <w:szCs w:val="21"/>
          <w:lang w:val="en-US" w:bidi="en-US"/>
        </w:rPr>
        <w:t>1.6.</w:t>
      </w:r>
      <w:r>
        <w:rPr>
          <w:rFonts w:hint="eastAsia"/>
          <w:szCs w:val="21"/>
        </w:rPr>
        <w:t>3</w:t>
      </w:r>
      <w:r>
        <w:rPr>
          <w:rFonts w:hint="eastAsia"/>
          <w:szCs w:val="21"/>
        </w:rPr>
        <w:t>项约定内容的图纸和承包人文件。</w:t>
      </w:r>
    </w:p>
    <w:p w:rsidR="00CA044F" w:rsidRDefault="00A77AE8">
      <w:pPr>
        <w:pStyle w:val="4"/>
        <w:spacing w:line="400" w:lineRule="exact"/>
        <w:ind w:left="0" w:firstLineChars="200" w:firstLine="420"/>
        <w:rPr>
          <w:rFonts w:ascii="宋体" w:eastAsia="宋体" w:hAnsi="宋体" w:cs="宋体"/>
          <w:sz w:val="21"/>
          <w:szCs w:val="21"/>
        </w:rPr>
      </w:pPr>
      <w:bookmarkStart w:id="187" w:name="bookmark932"/>
      <w:bookmarkStart w:id="188" w:name="bookmark931"/>
      <w:bookmarkStart w:id="189" w:name="bookmark930"/>
      <w:bookmarkStart w:id="190" w:name="_Toc18431"/>
      <w:r>
        <w:rPr>
          <w:rFonts w:ascii="宋体" w:eastAsia="宋体" w:hAnsi="宋体" w:cs="宋体" w:hint="eastAsia"/>
          <w:sz w:val="21"/>
          <w:szCs w:val="21"/>
        </w:rPr>
        <w:t>1.7</w:t>
      </w:r>
      <w:r>
        <w:rPr>
          <w:rFonts w:ascii="宋体" w:eastAsia="宋体" w:hAnsi="宋体" w:cs="宋体" w:hint="eastAsia"/>
          <w:sz w:val="21"/>
          <w:szCs w:val="21"/>
        </w:rPr>
        <w:t>联络</w:t>
      </w:r>
      <w:bookmarkEnd w:id="187"/>
      <w:bookmarkEnd w:id="188"/>
      <w:bookmarkEnd w:id="189"/>
      <w:bookmarkEnd w:id="190"/>
    </w:p>
    <w:p w:rsidR="00CA044F" w:rsidRDefault="00A77AE8">
      <w:pPr>
        <w:pStyle w:val="Bodytext1"/>
        <w:spacing w:line="400" w:lineRule="exact"/>
        <w:ind w:firstLine="440"/>
        <w:rPr>
          <w:szCs w:val="21"/>
        </w:rPr>
      </w:pPr>
      <w:r>
        <w:rPr>
          <w:rFonts w:hint="eastAsia"/>
          <w:szCs w:val="21"/>
          <w:lang w:val="en-US" w:bidi="en-US"/>
        </w:rPr>
        <w:t>1.7.1</w:t>
      </w:r>
      <w:r>
        <w:rPr>
          <w:rFonts w:hint="eastAsia"/>
          <w:szCs w:val="21"/>
        </w:rPr>
        <w:t>与合同有关的通知、批准、</w:t>
      </w:r>
      <w:r>
        <w:rPr>
          <w:rFonts w:hint="eastAsia"/>
          <w:szCs w:val="21"/>
        </w:rPr>
        <w:t>证明、证书、指示、要求、请求、同意、意见、确</w:t>
      </w:r>
      <w:r>
        <w:rPr>
          <w:rFonts w:hint="eastAsia"/>
          <w:szCs w:val="21"/>
        </w:rPr>
        <w:t xml:space="preserve"> </w:t>
      </w:r>
      <w:r>
        <w:rPr>
          <w:rFonts w:hint="eastAsia"/>
          <w:szCs w:val="21"/>
        </w:rPr>
        <w:t>定和决定等，均应采用书面形式。</w:t>
      </w:r>
    </w:p>
    <w:p w:rsidR="00CA044F" w:rsidRDefault="00A77AE8">
      <w:pPr>
        <w:pStyle w:val="Bodytext1"/>
        <w:spacing w:line="400" w:lineRule="exact"/>
        <w:ind w:firstLine="440"/>
        <w:rPr>
          <w:szCs w:val="21"/>
        </w:rPr>
      </w:pPr>
      <w:r>
        <w:rPr>
          <w:rFonts w:hint="eastAsia"/>
          <w:szCs w:val="21"/>
          <w:lang w:val="en-US" w:bidi="en-US"/>
        </w:rPr>
        <w:t>1.7.2</w:t>
      </w:r>
      <w:r>
        <w:rPr>
          <w:rFonts w:hint="eastAsia"/>
          <w:szCs w:val="21"/>
        </w:rPr>
        <w:t>第</w:t>
      </w:r>
      <w:r>
        <w:rPr>
          <w:rFonts w:hint="eastAsia"/>
          <w:szCs w:val="21"/>
          <w:lang w:val="en-US" w:bidi="en-US"/>
        </w:rPr>
        <w:t>1.7.1</w:t>
      </w:r>
      <w:r>
        <w:rPr>
          <w:rFonts w:hint="eastAsia"/>
          <w:szCs w:val="21"/>
        </w:rPr>
        <w:t>项中的通知、批准、证明、证书、指示、要求、请求、同意、意见、</w:t>
      </w:r>
      <w:r>
        <w:rPr>
          <w:rFonts w:hint="eastAsia"/>
          <w:szCs w:val="21"/>
        </w:rPr>
        <w:t xml:space="preserve"> </w:t>
      </w:r>
      <w:r>
        <w:rPr>
          <w:rFonts w:hint="eastAsia"/>
          <w:szCs w:val="21"/>
        </w:rPr>
        <w:t>确定和决定等来往函件，均应在合同约定的期限内送达指定地点和接收人，并办理签收手续。来往函件的送达期限在技术标准和要求（合同技术条款）中约定，送达地点在专用合同条款中约定。</w:t>
      </w:r>
    </w:p>
    <w:p w:rsidR="00CA044F" w:rsidRDefault="00A77AE8">
      <w:pPr>
        <w:pStyle w:val="Bodytext1"/>
        <w:spacing w:after="180" w:line="400" w:lineRule="exact"/>
        <w:ind w:firstLine="440"/>
        <w:rPr>
          <w:szCs w:val="21"/>
        </w:rPr>
      </w:pPr>
      <w:r>
        <w:rPr>
          <w:rFonts w:hint="eastAsia"/>
          <w:szCs w:val="21"/>
          <w:lang w:val="en-US" w:bidi="en-US"/>
        </w:rPr>
        <w:t>1.7.3</w:t>
      </w:r>
      <w:r>
        <w:rPr>
          <w:rFonts w:hint="eastAsia"/>
          <w:szCs w:val="21"/>
        </w:rPr>
        <w:t>来往函件均应按合同约定的期限及时发出和答复，不得无故扣压和拖延，亦不得拒收。否则，由此造成的后果由责任方负责。</w:t>
      </w:r>
    </w:p>
    <w:p w:rsidR="00CA044F" w:rsidRDefault="00A77AE8">
      <w:pPr>
        <w:pStyle w:val="4"/>
        <w:spacing w:line="400" w:lineRule="exact"/>
        <w:ind w:left="0" w:firstLineChars="200" w:firstLine="420"/>
        <w:rPr>
          <w:rFonts w:ascii="宋体" w:eastAsia="宋体" w:hAnsi="宋体" w:cs="宋体"/>
          <w:sz w:val="21"/>
          <w:szCs w:val="21"/>
        </w:rPr>
      </w:pPr>
      <w:bookmarkStart w:id="191" w:name="_Toc11450"/>
      <w:bookmarkStart w:id="192" w:name="bookmark934"/>
      <w:bookmarkStart w:id="193" w:name="bookmark935"/>
      <w:bookmarkStart w:id="194" w:name="bookmark933"/>
      <w:r>
        <w:rPr>
          <w:rFonts w:ascii="宋体" w:eastAsia="宋体" w:hAnsi="宋体" w:cs="宋体" w:hint="eastAsia"/>
          <w:sz w:val="21"/>
          <w:szCs w:val="21"/>
        </w:rPr>
        <w:t>1.8</w:t>
      </w:r>
      <w:r>
        <w:rPr>
          <w:rFonts w:ascii="宋体" w:eastAsia="宋体" w:hAnsi="宋体" w:cs="宋体" w:hint="eastAsia"/>
          <w:sz w:val="21"/>
          <w:szCs w:val="21"/>
        </w:rPr>
        <w:t>转让</w:t>
      </w:r>
      <w:bookmarkEnd w:id="191"/>
      <w:bookmarkEnd w:id="192"/>
      <w:bookmarkEnd w:id="193"/>
      <w:bookmarkEnd w:id="194"/>
    </w:p>
    <w:p w:rsidR="00CA044F" w:rsidRDefault="00A77AE8">
      <w:pPr>
        <w:pStyle w:val="Bodytext1"/>
        <w:spacing w:after="180" w:line="400" w:lineRule="exact"/>
        <w:ind w:firstLine="440"/>
        <w:rPr>
          <w:szCs w:val="21"/>
        </w:rPr>
      </w:pPr>
      <w:r>
        <w:rPr>
          <w:rFonts w:hint="eastAsia"/>
          <w:szCs w:val="21"/>
        </w:rPr>
        <w:t>除合同另有约定外，未经对方当事人同意，一方当</w:t>
      </w:r>
      <w:r>
        <w:rPr>
          <w:rFonts w:hint="eastAsia"/>
          <w:szCs w:val="21"/>
        </w:rPr>
        <w:t>事人不得将合同权利全部或部分转让给第三人，也不得全部或部分转移合同义务。</w:t>
      </w:r>
    </w:p>
    <w:p w:rsidR="00CA044F" w:rsidRDefault="00A77AE8">
      <w:pPr>
        <w:pStyle w:val="4"/>
        <w:spacing w:line="400" w:lineRule="exact"/>
        <w:ind w:left="0" w:firstLineChars="200" w:firstLine="420"/>
        <w:rPr>
          <w:rFonts w:ascii="宋体" w:eastAsia="宋体" w:hAnsi="宋体" w:cs="宋体"/>
          <w:sz w:val="21"/>
          <w:szCs w:val="21"/>
        </w:rPr>
      </w:pPr>
      <w:bookmarkStart w:id="195" w:name="bookmark937"/>
      <w:bookmarkStart w:id="196" w:name="bookmark936"/>
      <w:bookmarkStart w:id="197" w:name="bookmark938"/>
      <w:bookmarkStart w:id="198" w:name="_Toc28520"/>
      <w:r>
        <w:rPr>
          <w:rFonts w:ascii="宋体" w:eastAsia="宋体" w:hAnsi="宋体" w:cs="宋体" w:hint="eastAsia"/>
          <w:sz w:val="21"/>
          <w:szCs w:val="21"/>
        </w:rPr>
        <w:lastRenderedPageBreak/>
        <w:t>1.9</w:t>
      </w:r>
      <w:r>
        <w:rPr>
          <w:rFonts w:ascii="宋体" w:eastAsia="宋体" w:hAnsi="宋体" w:cs="宋体" w:hint="eastAsia"/>
          <w:sz w:val="21"/>
          <w:szCs w:val="21"/>
        </w:rPr>
        <w:t>严禁贿赂</w:t>
      </w:r>
      <w:bookmarkEnd w:id="195"/>
      <w:bookmarkEnd w:id="196"/>
      <w:bookmarkEnd w:id="197"/>
      <w:bookmarkEnd w:id="198"/>
    </w:p>
    <w:p w:rsidR="00CA044F" w:rsidRDefault="00A77AE8">
      <w:pPr>
        <w:pStyle w:val="Bodytext1"/>
        <w:spacing w:after="180" w:line="400" w:lineRule="exact"/>
        <w:ind w:firstLine="440"/>
        <w:rPr>
          <w:szCs w:val="21"/>
        </w:rPr>
      </w:pPr>
      <w:r>
        <w:rPr>
          <w:rFonts w:hint="eastAsia"/>
          <w:szCs w:val="21"/>
        </w:rPr>
        <w:t>合同双方当事人不得以贿赂或变相贿赂的方式，谋取不当利益或损害对方权益。因贿赂造成对方损失的，行为人应赔偿损失，并承担相应的法律责任。</w:t>
      </w:r>
    </w:p>
    <w:p w:rsidR="00CA044F" w:rsidRDefault="00A77AE8">
      <w:pPr>
        <w:pStyle w:val="4"/>
        <w:spacing w:line="400" w:lineRule="exact"/>
        <w:ind w:left="0" w:firstLineChars="200" w:firstLine="420"/>
        <w:rPr>
          <w:rFonts w:ascii="宋体" w:eastAsia="宋体" w:hAnsi="宋体" w:cs="宋体"/>
          <w:sz w:val="21"/>
          <w:szCs w:val="21"/>
        </w:rPr>
      </w:pPr>
      <w:bookmarkStart w:id="199" w:name="_Toc27697"/>
      <w:bookmarkStart w:id="200" w:name="bookmark939"/>
      <w:bookmarkStart w:id="201" w:name="bookmark941"/>
      <w:bookmarkStart w:id="202" w:name="bookmark940"/>
      <w:r>
        <w:rPr>
          <w:rFonts w:ascii="宋体" w:eastAsia="宋体" w:hAnsi="宋体" w:cs="宋体" w:hint="eastAsia"/>
          <w:sz w:val="21"/>
          <w:szCs w:val="21"/>
        </w:rPr>
        <w:t>1.10</w:t>
      </w:r>
      <w:r>
        <w:rPr>
          <w:rFonts w:ascii="宋体" w:eastAsia="宋体" w:hAnsi="宋体" w:cs="宋体" w:hint="eastAsia"/>
          <w:sz w:val="21"/>
          <w:szCs w:val="21"/>
        </w:rPr>
        <w:t>化石、文物</w:t>
      </w:r>
      <w:bookmarkEnd w:id="199"/>
      <w:bookmarkEnd w:id="200"/>
      <w:bookmarkEnd w:id="201"/>
      <w:bookmarkEnd w:id="202"/>
    </w:p>
    <w:p w:rsidR="00CA044F" w:rsidRDefault="00A77AE8">
      <w:pPr>
        <w:pStyle w:val="Bodytext1"/>
        <w:spacing w:line="400" w:lineRule="exact"/>
        <w:ind w:firstLine="440"/>
        <w:rPr>
          <w:szCs w:val="21"/>
        </w:rPr>
      </w:pPr>
      <w:r>
        <w:rPr>
          <w:rFonts w:hint="eastAsia"/>
          <w:szCs w:val="21"/>
          <w:lang w:val="en-US" w:bidi="en-US"/>
        </w:rPr>
        <w:t>1.10.</w:t>
      </w:r>
      <w:r>
        <w:rPr>
          <w:rFonts w:hint="eastAsia"/>
          <w:szCs w:val="21"/>
        </w:rPr>
        <w:t>1</w:t>
      </w:r>
      <w:r>
        <w:rPr>
          <w:rFonts w:hint="eastAsia"/>
          <w:szCs w:val="21"/>
        </w:rPr>
        <w:t>在施工场地发掘的所有文物、古迹以及具有地质研究或考古价值的其他遗迹、</w:t>
      </w:r>
      <w:r>
        <w:rPr>
          <w:rFonts w:hint="eastAsia"/>
          <w:szCs w:val="21"/>
        </w:rPr>
        <w:t xml:space="preserve"> </w:t>
      </w:r>
      <w:r>
        <w:rPr>
          <w:rFonts w:hint="eastAsia"/>
          <w:szCs w:val="21"/>
        </w:rPr>
        <w:t>化石、钱币或物品属于国家所有。一旦发现上述文物，承包人应采取有效合理的保护措施</w:t>
      </w:r>
      <w:r>
        <w:rPr>
          <w:rFonts w:hint="eastAsia"/>
          <w:szCs w:val="21"/>
        </w:rPr>
        <w:t xml:space="preserve">, </w:t>
      </w:r>
      <w:r>
        <w:rPr>
          <w:rFonts w:hint="eastAsia"/>
          <w:szCs w:val="21"/>
        </w:rPr>
        <w:t>防止任何人员移动或损坏上述物品，并立即报告当地文物行政部门，同时通知监理人。发包人、监理人和承包人应按文</w:t>
      </w:r>
      <w:r>
        <w:rPr>
          <w:rFonts w:hint="eastAsia"/>
          <w:szCs w:val="21"/>
        </w:rPr>
        <w:t>物行政部门要求采取妥善保护措施，由此导致费用增加和（或）工期延误由发包人承担。</w:t>
      </w:r>
    </w:p>
    <w:p w:rsidR="00CA044F" w:rsidRDefault="00A77AE8">
      <w:pPr>
        <w:pStyle w:val="Bodytext1"/>
        <w:spacing w:after="120" w:line="400" w:lineRule="exact"/>
        <w:ind w:firstLine="440"/>
        <w:rPr>
          <w:szCs w:val="21"/>
        </w:rPr>
      </w:pPr>
      <w:r>
        <w:rPr>
          <w:rFonts w:hint="eastAsia"/>
          <w:szCs w:val="21"/>
          <w:lang w:val="en-US" w:bidi="en-US"/>
        </w:rPr>
        <w:t>1.10.</w:t>
      </w:r>
      <w:r>
        <w:rPr>
          <w:rFonts w:hint="eastAsia"/>
          <w:szCs w:val="21"/>
        </w:rPr>
        <w:t>2</w:t>
      </w:r>
      <w:r>
        <w:rPr>
          <w:rFonts w:hint="eastAsia"/>
          <w:szCs w:val="21"/>
        </w:rPr>
        <w:t>承包人发现文物后不及时报告或隐瞒不报，致使文物丢失或损坏的，应赔偿损失，并承担相应的法律责任。</w:t>
      </w:r>
    </w:p>
    <w:p w:rsidR="00CA044F" w:rsidRDefault="00A77AE8">
      <w:pPr>
        <w:pStyle w:val="4"/>
        <w:spacing w:line="400" w:lineRule="exact"/>
        <w:ind w:left="0" w:firstLineChars="200" w:firstLine="420"/>
        <w:rPr>
          <w:rFonts w:ascii="宋体" w:eastAsia="宋体" w:hAnsi="宋体" w:cs="宋体"/>
          <w:sz w:val="21"/>
          <w:szCs w:val="21"/>
        </w:rPr>
      </w:pPr>
      <w:bookmarkStart w:id="203" w:name="bookmark944"/>
      <w:bookmarkStart w:id="204" w:name="_Toc8461"/>
      <w:bookmarkStart w:id="205" w:name="bookmark943"/>
      <w:bookmarkStart w:id="206" w:name="bookmark942"/>
      <w:r>
        <w:rPr>
          <w:rFonts w:ascii="宋体" w:eastAsia="宋体" w:hAnsi="宋体" w:cs="宋体" w:hint="eastAsia"/>
          <w:sz w:val="21"/>
          <w:szCs w:val="21"/>
        </w:rPr>
        <w:t>1.11</w:t>
      </w:r>
      <w:r>
        <w:rPr>
          <w:rFonts w:ascii="宋体" w:eastAsia="宋体" w:hAnsi="宋体" w:cs="宋体" w:hint="eastAsia"/>
          <w:sz w:val="21"/>
          <w:szCs w:val="21"/>
        </w:rPr>
        <w:t>专利技术</w:t>
      </w:r>
      <w:bookmarkEnd w:id="203"/>
      <w:bookmarkEnd w:id="204"/>
      <w:bookmarkEnd w:id="205"/>
      <w:bookmarkEnd w:id="206"/>
    </w:p>
    <w:p w:rsidR="00CA044F" w:rsidRDefault="00A77AE8">
      <w:pPr>
        <w:pStyle w:val="Bodytext1"/>
        <w:spacing w:line="400" w:lineRule="exact"/>
        <w:ind w:firstLine="440"/>
        <w:rPr>
          <w:szCs w:val="21"/>
        </w:rPr>
      </w:pPr>
      <w:r>
        <w:rPr>
          <w:rFonts w:hint="eastAsia"/>
          <w:szCs w:val="21"/>
          <w:lang w:val="en-US" w:bidi="en-US"/>
        </w:rPr>
        <w:t>1.11.1</w:t>
      </w:r>
      <w:r>
        <w:rPr>
          <w:rFonts w:hint="eastAsia"/>
          <w:szCs w:val="21"/>
        </w:rPr>
        <w:t>承包人在使用任何材料、承包人设备、工程设备或采用施工工艺时，因侵犯专利权或其他知识产权所引起的责任，由承包人承担，但由于遵照发包人提供的设计或技术标准和要求引起的除外。</w:t>
      </w:r>
    </w:p>
    <w:p w:rsidR="00CA044F" w:rsidRDefault="00A77AE8">
      <w:pPr>
        <w:pStyle w:val="Bodytext1"/>
        <w:spacing w:line="400" w:lineRule="exact"/>
        <w:ind w:firstLine="420"/>
        <w:rPr>
          <w:szCs w:val="21"/>
        </w:rPr>
      </w:pPr>
      <w:r>
        <w:rPr>
          <w:rFonts w:hint="eastAsia"/>
          <w:szCs w:val="21"/>
          <w:lang w:val="en-US" w:bidi="en-US"/>
        </w:rPr>
        <w:t>1.11.2</w:t>
      </w:r>
      <w:r>
        <w:rPr>
          <w:rFonts w:hint="eastAsia"/>
          <w:szCs w:val="21"/>
        </w:rPr>
        <w:t>承包人在投标文件中采用专利技术的，专利技术的使用费包含在投标报价内。</w:t>
      </w:r>
    </w:p>
    <w:p w:rsidR="00CA044F" w:rsidRDefault="00A77AE8">
      <w:pPr>
        <w:pStyle w:val="Bodytext1"/>
        <w:spacing w:line="400" w:lineRule="exact"/>
        <w:ind w:firstLine="440"/>
        <w:rPr>
          <w:szCs w:val="21"/>
        </w:rPr>
      </w:pPr>
      <w:r>
        <w:rPr>
          <w:rFonts w:hint="eastAsia"/>
          <w:szCs w:val="21"/>
          <w:lang w:val="en-US" w:bidi="en-US"/>
        </w:rPr>
        <w:t>1.11.3</w:t>
      </w:r>
      <w:r>
        <w:rPr>
          <w:rFonts w:hint="eastAsia"/>
          <w:szCs w:val="21"/>
        </w:rPr>
        <w:t>承包人的技术秘密和声明需要保密的资料和信息，发包人和监理人不得为合同以外的目的泄露给他人。</w:t>
      </w:r>
    </w:p>
    <w:p w:rsidR="00CA044F" w:rsidRDefault="00A77AE8">
      <w:pPr>
        <w:pStyle w:val="Bodytext1"/>
        <w:spacing w:line="400" w:lineRule="exact"/>
        <w:ind w:firstLine="440"/>
        <w:rPr>
          <w:szCs w:val="21"/>
        </w:rPr>
      </w:pPr>
      <w:r>
        <w:rPr>
          <w:rFonts w:hint="eastAsia"/>
          <w:szCs w:val="21"/>
          <w:lang w:val="en-US" w:bidi="en-US"/>
        </w:rPr>
        <w:t>1.11.4</w:t>
      </w:r>
      <w:r>
        <w:rPr>
          <w:rFonts w:hint="eastAsia"/>
          <w:szCs w:val="21"/>
        </w:rPr>
        <w:t>合同实施过程中，发包人要求承包人采用专利技术的，发包人应办理相应的使用手续，承包人应按发包人约定的条件使用，并承担使用专利技术的相关试验工作。所需的费用由发包人承担。</w:t>
      </w:r>
    </w:p>
    <w:p w:rsidR="00CA044F" w:rsidRDefault="00A77AE8">
      <w:pPr>
        <w:pStyle w:val="4"/>
        <w:spacing w:line="400" w:lineRule="exact"/>
        <w:ind w:left="0" w:firstLineChars="200" w:firstLine="420"/>
        <w:rPr>
          <w:rFonts w:ascii="宋体" w:eastAsia="宋体" w:hAnsi="宋体" w:cs="宋体"/>
          <w:sz w:val="21"/>
          <w:szCs w:val="21"/>
        </w:rPr>
      </w:pPr>
      <w:bookmarkStart w:id="207" w:name="_Toc21439"/>
      <w:bookmarkStart w:id="208" w:name="bookmark945"/>
      <w:bookmarkStart w:id="209" w:name="bookmark946"/>
      <w:bookmarkStart w:id="210" w:name="bookmark947"/>
      <w:r>
        <w:rPr>
          <w:rFonts w:ascii="宋体" w:eastAsia="宋体" w:hAnsi="宋体" w:cs="宋体" w:hint="eastAsia"/>
          <w:sz w:val="21"/>
          <w:szCs w:val="21"/>
        </w:rPr>
        <w:t>1.12</w:t>
      </w:r>
      <w:r>
        <w:rPr>
          <w:rFonts w:ascii="宋体" w:eastAsia="宋体" w:hAnsi="宋体" w:cs="宋体" w:hint="eastAsia"/>
          <w:sz w:val="21"/>
          <w:szCs w:val="21"/>
        </w:rPr>
        <w:t>图纸和文件的保密</w:t>
      </w:r>
      <w:bookmarkEnd w:id="207"/>
      <w:bookmarkEnd w:id="208"/>
      <w:bookmarkEnd w:id="209"/>
      <w:bookmarkEnd w:id="210"/>
    </w:p>
    <w:p w:rsidR="00CA044F" w:rsidRDefault="00A77AE8">
      <w:pPr>
        <w:pStyle w:val="Bodytext1"/>
        <w:spacing w:line="400" w:lineRule="exact"/>
        <w:ind w:firstLine="440"/>
        <w:rPr>
          <w:szCs w:val="21"/>
        </w:rPr>
      </w:pPr>
      <w:r>
        <w:rPr>
          <w:rFonts w:hint="eastAsia"/>
          <w:szCs w:val="21"/>
          <w:lang w:val="en-US" w:bidi="en-US"/>
        </w:rPr>
        <w:t>1.12.1</w:t>
      </w:r>
      <w:r>
        <w:rPr>
          <w:rFonts w:hint="eastAsia"/>
          <w:szCs w:val="21"/>
        </w:rPr>
        <w:t>发包人提供的图纸和文件，未经发包人同意，承包人不得为合同以外的目的泄露给他人或公开发表与引用。</w:t>
      </w:r>
    </w:p>
    <w:p w:rsidR="00CA044F" w:rsidRDefault="00A77AE8">
      <w:pPr>
        <w:pStyle w:val="Bodytext1"/>
        <w:spacing w:after="200" w:line="400" w:lineRule="exact"/>
        <w:ind w:firstLine="440"/>
        <w:rPr>
          <w:szCs w:val="21"/>
        </w:rPr>
      </w:pPr>
      <w:r>
        <w:rPr>
          <w:rFonts w:hint="eastAsia"/>
          <w:szCs w:val="21"/>
          <w:lang w:val="en-US" w:bidi="en-US"/>
        </w:rPr>
        <w:t>1.12.2</w:t>
      </w:r>
      <w:r>
        <w:rPr>
          <w:rFonts w:hint="eastAsia"/>
          <w:szCs w:val="21"/>
        </w:rPr>
        <w:t>承包人提供的文件，未经承包人同意，发包人和监理人不得为合同以外的目的泄露给他人或公开发表与引用。</w:t>
      </w:r>
    </w:p>
    <w:p w:rsidR="00CA044F" w:rsidRDefault="00A77AE8">
      <w:pPr>
        <w:pStyle w:val="3"/>
        <w:spacing w:line="400" w:lineRule="exact"/>
        <w:rPr>
          <w:rFonts w:ascii="宋体" w:hAnsi="宋体" w:cs="宋体"/>
          <w:sz w:val="21"/>
          <w:szCs w:val="21"/>
        </w:rPr>
      </w:pPr>
      <w:bookmarkStart w:id="211" w:name="bookmark950"/>
      <w:bookmarkStart w:id="212" w:name="_Toc17383"/>
      <w:bookmarkStart w:id="213" w:name="_Toc1247134707"/>
      <w:bookmarkStart w:id="214" w:name="_Toc3842"/>
      <w:bookmarkStart w:id="215" w:name="bookmark948"/>
      <w:bookmarkStart w:id="216" w:name="bookmark951"/>
      <w:bookmarkStart w:id="217" w:name="_Toc27042"/>
      <w:bookmarkStart w:id="218" w:name="bookmark949"/>
      <w:bookmarkEnd w:id="211"/>
      <w:r>
        <w:rPr>
          <w:rFonts w:ascii="宋体" w:hAnsi="宋体" w:cs="宋体" w:hint="eastAsia"/>
          <w:sz w:val="21"/>
          <w:szCs w:val="21"/>
        </w:rPr>
        <w:t>2.</w:t>
      </w:r>
      <w:r>
        <w:rPr>
          <w:rFonts w:ascii="宋体" w:hAnsi="宋体" w:cs="宋体" w:hint="eastAsia"/>
          <w:sz w:val="21"/>
          <w:szCs w:val="21"/>
        </w:rPr>
        <w:t>发包人义务</w:t>
      </w:r>
      <w:bookmarkEnd w:id="212"/>
      <w:bookmarkEnd w:id="213"/>
      <w:bookmarkEnd w:id="214"/>
      <w:bookmarkEnd w:id="215"/>
      <w:bookmarkEnd w:id="216"/>
      <w:bookmarkEnd w:id="217"/>
      <w:bookmarkEnd w:id="218"/>
    </w:p>
    <w:p w:rsidR="00CA044F" w:rsidRDefault="00A77AE8">
      <w:pPr>
        <w:pStyle w:val="Bodytext1"/>
        <w:spacing w:line="400" w:lineRule="exact"/>
        <w:ind w:firstLine="440"/>
        <w:rPr>
          <w:szCs w:val="21"/>
        </w:rPr>
      </w:pPr>
      <w:bookmarkStart w:id="219" w:name="_Toc19875"/>
      <w:bookmarkStart w:id="220" w:name="bookmark954"/>
      <w:bookmarkStart w:id="221" w:name="bookmark953"/>
      <w:bookmarkStart w:id="222" w:name="bookmark952"/>
      <w:r>
        <w:rPr>
          <w:rFonts w:hint="eastAsia"/>
          <w:szCs w:val="21"/>
        </w:rPr>
        <w:t>2.1</w:t>
      </w:r>
      <w:r>
        <w:rPr>
          <w:rFonts w:hint="eastAsia"/>
          <w:szCs w:val="21"/>
        </w:rPr>
        <w:t>遵守法律</w:t>
      </w:r>
      <w:bookmarkEnd w:id="219"/>
      <w:bookmarkEnd w:id="220"/>
      <w:bookmarkEnd w:id="221"/>
      <w:bookmarkEnd w:id="222"/>
    </w:p>
    <w:p w:rsidR="00CA044F" w:rsidRDefault="00A77AE8">
      <w:pPr>
        <w:pStyle w:val="Bodytext1"/>
        <w:spacing w:line="400" w:lineRule="exact"/>
        <w:ind w:firstLine="440"/>
        <w:rPr>
          <w:szCs w:val="21"/>
        </w:rPr>
      </w:pPr>
      <w:r>
        <w:rPr>
          <w:rFonts w:hint="eastAsia"/>
          <w:szCs w:val="21"/>
        </w:rPr>
        <w:t>发包人在履行合同过程中应遵守法律，并保证承包人免于承担因发包人违反法律而引起的任何责任。</w:t>
      </w:r>
    </w:p>
    <w:p w:rsidR="00CA044F" w:rsidRDefault="00A77AE8">
      <w:pPr>
        <w:pStyle w:val="Bodytext1"/>
        <w:spacing w:line="400" w:lineRule="exact"/>
        <w:ind w:firstLine="440"/>
        <w:rPr>
          <w:szCs w:val="21"/>
        </w:rPr>
      </w:pPr>
      <w:bookmarkStart w:id="223" w:name="_Toc16693"/>
      <w:bookmarkStart w:id="224" w:name="bookmark956"/>
      <w:bookmarkStart w:id="225" w:name="bookmark955"/>
      <w:bookmarkStart w:id="226" w:name="bookmark957"/>
      <w:r>
        <w:rPr>
          <w:rFonts w:hint="eastAsia"/>
          <w:szCs w:val="21"/>
        </w:rPr>
        <w:t>2.2</w:t>
      </w:r>
      <w:r>
        <w:rPr>
          <w:rFonts w:hint="eastAsia"/>
          <w:szCs w:val="21"/>
        </w:rPr>
        <w:t>发出开工通知</w:t>
      </w:r>
      <w:bookmarkEnd w:id="223"/>
      <w:bookmarkEnd w:id="224"/>
      <w:bookmarkEnd w:id="225"/>
      <w:bookmarkEnd w:id="226"/>
    </w:p>
    <w:p w:rsidR="00CA044F" w:rsidRDefault="00A77AE8">
      <w:pPr>
        <w:pStyle w:val="Bodytext1"/>
        <w:spacing w:line="400" w:lineRule="exact"/>
        <w:ind w:firstLine="440"/>
        <w:rPr>
          <w:szCs w:val="21"/>
        </w:rPr>
      </w:pPr>
      <w:r>
        <w:rPr>
          <w:rFonts w:hint="eastAsia"/>
          <w:szCs w:val="21"/>
        </w:rPr>
        <w:t>发包人应委托监理人按第</w:t>
      </w:r>
      <w:r>
        <w:rPr>
          <w:rFonts w:hint="eastAsia"/>
          <w:szCs w:val="21"/>
          <w:lang w:val="en-US"/>
        </w:rPr>
        <w:t>H.</w:t>
      </w:r>
      <w:r>
        <w:rPr>
          <w:rFonts w:hint="eastAsia"/>
          <w:szCs w:val="21"/>
        </w:rPr>
        <w:t>1</w:t>
      </w:r>
      <w:r>
        <w:rPr>
          <w:rFonts w:hint="eastAsia"/>
          <w:szCs w:val="21"/>
        </w:rPr>
        <w:t>款的约定向承包人发出开工通知。</w:t>
      </w:r>
    </w:p>
    <w:p w:rsidR="00CA044F" w:rsidRDefault="00A77AE8">
      <w:pPr>
        <w:pStyle w:val="Bodytext1"/>
        <w:spacing w:line="400" w:lineRule="exact"/>
        <w:ind w:firstLine="440"/>
        <w:rPr>
          <w:szCs w:val="21"/>
        </w:rPr>
      </w:pPr>
      <w:bookmarkStart w:id="227" w:name="bookmark959"/>
      <w:bookmarkStart w:id="228" w:name="bookmark960"/>
      <w:bookmarkStart w:id="229" w:name="bookmark958"/>
      <w:bookmarkStart w:id="230" w:name="_Toc5643"/>
      <w:r>
        <w:rPr>
          <w:rFonts w:hint="eastAsia"/>
          <w:szCs w:val="21"/>
        </w:rPr>
        <w:lastRenderedPageBreak/>
        <w:t>2.3</w:t>
      </w:r>
      <w:r>
        <w:rPr>
          <w:rFonts w:hint="eastAsia"/>
          <w:szCs w:val="21"/>
        </w:rPr>
        <w:t>提供施工场地</w:t>
      </w:r>
      <w:bookmarkEnd w:id="227"/>
      <w:bookmarkEnd w:id="228"/>
      <w:bookmarkEnd w:id="229"/>
      <w:bookmarkEnd w:id="230"/>
    </w:p>
    <w:p w:rsidR="00CA044F" w:rsidRDefault="00A77AE8">
      <w:pPr>
        <w:pStyle w:val="Bodytext1"/>
        <w:spacing w:line="400" w:lineRule="exact"/>
        <w:ind w:firstLine="440"/>
        <w:rPr>
          <w:szCs w:val="21"/>
        </w:rPr>
      </w:pPr>
      <w:r>
        <w:rPr>
          <w:rFonts w:hint="eastAsia"/>
          <w:szCs w:val="21"/>
          <w:lang w:val="en-US"/>
        </w:rPr>
        <w:t>2.3.1</w:t>
      </w:r>
      <w:r>
        <w:rPr>
          <w:rFonts w:hint="eastAsia"/>
          <w:szCs w:val="21"/>
        </w:rPr>
        <w:t>发包人应在合同双方</w:t>
      </w:r>
      <w:proofErr w:type="gramStart"/>
      <w:r>
        <w:rPr>
          <w:rFonts w:hint="eastAsia"/>
          <w:szCs w:val="21"/>
        </w:rPr>
        <w:t>签定</w:t>
      </w:r>
      <w:proofErr w:type="gramEnd"/>
      <w:r>
        <w:rPr>
          <w:rFonts w:hint="eastAsia"/>
          <w:szCs w:val="21"/>
        </w:rPr>
        <w:t>合同协议书后的</w:t>
      </w:r>
      <w:r>
        <w:rPr>
          <w:rFonts w:hint="eastAsia"/>
          <w:szCs w:val="21"/>
        </w:rPr>
        <w:t>14</w:t>
      </w:r>
      <w:r>
        <w:rPr>
          <w:rFonts w:hint="eastAsia"/>
          <w:szCs w:val="21"/>
        </w:rPr>
        <w:t>天内，将本合同工程的施工场地范围图提交给承包人。发包人提供的施工用地范围图应标明用地范围内永久占地与临时占地的范围和界限，以及指明提供给承包人</w:t>
      </w:r>
      <w:r>
        <w:rPr>
          <w:rFonts w:hint="eastAsia"/>
          <w:szCs w:val="21"/>
        </w:rPr>
        <w:t>用于施工场地布置的范围和界限及其有关资料。</w:t>
      </w:r>
    </w:p>
    <w:p w:rsidR="00CA044F" w:rsidRDefault="00A77AE8">
      <w:pPr>
        <w:pStyle w:val="Bodytext1"/>
        <w:spacing w:line="400" w:lineRule="exact"/>
        <w:ind w:firstLine="440"/>
        <w:rPr>
          <w:szCs w:val="21"/>
        </w:rPr>
      </w:pPr>
      <w:r>
        <w:rPr>
          <w:rFonts w:hint="eastAsia"/>
          <w:szCs w:val="21"/>
          <w:lang w:val="en-US"/>
        </w:rPr>
        <w:t>2.3.2</w:t>
      </w:r>
      <w:r>
        <w:rPr>
          <w:rFonts w:hint="eastAsia"/>
          <w:szCs w:val="21"/>
        </w:rPr>
        <w:t>发包人提供的施工用地范围在专用合同条款中约定。</w:t>
      </w:r>
    </w:p>
    <w:p w:rsidR="00CA044F" w:rsidRDefault="00A77AE8">
      <w:pPr>
        <w:pStyle w:val="Bodytext1"/>
        <w:spacing w:line="400" w:lineRule="exact"/>
        <w:ind w:firstLine="440"/>
        <w:rPr>
          <w:szCs w:val="21"/>
        </w:rPr>
      </w:pPr>
      <w:r>
        <w:rPr>
          <w:rFonts w:hint="eastAsia"/>
          <w:szCs w:val="21"/>
          <w:lang w:val="en-US"/>
        </w:rPr>
        <w:t>2.3.3</w:t>
      </w:r>
      <w:r>
        <w:rPr>
          <w:rFonts w:hint="eastAsia"/>
          <w:szCs w:val="21"/>
        </w:rPr>
        <w:t>除专用合同条款另有约定外，发包人应按技术标准和要求（合同技术条款）的约定，向承包人提供施工场地内的工程地质图纸和报告，以及地下障碍物图纸等施工场地有关资料，并保证资料的真实、准确、完整。</w:t>
      </w:r>
    </w:p>
    <w:p w:rsidR="00CA044F" w:rsidRDefault="00A77AE8">
      <w:pPr>
        <w:pStyle w:val="Bodytext1"/>
        <w:spacing w:line="400" w:lineRule="exact"/>
        <w:ind w:firstLine="440"/>
        <w:rPr>
          <w:szCs w:val="21"/>
        </w:rPr>
      </w:pPr>
      <w:bookmarkStart w:id="231" w:name="bookmark961"/>
      <w:bookmarkStart w:id="232" w:name="bookmark962"/>
      <w:bookmarkStart w:id="233" w:name="bookmark963"/>
      <w:bookmarkStart w:id="234" w:name="_Toc3862"/>
      <w:r>
        <w:rPr>
          <w:rFonts w:hint="eastAsia"/>
          <w:szCs w:val="21"/>
        </w:rPr>
        <w:t>2.4</w:t>
      </w:r>
      <w:r>
        <w:rPr>
          <w:rFonts w:hint="eastAsia"/>
          <w:szCs w:val="21"/>
        </w:rPr>
        <w:t>协助承包人办理证件和批件</w:t>
      </w:r>
      <w:bookmarkEnd w:id="231"/>
      <w:bookmarkEnd w:id="232"/>
      <w:bookmarkEnd w:id="233"/>
      <w:bookmarkEnd w:id="234"/>
    </w:p>
    <w:p w:rsidR="00CA044F" w:rsidRDefault="00A77AE8">
      <w:pPr>
        <w:pStyle w:val="Bodytext1"/>
        <w:spacing w:line="400" w:lineRule="exact"/>
        <w:ind w:firstLine="440"/>
        <w:rPr>
          <w:szCs w:val="21"/>
        </w:rPr>
      </w:pPr>
      <w:r>
        <w:rPr>
          <w:rFonts w:hint="eastAsia"/>
          <w:szCs w:val="21"/>
        </w:rPr>
        <w:t>发包人应协助承包人办理法律规定的有关施工证件和批件。</w:t>
      </w:r>
    </w:p>
    <w:p w:rsidR="00CA044F" w:rsidRDefault="00A77AE8">
      <w:pPr>
        <w:pStyle w:val="Bodytext1"/>
        <w:spacing w:line="400" w:lineRule="exact"/>
        <w:ind w:firstLine="440"/>
        <w:rPr>
          <w:szCs w:val="21"/>
        </w:rPr>
      </w:pPr>
      <w:bookmarkStart w:id="235" w:name="bookmark964"/>
      <w:bookmarkStart w:id="236" w:name="_Toc27327"/>
      <w:bookmarkStart w:id="237" w:name="bookmark965"/>
      <w:bookmarkStart w:id="238" w:name="bookmark966"/>
      <w:r>
        <w:rPr>
          <w:rFonts w:hint="eastAsia"/>
          <w:szCs w:val="21"/>
        </w:rPr>
        <w:t>2.5</w:t>
      </w:r>
      <w:r>
        <w:rPr>
          <w:rFonts w:hint="eastAsia"/>
          <w:szCs w:val="21"/>
        </w:rPr>
        <w:t>组织设计交底</w:t>
      </w:r>
      <w:bookmarkEnd w:id="235"/>
      <w:bookmarkEnd w:id="236"/>
      <w:bookmarkEnd w:id="237"/>
      <w:bookmarkEnd w:id="238"/>
    </w:p>
    <w:p w:rsidR="00CA044F" w:rsidRDefault="00A77AE8">
      <w:pPr>
        <w:pStyle w:val="Bodytext1"/>
        <w:spacing w:line="400" w:lineRule="exact"/>
        <w:ind w:firstLine="440"/>
        <w:rPr>
          <w:szCs w:val="21"/>
        </w:rPr>
      </w:pPr>
      <w:r>
        <w:rPr>
          <w:rFonts w:hint="eastAsia"/>
          <w:szCs w:val="21"/>
        </w:rPr>
        <w:t>发包人应根据合同进度计划，组织设计单位向承包人进行设计交底。</w:t>
      </w:r>
    </w:p>
    <w:p w:rsidR="00CA044F" w:rsidRDefault="00A77AE8">
      <w:pPr>
        <w:pStyle w:val="Bodytext1"/>
        <w:spacing w:line="400" w:lineRule="exact"/>
        <w:ind w:firstLine="440"/>
        <w:rPr>
          <w:szCs w:val="21"/>
        </w:rPr>
      </w:pPr>
      <w:bookmarkStart w:id="239" w:name="bookmark967"/>
      <w:bookmarkStart w:id="240" w:name="_Toc15125"/>
      <w:bookmarkStart w:id="241" w:name="bookmark969"/>
      <w:bookmarkStart w:id="242" w:name="bookmark968"/>
      <w:r>
        <w:rPr>
          <w:rFonts w:hint="eastAsia"/>
          <w:szCs w:val="21"/>
        </w:rPr>
        <w:t>2.6</w:t>
      </w:r>
      <w:r>
        <w:rPr>
          <w:rFonts w:hint="eastAsia"/>
          <w:szCs w:val="21"/>
        </w:rPr>
        <w:t>支付合同价款</w:t>
      </w:r>
      <w:bookmarkEnd w:id="239"/>
      <w:bookmarkEnd w:id="240"/>
      <w:bookmarkEnd w:id="241"/>
      <w:bookmarkEnd w:id="242"/>
    </w:p>
    <w:p w:rsidR="00CA044F" w:rsidRDefault="00A77AE8">
      <w:pPr>
        <w:pStyle w:val="Bodytext1"/>
        <w:spacing w:line="400" w:lineRule="exact"/>
        <w:ind w:firstLine="440"/>
        <w:rPr>
          <w:szCs w:val="21"/>
        </w:rPr>
      </w:pPr>
      <w:r>
        <w:rPr>
          <w:rFonts w:hint="eastAsia"/>
          <w:szCs w:val="21"/>
        </w:rPr>
        <w:t>发包人应按合同约定向承包</w:t>
      </w:r>
      <w:r>
        <w:rPr>
          <w:rFonts w:hint="eastAsia"/>
          <w:szCs w:val="21"/>
        </w:rPr>
        <w:t>人及时支付合同价款。</w:t>
      </w:r>
    </w:p>
    <w:p w:rsidR="00CA044F" w:rsidRDefault="00A77AE8">
      <w:pPr>
        <w:pStyle w:val="Bodytext1"/>
        <w:spacing w:line="400" w:lineRule="exact"/>
        <w:ind w:firstLine="440"/>
        <w:rPr>
          <w:szCs w:val="21"/>
        </w:rPr>
      </w:pPr>
      <w:bookmarkStart w:id="243" w:name="_Toc14608"/>
      <w:bookmarkStart w:id="244" w:name="bookmark971"/>
      <w:bookmarkStart w:id="245" w:name="bookmark972"/>
      <w:bookmarkStart w:id="246" w:name="bookmark970"/>
      <w:r>
        <w:rPr>
          <w:rFonts w:hint="eastAsia"/>
          <w:szCs w:val="21"/>
        </w:rPr>
        <w:t>2.7</w:t>
      </w:r>
      <w:r>
        <w:rPr>
          <w:rFonts w:hint="eastAsia"/>
          <w:szCs w:val="21"/>
        </w:rPr>
        <w:t>组织竣工验收（组织法人验收）</w:t>
      </w:r>
      <w:bookmarkEnd w:id="243"/>
      <w:bookmarkEnd w:id="244"/>
      <w:bookmarkEnd w:id="245"/>
      <w:bookmarkEnd w:id="246"/>
    </w:p>
    <w:p w:rsidR="00CA044F" w:rsidRDefault="00A77AE8">
      <w:pPr>
        <w:pStyle w:val="Bodytext1"/>
        <w:spacing w:line="400" w:lineRule="exact"/>
        <w:ind w:firstLine="440"/>
        <w:rPr>
          <w:szCs w:val="21"/>
        </w:rPr>
      </w:pPr>
      <w:r>
        <w:rPr>
          <w:rFonts w:hint="eastAsia"/>
          <w:szCs w:val="21"/>
        </w:rPr>
        <w:t>发包人应按合同约定及时组织法人验收。</w:t>
      </w:r>
    </w:p>
    <w:p w:rsidR="00CA044F" w:rsidRDefault="00A77AE8">
      <w:pPr>
        <w:pStyle w:val="Bodytext1"/>
        <w:spacing w:line="400" w:lineRule="exact"/>
        <w:ind w:firstLine="440"/>
        <w:rPr>
          <w:szCs w:val="21"/>
        </w:rPr>
      </w:pPr>
      <w:bookmarkStart w:id="247" w:name="bookmark973"/>
      <w:bookmarkStart w:id="248" w:name="bookmark974"/>
      <w:bookmarkStart w:id="249" w:name="bookmark975"/>
      <w:bookmarkStart w:id="250" w:name="_Toc26461"/>
      <w:r>
        <w:rPr>
          <w:rFonts w:hint="eastAsia"/>
          <w:szCs w:val="21"/>
        </w:rPr>
        <w:t>2.8</w:t>
      </w:r>
      <w:r>
        <w:rPr>
          <w:rFonts w:hint="eastAsia"/>
          <w:szCs w:val="21"/>
        </w:rPr>
        <w:t>其它义务</w:t>
      </w:r>
      <w:bookmarkEnd w:id="247"/>
      <w:bookmarkEnd w:id="248"/>
      <w:bookmarkEnd w:id="249"/>
      <w:bookmarkEnd w:id="250"/>
    </w:p>
    <w:p w:rsidR="00CA044F" w:rsidRDefault="00A77AE8">
      <w:pPr>
        <w:pStyle w:val="Bodytext1"/>
        <w:spacing w:line="400" w:lineRule="exact"/>
        <w:ind w:firstLine="440"/>
        <w:rPr>
          <w:szCs w:val="21"/>
        </w:rPr>
      </w:pPr>
      <w:r>
        <w:rPr>
          <w:rFonts w:hint="eastAsia"/>
          <w:szCs w:val="21"/>
        </w:rPr>
        <w:t>其它义务在专用合同条款中补充约定。</w:t>
      </w:r>
    </w:p>
    <w:p w:rsidR="00CA044F" w:rsidRDefault="00A77AE8">
      <w:pPr>
        <w:pStyle w:val="3"/>
        <w:spacing w:line="400" w:lineRule="exact"/>
        <w:rPr>
          <w:rFonts w:ascii="宋体" w:hAnsi="宋体" w:cs="宋体"/>
          <w:sz w:val="21"/>
          <w:szCs w:val="21"/>
        </w:rPr>
      </w:pPr>
      <w:bookmarkStart w:id="251" w:name="_Toc29404"/>
      <w:bookmarkStart w:id="252" w:name="_Toc9610"/>
      <w:bookmarkStart w:id="253" w:name="_Toc696484498"/>
      <w:bookmarkStart w:id="254" w:name="_Toc17454"/>
      <w:bookmarkStart w:id="255" w:name="bookmark976"/>
      <w:bookmarkStart w:id="256" w:name="bookmark977"/>
      <w:bookmarkStart w:id="257" w:name="bookmark978"/>
      <w:r>
        <w:rPr>
          <w:rFonts w:ascii="宋体" w:hAnsi="宋体" w:cs="宋体" w:hint="eastAsia"/>
          <w:sz w:val="21"/>
          <w:szCs w:val="21"/>
        </w:rPr>
        <w:t>3.</w:t>
      </w:r>
      <w:r>
        <w:rPr>
          <w:rFonts w:ascii="宋体" w:hAnsi="宋体" w:cs="宋体" w:hint="eastAsia"/>
          <w:sz w:val="21"/>
          <w:szCs w:val="21"/>
        </w:rPr>
        <w:t>监理人</w:t>
      </w:r>
      <w:bookmarkEnd w:id="251"/>
      <w:bookmarkEnd w:id="252"/>
      <w:bookmarkEnd w:id="253"/>
      <w:bookmarkEnd w:id="254"/>
      <w:bookmarkEnd w:id="255"/>
      <w:bookmarkEnd w:id="256"/>
      <w:bookmarkEnd w:id="257"/>
    </w:p>
    <w:p w:rsidR="00CA044F" w:rsidRDefault="00A77AE8">
      <w:pPr>
        <w:pStyle w:val="4"/>
        <w:spacing w:line="400" w:lineRule="exact"/>
        <w:ind w:left="0" w:firstLineChars="200" w:firstLine="420"/>
        <w:rPr>
          <w:rFonts w:ascii="宋体" w:eastAsia="宋体" w:hAnsi="宋体" w:cs="宋体"/>
          <w:sz w:val="21"/>
          <w:szCs w:val="21"/>
        </w:rPr>
      </w:pPr>
      <w:bookmarkStart w:id="258" w:name="bookmark981"/>
      <w:bookmarkStart w:id="259" w:name="_Toc5442"/>
      <w:bookmarkStart w:id="260" w:name="bookmark979"/>
      <w:bookmarkStart w:id="261" w:name="bookmark980"/>
      <w:r>
        <w:rPr>
          <w:rFonts w:ascii="宋体" w:eastAsia="宋体" w:hAnsi="宋体" w:cs="宋体" w:hint="eastAsia"/>
          <w:sz w:val="21"/>
          <w:szCs w:val="21"/>
        </w:rPr>
        <w:t>3.1</w:t>
      </w:r>
      <w:r>
        <w:rPr>
          <w:rFonts w:ascii="宋体" w:eastAsia="宋体" w:hAnsi="宋体" w:cs="宋体" w:hint="eastAsia"/>
          <w:sz w:val="21"/>
          <w:szCs w:val="21"/>
        </w:rPr>
        <w:t>监理人的职责和权利</w:t>
      </w:r>
      <w:bookmarkEnd w:id="258"/>
      <w:bookmarkEnd w:id="259"/>
      <w:bookmarkEnd w:id="260"/>
      <w:bookmarkEnd w:id="261"/>
    </w:p>
    <w:p w:rsidR="00CA044F" w:rsidRDefault="00A77AE8">
      <w:pPr>
        <w:pStyle w:val="Bodytext1"/>
        <w:spacing w:line="400" w:lineRule="exact"/>
        <w:ind w:firstLine="420"/>
        <w:rPr>
          <w:szCs w:val="21"/>
        </w:rPr>
      </w:pPr>
      <w:r>
        <w:rPr>
          <w:rFonts w:hint="eastAsia"/>
          <w:szCs w:val="21"/>
          <w:lang w:val="en-US" w:bidi="en-US"/>
        </w:rPr>
        <w:t>3.1.1</w:t>
      </w:r>
      <w:r>
        <w:rPr>
          <w:rFonts w:hint="eastAsia"/>
          <w:szCs w:val="21"/>
        </w:rPr>
        <w:t>监理人受发包人的委托，享有合同约定的权力。监理人的权力范围在专用合同条款中约定。当监理人认为出现了危及生命、工程或毗邻财产等安全的紧急事件时，在</w:t>
      </w:r>
      <w:proofErr w:type="gramStart"/>
      <w:r>
        <w:rPr>
          <w:rFonts w:hint="eastAsia"/>
          <w:szCs w:val="21"/>
        </w:rPr>
        <w:t>不</w:t>
      </w:r>
      <w:proofErr w:type="gramEnd"/>
      <w:r>
        <w:rPr>
          <w:rFonts w:hint="eastAsia"/>
          <w:szCs w:val="21"/>
        </w:rPr>
        <w:t>免除合同约定的承包人责任的情况下，监理人可以指示承包人实施为消除或减少这种危险</w:t>
      </w:r>
      <w:r>
        <w:rPr>
          <w:rFonts w:hint="eastAsia"/>
          <w:szCs w:val="21"/>
        </w:rPr>
        <w:t xml:space="preserve"> </w:t>
      </w:r>
      <w:r>
        <w:rPr>
          <w:rFonts w:hint="eastAsia"/>
          <w:szCs w:val="21"/>
        </w:rPr>
        <w:t>所必须进行的工作，即使没有发包人的事先批准，承包人也应立即遵照执行。监理人应按</w:t>
      </w:r>
      <w:r>
        <w:rPr>
          <w:rFonts w:hint="eastAsia"/>
          <w:szCs w:val="21"/>
        </w:rPr>
        <w:t xml:space="preserve"> </w:t>
      </w:r>
      <w:r>
        <w:rPr>
          <w:rFonts w:hint="eastAsia"/>
          <w:szCs w:val="21"/>
        </w:rPr>
        <w:t>第</w:t>
      </w:r>
      <w:r>
        <w:rPr>
          <w:rFonts w:hint="eastAsia"/>
          <w:szCs w:val="21"/>
        </w:rPr>
        <w:t>15</w:t>
      </w:r>
      <w:r>
        <w:rPr>
          <w:rFonts w:hint="eastAsia"/>
          <w:szCs w:val="21"/>
        </w:rPr>
        <w:t>条的约定增加相应的费用，并通知承包人。</w:t>
      </w:r>
    </w:p>
    <w:p w:rsidR="00CA044F" w:rsidRDefault="00A77AE8">
      <w:pPr>
        <w:pStyle w:val="Bodytext1"/>
        <w:spacing w:line="400" w:lineRule="exact"/>
        <w:ind w:firstLine="420"/>
        <w:rPr>
          <w:szCs w:val="21"/>
        </w:rPr>
      </w:pPr>
      <w:r>
        <w:rPr>
          <w:rFonts w:hint="eastAsia"/>
          <w:szCs w:val="21"/>
          <w:lang w:val="en-US" w:bidi="en-US"/>
        </w:rPr>
        <w:t>3.1.2</w:t>
      </w:r>
      <w:r>
        <w:rPr>
          <w:rFonts w:hint="eastAsia"/>
          <w:szCs w:val="21"/>
        </w:rPr>
        <w:t>监理人发出的任何指示应视为已得到发包人的批准，但监理人无权免除或变更合同约定的发包人和承包人的权利、义务和责任。</w:t>
      </w:r>
    </w:p>
    <w:p w:rsidR="00CA044F" w:rsidRDefault="00A77AE8">
      <w:pPr>
        <w:pStyle w:val="Bodytext1"/>
        <w:spacing w:after="120" w:line="400" w:lineRule="exact"/>
        <w:ind w:firstLine="420"/>
        <w:rPr>
          <w:szCs w:val="21"/>
        </w:rPr>
      </w:pPr>
      <w:r>
        <w:rPr>
          <w:rFonts w:hint="eastAsia"/>
          <w:szCs w:val="21"/>
          <w:lang w:val="en-US" w:bidi="en-US"/>
        </w:rPr>
        <w:t>3.1.3</w:t>
      </w:r>
      <w:r>
        <w:rPr>
          <w:rFonts w:hint="eastAsia"/>
          <w:szCs w:val="21"/>
        </w:rPr>
        <w:t>合同约定应由承包人承担的义务和责任，不因监理人对承包人提交文件的审查或批准，对工程、材料和设备的检查和检验，以及为实施监理</w:t>
      </w:r>
      <w:proofErr w:type="gramStart"/>
      <w:r>
        <w:rPr>
          <w:rFonts w:hint="eastAsia"/>
          <w:szCs w:val="21"/>
        </w:rPr>
        <w:t>作出</w:t>
      </w:r>
      <w:proofErr w:type="gramEnd"/>
      <w:r>
        <w:rPr>
          <w:rFonts w:hint="eastAsia"/>
          <w:szCs w:val="21"/>
        </w:rPr>
        <w:t>的指示等职务行为而减轻或解除。</w:t>
      </w:r>
    </w:p>
    <w:p w:rsidR="00CA044F" w:rsidRDefault="00A77AE8">
      <w:pPr>
        <w:pStyle w:val="4"/>
        <w:spacing w:line="400" w:lineRule="exact"/>
        <w:ind w:left="0" w:firstLineChars="200" w:firstLine="420"/>
        <w:rPr>
          <w:rFonts w:ascii="宋体" w:eastAsia="宋体" w:hAnsi="宋体" w:cs="宋体"/>
          <w:sz w:val="21"/>
          <w:szCs w:val="21"/>
        </w:rPr>
      </w:pPr>
      <w:bookmarkStart w:id="262" w:name="bookmark984"/>
      <w:bookmarkStart w:id="263" w:name="_Toc20317"/>
      <w:bookmarkStart w:id="264" w:name="bookmark983"/>
      <w:bookmarkStart w:id="265" w:name="bookmark982"/>
      <w:r>
        <w:rPr>
          <w:rFonts w:ascii="宋体" w:eastAsia="宋体" w:hAnsi="宋体" w:cs="宋体" w:hint="eastAsia"/>
          <w:sz w:val="21"/>
          <w:szCs w:val="21"/>
        </w:rPr>
        <w:t>3.2</w:t>
      </w:r>
      <w:r>
        <w:rPr>
          <w:rFonts w:ascii="宋体" w:eastAsia="宋体" w:hAnsi="宋体" w:cs="宋体" w:hint="eastAsia"/>
          <w:sz w:val="21"/>
          <w:szCs w:val="21"/>
        </w:rPr>
        <w:t>总监理工程师</w:t>
      </w:r>
      <w:bookmarkEnd w:id="262"/>
      <w:bookmarkEnd w:id="263"/>
      <w:bookmarkEnd w:id="264"/>
      <w:bookmarkEnd w:id="265"/>
    </w:p>
    <w:p w:rsidR="00CA044F" w:rsidRDefault="00A77AE8">
      <w:pPr>
        <w:pStyle w:val="Bodytext1"/>
        <w:spacing w:after="120" w:line="400" w:lineRule="exact"/>
        <w:ind w:firstLine="420"/>
        <w:rPr>
          <w:szCs w:val="21"/>
        </w:rPr>
      </w:pPr>
      <w:r>
        <w:rPr>
          <w:rFonts w:hint="eastAsia"/>
          <w:szCs w:val="21"/>
        </w:rPr>
        <w:t>发包人应在发出开工通知前将总监理工程师的任命通知承包人。总监理工程师更换时</w:t>
      </w:r>
      <w:r>
        <w:rPr>
          <w:rFonts w:hint="eastAsia"/>
          <w:szCs w:val="21"/>
        </w:rPr>
        <w:t xml:space="preserve">, </w:t>
      </w:r>
      <w:r>
        <w:rPr>
          <w:rFonts w:hint="eastAsia"/>
          <w:szCs w:val="21"/>
        </w:rPr>
        <w:t>应在调离</w:t>
      </w:r>
      <w:r>
        <w:rPr>
          <w:rFonts w:hint="eastAsia"/>
          <w:szCs w:val="21"/>
        </w:rPr>
        <w:t>14</w:t>
      </w:r>
      <w:r>
        <w:rPr>
          <w:rFonts w:hint="eastAsia"/>
          <w:szCs w:val="21"/>
        </w:rPr>
        <w:t>天前通知承包人。总监理工程师短期离开施工场地的，应委派代表代行其</w:t>
      </w:r>
      <w:r>
        <w:rPr>
          <w:rFonts w:hint="eastAsia"/>
          <w:szCs w:val="21"/>
        </w:rPr>
        <w:t>职</w:t>
      </w:r>
      <w:r>
        <w:rPr>
          <w:rFonts w:hint="eastAsia"/>
          <w:szCs w:val="21"/>
        </w:rPr>
        <w:t xml:space="preserve"> </w:t>
      </w:r>
      <w:r>
        <w:rPr>
          <w:rFonts w:hint="eastAsia"/>
          <w:szCs w:val="21"/>
        </w:rPr>
        <w:t>责，</w:t>
      </w:r>
      <w:r>
        <w:rPr>
          <w:rFonts w:hint="eastAsia"/>
          <w:szCs w:val="21"/>
        </w:rPr>
        <w:lastRenderedPageBreak/>
        <w:t>并通知承包人。</w:t>
      </w:r>
    </w:p>
    <w:p w:rsidR="00CA044F" w:rsidRDefault="00A77AE8">
      <w:pPr>
        <w:pStyle w:val="4"/>
        <w:spacing w:line="400" w:lineRule="exact"/>
        <w:ind w:left="0" w:firstLineChars="200" w:firstLine="420"/>
        <w:rPr>
          <w:rFonts w:ascii="宋体" w:eastAsia="宋体" w:hAnsi="宋体" w:cs="宋体"/>
          <w:sz w:val="21"/>
          <w:szCs w:val="21"/>
        </w:rPr>
      </w:pPr>
      <w:bookmarkStart w:id="266" w:name="bookmark986"/>
      <w:bookmarkStart w:id="267" w:name="bookmark985"/>
      <w:bookmarkStart w:id="268" w:name="bookmark987"/>
      <w:bookmarkStart w:id="269" w:name="_Toc11573"/>
      <w:r>
        <w:rPr>
          <w:rFonts w:ascii="宋体" w:eastAsia="宋体" w:hAnsi="宋体" w:cs="宋体" w:hint="eastAsia"/>
          <w:sz w:val="21"/>
          <w:szCs w:val="21"/>
        </w:rPr>
        <w:t>3.3</w:t>
      </w:r>
      <w:r>
        <w:rPr>
          <w:rFonts w:ascii="宋体" w:eastAsia="宋体" w:hAnsi="宋体" w:cs="宋体" w:hint="eastAsia"/>
          <w:sz w:val="21"/>
          <w:szCs w:val="21"/>
        </w:rPr>
        <w:t>监理人员</w:t>
      </w:r>
      <w:bookmarkEnd w:id="266"/>
      <w:bookmarkEnd w:id="267"/>
      <w:bookmarkEnd w:id="268"/>
      <w:bookmarkEnd w:id="269"/>
    </w:p>
    <w:p w:rsidR="00CA044F" w:rsidRDefault="00A77AE8">
      <w:pPr>
        <w:pStyle w:val="Bodytext1"/>
        <w:spacing w:line="400" w:lineRule="exact"/>
        <w:ind w:firstLine="420"/>
        <w:rPr>
          <w:szCs w:val="21"/>
        </w:rPr>
      </w:pPr>
      <w:bookmarkStart w:id="270" w:name="bookmark988"/>
      <w:bookmarkEnd w:id="270"/>
      <w:r>
        <w:rPr>
          <w:rFonts w:hint="eastAsia"/>
          <w:szCs w:val="21"/>
        </w:rPr>
        <w:t>3.3.1</w:t>
      </w:r>
      <w:r>
        <w:rPr>
          <w:rFonts w:hint="eastAsia"/>
          <w:szCs w:val="21"/>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rsidR="00CA044F" w:rsidRDefault="00A77AE8">
      <w:pPr>
        <w:pStyle w:val="Bodytext1"/>
        <w:spacing w:line="400" w:lineRule="exact"/>
        <w:ind w:firstLine="420"/>
        <w:rPr>
          <w:szCs w:val="21"/>
        </w:rPr>
      </w:pPr>
      <w:r>
        <w:rPr>
          <w:rFonts w:hint="eastAsia"/>
          <w:szCs w:val="21"/>
          <w:lang w:val="en-US" w:bidi="en-US"/>
        </w:rPr>
        <w:t>3.3.2</w:t>
      </w:r>
      <w:r>
        <w:rPr>
          <w:rFonts w:hint="eastAsia"/>
          <w:szCs w:val="21"/>
        </w:rPr>
        <w:t>监理人员对承包人的任何工作、工程或其采用的材料和工程设备未在约定的或合理的期限内提出否定意见的，视为已获批准，但不影响监理人在以后拒绝该项工作、工程、材料</w:t>
      </w:r>
      <w:r>
        <w:rPr>
          <w:rFonts w:hint="eastAsia"/>
          <w:szCs w:val="21"/>
        </w:rPr>
        <w:t>或工程设备的权利。</w:t>
      </w:r>
    </w:p>
    <w:p w:rsidR="00CA044F" w:rsidRDefault="00A77AE8">
      <w:pPr>
        <w:pStyle w:val="Bodytext1"/>
        <w:spacing w:line="400" w:lineRule="exact"/>
        <w:ind w:firstLine="420"/>
        <w:rPr>
          <w:szCs w:val="21"/>
        </w:rPr>
      </w:pPr>
      <w:r>
        <w:rPr>
          <w:rFonts w:hint="eastAsia"/>
          <w:szCs w:val="21"/>
          <w:lang w:val="en-US" w:bidi="en-US"/>
        </w:rPr>
        <w:t>3.3.3</w:t>
      </w:r>
      <w:r>
        <w:rPr>
          <w:rFonts w:hint="eastAsia"/>
          <w:szCs w:val="21"/>
        </w:rPr>
        <w:t>承包人对总监理工程师授权的监理人员发出的指示有疑问的，可向总监理工程师提出书面异议，总监理工程师应在</w:t>
      </w:r>
      <w:r>
        <w:rPr>
          <w:rFonts w:hint="eastAsia"/>
          <w:szCs w:val="21"/>
        </w:rPr>
        <w:t>48</w:t>
      </w:r>
      <w:r>
        <w:rPr>
          <w:rFonts w:hint="eastAsia"/>
          <w:szCs w:val="21"/>
        </w:rPr>
        <w:t>小时内对该指示予以确认、更改或撤销。</w:t>
      </w:r>
    </w:p>
    <w:p w:rsidR="00CA044F" w:rsidRDefault="00A77AE8">
      <w:pPr>
        <w:pStyle w:val="Bodytext1"/>
        <w:spacing w:line="400" w:lineRule="exact"/>
        <w:ind w:firstLine="420"/>
        <w:rPr>
          <w:szCs w:val="21"/>
          <w:lang w:val="en-US"/>
        </w:rPr>
      </w:pPr>
      <w:bookmarkStart w:id="271" w:name="bookmark989"/>
      <w:bookmarkEnd w:id="271"/>
      <w:r>
        <w:rPr>
          <w:rFonts w:hint="eastAsia"/>
          <w:szCs w:val="21"/>
        </w:rPr>
        <w:t>3.3.4</w:t>
      </w:r>
      <w:r>
        <w:rPr>
          <w:rFonts w:hint="eastAsia"/>
          <w:szCs w:val="21"/>
        </w:rPr>
        <w:t>除专用合同条款另有约定外，总监理工程师不应将第</w:t>
      </w:r>
      <w:r>
        <w:rPr>
          <w:rFonts w:hint="eastAsia"/>
          <w:szCs w:val="21"/>
          <w:lang w:val="en-US"/>
        </w:rPr>
        <w:t>3.5</w:t>
      </w:r>
      <w:r>
        <w:rPr>
          <w:rFonts w:hint="eastAsia"/>
          <w:szCs w:val="21"/>
        </w:rPr>
        <w:t>款约定应由总监理工程师</w:t>
      </w:r>
      <w:proofErr w:type="gramStart"/>
      <w:r>
        <w:rPr>
          <w:rFonts w:hint="eastAsia"/>
          <w:szCs w:val="21"/>
        </w:rPr>
        <w:t>作出</w:t>
      </w:r>
      <w:proofErr w:type="gramEnd"/>
      <w:r>
        <w:rPr>
          <w:rFonts w:hint="eastAsia"/>
          <w:szCs w:val="21"/>
        </w:rPr>
        <w:t>确定的权力授</w:t>
      </w:r>
      <w:r>
        <w:rPr>
          <w:rFonts w:hint="eastAsia"/>
          <w:szCs w:val="21"/>
          <w:lang w:val="en-US"/>
        </w:rPr>
        <w:t>权或委托给其他监理人员。</w:t>
      </w:r>
      <w:bookmarkStart w:id="272" w:name="bookmark992"/>
      <w:bookmarkStart w:id="273" w:name="_Toc29343"/>
      <w:bookmarkStart w:id="274" w:name="bookmark991"/>
      <w:bookmarkStart w:id="275" w:name="bookmark990"/>
    </w:p>
    <w:p w:rsidR="00CA044F" w:rsidRDefault="00A77AE8">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3.4</w:t>
      </w:r>
      <w:r>
        <w:rPr>
          <w:rFonts w:ascii="宋体" w:eastAsia="宋体" w:hAnsi="宋体" w:cs="宋体" w:hint="eastAsia"/>
          <w:sz w:val="21"/>
          <w:szCs w:val="21"/>
        </w:rPr>
        <w:t>监理人的指示</w:t>
      </w:r>
      <w:bookmarkEnd w:id="272"/>
      <w:bookmarkEnd w:id="273"/>
      <w:bookmarkEnd w:id="274"/>
      <w:bookmarkEnd w:id="275"/>
    </w:p>
    <w:p w:rsidR="00CA044F" w:rsidRDefault="00A77AE8">
      <w:pPr>
        <w:pStyle w:val="Bodytext1"/>
        <w:spacing w:line="400" w:lineRule="exact"/>
        <w:ind w:firstLine="420"/>
        <w:rPr>
          <w:szCs w:val="21"/>
        </w:rPr>
      </w:pPr>
      <w:r>
        <w:rPr>
          <w:rFonts w:hint="eastAsia"/>
          <w:szCs w:val="21"/>
          <w:lang w:val="en-US"/>
        </w:rPr>
        <w:t>3.4.</w:t>
      </w:r>
      <w:r>
        <w:rPr>
          <w:rFonts w:hint="eastAsia"/>
          <w:szCs w:val="21"/>
        </w:rPr>
        <w:t>1</w:t>
      </w:r>
      <w:r>
        <w:rPr>
          <w:rFonts w:hint="eastAsia"/>
          <w:szCs w:val="21"/>
        </w:rPr>
        <w:t>监理人应按第</w:t>
      </w:r>
      <w:r>
        <w:rPr>
          <w:rFonts w:hint="eastAsia"/>
          <w:szCs w:val="21"/>
          <w:lang w:val="en-US"/>
        </w:rPr>
        <w:t>3.1</w:t>
      </w:r>
      <w:r>
        <w:rPr>
          <w:rFonts w:hint="eastAsia"/>
          <w:szCs w:val="21"/>
        </w:rPr>
        <w:t>款的约定向承包人发出指示，监理人的指示应盖有监理人授权的施工场地机构章，并由总监理工程师或总监理工程师按第</w:t>
      </w:r>
      <w:r>
        <w:rPr>
          <w:rFonts w:hint="eastAsia"/>
          <w:szCs w:val="21"/>
          <w:lang w:val="en-US" w:bidi="en-US"/>
        </w:rPr>
        <w:t>3.3.</w:t>
      </w:r>
      <w:r>
        <w:rPr>
          <w:rFonts w:hint="eastAsia"/>
          <w:szCs w:val="21"/>
        </w:rPr>
        <w:t>1</w:t>
      </w:r>
      <w:r>
        <w:rPr>
          <w:rFonts w:hint="eastAsia"/>
          <w:szCs w:val="21"/>
        </w:rPr>
        <w:t>项约定授权的监理人员签字</w:t>
      </w:r>
      <w:r>
        <w:rPr>
          <w:rFonts w:hint="eastAsia"/>
          <w:szCs w:val="21"/>
          <w:lang w:val="en-US" w:bidi="en-US"/>
        </w:rPr>
        <w:t>。</w:t>
      </w:r>
    </w:p>
    <w:p w:rsidR="00CA044F" w:rsidRDefault="00A77AE8">
      <w:pPr>
        <w:pStyle w:val="Bodytext1"/>
        <w:spacing w:line="400" w:lineRule="exact"/>
        <w:ind w:firstLine="420"/>
        <w:rPr>
          <w:szCs w:val="21"/>
        </w:rPr>
      </w:pPr>
      <w:r>
        <w:rPr>
          <w:rFonts w:hint="eastAsia"/>
          <w:szCs w:val="21"/>
          <w:lang w:val="en-US" w:bidi="en-US"/>
        </w:rPr>
        <w:t>3.4.2</w:t>
      </w:r>
      <w:r>
        <w:rPr>
          <w:rFonts w:hint="eastAsia"/>
          <w:szCs w:val="21"/>
        </w:rPr>
        <w:t>承包人收到监</w:t>
      </w:r>
      <w:r>
        <w:rPr>
          <w:rFonts w:hint="eastAsia"/>
          <w:szCs w:val="21"/>
        </w:rPr>
        <w:t>理人按第</w:t>
      </w:r>
      <w:r>
        <w:rPr>
          <w:rFonts w:hint="eastAsia"/>
          <w:szCs w:val="21"/>
          <w:lang w:val="en-US" w:bidi="en-US"/>
        </w:rPr>
        <w:t>3.4.1</w:t>
      </w:r>
      <w:r>
        <w:rPr>
          <w:rFonts w:hint="eastAsia"/>
          <w:szCs w:val="21"/>
        </w:rPr>
        <w:t>项</w:t>
      </w:r>
      <w:proofErr w:type="gramStart"/>
      <w:r>
        <w:rPr>
          <w:rFonts w:hint="eastAsia"/>
          <w:szCs w:val="21"/>
        </w:rPr>
        <w:t>作出</w:t>
      </w:r>
      <w:proofErr w:type="gramEnd"/>
      <w:r>
        <w:rPr>
          <w:rFonts w:hint="eastAsia"/>
          <w:szCs w:val="21"/>
        </w:rPr>
        <w:t>的指示后应遵照执行。指示构成变更的，应按第</w:t>
      </w:r>
      <w:r>
        <w:rPr>
          <w:rFonts w:hint="eastAsia"/>
          <w:szCs w:val="21"/>
        </w:rPr>
        <w:t>15</w:t>
      </w:r>
      <w:r>
        <w:rPr>
          <w:rFonts w:hint="eastAsia"/>
          <w:szCs w:val="21"/>
        </w:rPr>
        <w:t>条处理。</w:t>
      </w:r>
    </w:p>
    <w:p w:rsidR="00CA044F" w:rsidRDefault="00A77AE8">
      <w:pPr>
        <w:pStyle w:val="Bodytext1"/>
        <w:spacing w:line="400" w:lineRule="exact"/>
        <w:ind w:firstLine="420"/>
        <w:rPr>
          <w:szCs w:val="21"/>
        </w:rPr>
      </w:pPr>
      <w:r>
        <w:rPr>
          <w:rFonts w:hint="eastAsia"/>
          <w:szCs w:val="21"/>
          <w:lang w:val="en-US" w:bidi="en-US"/>
        </w:rPr>
        <w:t>3.4.3</w:t>
      </w:r>
      <w:r>
        <w:rPr>
          <w:rFonts w:hint="eastAsia"/>
          <w:szCs w:val="21"/>
        </w:rPr>
        <w:t>在紧急情况下，总监理工程师或被授权的监理人员可以当场签发临时书面指示，承包人应遵照执行。承包人应在收到上述临时书面指示后</w:t>
      </w:r>
      <w:r>
        <w:rPr>
          <w:rFonts w:hint="eastAsia"/>
          <w:szCs w:val="21"/>
        </w:rPr>
        <w:t>24</w:t>
      </w:r>
      <w:r>
        <w:rPr>
          <w:rFonts w:hint="eastAsia"/>
          <w:szCs w:val="21"/>
        </w:rPr>
        <w:t>小时内，向监理人发出书</w:t>
      </w:r>
      <w:r>
        <w:rPr>
          <w:rFonts w:hint="eastAsia"/>
          <w:szCs w:val="21"/>
        </w:rPr>
        <w:t xml:space="preserve"> </w:t>
      </w:r>
      <w:r>
        <w:rPr>
          <w:rFonts w:hint="eastAsia"/>
          <w:szCs w:val="21"/>
        </w:rPr>
        <w:t>面确认函。监理人在收到书面确认函后</w:t>
      </w:r>
      <w:r>
        <w:rPr>
          <w:rFonts w:hint="eastAsia"/>
          <w:szCs w:val="21"/>
        </w:rPr>
        <w:t>24</w:t>
      </w:r>
      <w:r>
        <w:rPr>
          <w:rFonts w:hint="eastAsia"/>
          <w:szCs w:val="21"/>
        </w:rPr>
        <w:t>小时内未予答复的，该书面</w:t>
      </w:r>
      <w:proofErr w:type="gramStart"/>
      <w:r>
        <w:rPr>
          <w:rFonts w:hint="eastAsia"/>
          <w:szCs w:val="21"/>
        </w:rPr>
        <w:t>确认函应被</w:t>
      </w:r>
      <w:proofErr w:type="gramEnd"/>
      <w:r>
        <w:rPr>
          <w:rFonts w:hint="eastAsia"/>
          <w:szCs w:val="21"/>
        </w:rPr>
        <w:t>视为监理人的正式指示。</w:t>
      </w:r>
    </w:p>
    <w:p w:rsidR="00CA044F" w:rsidRDefault="00A77AE8">
      <w:pPr>
        <w:pStyle w:val="Bodytext1"/>
        <w:spacing w:line="400" w:lineRule="exact"/>
        <w:ind w:firstLine="420"/>
        <w:rPr>
          <w:szCs w:val="21"/>
        </w:rPr>
      </w:pPr>
      <w:r>
        <w:rPr>
          <w:rFonts w:hint="eastAsia"/>
          <w:szCs w:val="21"/>
          <w:lang w:val="en-US" w:bidi="en-US"/>
        </w:rPr>
        <w:t>3.4.4</w:t>
      </w:r>
      <w:r>
        <w:rPr>
          <w:rFonts w:hint="eastAsia"/>
          <w:szCs w:val="21"/>
        </w:rPr>
        <w:t>除合同另有约定外，承包人只从总监理工程师或按第</w:t>
      </w:r>
      <w:r>
        <w:rPr>
          <w:rFonts w:hint="eastAsia"/>
          <w:szCs w:val="21"/>
          <w:lang w:val="en-US" w:bidi="en-US"/>
        </w:rPr>
        <w:t>3.3.1</w:t>
      </w:r>
      <w:r>
        <w:rPr>
          <w:rFonts w:hint="eastAsia"/>
          <w:szCs w:val="21"/>
        </w:rPr>
        <w:t>项被授权的监理人员处取得指示。</w:t>
      </w:r>
    </w:p>
    <w:p w:rsidR="00CA044F" w:rsidRDefault="00A77AE8">
      <w:pPr>
        <w:pStyle w:val="Bodytext1"/>
        <w:spacing w:after="120" w:line="400" w:lineRule="exact"/>
        <w:ind w:firstLine="420"/>
        <w:rPr>
          <w:szCs w:val="21"/>
        </w:rPr>
      </w:pPr>
      <w:r>
        <w:rPr>
          <w:rFonts w:hint="eastAsia"/>
          <w:szCs w:val="21"/>
          <w:lang w:val="en-US" w:bidi="en-US"/>
        </w:rPr>
        <w:t>3.4.5</w:t>
      </w:r>
      <w:r>
        <w:rPr>
          <w:rFonts w:hint="eastAsia"/>
          <w:szCs w:val="21"/>
        </w:rPr>
        <w:t>由于监理人未能按合同约定发出指示、指示延误或指示错误而导致承包人费用增加和（或）工期延误的，由发包人承担赔偿责任。</w:t>
      </w:r>
    </w:p>
    <w:p w:rsidR="00CA044F" w:rsidRDefault="00A77AE8">
      <w:pPr>
        <w:pStyle w:val="4"/>
        <w:spacing w:line="400" w:lineRule="exact"/>
        <w:ind w:left="0" w:firstLineChars="200" w:firstLine="420"/>
        <w:rPr>
          <w:rFonts w:ascii="宋体" w:eastAsia="宋体" w:hAnsi="宋体" w:cs="宋体"/>
          <w:sz w:val="21"/>
          <w:szCs w:val="21"/>
        </w:rPr>
      </w:pPr>
      <w:bookmarkStart w:id="276" w:name="_Toc15164"/>
      <w:bookmarkStart w:id="277" w:name="bookmark993"/>
      <w:bookmarkStart w:id="278" w:name="bookmark995"/>
      <w:bookmarkStart w:id="279" w:name="bookmark994"/>
      <w:r>
        <w:rPr>
          <w:rFonts w:ascii="宋体" w:eastAsia="宋体" w:hAnsi="宋体" w:cs="宋体" w:hint="eastAsia"/>
          <w:sz w:val="21"/>
          <w:szCs w:val="21"/>
        </w:rPr>
        <w:t>3.5</w:t>
      </w:r>
      <w:r>
        <w:rPr>
          <w:rFonts w:ascii="宋体" w:eastAsia="宋体" w:hAnsi="宋体" w:cs="宋体" w:hint="eastAsia"/>
          <w:sz w:val="21"/>
          <w:szCs w:val="21"/>
        </w:rPr>
        <w:t>商定或确定</w:t>
      </w:r>
      <w:bookmarkEnd w:id="276"/>
      <w:bookmarkEnd w:id="277"/>
      <w:bookmarkEnd w:id="278"/>
      <w:bookmarkEnd w:id="279"/>
    </w:p>
    <w:p w:rsidR="00CA044F" w:rsidRDefault="00A77AE8">
      <w:pPr>
        <w:pStyle w:val="Bodytext1"/>
        <w:spacing w:line="400" w:lineRule="exact"/>
        <w:ind w:firstLine="420"/>
        <w:rPr>
          <w:szCs w:val="21"/>
        </w:rPr>
      </w:pPr>
      <w:r>
        <w:rPr>
          <w:rFonts w:hint="eastAsia"/>
          <w:szCs w:val="21"/>
          <w:lang w:val="en-US" w:bidi="en-US"/>
        </w:rPr>
        <w:t>3.5.1</w:t>
      </w:r>
      <w:r>
        <w:rPr>
          <w:rFonts w:hint="eastAsia"/>
          <w:szCs w:val="21"/>
        </w:rPr>
        <w:t>合同约定总监理工程师应按照本款对任何事项进行商定或确定时，总监理工程师应与合同当事人协商，尽量达成一致。不能达成一致的，总监理工程师应认真研究后审慎确定。</w:t>
      </w:r>
    </w:p>
    <w:p w:rsidR="00CA044F" w:rsidRDefault="00A77AE8">
      <w:pPr>
        <w:pStyle w:val="Bodytext1"/>
        <w:spacing w:after="280" w:line="400" w:lineRule="exact"/>
        <w:ind w:firstLine="420"/>
        <w:rPr>
          <w:szCs w:val="21"/>
        </w:rPr>
      </w:pPr>
      <w:r>
        <w:rPr>
          <w:rFonts w:hint="eastAsia"/>
          <w:szCs w:val="21"/>
          <w:lang w:val="en-US" w:bidi="en-US"/>
        </w:rPr>
        <w:t>3.5.2</w:t>
      </w:r>
      <w:r>
        <w:rPr>
          <w:rFonts w:hint="eastAsia"/>
          <w:szCs w:val="21"/>
        </w:rPr>
        <w:t>总监理工程师应将商定或确定的事项通知合同当事人，并附详细依据。对总监理工程师的确定有异议的，构成争议，按照第</w:t>
      </w:r>
      <w:r>
        <w:rPr>
          <w:rFonts w:hint="eastAsia"/>
          <w:szCs w:val="21"/>
        </w:rPr>
        <w:t>24</w:t>
      </w:r>
      <w:r>
        <w:rPr>
          <w:rFonts w:hint="eastAsia"/>
          <w:szCs w:val="21"/>
        </w:rPr>
        <w:t>条的约定处理。在争议解决前，双方应暂按</w:t>
      </w:r>
      <w:r>
        <w:rPr>
          <w:rFonts w:hint="eastAsia"/>
          <w:szCs w:val="21"/>
        </w:rPr>
        <w:lastRenderedPageBreak/>
        <w:t>总监理工程师的确定执行，按照第</w:t>
      </w:r>
      <w:r>
        <w:rPr>
          <w:rFonts w:hint="eastAsia"/>
          <w:szCs w:val="21"/>
        </w:rPr>
        <w:t>24</w:t>
      </w:r>
      <w:r>
        <w:rPr>
          <w:rFonts w:hint="eastAsia"/>
          <w:szCs w:val="21"/>
        </w:rPr>
        <w:t>条的约定对总监理工</w:t>
      </w:r>
      <w:r>
        <w:rPr>
          <w:rFonts w:hint="eastAsia"/>
          <w:szCs w:val="21"/>
        </w:rPr>
        <w:t>程师的确定</w:t>
      </w:r>
      <w:proofErr w:type="gramStart"/>
      <w:r>
        <w:rPr>
          <w:rFonts w:hint="eastAsia"/>
          <w:szCs w:val="21"/>
        </w:rPr>
        <w:t>作出</w:t>
      </w:r>
      <w:proofErr w:type="gramEnd"/>
      <w:r>
        <w:rPr>
          <w:rFonts w:hint="eastAsia"/>
          <w:szCs w:val="21"/>
        </w:rPr>
        <w:t>修改的，按修改后的结果执行</w:t>
      </w:r>
      <w:r>
        <w:rPr>
          <w:rFonts w:hint="eastAsia"/>
          <w:szCs w:val="21"/>
          <w:lang w:val="en-US" w:bidi="en-US"/>
        </w:rPr>
        <w:t>。</w:t>
      </w:r>
    </w:p>
    <w:p w:rsidR="00CA044F" w:rsidRDefault="00A77AE8">
      <w:pPr>
        <w:pStyle w:val="3"/>
        <w:spacing w:line="400" w:lineRule="exact"/>
        <w:rPr>
          <w:rFonts w:ascii="宋体" w:hAnsi="宋体" w:cs="宋体"/>
          <w:sz w:val="21"/>
          <w:szCs w:val="21"/>
        </w:rPr>
      </w:pPr>
      <w:bookmarkStart w:id="280" w:name="_Toc407217945"/>
      <w:bookmarkStart w:id="281" w:name="_Toc9025"/>
      <w:bookmarkStart w:id="282" w:name="bookmark998"/>
      <w:bookmarkStart w:id="283" w:name="_Toc13765"/>
      <w:bookmarkStart w:id="284" w:name="bookmark996"/>
      <w:bookmarkStart w:id="285" w:name="bookmark997"/>
      <w:bookmarkStart w:id="286" w:name="_Toc32125"/>
      <w:r>
        <w:rPr>
          <w:rFonts w:ascii="宋体" w:hAnsi="宋体" w:cs="宋体" w:hint="eastAsia"/>
          <w:sz w:val="21"/>
          <w:szCs w:val="21"/>
        </w:rPr>
        <w:t>4.</w:t>
      </w:r>
      <w:r>
        <w:rPr>
          <w:rFonts w:ascii="宋体" w:hAnsi="宋体" w:cs="宋体" w:hint="eastAsia"/>
          <w:sz w:val="21"/>
          <w:szCs w:val="21"/>
        </w:rPr>
        <w:t>承包人</w:t>
      </w:r>
      <w:bookmarkEnd w:id="280"/>
      <w:bookmarkEnd w:id="281"/>
      <w:bookmarkEnd w:id="282"/>
      <w:bookmarkEnd w:id="283"/>
      <w:bookmarkEnd w:id="284"/>
      <w:bookmarkEnd w:id="285"/>
      <w:bookmarkEnd w:id="286"/>
    </w:p>
    <w:p w:rsidR="00CA044F" w:rsidRDefault="00A77AE8">
      <w:pPr>
        <w:pStyle w:val="4"/>
        <w:spacing w:line="400" w:lineRule="exact"/>
        <w:ind w:left="0" w:firstLineChars="200" w:firstLine="420"/>
        <w:rPr>
          <w:rFonts w:ascii="宋体" w:eastAsia="宋体" w:hAnsi="宋体" w:cs="宋体"/>
          <w:sz w:val="21"/>
          <w:szCs w:val="21"/>
        </w:rPr>
      </w:pPr>
      <w:bookmarkStart w:id="287" w:name="bookmark1001"/>
      <w:bookmarkStart w:id="288" w:name="_Toc11324"/>
      <w:bookmarkStart w:id="289" w:name="bookmark1000"/>
      <w:bookmarkStart w:id="290" w:name="bookmark999"/>
      <w:r>
        <w:rPr>
          <w:rFonts w:ascii="宋体" w:eastAsia="宋体" w:hAnsi="宋体" w:cs="宋体" w:hint="eastAsia"/>
          <w:sz w:val="21"/>
          <w:szCs w:val="21"/>
        </w:rPr>
        <w:t>4.1</w:t>
      </w:r>
      <w:r>
        <w:rPr>
          <w:rFonts w:ascii="宋体" w:eastAsia="宋体" w:hAnsi="宋体" w:cs="宋体" w:hint="eastAsia"/>
          <w:sz w:val="21"/>
          <w:szCs w:val="21"/>
        </w:rPr>
        <w:t>承包人的一般义务</w:t>
      </w:r>
      <w:bookmarkEnd w:id="287"/>
      <w:bookmarkEnd w:id="288"/>
      <w:bookmarkEnd w:id="289"/>
      <w:bookmarkEnd w:id="290"/>
    </w:p>
    <w:p w:rsidR="00CA044F" w:rsidRDefault="00A77AE8">
      <w:pPr>
        <w:pStyle w:val="Bodytext1"/>
        <w:spacing w:line="400" w:lineRule="exact"/>
        <w:ind w:firstLine="420"/>
        <w:rPr>
          <w:szCs w:val="21"/>
        </w:rPr>
      </w:pPr>
      <w:r>
        <w:rPr>
          <w:rFonts w:hint="eastAsia"/>
          <w:szCs w:val="21"/>
          <w:lang w:val="en-US" w:bidi="en-US"/>
        </w:rPr>
        <w:t>4.1.1</w:t>
      </w:r>
      <w:r>
        <w:rPr>
          <w:rFonts w:hint="eastAsia"/>
          <w:szCs w:val="21"/>
        </w:rPr>
        <w:t>遵守法律</w:t>
      </w:r>
    </w:p>
    <w:p w:rsidR="00CA044F" w:rsidRDefault="00A77AE8">
      <w:pPr>
        <w:pStyle w:val="Bodytext1"/>
        <w:spacing w:after="120" w:line="400" w:lineRule="exact"/>
        <w:ind w:firstLine="420"/>
        <w:rPr>
          <w:szCs w:val="21"/>
        </w:rPr>
      </w:pPr>
      <w:r>
        <w:rPr>
          <w:rFonts w:hint="eastAsia"/>
          <w:szCs w:val="21"/>
        </w:rPr>
        <w:t>承包人在履行合同过程中应遵守法律，并保证发包人免于承担因承包人违反法律而引起的任何责任。</w:t>
      </w:r>
    </w:p>
    <w:p w:rsidR="00CA044F" w:rsidRDefault="00A77AE8">
      <w:pPr>
        <w:pStyle w:val="Bodytext1"/>
        <w:spacing w:line="400" w:lineRule="exact"/>
        <w:ind w:firstLine="420"/>
        <w:rPr>
          <w:szCs w:val="21"/>
        </w:rPr>
      </w:pPr>
      <w:bookmarkStart w:id="291" w:name="bookmark1002"/>
      <w:bookmarkEnd w:id="291"/>
      <w:r>
        <w:rPr>
          <w:rFonts w:hint="eastAsia"/>
          <w:szCs w:val="21"/>
          <w:lang w:val="en-US"/>
        </w:rPr>
        <w:t>4.1.2</w:t>
      </w:r>
      <w:r>
        <w:rPr>
          <w:rFonts w:hint="eastAsia"/>
          <w:szCs w:val="21"/>
        </w:rPr>
        <w:t>依法纳税</w:t>
      </w:r>
    </w:p>
    <w:p w:rsidR="00CA044F" w:rsidRDefault="00A77AE8">
      <w:pPr>
        <w:pStyle w:val="Bodytext1"/>
        <w:spacing w:line="400" w:lineRule="exact"/>
        <w:ind w:firstLine="420"/>
        <w:rPr>
          <w:szCs w:val="21"/>
        </w:rPr>
      </w:pPr>
      <w:r>
        <w:rPr>
          <w:rFonts w:hint="eastAsia"/>
          <w:szCs w:val="21"/>
        </w:rPr>
        <w:t>承包人应按有关法律规定纳税，应缴纳的税金包括在合同价格内。</w:t>
      </w:r>
    </w:p>
    <w:p w:rsidR="00CA044F" w:rsidRDefault="00A77AE8">
      <w:pPr>
        <w:pStyle w:val="Bodytext1"/>
        <w:spacing w:line="400" w:lineRule="exact"/>
        <w:ind w:firstLine="420"/>
        <w:rPr>
          <w:szCs w:val="21"/>
        </w:rPr>
      </w:pPr>
      <w:r>
        <w:rPr>
          <w:rFonts w:hint="eastAsia"/>
          <w:szCs w:val="21"/>
          <w:lang w:val="en-US"/>
        </w:rPr>
        <w:t>4.1.3</w:t>
      </w:r>
      <w:r>
        <w:rPr>
          <w:rFonts w:hint="eastAsia"/>
          <w:szCs w:val="21"/>
        </w:rPr>
        <w:t>完成各项承包工作</w:t>
      </w:r>
    </w:p>
    <w:p w:rsidR="00CA044F" w:rsidRDefault="00A77AE8">
      <w:pPr>
        <w:pStyle w:val="Bodytext1"/>
        <w:spacing w:line="400" w:lineRule="exact"/>
        <w:ind w:firstLine="420"/>
        <w:rPr>
          <w:szCs w:val="21"/>
        </w:rPr>
      </w:pPr>
      <w:r>
        <w:rPr>
          <w:rFonts w:hint="eastAsia"/>
          <w:szCs w:val="21"/>
        </w:rPr>
        <w:t>承包人应按合同约定以及监理人根据第</w:t>
      </w:r>
      <w:r>
        <w:rPr>
          <w:rFonts w:hint="eastAsia"/>
          <w:szCs w:val="21"/>
          <w:lang w:val="en-US" w:bidi="en-US"/>
        </w:rPr>
        <w:t>3.4</w:t>
      </w:r>
      <w:r>
        <w:rPr>
          <w:rFonts w:hint="eastAsia"/>
          <w:szCs w:val="21"/>
        </w:rPr>
        <w:t>款</w:t>
      </w:r>
      <w:proofErr w:type="gramStart"/>
      <w:r>
        <w:rPr>
          <w:rFonts w:hint="eastAsia"/>
          <w:szCs w:val="21"/>
        </w:rPr>
        <w:t>作出</w:t>
      </w:r>
      <w:proofErr w:type="gramEnd"/>
      <w:r>
        <w:rPr>
          <w:rFonts w:hint="eastAsia"/>
          <w:szCs w:val="21"/>
        </w:rPr>
        <w:t>的指示，实施、完成全部工程，并修补工程中的任何缺陷。除第</w:t>
      </w:r>
      <w:r>
        <w:rPr>
          <w:rFonts w:hint="eastAsia"/>
          <w:szCs w:val="21"/>
          <w:lang w:val="en-US" w:bidi="en-US"/>
        </w:rPr>
        <w:t>5.</w:t>
      </w:r>
      <w:r>
        <w:rPr>
          <w:rFonts w:hint="eastAsia"/>
          <w:szCs w:val="21"/>
        </w:rPr>
        <w:t>2</w:t>
      </w:r>
      <w:r>
        <w:rPr>
          <w:rFonts w:hint="eastAsia"/>
          <w:szCs w:val="21"/>
        </w:rPr>
        <w:t>款、第</w:t>
      </w:r>
      <w:r>
        <w:rPr>
          <w:rFonts w:hint="eastAsia"/>
          <w:szCs w:val="21"/>
          <w:lang w:val="en-US" w:bidi="en-US"/>
        </w:rPr>
        <w:t>6.</w:t>
      </w:r>
      <w:r>
        <w:rPr>
          <w:rFonts w:hint="eastAsia"/>
          <w:szCs w:val="21"/>
        </w:rPr>
        <w:t>2</w:t>
      </w:r>
      <w:r>
        <w:rPr>
          <w:rFonts w:hint="eastAsia"/>
          <w:szCs w:val="21"/>
        </w:rPr>
        <w:t>款另有约定外，承包人应提供为完成合同工作所需的劳务、材料、施工设备、工程设备和其它物品，并按合同约定负责临时设施的设计、建造、运行、维护、管理和拆除。</w:t>
      </w:r>
    </w:p>
    <w:p w:rsidR="00CA044F" w:rsidRDefault="00A77AE8">
      <w:pPr>
        <w:pStyle w:val="Bodytext1"/>
        <w:spacing w:line="400" w:lineRule="exact"/>
        <w:ind w:firstLine="420"/>
        <w:rPr>
          <w:szCs w:val="21"/>
        </w:rPr>
      </w:pPr>
      <w:r>
        <w:rPr>
          <w:rFonts w:hint="eastAsia"/>
          <w:szCs w:val="21"/>
          <w:lang w:val="en-US"/>
        </w:rPr>
        <w:t>4.1.4</w:t>
      </w:r>
      <w:r>
        <w:rPr>
          <w:rFonts w:hint="eastAsia"/>
          <w:szCs w:val="21"/>
        </w:rPr>
        <w:t>对施工作业和施工方法的完备性负责</w:t>
      </w:r>
    </w:p>
    <w:p w:rsidR="00CA044F" w:rsidRDefault="00A77AE8">
      <w:pPr>
        <w:pStyle w:val="Bodytext1"/>
        <w:spacing w:line="400" w:lineRule="exact"/>
        <w:ind w:firstLine="420"/>
        <w:rPr>
          <w:szCs w:val="21"/>
        </w:rPr>
      </w:pPr>
      <w:r>
        <w:rPr>
          <w:rFonts w:hint="eastAsia"/>
          <w:szCs w:val="21"/>
        </w:rPr>
        <w:t>承包人应按合同约定的工作内容和施工进度要求，编制施工组织设计和施工措施计划，并对所有施工作业和施工方法的完备性和安全可靠性负责。</w:t>
      </w:r>
    </w:p>
    <w:p w:rsidR="00CA044F" w:rsidRDefault="00A77AE8">
      <w:pPr>
        <w:pStyle w:val="Bodytext1"/>
        <w:spacing w:line="400" w:lineRule="exact"/>
        <w:ind w:firstLine="420"/>
        <w:rPr>
          <w:szCs w:val="21"/>
        </w:rPr>
      </w:pPr>
      <w:r>
        <w:rPr>
          <w:rFonts w:hint="eastAsia"/>
          <w:szCs w:val="21"/>
          <w:lang w:val="en-US"/>
        </w:rPr>
        <w:t>4.1.5</w:t>
      </w:r>
      <w:r>
        <w:rPr>
          <w:rFonts w:hint="eastAsia"/>
          <w:szCs w:val="21"/>
        </w:rPr>
        <w:t>保证工程施工和人员的安全</w:t>
      </w:r>
    </w:p>
    <w:p w:rsidR="00CA044F" w:rsidRDefault="00A77AE8">
      <w:pPr>
        <w:pStyle w:val="Bodytext1"/>
        <w:spacing w:line="400" w:lineRule="exact"/>
        <w:ind w:firstLine="420"/>
        <w:rPr>
          <w:szCs w:val="21"/>
        </w:rPr>
      </w:pPr>
      <w:r>
        <w:rPr>
          <w:rFonts w:hint="eastAsia"/>
          <w:szCs w:val="21"/>
        </w:rPr>
        <w:t>承包人应按第</w:t>
      </w:r>
      <w:r>
        <w:rPr>
          <w:rFonts w:hint="eastAsia"/>
          <w:szCs w:val="21"/>
          <w:lang w:val="en-US" w:bidi="en-US"/>
        </w:rPr>
        <w:t>9.</w:t>
      </w:r>
      <w:r>
        <w:rPr>
          <w:rFonts w:hint="eastAsia"/>
          <w:szCs w:val="21"/>
        </w:rPr>
        <w:t>2</w:t>
      </w:r>
      <w:r>
        <w:rPr>
          <w:rFonts w:hint="eastAsia"/>
          <w:szCs w:val="21"/>
        </w:rPr>
        <w:t>款约定采取施工安全措施，确保工程及其人员、材料、设备和设施的安全，防止因工程施工造成的人身伤害和财产损失。</w:t>
      </w:r>
    </w:p>
    <w:p w:rsidR="00CA044F" w:rsidRDefault="00A77AE8">
      <w:pPr>
        <w:pStyle w:val="Bodytext1"/>
        <w:spacing w:line="400" w:lineRule="exact"/>
        <w:ind w:firstLine="420"/>
        <w:rPr>
          <w:szCs w:val="21"/>
        </w:rPr>
      </w:pPr>
      <w:bookmarkStart w:id="292" w:name="bookmark1003"/>
      <w:bookmarkEnd w:id="292"/>
      <w:r>
        <w:rPr>
          <w:rFonts w:hint="eastAsia"/>
          <w:szCs w:val="21"/>
          <w:lang w:val="en-US"/>
        </w:rPr>
        <w:t>4.1.6</w:t>
      </w:r>
      <w:r>
        <w:rPr>
          <w:rFonts w:hint="eastAsia"/>
          <w:szCs w:val="21"/>
        </w:rPr>
        <w:t>负责施工场地</w:t>
      </w:r>
      <w:r>
        <w:rPr>
          <w:rFonts w:hint="eastAsia"/>
          <w:szCs w:val="21"/>
        </w:rPr>
        <w:t>及其周边环境与生态的保护工作</w:t>
      </w:r>
    </w:p>
    <w:p w:rsidR="00CA044F" w:rsidRDefault="00A77AE8">
      <w:pPr>
        <w:pStyle w:val="Bodytext1"/>
        <w:spacing w:line="400" w:lineRule="exact"/>
        <w:ind w:firstLine="420"/>
        <w:rPr>
          <w:szCs w:val="21"/>
        </w:rPr>
      </w:pPr>
      <w:r>
        <w:rPr>
          <w:rFonts w:hint="eastAsia"/>
          <w:szCs w:val="21"/>
        </w:rPr>
        <w:t>承包人应按照第</w:t>
      </w:r>
      <w:r>
        <w:rPr>
          <w:rFonts w:hint="eastAsia"/>
          <w:szCs w:val="21"/>
          <w:lang w:val="en-US" w:bidi="en-US"/>
        </w:rPr>
        <w:t>9.4</w:t>
      </w:r>
      <w:r>
        <w:rPr>
          <w:rFonts w:hint="eastAsia"/>
          <w:szCs w:val="21"/>
        </w:rPr>
        <w:t>款约定负责施工场地及其周边环境与生态的保护工作。</w:t>
      </w:r>
    </w:p>
    <w:p w:rsidR="00CA044F" w:rsidRDefault="00A77AE8">
      <w:pPr>
        <w:pStyle w:val="Bodytext1"/>
        <w:spacing w:line="400" w:lineRule="exact"/>
        <w:ind w:firstLine="420"/>
        <w:rPr>
          <w:szCs w:val="21"/>
        </w:rPr>
      </w:pPr>
      <w:r>
        <w:rPr>
          <w:rFonts w:hint="eastAsia"/>
          <w:szCs w:val="21"/>
          <w:lang w:val="en-US"/>
        </w:rPr>
        <w:t>4.1.</w:t>
      </w:r>
      <w:r>
        <w:rPr>
          <w:rFonts w:hint="eastAsia"/>
          <w:szCs w:val="21"/>
        </w:rPr>
        <w:t>7</w:t>
      </w:r>
      <w:r>
        <w:rPr>
          <w:rFonts w:hint="eastAsia"/>
          <w:szCs w:val="21"/>
        </w:rPr>
        <w:t>避免施工对公众与他人的利益造成损害</w:t>
      </w:r>
    </w:p>
    <w:p w:rsidR="00CA044F" w:rsidRDefault="00A77AE8">
      <w:pPr>
        <w:pStyle w:val="Bodytext1"/>
        <w:spacing w:line="400" w:lineRule="exact"/>
        <w:ind w:firstLine="420"/>
        <w:rPr>
          <w:szCs w:val="21"/>
        </w:rPr>
      </w:pPr>
      <w:r>
        <w:rPr>
          <w:rFonts w:hint="eastAsia"/>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CA044F" w:rsidRDefault="00A77AE8">
      <w:pPr>
        <w:pStyle w:val="Bodytext1"/>
        <w:spacing w:line="400" w:lineRule="exact"/>
        <w:ind w:firstLine="420"/>
        <w:rPr>
          <w:szCs w:val="21"/>
        </w:rPr>
      </w:pPr>
      <w:r>
        <w:rPr>
          <w:rFonts w:hint="eastAsia"/>
          <w:szCs w:val="21"/>
          <w:lang w:val="en-US"/>
        </w:rPr>
        <w:t>4.1.8</w:t>
      </w:r>
      <w:r>
        <w:rPr>
          <w:rFonts w:hint="eastAsia"/>
          <w:szCs w:val="21"/>
        </w:rPr>
        <w:t>为他人提供方便</w:t>
      </w:r>
    </w:p>
    <w:p w:rsidR="00CA044F" w:rsidRDefault="00A77AE8">
      <w:pPr>
        <w:pStyle w:val="Bodytext1"/>
        <w:spacing w:line="400" w:lineRule="exact"/>
        <w:ind w:firstLine="420"/>
        <w:rPr>
          <w:szCs w:val="21"/>
        </w:rPr>
      </w:pPr>
      <w:r>
        <w:rPr>
          <w:rFonts w:hint="eastAsia"/>
          <w:szCs w:val="21"/>
        </w:rPr>
        <w:t>承包人应按监理人的指示为他人在施工场地或附近实施与工程有关的其他各项工作提供可能的条件。除合同另有约定外，提供有关条件的内容和可能发生的费用，由监理人按第</w:t>
      </w:r>
      <w:r>
        <w:rPr>
          <w:rFonts w:hint="eastAsia"/>
          <w:szCs w:val="21"/>
          <w:lang w:val="en-US" w:bidi="en-US"/>
        </w:rPr>
        <w:t>3.</w:t>
      </w:r>
      <w:r>
        <w:rPr>
          <w:rFonts w:hint="eastAsia"/>
          <w:szCs w:val="21"/>
        </w:rPr>
        <w:t>5</w:t>
      </w:r>
      <w:r>
        <w:rPr>
          <w:rFonts w:hint="eastAsia"/>
          <w:szCs w:val="21"/>
        </w:rPr>
        <w:t>款商定或确定。</w:t>
      </w:r>
    </w:p>
    <w:p w:rsidR="00CA044F" w:rsidRDefault="00A77AE8">
      <w:pPr>
        <w:pStyle w:val="Bodytext1"/>
        <w:spacing w:line="400" w:lineRule="exact"/>
        <w:ind w:firstLine="420"/>
        <w:rPr>
          <w:szCs w:val="21"/>
        </w:rPr>
      </w:pPr>
      <w:r>
        <w:rPr>
          <w:rFonts w:hint="eastAsia"/>
          <w:szCs w:val="21"/>
          <w:lang w:val="en-US"/>
        </w:rPr>
        <w:t>4.1.9</w:t>
      </w:r>
      <w:r>
        <w:rPr>
          <w:rFonts w:hint="eastAsia"/>
          <w:szCs w:val="21"/>
        </w:rPr>
        <w:t>工程的维护和照管</w:t>
      </w:r>
    </w:p>
    <w:p w:rsidR="00CA044F" w:rsidRDefault="00A77AE8">
      <w:pPr>
        <w:pStyle w:val="Bodytext1"/>
        <w:spacing w:line="400" w:lineRule="exact"/>
        <w:ind w:firstLine="420"/>
        <w:rPr>
          <w:szCs w:val="21"/>
        </w:rPr>
      </w:pPr>
      <w:r>
        <w:rPr>
          <w:rFonts w:hint="eastAsia"/>
          <w:szCs w:val="21"/>
        </w:rPr>
        <w:t>除合同另有约定外，合同工程完工证书颁发前，承包人应负责照管和维护工程。合同工程完工证书颁发时尚有部分未完工程的，承包人还应负责该未完工程的照管和维护工作，</w:t>
      </w:r>
      <w:r>
        <w:rPr>
          <w:rFonts w:hint="eastAsia"/>
          <w:szCs w:val="21"/>
        </w:rPr>
        <w:lastRenderedPageBreak/>
        <w:t>直至完工后移交给发包人为止。</w:t>
      </w:r>
    </w:p>
    <w:p w:rsidR="00CA044F" w:rsidRDefault="00A77AE8">
      <w:pPr>
        <w:pStyle w:val="Bodytext1"/>
        <w:spacing w:line="400" w:lineRule="exact"/>
        <w:ind w:firstLine="420"/>
        <w:rPr>
          <w:szCs w:val="21"/>
        </w:rPr>
      </w:pPr>
      <w:r>
        <w:rPr>
          <w:rFonts w:hint="eastAsia"/>
          <w:szCs w:val="21"/>
        </w:rPr>
        <w:t>4.1.10</w:t>
      </w:r>
      <w:r>
        <w:rPr>
          <w:rFonts w:hint="eastAsia"/>
          <w:szCs w:val="21"/>
        </w:rPr>
        <w:t>其它义务</w:t>
      </w:r>
    </w:p>
    <w:p w:rsidR="00CA044F" w:rsidRDefault="00A77AE8">
      <w:pPr>
        <w:pStyle w:val="Bodytext1"/>
        <w:spacing w:after="120" w:line="400" w:lineRule="exact"/>
        <w:ind w:firstLine="420"/>
        <w:rPr>
          <w:szCs w:val="21"/>
        </w:rPr>
      </w:pPr>
      <w:r>
        <w:rPr>
          <w:rFonts w:hint="eastAsia"/>
          <w:szCs w:val="21"/>
        </w:rPr>
        <w:t>其它义务在专用合同条款中补充约定。</w:t>
      </w:r>
    </w:p>
    <w:p w:rsidR="00CA044F" w:rsidRDefault="00A77AE8">
      <w:pPr>
        <w:pStyle w:val="4"/>
        <w:spacing w:line="400" w:lineRule="exact"/>
        <w:ind w:left="0" w:firstLineChars="200" w:firstLine="420"/>
        <w:rPr>
          <w:rFonts w:ascii="宋体" w:eastAsia="宋体" w:hAnsi="宋体" w:cs="宋体"/>
          <w:sz w:val="21"/>
          <w:szCs w:val="21"/>
        </w:rPr>
      </w:pPr>
      <w:bookmarkStart w:id="293" w:name="bookmark1005"/>
      <w:bookmarkStart w:id="294" w:name="_Toc11535"/>
      <w:bookmarkStart w:id="295" w:name="bookmark1004"/>
      <w:bookmarkStart w:id="296" w:name="bookmark1006"/>
      <w:r>
        <w:rPr>
          <w:rFonts w:ascii="宋体" w:eastAsia="宋体" w:hAnsi="宋体" w:cs="宋体" w:hint="eastAsia"/>
          <w:sz w:val="21"/>
          <w:szCs w:val="21"/>
        </w:rPr>
        <w:t>4.2</w:t>
      </w:r>
      <w:r>
        <w:rPr>
          <w:rFonts w:ascii="宋体" w:eastAsia="宋体" w:hAnsi="宋体" w:cs="宋体" w:hint="eastAsia"/>
          <w:sz w:val="21"/>
          <w:szCs w:val="21"/>
        </w:rPr>
        <w:t>履约担保</w:t>
      </w:r>
      <w:bookmarkEnd w:id="293"/>
      <w:bookmarkEnd w:id="294"/>
      <w:bookmarkEnd w:id="295"/>
      <w:bookmarkEnd w:id="296"/>
    </w:p>
    <w:p w:rsidR="00CA044F" w:rsidRDefault="00A77AE8">
      <w:pPr>
        <w:pStyle w:val="Bodytext1"/>
        <w:spacing w:after="160" w:line="400" w:lineRule="exact"/>
        <w:ind w:firstLine="420"/>
        <w:rPr>
          <w:szCs w:val="21"/>
        </w:rPr>
      </w:pPr>
      <w:r>
        <w:rPr>
          <w:rFonts w:hint="eastAsia"/>
          <w:szCs w:val="21"/>
        </w:rPr>
        <w:t>承包人应保证其履约担保在发包人颁发合同工程完工证书</w:t>
      </w:r>
      <w:r>
        <w:rPr>
          <w:rFonts w:hint="eastAsia"/>
          <w:szCs w:val="21"/>
        </w:rPr>
        <w:t>前一直有效。发包人应在合同工程完工证书颁发后</w:t>
      </w:r>
      <w:r>
        <w:rPr>
          <w:rFonts w:hint="eastAsia"/>
          <w:szCs w:val="21"/>
        </w:rPr>
        <w:t>28</w:t>
      </w:r>
      <w:r>
        <w:rPr>
          <w:rFonts w:hint="eastAsia"/>
          <w:szCs w:val="21"/>
        </w:rPr>
        <w:t>天内将履约担保退还给承包人。</w:t>
      </w:r>
    </w:p>
    <w:p w:rsidR="00CA044F" w:rsidRDefault="00A77AE8">
      <w:pPr>
        <w:pStyle w:val="4"/>
        <w:spacing w:line="400" w:lineRule="exact"/>
        <w:ind w:left="0" w:firstLineChars="200" w:firstLine="420"/>
        <w:rPr>
          <w:rFonts w:ascii="宋体" w:eastAsia="宋体" w:hAnsi="宋体" w:cs="宋体"/>
          <w:sz w:val="21"/>
          <w:szCs w:val="21"/>
        </w:rPr>
      </w:pPr>
      <w:bookmarkStart w:id="297" w:name="bookmark1009"/>
      <w:bookmarkStart w:id="298" w:name="bookmark1008"/>
      <w:bookmarkStart w:id="299" w:name="bookmark1007"/>
      <w:bookmarkStart w:id="300" w:name="_Toc31393"/>
      <w:r>
        <w:rPr>
          <w:rFonts w:ascii="宋体" w:eastAsia="宋体" w:hAnsi="宋体" w:cs="宋体" w:hint="eastAsia"/>
          <w:sz w:val="21"/>
          <w:szCs w:val="21"/>
        </w:rPr>
        <w:t>4.3</w:t>
      </w:r>
      <w:r>
        <w:rPr>
          <w:rFonts w:ascii="宋体" w:eastAsia="宋体" w:hAnsi="宋体" w:cs="宋体" w:hint="eastAsia"/>
          <w:sz w:val="21"/>
          <w:szCs w:val="21"/>
        </w:rPr>
        <w:t>分包</w:t>
      </w:r>
      <w:bookmarkEnd w:id="297"/>
      <w:bookmarkEnd w:id="298"/>
      <w:bookmarkEnd w:id="299"/>
      <w:bookmarkEnd w:id="300"/>
    </w:p>
    <w:p w:rsidR="00CA044F" w:rsidRDefault="00A77AE8">
      <w:pPr>
        <w:pStyle w:val="Bodytext1"/>
        <w:spacing w:line="400" w:lineRule="exact"/>
        <w:ind w:firstLine="420"/>
        <w:rPr>
          <w:szCs w:val="21"/>
        </w:rPr>
      </w:pPr>
      <w:r>
        <w:rPr>
          <w:rFonts w:hint="eastAsia"/>
          <w:szCs w:val="21"/>
          <w:lang w:val="en-US" w:bidi="en-US"/>
        </w:rPr>
        <w:t>4.3.1</w:t>
      </w:r>
      <w:r>
        <w:rPr>
          <w:rFonts w:hint="eastAsia"/>
          <w:szCs w:val="21"/>
        </w:rPr>
        <w:t>承包人不得将其承包的全部工程转包给第三人，或将其承包的全部工程肢解后以分包的名义转包给第三人。</w:t>
      </w:r>
    </w:p>
    <w:p w:rsidR="00CA044F" w:rsidRDefault="00A77AE8">
      <w:pPr>
        <w:pStyle w:val="Bodytext1"/>
        <w:spacing w:line="400" w:lineRule="exact"/>
        <w:ind w:firstLine="420"/>
        <w:rPr>
          <w:szCs w:val="21"/>
        </w:rPr>
      </w:pPr>
      <w:r>
        <w:rPr>
          <w:rFonts w:hint="eastAsia"/>
          <w:szCs w:val="21"/>
          <w:lang w:val="en-US" w:bidi="en-US"/>
        </w:rPr>
        <w:t>4.3.2</w:t>
      </w:r>
      <w:r>
        <w:rPr>
          <w:rFonts w:hint="eastAsia"/>
          <w:szCs w:val="21"/>
        </w:rPr>
        <w:t>承包人不得将工程主体、关键性工作分包给第三人。除专用合同条款另有约定外，未经发包人同意，承包人不得将工程的其他部分或工作分包给第三人。</w:t>
      </w:r>
    </w:p>
    <w:p w:rsidR="00CA044F" w:rsidRDefault="00A77AE8">
      <w:pPr>
        <w:pStyle w:val="Bodytext1"/>
        <w:spacing w:line="400" w:lineRule="exact"/>
        <w:ind w:firstLine="420"/>
        <w:rPr>
          <w:szCs w:val="21"/>
        </w:rPr>
      </w:pPr>
      <w:r>
        <w:rPr>
          <w:rFonts w:hint="eastAsia"/>
          <w:szCs w:val="21"/>
          <w:lang w:val="en-US" w:bidi="en-US"/>
        </w:rPr>
        <w:t>4.3.</w:t>
      </w:r>
      <w:r>
        <w:rPr>
          <w:rFonts w:hint="eastAsia"/>
          <w:szCs w:val="21"/>
        </w:rPr>
        <w:t>3</w:t>
      </w:r>
      <w:r>
        <w:rPr>
          <w:rFonts w:hint="eastAsia"/>
          <w:szCs w:val="21"/>
        </w:rPr>
        <w:t>分包人的资格能力应与其分包工程的标准和规模相适应。</w:t>
      </w:r>
    </w:p>
    <w:p w:rsidR="00CA044F" w:rsidRDefault="00A77AE8">
      <w:pPr>
        <w:pStyle w:val="Bodytext1"/>
        <w:spacing w:line="400" w:lineRule="exact"/>
        <w:ind w:firstLine="420"/>
        <w:rPr>
          <w:szCs w:val="21"/>
        </w:rPr>
      </w:pPr>
      <w:r>
        <w:rPr>
          <w:rFonts w:hint="eastAsia"/>
          <w:szCs w:val="21"/>
          <w:lang w:val="en-US" w:bidi="en-US"/>
        </w:rPr>
        <w:t>4.3.4</w:t>
      </w:r>
      <w:r>
        <w:rPr>
          <w:rFonts w:hint="eastAsia"/>
          <w:szCs w:val="21"/>
        </w:rPr>
        <w:t>按投标函附录约定分包工程的，承包人应向发包人和监理人提交分包合同</w:t>
      </w:r>
      <w:r>
        <w:rPr>
          <w:rFonts w:hint="eastAsia"/>
          <w:szCs w:val="21"/>
        </w:rPr>
        <w:t xml:space="preserve"> </w:t>
      </w:r>
      <w:r>
        <w:rPr>
          <w:rFonts w:hint="eastAsia"/>
          <w:szCs w:val="21"/>
        </w:rPr>
        <w:t>副本。</w:t>
      </w:r>
    </w:p>
    <w:p w:rsidR="00CA044F" w:rsidRDefault="00A77AE8">
      <w:pPr>
        <w:pStyle w:val="Bodytext1"/>
        <w:spacing w:line="400" w:lineRule="exact"/>
        <w:ind w:firstLine="420"/>
        <w:rPr>
          <w:szCs w:val="21"/>
        </w:rPr>
      </w:pPr>
      <w:r>
        <w:rPr>
          <w:rFonts w:hint="eastAsia"/>
          <w:szCs w:val="21"/>
          <w:lang w:val="en-US" w:bidi="en-US"/>
        </w:rPr>
        <w:t>4.3.5</w:t>
      </w:r>
      <w:r>
        <w:rPr>
          <w:rFonts w:hint="eastAsia"/>
          <w:szCs w:val="21"/>
        </w:rPr>
        <w:t>承包人应与分包人就分包工程向发包人承担连带责任。</w:t>
      </w:r>
    </w:p>
    <w:p w:rsidR="00CA044F" w:rsidRDefault="00A77AE8">
      <w:pPr>
        <w:pStyle w:val="Bodytext1"/>
        <w:spacing w:line="400" w:lineRule="exact"/>
        <w:ind w:firstLine="420"/>
        <w:rPr>
          <w:szCs w:val="21"/>
        </w:rPr>
      </w:pPr>
      <w:r>
        <w:rPr>
          <w:rFonts w:hint="eastAsia"/>
          <w:szCs w:val="21"/>
          <w:lang w:val="en-US" w:bidi="en-US"/>
        </w:rPr>
        <w:t>4.3.6</w:t>
      </w:r>
      <w:r>
        <w:rPr>
          <w:rFonts w:hint="eastAsia"/>
          <w:szCs w:val="21"/>
        </w:rPr>
        <w:t>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rsidR="00CA044F" w:rsidRDefault="00A77AE8">
      <w:pPr>
        <w:pStyle w:val="Bodytext1"/>
        <w:spacing w:line="400" w:lineRule="exact"/>
        <w:ind w:firstLine="420"/>
        <w:rPr>
          <w:szCs w:val="21"/>
        </w:rPr>
      </w:pPr>
      <w:r>
        <w:rPr>
          <w:rFonts w:hint="eastAsia"/>
          <w:szCs w:val="21"/>
          <w:lang w:val="en-US" w:bidi="en-US"/>
        </w:rPr>
        <w:t>4.3.7</w:t>
      </w:r>
      <w:r>
        <w:rPr>
          <w:rFonts w:hint="eastAsia"/>
          <w:szCs w:val="21"/>
        </w:rPr>
        <w:t>在合同实施过程中，如承包人无力在合同规定的期限内完成合同中的应急防</w:t>
      </w:r>
      <w:r>
        <w:rPr>
          <w:rFonts w:hint="eastAsia"/>
          <w:szCs w:val="21"/>
        </w:rPr>
        <w:t xml:space="preserve"> </w:t>
      </w:r>
      <w:r>
        <w:rPr>
          <w:rFonts w:hint="eastAsia"/>
          <w:szCs w:val="21"/>
        </w:rPr>
        <w:t>汛、抢险等危及公共安全和工程安全的项目，发包人可对该应急防汛、抢险等项目的部分工程指定分包人。因非承包人原因形成指定分包条件的</w:t>
      </w:r>
      <w:r>
        <w:rPr>
          <w:rFonts w:hint="eastAsia"/>
          <w:szCs w:val="21"/>
        </w:rPr>
        <w:t>，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w:t>
      </w:r>
      <w:proofErr w:type="gramStart"/>
      <w:r>
        <w:rPr>
          <w:rFonts w:hint="eastAsia"/>
          <w:szCs w:val="21"/>
        </w:rPr>
        <w:t>不</w:t>
      </w:r>
      <w:proofErr w:type="gramEnd"/>
      <w:r>
        <w:rPr>
          <w:rFonts w:hint="eastAsia"/>
          <w:szCs w:val="21"/>
        </w:rPr>
        <w:t>对此承担责任。</w:t>
      </w:r>
    </w:p>
    <w:p w:rsidR="00CA044F" w:rsidRDefault="00A77AE8">
      <w:pPr>
        <w:pStyle w:val="Bodytext1"/>
        <w:spacing w:line="400" w:lineRule="exact"/>
        <w:ind w:firstLine="420"/>
        <w:rPr>
          <w:szCs w:val="21"/>
        </w:rPr>
      </w:pPr>
      <w:r>
        <w:rPr>
          <w:rFonts w:hint="eastAsia"/>
          <w:szCs w:val="21"/>
          <w:lang w:val="en-US" w:bidi="en-US"/>
        </w:rPr>
        <w:t>4.3.8</w:t>
      </w:r>
      <w:r>
        <w:rPr>
          <w:rFonts w:hint="eastAsia"/>
          <w:szCs w:val="21"/>
        </w:rPr>
        <w:t>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rsidR="00CA044F" w:rsidRDefault="00A77AE8">
      <w:pPr>
        <w:pStyle w:val="Bodytext1"/>
        <w:spacing w:line="400" w:lineRule="exact"/>
        <w:ind w:firstLine="420"/>
        <w:rPr>
          <w:szCs w:val="21"/>
        </w:rPr>
      </w:pPr>
      <w:r>
        <w:rPr>
          <w:rFonts w:hint="eastAsia"/>
          <w:szCs w:val="21"/>
          <w:lang w:val="en-US" w:bidi="en-US"/>
        </w:rPr>
        <w:t>4.3.9</w:t>
      </w:r>
      <w:r>
        <w:rPr>
          <w:rFonts w:hint="eastAsia"/>
          <w:szCs w:val="21"/>
        </w:rPr>
        <w:t>除第</w:t>
      </w:r>
      <w:r>
        <w:rPr>
          <w:rFonts w:hint="eastAsia"/>
          <w:szCs w:val="21"/>
          <w:lang w:val="en-US" w:bidi="en-US"/>
        </w:rPr>
        <w:t>4.3.7</w:t>
      </w:r>
      <w:r>
        <w:rPr>
          <w:rFonts w:hint="eastAsia"/>
          <w:szCs w:val="21"/>
        </w:rPr>
        <w:t>项规定的指定分包外，承包人对其分包项目的实施以及分包人的行</w:t>
      </w:r>
      <w:r>
        <w:rPr>
          <w:rFonts w:hint="eastAsia"/>
          <w:szCs w:val="21"/>
        </w:rPr>
        <w:t>为向发包人负全部责任。承包人应对分包项目的工程进度、质量、安全、计量和验收等实施监督和管理。</w:t>
      </w:r>
    </w:p>
    <w:p w:rsidR="00CA044F" w:rsidRDefault="00A77AE8">
      <w:pPr>
        <w:pStyle w:val="Bodytext1"/>
        <w:tabs>
          <w:tab w:val="left" w:pos="736"/>
        </w:tabs>
        <w:spacing w:after="140" w:line="400" w:lineRule="exact"/>
        <w:rPr>
          <w:szCs w:val="21"/>
        </w:rPr>
      </w:pPr>
      <w:bookmarkStart w:id="301" w:name="bookmark1010"/>
      <w:bookmarkEnd w:id="301"/>
      <w:r>
        <w:rPr>
          <w:rFonts w:hint="eastAsia"/>
          <w:szCs w:val="21"/>
        </w:rPr>
        <w:t>4.3.10</w:t>
      </w:r>
      <w:r>
        <w:rPr>
          <w:rFonts w:hint="eastAsia"/>
          <w:szCs w:val="21"/>
        </w:rPr>
        <w:t>分包人应按专用合同条款的约定设立项目管理机构组织管理分包工程的施工活动。</w:t>
      </w:r>
    </w:p>
    <w:p w:rsidR="00CA044F" w:rsidRDefault="00A77AE8">
      <w:pPr>
        <w:pStyle w:val="4"/>
        <w:spacing w:line="400" w:lineRule="exact"/>
        <w:ind w:left="0" w:firstLineChars="200" w:firstLine="420"/>
        <w:rPr>
          <w:rFonts w:ascii="宋体" w:eastAsia="宋体" w:hAnsi="宋体" w:cs="宋体"/>
          <w:sz w:val="21"/>
          <w:szCs w:val="21"/>
        </w:rPr>
      </w:pPr>
      <w:bookmarkStart w:id="302" w:name="bookmark1012"/>
      <w:bookmarkStart w:id="303" w:name="bookmark1013"/>
      <w:bookmarkStart w:id="304" w:name="_Toc27582"/>
      <w:bookmarkStart w:id="305" w:name="bookmark1011"/>
      <w:r>
        <w:rPr>
          <w:rFonts w:ascii="宋体" w:eastAsia="宋体" w:hAnsi="宋体" w:cs="宋体" w:hint="eastAsia"/>
          <w:sz w:val="21"/>
          <w:szCs w:val="21"/>
        </w:rPr>
        <w:t>4.4</w:t>
      </w:r>
      <w:r>
        <w:rPr>
          <w:rFonts w:ascii="宋体" w:eastAsia="宋体" w:hAnsi="宋体" w:cs="宋体" w:hint="eastAsia"/>
          <w:sz w:val="21"/>
          <w:szCs w:val="21"/>
        </w:rPr>
        <w:t>联合体</w:t>
      </w:r>
      <w:bookmarkEnd w:id="302"/>
      <w:bookmarkEnd w:id="303"/>
      <w:bookmarkEnd w:id="304"/>
      <w:bookmarkEnd w:id="305"/>
    </w:p>
    <w:p w:rsidR="00CA044F" w:rsidRDefault="00A77AE8">
      <w:pPr>
        <w:pStyle w:val="Bodytext1"/>
        <w:tabs>
          <w:tab w:val="left" w:pos="738"/>
        </w:tabs>
        <w:spacing w:line="400" w:lineRule="exact"/>
        <w:ind w:firstLineChars="200" w:firstLine="420"/>
        <w:rPr>
          <w:szCs w:val="21"/>
        </w:rPr>
      </w:pPr>
      <w:bookmarkStart w:id="306" w:name="bookmark1014"/>
      <w:bookmarkEnd w:id="306"/>
      <w:r>
        <w:rPr>
          <w:rFonts w:hint="eastAsia"/>
          <w:szCs w:val="21"/>
          <w:lang w:val="en-US" w:bidi="en-US"/>
        </w:rPr>
        <w:lastRenderedPageBreak/>
        <w:t>4.4.1</w:t>
      </w:r>
      <w:r>
        <w:rPr>
          <w:rFonts w:hint="eastAsia"/>
          <w:szCs w:val="21"/>
        </w:rPr>
        <w:t>联合体各方应共同与发包人签订合同协议书。联合体各方应为履行合同承担连带责任。</w:t>
      </w:r>
    </w:p>
    <w:p w:rsidR="00CA044F" w:rsidRDefault="00A77AE8">
      <w:pPr>
        <w:pStyle w:val="Bodytext1"/>
        <w:spacing w:line="400" w:lineRule="exact"/>
        <w:ind w:firstLine="420"/>
        <w:rPr>
          <w:szCs w:val="21"/>
        </w:rPr>
      </w:pPr>
      <w:r>
        <w:rPr>
          <w:rFonts w:hint="eastAsia"/>
          <w:szCs w:val="21"/>
          <w:lang w:val="en-US" w:bidi="en-US"/>
        </w:rPr>
        <w:t>4.4.2</w:t>
      </w:r>
      <w:r>
        <w:rPr>
          <w:rFonts w:hint="eastAsia"/>
          <w:szCs w:val="21"/>
        </w:rPr>
        <w:t>联合体协议经发包人确认后作为合同附件。在履行合同过程中，未经发包人同意，不得修改联合体协议。</w:t>
      </w:r>
    </w:p>
    <w:p w:rsidR="00CA044F" w:rsidRDefault="00A77AE8">
      <w:pPr>
        <w:pStyle w:val="Bodytext1"/>
        <w:spacing w:after="140" w:line="400" w:lineRule="exact"/>
        <w:ind w:firstLine="420"/>
        <w:rPr>
          <w:szCs w:val="21"/>
        </w:rPr>
      </w:pPr>
      <w:r>
        <w:rPr>
          <w:rFonts w:hint="eastAsia"/>
          <w:szCs w:val="21"/>
          <w:lang w:val="en-US" w:bidi="en-US"/>
        </w:rPr>
        <w:t>4.4.3</w:t>
      </w:r>
      <w:r>
        <w:rPr>
          <w:rFonts w:hint="eastAsia"/>
          <w:szCs w:val="21"/>
        </w:rPr>
        <w:t>联合体牵头人负责与发包人和监理人联系，并接受指示，负责组织联合体各成员全面履行合同。</w:t>
      </w:r>
    </w:p>
    <w:p w:rsidR="00CA044F" w:rsidRDefault="00A77AE8">
      <w:pPr>
        <w:pStyle w:val="4"/>
        <w:spacing w:line="400" w:lineRule="exact"/>
        <w:ind w:left="0" w:firstLineChars="200" w:firstLine="420"/>
        <w:rPr>
          <w:rFonts w:ascii="宋体" w:eastAsia="宋体" w:hAnsi="宋体" w:cs="宋体"/>
          <w:sz w:val="21"/>
          <w:szCs w:val="21"/>
        </w:rPr>
      </w:pPr>
      <w:bookmarkStart w:id="307" w:name="bookmark1015"/>
      <w:bookmarkStart w:id="308" w:name="_Toc27934"/>
      <w:bookmarkStart w:id="309" w:name="bookmark1017"/>
      <w:bookmarkStart w:id="310" w:name="bookmark1016"/>
      <w:r>
        <w:rPr>
          <w:rFonts w:ascii="宋体" w:eastAsia="宋体" w:hAnsi="宋体" w:cs="宋体" w:hint="eastAsia"/>
          <w:sz w:val="21"/>
          <w:szCs w:val="21"/>
        </w:rPr>
        <w:t>4.5</w:t>
      </w:r>
      <w:r>
        <w:rPr>
          <w:rFonts w:ascii="宋体" w:eastAsia="宋体" w:hAnsi="宋体" w:cs="宋体" w:hint="eastAsia"/>
          <w:sz w:val="21"/>
          <w:szCs w:val="21"/>
        </w:rPr>
        <w:t>承包人项目经理</w:t>
      </w:r>
      <w:bookmarkEnd w:id="307"/>
      <w:bookmarkEnd w:id="308"/>
      <w:bookmarkEnd w:id="309"/>
      <w:bookmarkEnd w:id="310"/>
    </w:p>
    <w:p w:rsidR="00CA044F" w:rsidRDefault="00A77AE8">
      <w:pPr>
        <w:pStyle w:val="Bodytext1"/>
        <w:spacing w:line="400" w:lineRule="exact"/>
        <w:ind w:firstLine="420"/>
        <w:rPr>
          <w:szCs w:val="21"/>
        </w:rPr>
      </w:pPr>
      <w:r>
        <w:rPr>
          <w:rFonts w:hint="eastAsia"/>
          <w:szCs w:val="21"/>
          <w:lang w:val="en-US" w:bidi="en-US"/>
        </w:rPr>
        <w:t>4.5.1</w:t>
      </w:r>
      <w:r>
        <w:rPr>
          <w:rFonts w:hint="eastAsia"/>
          <w:szCs w:val="21"/>
        </w:rPr>
        <w:t>承包人应按合同约定指派项目经理，并在约定的期限内到职。承包人更换项目经理应事先征得发包人同意，并应在更换</w:t>
      </w:r>
      <w:r>
        <w:rPr>
          <w:rFonts w:hint="eastAsia"/>
          <w:szCs w:val="21"/>
        </w:rPr>
        <w:t>14</w:t>
      </w:r>
      <w:r>
        <w:rPr>
          <w:rFonts w:hint="eastAsia"/>
          <w:szCs w:val="21"/>
        </w:rPr>
        <w:t>天前通知发包人和监理人。承包人项目经理短</w:t>
      </w:r>
      <w:r>
        <w:rPr>
          <w:rFonts w:hint="eastAsia"/>
          <w:szCs w:val="21"/>
        </w:rPr>
        <w:t xml:space="preserve"> </w:t>
      </w:r>
      <w:r>
        <w:rPr>
          <w:rFonts w:hint="eastAsia"/>
          <w:szCs w:val="21"/>
        </w:rPr>
        <w:t>期离开施工场地，应事先征得监理人同意，并委派代表代行其职责。</w:t>
      </w:r>
    </w:p>
    <w:p w:rsidR="00CA044F" w:rsidRDefault="00A77AE8">
      <w:pPr>
        <w:pStyle w:val="Bodytext1"/>
        <w:spacing w:line="400" w:lineRule="exact"/>
        <w:ind w:firstLine="420"/>
        <w:rPr>
          <w:szCs w:val="21"/>
        </w:rPr>
      </w:pPr>
      <w:r>
        <w:rPr>
          <w:rFonts w:hint="eastAsia"/>
          <w:szCs w:val="21"/>
          <w:lang w:val="en-US" w:bidi="en-US"/>
        </w:rPr>
        <w:t>4.5.2</w:t>
      </w:r>
      <w:r>
        <w:rPr>
          <w:rFonts w:hint="eastAsia"/>
          <w:szCs w:val="21"/>
        </w:rPr>
        <w:t>承包人项目经理应按合同约定以及监理人按第</w:t>
      </w:r>
      <w:r>
        <w:rPr>
          <w:rFonts w:hint="eastAsia"/>
          <w:szCs w:val="21"/>
          <w:lang w:val="en-US" w:bidi="en-US"/>
        </w:rPr>
        <w:t>3.4</w:t>
      </w:r>
      <w:r>
        <w:rPr>
          <w:rFonts w:hint="eastAsia"/>
          <w:szCs w:val="21"/>
        </w:rPr>
        <w:t>款</w:t>
      </w:r>
      <w:proofErr w:type="gramStart"/>
      <w:r>
        <w:rPr>
          <w:rFonts w:hint="eastAsia"/>
          <w:szCs w:val="21"/>
        </w:rPr>
        <w:t>作出</w:t>
      </w:r>
      <w:proofErr w:type="gramEnd"/>
      <w:r>
        <w:rPr>
          <w:rFonts w:hint="eastAsia"/>
          <w:szCs w:val="21"/>
        </w:rPr>
        <w:t>的指示，负责组织合同工程的实施。在情况紧急且无法与监理人取得联系时，可采取保证工程和人员生命财产安全的紧急措施，并在采取措施后</w:t>
      </w:r>
      <w:r>
        <w:rPr>
          <w:rFonts w:hint="eastAsia"/>
          <w:szCs w:val="21"/>
        </w:rPr>
        <w:t>24</w:t>
      </w:r>
      <w:r>
        <w:rPr>
          <w:rFonts w:hint="eastAsia"/>
          <w:szCs w:val="21"/>
        </w:rPr>
        <w:t>小时内向监理人提交书面报告。</w:t>
      </w:r>
    </w:p>
    <w:p w:rsidR="00CA044F" w:rsidRDefault="00A77AE8">
      <w:pPr>
        <w:pStyle w:val="Bodytext1"/>
        <w:spacing w:line="400" w:lineRule="exact"/>
        <w:ind w:firstLine="420"/>
        <w:rPr>
          <w:szCs w:val="21"/>
        </w:rPr>
      </w:pPr>
      <w:r>
        <w:rPr>
          <w:rFonts w:hint="eastAsia"/>
          <w:szCs w:val="21"/>
          <w:lang w:val="en-US" w:bidi="en-US"/>
        </w:rPr>
        <w:t>4.5.</w:t>
      </w:r>
      <w:r>
        <w:rPr>
          <w:rFonts w:hint="eastAsia"/>
          <w:szCs w:val="21"/>
        </w:rPr>
        <w:t>3</w:t>
      </w:r>
      <w:r>
        <w:rPr>
          <w:rFonts w:hint="eastAsia"/>
          <w:szCs w:val="21"/>
        </w:rPr>
        <w:t>承包人为履行合同发出的一切函件均应盖有承包人授权的施工场地</w:t>
      </w:r>
      <w:r>
        <w:rPr>
          <w:rFonts w:hint="eastAsia"/>
          <w:szCs w:val="21"/>
        </w:rPr>
        <w:t>管理机构章，并由承包人项目经理或其授权代表签字。</w:t>
      </w:r>
    </w:p>
    <w:p w:rsidR="00CA044F" w:rsidRDefault="00A77AE8">
      <w:pPr>
        <w:pStyle w:val="Bodytext1"/>
        <w:spacing w:after="140" w:line="400" w:lineRule="exact"/>
        <w:ind w:firstLine="420"/>
        <w:rPr>
          <w:szCs w:val="21"/>
        </w:rPr>
      </w:pPr>
      <w:r>
        <w:rPr>
          <w:rFonts w:hint="eastAsia"/>
          <w:szCs w:val="21"/>
          <w:lang w:val="en-US" w:bidi="en-US"/>
        </w:rPr>
        <w:t>4.5.4</w:t>
      </w:r>
      <w:r>
        <w:rPr>
          <w:rFonts w:hint="eastAsia"/>
          <w:szCs w:val="21"/>
        </w:rPr>
        <w:t>承包人项目经理可以授权其下属人员履行其某项职责，但事先应将这些人员的姓名和授权范围通知监理人。</w:t>
      </w:r>
    </w:p>
    <w:p w:rsidR="00CA044F" w:rsidRDefault="00A77AE8">
      <w:pPr>
        <w:pStyle w:val="4"/>
        <w:spacing w:line="400" w:lineRule="exact"/>
        <w:ind w:left="0" w:firstLineChars="200" w:firstLine="420"/>
        <w:rPr>
          <w:rFonts w:ascii="宋体" w:eastAsia="宋体" w:hAnsi="宋体" w:cs="宋体"/>
          <w:sz w:val="21"/>
          <w:szCs w:val="21"/>
        </w:rPr>
      </w:pPr>
      <w:bookmarkStart w:id="311" w:name="bookmark1018"/>
      <w:bookmarkStart w:id="312" w:name="bookmark1020"/>
      <w:bookmarkStart w:id="313" w:name="_Toc1095"/>
      <w:bookmarkStart w:id="314" w:name="bookmark1019"/>
      <w:r>
        <w:rPr>
          <w:rFonts w:ascii="宋体" w:eastAsia="宋体" w:hAnsi="宋体" w:cs="宋体" w:hint="eastAsia"/>
          <w:sz w:val="21"/>
          <w:szCs w:val="21"/>
        </w:rPr>
        <w:t>4.6</w:t>
      </w:r>
      <w:r>
        <w:rPr>
          <w:rFonts w:ascii="宋体" w:eastAsia="宋体" w:hAnsi="宋体" w:cs="宋体" w:hint="eastAsia"/>
          <w:sz w:val="21"/>
          <w:szCs w:val="21"/>
        </w:rPr>
        <w:t>承包人人员的管理</w:t>
      </w:r>
      <w:bookmarkEnd w:id="311"/>
      <w:bookmarkEnd w:id="312"/>
      <w:bookmarkEnd w:id="313"/>
      <w:bookmarkEnd w:id="314"/>
    </w:p>
    <w:p w:rsidR="00CA044F" w:rsidRDefault="00A77AE8">
      <w:pPr>
        <w:pStyle w:val="Bodytext1"/>
        <w:spacing w:line="400" w:lineRule="exact"/>
        <w:ind w:firstLine="420"/>
        <w:rPr>
          <w:szCs w:val="21"/>
        </w:rPr>
      </w:pPr>
      <w:r>
        <w:rPr>
          <w:rFonts w:hint="eastAsia"/>
          <w:szCs w:val="21"/>
          <w:lang w:val="en-US" w:bidi="en-US"/>
        </w:rPr>
        <w:t>4.6.1</w:t>
      </w:r>
      <w:r>
        <w:rPr>
          <w:rFonts w:hint="eastAsia"/>
          <w:szCs w:val="21"/>
        </w:rPr>
        <w:t>承包人应在接到开工通知后</w:t>
      </w:r>
      <w:r>
        <w:rPr>
          <w:rFonts w:hint="eastAsia"/>
          <w:szCs w:val="21"/>
        </w:rPr>
        <w:t>28</w:t>
      </w:r>
      <w:r>
        <w:rPr>
          <w:rFonts w:hint="eastAsia"/>
          <w:szCs w:val="21"/>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rsidR="00CA044F" w:rsidRDefault="00A77AE8">
      <w:pPr>
        <w:pStyle w:val="Bodytext1"/>
        <w:spacing w:after="140" w:line="400" w:lineRule="exact"/>
        <w:ind w:firstLine="420"/>
        <w:rPr>
          <w:szCs w:val="21"/>
        </w:rPr>
      </w:pPr>
      <w:r>
        <w:rPr>
          <w:rFonts w:hint="eastAsia"/>
          <w:szCs w:val="21"/>
          <w:lang w:val="en-US" w:bidi="en-US"/>
        </w:rPr>
        <w:t>4.6.2</w:t>
      </w:r>
      <w:r>
        <w:rPr>
          <w:rFonts w:hint="eastAsia"/>
          <w:szCs w:val="21"/>
        </w:rPr>
        <w:t>为完成合同约定的各项工作，承包人应向施工场地派遣或雇佣足够数量的下列</w:t>
      </w:r>
      <w:r>
        <w:rPr>
          <w:rFonts w:hint="eastAsia"/>
          <w:szCs w:val="21"/>
        </w:rPr>
        <w:t xml:space="preserve"> </w:t>
      </w:r>
      <w:r>
        <w:rPr>
          <w:rFonts w:hint="eastAsia"/>
          <w:szCs w:val="21"/>
        </w:rPr>
        <w:t>人</w:t>
      </w:r>
      <w:r>
        <w:rPr>
          <w:rFonts w:hint="eastAsia"/>
          <w:szCs w:val="21"/>
        </w:rPr>
        <w:t>员：</w:t>
      </w:r>
    </w:p>
    <w:p w:rsidR="00CA044F" w:rsidRDefault="00A77AE8">
      <w:pPr>
        <w:pStyle w:val="Bodytext1"/>
        <w:tabs>
          <w:tab w:val="left" w:pos="899"/>
        </w:tabs>
        <w:spacing w:line="400" w:lineRule="exact"/>
        <w:ind w:firstLineChars="200" w:firstLine="420"/>
        <w:rPr>
          <w:szCs w:val="21"/>
        </w:rPr>
      </w:pPr>
      <w:bookmarkStart w:id="315" w:name="bookmark1021"/>
      <w:bookmarkEnd w:id="315"/>
      <w:r>
        <w:rPr>
          <w:rFonts w:hint="eastAsia"/>
          <w:szCs w:val="21"/>
        </w:rPr>
        <w:t>（</w:t>
      </w:r>
      <w:r>
        <w:rPr>
          <w:rFonts w:hint="eastAsia"/>
          <w:szCs w:val="21"/>
          <w:lang w:val="en-US"/>
        </w:rPr>
        <w:t>1</w:t>
      </w:r>
      <w:r>
        <w:rPr>
          <w:rFonts w:hint="eastAsia"/>
          <w:szCs w:val="21"/>
          <w:lang w:val="en-US"/>
        </w:rPr>
        <w:t>）</w:t>
      </w:r>
      <w:r>
        <w:rPr>
          <w:rFonts w:hint="eastAsia"/>
          <w:szCs w:val="21"/>
        </w:rPr>
        <w:t>具有相应资格的专业技工和合格的普工；</w:t>
      </w:r>
    </w:p>
    <w:p w:rsidR="00CA044F" w:rsidRDefault="00A77AE8">
      <w:pPr>
        <w:pStyle w:val="Bodytext1"/>
        <w:tabs>
          <w:tab w:val="left" w:pos="899"/>
        </w:tabs>
        <w:spacing w:line="400" w:lineRule="exact"/>
        <w:ind w:firstLineChars="200" w:firstLine="420"/>
        <w:rPr>
          <w:szCs w:val="21"/>
        </w:rPr>
      </w:pPr>
      <w:bookmarkStart w:id="316" w:name="bookmark1022"/>
      <w:bookmarkEnd w:id="316"/>
      <w:r>
        <w:rPr>
          <w:rFonts w:hint="eastAsia"/>
          <w:szCs w:val="21"/>
        </w:rPr>
        <w:t>（</w:t>
      </w:r>
      <w:r>
        <w:rPr>
          <w:rFonts w:hint="eastAsia"/>
          <w:szCs w:val="21"/>
          <w:lang w:val="en-US"/>
        </w:rPr>
        <w:t>2</w:t>
      </w:r>
      <w:r>
        <w:rPr>
          <w:rFonts w:hint="eastAsia"/>
          <w:szCs w:val="21"/>
          <w:lang w:val="en-US"/>
        </w:rPr>
        <w:t>）</w:t>
      </w:r>
      <w:r>
        <w:rPr>
          <w:rFonts w:hint="eastAsia"/>
          <w:szCs w:val="21"/>
        </w:rPr>
        <w:t>具有相应施工经验的技术人员；</w:t>
      </w:r>
    </w:p>
    <w:p w:rsidR="00CA044F" w:rsidRDefault="00A77AE8">
      <w:pPr>
        <w:pStyle w:val="Bodytext1"/>
        <w:tabs>
          <w:tab w:val="left" w:pos="899"/>
        </w:tabs>
        <w:spacing w:line="400" w:lineRule="exact"/>
        <w:ind w:firstLineChars="200" w:firstLine="420"/>
        <w:rPr>
          <w:szCs w:val="21"/>
        </w:rPr>
      </w:pPr>
      <w:bookmarkStart w:id="317" w:name="bookmark1023"/>
      <w:bookmarkEnd w:id="317"/>
      <w:r>
        <w:rPr>
          <w:rFonts w:hint="eastAsia"/>
          <w:szCs w:val="21"/>
        </w:rPr>
        <w:t>（</w:t>
      </w:r>
      <w:r>
        <w:rPr>
          <w:rFonts w:hint="eastAsia"/>
          <w:szCs w:val="21"/>
          <w:lang w:val="en-US"/>
        </w:rPr>
        <w:t>3</w:t>
      </w:r>
      <w:r>
        <w:rPr>
          <w:rFonts w:hint="eastAsia"/>
          <w:szCs w:val="21"/>
          <w:lang w:val="en-US"/>
        </w:rPr>
        <w:t>）</w:t>
      </w:r>
      <w:r>
        <w:rPr>
          <w:rFonts w:hint="eastAsia"/>
          <w:szCs w:val="21"/>
        </w:rPr>
        <w:t>具有相应岗位资格的各级管理人员。</w:t>
      </w:r>
    </w:p>
    <w:p w:rsidR="00CA044F" w:rsidRDefault="00A77AE8">
      <w:pPr>
        <w:pStyle w:val="Bodytext1"/>
        <w:spacing w:after="140" w:line="400" w:lineRule="exact"/>
        <w:ind w:firstLine="420"/>
        <w:rPr>
          <w:szCs w:val="21"/>
        </w:rPr>
      </w:pPr>
      <w:r>
        <w:rPr>
          <w:rFonts w:hint="eastAsia"/>
          <w:szCs w:val="21"/>
          <w:lang w:val="en-US" w:bidi="en-US"/>
        </w:rPr>
        <w:t>4.6.3</w:t>
      </w:r>
      <w:r>
        <w:rPr>
          <w:rFonts w:hint="eastAsia"/>
          <w:szCs w:val="21"/>
        </w:rPr>
        <w:t>承包人安排在施工场地的主要管理人员和技术骨干应相对稳定。承包人更换主要管理人员和技术骨干时，应取得监理人的同意。</w:t>
      </w:r>
    </w:p>
    <w:p w:rsidR="00CA044F" w:rsidRDefault="00A77AE8">
      <w:pPr>
        <w:pStyle w:val="Bodytext1"/>
        <w:spacing w:after="40" w:line="400" w:lineRule="exact"/>
        <w:ind w:firstLine="420"/>
        <w:rPr>
          <w:szCs w:val="21"/>
        </w:rPr>
      </w:pPr>
      <w:r>
        <w:rPr>
          <w:rFonts w:hint="eastAsia"/>
          <w:szCs w:val="21"/>
          <w:lang w:val="en-US" w:bidi="en-US"/>
        </w:rPr>
        <w:t>4.6.4</w:t>
      </w:r>
      <w:r>
        <w:rPr>
          <w:rFonts w:hint="eastAsia"/>
          <w:szCs w:val="21"/>
        </w:rPr>
        <w:t>特殊岗位的工作人员均应持有相应的资格证明，监理人有权随时检查。监理人认为有必要时，可进行现场考核。</w:t>
      </w:r>
    </w:p>
    <w:p w:rsidR="00CA044F" w:rsidRDefault="00A77AE8">
      <w:pPr>
        <w:pStyle w:val="4"/>
        <w:spacing w:line="400" w:lineRule="exact"/>
        <w:ind w:left="0" w:firstLineChars="200" w:firstLine="420"/>
        <w:rPr>
          <w:rFonts w:ascii="宋体" w:eastAsia="宋体" w:hAnsi="宋体" w:cs="宋体"/>
          <w:sz w:val="21"/>
          <w:szCs w:val="21"/>
        </w:rPr>
      </w:pPr>
      <w:bookmarkStart w:id="318" w:name="_Toc24736"/>
      <w:bookmarkStart w:id="319" w:name="bookmark1024"/>
      <w:bookmarkStart w:id="320" w:name="bookmark1026"/>
      <w:bookmarkStart w:id="321" w:name="bookmark1025"/>
      <w:r>
        <w:rPr>
          <w:rFonts w:ascii="宋体" w:eastAsia="宋体" w:hAnsi="宋体" w:cs="宋体" w:hint="eastAsia"/>
          <w:sz w:val="21"/>
          <w:szCs w:val="21"/>
        </w:rPr>
        <w:t>4.7</w:t>
      </w:r>
      <w:r>
        <w:rPr>
          <w:rFonts w:ascii="宋体" w:eastAsia="宋体" w:hAnsi="宋体" w:cs="宋体" w:hint="eastAsia"/>
          <w:sz w:val="21"/>
          <w:szCs w:val="21"/>
        </w:rPr>
        <w:t>撤换承包人项目经理和其他人员</w:t>
      </w:r>
      <w:bookmarkEnd w:id="318"/>
      <w:bookmarkEnd w:id="319"/>
      <w:bookmarkEnd w:id="320"/>
      <w:bookmarkEnd w:id="321"/>
    </w:p>
    <w:p w:rsidR="00CA044F" w:rsidRDefault="00A77AE8">
      <w:pPr>
        <w:pStyle w:val="Bodytext1"/>
        <w:spacing w:after="160" w:line="400" w:lineRule="exact"/>
        <w:ind w:firstLine="420"/>
        <w:rPr>
          <w:szCs w:val="21"/>
        </w:rPr>
      </w:pPr>
      <w:r>
        <w:rPr>
          <w:rFonts w:hint="eastAsia"/>
          <w:szCs w:val="21"/>
        </w:rPr>
        <w:t>承包人应对其项目经理和其他人员进行有效管理。监理人要求撤换不能胜任本职工作、</w:t>
      </w:r>
      <w:r>
        <w:rPr>
          <w:rFonts w:hint="eastAsia"/>
          <w:szCs w:val="21"/>
        </w:rPr>
        <w:t xml:space="preserve"> </w:t>
      </w:r>
      <w:r>
        <w:rPr>
          <w:rFonts w:hint="eastAsia"/>
          <w:szCs w:val="21"/>
        </w:rPr>
        <w:lastRenderedPageBreak/>
        <w:t>行为不端或玩忽职守的承包人项目经理和其他人员的，承包人应予以撤换。</w:t>
      </w:r>
    </w:p>
    <w:p w:rsidR="00CA044F" w:rsidRDefault="00A77AE8">
      <w:pPr>
        <w:pStyle w:val="4"/>
        <w:spacing w:line="400" w:lineRule="exact"/>
        <w:ind w:left="0" w:firstLineChars="200" w:firstLine="420"/>
        <w:rPr>
          <w:rFonts w:ascii="宋体" w:eastAsia="宋体" w:hAnsi="宋体" w:cs="宋体"/>
          <w:sz w:val="21"/>
          <w:szCs w:val="21"/>
        </w:rPr>
      </w:pPr>
      <w:bookmarkStart w:id="322" w:name="bookmark1029"/>
      <w:bookmarkStart w:id="323" w:name="bookmark1028"/>
      <w:bookmarkStart w:id="324" w:name="bookmark1027"/>
      <w:bookmarkStart w:id="325" w:name="_Toc19207"/>
      <w:r>
        <w:rPr>
          <w:rFonts w:ascii="宋体" w:eastAsia="宋体" w:hAnsi="宋体" w:cs="宋体" w:hint="eastAsia"/>
          <w:sz w:val="21"/>
          <w:szCs w:val="21"/>
        </w:rPr>
        <w:t>4.8</w:t>
      </w:r>
      <w:r>
        <w:rPr>
          <w:rFonts w:ascii="宋体" w:eastAsia="宋体" w:hAnsi="宋体" w:cs="宋体" w:hint="eastAsia"/>
          <w:sz w:val="21"/>
          <w:szCs w:val="21"/>
        </w:rPr>
        <w:t>保障承包人人员的合法权益</w:t>
      </w:r>
      <w:bookmarkEnd w:id="322"/>
      <w:bookmarkEnd w:id="323"/>
      <w:bookmarkEnd w:id="324"/>
      <w:bookmarkEnd w:id="325"/>
    </w:p>
    <w:p w:rsidR="00CA044F" w:rsidRDefault="00A77AE8">
      <w:pPr>
        <w:pStyle w:val="Bodytext1"/>
        <w:spacing w:line="400" w:lineRule="exact"/>
        <w:ind w:firstLine="420"/>
        <w:rPr>
          <w:szCs w:val="21"/>
        </w:rPr>
      </w:pPr>
      <w:r>
        <w:rPr>
          <w:rFonts w:hint="eastAsia"/>
          <w:szCs w:val="21"/>
          <w:lang w:val="en-US" w:bidi="en-US"/>
        </w:rPr>
        <w:t>4.8.</w:t>
      </w:r>
      <w:r>
        <w:rPr>
          <w:rFonts w:hint="eastAsia"/>
          <w:szCs w:val="21"/>
        </w:rPr>
        <w:t>1</w:t>
      </w:r>
      <w:r>
        <w:rPr>
          <w:rFonts w:hint="eastAsia"/>
          <w:szCs w:val="21"/>
        </w:rPr>
        <w:t>承包人应与其雇佣的人员签订劳动合同，并按时发放工资。</w:t>
      </w:r>
    </w:p>
    <w:p w:rsidR="00CA044F" w:rsidRDefault="00A77AE8">
      <w:pPr>
        <w:pStyle w:val="Bodytext1"/>
        <w:spacing w:line="400" w:lineRule="exact"/>
        <w:ind w:firstLine="420"/>
        <w:rPr>
          <w:szCs w:val="21"/>
        </w:rPr>
      </w:pPr>
      <w:r>
        <w:rPr>
          <w:rFonts w:hint="eastAsia"/>
          <w:szCs w:val="21"/>
          <w:lang w:val="en-US" w:bidi="en-US"/>
        </w:rPr>
        <w:t>4.8.</w:t>
      </w:r>
      <w:r>
        <w:rPr>
          <w:rFonts w:hint="eastAsia"/>
          <w:szCs w:val="21"/>
        </w:rPr>
        <w:t>2</w:t>
      </w:r>
      <w:r>
        <w:rPr>
          <w:rFonts w:hint="eastAsia"/>
          <w:szCs w:val="21"/>
        </w:rPr>
        <w:t>承包人应按劳动法的规定安排工作时间，保证其雇佣人员享有休息和休假的权利。因工程施工的特殊需要占用休假日或延长工作时间的，应不超过法律规定的限度，并按法律规定给予补休或付酬。</w:t>
      </w:r>
    </w:p>
    <w:p w:rsidR="00CA044F" w:rsidRDefault="00A77AE8">
      <w:pPr>
        <w:pStyle w:val="Bodytext1"/>
        <w:spacing w:line="400" w:lineRule="exact"/>
        <w:ind w:firstLine="420"/>
        <w:rPr>
          <w:szCs w:val="21"/>
        </w:rPr>
      </w:pPr>
      <w:r>
        <w:rPr>
          <w:rFonts w:hint="eastAsia"/>
          <w:szCs w:val="21"/>
          <w:lang w:val="en-US" w:bidi="en-US"/>
        </w:rPr>
        <w:t>4.8.3</w:t>
      </w:r>
      <w:r>
        <w:rPr>
          <w:rFonts w:hint="eastAsia"/>
          <w:szCs w:val="21"/>
        </w:rPr>
        <w:t>承包人应为其雇佣人员提供必要的食宿条件，以及符合环境保护和卫生要求的生活环境，在远离城镇的施工场地，还应配备必要的伤病防治和急救的医务人员与医疗设施。</w:t>
      </w:r>
    </w:p>
    <w:p w:rsidR="00CA044F" w:rsidRDefault="00A77AE8">
      <w:pPr>
        <w:pStyle w:val="Bodytext1"/>
        <w:spacing w:line="400" w:lineRule="exact"/>
        <w:ind w:firstLine="420"/>
        <w:rPr>
          <w:szCs w:val="21"/>
        </w:rPr>
      </w:pPr>
      <w:r>
        <w:rPr>
          <w:rFonts w:hint="eastAsia"/>
          <w:szCs w:val="21"/>
          <w:lang w:val="en-US" w:bidi="en-US"/>
        </w:rPr>
        <w:t>4</w:t>
      </w:r>
      <w:r>
        <w:rPr>
          <w:rFonts w:hint="eastAsia"/>
          <w:szCs w:val="21"/>
          <w:lang w:val="en-US" w:bidi="en-US"/>
        </w:rPr>
        <w:t>. 8.4</w:t>
      </w:r>
      <w:r>
        <w:rPr>
          <w:rFonts w:hint="eastAsia"/>
          <w:szCs w:val="21"/>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rsidR="00CA044F" w:rsidRDefault="00A77AE8">
      <w:pPr>
        <w:pStyle w:val="Bodytext1"/>
        <w:spacing w:line="400" w:lineRule="exact"/>
        <w:ind w:firstLine="420"/>
        <w:rPr>
          <w:szCs w:val="21"/>
        </w:rPr>
      </w:pPr>
      <w:r>
        <w:rPr>
          <w:rFonts w:hint="eastAsia"/>
          <w:szCs w:val="21"/>
          <w:lang w:val="en-US" w:bidi="en-US"/>
        </w:rPr>
        <w:t>4.8.5</w:t>
      </w:r>
      <w:r>
        <w:rPr>
          <w:rFonts w:hint="eastAsia"/>
          <w:szCs w:val="21"/>
        </w:rPr>
        <w:t>承包人应按有关法律规定和合同约定，为其雇佣人员办理保险。</w:t>
      </w:r>
    </w:p>
    <w:p w:rsidR="00CA044F" w:rsidRDefault="00A77AE8">
      <w:pPr>
        <w:pStyle w:val="Bodytext1"/>
        <w:spacing w:after="160" w:line="400" w:lineRule="exact"/>
        <w:ind w:firstLine="420"/>
        <w:rPr>
          <w:szCs w:val="21"/>
        </w:rPr>
      </w:pPr>
      <w:r>
        <w:rPr>
          <w:rFonts w:hint="eastAsia"/>
          <w:szCs w:val="21"/>
          <w:lang w:val="en-US" w:bidi="en-US"/>
        </w:rPr>
        <w:t>4.8.6</w:t>
      </w:r>
      <w:r>
        <w:rPr>
          <w:rFonts w:hint="eastAsia"/>
          <w:szCs w:val="21"/>
        </w:rPr>
        <w:t>承包人应负责处理其雇佣人员因工伤亡事故的善后事宜。</w:t>
      </w:r>
    </w:p>
    <w:p w:rsidR="00CA044F" w:rsidRDefault="00A77AE8">
      <w:pPr>
        <w:pStyle w:val="4"/>
        <w:spacing w:line="400" w:lineRule="exact"/>
        <w:ind w:left="0" w:firstLineChars="200" w:firstLine="420"/>
        <w:rPr>
          <w:rFonts w:ascii="宋体" w:eastAsia="宋体" w:hAnsi="宋体" w:cs="宋体"/>
          <w:sz w:val="21"/>
          <w:szCs w:val="21"/>
        </w:rPr>
      </w:pPr>
      <w:bookmarkStart w:id="326" w:name="bookmark1032"/>
      <w:bookmarkStart w:id="327" w:name="_Toc7851"/>
      <w:bookmarkStart w:id="328" w:name="bookmark1031"/>
      <w:bookmarkStart w:id="329" w:name="bookmark1030"/>
      <w:r>
        <w:rPr>
          <w:rFonts w:ascii="宋体" w:eastAsia="宋体" w:hAnsi="宋体" w:cs="宋体" w:hint="eastAsia"/>
          <w:sz w:val="21"/>
          <w:szCs w:val="21"/>
        </w:rPr>
        <w:t>4.9</w:t>
      </w:r>
      <w:r>
        <w:rPr>
          <w:rFonts w:ascii="宋体" w:eastAsia="宋体" w:hAnsi="宋体" w:cs="宋体" w:hint="eastAsia"/>
          <w:sz w:val="21"/>
          <w:szCs w:val="21"/>
        </w:rPr>
        <w:t>工程价款应专款专用</w:t>
      </w:r>
      <w:bookmarkEnd w:id="326"/>
      <w:bookmarkEnd w:id="327"/>
      <w:bookmarkEnd w:id="328"/>
      <w:bookmarkEnd w:id="329"/>
    </w:p>
    <w:p w:rsidR="00CA044F" w:rsidRDefault="00A77AE8">
      <w:pPr>
        <w:pStyle w:val="Bodytext1"/>
        <w:spacing w:after="160" w:line="400" w:lineRule="exact"/>
        <w:ind w:firstLine="420"/>
        <w:rPr>
          <w:szCs w:val="21"/>
        </w:rPr>
      </w:pPr>
      <w:r>
        <w:rPr>
          <w:rFonts w:hint="eastAsia"/>
          <w:szCs w:val="21"/>
        </w:rPr>
        <w:t>发包人按合同约定支付给承包人的各项价款应专用于合同工程。</w:t>
      </w:r>
    </w:p>
    <w:p w:rsidR="00CA044F" w:rsidRDefault="00A77AE8">
      <w:pPr>
        <w:pStyle w:val="4"/>
        <w:spacing w:line="400" w:lineRule="exact"/>
        <w:ind w:left="0" w:firstLineChars="200" w:firstLine="420"/>
        <w:rPr>
          <w:rFonts w:ascii="宋体" w:eastAsia="宋体" w:hAnsi="宋体" w:cs="宋体"/>
          <w:sz w:val="21"/>
          <w:szCs w:val="21"/>
        </w:rPr>
      </w:pPr>
      <w:bookmarkStart w:id="330" w:name="bookmark1035"/>
      <w:bookmarkStart w:id="331" w:name="bookmark1033"/>
      <w:bookmarkStart w:id="332" w:name="bookmark1034"/>
      <w:bookmarkStart w:id="333" w:name="_Toc30630"/>
      <w:r>
        <w:rPr>
          <w:rFonts w:ascii="宋体" w:eastAsia="宋体" w:hAnsi="宋体" w:cs="宋体" w:hint="eastAsia"/>
          <w:sz w:val="21"/>
          <w:szCs w:val="21"/>
        </w:rPr>
        <w:t>4.10</w:t>
      </w:r>
      <w:r>
        <w:rPr>
          <w:rFonts w:ascii="宋体" w:eastAsia="宋体" w:hAnsi="宋体" w:cs="宋体" w:hint="eastAsia"/>
          <w:sz w:val="21"/>
          <w:szCs w:val="21"/>
        </w:rPr>
        <w:t>承包人现场查勘</w:t>
      </w:r>
      <w:bookmarkEnd w:id="330"/>
      <w:bookmarkEnd w:id="331"/>
      <w:bookmarkEnd w:id="332"/>
      <w:bookmarkEnd w:id="333"/>
    </w:p>
    <w:p w:rsidR="00CA044F" w:rsidRDefault="00A77AE8">
      <w:pPr>
        <w:pStyle w:val="Bodytext1"/>
        <w:spacing w:line="400" w:lineRule="exact"/>
        <w:ind w:firstLine="420"/>
        <w:rPr>
          <w:szCs w:val="21"/>
        </w:rPr>
      </w:pPr>
      <w:r>
        <w:rPr>
          <w:rFonts w:hint="eastAsia"/>
          <w:szCs w:val="21"/>
          <w:lang w:val="en-US" w:bidi="en-US"/>
        </w:rPr>
        <w:t>4.10.</w:t>
      </w:r>
      <w:r>
        <w:rPr>
          <w:rFonts w:hint="eastAsia"/>
          <w:szCs w:val="21"/>
        </w:rPr>
        <w:t>1</w:t>
      </w:r>
      <w:r>
        <w:rPr>
          <w:rFonts w:hint="eastAsia"/>
          <w:szCs w:val="21"/>
        </w:rPr>
        <w:t>发包人应将其持有的现场地质勘探资料、水文气象资料提供给承包人，并对其准确性负责。但承包人应对其阅读上述有关资料后所</w:t>
      </w:r>
      <w:proofErr w:type="gramStart"/>
      <w:r>
        <w:rPr>
          <w:rFonts w:hint="eastAsia"/>
          <w:szCs w:val="21"/>
        </w:rPr>
        <w:t>作出</w:t>
      </w:r>
      <w:proofErr w:type="gramEnd"/>
      <w:r>
        <w:rPr>
          <w:rFonts w:hint="eastAsia"/>
          <w:szCs w:val="21"/>
        </w:rPr>
        <w:t>的解释和推断负责。</w:t>
      </w:r>
    </w:p>
    <w:p w:rsidR="00CA044F" w:rsidRDefault="00A77AE8">
      <w:pPr>
        <w:pStyle w:val="Bodytext1"/>
        <w:spacing w:after="240" w:line="400" w:lineRule="exact"/>
        <w:ind w:firstLine="420"/>
        <w:rPr>
          <w:szCs w:val="21"/>
        </w:rPr>
      </w:pPr>
      <w:bookmarkStart w:id="334" w:name="bookmark1036"/>
      <w:bookmarkEnd w:id="334"/>
      <w:r>
        <w:rPr>
          <w:rFonts w:hint="eastAsia"/>
          <w:szCs w:val="21"/>
        </w:rPr>
        <w:t>4.10.2</w:t>
      </w:r>
      <w:r>
        <w:rPr>
          <w:rFonts w:hint="eastAsia"/>
          <w:szCs w:val="21"/>
        </w:rPr>
        <w:t>承包人应对施工场地和周围环境进行查勘，并收集有关地质、水文、气象条件、交通条件、风俗习惯以及其他为完成合同工作有关的当地资料。在全部合同工作中，应视为承包人已充分估计了应承担的责任和风险。</w:t>
      </w:r>
    </w:p>
    <w:p w:rsidR="00CA044F" w:rsidRDefault="00A77AE8">
      <w:pPr>
        <w:pStyle w:val="4"/>
        <w:spacing w:line="400" w:lineRule="exact"/>
        <w:ind w:left="0" w:firstLineChars="200" w:firstLine="420"/>
        <w:rPr>
          <w:rFonts w:ascii="宋体" w:eastAsia="宋体" w:hAnsi="宋体" w:cs="宋体"/>
          <w:sz w:val="21"/>
          <w:szCs w:val="21"/>
        </w:rPr>
      </w:pPr>
      <w:bookmarkStart w:id="335" w:name="bookmark1039"/>
      <w:bookmarkStart w:id="336" w:name="_Toc2993"/>
      <w:bookmarkStart w:id="337" w:name="bookmark1037"/>
      <w:bookmarkStart w:id="338" w:name="bookmark1038"/>
      <w:r>
        <w:rPr>
          <w:rFonts w:ascii="宋体" w:eastAsia="宋体" w:hAnsi="宋体" w:cs="宋体" w:hint="eastAsia"/>
          <w:sz w:val="21"/>
          <w:szCs w:val="21"/>
        </w:rPr>
        <w:t>4.11</w:t>
      </w:r>
      <w:r>
        <w:rPr>
          <w:rFonts w:ascii="宋体" w:eastAsia="宋体" w:hAnsi="宋体" w:cs="宋体" w:hint="eastAsia"/>
          <w:sz w:val="21"/>
          <w:szCs w:val="21"/>
        </w:rPr>
        <w:t>不利物质条件</w:t>
      </w:r>
      <w:bookmarkEnd w:id="335"/>
      <w:bookmarkEnd w:id="336"/>
      <w:bookmarkEnd w:id="337"/>
      <w:bookmarkEnd w:id="338"/>
    </w:p>
    <w:p w:rsidR="00CA044F" w:rsidRDefault="00A77AE8">
      <w:pPr>
        <w:pStyle w:val="Bodytext1"/>
        <w:spacing w:line="400" w:lineRule="exact"/>
        <w:ind w:firstLine="420"/>
        <w:rPr>
          <w:szCs w:val="21"/>
        </w:rPr>
      </w:pPr>
      <w:r>
        <w:rPr>
          <w:rFonts w:hint="eastAsia"/>
          <w:szCs w:val="21"/>
          <w:lang w:val="en-US" w:bidi="en-US"/>
        </w:rPr>
        <w:t>4.11.1</w:t>
      </w:r>
      <w:r>
        <w:rPr>
          <w:rFonts w:hint="eastAsia"/>
          <w:szCs w:val="21"/>
        </w:rPr>
        <w:t>除专用合同条款另有约定外，不利的物质条件是指在施工中遭遇不可预见的外界障碍或自然条件造成施工受阻。</w:t>
      </w:r>
    </w:p>
    <w:p w:rsidR="00CA044F" w:rsidRDefault="00A77AE8">
      <w:pPr>
        <w:pStyle w:val="Bodytext1"/>
        <w:spacing w:line="400" w:lineRule="exact"/>
        <w:rPr>
          <w:szCs w:val="21"/>
        </w:rPr>
      </w:pPr>
      <w:r>
        <w:rPr>
          <w:rFonts w:hint="eastAsia"/>
          <w:szCs w:val="21"/>
          <w:lang w:val="en-US" w:bidi="en-US"/>
        </w:rPr>
        <w:t>4.11.2</w:t>
      </w:r>
      <w:r>
        <w:rPr>
          <w:rFonts w:hint="eastAsia"/>
          <w:szCs w:val="21"/>
        </w:rPr>
        <w:t>承包人遇到不利物质条件时，应采取适应不利物质条件的合理措施继续施工</w:t>
      </w:r>
      <w:r>
        <w:rPr>
          <w:rFonts w:hint="eastAsia"/>
          <w:szCs w:val="21"/>
        </w:rPr>
        <w:t xml:space="preserve">, </w:t>
      </w:r>
      <w:r>
        <w:rPr>
          <w:rFonts w:hint="eastAsia"/>
          <w:szCs w:val="21"/>
        </w:rPr>
        <w:t>并及时通知监理人。承包人应有权根据第</w:t>
      </w:r>
      <w:r>
        <w:rPr>
          <w:rFonts w:hint="eastAsia"/>
          <w:szCs w:val="21"/>
          <w:lang w:val="en-US" w:bidi="en-US"/>
        </w:rPr>
        <w:t>23.1</w:t>
      </w:r>
      <w:r>
        <w:rPr>
          <w:rFonts w:hint="eastAsia"/>
          <w:szCs w:val="21"/>
        </w:rPr>
        <w:t>款的约定，要求延长工期及增加费用。监理人收到此类要求后，应在分析上述外界障碍或自然条件是否不可预见及不可预见程度的基础上，按照通用合同条款第</w:t>
      </w:r>
      <w:r>
        <w:rPr>
          <w:rFonts w:hint="eastAsia"/>
          <w:szCs w:val="21"/>
        </w:rPr>
        <w:t>15</w:t>
      </w:r>
      <w:r>
        <w:rPr>
          <w:rFonts w:hint="eastAsia"/>
          <w:szCs w:val="21"/>
        </w:rPr>
        <w:t>条的约定办理。</w:t>
      </w:r>
    </w:p>
    <w:p w:rsidR="00CA044F" w:rsidRDefault="00A77AE8">
      <w:pPr>
        <w:pStyle w:val="3"/>
        <w:spacing w:line="400" w:lineRule="exact"/>
        <w:rPr>
          <w:rFonts w:ascii="宋体" w:hAnsi="宋体" w:cs="宋体"/>
          <w:sz w:val="21"/>
          <w:szCs w:val="21"/>
        </w:rPr>
      </w:pPr>
      <w:bookmarkStart w:id="339" w:name="bookmark1042"/>
      <w:bookmarkStart w:id="340" w:name="bookmark1041"/>
      <w:bookmarkStart w:id="341" w:name="_Toc25205"/>
      <w:bookmarkStart w:id="342" w:name="bookmark1043"/>
      <w:bookmarkStart w:id="343" w:name="_Toc461351055"/>
      <w:bookmarkStart w:id="344" w:name="bookmark1040"/>
      <w:bookmarkStart w:id="345" w:name="_Toc25421"/>
      <w:bookmarkStart w:id="346" w:name="_Toc25230"/>
      <w:bookmarkEnd w:id="339"/>
      <w:r>
        <w:rPr>
          <w:rFonts w:ascii="宋体" w:hAnsi="宋体" w:cs="宋体" w:hint="eastAsia"/>
          <w:sz w:val="21"/>
          <w:szCs w:val="21"/>
        </w:rPr>
        <w:t>5.</w:t>
      </w:r>
      <w:r>
        <w:rPr>
          <w:rFonts w:ascii="宋体" w:hAnsi="宋体" w:cs="宋体" w:hint="eastAsia"/>
          <w:sz w:val="21"/>
          <w:szCs w:val="21"/>
        </w:rPr>
        <w:t>材料和工程设备</w:t>
      </w:r>
      <w:bookmarkEnd w:id="340"/>
      <w:bookmarkEnd w:id="341"/>
      <w:bookmarkEnd w:id="342"/>
      <w:bookmarkEnd w:id="343"/>
      <w:bookmarkEnd w:id="344"/>
      <w:bookmarkEnd w:id="345"/>
      <w:bookmarkEnd w:id="346"/>
    </w:p>
    <w:p w:rsidR="00CA044F" w:rsidRDefault="00A77AE8">
      <w:pPr>
        <w:pStyle w:val="4"/>
        <w:spacing w:line="400" w:lineRule="exact"/>
        <w:ind w:left="0" w:firstLineChars="200" w:firstLine="420"/>
        <w:rPr>
          <w:rFonts w:ascii="宋体" w:eastAsia="宋体" w:hAnsi="宋体" w:cs="宋体"/>
          <w:kern w:val="2"/>
          <w:sz w:val="21"/>
          <w:szCs w:val="21"/>
        </w:rPr>
      </w:pPr>
      <w:bookmarkStart w:id="347" w:name="bookmark1046"/>
      <w:bookmarkStart w:id="348" w:name="bookmark1045"/>
      <w:bookmarkStart w:id="349" w:name="bookmark1044"/>
      <w:bookmarkStart w:id="350" w:name="_Toc5421"/>
      <w:r>
        <w:rPr>
          <w:rFonts w:ascii="宋体" w:eastAsia="宋体" w:hAnsi="宋体" w:cs="宋体" w:hint="eastAsia"/>
          <w:kern w:val="2"/>
          <w:sz w:val="21"/>
          <w:szCs w:val="21"/>
        </w:rPr>
        <w:t>5.1</w:t>
      </w:r>
      <w:r>
        <w:rPr>
          <w:rFonts w:ascii="宋体" w:eastAsia="宋体" w:hAnsi="宋体" w:cs="宋体" w:hint="eastAsia"/>
          <w:kern w:val="2"/>
          <w:sz w:val="21"/>
          <w:szCs w:val="21"/>
        </w:rPr>
        <w:t>承包人提供的材料和工程设备</w:t>
      </w:r>
      <w:bookmarkEnd w:id="347"/>
      <w:bookmarkEnd w:id="348"/>
      <w:bookmarkEnd w:id="349"/>
      <w:bookmarkEnd w:id="350"/>
    </w:p>
    <w:p w:rsidR="00CA044F" w:rsidRDefault="00A77AE8">
      <w:pPr>
        <w:pStyle w:val="Bodytext1"/>
        <w:spacing w:line="400" w:lineRule="exact"/>
        <w:ind w:firstLine="420"/>
        <w:rPr>
          <w:szCs w:val="21"/>
          <w:lang w:val="en-US"/>
        </w:rPr>
      </w:pPr>
      <w:bookmarkStart w:id="351" w:name="bookmark1047"/>
      <w:bookmarkEnd w:id="351"/>
      <w:r>
        <w:rPr>
          <w:rFonts w:hint="eastAsia"/>
          <w:szCs w:val="21"/>
          <w:lang w:val="en-US"/>
        </w:rPr>
        <w:t>5.1.1</w:t>
      </w:r>
      <w:r>
        <w:rPr>
          <w:rFonts w:hint="eastAsia"/>
          <w:szCs w:val="21"/>
          <w:lang w:val="en-US"/>
        </w:rPr>
        <w:t>除第</w:t>
      </w:r>
      <w:r>
        <w:rPr>
          <w:rFonts w:hint="eastAsia"/>
          <w:szCs w:val="21"/>
          <w:lang w:val="en-US"/>
        </w:rPr>
        <w:t>5.2</w:t>
      </w:r>
      <w:r>
        <w:rPr>
          <w:rFonts w:hint="eastAsia"/>
          <w:szCs w:val="21"/>
          <w:lang w:val="en-US"/>
        </w:rPr>
        <w:t>款约定由发包人提供的材料和工程设备外，承包人负责采购、运输和保</w:t>
      </w:r>
      <w:r>
        <w:rPr>
          <w:rFonts w:hint="eastAsia"/>
          <w:szCs w:val="21"/>
          <w:lang w:val="en-US"/>
        </w:rPr>
        <w:lastRenderedPageBreak/>
        <w:t>管完成本合同工作所需的材料和工程设备。承包人应对其采购的材料和工程设备负责。</w:t>
      </w:r>
    </w:p>
    <w:p w:rsidR="00CA044F" w:rsidRDefault="00A77AE8">
      <w:pPr>
        <w:pStyle w:val="Bodytext1"/>
        <w:spacing w:line="400" w:lineRule="exact"/>
        <w:ind w:firstLine="420"/>
        <w:rPr>
          <w:szCs w:val="21"/>
          <w:lang w:val="en-US"/>
        </w:rPr>
      </w:pPr>
      <w:r>
        <w:rPr>
          <w:rFonts w:hint="eastAsia"/>
          <w:szCs w:val="21"/>
          <w:lang w:val="en-US"/>
        </w:rPr>
        <w:t>5.1.2</w:t>
      </w:r>
      <w:r>
        <w:rPr>
          <w:rFonts w:hint="eastAsia"/>
          <w:szCs w:val="21"/>
          <w:lang w:val="en-US"/>
        </w:rPr>
        <w:t>承包人应按专用</w:t>
      </w:r>
      <w:r>
        <w:rPr>
          <w:rFonts w:hint="eastAsia"/>
          <w:szCs w:val="21"/>
          <w:lang w:val="en-US"/>
        </w:rPr>
        <w:t>合同条款的约定，将各项材料和工程设备的供货人及品种、规格、数量和供货时间等报送监理人审批。承包人应向监理人提交其负责提供的材料和工程</w:t>
      </w:r>
      <w:r>
        <w:rPr>
          <w:rFonts w:hint="eastAsia"/>
          <w:szCs w:val="21"/>
          <w:lang w:val="en-US"/>
        </w:rPr>
        <w:t xml:space="preserve"> </w:t>
      </w:r>
      <w:r>
        <w:rPr>
          <w:rFonts w:hint="eastAsia"/>
          <w:szCs w:val="21"/>
          <w:lang w:val="en-US"/>
        </w:rPr>
        <w:t>设备的质量证明文件，并满足合同约定的质量标准。</w:t>
      </w:r>
    </w:p>
    <w:p w:rsidR="00CA044F" w:rsidRDefault="00A77AE8">
      <w:pPr>
        <w:pStyle w:val="Bodytext1"/>
        <w:spacing w:line="400" w:lineRule="exact"/>
        <w:ind w:firstLine="420"/>
        <w:rPr>
          <w:szCs w:val="21"/>
          <w:lang w:val="en-US"/>
        </w:rPr>
      </w:pPr>
      <w:r>
        <w:rPr>
          <w:rFonts w:hint="eastAsia"/>
          <w:szCs w:val="21"/>
          <w:lang w:val="en-US"/>
        </w:rPr>
        <w:t>5.1.3</w:t>
      </w:r>
      <w:r>
        <w:rPr>
          <w:rFonts w:hint="eastAsia"/>
          <w:szCs w:val="21"/>
          <w:lang w:val="en-US"/>
        </w:rPr>
        <w:t>对承包人提供的材料和工程设备，承包人应会同监理人进行检验和交货验收</w:t>
      </w:r>
      <w:r>
        <w:rPr>
          <w:rFonts w:hint="eastAsia"/>
          <w:szCs w:val="21"/>
          <w:lang w:val="en-US"/>
        </w:rPr>
        <w:t>,</w:t>
      </w:r>
      <w:r>
        <w:rPr>
          <w:rFonts w:hint="eastAsia"/>
          <w:szCs w:val="21"/>
          <w:lang w:val="en-US"/>
        </w:rPr>
        <w:t>查验材料合格证明和产品合格证书，并按合同约定和监理人指示，进行材料的抽样检验和工程设备的检验测试，检验和测试结果应提交监理人，所需费用由承包人承担。</w:t>
      </w:r>
    </w:p>
    <w:p w:rsidR="00CA044F" w:rsidRDefault="00A77AE8">
      <w:pPr>
        <w:pStyle w:val="4"/>
        <w:spacing w:line="400" w:lineRule="exact"/>
        <w:ind w:left="0" w:firstLineChars="200" w:firstLine="420"/>
        <w:rPr>
          <w:rFonts w:ascii="宋体" w:eastAsia="宋体" w:hAnsi="宋体" w:cs="宋体"/>
          <w:sz w:val="21"/>
          <w:szCs w:val="21"/>
        </w:rPr>
      </w:pPr>
      <w:bookmarkStart w:id="352" w:name="bookmark1049"/>
      <w:bookmarkStart w:id="353" w:name="bookmark1048"/>
      <w:bookmarkStart w:id="354" w:name="bookmark1050"/>
      <w:bookmarkStart w:id="355" w:name="_Toc18208"/>
      <w:r>
        <w:rPr>
          <w:rFonts w:ascii="宋体" w:eastAsia="宋体" w:hAnsi="宋体" w:cs="宋体" w:hint="eastAsia"/>
          <w:sz w:val="21"/>
          <w:szCs w:val="21"/>
        </w:rPr>
        <w:t>5.2</w:t>
      </w:r>
      <w:r>
        <w:rPr>
          <w:rFonts w:ascii="宋体" w:eastAsia="宋体" w:hAnsi="宋体" w:cs="宋体" w:hint="eastAsia"/>
          <w:sz w:val="21"/>
          <w:szCs w:val="21"/>
        </w:rPr>
        <w:t>发包人提供的材料和工程设备</w:t>
      </w:r>
      <w:bookmarkEnd w:id="352"/>
      <w:bookmarkEnd w:id="353"/>
      <w:bookmarkEnd w:id="354"/>
      <w:bookmarkEnd w:id="355"/>
    </w:p>
    <w:p w:rsidR="00CA044F" w:rsidRDefault="00A77AE8">
      <w:pPr>
        <w:pStyle w:val="Bodytext1"/>
        <w:spacing w:line="400" w:lineRule="exact"/>
        <w:ind w:firstLine="420"/>
        <w:rPr>
          <w:szCs w:val="21"/>
        </w:rPr>
      </w:pPr>
      <w:bookmarkStart w:id="356" w:name="bookmark1051"/>
      <w:bookmarkEnd w:id="356"/>
      <w:r>
        <w:rPr>
          <w:rFonts w:hint="eastAsia"/>
          <w:szCs w:val="21"/>
        </w:rPr>
        <w:t>5.2.1</w:t>
      </w:r>
      <w:r>
        <w:rPr>
          <w:rFonts w:hint="eastAsia"/>
          <w:szCs w:val="21"/>
        </w:rPr>
        <w:t>发包人提供的材料和工程设备，应在专用合同条款中写明材料和工</w:t>
      </w:r>
      <w:r>
        <w:rPr>
          <w:rFonts w:hint="eastAsia"/>
          <w:szCs w:val="21"/>
        </w:rPr>
        <w:t>程设备的名称、规格、数量、价格、交货方式、交货地点和计划交货日期等。</w:t>
      </w:r>
    </w:p>
    <w:p w:rsidR="00CA044F" w:rsidRDefault="00A77AE8">
      <w:pPr>
        <w:pStyle w:val="Bodytext1"/>
        <w:spacing w:line="400" w:lineRule="exact"/>
        <w:ind w:firstLine="420"/>
        <w:rPr>
          <w:szCs w:val="21"/>
        </w:rPr>
      </w:pPr>
      <w:r>
        <w:rPr>
          <w:rFonts w:hint="eastAsia"/>
          <w:szCs w:val="21"/>
          <w:lang w:val="en-US" w:bidi="en-US"/>
        </w:rPr>
        <w:t>5.2.2</w:t>
      </w:r>
      <w:r>
        <w:rPr>
          <w:rFonts w:hint="eastAsia"/>
          <w:szCs w:val="21"/>
        </w:rPr>
        <w:t>承包人应根据合同进度计划的安排，向监理人报送要求发包人交货的日期计划。发包人应按照监理人与合同双方当事人商定的交货日期，向承包人提交材料和工程设备。</w:t>
      </w:r>
    </w:p>
    <w:p w:rsidR="00CA044F" w:rsidRDefault="00A77AE8">
      <w:pPr>
        <w:pStyle w:val="Bodytext1"/>
        <w:spacing w:line="400" w:lineRule="exact"/>
        <w:ind w:firstLine="420"/>
        <w:rPr>
          <w:szCs w:val="21"/>
        </w:rPr>
      </w:pPr>
      <w:r>
        <w:rPr>
          <w:rFonts w:hint="eastAsia"/>
          <w:szCs w:val="21"/>
          <w:lang w:val="en-US" w:bidi="en-US"/>
        </w:rPr>
        <w:t>5.2.3</w:t>
      </w:r>
      <w:r>
        <w:rPr>
          <w:rFonts w:hint="eastAsia"/>
          <w:szCs w:val="21"/>
        </w:rPr>
        <w:t>发包人应在材料和工程设备到货</w:t>
      </w:r>
      <w:r>
        <w:rPr>
          <w:rFonts w:hint="eastAsia"/>
          <w:szCs w:val="21"/>
        </w:rPr>
        <w:t>7</w:t>
      </w:r>
      <w:r>
        <w:rPr>
          <w:rFonts w:hint="eastAsia"/>
          <w:szCs w:val="21"/>
        </w:rPr>
        <w:t>天前通知承包人，承包人应会同监理人在约定的时间内，赴交货地点共同进行验收。发包人提供的材料和工程设备运至交货地点验收后，由承包人负责接收、卸货、运输和保管。</w:t>
      </w:r>
    </w:p>
    <w:p w:rsidR="00CA044F" w:rsidRDefault="00A77AE8">
      <w:pPr>
        <w:pStyle w:val="Bodytext1"/>
        <w:spacing w:line="400" w:lineRule="exact"/>
        <w:ind w:firstLine="420"/>
        <w:rPr>
          <w:szCs w:val="21"/>
        </w:rPr>
      </w:pPr>
      <w:r>
        <w:rPr>
          <w:rFonts w:hint="eastAsia"/>
          <w:szCs w:val="21"/>
          <w:lang w:val="en-US" w:bidi="en-US"/>
        </w:rPr>
        <w:t>5.2.4</w:t>
      </w:r>
      <w:r>
        <w:rPr>
          <w:rFonts w:hint="eastAsia"/>
          <w:szCs w:val="21"/>
        </w:rPr>
        <w:t>发包人要求向承包人提前交货的，承包人不得拒绝，但发包人应承担承包人由此增加</w:t>
      </w:r>
      <w:r>
        <w:rPr>
          <w:rFonts w:hint="eastAsia"/>
          <w:szCs w:val="21"/>
        </w:rPr>
        <w:t>的费用。</w:t>
      </w:r>
    </w:p>
    <w:p w:rsidR="00CA044F" w:rsidRDefault="00A77AE8">
      <w:pPr>
        <w:pStyle w:val="Bodytext1"/>
        <w:spacing w:line="400" w:lineRule="exact"/>
        <w:ind w:firstLine="420"/>
        <w:rPr>
          <w:szCs w:val="21"/>
        </w:rPr>
      </w:pPr>
      <w:r>
        <w:rPr>
          <w:rFonts w:hint="eastAsia"/>
          <w:szCs w:val="21"/>
          <w:lang w:val="en-US" w:bidi="en-US"/>
        </w:rPr>
        <w:t>5.2.5</w:t>
      </w:r>
      <w:r>
        <w:rPr>
          <w:rFonts w:hint="eastAsia"/>
          <w:szCs w:val="21"/>
        </w:rPr>
        <w:t>承包人要求更改交货日期或地点的，应事先报请监理人批准。由于承包人要求更改交货时间或地点所增加的费用和（或）工期延误由承包人承担。</w:t>
      </w:r>
    </w:p>
    <w:p w:rsidR="00CA044F" w:rsidRDefault="00A77AE8">
      <w:pPr>
        <w:pStyle w:val="Bodytext1"/>
        <w:spacing w:after="120" w:line="400" w:lineRule="exact"/>
        <w:ind w:firstLine="420"/>
        <w:rPr>
          <w:szCs w:val="21"/>
        </w:rPr>
      </w:pPr>
      <w:r>
        <w:rPr>
          <w:rFonts w:hint="eastAsia"/>
          <w:szCs w:val="21"/>
          <w:lang w:val="en-US" w:bidi="en-US"/>
        </w:rPr>
        <w:t>5.2.6</w:t>
      </w:r>
      <w:r>
        <w:rPr>
          <w:rFonts w:hint="eastAsia"/>
          <w:szCs w:val="21"/>
        </w:rPr>
        <w:t>发包人提供的材料和工程设备的规格、数量或质量不符合合同要求，或由于发包人原因发生交货日期延误及交货地点变更等情况的，发包人应承担由此增加的费用和（或）工期延误，并向承包人支付合理利润。</w:t>
      </w:r>
    </w:p>
    <w:p w:rsidR="00CA044F" w:rsidRDefault="00A77AE8">
      <w:pPr>
        <w:pStyle w:val="4"/>
        <w:spacing w:line="400" w:lineRule="exact"/>
        <w:ind w:left="0" w:firstLineChars="200" w:firstLine="420"/>
        <w:rPr>
          <w:rFonts w:ascii="宋体" w:eastAsia="宋体" w:hAnsi="宋体" w:cs="宋体"/>
          <w:sz w:val="21"/>
          <w:szCs w:val="21"/>
        </w:rPr>
      </w:pPr>
      <w:bookmarkStart w:id="357" w:name="bookmark1052"/>
      <w:bookmarkStart w:id="358" w:name="bookmark1053"/>
      <w:bookmarkStart w:id="359" w:name="bookmark1054"/>
      <w:bookmarkStart w:id="360" w:name="_Toc17795"/>
      <w:r>
        <w:rPr>
          <w:rFonts w:ascii="宋体" w:eastAsia="宋体" w:hAnsi="宋体" w:cs="宋体" w:hint="eastAsia"/>
          <w:sz w:val="21"/>
          <w:szCs w:val="21"/>
        </w:rPr>
        <w:t>5.3</w:t>
      </w:r>
      <w:r>
        <w:rPr>
          <w:rFonts w:ascii="宋体" w:eastAsia="宋体" w:hAnsi="宋体" w:cs="宋体" w:hint="eastAsia"/>
          <w:sz w:val="21"/>
          <w:szCs w:val="21"/>
        </w:rPr>
        <w:t>材料和工程设备专用于合同工程</w:t>
      </w:r>
      <w:bookmarkEnd w:id="357"/>
      <w:bookmarkEnd w:id="358"/>
      <w:bookmarkEnd w:id="359"/>
      <w:bookmarkEnd w:id="360"/>
    </w:p>
    <w:p w:rsidR="00CA044F" w:rsidRDefault="00A77AE8">
      <w:pPr>
        <w:pStyle w:val="Bodytext1"/>
        <w:spacing w:line="400" w:lineRule="exact"/>
        <w:ind w:firstLine="420"/>
        <w:rPr>
          <w:szCs w:val="21"/>
        </w:rPr>
      </w:pPr>
      <w:r>
        <w:rPr>
          <w:rFonts w:hint="eastAsia"/>
          <w:szCs w:val="21"/>
          <w:lang w:val="en-US" w:bidi="en-US"/>
        </w:rPr>
        <w:t>5.3.1</w:t>
      </w:r>
      <w:r>
        <w:rPr>
          <w:rFonts w:hint="eastAsia"/>
          <w:szCs w:val="21"/>
        </w:rPr>
        <w:t>运入施工场地的材料、工程设备，包括备品备件、安装</w:t>
      </w:r>
      <w:proofErr w:type="gramStart"/>
      <w:r>
        <w:rPr>
          <w:rFonts w:hint="eastAsia"/>
          <w:szCs w:val="21"/>
        </w:rPr>
        <w:t>专用工</w:t>
      </w:r>
      <w:proofErr w:type="gramEnd"/>
      <w:r>
        <w:rPr>
          <w:rFonts w:hint="eastAsia"/>
          <w:szCs w:val="21"/>
        </w:rPr>
        <w:t>器具与随机资料，必须专用于合同工程，未经监理人同意，承包人不得运出施工场地或挪作他用。</w:t>
      </w:r>
    </w:p>
    <w:p w:rsidR="00CA044F" w:rsidRDefault="00A77AE8">
      <w:pPr>
        <w:pStyle w:val="Bodytext1"/>
        <w:spacing w:after="120" w:line="400" w:lineRule="exact"/>
        <w:ind w:firstLine="420"/>
        <w:rPr>
          <w:szCs w:val="21"/>
        </w:rPr>
      </w:pPr>
      <w:r>
        <w:rPr>
          <w:rFonts w:hint="eastAsia"/>
          <w:szCs w:val="21"/>
          <w:lang w:val="en-US" w:bidi="en-US"/>
        </w:rPr>
        <w:t>5.3.2</w:t>
      </w:r>
      <w:r>
        <w:rPr>
          <w:rFonts w:hint="eastAsia"/>
          <w:szCs w:val="21"/>
        </w:rPr>
        <w:t>随同工程设备运入施工场地的备品备件、</w:t>
      </w:r>
      <w:proofErr w:type="gramStart"/>
      <w:r>
        <w:rPr>
          <w:rFonts w:hint="eastAsia"/>
          <w:szCs w:val="21"/>
        </w:rPr>
        <w:t>专用工</w:t>
      </w:r>
      <w:proofErr w:type="gramEnd"/>
      <w:r>
        <w:rPr>
          <w:rFonts w:hint="eastAsia"/>
          <w:szCs w:val="21"/>
        </w:rPr>
        <w:t>器具与随机资料，应由承包人会同监理人按供货人的装箱单清点后共同封存，未经监理人同意不得启用。承包人因合同工作需要使用上述物品时，应向监理人提出申请。</w:t>
      </w:r>
    </w:p>
    <w:p w:rsidR="00CA044F" w:rsidRDefault="00A77AE8">
      <w:pPr>
        <w:pStyle w:val="4"/>
        <w:spacing w:line="400" w:lineRule="exact"/>
        <w:ind w:left="0" w:firstLineChars="200" w:firstLine="420"/>
        <w:rPr>
          <w:rFonts w:ascii="宋体" w:eastAsia="宋体" w:hAnsi="宋体" w:cs="宋体"/>
          <w:sz w:val="21"/>
          <w:szCs w:val="21"/>
        </w:rPr>
      </w:pPr>
      <w:bookmarkStart w:id="361" w:name="bookmark1055"/>
      <w:bookmarkStart w:id="362" w:name="bookmark1056"/>
      <w:bookmarkStart w:id="363" w:name="bookmark1057"/>
      <w:bookmarkStart w:id="364" w:name="_Toc30864"/>
      <w:r>
        <w:rPr>
          <w:rFonts w:ascii="宋体" w:eastAsia="宋体" w:hAnsi="宋体" w:cs="宋体" w:hint="eastAsia"/>
          <w:sz w:val="21"/>
          <w:szCs w:val="21"/>
        </w:rPr>
        <w:t>5.4</w:t>
      </w:r>
      <w:r>
        <w:rPr>
          <w:rFonts w:ascii="宋体" w:eastAsia="宋体" w:hAnsi="宋体" w:cs="宋体" w:hint="eastAsia"/>
          <w:sz w:val="21"/>
          <w:szCs w:val="21"/>
        </w:rPr>
        <w:t>禁止使用不合格的材料和工程设备</w:t>
      </w:r>
      <w:bookmarkEnd w:id="361"/>
      <w:bookmarkEnd w:id="362"/>
      <w:bookmarkEnd w:id="363"/>
      <w:bookmarkEnd w:id="364"/>
    </w:p>
    <w:p w:rsidR="00CA044F" w:rsidRDefault="00A77AE8">
      <w:pPr>
        <w:pStyle w:val="Bodytext1"/>
        <w:spacing w:after="80" w:line="400" w:lineRule="exact"/>
        <w:ind w:firstLine="420"/>
        <w:rPr>
          <w:szCs w:val="21"/>
        </w:rPr>
      </w:pPr>
      <w:bookmarkStart w:id="365" w:name="bookmark1058"/>
      <w:bookmarkEnd w:id="365"/>
      <w:r>
        <w:rPr>
          <w:rFonts w:hint="eastAsia"/>
          <w:szCs w:val="21"/>
        </w:rPr>
        <w:t>5.4.1</w:t>
      </w:r>
      <w:r>
        <w:rPr>
          <w:rFonts w:hint="eastAsia"/>
          <w:szCs w:val="21"/>
        </w:rPr>
        <w:t>监理人有权拒绝承包人提供的不合格材料或工程设备，并要求承包人立即进行更换。监理人应在更换后再次进行检查和检验，由此增加的</w:t>
      </w:r>
      <w:r>
        <w:rPr>
          <w:rFonts w:hint="eastAsia"/>
          <w:szCs w:val="21"/>
        </w:rPr>
        <w:t>费用和（或）工期延误由承包</w:t>
      </w:r>
      <w:r>
        <w:rPr>
          <w:rFonts w:hint="eastAsia"/>
          <w:szCs w:val="21"/>
        </w:rPr>
        <w:t xml:space="preserve"> </w:t>
      </w:r>
      <w:r>
        <w:rPr>
          <w:rFonts w:hint="eastAsia"/>
          <w:szCs w:val="21"/>
        </w:rPr>
        <w:t>人承担。</w:t>
      </w:r>
    </w:p>
    <w:p w:rsidR="00CA044F" w:rsidRDefault="00A77AE8">
      <w:pPr>
        <w:pStyle w:val="Bodytext1"/>
        <w:spacing w:after="80" w:line="400" w:lineRule="exact"/>
        <w:ind w:firstLine="420"/>
        <w:rPr>
          <w:szCs w:val="21"/>
        </w:rPr>
      </w:pPr>
      <w:bookmarkStart w:id="366" w:name="bookmark1059"/>
      <w:bookmarkEnd w:id="366"/>
      <w:r>
        <w:rPr>
          <w:rFonts w:hint="eastAsia"/>
          <w:szCs w:val="21"/>
        </w:rPr>
        <w:t>5.4.2</w:t>
      </w:r>
      <w:r>
        <w:rPr>
          <w:rFonts w:hint="eastAsia"/>
          <w:szCs w:val="21"/>
        </w:rPr>
        <w:t>监理人发现承包人使用了不合格的材料和工程设备，应即时发出指示要求承包人</w:t>
      </w:r>
      <w:r>
        <w:rPr>
          <w:rFonts w:hint="eastAsia"/>
          <w:szCs w:val="21"/>
        </w:rPr>
        <w:lastRenderedPageBreak/>
        <w:t>立即改正，并禁止在工程中继续使用不合格的材料和工程设备。</w:t>
      </w:r>
    </w:p>
    <w:p w:rsidR="00CA044F" w:rsidRDefault="00A77AE8">
      <w:pPr>
        <w:pStyle w:val="Bodytext1"/>
        <w:spacing w:line="400" w:lineRule="exact"/>
        <w:ind w:firstLine="420"/>
        <w:rPr>
          <w:szCs w:val="21"/>
        </w:rPr>
      </w:pPr>
      <w:r>
        <w:rPr>
          <w:rFonts w:hint="eastAsia"/>
          <w:szCs w:val="21"/>
          <w:lang w:val="en-US" w:bidi="en-US"/>
        </w:rPr>
        <w:t>5.4.3</w:t>
      </w:r>
      <w:r>
        <w:rPr>
          <w:rFonts w:hint="eastAsia"/>
          <w:szCs w:val="21"/>
        </w:rPr>
        <w:t>发包人提供的材料或工程设备不符合合同要求的，承包人有权拒绝，并可要求发包人更换，由此增加的费用和（或）工期延误由发包人承担。</w:t>
      </w:r>
    </w:p>
    <w:p w:rsidR="00CA044F" w:rsidRDefault="00A77AE8">
      <w:pPr>
        <w:pStyle w:val="3"/>
        <w:spacing w:line="400" w:lineRule="exact"/>
        <w:rPr>
          <w:rFonts w:ascii="宋体" w:hAnsi="宋体" w:cs="宋体"/>
          <w:sz w:val="21"/>
          <w:szCs w:val="21"/>
        </w:rPr>
      </w:pPr>
      <w:bookmarkStart w:id="367" w:name="bookmark1062"/>
      <w:bookmarkStart w:id="368" w:name="_Toc21496"/>
      <w:bookmarkStart w:id="369" w:name="_Toc419089557"/>
      <w:bookmarkStart w:id="370" w:name="bookmark1060"/>
      <w:bookmarkStart w:id="371" w:name="bookmark1063"/>
      <w:bookmarkStart w:id="372" w:name="bookmark1061"/>
      <w:bookmarkStart w:id="373" w:name="_Toc30413"/>
      <w:bookmarkStart w:id="374" w:name="_Toc23328"/>
      <w:bookmarkEnd w:id="367"/>
      <w:r>
        <w:rPr>
          <w:rFonts w:ascii="宋体" w:hAnsi="宋体" w:cs="宋体" w:hint="eastAsia"/>
          <w:sz w:val="21"/>
          <w:szCs w:val="21"/>
        </w:rPr>
        <w:t>6.</w:t>
      </w:r>
      <w:r>
        <w:rPr>
          <w:rFonts w:ascii="宋体" w:hAnsi="宋体" w:cs="宋体" w:hint="eastAsia"/>
          <w:sz w:val="21"/>
          <w:szCs w:val="21"/>
        </w:rPr>
        <w:t>施工设备和临时设施</w:t>
      </w:r>
      <w:bookmarkEnd w:id="368"/>
      <w:bookmarkEnd w:id="369"/>
      <w:bookmarkEnd w:id="370"/>
      <w:bookmarkEnd w:id="371"/>
      <w:bookmarkEnd w:id="372"/>
      <w:bookmarkEnd w:id="373"/>
      <w:bookmarkEnd w:id="374"/>
    </w:p>
    <w:p w:rsidR="00CA044F" w:rsidRDefault="00A77AE8">
      <w:pPr>
        <w:pStyle w:val="4"/>
        <w:spacing w:line="400" w:lineRule="exact"/>
        <w:ind w:left="0" w:firstLineChars="200" w:firstLine="420"/>
        <w:rPr>
          <w:rFonts w:ascii="宋体" w:eastAsia="宋体" w:hAnsi="宋体" w:cs="宋体"/>
          <w:sz w:val="21"/>
          <w:szCs w:val="21"/>
        </w:rPr>
      </w:pPr>
      <w:bookmarkStart w:id="375" w:name="bookmark1064"/>
      <w:bookmarkStart w:id="376" w:name="bookmark1066"/>
      <w:bookmarkStart w:id="377" w:name="_Toc9863"/>
      <w:bookmarkStart w:id="378" w:name="bookmark1065"/>
      <w:r>
        <w:rPr>
          <w:rFonts w:ascii="宋体" w:eastAsia="宋体" w:hAnsi="宋体" w:cs="宋体" w:hint="eastAsia"/>
          <w:sz w:val="21"/>
          <w:szCs w:val="21"/>
        </w:rPr>
        <w:t>6.1</w:t>
      </w:r>
      <w:r>
        <w:rPr>
          <w:rFonts w:ascii="宋体" w:eastAsia="宋体" w:hAnsi="宋体" w:cs="宋体" w:hint="eastAsia"/>
          <w:sz w:val="21"/>
          <w:szCs w:val="21"/>
        </w:rPr>
        <w:t>承包人提供的施工设备和临时设施</w:t>
      </w:r>
      <w:bookmarkEnd w:id="375"/>
      <w:bookmarkEnd w:id="376"/>
      <w:bookmarkEnd w:id="377"/>
      <w:bookmarkEnd w:id="378"/>
    </w:p>
    <w:p w:rsidR="00CA044F" w:rsidRDefault="00A77AE8">
      <w:pPr>
        <w:pStyle w:val="Bodytext1"/>
        <w:spacing w:line="400" w:lineRule="exact"/>
        <w:ind w:firstLine="420"/>
        <w:rPr>
          <w:szCs w:val="21"/>
        </w:rPr>
      </w:pPr>
      <w:r>
        <w:rPr>
          <w:rFonts w:hint="eastAsia"/>
          <w:szCs w:val="21"/>
          <w:lang w:val="en-US" w:bidi="en-US"/>
        </w:rPr>
        <w:t>6.1.1</w:t>
      </w:r>
      <w:r>
        <w:rPr>
          <w:rFonts w:hint="eastAsia"/>
          <w:szCs w:val="21"/>
        </w:rPr>
        <w:t>承包人应按合同进度计划的要求，及时配置施工设备和修建临时设施。进入施工场地的承包人设备需经监理人核查后才能投入使用。承包人更换合</w:t>
      </w:r>
      <w:r>
        <w:rPr>
          <w:rFonts w:hint="eastAsia"/>
          <w:szCs w:val="21"/>
        </w:rPr>
        <w:t>同约定的承包人设备的，应报监理人批准。</w:t>
      </w:r>
    </w:p>
    <w:p w:rsidR="00CA044F" w:rsidRDefault="00A77AE8">
      <w:pPr>
        <w:pStyle w:val="Bodytext1"/>
        <w:spacing w:after="140" w:line="400" w:lineRule="exact"/>
        <w:ind w:firstLine="420"/>
        <w:rPr>
          <w:szCs w:val="21"/>
        </w:rPr>
      </w:pPr>
      <w:r>
        <w:rPr>
          <w:rFonts w:hint="eastAsia"/>
          <w:szCs w:val="21"/>
          <w:lang w:val="en-US" w:bidi="en-US"/>
        </w:rPr>
        <w:t>6.1.2</w:t>
      </w:r>
      <w:r>
        <w:rPr>
          <w:rFonts w:hint="eastAsia"/>
          <w:szCs w:val="21"/>
        </w:rPr>
        <w:t>除专用合同条款另有约定外，承包人应自行承担修建临时设施的费用，需要临时占地的，应由发包人办理申请手续并承担相应费用。</w:t>
      </w:r>
    </w:p>
    <w:p w:rsidR="00CA044F" w:rsidRDefault="00A77AE8">
      <w:pPr>
        <w:pStyle w:val="4"/>
        <w:spacing w:line="400" w:lineRule="exact"/>
        <w:ind w:left="0" w:firstLineChars="200" w:firstLine="420"/>
        <w:rPr>
          <w:rFonts w:ascii="宋体" w:eastAsia="宋体" w:hAnsi="宋体" w:cs="宋体"/>
          <w:sz w:val="21"/>
          <w:szCs w:val="21"/>
        </w:rPr>
      </w:pPr>
      <w:bookmarkStart w:id="379" w:name="bookmark1069"/>
      <w:bookmarkStart w:id="380" w:name="bookmark1068"/>
      <w:bookmarkStart w:id="381" w:name="bookmark1067"/>
      <w:bookmarkStart w:id="382" w:name="_Toc31030"/>
      <w:r>
        <w:rPr>
          <w:rFonts w:ascii="宋体" w:eastAsia="宋体" w:hAnsi="宋体" w:cs="宋体" w:hint="eastAsia"/>
          <w:sz w:val="21"/>
          <w:szCs w:val="21"/>
        </w:rPr>
        <w:t>6.2</w:t>
      </w:r>
      <w:r>
        <w:rPr>
          <w:rFonts w:ascii="宋体" w:eastAsia="宋体" w:hAnsi="宋体" w:cs="宋体" w:hint="eastAsia"/>
          <w:sz w:val="21"/>
          <w:szCs w:val="21"/>
        </w:rPr>
        <w:t>发包人提供的施工设备和临时设施</w:t>
      </w:r>
      <w:bookmarkEnd w:id="379"/>
      <w:bookmarkEnd w:id="380"/>
      <w:bookmarkEnd w:id="381"/>
      <w:bookmarkEnd w:id="382"/>
    </w:p>
    <w:p w:rsidR="00CA044F" w:rsidRDefault="00A77AE8">
      <w:pPr>
        <w:pStyle w:val="Bodytext1"/>
        <w:spacing w:after="140" w:line="400" w:lineRule="exact"/>
        <w:ind w:firstLine="420"/>
        <w:rPr>
          <w:szCs w:val="21"/>
        </w:rPr>
      </w:pPr>
      <w:r>
        <w:rPr>
          <w:rFonts w:hint="eastAsia"/>
          <w:szCs w:val="21"/>
        </w:rPr>
        <w:t>发包人提供的施工设备或临时设施在专用合同条款中约定。</w:t>
      </w:r>
    </w:p>
    <w:p w:rsidR="00CA044F" w:rsidRDefault="00A77AE8">
      <w:pPr>
        <w:pStyle w:val="4"/>
        <w:spacing w:line="400" w:lineRule="exact"/>
        <w:ind w:left="0" w:firstLineChars="200" w:firstLine="420"/>
        <w:rPr>
          <w:rFonts w:ascii="宋体" w:eastAsia="宋体" w:hAnsi="宋体" w:cs="宋体"/>
          <w:sz w:val="21"/>
          <w:szCs w:val="21"/>
        </w:rPr>
      </w:pPr>
      <w:bookmarkStart w:id="383" w:name="_Toc30722"/>
      <w:bookmarkStart w:id="384" w:name="bookmark1072"/>
      <w:bookmarkStart w:id="385" w:name="bookmark1071"/>
      <w:bookmarkStart w:id="386" w:name="bookmark1070"/>
      <w:r>
        <w:rPr>
          <w:rFonts w:ascii="宋体" w:eastAsia="宋体" w:hAnsi="宋体" w:cs="宋体" w:hint="eastAsia"/>
          <w:sz w:val="21"/>
          <w:szCs w:val="21"/>
        </w:rPr>
        <w:t>6.3</w:t>
      </w:r>
      <w:r>
        <w:rPr>
          <w:rFonts w:ascii="宋体" w:eastAsia="宋体" w:hAnsi="宋体" w:cs="宋体" w:hint="eastAsia"/>
          <w:sz w:val="21"/>
          <w:szCs w:val="21"/>
        </w:rPr>
        <w:t>要求承包人增加或更换施工设备</w:t>
      </w:r>
      <w:bookmarkEnd w:id="383"/>
      <w:bookmarkEnd w:id="384"/>
      <w:bookmarkEnd w:id="385"/>
      <w:bookmarkEnd w:id="386"/>
    </w:p>
    <w:p w:rsidR="00CA044F" w:rsidRDefault="00A77AE8">
      <w:pPr>
        <w:pStyle w:val="Bodytext1"/>
        <w:spacing w:after="140" w:line="400" w:lineRule="exact"/>
        <w:ind w:firstLine="420"/>
        <w:rPr>
          <w:szCs w:val="21"/>
        </w:rPr>
      </w:pPr>
      <w:r>
        <w:rPr>
          <w:rFonts w:hint="eastAsia"/>
          <w:szCs w:val="21"/>
        </w:rPr>
        <w:t>承包人使用的施工设备不能满足合同进度计划和（或）质量要求时，监理人有权要求承包人增加或更换施工设备，承包人应及时增加或更换，由此增加的费用和（或）工期延误由承包人承担。</w:t>
      </w:r>
    </w:p>
    <w:p w:rsidR="00CA044F" w:rsidRDefault="00A77AE8">
      <w:pPr>
        <w:pStyle w:val="4"/>
        <w:spacing w:line="400" w:lineRule="exact"/>
        <w:ind w:left="0" w:firstLineChars="200" w:firstLine="420"/>
        <w:rPr>
          <w:rFonts w:ascii="宋体" w:eastAsia="宋体" w:hAnsi="宋体" w:cs="宋体"/>
          <w:sz w:val="21"/>
          <w:szCs w:val="21"/>
        </w:rPr>
      </w:pPr>
      <w:bookmarkStart w:id="387" w:name="_Toc21826"/>
      <w:bookmarkStart w:id="388" w:name="bookmark1075"/>
      <w:bookmarkStart w:id="389" w:name="bookmark1073"/>
      <w:bookmarkStart w:id="390" w:name="bookmark1074"/>
      <w:r>
        <w:rPr>
          <w:rFonts w:ascii="宋体" w:eastAsia="宋体" w:hAnsi="宋体" w:cs="宋体" w:hint="eastAsia"/>
          <w:sz w:val="21"/>
          <w:szCs w:val="21"/>
        </w:rPr>
        <w:t>6.4</w:t>
      </w:r>
      <w:r>
        <w:rPr>
          <w:rFonts w:ascii="宋体" w:eastAsia="宋体" w:hAnsi="宋体" w:cs="宋体" w:hint="eastAsia"/>
          <w:sz w:val="21"/>
          <w:szCs w:val="21"/>
        </w:rPr>
        <w:t>施工设备和临时设施专用于合同工程</w:t>
      </w:r>
      <w:bookmarkEnd w:id="387"/>
      <w:bookmarkEnd w:id="388"/>
      <w:bookmarkEnd w:id="389"/>
      <w:bookmarkEnd w:id="390"/>
    </w:p>
    <w:p w:rsidR="00CA044F" w:rsidRDefault="00A77AE8">
      <w:pPr>
        <w:pStyle w:val="Bodytext1"/>
        <w:spacing w:line="400" w:lineRule="exact"/>
        <w:ind w:firstLine="420"/>
        <w:rPr>
          <w:szCs w:val="21"/>
        </w:rPr>
      </w:pPr>
      <w:bookmarkStart w:id="391" w:name="bookmark1076"/>
      <w:bookmarkEnd w:id="391"/>
      <w:r>
        <w:rPr>
          <w:rFonts w:hint="eastAsia"/>
          <w:szCs w:val="21"/>
        </w:rPr>
        <w:t>6.4.1</w:t>
      </w:r>
      <w:r>
        <w:rPr>
          <w:rFonts w:hint="eastAsia"/>
          <w:szCs w:val="21"/>
        </w:rPr>
        <w:t>除合同另有约定外，运入施工场地的所有施工设备以及在施工场地建设的临时设施应专用于合同工程。未经监理人同意，不得将上述施工设备和临时设施中的任何部分运出施工场地或挪作他用。</w:t>
      </w:r>
    </w:p>
    <w:p w:rsidR="00CA044F" w:rsidRDefault="00A77AE8">
      <w:pPr>
        <w:pStyle w:val="Bodytext1"/>
        <w:spacing w:line="400" w:lineRule="exact"/>
        <w:ind w:firstLine="420"/>
        <w:rPr>
          <w:szCs w:val="21"/>
        </w:rPr>
      </w:pPr>
      <w:bookmarkStart w:id="392" w:name="bookmark1077"/>
      <w:bookmarkEnd w:id="392"/>
      <w:r>
        <w:rPr>
          <w:rFonts w:hint="eastAsia"/>
          <w:szCs w:val="21"/>
          <w:lang w:val="en-US"/>
        </w:rPr>
        <w:t>6.4.2</w:t>
      </w:r>
      <w:r>
        <w:rPr>
          <w:rFonts w:hint="eastAsia"/>
          <w:szCs w:val="21"/>
        </w:rPr>
        <w:t>经监理人同意，承包人可根据合同进度计划撤走闲置的施工设备。</w:t>
      </w:r>
    </w:p>
    <w:p w:rsidR="00CA044F" w:rsidRDefault="00A77AE8">
      <w:pPr>
        <w:pStyle w:val="3"/>
        <w:spacing w:line="400" w:lineRule="exact"/>
        <w:rPr>
          <w:rFonts w:ascii="宋体" w:hAnsi="宋体" w:cs="宋体"/>
          <w:sz w:val="21"/>
          <w:szCs w:val="21"/>
        </w:rPr>
      </w:pPr>
      <w:bookmarkStart w:id="393" w:name="bookmark1080"/>
      <w:bookmarkStart w:id="394" w:name="bookmark1079"/>
      <w:bookmarkStart w:id="395" w:name="_Toc6137"/>
      <w:bookmarkStart w:id="396" w:name="bookmark1078"/>
      <w:bookmarkStart w:id="397" w:name="bookmark1081"/>
      <w:bookmarkStart w:id="398" w:name="_Toc943"/>
      <w:bookmarkStart w:id="399" w:name="_Toc13833"/>
      <w:bookmarkStart w:id="400" w:name="_Toc1367431728"/>
      <w:bookmarkEnd w:id="393"/>
      <w:r>
        <w:rPr>
          <w:rFonts w:ascii="宋体" w:hAnsi="宋体" w:cs="宋体" w:hint="eastAsia"/>
          <w:sz w:val="21"/>
          <w:szCs w:val="21"/>
        </w:rPr>
        <w:t>7.</w:t>
      </w:r>
      <w:r>
        <w:rPr>
          <w:rFonts w:ascii="宋体" w:hAnsi="宋体" w:cs="宋体" w:hint="eastAsia"/>
          <w:sz w:val="21"/>
          <w:szCs w:val="21"/>
        </w:rPr>
        <w:t>交通运输</w:t>
      </w:r>
      <w:bookmarkEnd w:id="394"/>
      <w:bookmarkEnd w:id="395"/>
      <w:bookmarkEnd w:id="396"/>
      <w:bookmarkEnd w:id="397"/>
      <w:bookmarkEnd w:id="398"/>
      <w:bookmarkEnd w:id="399"/>
      <w:bookmarkEnd w:id="400"/>
    </w:p>
    <w:p w:rsidR="00CA044F" w:rsidRDefault="00A77AE8">
      <w:pPr>
        <w:pStyle w:val="4"/>
        <w:spacing w:line="400" w:lineRule="exact"/>
        <w:ind w:left="0" w:firstLineChars="200" w:firstLine="420"/>
        <w:rPr>
          <w:rFonts w:ascii="宋体" w:eastAsia="宋体" w:hAnsi="宋体" w:cs="宋体"/>
          <w:sz w:val="21"/>
          <w:szCs w:val="21"/>
        </w:rPr>
      </w:pPr>
      <w:bookmarkStart w:id="401" w:name="_Toc22987"/>
      <w:bookmarkStart w:id="402" w:name="bookmark1083"/>
      <w:bookmarkStart w:id="403" w:name="bookmark1082"/>
      <w:bookmarkStart w:id="404" w:name="bookmark1084"/>
      <w:bookmarkStart w:id="405" w:name="bookmark1087"/>
      <w:bookmarkStart w:id="406" w:name="bookmark1085"/>
      <w:bookmarkStart w:id="407" w:name="bookmark1086"/>
      <w:bookmarkStart w:id="408" w:name="_Toc19760"/>
      <w:r>
        <w:rPr>
          <w:rFonts w:ascii="宋体" w:eastAsia="宋体" w:hAnsi="宋体" w:cs="宋体" w:hint="eastAsia"/>
          <w:sz w:val="21"/>
          <w:szCs w:val="21"/>
        </w:rPr>
        <w:t>7.1</w:t>
      </w:r>
      <w:r>
        <w:rPr>
          <w:rFonts w:ascii="宋体" w:eastAsia="宋体" w:hAnsi="宋体" w:cs="宋体" w:hint="eastAsia"/>
          <w:sz w:val="21"/>
          <w:szCs w:val="21"/>
        </w:rPr>
        <w:t>道路通行权和场外设施</w:t>
      </w:r>
      <w:bookmarkEnd w:id="401"/>
      <w:bookmarkEnd w:id="402"/>
      <w:bookmarkEnd w:id="403"/>
      <w:bookmarkEnd w:id="404"/>
    </w:p>
    <w:p w:rsidR="00CA044F" w:rsidRDefault="00A77AE8">
      <w:pPr>
        <w:pStyle w:val="Bodytext1"/>
        <w:spacing w:after="140" w:line="400" w:lineRule="exact"/>
        <w:ind w:firstLine="420"/>
        <w:rPr>
          <w:szCs w:val="21"/>
        </w:rPr>
      </w:pPr>
      <w:r>
        <w:rPr>
          <w:rFonts w:hint="eastAsia"/>
          <w:szCs w:val="21"/>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rsidR="00CA044F" w:rsidRDefault="00A77AE8">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7.2</w:t>
      </w:r>
      <w:r>
        <w:rPr>
          <w:rFonts w:ascii="宋体" w:eastAsia="宋体" w:hAnsi="宋体" w:cs="宋体" w:hint="eastAsia"/>
          <w:sz w:val="21"/>
          <w:szCs w:val="21"/>
        </w:rPr>
        <w:t>场内施工道路</w:t>
      </w:r>
      <w:bookmarkEnd w:id="405"/>
      <w:bookmarkEnd w:id="406"/>
      <w:bookmarkEnd w:id="407"/>
      <w:bookmarkEnd w:id="408"/>
    </w:p>
    <w:p w:rsidR="00CA044F" w:rsidRDefault="00A77AE8">
      <w:pPr>
        <w:pStyle w:val="Bodytext1"/>
        <w:spacing w:line="400" w:lineRule="exact"/>
        <w:ind w:firstLine="420"/>
        <w:rPr>
          <w:szCs w:val="21"/>
        </w:rPr>
      </w:pPr>
      <w:r>
        <w:rPr>
          <w:rFonts w:hint="eastAsia"/>
          <w:szCs w:val="21"/>
          <w:lang w:val="en-US" w:bidi="en-US"/>
        </w:rPr>
        <w:t>7.2.1</w:t>
      </w:r>
      <w:r>
        <w:rPr>
          <w:rFonts w:hint="eastAsia"/>
          <w:szCs w:val="21"/>
        </w:rPr>
        <w:t>除本合同约定由发包人提供的部分道路和交通设施外，承包人应负责修建、维修、养护和管理其施工所需的全部临时道路和交通设施（包括合同约定由发包人提供的部</w:t>
      </w:r>
      <w:r>
        <w:rPr>
          <w:rFonts w:hint="eastAsia"/>
          <w:szCs w:val="21"/>
        </w:rPr>
        <w:t xml:space="preserve"> </w:t>
      </w:r>
      <w:r>
        <w:rPr>
          <w:rFonts w:hint="eastAsia"/>
          <w:szCs w:val="21"/>
        </w:rPr>
        <w:t>分道路和交通设施维修、养护和管理），并承担相应费用。</w:t>
      </w:r>
    </w:p>
    <w:p w:rsidR="00CA044F" w:rsidRDefault="00A77AE8">
      <w:pPr>
        <w:pStyle w:val="Bodytext1"/>
        <w:spacing w:after="140" w:line="400" w:lineRule="exact"/>
        <w:ind w:firstLine="420"/>
        <w:rPr>
          <w:szCs w:val="21"/>
        </w:rPr>
      </w:pPr>
      <w:r>
        <w:rPr>
          <w:rFonts w:hint="eastAsia"/>
          <w:szCs w:val="21"/>
          <w:lang w:val="en-US" w:bidi="en-US"/>
        </w:rPr>
        <w:lastRenderedPageBreak/>
        <w:t>7.2.2</w:t>
      </w:r>
      <w:r>
        <w:rPr>
          <w:rFonts w:hint="eastAsia"/>
          <w:szCs w:val="21"/>
        </w:rPr>
        <w:t>承包人修建的临时道路和交通设施，应免费提供发包人、监理人，以及与本合</w:t>
      </w:r>
      <w:r>
        <w:rPr>
          <w:rFonts w:hint="eastAsia"/>
          <w:szCs w:val="21"/>
        </w:rPr>
        <w:t xml:space="preserve"> </w:t>
      </w:r>
      <w:r>
        <w:rPr>
          <w:rFonts w:hint="eastAsia"/>
          <w:szCs w:val="21"/>
        </w:rPr>
        <w:t>同有关的其他承包人使用。</w:t>
      </w:r>
    </w:p>
    <w:p w:rsidR="00CA044F" w:rsidRDefault="00A77AE8">
      <w:pPr>
        <w:pStyle w:val="4"/>
        <w:spacing w:line="400" w:lineRule="exact"/>
        <w:ind w:left="0" w:firstLineChars="200" w:firstLine="420"/>
        <w:rPr>
          <w:rFonts w:ascii="宋体" w:eastAsia="宋体" w:hAnsi="宋体" w:cs="宋体"/>
          <w:sz w:val="21"/>
          <w:szCs w:val="21"/>
        </w:rPr>
      </w:pPr>
      <w:bookmarkStart w:id="409" w:name="bookmark1090"/>
      <w:bookmarkStart w:id="410" w:name="bookmark1089"/>
      <w:bookmarkStart w:id="411" w:name="bookmark1088"/>
      <w:bookmarkStart w:id="412" w:name="_Toc1077"/>
      <w:r>
        <w:rPr>
          <w:rFonts w:ascii="宋体" w:eastAsia="宋体" w:hAnsi="宋体" w:cs="宋体" w:hint="eastAsia"/>
          <w:sz w:val="21"/>
          <w:szCs w:val="21"/>
        </w:rPr>
        <w:t>7.3</w:t>
      </w:r>
      <w:r>
        <w:rPr>
          <w:rFonts w:ascii="宋体" w:eastAsia="宋体" w:hAnsi="宋体" w:cs="宋体" w:hint="eastAsia"/>
          <w:sz w:val="21"/>
          <w:szCs w:val="21"/>
        </w:rPr>
        <w:t>场外交通</w:t>
      </w:r>
      <w:bookmarkEnd w:id="409"/>
      <w:bookmarkEnd w:id="410"/>
      <w:bookmarkEnd w:id="411"/>
      <w:bookmarkEnd w:id="412"/>
    </w:p>
    <w:p w:rsidR="00CA044F" w:rsidRDefault="00A77AE8">
      <w:pPr>
        <w:pStyle w:val="Bodytext1"/>
        <w:spacing w:line="400" w:lineRule="exact"/>
        <w:ind w:firstLine="420"/>
        <w:rPr>
          <w:szCs w:val="21"/>
        </w:rPr>
      </w:pPr>
      <w:r>
        <w:rPr>
          <w:rFonts w:hint="eastAsia"/>
          <w:szCs w:val="21"/>
          <w:lang w:val="en-US" w:bidi="en-US"/>
        </w:rPr>
        <w:t>7.3.1</w:t>
      </w:r>
      <w:r>
        <w:rPr>
          <w:rFonts w:hint="eastAsia"/>
          <w:szCs w:val="21"/>
        </w:rPr>
        <w:t>承包人车辆外出行驶所需的场外公共道路的通行费、养路费和税款等由承包人承担。</w:t>
      </w:r>
    </w:p>
    <w:p w:rsidR="00CA044F" w:rsidRDefault="00A77AE8">
      <w:pPr>
        <w:pStyle w:val="Bodytext1"/>
        <w:spacing w:line="400" w:lineRule="exact"/>
        <w:ind w:firstLine="420"/>
        <w:rPr>
          <w:szCs w:val="21"/>
        </w:rPr>
      </w:pPr>
      <w:r>
        <w:rPr>
          <w:rFonts w:hint="eastAsia"/>
          <w:szCs w:val="21"/>
          <w:lang w:val="en-US"/>
        </w:rPr>
        <w:t>7.3.2</w:t>
      </w:r>
      <w:r>
        <w:rPr>
          <w:rFonts w:hint="eastAsia"/>
          <w:szCs w:val="21"/>
        </w:rPr>
        <w:t>承包人应遵守有关交通法规，严格按照道路和桥梁的限制荷重安全行驶，并服从交通管理部门的检查和监督</w:t>
      </w:r>
      <w:r>
        <w:rPr>
          <w:rFonts w:hint="eastAsia"/>
          <w:szCs w:val="21"/>
          <w:lang w:val="en-US"/>
        </w:rPr>
        <w:t>。</w:t>
      </w:r>
    </w:p>
    <w:p w:rsidR="00CA044F" w:rsidRDefault="00A77AE8">
      <w:pPr>
        <w:pStyle w:val="4"/>
        <w:spacing w:line="400" w:lineRule="exact"/>
        <w:ind w:left="0" w:firstLineChars="200" w:firstLine="420"/>
        <w:rPr>
          <w:rFonts w:ascii="宋体" w:eastAsia="宋体" w:hAnsi="宋体" w:cs="宋体"/>
          <w:sz w:val="21"/>
          <w:szCs w:val="21"/>
        </w:rPr>
      </w:pPr>
      <w:bookmarkStart w:id="413" w:name="bookmark1092"/>
      <w:bookmarkStart w:id="414" w:name="_Toc25595"/>
      <w:bookmarkStart w:id="415" w:name="bookmark1093"/>
      <w:bookmarkStart w:id="416" w:name="bookmark1091"/>
      <w:r>
        <w:rPr>
          <w:rFonts w:ascii="宋体" w:eastAsia="宋体" w:hAnsi="宋体" w:cs="宋体" w:hint="eastAsia"/>
          <w:sz w:val="21"/>
          <w:szCs w:val="21"/>
        </w:rPr>
        <w:t>7.4</w:t>
      </w:r>
      <w:r>
        <w:rPr>
          <w:rFonts w:ascii="宋体" w:eastAsia="宋体" w:hAnsi="宋体" w:cs="宋体" w:hint="eastAsia"/>
          <w:sz w:val="21"/>
          <w:szCs w:val="21"/>
        </w:rPr>
        <w:t>超大件和超重件的运输</w:t>
      </w:r>
      <w:bookmarkEnd w:id="413"/>
      <w:bookmarkEnd w:id="414"/>
      <w:bookmarkEnd w:id="415"/>
      <w:bookmarkEnd w:id="416"/>
    </w:p>
    <w:p w:rsidR="00CA044F" w:rsidRDefault="00A77AE8">
      <w:pPr>
        <w:pStyle w:val="Bodytext1"/>
        <w:spacing w:after="120" w:line="400" w:lineRule="exact"/>
        <w:ind w:firstLine="440"/>
        <w:rPr>
          <w:szCs w:val="21"/>
        </w:rPr>
      </w:pPr>
      <w:r>
        <w:rPr>
          <w:rFonts w:hint="eastAsia"/>
          <w:szCs w:val="21"/>
        </w:rPr>
        <w:t>由承包人负责运输的超大件或超重件，应由承包人负责向交通管理部门办理申请手续</w:t>
      </w:r>
      <w:r>
        <w:rPr>
          <w:rFonts w:hint="eastAsia"/>
          <w:szCs w:val="21"/>
        </w:rPr>
        <w:t xml:space="preserve">, </w:t>
      </w:r>
      <w:r>
        <w:rPr>
          <w:rFonts w:hint="eastAsia"/>
          <w:szCs w:val="21"/>
        </w:rPr>
        <w:t>发包人给予协助。运输超大件或超重件所需的道路和桥梁临时加固改造费用和其他有关费用，由承包人承担，但专用合同条款另有约定除外。</w:t>
      </w:r>
    </w:p>
    <w:p w:rsidR="00CA044F" w:rsidRDefault="00A77AE8">
      <w:pPr>
        <w:pStyle w:val="4"/>
        <w:spacing w:line="400" w:lineRule="exact"/>
        <w:ind w:left="0" w:firstLineChars="200" w:firstLine="420"/>
        <w:rPr>
          <w:rFonts w:ascii="宋体" w:eastAsia="宋体" w:hAnsi="宋体" w:cs="宋体"/>
          <w:sz w:val="21"/>
          <w:szCs w:val="21"/>
        </w:rPr>
      </w:pPr>
      <w:bookmarkStart w:id="417" w:name="bookmark1094"/>
      <w:bookmarkStart w:id="418" w:name="bookmark1096"/>
      <w:bookmarkStart w:id="419" w:name="bookmark1095"/>
      <w:bookmarkStart w:id="420" w:name="_Toc19673"/>
      <w:r>
        <w:rPr>
          <w:rFonts w:ascii="宋体" w:eastAsia="宋体" w:hAnsi="宋体" w:cs="宋体" w:hint="eastAsia"/>
          <w:sz w:val="21"/>
          <w:szCs w:val="21"/>
        </w:rPr>
        <w:t>7.5</w:t>
      </w:r>
      <w:r>
        <w:rPr>
          <w:rFonts w:ascii="宋体" w:eastAsia="宋体" w:hAnsi="宋体" w:cs="宋体" w:hint="eastAsia"/>
          <w:sz w:val="21"/>
          <w:szCs w:val="21"/>
        </w:rPr>
        <w:t>道路和桥梁的损坏责任</w:t>
      </w:r>
      <w:bookmarkEnd w:id="417"/>
      <w:bookmarkEnd w:id="418"/>
      <w:bookmarkEnd w:id="419"/>
      <w:bookmarkEnd w:id="420"/>
    </w:p>
    <w:p w:rsidR="00CA044F" w:rsidRDefault="00A77AE8">
      <w:pPr>
        <w:pStyle w:val="Bodytext1"/>
        <w:spacing w:after="120" w:line="400" w:lineRule="exact"/>
        <w:ind w:firstLine="440"/>
        <w:rPr>
          <w:szCs w:val="21"/>
        </w:rPr>
      </w:pPr>
      <w:r>
        <w:rPr>
          <w:rFonts w:hint="eastAsia"/>
          <w:szCs w:val="21"/>
        </w:rPr>
        <w:t>因承包人运输造成施工场地内外公共道路和桥梁损坏的，由承包人承担修复损坏的全部费用和可能引起的赔偿。</w:t>
      </w:r>
    </w:p>
    <w:p w:rsidR="00CA044F" w:rsidRDefault="00A77AE8">
      <w:pPr>
        <w:pStyle w:val="4"/>
        <w:spacing w:line="400" w:lineRule="exact"/>
        <w:ind w:left="0" w:firstLineChars="200" w:firstLine="420"/>
        <w:rPr>
          <w:rFonts w:ascii="宋体" w:eastAsia="宋体" w:hAnsi="宋体" w:cs="宋体"/>
          <w:sz w:val="21"/>
          <w:szCs w:val="21"/>
        </w:rPr>
      </w:pPr>
      <w:bookmarkStart w:id="421" w:name="_Toc30116"/>
      <w:bookmarkStart w:id="422" w:name="bookmark1097"/>
      <w:bookmarkStart w:id="423" w:name="bookmark1099"/>
      <w:bookmarkStart w:id="424" w:name="bookmark1098"/>
      <w:r>
        <w:rPr>
          <w:rFonts w:ascii="宋体" w:eastAsia="宋体" w:hAnsi="宋体" w:cs="宋体" w:hint="eastAsia"/>
          <w:sz w:val="21"/>
          <w:szCs w:val="21"/>
        </w:rPr>
        <w:t>7.6</w:t>
      </w:r>
      <w:r>
        <w:rPr>
          <w:rFonts w:ascii="宋体" w:eastAsia="宋体" w:hAnsi="宋体" w:cs="宋体" w:hint="eastAsia"/>
          <w:sz w:val="21"/>
          <w:szCs w:val="21"/>
        </w:rPr>
        <w:t>水路和航空运输</w:t>
      </w:r>
      <w:bookmarkEnd w:id="421"/>
      <w:bookmarkEnd w:id="422"/>
      <w:bookmarkEnd w:id="423"/>
      <w:bookmarkEnd w:id="424"/>
    </w:p>
    <w:p w:rsidR="00CA044F" w:rsidRDefault="00A77AE8">
      <w:pPr>
        <w:pStyle w:val="Bodytext1"/>
        <w:spacing w:after="260" w:line="400" w:lineRule="exact"/>
        <w:ind w:firstLine="440"/>
        <w:rPr>
          <w:szCs w:val="21"/>
        </w:rPr>
      </w:pPr>
      <w:r>
        <w:rPr>
          <w:rFonts w:hint="eastAsia"/>
          <w:szCs w:val="21"/>
        </w:rPr>
        <w:t>本条上述各款的内容适用于水路运输和航空运输，其中“道路”</w:t>
      </w:r>
      <w:r>
        <w:rPr>
          <w:rFonts w:hint="eastAsia"/>
          <w:szCs w:val="21"/>
        </w:rPr>
        <w:t xml:space="preserve"> </w:t>
      </w:r>
      <w:r>
        <w:rPr>
          <w:rFonts w:hint="eastAsia"/>
          <w:szCs w:val="21"/>
        </w:rPr>
        <w:t>一词的涵义包括河道、</w:t>
      </w:r>
      <w:r>
        <w:rPr>
          <w:rFonts w:hint="eastAsia"/>
          <w:szCs w:val="21"/>
        </w:rPr>
        <w:t xml:space="preserve"> </w:t>
      </w:r>
      <w:r>
        <w:rPr>
          <w:rFonts w:hint="eastAsia"/>
          <w:szCs w:val="21"/>
        </w:rPr>
        <w:t>航线、船闸、机场、码头、堤防以及水路或航空运输中其他相似结构物；“车辆”</w:t>
      </w:r>
      <w:r>
        <w:rPr>
          <w:rFonts w:hint="eastAsia"/>
          <w:szCs w:val="21"/>
        </w:rPr>
        <w:t xml:space="preserve"> </w:t>
      </w:r>
      <w:r>
        <w:rPr>
          <w:rFonts w:hint="eastAsia"/>
          <w:szCs w:val="21"/>
        </w:rPr>
        <w:t>一词的涵义包括船舶和飞机等。</w:t>
      </w:r>
    </w:p>
    <w:p w:rsidR="00CA044F" w:rsidRDefault="00A77AE8">
      <w:pPr>
        <w:pStyle w:val="3"/>
        <w:spacing w:line="400" w:lineRule="exact"/>
        <w:rPr>
          <w:rFonts w:ascii="宋体" w:hAnsi="宋体" w:cs="宋体"/>
          <w:sz w:val="21"/>
          <w:szCs w:val="21"/>
        </w:rPr>
      </w:pPr>
      <w:bookmarkStart w:id="425" w:name="bookmark1102"/>
      <w:bookmarkStart w:id="426" w:name="_Toc20427"/>
      <w:bookmarkStart w:id="427" w:name="bookmark1103"/>
      <w:bookmarkStart w:id="428" w:name="_Toc1113"/>
      <w:bookmarkStart w:id="429" w:name="bookmark1101"/>
      <w:bookmarkStart w:id="430" w:name="bookmark1100"/>
      <w:bookmarkStart w:id="431" w:name="_Toc1685606573"/>
      <w:bookmarkStart w:id="432" w:name="_Toc7491"/>
      <w:bookmarkEnd w:id="425"/>
      <w:r>
        <w:rPr>
          <w:rFonts w:ascii="宋体" w:hAnsi="宋体" w:cs="宋体" w:hint="eastAsia"/>
          <w:sz w:val="21"/>
          <w:szCs w:val="21"/>
        </w:rPr>
        <w:t>8.</w:t>
      </w:r>
      <w:r>
        <w:rPr>
          <w:rFonts w:ascii="宋体" w:hAnsi="宋体" w:cs="宋体" w:hint="eastAsia"/>
          <w:sz w:val="21"/>
          <w:szCs w:val="21"/>
        </w:rPr>
        <w:t>测量放线</w:t>
      </w:r>
      <w:bookmarkEnd w:id="426"/>
      <w:bookmarkEnd w:id="427"/>
      <w:bookmarkEnd w:id="428"/>
      <w:bookmarkEnd w:id="429"/>
      <w:bookmarkEnd w:id="430"/>
      <w:bookmarkEnd w:id="431"/>
      <w:bookmarkEnd w:id="432"/>
    </w:p>
    <w:p w:rsidR="00CA044F" w:rsidRDefault="00A77AE8">
      <w:pPr>
        <w:pStyle w:val="4"/>
        <w:spacing w:line="400" w:lineRule="exact"/>
        <w:ind w:left="0" w:firstLineChars="200" w:firstLine="420"/>
        <w:rPr>
          <w:rFonts w:ascii="宋体" w:eastAsia="宋体" w:hAnsi="宋体" w:cs="宋体"/>
          <w:sz w:val="21"/>
          <w:szCs w:val="21"/>
        </w:rPr>
      </w:pPr>
      <w:bookmarkStart w:id="433" w:name="bookmark1106"/>
      <w:bookmarkStart w:id="434" w:name="_Toc7125"/>
      <w:bookmarkStart w:id="435" w:name="bookmark1104"/>
      <w:bookmarkStart w:id="436" w:name="bookmark1105"/>
      <w:r>
        <w:rPr>
          <w:rFonts w:ascii="宋体" w:eastAsia="宋体" w:hAnsi="宋体" w:cs="宋体" w:hint="eastAsia"/>
          <w:sz w:val="21"/>
          <w:szCs w:val="21"/>
        </w:rPr>
        <w:t>8.1</w:t>
      </w:r>
      <w:r>
        <w:rPr>
          <w:rFonts w:ascii="宋体" w:eastAsia="宋体" w:hAnsi="宋体" w:cs="宋体" w:hint="eastAsia"/>
          <w:sz w:val="21"/>
          <w:szCs w:val="21"/>
        </w:rPr>
        <w:t>施工控制网</w:t>
      </w:r>
      <w:bookmarkEnd w:id="433"/>
      <w:bookmarkEnd w:id="434"/>
      <w:bookmarkEnd w:id="435"/>
      <w:bookmarkEnd w:id="436"/>
    </w:p>
    <w:p w:rsidR="00CA044F" w:rsidRDefault="00A77AE8">
      <w:pPr>
        <w:pStyle w:val="Bodytext1"/>
        <w:spacing w:line="400" w:lineRule="exact"/>
        <w:ind w:firstLine="440"/>
        <w:rPr>
          <w:szCs w:val="21"/>
        </w:rPr>
      </w:pPr>
      <w:r>
        <w:rPr>
          <w:rFonts w:hint="eastAsia"/>
          <w:szCs w:val="21"/>
          <w:lang w:val="en-US" w:bidi="en-US"/>
        </w:rPr>
        <w:t>8.1.1</w:t>
      </w:r>
      <w:r>
        <w:rPr>
          <w:rFonts w:hint="eastAsia"/>
          <w:szCs w:val="21"/>
        </w:rPr>
        <w:t>除专用条款另有约定外，施工控制网由承包人负责测设，发包人应在本合同协议书签订后的</w:t>
      </w:r>
      <w:r>
        <w:rPr>
          <w:rFonts w:hint="eastAsia"/>
          <w:szCs w:val="21"/>
        </w:rPr>
        <w:t>14</w:t>
      </w:r>
      <w:r>
        <w:rPr>
          <w:rFonts w:hint="eastAsia"/>
          <w:szCs w:val="21"/>
        </w:rPr>
        <w:t>天内，向承包人提供测量基准点、基准线和水准点及其相关资料。承包人应在收到上述资料后的</w:t>
      </w:r>
      <w:r>
        <w:rPr>
          <w:rFonts w:hint="eastAsia"/>
          <w:szCs w:val="21"/>
        </w:rPr>
        <w:t>28</w:t>
      </w:r>
      <w:r>
        <w:rPr>
          <w:rFonts w:hint="eastAsia"/>
          <w:szCs w:val="21"/>
        </w:rPr>
        <w:t>天内，将施测的施工控制网资料提交监理人审批。监理人应在收到报批件后的</w:t>
      </w:r>
      <w:r>
        <w:rPr>
          <w:rFonts w:hint="eastAsia"/>
          <w:szCs w:val="21"/>
        </w:rPr>
        <w:t>14</w:t>
      </w:r>
      <w:r>
        <w:rPr>
          <w:rFonts w:hint="eastAsia"/>
          <w:szCs w:val="21"/>
        </w:rPr>
        <w:t>天内批复承包人。</w:t>
      </w:r>
    </w:p>
    <w:p w:rsidR="00CA044F" w:rsidRDefault="00A77AE8">
      <w:pPr>
        <w:pStyle w:val="Bodytext1"/>
        <w:spacing w:after="120" w:line="400" w:lineRule="exact"/>
        <w:ind w:firstLine="440"/>
        <w:rPr>
          <w:szCs w:val="21"/>
        </w:rPr>
      </w:pPr>
      <w:r>
        <w:rPr>
          <w:rFonts w:hint="eastAsia"/>
          <w:szCs w:val="21"/>
          <w:lang w:val="en-US" w:bidi="en-US"/>
        </w:rPr>
        <w:t>8.1.2</w:t>
      </w:r>
      <w:r>
        <w:rPr>
          <w:rFonts w:hint="eastAsia"/>
          <w:szCs w:val="21"/>
        </w:rPr>
        <w:t>承包人应负责管</w:t>
      </w:r>
      <w:r>
        <w:rPr>
          <w:rFonts w:hint="eastAsia"/>
          <w:szCs w:val="21"/>
        </w:rPr>
        <w:t>理施工控制网点。施工控制网点丢失或损坏的，承包人应及时修复。承包人应承担施工控制网点的管理与修复费用，并在工程竣工后将施工控制网点移交发包人。</w:t>
      </w:r>
    </w:p>
    <w:p w:rsidR="00CA044F" w:rsidRDefault="00A77AE8">
      <w:pPr>
        <w:pStyle w:val="4"/>
        <w:spacing w:line="400" w:lineRule="exact"/>
        <w:ind w:left="0" w:firstLineChars="200" w:firstLine="420"/>
        <w:rPr>
          <w:rFonts w:ascii="宋体" w:eastAsia="宋体" w:hAnsi="宋体" w:cs="宋体"/>
          <w:sz w:val="21"/>
          <w:szCs w:val="21"/>
        </w:rPr>
      </w:pPr>
      <w:bookmarkStart w:id="437" w:name="bookmark1107"/>
      <w:bookmarkStart w:id="438" w:name="bookmark1108"/>
      <w:bookmarkStart w:id="439" w:name="_Toc28033"/>
      <w:bookmarkStart w:id="440" w:name="bookmark1109"/>
      <w:r>
        <w:rPr>
          <w:rFonts w:ascii="宋体" w:eastAsia="宋体" w:hAnsi="宋体" w:cs="宋体" w:hint="eastAsia"/>
          <w:sz w:val="21"/>
          <w:szCs w:val="21"/>
        </w:rPr>
        <w:t>8.2</w:t>
      </w:r>
      <w:r>
        <w:rPr>
          <w:rFonts w:ascii="宋体" w:eastAsia="宋体" w:hAnsi="宋体" w:cs="宋体" w:hint="eastAsia"/>
          <w:sz w:val="21"/>
          <w:szCs w:val="21"/>
        </w:rPr>
        <w:t>施工测量</w:t>
      </w:r>
      <w:bookmarkEnd w:id="437"/>
      <w:bookmarkEnd w:id="438"/>
      <w:bookmarkEnd w:id="439"/>
      <w:bookmarkEnd w:id="440"/>
    </w:p>
    <w:p w:rsidR="00CA044F" w:rsidRDefault="00A77AE8">
      <w:pPr>
        <w:pStyle w:val="Bodytext1"/>
        <w:spacing w:line="400" w:lineRule="exact"/>
        <w:ind w:firstLine="440"/>
        <w:rPr>
          <w:szCs w:val="21"/>
        </w:rPr>
      </w:pPr>
      <w:r>
        <w:rPr>
          <w:rFonts w:hint="eastAsia"/>
          <w:szCs w:val="21"/>
          <w:lang w:val="en-US" w:bidi="en-US"/>
        </w:rPr>
        <w:t>8.2.1</w:t>
      </w:r>
      <w:r>
        <w:rPr>
          <w:rFonts w:hint="eastAsia"/>
          <w:szCs w:val="21"/>
        </w:rPr>
        <w:t>承包人应负责施工过程中的全部施工测量放线工作，并配置合格的人员、仪</w:t>
      </w:r>
      <w:r>
        <w:rPr>
          <w:rFonts w:hint="eastAsia"/>
          <w:szCs w:val="21"/>
        </w:rPr>
        <w:t xml:space="preserve"> </w:t>
      </w:r>
      <w:r>
        <w:rPr>
          <w:rFonts w:hint="eastAsia"/>
          <w:szCs w:val="21"/>
        </w:rPr>
        <w:t>器、设备和其他物品。</w:t>
      </w:r>
    </w:p>
    <w:p w:rsidR="00CA044F" w:rsidRDefault="00A77AE8">
      <w:pPr>
        <w:pStyle w:val="Bodytext1"/>
        <w:spacing w:after="120" w:line="400" w:lineRule="exact"/>
        <w:ind w:firstLine="440"/>
        <w:rPr>
          <w:szCs w:val="21"/>
        </w:rPr>
      </w:pPr>
      <w:r>
        <w:rPr>
          <w:rFonts w:hint="eastAsia"/>
          <w:szCs w:val="21"/>
          <w:lang w:val="en-US" w:bidi="en-US"/>
        </w:rPr>
        <w:t>8.2.2</w:t>
      </w:r>
      <w:r>
        <w:rPr>
          <w:rFonts w:hint="eastAsia"/>
          <w:szCs w:val="21"/>
        </w:rPr>
        <w:t>监理人可以指示承包人进行抽样复测，当复测中发现错误或出现超过合同约定的误差时，承包人应按监理人指示进行修正或补测，并承担相应的复测费用。</w:t>
      </w:r>
    </w:p>
    <w:p w:rsidR="00CA044F" w:rsidRDefault="00A77AE8">
      <w:pPr>
        <w:pStyle w:val="4"/>
        <w:spacing w:line="400" w:lineRule="exact"/>
        <w:ind w:left="0" w:firstLineChars="200" w:firstLine="420"/>
        <w:rPr>
          <w:rFonts w:ascii="宋体" w:eastAsia="宋体" w:hAnsi="宋体" w:cs="宋体"/>
          <w:sz w:val="21"/>
          <w:szCs w:val="21"/>
        </w:rPr>
      </w:pPr>
      <w:bookmarkStart w:id="441" w:name="bookmark1111"/>
      <w:bookmarkStart w:id="442" w:name="bookmark1112"/>
      <w:bookmarkStart w:id="443" w:name="_Toc18249"/>
      <w:bookmarkStart w:id="444" w:name="bookmark1110"/>
      <w:r>
        <w:rPr>
          <w:rFonts w:ascii="宋体" w:eastAsia="宋体" w:hAnsi="宋体" w:cs="宋体" w:hint="eastAsia"/>
          <w:sz w:val="21"/>
          <w:szCs w:val="21"/>
        </w:rPr>
        <w:lastRenderedPageBreak/>
        <w:t>8.3</w:t>
      </w:r>
      <w:r>
        <w:rPr>
          <w:rFonts w:ascii="宋体" w:eastAsia="宋体" w:hAnsi="宋体" w:cs="宋体" w:hint="eastAsia"/>
          <w:sz w:val="21"/>
          <w:szCs w:val="21"/>
        </w:rPr>
        <w:t>基准资料错误的责任</w:t>
      </w:r>
      <w:bookmarkEnd w:id="441"/>
      <w:bookmarkEnd w:id="442"/>
      <w:bookmarkEnd w:id="443"/>
      <w:bookmarkEnd w:id="444"/>
    </w:p>
    <w:p w:rsidR="00CA044F" w:rsidRDefault="00A77AE8">
      <w:pPr>
        <w:pStyle w:val="Bodytext1"/>
        <w:spacing w:after="120" w:line="400" w:lineRule="exact"/>
        <w:ind w:firstLine="440"/>
        <w:rPr>
          <w:szCs w:val="21"/>
        </w:rPr>
      </w:pPr>
      <w:r>
        <w:rPr>
          <w:rFonts w:hint="eastAsia"/>
          <w:szCs w:val="21"/>
        </w:rPr>
        <w:t>发包人应对其提供的测量基准点、基准线和水准点及其书面资料的真实性、准确性和完整</w:t>
      </w:r>
      <w:r>
        <w:rPr>
          <w:rFonts w:hint="eastAsia"/>
          <w:szCs w:val="21"/>
        </w:rPr>
        <w:t>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rsidR="00CA044F" w:rsidRDefault="00A77AE8">
      <w:pPr>
        <w:pStyle w:val="4"/>
        <w:spacing w:line="400" w:lineRule="exact"/>
        <w:ind w:left="0" w:firstLineChars="200" w:firstLine="420"/>
        <w:rPr>
          <w:rFonts w:ascii="宋体" w:eastAsia="宋体" w:hAnsi="宋体" w:cs="宋体"/>
          <w:sz w:val="21"/>
          <w:szCs w:val="21"/>
        </w:rPr>
      </w:pPr>
      <w:bookmarkStart w:id="445" w:name="bookmark1115"/>
      <w:bookmarkStart w:id="446" w:name="_Toc26810"/>
      <w:bookmarkStart w:id="447" w:name="bookmark1114"/>
      <w:bookmarkStart w:id="448" w:name="bookmark1113"/>
      <w:r>
        <w:rPr>
          <w:rFonts w:ascii="宋体" w:eastAsia="宋体" w:hAnsi="宋体" w:cs="宋体" w:hint="eastAsia"/>
          <w:sz w:val="21"/>
          <w:szCs w:val="21"/>
        </w:rPr>
        <w:t>8.4</w:t>
      </w:r>
      <w:r>
        <w:rPr>
          <w:rFonts w:ascii="宋体" w:eastAsia="宋体" w:hAnsi="宋体" w:cs="宋体" w:hint="eastAsia"/>
          <w:sz w:val="21"/>
          <w:szCs w:val="21"/>
        </w:rPr>
        <w:t>监理人使用施工控制网</w:t>
      </w:r>
      <w:bookmarkEnd w:id="445"/>
      <w:bookmarkEnd w:id="446"/>
      <w:bookmarkEnd w:id="447"/>
      <w:bookmarkEnd w:id="448"/>
    </w:p>
    <w:p w:rsidR="00CA044F" w:rsidRDefault="00A77AE8">
      <w:pPr>
        <w:pStyle w:val="Bodytext1"/>
        <w:spacing w:after="120" w:line="400" w:lineRule="exact"/>
        <w:ind w:firstLine="440"/>
        <w:rPr>
          <w:szCs w:val="21"/>
        </w:rPr>
      </w:pPr>
      <w:r>
        <w:rPr>
          <w:rFonts w:hint="eastAsia"/>
          <w:szCs w:val="21"/>
        </w:rPr>
        <w:t>监理人需要使用施工控制网的，承包人应提供必要的协助，发包人不再为此支付费用。</w:t>
      </w:r>
    </w:p>
    <w:p w:rsidR="00CA044F" w:rsidRDefault="00A77AE8">
      <w:pPr>
        <w:pStyle w:val="4"/>
        <w:spacing w:line="400" w:lineRule="exact"/>
        <w:ind w:left="0" w:firstLineChars="200" w:firstLine="420"/>
        <w:rPr>
          <w:rFonts w:ascii="宋体" w:eastAsia="宋体" w:hAnsi="宋体" w:cs="宋体"/>
          <w:sz w:val="21"/>
          <w:szCs w:val="21"/>
        </w:rPr>
      </w:pPr>
      <w:bookmarkStart w:id="449" w:name="bookmark1117"/>
      <w:bookmarkStart w:id="450" w:name="bookmark1118"/>
      <w:bookmarkStart w:id="451" w:name="_Toc26237"/>
      <w:bookmarkStart w:id="452" w:name="bookmark1116"/>
      <w:r>
        <w:rPr>
          <w:rFonts w:ascii="宋体" w:eastAsia="宋体" w:hAnsi="宋体" w:cs="宋体" w:hint="eastAsia"/>
          <w:sz w:val="21"/>
          <w:szCs w:val="21"/>
        </w:rPr>
        <w:t>8.5</w:t>
      </w:r>
      <w:r>
        <w:rPr>
          <w:rFonts w:ascii="宋体" w:eastAsia="宋体" w:hAnsi="宋体" w:cs="宋体" w:hint="eastAsia"/>
          <w:sz w:val="21"/>
          <w:szCs w:val="21"/>
        </w:rPr>
        <w:t>补充地质勘探</w:t>
      </w:r>
      <w:bookmarkEnd w:id="449"/>
      <w:bookmarkEnd w:id="450"/>
      <w:bookmarkEnd w:id="451"/>
      <w:bookmarkEnd w:id="452"/>
    </w:p>
    <w:p w:rsidR="00CA044F" w:rsidRDefault="00A77AE8">
      <w:pPr>
        <w:pStyle w:val="Bodytext1"/>
        <w:spacing w:after="300" w:line="400" w:lineRule="exact"/>
        <w:ind w:firstLine="440"/>
        <w:rPr>
          <w:szCs w:val="21"/>
        </w:rPr>
      </w:pPr>
      <w:r>
        <w:rPr>
          <w:rFonts w:hint="eastAsia"/>
          <w:szCs w:val="21"/>
        </w:rPr>
        <w:t>在合同实施期间，监理人可以指示承包人进行必要的补充地质勘探和提供有关资料</w:t>
      </w:r>
      <w:r>
        <w:rPr>
          <w:rFonts w:hint="eastAsia"/>
          <w:szCs w:val="21"/>
        </w:rPr>
        <w:t xml:space="preserve">; </w:t>
      </w:r>
      <w:r>
        <w:rPr>
          <w:rFonts w:hint="eastAsia"/>
          <w:szCs w:val="21"/>
        </w:rPr>
        <w:t>承包人为本合同永久工程施工的需要进行补充地质勘探时，须经监理人批准，并应向监理人提交</w:t>
      </w:r>
      <w:r>
        <w:rPr>
          <w:rFonts w:hint="eastAsia"/>
          <w:szCs w:val="21"/>
        </w:rPr>
        <w:t>有关资料，上述补充勘探的费用由发包人承担。承包人为其临时工程所需进行的补</w:t>
      </w:r>
      <w:r>
        <w:rPr>
          <w:rFonts w:hint="eastAsia"/>
          <w:szCs w:val="21"/>
        </w:rPr>
        <w:t xml:space="preserve"> </w:t>
      </w:r>
      <w:r>
        <w:rPr>
          <w:rFonts w:hint="eastAsia"/>
          <w:szCs w:val="21"/>
        </w:rPr>
        <w:t>充地质勘探，其费用由承包人承担。</w:t>
      </w:r>
    </w:p>
    <w:p w:rsidR="00CA044F" w:rsidRDefault="00A77AE8">
      <w:pPr>
        <w:pStyle w:val="3"/>
        <w:spacing w:line="400" w:lineRule="exact"/>
        <w:rPr>
          <w:rFonts w:ascii="宋体" w:hAnsi="宋体" w:cs="宋体"/>
          <w:sz w:val="21"/>
          <w:szCs w:val="21"/>
        </w:rPr>
      </w:pPr>
      <w:bookmarkStart w:id="453" w:name="bookmark1121"/>
      <w:bookmarkStart w:id="454" w:name="_Toc15267"/>
      <w:bookmarkStart w:id="455" w:name="bookmark1120"/>
      <w:bookmarkStart w:id="456" w:name="_Toc29811"/>
      <w:bookmarkStart w:id="457" w:name="bookmark1122"/>
      <w:bookmarkStart w:id="458" w:name="bookmark1119"/>
      <w:bookmarkStart w:id="459" w:name="_Toc1436993919"/>
      <w:bookmarkStart w:id="460" w:name="_Toc21535"/>
      <w:bookmarkEnd w:id="453"/>
      <w:r>
        <w:rPr>
          <w:rFonts w:ascii="宋体" w:hAnsi="宋体" w:cs="宋体" w:hint="eastAsia"/>
          <w:sz w:val="21"/>
          <w:szCs w:val="21"/>
        </w:rPr>
        <w:t>9.</w:t>
      </w:r>
      <w:r>
        <w:rPr>
          <w:rFonts w:ascii="宋体" w:hAnsi="宋体" w:cs="宋体" w:hint="eastAsia"/>
          <w:sz w:val="21"/>
          <w:szCs w:val="21"/>
        </w:rPr>
        <w:t>施工安全、治安保卫和环境保护</w:t>
      </w:r>
      <w:bookmarkEnd w:id="454"/>
      <w:bookmarkEnd w:id="455"/>
      <w:bookmarkEnd w:id="456"/>
      <w:bookmarkEnd w:id="457"/>
      <w:bookmarkEnd w:id="458"/>
      <w:bookmarkEnd w:id="459"/>
      <w:bookmarkEnd w:id="460"/>
    </w:p>
    <w:p w:rsidR="00CA044F" w:rsidRDefault="00A77AE8">
      <w:pPr>
        <w:pStyle w:val="4"/>
        <w:spacing w:line="400" w:lineRule="exact"/>
        <w:ind w:left="0" w:firstLineChars="200" w:firstLine="420"/>
        <w:rPr>
          <w:rFonts w:ascii="宋体" w:eastAsia="宋体" w:hAnsi="宋体" w:cs="宋体"/>
          <w:sz w:val="21"/>
          <w:szCs w:val="21"/>
        </w:rPr>
      </w:pPr>
      <w:bookmarkStart w:id="461" w:name="_Toc13008"/>
      <w:bookmarkStart w:id="462" w:name="bookmark1123"/>
      <w:bookmarkStart w:id="463" w:name="bookmark1125"/>
      <w:bookmarkStart w:id="464" w:name="bookmark1124"/>
      <w:r>
        <w:rPr>
          <w:rFonts w:ascii="宋体" w:eastAsia="宋体" w:hAnsi="宋体" w:cs="宋体" w:hint="eastAsia"/>
          <w:sz w:val="21"/>
          <w:szCs w:val="21"/>
        </w:rPr>
        <w:t>9.1</w:t>
      </w:r>
      <w:r>
        <w:rPr>
          <w:rFonts w:ascii="宋体" w:eastAsia="宋体" w:hAnsi="宋体" w:cs="宋体" w:hint="eastAsia"/>
          <w:sz w:val="21"/>
          <w:szCs w:val="21"/>
        </w:rPr>
        <w:t>发包人的施工安全责任</w:t>
      </w:r>
      <w:bookmarkEnd w:id="461"/>
      <w:bookmarkEnd w:id="462"/>
      <w:bookmarkEnd w:id="463"/>
      <w:bookmarkEnd w:id="464"/>
    </w:p>
    <w:p w:rsidR="00CA044F" w:rsidRDefault="00A77AE8">
      <w:pPr>
        <w:pStyle w:val="Bodytext1"/>
        <w:spacing w:line="400" w:lineRule="exact"/>
        <w:ind w:firstLine="420"/>
        <w:rPr>
          <w:szCs w:val="21"/>
        </w:rPr>
      </w:pPr>
      <w:r>
        <w:rPr>
          <w:rFonts w:hint="eastAsia"/>
          <w:szCs w:val="21"/>
          <w:lang w:val="en-US" w:bidi="en-US"/>
        </w:rPr>
        <w:t>9.1.1</w:t>
      </w:r>
      <w:r>
        <w:rPr>
          <w:rFonts w:hint="eastAsia"/>
          <w:szCs w:val="21"/>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rsidR="00CA044F" w:rsidRDefault="00A77AE8">
      <w:pPr>
        <w:pStyle w:val="Bodytext1"/>
        <w:spacing w:line="400" w:lineRule="exact"/>
        <w:ind w:firstLine="420"/>
        <w:rPr>
          <w:szCs w:val="21"/>
        </w:rPr>
      </w:pPr>
      <w:r>
        <w:rPr>
          <w:rFonts w:hint="eastAsia"/>
          <w:szCs w:val="21"/>
          <w:lang w:val="en-US" w:bidi="en-US"/>
        </w:rPr>
        <w:t>9.1.2</w:t>
      </w:r>
      <w:r>
        <w:rPr>
          <w:rFonts w:hint="eastAsia"/>
          <w:szCs w:val="21"/>
        </w:rPr>
        <w:t>发包人应对其现场机构雇佣的全部人员的工伤事故承担责任，但由于承包人原因造成发包人人员工伤的，应由承包人承担责任。</w:t>
      </w:r>
    </w:p>
    <w:p w:rsidR="00CA044F" w:rsidRDefault="00A77AE8">
      <w:pPr>
        <w:pStyle w:val="Bodytext1"/>
        <w:spacing w:line="400" w:lineRule="exact"/>
        <w:ind w:firstLine="420"/>
        <w:rPr>
          <w:szCs w:val="21"/>
        </w:rPr>
      </w:pPr>
      <w:r>
        <w:rPr>
          <w:rFonts w:hint="eastAsia"/>
          <w:szCs w:val="21"/>
          <w:lang w:val="en-US" w:bidi="en-US"/>
        </w:rPr>
        <w:t>9.1.3</w:t>
      </w:r>
      <w:r>
        <w:rPr>
          <w:rFonts w:hint="eastAsia"/>
          <w:szCs w:val="21"/>
        </w:rPr>
        <w:t>发包人应负责赔偿以下各种情况造成的第三者人身伤亡和财产损失：</w:t>
      </w:r>
    </w:p>
    <w:p w:rsidR="00CA044F" w:rsidRDefault="00A77AE8">
      <w:pPr>
        <w:pStyle w:val="Bodytext1"/>
        <w:tabs>
          <w:tab w:val="left" w:pos="898"/>
        </w:tabs>
        <w:spacing w:line="400" w:lineRule="exact"/>
        <w:ind w:firstLineChars="200" w:firstLine="420"/>
        <w:rPr>
          <w:szCs w:val="21"/>
        </w:rPr>
      </w:pPr>
      <w:bookmarkStart w:id="465" w:name="bookmark1126"/>
      <w:bookmarkEnd w:id="465"/>
      <w:r>
        <w:rPr>
          <w:rFonts w:hint="eastAsia"/>
          <w:szCs w:val="21"/>
        </w:rPr>
        <w:t>（</w:t>
      </w:r>
      <w:r>
        <w:rPr>
          <w:rFonts w:hint="eastAsia"/>
          <w:szCs w:val="21"/>
          <w:lang w:val="en-US"/>
        </w:rPr>
        <w:t>1</w:t>
      </w:r>
      <w:r>
        <w:rPr>
          <w:rFonts w:hint="eastAsia"/>
          <w:szCs w:val="21"/>
          <w:lang w:val="en-US"/>
        </w:rPr>
        <w:t>）</w:t>
      </w:r>
      <w:r>
        <w:rPr>
          <w:rFonts w:hint="eastAsia"/>
          <w:szCs w:val="21"/>
        </w:rPr>
        <w:t>工程或工程的任何部分对土地的占用所造成的第三者财产损失；</w:t>
      </w:r>
    </w:p>
    <w:p w:rsidR="00CA044F" w:rsidRDefault="00A77AE8">
      <w:pPr>
        <w:pStyle w:val="Bodytext1"/>
        <w:tabs>
          <w:tab w:val="left" w:pos="898"/>
        </w:tabs>
        <w:spacing w:line="400" w:lineRule="exact"/>
        <w:ind w:firstLineChars="200" w:firstLine="420"/>
        <w:rPr>
          <w:szCs w:val="21"/>
        </w:rPr>
      </w:pPr>
      <w:bookmarkStart w:id="466" w:name="bookmark1127"/>
      <w:bookmarkEnd w:id="466"/>
      <w:r>
        <w:rPr>
          <w:rFonts w:hint="eastAsia"/>
          <w:szCs w:val="21"/>
        </w:rPr>
        <w:t>（</w:t>
      </w:r>
      <w:r>
        <w:rPr>
          <w:rFonts w:hint="eastAsia"/>
          <w:szCs w:val="21"/>
          <w:lang w:val="en-US"/>
        </w:rPr>
        <w:t>2</w:t>
      </w:r>
      <w:r>
        <w:rPr>
          <w:rFonts w:hint="eastAsia"/>
          <w:szCs w:val="21"/>
          <w:lang w:val="en-US"/>
        </w:rPr>
        <w:t>）</w:t>
      </w:r>
      <w:r>
        <w:rPr>
          <w:rFonts w:hint="eastAsia"/>
          <w:szCs w:val="21"/>
        </w:rPr>
        <w:t>由于发包人原因在施工场地及其毗邻地带造成的第三者人身伤亡和财产损失。</w:t>
      </w:r>
    </w:p>
    <w:p w:rsidR="00CA044F" w:rsidRDefault="00A77AE8">
      <w:pPr>
        <w:pStyle w:val="Bodytext1"/>
        <w:spacing w:line="400" w:lineRule="exact"/>
        <w:ind w:firstLine="420"/>
        <w:rPr>
          <w:szCs w:val="21"/>
        </w:rPr>
      </w:pPr>
      <w:r>
        <w:rPr>
          <w:rFonts w:hint="eastAsia"/>
          <w:szCs w:val="21"/>
          <w:lang w:val="en-US" w:bidi="en-US"/>
        </w:rPr>
        <w:t>9.1.4</w:t>
      </w:r>
      <w:r>
        <w:rPr>
          <w:rFonts w:hint="eastAsia"/>
          <w:szCs w:val="21"/>
        </w:rPr>
        <w:t>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rsidR="00CA044F" w:rsidRDefault="00A77AE8">
      <w:pPr>
        <w:pStyle w:val="Bodytext1"/>
        <w:spacing w:line="400" w:lineRule="exact"/>
        <w:ind w:firstLine="420"/>
        <w:rPr>
          <w:szCs w:val="21"/>
        </w:rPr>
      </w:pPr>
      <w:r>
        <w:rPr>
          <w:rFonts w:hint="eastAsia"/>
          <w:szCs w:val="21"/>
          <w:lang w:val="en-US" w:bidi="en-US"/>
        </w:rPr>
        <w:t>9.1.5</w:t>
      </w:r>
      <w:r>
        <w:rPr>
          <w:rFonts w:hint="eastAsia"/>
          <w:szCs w:val="21"/>
        </w:rPr>
        <w:t>发包人按照已标价工程量清单所列金额和合同约定的计量支付规定，支付安全作业环境及安全施工措施所需费用。</w:t>
      </w:r>
    </w:p>
    <w:p w:rsidR="00CA044F" w:rsidRDefault="00A77AE8">
      <w:pPr>
        <w:pStyle w:val="Bodytext1"/>
        <w:spacing w:line="400" w:lineRule="exact"/>
        <w:ind w:firstLine="420"/>
        <w:rPr>
          <w:szCs w:val="21"/>
        </w:rPr>
      </w:pPr>
      <w:r>
        <w:rPr>
          <w:rFonts w:hint="eastAsia"/>
          <w:szCs w:val="21"/>
          <w:lang w:val="en-US" w:bidi="en-US"/>
        </w:rPr>
        <w:t>9.1.6</w:t>
      </w:r>
      <w:r>
        <w:rPr>
          <w:rFonts w:hint="eastAsia"/>
          <w:szCs w:val="21"/>
        </w:rPr>
        <w:t>发包人负责组织工程参建单位编制保证安全生产的措施方案。工程开工前，就</w:t>
      </w:r>
      <w:r>
        <w:rPr>
          <w:rFonts w:hint="eastAsia"/>
          <w:szCs w:val="21"/>
        </w:rPr>
        <w:t xml:space="preserve"> </w:t>
      </w:r>
      <w:r>
        <w:rPr>
          <w:rFonts w:hint="eastAsia"/>
          <w:szCs w:val="21"/>
        </w:rPr>
        <w:t>落实安全生产的措施进行全面系统的布置，进一步明确承包人的安全生产责任。</w:t>
      </w:r>
    </w:p>
    <w:p w:rsidR="00CA044F" w:rsidRDefault="00A77AE8">
      <w:pPr>
        <w:pStyle w:val="Bodytext1"/>
        <w:spacing w:after="160" w:line="400" w:lineRule="exact"/>
        <w:ind w:firstLine="420"/>
        <w:rPr>
          <w:szCs w:val="21"/>
        </w:rPr>
      </w:pPr>
      <w:r>
        <w:rPr>
          <w:rFonts w:hint="eastAsia"/>
          <w:szCs w:val="21"/>
          <w:lang w:val="en-US" w:bidi="en-US"/>
        </w:rPr>
        <w:t>9.1.7</w:t>
      </w:r>
      <w:r>
        <w:rPr>
          <w:rFonts w:hint="eastAsia"/>
          <w:szCs w:val="21"/>
        </w:rPr>
        <w:t>发包人负责在拆除工程和爆破工程施工</w:t>
      </w:r>
      <w:r>
        <w:rPr>
          <w:rFonts w:hint="eastAsia"/>
          <w:szCs w:val="21"/>
        </w:rPr>
        <w:t>14</w:t>
      </w:r>
      <w:r>
        <w:rPr>
          <w:rFonts w:hint="eastAsia"/>
          <w:szCs w:val="21"/>
        </w:rPr>
        <w:t>天前向有关部门或机构报送相关备案资料。</w:t>
      </w:r>
    </w:p>
    <w:p w:rsidR="00CA044F" w:rsidRDefault="00A77AE8">
      <w:pPr>
        <w:pStyle w:val="4"/>
        <w:spacing w:line="400" w:lineRule="exact"/>
        <w:ind w:left="0" w:firstLineChars="200" w:firstLine="420"/>
        <w:rPr>
          <w:rFonts w:ascii="宋体" w:eastAsia="宋体" w:hAnsi="宋体" w:cs="宋体"/>
          <w:sz w:val="21"/>
          <w:szCs w:val="21"/>
        </w:rPr>
      </w:pPr>
      <w:bookmarkStart w:id="467" w:name="bookmark1128"/>
      <w:bookmarkStart w:id="468" w:name="_Toc920"/>
      <w:bookmarkStart w:id="469" w:name="bookmark1130"/>
      <w:bookmarkStart w:id="470" w:name="bookmark1129"/>
      <w:r>
        <w:rPr>
          <w:rFonts w:ascii="宋体" w:eastAsia="宋体" w:hAnsi="宋体" w:cs="宋体" w:hint="eastAsia"/>
          <w:sz w:val="21"/>
          <w:szCs w:val="21"/>
        </w:rPr>
        <w:lastRenderedPageBreak/>
        <w:t>9.2</w:t>
      </w:r>
      <w:r>
        <w:rPr>
          <w:rFonts w:ascii="宋体" w:eastAsia="宋体" w:hAnsi="宋体" w:cs="宋体" w:hint="eastAsia"/>
          <w:sz w:val="21"/>
          <w:szCs w:val="21"/>
        </w:rPr>
        <w:t>承包人的施工安全责任</w:t>
      </w:r>
      <w:bookmarkEnd w:id="467"/>
      <w:bookmarkEnd w:id="468"/>
      <w:bookmarkEnd w:id="469"/>
      <w:bookmarkEnd w:id="470"/>
    </w:p>
    <w:p w:rsidR="00CA044F" w:rsidRDefault="00A77AE8">
      <w:pPr>
        <w:pStyle w:val="Bodytext1"/>
        <w:spacing w:line="400" w:lineRule="exact"/>
        <w:ind w:firstLine="420"/>
        <w:rPr>
          <w:szCs w:val="21"/>
        </w:rPr>
      </w:pPr>
      <w:r>
        <w:rPr>
          <w:rFonts w:hint="eastAsia"/>
          <w:szCs w:val="21"/>
          <w:lang w:val="en-US" w:bidi="en-US"/>
        </w:rPr>
        <w:t>9.2.1</w:t>
      </w:r>
      <w:r>
        <w:rPr>
          <w:rFonts w:hint="eastAsia"/>
          <w:szCs w:val="21"/>
        </w:rPr>
        <w:t>承包人应按合同约定履行安全职责，执行监理人有关安全工作的指示。承包人应按技术标准和要求</w:t>
      </w:r>
      <w:r>
        <w:rPr>
          <w:rFonts w:hint="eastAsia"/>
          <w:szCs w:val="21"/>
        </w:rPr>
        <w:t>(</w:t>
      </w:r>
      <w:r>
        <w:rPr>
          <w:rFonts w:hint="eastAsia"/>
          <w:szCs w:val="21"/>
        </w:rPr>
        <w:t>合同技术条款</w:t>
      </w:r>
      <w:r>
        <w:rPr>
          <w:rFonts w:hint="eastAsia"/>
          <w:szCs w:val="21"/>
        </w:rPr>
        <w:t>)</w:t>
      </w:r>
      <w:r>
        <w:rPr>
          <w:rFonts w:hint="eastAsia"/>
          <w:szCs w:val="21"/>
        </w:rPr>
        <w:t>约定的内容和期限，以及监理人的</w:t>
      </w:r>
      <w:r>
        <w:rPr>
          <w:rFonts w:hint="eastAsia"/>
          <w:szCs w:val="21"/>
        </w:rPr>
        <w:t>指示，编制施工安全技术措施提交监理人审批。监理人应技术标准和要求</w:t>
      </w:r>
      <w:r>
        <w:rPr>
          <w:rFonts w:hint="eastAsia"/>
          <w:szCs w:val="21"/>
        </w:rPr>
        <w:t>(</w:t>
      </w:r>
      <w:r>
        <w:rPr>
          <w:rFonts w:hint="eastAsia"/>
          <w:szCs w:val="21"/>
        </w:rPr>
        <w:t>合同技术条款</w:t>
      </w:r>
      <w:r>
        <w:rPr>
          <w:rFonts w:hint="eastAsia"/>
          <w:szCs w:val="21"/>
        </w:rPr>
        <w:t>)</w:t>
      </w:r>
      <w:r>
        <w:rPr>
          <w:rFonts w:hint="eastAsia"/>
          <w:szCs w:val="21"/>
        </w:rPr>
        <w:t>约定的期限内</w:t>
      </w:r>
      <w:r>
        <w:rPr>
          <w:rFonts w:hint="eastAsia"/>
          <w:szCs w:val="21"/>
        </w:rPr>
        <w:t xml:space="preserve"> </w:t>
      </w:r>
      <w:r>
        <w:rPr>
          <w:rFonts w:hint="eastAsia"/>
          <w:szCs w:val="21"/>
        </w:rPr>
        <w:t>批复承包人。</w:t>
      </w:r>
    </w:p>
    <w:p w:rsidR="00CA044F" w:rsidRDefault="00A77AE8">
      <w:pPr>
        <w:pStyle w:val="Bodytext1"/>
        <w:spacing w:line="400" w:lineRule="exact"/>
        <w:ind w:firstLine="420"/>
        <w:rPr>
          <w:szCs w:val="21"/>
        </w:rPr>
      </w:pPr>
      <w:r>
        <w:rPr>
          <w:rFonts w:hint="eastAsia"/>
          <w:szCs w:val="21"/>
          <w:lang w:val="en-US" w:bidi="en-US"/>
        </w:rPr>
        <w:t>9.2.2</w:t>
      </w:r>
      <w:r>
        <w:rPr>
          <w:rFonts w:hint="eastAsia"/>
          <w:szCs w:val="21"/>
        </w:rPr>
        <w:t>承包人应加强施工作业安全管理，特别应加强易燃、易爆材料、火工器材、有毒与腐蚀性材料和其他危险品的管理，以及对爆破作业和地下工程施工等危险作业的管理。</w:t>
      </w:r>
    </w:p>
    <w:p w:rsidR="00CA044F" w:rsidRDefault="00A77AE8">
      <w:pPr>
        <w:pStyle w:val="Bodytext1"/>
        <w:spacing w:line="400" w:lineRule="exact"/>
        <w:ind w:firstLine="420"/>
        <w:rPr>
          <w:szCs w:val="21"/>
        </w:rPr>
      </w:pPr>
      <w:r>
        <w:rPr>
          <w:rFonts w:hint="eastAsia"/>
          <w:szCs w:val="21"/>
          <w:lang w:val="en-US" w:bidi="en-US"/>
        </w:rPr>
        <w:t>9.2.3</w:t>
      </w:r>
      <w:r>
        <w:rPr>
          <w:rFonts w:hint="eastAsia"/>
          <w:szCs w:val="21"/>
        </w:rPr>
        <w:t>承包人应严格按照国家安全标准制定施工安全操作规程，配备必要的安全生产和劳动保护设施，加强对承包人人员的安全教育，并发放安全工作手册和劳动保护用具。</w:t>
      </w:r>
    </w:p>
    <w:p w:rsidR="00CA044F" w:rsidRDefault="00A77AE8">
      <w:pPr>
        <w:pStyle w:val="Bodytext1"/>
        <w:spacing w:line="400" w:lineRule="exact"/>
        <w:ind w:firstLine="420"/>
        <w:rPr>
          <w:szCs w:val="21"/>
        </w:rPr>
      </w:pPr>
      <w:r>
        <w:rPr>
          <w:rFonts w:hint="eastAsia"/>
          <w:szCs w:val="21"/>
          <w:lang w:val="en-US" w:bidi="en-US"/>
        </w:rPr>
        <w:t>9.2.4</w:t>
      </w:r>
      <w:r>
        <w:rPr>
          <w:rFonts w:hint="eastAsia"/>
          <w:szCs w:val="21"/>
        </w:rPr>
        <w:t>承包人应按监理人的指示制定应对灾害的紧急预案，报送监理人审批。承包人还应按预</w:t>
      </w:r>
      <w:r>
        <w:rPr>
          <w:rFonts w:hint="eastAsia"/>
          <w:szCs w:val="21"/>
        </w:rPr>
        <w:t>案做好安全检查，配置必要的救助物资和器材，切实保护好有关人员的人身和财产安全。</w:t>
      </w:r>
    </w:p>
    <w:p w:rsidR="00CA044F" w:rsidRDefault="00A77AE8">
      <w:pPr>
        <w:pStyle w:val="Bodytext1"/>
        <w:spacing w:line="400" w:lineRule="exact"/>
        <w:ind w:firstLine="420"/>
        <w:rPr>
          <w:szCs w:val="21"/>
        </w:rPr>
      </w:pPr>
      <w:r>
        <w:rPr>
          <w:rFonts w:hint="eastAsia"/>
          <w:szCs w:val="21"/>
          <w:lang w:val="en-US" w:bidi="en-US"/>
        </w:rPr>
        <w:t>9.2.5</w:t>
      </w:r>
      <w:r>
        <w:rPr>
          <w:rFonts w:hint="eastAsia"/>
          <w:szCs w:val="21"/>
        </w:rPr>
        <w:t>合同约定的安全作业环境及安全施工措施所需费用应遵守有关规定，并包括在相关工作的合同价格中。因采取合同未约定的安全作业环境及安全施工措施增加的费用，由监理人按第</w:t>
      </w:r>
      <w:r>
        <w:rPr>
          <w:rFonts w:hint="eastAsia"/>
          <w:szCs w:val="21"/>
          <w:lang w:val="en-US" w:bidi="en-US"/>
        </w:rPr>
        <w:t xml:space="preserve">3. </w:t>
      </w:r>
      <w:r>
        <w:rPr>
          <w:rFonts w:hint="eastAsia"/>
          <w:szCs w:val="21"/>
        </w:rPr>
        <w:t>5</w:t>
      </w:r>
      <w:r>
        <w:rPr>
          <w:rFonts w:hint="eastAsia"/>
          <w:szCs w:val="21"/>
        </w:rPr>
        <w:t>款商定或确定。</w:t>
      </w:r>
    </w:p>
    <w:p w:rsidR="00CA044F" w:rsidRDefault="00A77AE8">
      <w:pPr>
        <w:pStyle w:val="Bodytext1"/>
        <w:spacing w:line="400" w:lineRule="exact"/>
        <w:ind w:firstLine="420"/>
        <w:rPr>
          <w:szCs w:val="21"/>
        </w:rPr>
      </w:pPr>
      <w:r>
        <w:rPr>
          <w:rFonts w:hint="eastAsia"/>
          <w:szCs w:val="21"/>
          <w:lang w:val="en-US" w:bidi="en-US"/>
        </w:rPr>
        <w:t>9.2.6</w:t>
      </w:r>
      <w:r>
        <w:rPr>
          <w:rFonts w:hint="eastAsia"/>
          <w:szCs w:val="21"/>
        </w:rPr>
        <w:t>承包人应对其履行合同所雇佣的全部人员，包括分包人人员的工伤事故承担责任，但由于发包人原因造成承包人人员工伤事故的，应由发包人承担责任。</w:t>
      </w:r>
    </w:p>
    <w:p w:rsidR="00CA044F" w:rsidRDefault="00A77AE8">
      <w:pPr>
        <w:pStyle w:val="Bodytext1"/>
        <w:spacing w:line="400" w:lineRule="exact"/>
        <w:ind w:firstLine="420"/>
        <w:rPr>
          <w:szCs w:val="21"/>
        </w:rPr>
      </w:pPr>
      <w:r>
        <w:rPr>
          <w:rFonts w:hint="eastAsia"/>
          <w:szCs w:val="21"/>
          <w:lang w:val="en-US" w:bidi="en-US"/>
        </w:rPr>
        <w:t>9.2.</w:t>
      </w:r>
      <w:r>
        <w:rPr>
          <w:rFonts w:hint="eastAsia"/>
          <w:szCs w:val="21"/>
        </w:rPr>
        <w:t>7</w:t>
      </w:r>
      <w:r>
        <w:rPr>
          <w:rFonts w:hint="eastAsia"/>
          <w:szCs w:val="21"/>
        </w:rPr>
        <w:t>由于承包人原因在施工场地内及其毗邻地带造成的第三者人员伤亡和财产损失，由承包人负责赔</w:t>
      </w:r>
      <w:r>
        <w:rPr>
          <w:rFonts w:hint="eastAsia"/>
          <w:szCs w:val="21"/>
        </w:rPr>
        <w:t>偿。</w:t>
      </w:r>
    </w:p>
    <w:p w:rsidR="00CA044F" w:rsidRDefault="00A77AE8">
      <w:pPr>
        <w:pStyle w:val="Bodytext1"/>
        <w:spacing w:line="400" w:lineRule="exact"/>
        <w:ind w:firstLine="420"/>
        <w:rPr>
          <w:szCs w:val="21"/>
        </w:rPr>
      </w:pPr>
      <w:r>
        <w:rPr>
          <w:rFonts w:hint="eastAsia"/>
          <w:szCs w:val="21"/>
          <w:lang w:val="en-US" w:bidi="en-US"/>
        </w:rPr>
        <w:t>9.2.</w:t>
      </w:r>
      <w:r>
        <w:rPr>
          <w:rFonts w:hint="eastAsia"/>
          <w:szCs w:val="21"/>
        </w:rPr>
        <w:t>8</w:t>
      </w:r>
      <w:r>
        <w:rPr>
          <w:rFonts w:hint="eastAsia"/>
          <w:szCs w:val="21"/>
        </w:rPr>
        <w:t>承包人已标价工程量清单应包含工程安全作业环境及安全施工措施所需费用。</w:t>
      </w:r>
    </w:p>
    <w:p w:rsidR="00CA044F" w:rsidRDefault="00A77AE8">
      <w:pPr>
        <w:pStyle w:val="Bodytext1"/>
        <w:spacing w:line="400" w:lineRule="exact"/>
        <w:ind w:firstLine="420"/>
        <w:rPr>
          <w:szCs w:val="21"/>
        </w:rPr>
      </w:pPr>
      <w:r>
        <w:rPr>
          <w:rFonts w:hint="eastAsia"/>
          <w:szCs w:val="21"/>
          <w:lang w:val="en-US" w:bidi="en-US"/>
        </w:rPr>
        <w:t>9.2.9</w:t>
      </w:r>
      <w:r>
        <w:rPr>
          <w:rFonts w:hint="eastAsia"/>
          <w:szCs w:val="21"/>
        </w:rPr>
        <w:t>承包人应建立健全安全生产责任制度和安全生产教育培训制度，制定安全生产</w:t>
      </w:r>
      <w:r>
        <w:rPr>
          <w:rFonts w:hint="eastAsia"/>
          <w:szCs w:val="21"/>
        </w:rPr>
        <w:t xml:space="preserve"> </w:t>
      </w:r>
      <w:r>
        <w:rPr>
          <w:rFonts w:hint="eastAsia"/>
          <w:szCs w:val="21"/>
        </w:rPr>
        <w:t>规章制度和操作规程，保证本单位建立和完善安全生产条件所需资金的投入，对本工程进行定期和专项安全检查，并做好安全检查记录。</w:t>
      </w:r>
    </w:p>
    <w:p w:rsidR="00CA044F" w:rsidRDefault="00A77AE8">
      <w:pPr>
        <w:pStyle w:val="Bodytext1"/>
        <w:spacing w:line="400" w:lineRule="exact"/>
        <w:ind w:firstLine="420"/>
        <w:rPr>
          <w:szCs w:val="21"/>
        </w:rPr>
      </w:pPr>
      <w:r>
        <w:rPr>
          <w:rFonts w:hint="eastAsia"/>
          <w:szCs w:val="21"/>
          <w:lang w:val="en-US" w:bidi="en-US"/>
        </w:rPr>
        <w:t>9.2.10</w:t>
      </w:r>
      <w:r>
        <w:rPr>
          <w:rFonts w:hint="eastAsia"/>
          <w:szCs w:val="21"/>
        </w:rPr>
        <w:t>承包人应设立安全生产管理机构，施工现场应有专职安全生产管理人员。</w:t>
      </w:r>
    </w:p>
    <w:p w:rsidR="00CA044F" w:rsidRDefault="00A77AE8">
      <w:pPr>
        <w:pStyle w:val="Bodytext1"/>
        <w:spacing w:line="400" w:lineRule="exact"/>
        <w:ind w:firstLine="420"/>
        <w:rPr>
          <w:szCs w:val="21"/>
        </w:rPr>
      </w:pPr>
      <w:r>
        <w:rPr>
          <w:rFonts w:hint="eastAsia"/>
          <w:szCs w:val="21"/>
          <w:lang w:val="en-US" w:bidi="en-US"/>
        </w:rPr>
        <w:t>9.2.11</w:t>
      </w:r>
      <w:r>
        <w:rPr>
          <w:rFonts w:hint="eastAsia"/>
          <w:szCs w:val="21"/>
        </w:rPr>
        <w:t>承包人应负责对特种作业人员进行专门的安全作业培训，并保证特种作业人员持证上岗。</w:t>
      </w:r>
    </w:p>
    <w:p w:rsidR="00CA044F" w:rsidRDefault="00A77AE8">
      <w:pPr>
        <w:pStyle w:val="Bodytext1"/>
        <w:spacing w:line="400" w:lineRule="exact"/>
        <w:ind w:firstLine="420"/>
        <w:rPr>
          <w:szCs w:val="21"/>
        </w:rPr>
      </w:pPr>
      <w:r>
        <w:rPr>
          <w:rFonts w:hint="eastAsia"/>
          <w:szCs w:val="21"/>
          <w:lang w:val="en-US" w:bidi="en-US"/>
        </w:rPr>
        <w:t>9.2.12</w:t>
      </w:r>
      <w:r>
        <w:rPr>
          <w:rFonts w:hint="eastAsia"/>
          <w:szCs w:val="21"/>
        </w:rPr>
        <w:t>承包人应在施工组织设计中编制安全技术措施和</w:t>
      </w:r>
      <w:r>
        <w:rPr>
          <w:rFonts w:hint="eastAsia"/>
          <w:szCs w:val="21"/>
        </w:rPr>
        <w:t>施工现场临时用电方案。对专用合同条款约定的工程，应编制专项施工方案报监理人批准。对专用合同条款约定的专项施工方案，还应组织专家进行论证、审查，其中专家</w:t>
      </w:r>
      <w:r>
        <w:rPr>
          <w:rFonts w:hint="eastAsia"/>
          <w:szCs w:val="21"/>
        </w:rPr>
        <w:t>1/2</w:t>
      </w:r>
      <w:r>
        <w:rPr>
          <w:rFonts w:hint="eastAsia"/>
          <w:szCs w:val="21"/>
        </w:rPr>
        <w:t>人员应经发包人同意。</w:t>
      </w:r>
    </w:p>
    <w:p w:rsidR="00CA044F" w:rsidRDefault="00A77AE8">
      <w:pPr>
        <w:pStyle w:val="Bodytext1"/>
        <w:spacing w:after="140" w:line="400" w:lineRule="exact"/>
        <w:ind w:firstLine="420"/>
        <w:rPr>
          <w:szCs w:val="21"/>
        </w:rPr>
      </w:pPr>
      <w:r>
        <w:rPr>
          <w:rFonts w:hint="eastAsia"/>
          <w:szCs w:val="21"/>
          <w:lang w:val="en-US" w:bidi="en-US"/>
        </w:rPr>
        <w:t>9.2.13</w:t>
      </w:r>
      <w:r>
        <w:rPr>
          <w:rFonts w:hint="eastAsia"/>
          <w:szCs w:val="21"/>
        </w:rPr>
        <w:t>承包人在使用施工起重机构和整体提升脚手架、模板</w:t>
      </w:r>
      <w:proofErr w:type="gramStart"/>
      <w:r>
        <w:rPr>
          <w:rFonts w:hint="eastAsia"/>
          <w:szCs w:val="21"/>
        </w:rPr>
        <w:t>等自升式</w:t>
      </w:r>
      <w:proofErr w:type="gramEnd"/>
      <w:r>
        <w:rPr>
          <w:rFonts w:hint="eastAsia"/>
          <w:szCs w:val="21"/>
        </w:rPr>
        <w:t>架设设施前</w:t>
      </w:r>
      <w:r>
        <w:rPr>
          <w:rFonts w:hint="eastAsia"/>
          <w:szCs w:val="21"/>
        </w:rPr>
        <w:t xml:space="preserve">, </w:t>
      </w:r>
      <w:r>
        <w:rPr>
          <w:rFonts w:hint="eastAsia"/>
          <w:szCs w:val="21"/>
        </w:rPr>
        <w:t>应组织有关单位进行验收。</w:t>
      </w:r>
    </w:p>
    <w:p w:rsidR="00CA044F" w:rsidRDefault="00A77AE8">
      <w:pPr>
        <w:pStyle w:val="4"/>
        <w:spacing w:line="400" w:lineRule="exact"/>
        <w:ind w:left="0" w:firstLineChars="200" w:firstLine="420"/>
        <w:rPr>
          <w:rFonts w:ascii="宋体" w:eastAsia="宋体" w:hAnsi="宋体" w:cs="宋体"/>
          <w:sz w:val="21"/>
          <w:szCs w:val="21"/>
        </w:rPr>
      </w:pPr>
      <w:bookmarkStart w:id="471" w:name="bookmark1131"/>
      <w:bookmarkStart w:id="472" w:name="bookmark1133"/>
      <w:bookmarkStart w:id="473" w:name="_Toc24520"/>
      <w:bookmarkStart w:id="474" w:name="bookmark1132"/>
      <w:r>
        <w:rPr>
          <w:rFonts w:ascii="宋体" w:eastAsia="宋体" w:hAnsi="宋体" w:cs="宋体" w:hint="eastAsia"/>
          <w:sz w:val="21"/>
          <w:szCs w:val="21"/>
        </w:rPr>
        <w:t>9.3</w:t>
      </w:r>
      <w:r>
        <w:rPr>
          <w:rFonts w:ascii="宋体" w:eastAsia="宋体" w:hAnsi="宋体" w:cs="宋体" w:hint="eastAsia"/>
          <w:sz w:val="21"/>
          <w:szCs w:val="21"/>
        </w:rPr>
        <w:t>治安保卫</w:t>
      </w:r>
      <w:bookmarkEnd w:id="471"/>
      <w:bookmarkEnd w:id="472"/>
      <w:bookmarkEnd w:id="473"/>
      <w:bookmarkEnd w:id="474"/>
    </w:p>
    <w:p w:rsidR="00CA044F" w:rsidRDefault="00A77AE8">
      <w:pPr>
        <w:pStyle w:val="Bodytext1"/>
        <w:spacing w:line="400" w:lineRule="exact"/>
        <w:ind w:firstLine="420"/>
        <w:rPr>
          <w:szCs w:val="21"/>
        </w:rPr>
      </w:pPr>
      <w:r>
        <w:rPr>
          <w:rFonts w:hint="eastAsia"/>
          <w:szCs w:val="21"/>
          <w:lang w:val="en-US" w:bidi="en-US"/>
        </w:rPr>
        <w:t>9.3.1</w:t>
      </w:r>
      <w:r>
        <w:rPr>
          <w:rFonts w:hint="eastAsia"/>
          <w:szCs w:val="21"/>
        </w:rPr>
        <w:t>除合同另有约定外，发包人应与当地公安部门协商，在现场建立治安管理机构或联防组织，统一管理施工场地的治安保卫事项，履行合同工程的治安保卫职责。</w:t>
      </w:r>
    </w:p>
    <w:p w:rsidR="00CA044F" w:rsidRDefault="00A77AE8">
      <w:pPr>
        <w:pStyle w:val="Bodytext1"/>
        <w:spacing w:line="400" w:lineRule="exact"/>
        <w:ind w:firstLine="420"/>
        <w:rPr>
          <w:szCs w:val="21"/>
        </w:rPr>
      </w:pPr>
      <w:r>
        <w:rPr>
          <w:rFonts w:hint="eastAsia"/>
          <w:szCs w:val="21"/>
          <w:lang w:val="en-US" w:bidi="en-US"/>
        </w:rPr>
        <w:lastRenderedPageBreak/>
        <w:t>9.3.</w:t>
      </w:r>
      <w:r>
        <w:rPr>
          <w:rFonts w:hint="eastAsia"/>
          <w:szCs w:val="21"/>
        </w:rPr>
        <w:t>2</w:t>
      </w:r>
      <w:r>
        <w:rPr>
          <w:rFonts w:hint="eastAsia"/>
          <w:szCs w:val="21"/>
        </w:rPr>
        <w:t>发包人和承包人除应协助现场治安管理机构或联防组织维护施工场地的社会治安外，还应做好包括生活区在内的各自管辖区的治安保卫工作。</w:t>
      </w:r>
    </w:p>
    <w:p w:rsidR="00CA044F" w:rsidRDefault="00A77AE8">
      <w:pPr>
        <w:pStyle w:val="Bodytext1"/>
        <w:spacing w:after="140" w:line="400" w:lineRule="exact"/>
        <w:ind w:firstLine="420"/>
        <w:rPr>
          <w:szCs w:val="21"/>
        </w:rPr>
      </w:pPr>
      <w:r>
        <w:rPr>
          <w:rFonts w:hint="eastAsia"/>
          <w:szCs w:val="21"/>
          <w:lang w:val="en-US" w:bidi="en-US"/>
        </w:rPr>
        <w:t>9.3.3</w:t>
      </w:r>
      <w:r>
        <w:rPr>
          <w:rFonts w:hint="eastAsia"/>
          <w:szCs w:val="21"/>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rsidR="00CA044F" w:rsidRDefault="00A77AE8">
      <w:pPr>
        <w:pStyle w:val="4"/>
        <w:spacing w:line="400" w:lineRule="exact"/>
        <w:ind w:left="0" w:firstLineChars="200" w:firstLine="420"/>
        <w:rPr>
          <w:rFonts w:ascii="宋体" w:eastAsia="宋体" w:hAnsi="宋体" w:cs="宋体"/>
          <w:sz w:val="21"/>
          <w:szCs w:val="21"/>
        </w:rPr>
      </w:pPr>
      <w:bookmarkStart w:id="475" w:name="bookmark1136"/>
      <w:bookmarkStart w:id="476" w:name="_Toc19282"/>
      <w:bookmarkStart w:id="477" w:name="bookmark1135"/>
      <w:bookmarkStart w:id="478" w:name="bookmark1134"/>
      <w:r>
        <w:rPr>
          <w:rFonts w:ascii="宋体" w:eastAsia="宋体" w:hAnsi="宋体" w:cs="宋体" w:hint="eastAsia"/>
          <w:sz w:val="21"/>
          <w:szCs w:val="21"/>
        </w:rPr>
        <w:t>9.4</w:t>
      </w:r>
      <w:r>
        <w:rPr>
          <w:rFonts w:ascii="宋体" w:eastAsia="宋体" w:hAnsi="宋体" w:cs="宋体" w:hint="eastAsia"/>
          <w:sz w:val="21"/>
          <w:szCs w:val="21"/>
        </w:rPr>
        <w:t>环境保护</w:t>
      </w:r>
      <w:bookmarkEnd w:id="475"/>
      <w:bookmarkEnd w:id="476"/>
      <w:bookmarkEnd w:id="477"/>
      <w:bookmarkEnd w:id="478"/>
    </w:p>
    <w:p w:rsidR="00CA044F" w:rsidRDefault="00A77AE8">
      <w:pPr>
        <w:pStyle w:val="Bodytext1"/>
        <w:spacing w:line="400" w:lineRule="exact"/>
        <w:ind w:firstLine="420"/>
        <w:rPr>
          <w:szCs w:val="21"/>
        </w:rPr>
      </w:pPr>
      <w:r>
        <w:rPr>
          <w:rFonts w:hint="eastAsia"/>
          <w:szCs w:val="21"/>
          <w:lang w:val="en-US" w:bidi="en-US"/>
        </w:rPr>
        <w:t>9.4.1</w:t>
      </w:r>
      <w:r>
        <w:rPr>
          <w:rFonts w:hint="eastAsia"/>
          <w:szCs w:val="21"/>
        </w:rPr>
        <w:t>承包人在施工过程</w:t>
      </w:r>
      <w:r>
        <w:rPr>
          <w:rFonts w:hint="eastAsia"/>
          <w:szCs w:val="21"/>
        </w:rPr>
        <w:t>中，应遵守有关环境保护的法律，履行合同约定的环境保护义务，并对违反法律和合同约定义务所造成的环境破坏、人身伤害和财产损失负责。</w:t>
      </w:r>
    </w:p>
    <w:p w:rsidR="00CA044F" w:rsidRDefault="00A77AE8">
      <w:pPr>
        <w:pStyle w:val="Bodytext1"/>
        <w:spacing w:line="400" w:lineRule="exact"/>
        <w:ind w:firstLine="420"/>
        <w:rPr>
          <w:szCs w:val="21"/>
        </w:rPr>
      </w:pPr>
      <w:r>
        <w:rPr>
          <w:rFonts w:hint="eastAsia"/>
          <w:szCs w:val="21"/>
          <w:lang w:val="en-US" w:bidi="en-US"/>
        </w:rPr>
        <w:t>9.4.2</w:t>
      </w:r>
      <w:r>
        <w:rPr>
          <w:rFonts w:hint="eastAsia"/>
          <w:szCs w:val="21"/>
        </w:rPr>
        <w:t>承包人应按合同约定的环保工作内容，编制施工环保措施计划，报送监理人审批。</w:t>
      </w:r>
    </w:p>
    <w:p w:rsidR="00CA044F" w:rsidRDefault="00A77AE8">
      <w:pPr>
        <w:pStyle w:val="Bodytext1"/>
        <w:spacing w:line="400" w:lineRule="exact"/>
        <w:ind w:firstLine="420"/>
        <w:rPr>
          <w:szCs w:val="21"/>
        </w:rPr>
      </w:pPr>
      <w:r>
        <w:rPr>
          <w:rFonts w:hint="eastAsia"/>
          <w:szCs w:val="21"/>
          <w:lang w:val="en-US" w:bidi="en-US"/>
        </w:rPr>
        <w:t>9.4.3</w:t>
      </w:r>
      <w:r>
        <w:rPr>
          <w:rFonts w:hint="eastAsia"/>
          <w:szCs w:val="21"/>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rsidR="00CA044F" w:rsidRDefault="00A77AE8">
      <w:pPr>
        <w:pStyle w:val="Bodytext1"/>
        <w:spacing w:line="400" w:lineRule="exact"/>
        <w:ind w:firstLine="420"/>
        <w:rPr>
          <w:szCs w:val="21"/>
        </w:rPr>
      </w:pPr>
      <w:r>
        <w:rPr>
          <w:rFonts w:hint="eastAsia"/>
          <w:szCs w:val="21"/>
          <w:lang w:val="en-US" w:bidi="en-US"/>
        </w:rPr>
        <w:t>9.4.4</w:t>
      </w:r>
      <w:r>
        <w:rPr>
          <w:rFonts w:hint="eastAsia"/>
          <w:szCs w:val="21"/>
        </w:rPr>
        <w:t>承包人应按合同约定采取有效措施，</w:t>
      </w:r>
      <w:r>
        <w:rPr>
          <w:rFonts w:hint="eastAsia"/>
          <w:szCs w:val="21"/>
        </w:rPr>
        <w:t>对施工开挖的边坡及时进行支护，维护排</w:t>
      </w:r>
      <w:r>
        <w:rPr>
          <w:rFonts w:hint="eastAsia"/>
          <w:szCs w:val="21"/>
        </w:rPr>
        <w:t xml:space="preserve"> </w:t>
      </w:r>
      <w:r>
        <w:rPr>
          <w:rFonts w:hint="eastAsia"/>
          <w:szCs w:val="21"/>
        </w:rPr>
        <w:t>水设施，并进行水土保护，避免因施工造成的地质灾害。</w:t>
      </w:r>
    </w:p>
    <w:p w:rsidR="00CA044F" w:rsidRDefault="00A77AE8">
      <w:pPr>
        <w:pStyle w:val="Bodytext1"/>
        <w:spacing w:line="400" w:lineRule="exact"/>
        <w:ind w:firstLine="420"/>
        <w:rPr>
          <w:szCs w:val="21"/>
        </w:rPr>
      </w:pPr>
      <w:r>
        <w:rPr>
          <w:rFonts w:hint="eastAsia"/>
          <w:szCs w:val="21"/>
          <w:lang w:val="en-US" w:bidi="en-US"/>
        </w:rPr>
        <w:t>9.4.5</w:t>
      </w:r>
      <w:r>
        <w:rPr>
          <w:rFonts w:hint="eastAsia"/>
          <w:szCs w:val="21"/>
        </w:rPr>
        <w:t>承包人应按国家饮用水管理标准定期对饮用水源进行监测，防止施工活动污染饮用水源。</w:t>
      </w:r>
    </w:p>
    <w:p w:rsidR="00CA044F" w:rsidRDefault="00A77AE8">
      <w:pPr>
        <w:pStyle w:val="Bodytext1"/>
        <w:spacing w:after="120" w:line="400" w:lineRule="exact"/>
        <w:ind w:firstLine="420"/>
        <w:rPr>
          <w:szCs w:val="21"/>
        </w:rPr>
      </w:pPr>
      <w:r>
        <w:rPr>
          <w:rFonts w:hint="eastAsia"/>
          <w:szCs w:val="21"/>
          <w:lang w:val="en-US" w:bidi="en-US"/>
        </w:rPr>
        <w:t>9.4.6</w:t>
      </w:r>
      <w:r>
        <w:rPr>
          <w:rFonts w:hint="eastAsia"/>
          <w:szCs w:val="21"/>
        </w:rPr>
        <w:t>承包人应按合同约定，加强对噪声、粉尘、废气、废水和废油的控制，努力降低噪声，控制粉尘和废气浓度，做好废水和废油的治理和排放。</w:t>
      </w:r>
    </w:p>
    <w:p w:rsidR="00CA044F" w:rsidRDefault="00A77AE8">
      <w:pPr>
        <w:pStyle w:val="4"/>
        <w:spacing w:line="400" w:lineRule="exact"/>
        <w:ind w:left="0" w:firstLineChars="200" w:firstLine="420"/>
        <w:rPr>
          <w:rFonts w:ascii="宋体" w:eastAsia="宋体" w:hAnsi="宋体" w:cs="宋体"/>
          <w:sz w:val="21"/>
          <w:szCs w:val="21"/>
        </w:rPr>
      </w:pPr>
      <w:bookmarkStart w:id="479" w:name="_Toc1363"/>
      <w:bookmarkStart w:id="480" w:name="bookmark1137"/>
      <w:bookmarkStart w:id="481" w:name="bookmark1139"/>
      <w:bookmarkStart w:id="482" w:name="bookmark1138"/>
      <w:r>
        <w:rPr>
          <w:rFonts w:ascii="宋体" w:eastAsia="宋体" w:hAnsi="宋体" w:cs="宋体" w:hint="eastAsia"/>
          <w:sz w:val="21"/>
          <w:szCs w:val="21"/>
        </w:rPr>
        <w:t>9.5</w:t>
      </w:r>
      <w:r>
        <w:rPr>
          <w:rFonts w:ascii="宋体" w:eastAsia="宋体" w:hAnsi="宋体" w:cs="宋体" w:hint="eastAsia"/>
          <w:sz w:val="21"/>
          <w:szCs w:val="21"/>
        </w:rPr>
        <w:t>事故处理</w:t>
      </w:r>
      <w:bookmarkEnd w:id="479"/>
      <w:bookmarkEnd w:id="480"/>
      <w:bookmarkEnd w:id="481"/>
      <w:bookmarkEnd w:id="482"/>
    </w:p>
    <w:p w:rsidR="00CA044F" w:rsidRDefault="00A77AE8">
      <w:pPr>
        <w:pStyle w:val="Bodytext1"/>
        <w:spacing w:line="400" w:lineRule="exact"/>
        <w:ind w:firstLine="420"/>
        <w:rPr>
          <w:szCs w:val="21"/>
        </w:rPr>
      </w:pPr>
      <w:r>
        <w:rPr>
          <w:rFonts w:hint="eastAsia"/>
          <w:szCs w:val="21"/>
          <w:lang w:val="en-US" w:bidi="en-US"/>
        </w:rPr>
        <w:t>9.5.1</w:t>
      </w:r>
      <w:r>
        <w:rPr>
          <w:rFonts w:hint="eastAsia"/>
          <w:szCs w:val="21"/>
        </w:rPr>
        <w:t>发包人负责组织参建单位制定本工程的质量与安全事故应急预案，建立质量与安全事故应急处置指挥部。</w:t>
      </w:r>
    </w:p>
    <w:p w:rsidR="00CA044F" w:rsidRDefault="00A77AE8">
      <w:pPr>
        <w:pStyle w:val="Bodytext1"/>
        <w:spacing w:line="400" w:lineRule="exact"/>
        <w:ind w:firstLine="420"/>
        <w:rPr>
          <w:szCs w:val="21"/>
        </w:rPr>
      </w:pPr>
      <w:r>
        <w:rPr>
          <w:rFonts w:hint="eastAsia"/>
          <w:szCs w:val="21"/>
          <w:lang w:val="en-US" w:bidi="en-US"/>
        </w:rPr>
        <w:t>9.5.2</w:t>
      </w:r>
      <w:r>
        <w:rPr>
          <w:rFonts w:hint="eastAsia"/>
          <w:szCs w:val="21"/>
        </w:rPr>
        <w:t>承包人应对施工现场易发生重大事故的部位、环节的进行监控，配备救援器</w:t>
      </w:r>
      <w:r>
        <w:rPr>
          <w:rFonts w:hint="eastAsia"/>
          <w:szCs w:val="21"/>
        </w:rPr>
        <w:t>材、设备，并定期组织演练。</w:t>
      </w:r>
    </w:p>
    <w:p w:rsidR="00CA044F" w:rsidRDefault="00A77AE8">
      <w:pPr>
        <w:pStyle w:val="Bodytext1"/>
        <w:spacing w:after="120" w:line="400" w:lineRule="exact"/>
        <w:ind w:firstLine="420"/>
        <w:rPr>
          <w:szCs w:val="21"/>
        </w:rPr>
      </w:pPr>
      <w:r>
        <w:rPr>
          <w:rFonts w:hint="eastAsia"/>
          <w:szCs w:val="21"/>
          <w:lang w:val="en-US" w:bidi="en-US"/>
        </w:rPr>
        <w:t>9.5.3</w:t>
      </w:r>
      <w:r>
        <w:rPr>
          <w:rFonts w:hint="eastAsia"/>
          <w:szCs w:val="21"/>
        </w:rPr>
        <w:t>工程开工前，承包人应根据本工程特点制定施工现场施工质量与安全事故应急预案，并报发包人备案。</w:t>
      </w:r>
    </w:p>
    <w:p w:rsidR="00CA044F" w:rsidRDefault="00A77AE8">
      <w:pPr>
        <w:pStyle w:val="Bodytext1"/>
        <w:spacing w:line="400" w:lineRule="exact"/>
        <w:ind w:firstLine="420"/>
        <w:rPr>
          <w:szCs w:val="21"/>
        </w:rPr>
      </w:pPr>
      <w:r>
        <w:rPr>
          <w:rFonts w:hint="eastAsia"/>
          <w:szCs w:val="21"/>
          <w:lang w:val="en-US" w:bidi="en-US"/>
        </w:rPr>
        <w:t>9.5.4</w:t>
      </w:r>
      <w:r>
        <w:rPr>
          <w:rFonts w:hint="eastAsia"/>
          <w:szCs w:val="21"/>
        </w:rPr>
        <w:t>施工过程中发生事故时，发包人、承包人应立即启动应急预案。</w:t>
      </w:r>
    </w:p>
    <w:p w:rsidR="00CA044F" w:rsidRDefault="00A77AE8">
      <w:pPr>
        <w:pStyle w:val="Bodytext1"/>
        <w:spacing w:after="120" w:line="400" w:lineRule="exact"/>
        <w:ind w:firstLine="420"/>
        <w:rPr>
          <w:szCs w:val="21"/>
        </w:rPr>
      </w:pPr>
      <w:r>
        <w:rPr>
          <w:rFonts w:hint="eastAsia"/>
          <w:szCs w:val="21"/>
          <w:lang w:val="en-US" w:bidi="en-US"/>
        </w:rPr>
        <w:t>9.5.5</w:t>
      </w:r>
      <w:r>
        <w:rPr>
          <w:rFonts w:hint="eastAsia"/>
          <w:szCs w:val="21"/>
        </w:rPr>
        <w:t>事故调查处理由发包人按相关规定履行手续，承包人应配合。</w:t>
      </w:r>
    </w:p>
    <w:p w:rsidR="00CA044F" w:rsidRDefault="00A77AE8">
      <w:pPr>
        <w:pStyle w:val="4"/>
        <w:spacing w:line="400" w:lineRule="exact"/>
        <w:ind w:left="0" w:firstLineChars="200" w:firstLine="420"/>
        <w:rPr>
          <w:rFonts w:ascii="宋体" w:eastAsia="宋体" w:hAnsi="宋体" w:cs="宋体"/>
          <w:sz w:val="21"/>
          <w:szCs w:val="21"/>
        </w:rPr>
      </w:pPr>
      <w:bookmarkStart w:id="483" w:name="bookmark1142"/>
      <w:bookmarkStart w:id="484" w:name="bookmark1140"/>
      <w:bookmarkStart w:id="485" w:name="bookmark1141"/>
      <w:bookmarkStart w:id="486" w:name="_Toc10912"/>
      <w:r>
        <w:rPr>
          <w:rFonts w:ascii="宋体" w:eastAsia="宋体" w:hAnsi="宋体" w:cs="宋体" w:hint="eastAsia"/>
          <w:sz w:val="21"/>
          <w:szCs w:val="21"/>
        </w:rPr>
        <w:t>9.6</w:t>
      </w:r>
      <w:r>
        <w:rPr>
          <w:rFonts w:ascii="宋体" w:eastAsia="宋体" w:hAnsi="宋体" w:cs="宋体" w:hint="eastAsia"/>
          <w:sz w:val="21"/>
          <w:szCs w:val="21"/>
        </w:rPr>
        <w:t>水土保持</w:t>
      </w:r>
      <w:bookmarkEnd w:id="483"/>
      <w:bookmarkEnd w:id="484"/>
      <w:bookmarkEnd w:id="485"/>
      <w:bookmarkEnd w:id="486"/>
    </w:p>
    <w:p w:rsidR="00CA044F" w:rsidRDefault="00A77AE8">
      <w:pPr>
        <w:pStyle w:val="Bodytext1"/>
        <w:spacing w:line="400" w:lineRule="exact"/>
        <w:ind w:firstLine="420"/>
        <w:rPr>
          <w:szCs w:val="21"/>
        </w:rPr>
      </w:pPr>
      <w:r>
        <w:rPr>
          <w:rFonts w:hint="eastAsia"/>
          <w:szCs w:val="21"/>
          <w:lang w:val="en-US" w:bidi="en-US"/>
        </w:rPr>
        <w:t>9.6.</w:t>
      </w:r>
      <w:r>
        <w:rPr>
          <w:rFonts w:hint="eastAsia"/>
          <w:szCs w:val="21"/>
        </w:rPr>
        <w:t>1</w:t>
      </w:r>
      <w:r>
        <w:rPr>
          <w:rFonts w:hint="eastAsia"/>
          <w:szCs w:val="21"/>
        </w:rPr>
        <w:t>发包人应及时向承包人提供水土保持方案。</w:t>
      </w:r>
    </w:p>
    <w:p w:rsidR="00CA044F" w:rsidRDefault="00A77AE8">
      <w:pPr>
        <w:pStyle w:val="Bodytext1"/>
        <w:spacing w:line="400" w:lineRule="exact"/>
        <w:ind w:firstLine="420"/>
        <w:rPr>
          <w:szCs w:val="21"/>
        </w:rPr>
      </w:pPr>
      <w:r>
        <w:rPr>
          <w:rFonts w:hint="eastAsia"/>
          <w:szCs w:val="21"/>
          <w:lang w:val="en-US" w:bidi="en-US"/>
        </w:rPr>
        <w:t>9.6.2</w:t>
      </w:r>
      <w:r>
        <w:rPr>
          <w:rFonts w:hint="eastAsia"/>
          <w:szCs w:val="21"/>
        </w:rPr>
        <w:t>承包人在施工过程中，应遵守有关水土保持的法律法规和规章，履行合同约定的</w:t>
      </w:r>
      <w:r>
        <w:rPr>
          <w:rFonts w:hint="eastAsia"/>
          <w:szCs w:val="21"/>
        </w:rPr>
        <w:lastRenderedPageBreak/>
        <w:t>水土保持义务，并对其违反法律和合同约定义务所造成的水土流失灾害、人身伤害和财</w:t>
      </w:r>
      <w:r>
        <w:rPr>
          <w:rFonts w:hint="eastAsia"/>
          <w:szCs w:val="21"/>
        </w:rPr>
        <w:t xml:space="preserve"> </w:t>
      </w:r>
      <w:r>
        <w:rPr>
          <w:rFonts w:hint="eastAsia"/>
          <w:szCs w:val="21"/>
        </w:rPr>
        <w:t>产损失负责。</w:t>
      </w:r>
    </w:p>
    <w:p w:rsidR="00CA044F" w:rsidRDefault="00A77AE8">
      <w:pPr>
        <w:pStyle w:val="Bodytext1"/>
        <w:spacing w:after="120" w:line="400" w:lineRule="exact"/>
        <w:ind w:firstLine="420"/>
        <w:rPr>
          <w:szCs w:val="21"/>
        </w:rPr>
      </w:pPr>
      <w:r>
        <w:rPr>
          <w:rFonts w:hint="eastAsia"/>
          <w:szCs w:val="21"/>
          <w:lang w:val="en-US" w:bidi="en-US"/>
        </w:rPr>
        <w:t>9.6.3</w:t>
      </w:r>
      <w:r>
        <w:rPr>
          <w:rFonts w:hint="eastAsia"/>
          <w:szCs w:val="21"/>
        </w:rPr>
        <w:t>承包人的水土保持措施计划，应满足技术标准和要求（合同技术条款）约定的要求。</w:t>
      </w:r>
    </w:p>
    <w:p w:rsidR="00CA044F" w:rsidRDefault="00A77AE8">
      <w:pPr>
        <w:pStyle w:val="4"/>
        <w:spacing w:line="400" w:lineRule="exact"/>
        <w:ind w:left="0" w:firstLineChars="200" w:firstLine="420"/>
        <w:rPr>
          <w:rFonts w:ascii="宋体" w:eastAsia="宋体" w:hAnsi="宋体" w:cs="宋体"/>
          <w:sz w:val="21"/>
          <w:szCs w:val="21"/>
        </w:rPr>
      </w:pPr>
      <w:bookmarkStart w:id="487" w:name="bookmark1145"/>
      <w:bookmarkStart w:id="488" w:name="_Toc9534"/>
      <w:bookmarkStart w:id="489" w:name="bookmark1143"/>
      <w:bookmarkStart w:id="490" w:name="bookmark1144"/>
      <w:r>
        <w:rPr>
          <w:rFonts w:ascii="宋体" w:eastAsia="宋体" w:hAnsi="宋体" w:cs="宋体" w:hint="eastAsia"/>
          <w:sz w:val="21"/>
          <w:szCs w:val="21"/>
        </w:rPr>
        <w:t>9.7</w:t>
      </w:r>
      <w:r>
        <w:rPr>
          <w:rFonts w:ascii="宋体" w:eastAsia="宋体" w:hAnsi="宋体" w:cs="宋体" w:hint="eastAsia"/>
          <w:sz w:val="21"/>
          <w:szCs w:val="21"/>
        </w:rPr>
        <w:t>文明工地</w:t>
      </w:r>
      <w:bookmarkEnd w:id="487"/>
      <w:bookmarkEnd w:id="488"/>
      <w:bookmarkEnd w:id="489"/>
      <w:bookmarkEnd w:id="490"/>
    </w:p>
    <w:p w:rsidR="00CA044F" w:rsidRDefault="00A77AE8">
      <w:pPr>
        <w:pStyle w:val="Bodytext1"/>
        <w:spacing w:line="400" w:lineRule="exact"/>
        <w:ind w:firstLine="420"/>
        <w:rPr>
          <w:szCs w:val="21"/>
        </w:rPr>
      </w:pPr>
      <w:r>
        <w:rPr>
          <w:rFonts w:hint="eastAsia"/>
          <w:szCs w:val="21"/>
          <w:lang w:val="en-US" w:bidi="en-US"/>
        </w:rPr>
        <w:t>9.7.1</w:t>
      </w:r>
      <w:r>
        <w:rPr>
          <w:rFonts w:hint="eastAsia"/>
          <w:szCs w:val="21"/>
        </w:rPr>
        <w:t>发包人应按专用合同条款的约定，负责建立创建文明建设工地的组织机构，制定创建文明建设工地的规划和办法。</w:t>
      </w:r>
    </w:p>
    <w:p w:rsidR="00CA044F" w:rsidRDefault="00A77AE8">
      <w:pPr>
        <w:pStyle w:val="Bodytext1"/>
        <w:spacing w:after="120" w:line="400" w:lineRule="exact"/>
        <w:ind w:firstLine="420"/>
        <w:rPr>
          <w:szCs w:val="21"/>
        </w:rPr>
      </w:pPr>
      <w:r>
        <w:rPr>
          <w:rFonts w:hint="eastAsia"/>
          <w:szCs w:val="21"/>
          <w:lang w:val="en-US" w:bidi="en-US"/>
        </w:rPr>
        <w:t>9.7.2</w:t>
      </w:r>
      <w:r>
        <w:rPr>
          <w:rFonts w:hint="eastAsia"/>
          <w:szCs w:val="21"/>
        </w:rPr>
        <w:t>承包人应按创建文明建设工地的规划和办法，履行职责，承担相应责任。所需费用应含在已标价工程量清单中。</w:t>
      </w:r>
    </w:p>
    <w:p w:rsidR="00CA044F" w:rsidRDefault="00A77AE8">
      <w:pPr>
        <w:pStyle w:val="4"/>
        <w:spacing w:line="400" w:lineRule="exact"/>
        <w:ind w:left="0" w:firstLineChars="200" w:firstLine="420"/>
        <w:rPr>
          <w:rFonts w:ascii="宋体" w:eastAsia="宋体" w:hAnsi="宋体" w:cs="宋体"/>
          <w:sz w:val="21"/>
          <w:szCs w:val="21"/>
        </w:rPr>
      </w:pPr>
      <w:bookmarkStart w:id="491" w:name="bookmark1146"/>
      <w:bookmarkStart w:id="492" w:name="bookmark1148"/>
      <w:bookmarkStart w:id="493" w:name="_Toc2182"/>
      <w:bookmarkStart w:id="494" w:name="bookmark1147"/>
      <w:r>
        <w:rPr>
          <w:rFonts w:ascii="宋体" w:eastAsia="宋体" w:hAnsi="宋体" w:cs="宋体" w:hint="eastAsia"/>
          <w:sz w:val="21"/>
          <w:szCs w:val="21"/>
        </w:rPr>
        <w:t>9.8</w:t>
      </w:r>
      <w:r>
        <w:rPr>
          <w:rFonts w:ascii="宋体" w:eastAsia="宋体" w:hAnsi="宋体" w:cs="宋体" w:hint="eastAsia"/>
          <w:sz w:val="21"/>
          <w:szCs w:val="21"/>
        </w:rPr>
        <w:t>防汛度汛</w:t>
      </w:r>
      <w:bookmarkEnd w:id="491"/>
      <w:bookmarkEnd w:id="492"/>
      <w:bookmarkEnd w:id="493"/>
      <w:bookmarkEnd w:id="494"/>
    </w:p>
    <w:p w:rsidR="00CA044F" w:rsidRDefault="00A77AE8">
      <w:pPr>
        <w:pStyle w:val="Bodytext1"/>
        <w:spacing w:line="400" w:lineRule="exact"/>
        <w:ind w:firstLine="420"/>
        <w:rPr>
          <w:szCs w:val="21"/>
        </w:rPr>
      </w:pPr>
      <w:r>
        <w:rPr>
          <w:rFonts w:hint="eastAsia"/>
          <w:szCs w:val="21"/>
          <w:lang w:val="en-US" w:bidi="en-US"/>
        </w:rPr>
        <w:t>9.8.</w:t>
      </w:r>
      <w:r>
        <w:rPr>
          <w:rFonts w:hint="eastAsia"/>
          <w:szCs w:val="21"/>
        </w:rPr>
        <w:t>1</w:t>
      </w:r>
      <w:r>
        <w:rPr>
          <w:rFonts w:hint="eastAsia"/>
          <w:szCs w:val="21"/>
        </w:rPr>
        <w:t>发包人负责组织工程参建单位编制本工程的度汛方案和措施。</w:t>
      </w:r>
    </w:p>
    <w:p w:rsidR="00CA044F" w:rsidRDefault="00A77AE8">
      <w:pPr>
        <w:pStyle w:val="Bodytext1"/>
        <w:spacing w:after="280" w:line="400" w:lineRule="exact"/>
        <w:ind w:firstLine="420"/>
        <w:rPr>
          <w:szCs w:val="21"/>
        </w:rPr>
      </w:pPr>
      <w:r>
        <w:rPr>
          <w:rFonts w:hint="eastAsia"/>
          <w:szCs w:val="21"/>
          <w:lang w:val="en-US" w:bidi="en-US"/>
        </w:rPr>
        <w:t>9.8.2</w:t>
      </w:r>
      <w:r>
        <w:rPr>
          <w:rFonts w:hint="eastAsia"/>
          <w:szCs w:val="21"/>
        </w:rPr>
        <w:t>承包人应根据发包人编制的本工程度汛方案和措施，制定相应的度汛方案，报发包人批准后实施。</w:t>
      </w:r>
    </w:p>
    <w:p w:rsidR="00CA044F" w:rsidRDefault="00A77AE8">
      <w:pPr>
        <w:pStyle w:val="3"/>
        <w:spacing w:line="400" w:lineRule="exact"/>
        <w:rPr>
          <w:rFonts w:ascii="宋体" w:hAnsi="宋体" w:cs="宋体"/>
          <w:sz w:val="21"/>
          <w:szCs w:val="21"/>
        </w:rPr>
      </w:pPr>
      <w:bookmarkStart w:id="495" w:name="bookmark1151"/>
      <w:bookmarkStart w:id="496" w:name="bookmark1150"/>
      <w:bookmarkStart w:id="497" w:name="_Toc1405482679"/>
      <w:bookmarkStart w:id="498" w:name="_Toc22636"/>
      <w:bookmarkStart w:id="499" w:name="_Toc7319"/>
      <w:bookmarkStart w:id="500" w:name="_Toc27960"/>
      <w:bookmarkStart w:id="501" w:name="bookmark1149"/>
      <w:r>
        <w:rPr>
          <w:rFonts w:ascii="宋体" w:hAnsi="宋体" w:cs="宋体" w:hint="eastAsia"/>
          <w:sz w:val="21"/>
          <w:szCs w:val="21"/>
        </w:rPr>
        <w:t>10.</w:t>
      </w:r>
      <w:r>
        <w:rPr>
          <w:rFonts w:ascii="宋体" w:hAnsi="宋体" w:cs="宋体" w:hint="eastAsia"/>
          <w:sz w:val="21"/>
          <w:szCs w:val="21"/>
        </w:rPr>
        <w:t>进度计划</w:t>
      </w:r>
      <w:bookmarkEnd w:id="495"/>
      <w:bookmarkEnd w:id="496"/>
      <w:bookmarkEnd w:id="497"/>
      <w:bookmarkEnd w:id="498"/>
      <w:bookmarkEnd w:id="499"/>
      <w:bookmarkEnd w:id="500"/>
      <w:bookmarkEnd w:id="501"/>
    </w:p>
    <w:p w:rsidR="00CA044F" w:rsidRDefault="00A77AE8">
      <w:pPr>
        <w:pStyle w:val="4"/>
        <w:spacing w:line="400" w:lineRule="exact"/>
        <w:ind w:left="0" w:firstLineChars="200" w:firstLine="420"/>
        <w:rPr>
          <w:rFonts w:ascii="宋体" w:eastAsia="宋体" w:hAnsi="宋体" w:cs="宋体"/>
          <w:sz w:val="21"/>
          <w:szCs w:val="21"/>
        </w:rPr>
      </w:pPr>
      <w:bookmarkStart w:id="502" w:name="bookmark1153"/>
      <w:bookmarkStart w:id="503" w:name="_Toc15277"/>
      <w:bookmarkStart w:id="504" w:name="bookmark1154"/>
      <w:bookmarkStart w:id="505" w:name="bookmark1152"/>
      <w:r>
        <w:rPr>
          <w:rFonts w:ascii="宋体" w:eastAsia="宋体" w:hAnsi="宋体" w:cs="宋体" w:hint="eastAsia"/>
          <w:sz w:val="21"/>
          <w:szCs w:val="21"/>
        </w:rPr>
        <w:t>10.1</w:t>
      </w:r>
      <w:r>
        <w:rPr>
          <w:rFonts w:ascii="宋体" w:eastAsia="宋体" w:hAnsi="宋体" w:cs="宋体" w:hint="eastAsia"/>
          <w:sz w:val="21"/>
          <w:szCs w:val="21"/>
        </w:rPr>
        <w:t>合同进度计划</w:t>
      </w:r>
      <w:bookmarkEnd w:id="502"/>
      <w:bookmarkEnd w:id="503"/>
      <w:bookmarkEnd w:id="504"/>
      <w:bookmarkEnd w:id="505"/>
    </w:p>
    <w:p w:rsidR="00CA044F" w:rsidRDefault="00A77AE8">
      <w:pPr>
        <w:pStyle w:val="Bodytext1"/>
        <w:spacing w:after="120" w:line="400" w:lineRule="exact"/>
        <w:ind w:firstLine="420"/>
        <w:rPr>
          <w:szCs w:val="21"/>
        </w:rPr>
      </w:pPr>
      <w:r>
        <w:rPr>
          <w:rFonts w:hint="eastAsia"/>
          <w:szCs w:val="21"/>
        </w:rPr>
        <w:t>承包人应按技术标准和要求（合同技术条款）约定的内容和期限以及监理人的指示</w:t>
      </w:r>
      <w:r>
        <w:rPr>
          <w:rFonts w:hint="eastAsia"/>
          <w:szCs w:val="21"/>
        </w:rPr>
        <w:t xml:space="preserve">, </w:t>
      </w:r>
      <w:r>
        <w:rPr>
          <w:rFonts w:hint="eastAsia"/>
          <w:szCs w:val="21"/>
        </w:rPr>
        <w:t>编制详细的施工总进度计划及其说明提交监理人审批。监理人应在技术标准和要求（合同</w:t>
      </w:r>
      <w:r>
        <w:rPr>
          <w:rFonts w:hint="eastAsia"/>
          <w:szCs w:val="21"/>
        </w:rPr>
        <w:t xml:space="preserve"> </w:t>
      </w:r>
      <w:r>
        <w:rPr>
          <w:rFonts w:hint="eastAsia"/>
          <w:szCs w:val="21"/>
        </w:rPr>
        <w:t>技术条款）约定的期限内批复承包人，否则该进度计划视为已得到批准。经监理人批准的</w:t>
      </w:r>
      <w:r>
        <w:rPr>
          <w:rFonts w:hint="eastAsia"/>
          <w:szCs w:val="21"/>
        </w:rPr>
        <w:t xml:space="preserve"> </w:t>
      </w:r>
      <w:r>
        <w:rPr>
          <w:rFonts w:hint="eastAsia"/>
          <w:szCs w:val="21"/>
        </w:rPr>
        <w:t>施工进度计划称为合同进度计划，是控制合同工程进度的依据。承包人还应根据合同进度</w:t>
      </w:r>
      <w:r>
        <w:rPr>
          <w:rFonts w:hint="eastAsia"/>
          <w:szCs w:val="21"/>
        </w:rPr>
        <w:t xml:space="preserve"> </w:t>
      </w:r>
      <w:r>
        <w:rPr>
          <w:rFonts w:hint="eastAsia"/>
          <w:szCs w:val="21"/>
        </w:rPr>
        <w:t>计划，编制更为详细的分阶段或单位工程或分部工程进度计划，报监理人审批。</w:t>
      </w:r>
    </w:p>
    <w:p w:rsidR="00CA044F" w:rsidRDefault="00A77AE8">
      <w:pPr>
        <w:pStyle w:val="4"/>
        <w:spacing w:line="400" w:lineRule="exact"/>
        <w:ind w:left="0" w:firstLineChars="200" w:firstLine="420"/>
        <w:rPr>
          <w:rFonts w:ascii="宋体" w:eastAsia="宋体" w:hAnsi="宋体" w:cs="宋体"/>
          <w:sz w:val="21"/>
          <w:szCs w:val="21"/>
        </w:rPr>
      </w:pPr>
      <w:bookmarkStart w:id="506" w:name="bookmark1157"/>
      <w:bookmarkStart w:id="507" w:name="_Toc8733"/>
      <w:bookmarkStart w:id="508" w:name="bookmark1155"/>
      <w:bookmarkStart w:id="509" w:name="bookmark1156"/>
      <w:r>
        <w:rPr>
          <w:rFonts w:ascii="宋体" w:eastAsia="宋体" w:hAnsi="宋体" w:cs="宋体" w:hint="eastAsia"/>
          <w:sz w:val="21"/>
          <w:szCs w:val="21"/>
        </w:rPr>
        <w:t>10.2</w:t>
      </w:r>
      <w:r>
        <w:rPr>
          <w:rFonts w:ascii="宋体" w:eastAsia="宋体" w:hAnsi="宋体" w:cs="宋体" w:hint="eastAsia"/>
          <w:sz w:val="21"/>
          <w:szCs w:val="21"/>
        </w:rPr>
        <w:t>合同进度计划的修订</w:t>
      </w:r>
      <w:bookmarkEnd w:id="506"/>
      <w:bookmarkEnd w:id="507"/>
      <w:bookmarkEnd w:id="508"/>
      <w:bookmarkEnd w:id="509"/>
    </w:p>
    <w:p w:rsidR="00CA044F" w:rsidRDefault="00A77AE8">
      <w:pPr>
        <w:pStyle w:val="Bodytext1"/>
        <w:spacing w:line="400" w:lineRule="exact"/>
        <w:ind w:firstLine="420"/>
        <w:rPr>
          <w:szCs w:val="21"/>
        </w:rPr>
      </w:pPr>
      <w:r>
        <w:rPr>
          <w:rFonts w:hint="eastAsia"/>
          <w:szCs w:val="21"/>
        </w:rPr>
        <w:t>不论何种原因造成工程的实际进度与第</w:t>
      </w:r>
      <w:r>
        <w:rPr>
          <w:rFonts w:hint="eastAsia"/>
          <w:szCs w:val="21"/>
          <w:lang w:val="en-US" w:bidi="en-US"/>
        </w:rPr>
        <w:t>10.</w:t>
      </w:r>
      <w:r>
        <w:rPr>
          <w:rFonts w:hint="eastAsia"/>
          <w:szCs w:val="21"/>
        </w:rPr>
        <w:t>1</w:t>
      </w:r>
      <w:r>
        <w:rPr>
          <w:rFonts w:hint="eastAsia"/>
          <w:szCs w:val="21"/>
        </w:rPr>
        <w:t>款的合同进度计划不符时，承包人均</w:t>
      </w:r>
      <w:r>
        <w:rPr>
          <w:rFonts w:hint="eastAsia"/>
          <w:szCs w:val="21"/>
        </w:rPr>
        <w:t>应在</w:t>
      </w:r>
      <w:r>
        <w:rPr>
          <w:rFonts w:hint="eastAsia"/>
          <w:szCs w:val="21"/>
        </w:rPr>
        <w:t>14</w:t>
      </w:r>
      <w:r>
        <w:rPr>
          <w:rFonts w:hint="eastAsia"/>
          <w:szCs w:val="21"/>
        </w:rPr>
        <w:t>天内向监理人提交修订合同进度计划的申请报告，并附有</w:t>
      </w:r>
      <w:proofErr w:type="gramStart"/>
      <w:r>
        <w:rPr>
          <w:rFonts w:hint="eastAsia"/>
          <w:szCs w:val="21"/>
        </w:rPr>
        <w:t>关措施</w:t>
      </w:r>
      <w:proofErr w:type="gramEnd"/>
      <w:r>
        <w:rPr>
          <w:rFonts w:hint="eastAsia"/>
          <w:szCs w:val="21"/>
        </w:rPr>
        <w:t>和相关资料，报监理人审批；监理人应在收到申请报告后的</w:t>
      </w:r>
      <w:r>
        <w:rPr>
          <w:rFonts w:hint="eastAsia"/>
          <w:szCs w:val="21"/>
        </w:rPr>
        <w:t>14</w:t>
      </w:r>
      <w:r>
        <w:rPr>
          <w:rFonts w:hint="eastAsia"/>
          <w:szCs w:val="21"/>
        </w:rPr>
        <w:t>天内批复。当监理人认为需要修订合同进度计划时，承包人应按监理人的指示，在</w:t>
      </w:r>
      <w:r>
        <w:rPr>
          <w:rFonts w:hint="eastAsia"/>
          <w:szCs w:val="21"/>
        </w:rPr>
        <w:t>14</w:t>
      </w:r>
      <w:r>
        <w:rPr>
          <w:rFonts w:hint="eastAsia"/>
          <w:szCs w:val="21"/>
        </w:rPr>
        <w:t>天内向监理人提交修订的合同进度计划，并</w:t>
      </w:r>
      <w:proofErr w:type="gramStart"/>
      <w:r>
        <w:rPr>
          <w:rFonts w:hint="eastAsia"/>
          <w:szCs w:val="21"/>
        </w:rPr>
        <w:t>附调整</w:t>
      </w:r>
      <w:proofErr w:type="gramEnd"/>
      <w:r>
        <w:rPr>
          <w:rFonts w:hint="eastAsia"/>
          <w:szCs w:val="21"/>
        </w:rPr>
        <w:t>计划的相关资料，提交监理人审批。监理人应在收到进度计划后的</w:t>
      </w:r>
      <w:r>
        <w:rPr>
          <w:rFonts w:hint="eastAsia"/>
          <w:szCs w:val="21"/>
        </w:rPr>
        <w:t>14</w:t>
      </w:r>
      <w:r>
        <w:rPr>
          <w:rFonts w:hint="eastAsia"/>
          <w:szCs w:val="21"/>
        </w:rPr>
        <w:t>天内批复。</w:t>
      </w:r>
    </w:p>
    <w:p w:rsidR="00CA044F" w:rsidRDefault="00A77AE8">
      <w:pPr>
        <w:pStyle w:val="Bodytext1"/>
        <w:spacing w:after="160" w:line="400" w:lineRule="exact"/>
        <w:ind w:firstLine="420"/>
        <w:rPr>
          <w:szCs w:val="21"/>
        </w:rPr>
      </w:pPr>
      <w:r>
        <w:rPr>
          <w:rFonts w:hint="eastAsia"/>
          <w:szCs w:val="21"/>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Pr>
          <w:rFonts w:hint="eastAsia"/>
          <w:szCs w:val="21"/>
          <w:lang w:val="en-US" w:bidi="en-US"/>
        </w:rPr>
        <w:t>11.</w:t>
      </w:r>
      <w:r>
        <w:rPr>
          <w:rFonts w:hint="eastAsia"/>
          <w:szCs w:val="21"/>
        </w:rPr>
        <w:t>3</w:t>
      </w:r>
      <w:r>
        <w:rPr>
          <w:rFonts w:hint="eastAsia"/>
          <w:szCs w:val="21"/>
        </w:rPr>
        <w:t>款的约定办理；由于承包人原因造成施工进度延迟，应按第</w:t>
      </w:r>
      <w:r>
        <w:rPr>
          <w:rFonts w:hint="eastAsia"/>
          <w:szCs w:val="21"/>
          <w:lang w:val="en-US" w:bidi="en-US"/>
        </w:rPr>
        <w:t>11.5</w:t>
      </w:r>
      <w:r>
        <w:rPr>
          <w:rFonts w:hint="eastAsia"/>
          <w:szCs w:val="21"/>
        </w:rPr>
        <w:t>款的约定办理。</w:t>
      </w:r>
    </w:p>
    <w:p w:rsidR="00CA044F" w:rsidRDefault="00A77AE8">
      <w:pPr>
        <w:pStyle w:val="4"/>
        <w:spacing w:line="400" w:lineRule="exact"/>
        <w:ind w:left="0" w:firstLineChars="200" w:firstLine="420"/>
        <w:rPr>
          <w:rFonts w:ascii="宋体" w:eastAsia="宋体" w:hAnsi="宋体" w:cs="宋体"/>
          <w:sz w:val="21"/>
          <w:szCs w:val="21"/>
        </w:rPr>
      </w:pPr>
      <w:bookmarkStart w:id="510" w:name="bookmark1159"/>
      <w:bookmarkStart w:id="511" w:name="_Toc25361"/>
      <w:bookmarkStart w:id="512" w:name="bookmark1160"/>
      <w:bookmarkStart w:id="513" w:name="bookmark1158"/>
      <w:r>
        <w:rPr>
          <w:rFonts w:ascii="宋体" w:eastAsia="宋体" w:hAnsi="宋体" w:cs="宋体" w:hint="eastAsia"/>
          <w:sz w:val="21"/>
          <w:szCs w:val="21"/>
        </w:rPr>
        <w:t>10.3</w:t>
      </w:r>
      <w:r>
        <w:rPr>
          <w:rFonts w:ascii="宋体" w:eastAsia="宋体" w:hAnsi="宋体" w:cs="宋体" w:hint="eastAsia"/>
          <w:sz w:val="21"/>
          <w:szCs w:val="21"/>
        </w:rPr>
        <w:t>单位工程进度计划</w:t>
      </w:r>
      <w:bookmarkEnd w:id="510"/>
      <w:bookmarkEnd w:id="511"/>
      <w:bookmarkEnd w:id="512"/>
      <w:bookmarkEnd w:id="513"/>
    </w:p>
    <w:p w:rsidR="00CA044F" w:rsidRDefault="00A77AE8">
      <w:pPr>
        <w:pStyle w:val="Bodytext1"/>
        <w:spacing w:after="160" w:line="400" w:lineRule="exact"/>
        <w:ind w:firstLine="420"/>
        <w:rPr>
          <w:szCs w:val="21"/>
        </w:rPr>
      </w:pPr>
      <w:r>
        <w:rPr>
          <w:rFonts w:hint="eastAsia"/>
          <w:szCs w:val="21"/>
        </w:rPr>
        <w:t>监理人认为有必要时，承包人应按监理人指示的内容和期限，并根据合同进度计划的</w:t>
      </w:r>
      <w:r>
        <w:rPr>
          <w:rFonts w:hint="eastAsia"/>
          <w:szCs w:val="21"/>
        </w:rPr>
        <w:lastRenderedPageBreak/>
        <w:t>进度控制要求，编制单位工程进度计划，提交监理人审批。</w:t>
      </w:r>
    </w:p>
    <w:p w:rsidR="00CA044F" w:rsidRDefault="00A77AE8">
      <w:pPr>
        <w:pStyle w:val="4"/>
        <w:spacing w:line="400" w:lineRule="exact"/>
        <w:ind w:left="0" w:firstLineChars="200" w:firstLine="420"/>
        <w:rPr>
          <w:rFonts w:ascii="宋体" w:eastAsia="宋体" w:hAnsi="宋体" w:cs="宋体"/>
          <w:sz w:val="21"/>
          <w:szCs w:val="21"/>
        </w:rPr>
      </w:pPr>
      <w:bookmarkStart w:id="514" w:name="bookmark1162"/>
      <w:bookmarkStart w:id="515" w:name="_Toc18009"/>
      <w:bookmarkStart w:id="516" w:name="bookmark1163"/>
      <w:bookmarkStart w:id="517" w:name="bookmark1161"/>
      <w:r>
        <w:rPr>
          <w:rFonts w:ascii="宋体" w:eastAsia="宋体" w:hAnsi="宋体" w:cs="宋体" w:hint="eastAsia"/>
          <w:sz w:val="21"/>
          <w:szCs w:val="21"/>
        </w:rPr>
        <w:t>10.4</w:t>
      </w:r>
      <w:r>
        <w:rPr>
          <w:rFonts w:ascii="宋体" w:eastAsia="宋体" w:hAnsi="宋体" w:cs="宋体" w:hint="eastAsia"/>
          <w:sz w:val="21"/>
          <w:szCs w:val="21"/>
        </w:rPr>
        <w:t>提交资金流估算表</w:t>
      </w:r>
      <w:bookmarkEnd w:id="514"/>
      <w:bookmarkEnd w:id="515"/>
      <w:bookmarkEnd w:id="516"/>
      <w:bookmarkEnd w:id="517"/>
    </w:p>
    <w:p w:rsidR="00CA044F" w:rsidRDefault="00A77AE8">
      <w:pPr>
        <w:pStyle w:val="Bodytext1"/>
        <w:spacing w:after="340" w:line="400" w:lineRule="exact"/>
        <w:ind w:firstLine="420"/>
        <w:rPr>
          <w:szCs w:val="21"/>
        </w:rPr>
      </w:pPr>
      <w:r>
        <w:rPr>
          <w:rFonts w:hint="eastAsia"/>
          <w:szCs w:val="21"/>
        </w:rPr>
        <w:t>承包人应在按第</w:t>
      </w:r>
      <w:r>
        <w:rPr>
          <w:rFonts w:hint="eastAsia"/>
          <w:szCs w:val="21"/>
          <w:lang w:val="en-US" w:bidi="en-US"/>
        </w:rPr>
        <w:t>10.1</w:t>
      </w:r>
      <w:r>
        <w:rPr>
          <w:rFonts w:hint="eastAsia"/>
          <w:szCs w:val="21"/>
        </w:rPr>
        <w:t>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w:t>
      </w:r>
      <w:r>
        <w:rPr>
          <w:rFonts w:hint="eastAsia"/>
          <w:szCs w:val="21"/>
        </w:rPr>
        <w:t>估算表。</w:t>
      </w:r>
    </w:p>
    <w:p w:rsidR="00CA044F" w:rsidRDefault="00A77AE8">
      <w:pPr>
        <w:pStyle w:val="Bodytext1"/>
        <w:tabs>
          <w:tab w:val="left" w:pos="3329"/>
        </w:tabs>
        <w:spacing w:after="100" w:line="400" w:lineRule="exact"/>
        <w:ind w:firstLine="0"/>
        <w:jc w:val="center"/>
        <w:rPr>
          <w:szCs w:val="21"/>
        </w:rPr>
      </w:pPr>
      <w:r>
        <w:rPr>
          <w:rFonts w:hint="eastAsia"/>
          <w:szCs w:val="21"/>
        </w:rPr>
        <w:t>资金流估算表（参考格式）金额单位：</w:t>
      </w:r>
    </w:p>
    <w:tbl>
      <w:tblPr>
        <w:tblW w:w="0" w:type="auto"/>
        <w:jc w:val="center"/>
        <w:tblLayout w:type="fixed"/>
        <w:tblCellMar>
          <w:left w:w="10" w:type="dxa"/>
          <w:right w:w="10" w:type="dxa"/>
        </w:tblCellMar>
        <w:tblLook w:val="04A0" w:firstRow="1" w:lastRow="0" w:firstColumn="1" w:lastColumn="0" w:noHBand="0" w:noVBand="1"/>
      </w:tblPr>
      <w:tblGrid>
        <w:gridCol w:w="293"/>
        <w:gridCol w:w="283"/>
        <w:gridCol w:w="1022"/>
        <w:gridCol w:w="1416"/>
        <w:gridCol w:w="1022"/>
        <w:gridCol w:w="1018"/>
        <w:gridCol w:w="1022"/>
        <w:gridCol w:w="451"/>
        <w:gridCol w:w="682"/>
        <w:gridCol w:w="1142"/>
      </w:tblGrid>
      <w:tr w:rsidR="00CA044F">
        <w:trPr>
          <w:trHeight w:hRule="exact" w:val="836"/>
          <w:jc w:val="center"/>
        </w:trPr>
        <w:tc>
          <w:tcPr>
            <w:tcW w:w="293" w:type="dxa"/>
            <w:tcBorders>
              <w:top w:val="single" w:sz="4" w:space="0" w:color="auto"/>
              <w:left w:val="single" w:sz="4" w:space="0" w:color="auto"/>
            </w:tcBorders>
            <w:shd w:val="clear" w:color="auto" w:fill="FFFFFF"/>
            <w:noWrap/>
            <w:vAlign w:val="center"/>
          </w:tcPr>
          <w:p w:rsidR="00CA044F" w:rsidRDefault="00A77AE8">
            <w:pPr>
              <w:pStyle w:val="Other1"/>
              <w:spacing w:line="400" w:lineRule="exact"/>
              <w:ind w:firstLine="0"/>
              <w:jc w:val="center"/>
              <w:rPr>
                <w:sz w:val="21"/>
                <w:szCs w:val="21"/>
              </w:rPr>
            </w:pPr>
            <w:r>
              <w:rPr>
                <w:rFonts w:hint="eastAsia"/>
                <w:sz w:val="21"/>
                <w:szCs w:val="21"/>
              </w:rPr>
              <w:t>年</w:t>
            </w:r>
          </w:p>
        </w:tc>
        <w:tc>
          <w:tcPr>
            <w:tcW w:w="283" w:type="dxa"/>
            <w:tcBorders>
              <w:top w:val="single" w:sz="4" w:space="0" w:color="auto"/>
              <w:left w:val="single" w:sz="4" w:space="0" w:color="auto"/>
            </w:tcBorders>
            <w:shd w:val="clear" w:color="auto" w:fill="FFFFFF"/>
            <w:noWrap/>
            <w:vAlign w:val="center"/>
          </w:tcPr>
          <w:p w:rsidR="00CA044F" w:rsidRDefault="00A77AE8">
            <w:pPr>
              <w:pStyle w:val="Other1"/>
              <w:spacing w:line="400" w:lineRule="exact"/>
              <w:ind w:firstLine="0"/>
              <w:jc w:val="center"/>
              <w:rPr>
                <w:sz w:val="21"/>
                <w:szCs w:val="21"/>
              </w:rPr>
            </w:pPr>
            <w:r>
              <w:rPr>
                <w:rFonts w:hint="eastAsia"/>
                <w:sz w:val="21"/>
                <w:szCs w:val="21"/>
              </w:rPr>
              <w:t>月</w:t>
            </w:r>
          </w:p>
        </w:tc>
        <w:tc>
          <w:tcPr>
            <w:tcW w:w="1022" w:type="dxa"/>
            <w:tcBorders>
              <w:top w:val="single" w:sz="4" w:space="0" w:color="auto"/>
              <w:left w:val="single" w:sz="4" w:space="0" w:color="auto"/>
            </w:tcBorders>
            <w:shd w:val="clear" w:color="auto" w:fill="FFFFFF"/>
            <w:noWrap/>
            <w:vAlign w:val="center"/>
          </w:tcPr>
          <w:p w:rsidR="00CA044F" w:rsidRDefault="00A77AE8">
            <w:pPr>
              <w:pStyle w:val="Other1"/>
              <w:spacing w:line="400" w:lineRule="exact"/>
              <w:ind w:firstLine="0"/>
              <w:jc w:val="center"/>
              <w:rPr>
                <w:sz w:val="21"/>
                <w:szCs w:val="21"/>
              </w:rPr>
            </w:pPr>
            <w:r>
              <w:rPr>
                <w:rFonts w:hint="eastAsia"/>
                <w:sz w:val="21"/>
                <w:szCs w:val="21"/>
              </w:rPr>
              <w:t>工程预付款</w:t>
            </w:r>
          </w:p>
        </w:tc>
        <w:tc>
          <w:tcPr>
            <w:tcW w:w="1416" w:type="dxa"/>
            <w:tcBorders>
              <w:top w:val="single" w:sz="4" w:space="0" w:color="auto"/>
              <w:left w:val="single" w:sz="4" w:space="0" w:color="auto"/>
            </w:tcBorders>
            <w:shd w:val="clear" w:color="auto" w:fill="FFFFFF"/>
            <w:noWrap/>
            <w:vAlign w:val="center"/>
          </w:tcPr>
          <w:p w:rsidR="00CA044F" w:rsidRDefault="00A77AE8">
            <w:pPr>
              <w:pStyle w:val="Other1"/>
              <w:spacing w:line="400" w:lineRule="exact"/>
              <w:ind w:firstLine="0"/>
              <w:jc w:val="center"/>
              <w:rPr>
                <w:sz w:val="21"/>
                <w:szCs w:val="21"/>
              </w:rPr>
            </w:pPr>
            <w:r>
              <w:rPr>
                <w:rFonts w:hint="eastAsia"/>
                <w:sz w:val="21"/>
                <w:szCs w:val="21"/>
              </w:rPr>
              <w:t>完成工作量付款</w:t>
            </w:r>
          </w:p>
        </w:tc>
        <w:tc>
          <w:tcPr>
            <w:tcW w:w="1022" w:type="dxa"/>
            <w:tcBorders>
              <w:top w:val="single" w:sz="4" w:space="0" w:color="auto"/>
              <w:left w:val="single" w:sz="4" w:space="0" w:color="auto"/>
            </w:tcBorders>
            <w:shd w:val="clear" w:color="auto" w:fill="FFFFFF"/>
            <w:noWrap/>
            <w:vAlign w:val="center"/>
          </w:tcPr>
          <w:p w:rsidR="00CA044F" w:rsidRDefault="00A77AE8">
            <w:pPr>
              <w:pStyle w:val="Other1"/>
              <w:spacing w:line="400" w:lineRule="exact"/>
              <w:ind w:firstLine="0"/>
              <w:jc w:val="center"/>
              <w:rPr>
                <w:sz w:val="21"/>
                <w:szCs w:val="21"/>
              </w:rPr>
            </w:pPr>
            <w:r>
              <w:rPr>
                <w:rFonts w:hint="eastAsia"/>
                <w:sz w:val="21"/>
                <w:szCs w:val="21"/>
              </w:rPr>
              <w:t>保留金扣留</w:t>
            </w:r>
          </w:p>
        </w:tc>
        <w:tc>
          <w:tcPr>
            <w:tcW w:w="1018" w:type="dxa"/>
            <w:tcBorders>
              <w:top w:val="single" w:sz="4" w:space="0" w:color="auto"/>
              <w:left w:val="single" w:sz="4" w:space="0" w:color="auto"/>
            </w:tcBorders>
            <w:shd w:val="clear" w:color="auto" w:fill="FFFFFF"/>
            <w:noWrap/>
            <w:vAlign w:val="center"/>
          </w:tcPr>
          <w:p w:rsidR="00CA044F" w:rsidRDefault="00A77AE8">
            <w:pPr>
              <w:pStyle w:val="Other1"/>
              <w:spacing w:line="400" w:lineRule="exact"/>
              <w:ind w:firstLine="0"/>
              <w:jc w:val="center"/>
              <w:rPr>
                <w:sz w:val="21"/>
                <w:szCs w:val="21"/>
              </w:rPr>
            </w:pPr>
            <w:r>
              <w:rPr>
                <w:rFonts w:hint="eastAsia"/>
                <w:sz w:val="21"/>
                <w:szCs w:val="21"/>
              </w:rPr>
              <w:t>材料款扣除</w:t>
            </w:r>
          </w:p>
        </w:tc>
        <w:tc>
          <w:tcPr>
            <w:tcW w:w="1022" w:type="dxa"/>
            <w:tcBorders>
              <w:top w:val="single" w:sz="4" w:space="0" w:color="auto"/>
              <w:left w:val="single" w:sz="4" w:space="0" w:color="auto"/>
            </w:tcBorders>
            <w:shd w:val="clear" w:color="auto" w:fill="FFFFFF"/>
            <w:noWrap/>
            <w:vAlign w:val="center"/>
          </w:tcPr>
          <w:p w:rsidR="00CA044F" w:rsidRDefault="00A77AE8">
            <w:pPr>
              <w:pStyle w:val="Other1"/>
              <w:spacing w:line="400" w:lineRule="exact"/>
              <w:ind w:firstLine="0"/>
              <w:jc w:val="center"/>
              <w:rPr>
                <w:sz w:val="21"/>
                <w:szCs w:val="21"/>
              </w:rPr>
            </w:pPr>
            <w:r>
              <w:rPr>
                <w:rFonts w:hint="eastAsia"/>
                <w:sz w:val="21"/>
                <w:szCs w:val="21"/>
              </w:rPr>
              <w:t>预付款扣还</w:t>
            </w:r>
          </w:p>
        </w:tc>
        <w:tc>
          <w:tcPr>
            <w:tcW w:w="451" w:type="dxa"/>
            <w:tcBorders>
              <w:top w:val="single" w:sz="4" w:space="0" w:color="auto"/>
              <w:left w:val="single" w:sz="4" w:space="0" w:color="auto"/>
            </w:tcBorders>
            <w:shd w:val="clear" w:color="auto" w:fill="FFFFFF"/>
            <w:noWrap/>
            <w:vAlign w:val="center"/>
          </w:tcPr>
          <w:p w:rsidR="00CA044F" w:rsidRDefault="00A77AE8">
            <w:pPr>
              <w:pStyle w:val="Other1"/>
              <w:spacing w:line="400" w:lineRule="exact"/>
              <w:ind w:firstLine="0"/>
              <w:jc w:val="center"/>
              <w:rPr>
                <w:sz w:val="21"/>
                <w:szCs w:val="21"/>
              </w:rPr>
            </w:pPr>
            <w:r>
              <w:rPr>
                <w:rFonts w:hint="eastAsia"/>
                <w:sz w:val="21"/>
                <w:szCs w:val="21"/>
              </w:rPr>
              <w:t>其他</w:t>
            </w:r>
          </w:p>
        </w:tc>
        <w:tc>
          <w:tcPr>
            <w:tcW w:w="682" w:type="dxa"/>
            <w:tcBorders>
              <w:top w:val="single" w:sz="4" w:space="0" w:color="auto"/>
              <w:left w:val="single" w:sz="4" w:space="0" w:color="auto"/>
            </w:tcBorders>
            <w:shd w:val="clear" w:color="auto" w:fill="FFFFFF"/>
            <w:noWrap/>
            <w:vAlign w:val="center"/>
          </w:tcPr>
          <w:p w:rsidR="00CA044F" w:rsidRDefault="00A77AE8">
            <w:pPr>
              <w:pStyle w:val="Other1"/>
              <w:spacing w:line="400" w:lineRule="exact"/>
              <w:ind w:firstLine="0"/>
              <w:jc w:val="center"/>
              <w:rPr>
                <w:sz w:val="21"/>
                <w:szCs w:val="21"/>
              </w:rPr>
            </w:pPr>
            <w:r>
              <w:rPr>
                <w:rFonts w:hint="eastAsia"/>
                <w:sz w:val="21"/>
                <w:szCs w:val="21"/>
              </w:rPr>
              <w:t>应收款</w:t>
            </w:r>
          </w:p>
        </w:tc>
        <w:tc>
          <w:tcPr>
            <w:tcW w:w="1142" w:type="dxa"/>
            <w:tcBorders>
              <w:top w:val="single" w:sz="4" w:space="0" w:color="auto"/>
              <w:left w:val="single" w:sz="4" w:space="0" w:color="auto"/>
              <w:right w:val="single" w:sz="4" w:space="0" w:color="auto"/>
            </w:tcBorders>
            <w:shd w:val="clear" w:color="auto" w:fill="FFFFFF"/>
            <w:noWrap/>
            <w:vAlign w:val="center"/>
          </w:tcPr>
          <w:p w:rsidR="00CA044F" w:rsidRDefault="00A77AE8">
            <w:pPr>
              <w:pStyle w:val="Other1"/>
              <w:spacing w:line="400" w:lineRule="exact"/>
              <w:ind w:firstLine="0"/>
              <w:jc w:val="center"/>
              <w:rPr>
                <w:sz w:val="21"/>
                <w:szCs w:val="21"/>
              </w:rPr>
            </w:pPr>
            <w:r>
              <w:rPr>
                <w:rFonts w:hint="eastAsia"/>
                <w:sz w:val="21"/>
                <w:szCs w:val="21"/>
              </w:rPr>
              <w:t>累计应收款</w:t>
            </w:r>
          </w:p>
        </w:tc>
      </w:tr>
      <w:tr w:rsidR="00CA044F">
        <w:trPr>
          <w:trHeight w:hRule="exact" w:val="456"/>
          <w:jc w:val="center"/>
        </w:trPr>
        <w:tc>
          <w:tcPr>
            <w:tcW w:w="293" w:type="dxa"/>
            <w:tcBorders>
              <w:top w:val="single" w:sz="4" w:space="0" w:color="auto"/>
              <w:left w:val="single" w:sz="4" w:space="0" w:color="auto"/>
            </w:tcBorders>
            <w:shd w:val="clear" w:color="auto" w:fill="FFFFFF"/>
            <w:noWrap/>
          </w:tcPr>
          <w:p w:rsidR="00CA044F" w:rsidRDefault="00CA044F">
            <w:pPr>
              <w:spacing w:line="400" w:lineRule="exact"/>
              <w:rPr>
                <w:rFonts w:ascii="宋体" w:hAnsi="宋体" w:cs="宋体"/>
                <w:szCs w:val="21"/>
              </w:rPr>
            </w:pPr>
          </w:p>
        </w:tc>
        <w:tc>
          <w:tcPr>
            <w:tcW w:w="283" w:type="dxa"/>
            <w:tcBorders>
              <w:top w:val="single" w:sz="4" w:space="0" w:color="auto"/>
              <w:left w:val="single" w:sz="4" w:space="0" w:color="auto"/>
            </w:tcBorders>
            <w:shd w:val="clear" w:color="auto" w:fill="FFFFFF"/>
            <w:noWrap/>
          </w:tcPr>
          <w:p w:rsidR="00CA044F" w:rsidRDefault="00CA044F">
            <w:pPr>
              <w:spacing w:line="400" w:lineRule="exact"/>
              <w:rPr>
                <w:rFonts w:ascii="宋体" w:hAnsi="宋体" w:cs="宋体"/>
                <w:szCs w:val="21"/>
              </w:rPr>
            </w:pPr>
          </w:p>
        </w:tc>
        <w:tc>
          <w:tcPr>
            <w:tcW w:w="1022" w:type="dxa"/>
            <w:tcBorders>
              <w:top w:val="single" w:sz="4" w:space="0" w:color="auto"/>
              <w:left w:val="single" w:sz="4" w:space="0" w:color="auto"/>
            </w:tcBorders>
            <w:shd w:val="clear" w:color="auto" w:fill="FFFFFF"/>
            <w:noWrap/>
          </w:tcPr>
          <w:p w:rsidR="00CA044F" w:rsidRDefault="00CA044F">
            <w:pPr>
              <w:spacing w:line="400" w:lineRule="exact"/>
              <w:rPr>
                <w:rFonts w:ascii="宋体" w:hAnsi="宋体" w:cs="宋体"/>
                <w:szCs w:val="21"/>
              </w:rPr>
            </w:pPr>
          </w:p>
        </w:tc>
        <w:tc>
          <w:tcPr>
            <w:tcW w:w="1416" w:type="dxa"/>
            <w:tcBorders>
              <w:top w:val="single" w:sz="4" w:space="0" w:color="auto"/>
              <w:left w:val="single" w:sz="4" w:space="0" w:color="auto"/>
            </w:tcBorders>
            <w:shd w:val="clear" w:color="auto" w:fill="FFFFFF"/>
            <w:noWrap/>
          </w:tcPr>
          <w:p w:rsidR="00CA044F" w:rsidRDefault="00CA044F">
            <w:pPr>
              <w:spacing w:line="400" w:lineRule="exact"/>
              <w:rPr>
                <w:rFonts w:ascii="宋体" w:hAnsi="宋体" w:cs="宋体"/>
                <w:szCs w:val="21"/>
              </w:rPr>
            </w:pPr>
          </w:p>
        </w:tc>
        <w:tc>
          <w:tcPr>
            <w:tcW w:w="1022" w:type="dxa"/>
            <w:tcBorders>
              <w:top w:val="single" w:sz="4" w:space="0" w:color="auto"/>
              <w:left w:val="single" w:sz="4" w:space="0" w:color="auto"/>
            </w:tcBorders>
            <w:shd w:val="clear" w:color="auto" w:fill="FFFFFF"/>
            <w:noWrap/>
          </w:tcPr>
          <w:p w:rsidR="00CA044F" w:rsidRDefault="00CA044F">
            <w:pPr>
              <w:spacing w:line="400" w:lineRule="exact"/>
              <w:rPr>
                <w:rFonts w:ascii="宋体" w:hAnsi="宋体" w:cs="宋体"/>
                <w:szCs w:val="21"/>
              </w:rPr>
            </w:pPr>
          </w:p>
        </w:tc>
        <w:tc>
          <w:tcPr>
            <w:tcW w:w="1018" w:type="dxa"/>
            <w:tcBorders>
              <w:top w:val="single" w:sz="4" w:space="0" w:color="auto"/>
              <w:left w:val="single" w:sz="4" w:space="0" w:color="auto"/>
            </w:tcBorders>
            <w:shd w:val="clear" w:color="auto" w:fill="FFFFFF"/>
            <w:noWrap/>
          </w:tcPr>
          <w:p w:rsidR="00CA044F" w:rsidRDefault="00CA044F">
            <w:pPr>
              <w:spacing w:line="400" w:lineRule="exact"/>
              <w:rPr>
                <w:rFonts w:ascii="宋体" w:hAnsi="宋体" w:cs="宋体"/>
                <w:szCs w:val="21"/>
              </w:rPr>
            </w:pPr>
          </w:p>
        </w:tc>
        <w:tc>
          <w:tcPr>
            <w:tcW w:w="1022" w:type="dxa"/>
            <w:tcBorders>
              <w:top w:val="single" w:sz="4" w:space="0" w:color="auto"/>
              <w:left w:val="single" w:sz="4" w:space="0" w:color="auto"/>
            </w:tcBorders>
            <w:shd w:val="clear" w:color="auto" w:fill="FFFFFF"/>
            <w:noWrap/>
          </w:tcPr>
          <w:p w:rsidR="00CA044F" w:rsidRDefault="00CA044F">
            <w:pPr>
              <w:spacing w:line="400" w:lineRule="exact"/>
              <w:rPr>
                <w:rFonts w:ascii="宋体" w:hAnsi="宋体" w:cs="宋体"/>
                <w:szCs w:val="21"/>
              </w:rPr>
            </w:pPr>
          </w:p>
        </w:tc>
        <w:tc>
          <w:tcPr>
            <w:tcW w:w="451" w:type="dxa"/>
            <w:tcBorders>
              <w:top w:val="single" w:sz="4" w:space="0" w:color="auto"/>
              <w:left w:val="single" w:sz="4" w:space="0" w:color="auto"/>
            </w:tcBorders>
            <w:shd w:val="clear" w:color="auto" w:fill="FFFFFF"/>
            <w:noWrap/>
          </w:tcPr>
          <w:p w:rsidR="00CA044F" w:rsidRDefault="00CA044F">
            <w:pPr>
              <w:spacing w:line="400" w:lineRule="exact"/>
              <w:rPr>
                <w:rFonts w:ascii="宋体" w:hAnsi="宋体" w:cs="宋体"/>
                <w:szCs w:val="21"/>
              </w:rPr>
            </w:pPr>
          </w:p>
        </w:tc>
        <w:tc>
          <w:tcPr>
            <w:tcW w:w="682" w:type="dxa"/>
            <w:tcBorders>
              <w:top w:val="single" w:sz="4" w:space="0" w:color="auto"/>
              <w:left w:val="single" w:sz="4" w:space="0" w:color="auto"/>
            </w:tcBorders>
            <w:shd w:val="clear" w:color="auto" w:fill="FFFFFF"/>
            <w:noWrap/>
          </w:tcPr>
          <w:p w:rsidR="00CA044F" w:rsidRDefault="00CA044F">
            <w:pPr>
              <w:spacing w:line="400" w:lineRule="exact"/>
              <w:rPr>
                <w:rFonts w:ascii="宋体" w:hAnsi="宋体" w:cs="宋体"/>
                <w:szCs w:val="21"/>
              </w:rPr>
            </w:pPr>
          </w:p>
        </w:tc>
        <w:tc>
          <w:tcPr>
            <w:tcW w:w="1142" w:type="dxa"/>
            <w:tcBorders>
              <w:top w:val="single" w:sz="4" w:space="0" w:color="auto"/>
              <w:left w:val="single" w:sz="4" w:space="0" w:color="auto"/>
              <w:right w:val="single" w:sz="4" w:space="0" w:color="auto"/>
            </w:tcBorders>
            <w:shd w:val="clear" w:color="auto" w:fill="FFFFFF"/>
            <w:noWrap/>
          </w:tcPr>
          <w:p w:rsidR="00CA044F" w:rsidRDefault="00CA044F">
            <w:pPr>
              <w:spacing w:line="400" w:lineRule="exact"/>
              <w:rPr>
                <w:rFonts w:ascii="宋体" w:hAnsi="宋体" w:cs="宋体"/>
                <w:szCs w:val="21"/>
              </w:rPr>
            </w:pPr>
          </w:p>
        </w:tc>
      </w:tr>
      <w:tr w:rsidR="00CA044F">
        <w:trPr>
          <w:trHeight w:hRule="exact" w:val="456"/>
          <w:jc w:val="center"/>
        </w:trPr>
        <w:tc>
          <w:tcPr>
            <w:tcW w:w="293" w:type="dxa"/>
            <w:tcBorders>
              <w:top w:val="single" w:sz="4" w:space="0" w:color="auto"/>
              <w:left w:val="single" w:sz="4" w:space="0" w:color="auto"/>
            </w:tcBorders>
            <w:shd w:val="clear" w:color="auto" w:fill="FFFFFF"/>
            <w:noWrap/>
          </w:tcPr>
          <w:p w:rsidR="00CA044F" w:rsidRDefault="00CA044F">
            <w:pPr>
              <w:spacing w:line="400" w:lineRule="exact"/>
              <w:rPr>
                <w:rFonts w:ascii="宋体" w:hAnsi="宋体" w:cs="宋体"/>
                <w:szCs w:val="21"/>
              </w:rPr>
            </w:pPr>
          </w:p>
        </w:tc>
        <w:tc>
          <w:tcPr>
            <w:tcW w:w="283" w:type="dxa"/>
            <w:tcBorders>
              <w:top w:val="single" w:sz="4" w:space="0" w:color="auto"/>
              <w:left w:val="single" w:sz="4" w:space="0" w:color="auto"/>
            </w:tcBorders>
            <w:shd w:val="clear" w:color="auto" w:fill="FFFFFF"/>
            <w:noWrap/>
          </w:tcPr>
          <w:p w:rsidR="00CA044F" w:rsidRDefault="00CA044F">
            <w:pPr>
              <w:spacing w:line="400" w:lineRule="exact"/>
              <w:rPr>
                <w:rFonts w:ascii="宋体" w:hAnsi="宋体" w:cs="宋体"/>
                <w:szCs w:val="21"/>
              </w:rPr>
            </w:pPr>
          </w:p>
        </w:tc>
        <w:tc>
          <w:tcPr>
            <w:tcW w:w="1022" w:type="dxa"/>
            <w:tcBorders>
              <w:top w:val="single" w:sz="4" w:space="0" w:color="auto"/>
              <w:left w:val="single" w:sz="4" w:space="0" w:color="auto"/>
            </w:tcBorders>
            <w:shd w:val="clear" w:color="auto" w:fill="FFFFFF"/>
            <w:noWrap/>
          </w:tcPr>
          <w:p w:rsidR="00CA044F" w:rsidRDefault="00CA044F">
            <w:pPr>
              <w:spacing w:line="400" w:lineRule="exact"/>
              <w:rPr>
                <w:rFonts w:ascii="宋体" w:hAnsi="宋体" w:cs="宋体"/>
                <w:szCs w:val="21"/>
              </w:rPr>
            </w:pPr>
          </w:p>
        </w:tc>
        <w:tc>
          <w:tcPr>
            <w:tcW w:w="1416" w:type="dxa"/>
            <w:tcBorders>
              <w:top w:val="single" w:sz="4" w:space="0" w:color="auto"/>
              <w:left w:val="single" w:sz="4" w:space="0" w:color="auto"/>
            </w:tcBorders>
            <w:shd w:val="clear" w:color="auto" w:fill="FFFFFF"/>
            <w:noWrap/>
          </w:tcPr>
          <w:p w:rsidR="00CA044F" w:rsidRDefault="00CA044F">
            <w:pPr>
              <w:spacing w:line="400" w:lineRule="exact"/>
              <w:rPr>
                <w:rFonts w:ascii="宋体" w:hAnsi="宋体" w:cs="宋体"/>
                <w:szCs w:val="21"/>
              </w:rPr>
            </w:pPr>
          </w:p>
        </w:tc>
        <w:tc>
          <w:tcPr>
            <w:tcW w:w="1022" w:type="dxa"/>
            <w:tcBorders>
              <w:top w:val="single" w:sz="4" w:space="0" w:color="auto"/>
              <w:left w:val="single" w:sz="4" w:space="0" w:color="auto"/>
            </w:tcBorders>
            <w:shd w:val="clear" w:color="auto" w:fill="FFFFFF"/>
            <w:noWrap/>
          </w:tcPr>
          <w:p w:rsidR="00CA044F" w:rsidRDefault="00CA044F">
            <w:pPr>
              <w:spacing w:line="400" w:lineRule="exact"/>
              <w:rPr>
                <w:rFonts w:ascii="宋体" w:hAnsi="宋体" w:cs="宋体"/>
                <w:szCs w:val="21"/>
              </w:rPr>
            </w:pPr>
          </w:p>
        </w:tc>
        <w:tc>
          <w:tcPr>
            <w:tcW w:w="1018" w:type="dxa"/>
            <w:tcBorders>
              <w:top w:val="single" w:sz="4" w:space="0" w:color="auto"/>
              <w:left w:val="single" w:sz="4" w:space="0" w:color="auto"/>
            </w:tcBorders>
            <w:shd w:val="clear" w:color="auto" w:fill="FFFFFF"/>
            <w:noWrap/>
          </w:tcPr>
          <w:p w:rsidR="00CA044F" w:rsidRDefault="00CA044F">
            <w:pPr>
              <w:spacing w:line="400" w:lineRule="exact"/>
              <w:rPr>
                <w:rFonts w:ascii="宋体" w:hAnsi="宋体" w:cs="宋体"/>
                <w:szCs w:val="21"/>
              </w:rPr>
            </w:pPr>
          </w:p>
        </w:tc>
        <w:tc>
          <w:tcPr>
            <w:tcW w:w="1022" w:type="dxa"/>
            <w:tcBorders>
              <w:top w:val="single" w:sz="4" w:space="0" w:color="auto"/>
              <w:left w:val="single" w:sz="4" w:space="0" w:color="auto"/>
            </w:tcBorders>
            <w:shd w:val="clear" w:color="auto" w:fill="FFFFFF"/>
            <w:noWrap/>
          </w:tcPr>
          <w:p w:rsidR="00CA044F" w:rsidRDefault="00CA044F">
            <w:pPr>
              <w:spacing w:line="400" w:lineRule="exact"/>
              <w:rPr>
                <w:rFonts w:ascii="宋体" w:hAnsi="宋体" w:cs="宋体"/>
                <w:szCs w:val="21"/>
              </w:rPr>
            </w:pPr>
          </w:p>
        </w:tc>
        <w:tc>
          <w:tcPr>
            <w:tcW w:w="451" w:type="dxa"/>
            <w:tcBorders>
              <w:top w:val="single" w:sz="4" w:space="0" w:color="auto"/>
              <w:left w:val="single" w:sz="4" w:space="0" w:color="auto"/>
            </w:tcBorders>
            <w:shd w:val="clear" w:color="auto" w:fill="FFFFFF"/>
            <w:noWrap/>
          </w:tcPr>
          <w:p w:rsidR="00CA044F" w:rsidRDefault="00CA044F">
            <w:pPr>
              <w:spacing w:line="400" w:lineRule="exact"/>
              <w:rPr>
                <w:rFonts w:ascii="宋体" w:hAnsi="宋体" w:cs="宋体"/>
                <w:szCs w:val="21"/>
              </w:rPr>
            </w:pPr>
          </w:p>
        </w:tc>
        <w:tc>
          <w:tcPr>
            <w:tcW w:w="682" w:type="dxa"/>
            <w:tcBorders>
              <w:top w:val="single" w:sz="4" w:space="0" w:color="auto"/>
              <w:left w:val="single" w:sz="4" w:space="0" w:color="auto"/>
            </w:tcBorders>
            <w:shd w:val="clear" w:color="auto" w:fill="FFFFFF"/>
            <w:noWrap/>
          </w:tcPr>
          <w:p w:rsidR="00CA044F" w:rsidRDefault="00CA044F">
            <w:pPr>
              <w:spacing w:line="400" w:lineRule="exact"/>
              <w:rPr>
                <w:rFonts w:ascii="宋体" w:hAnsi="宋体" w:cs="宋体"/>
                <w:szCs w:val="21"/>
              </w:rPr>
            </w:pPr>
          </w:p>
        </w:tc>
        <w:tc>
          <w:tcPr>
            <w:tcW w:w="1142" w:type="dxa"/>
            <w:tcBorders>
              <w:top w:val="single" w:sz="4" w:space="0" w:color="auto"/>
              <w:left w:val="single" w:sz="4" w:space="0" w:color="auto"/>
              <w:right w:val="single" w:sz="4" w:space="0" w:color="auto"/>
            </w:tcBorders>
            <w:shd w:val="clear" w:color="auto" w:fill="FFFFFF"/>
            <w:noWrap/>
          </w:tcPr>
          <w:p w:rsidR="00CA044F" w:rsidRDefault="00CA044F">
            <w:pPr>
              <w:spacing w:line="400" w:lineRule="exact"/>
              <w:rPr>
                <w:rFonts w:ascii="宋体" w:hAnsi="宋体" w:cs="宋体"/>
                <w:szCs w:val="21"/>
              </w:rPr>
            </w:pPr>
          </w:p>
        </w:tc>
      </w:tr>
      <w:tr w:rsidR="00CA044F">
        <w:trPr>
          <w:trHeight w:hRule="exact" w:val="461"/>
          <w:jc w:val="center"/>
        </w:trPr>
        <w:tc>
          <w:tcPr>
            <w:tcW w:w="293" w:type="dxa"/>
            <w:tcBorders>
              <w:top w:val="single" w:sz="4" w:space="0" w:color="auto"/>
              <w:left w:val="single" w:sz="4" w:space="0" w:color="auto"/>
              <w:bottom w:val="single" w:sz="4" w:space="0" w:color="auto"/>
            </w:tcBorders>
            <w:shd w:val="clear" w:color="auto" w:fill="FFFFFF"/>
            <w:noWrap/>
          </w:tcPr>
          <w:p w:rsidR="00CA044F" w:rsidRDefault="00CA044F">
            <w:pPr>
              <w:spacing w:line="400" w:lineRule="exact"/>
              <w:rPr>
                <w:rFonts w:ascii="宋体" w:hAnsi="宋体" w:cs="宋体"/>
                <w:szCs w:val="21"/>
              </w:rPr>
            </w:pPr>
          </w:p>
        </w:tc>
        <w:tc>
          <w:tcPr>
            <w:tcW w:w="283" w:type="dxa"/>
            <w:tcBorders>
              <w:top w:val="single" w:sz="4" w:space="0" w:color="auto"/>
              <w:left w:val="single" w:sz="4" w:space="0" w:color="auto"/>
              <w:bottom w:val="single" w:sz="4" w:space="0" w:color="auto"/>
            </w:tcBorders>
            <w:shd w:val="clear" w:color="auto" w:fill="FFFFFF"/>
            <w:noWrap/>
          </w:tcPr>
          <w:p w:rsidR="00CA044F" w:rsidRDefault="00CA044F">
            <w:pPr>
              <w:spacing w:line="400" w:lineRule="exact"/>
              <w:rPr>
                <w:rFonts w:ascii="宋体" w:hAnsi="宋体" w:cs="宋体"/>
                <w:szCs w:val="21"/>
              </w:rPr>
            </w:pPr>
          </w:p>
        </w:tc>
        <w:tc>
          <w:tcPr>
            <w:tcW w:w="1022" w:type="dxa"/>
            <w:tcBorders>
              <w:top w:val="single" w:sz="4" w:space="0" w:color="auto"/>
              <w:left w:val="single" w:sz="4" w:space="0" w:color="auto"/>
              <w:bottom w:val="single" w:sz="4" w:space="0" w:color="auto"/>
            </w:tcBorders>
            <w:shd w:val="clear" w:color="auto" w:fill="FFFFFF"/>
            <w:noWrap/>
          </w:tcPr>
          <w:p w:rsidR="00CA044F" w:rsidRDefault="00CA044F">
            <w:pPr>
              <w:spacing w:line="400" w:lineRule="exact"/>
              <w:rPr>
                <w:rFonts w:ascii="宋体" w:hAnsi="宋体" w:cs="宋体"/>
                <w:szCs w:val="21"/>
              </w:rPr>
            </w:pPr>
          </w:p>
        </w:tc>
        <w:tc>
          <w:tcPr>
            <w:tcW w:w="1416" w:type="dxa"/>
            <w:tcBorders>
              <w:top w:val="single" w:sz="4" w:space="0" w:color="auto"/>
              <w:left w:val="single" w:sz="4" w:space="0" w:color="auto"/>
              <w:bottom w:val="single" w:sz="4" w:space="0" w:color="auto"/>
            </w:tcBorders>
            <w:shd w:val="clear" w:color="auto" w:fill="FFFFFF"/>
            <w:noWrap/>
          </w:tcPr>
          <w:p w:rsidR="00CA044F" w:rsidRDefault="00CA044F">
            <w:pPr>
              <w:spacing w:line="400" w:lineRule="exact"/>
              <w:rPr>
                <w:rFonts w:ascii="宋体" w:hAnsi="宋体" w:cs="宋体"/>
                <w:szCs w:val="21"/>
              </w:rPr>
            </w:pPr>
          </w:p>
        </w:tc>
        <w:tc>
          <w:tcPr>
            <w:tcW w:w="1022" w:type="dxa"/>
            <w:tcBorders>
              <w:top w:val="single" w:sz="4" w:space="0" w:color="auto"/>
              <w:left w:val="single" w:sz="4" w:space="0" w:color="auto"/>
              <w:bottom w:val="single" w:sz="4" w:space="0" w:color="auto"/>
            </w:tcBorders>
            <w:shd w:val="clear" w:color="auto" w:fill="FFFFFF"/>
            <w:noWrap/>
          </w:tcPr>
          <w:p w:rsidR="00CA044F" w:rsidRDefault="00CA044F">
            <w:pPr>
              <w:spacing w:line="400" w:lineRule="exact"/>
              <w:rPr>
                <w:rFonts w:ascii="宋体" w:hAnsi="宋体" w:cs="宋体"/>
                <w:szCs w:val="21"/>
              </w:rPr>
            </w:pPr>
          </w:p>
        </w:tc>
        <w:tc>
          <w:tcPr>
            <w:tcW w:w="1018" w:type="dxa"/>
            <w:tcBorders>
              <w:top w:val="single" w:sz="4" w:space="0" w:color="auto"/>
              <w:left w:val="single" w:sz="4" w:space="0" w:color="auto"/>
              <w:bottom w:val="single" w:sz="4" w:space="0" w:color="auto"/>
            </w:tcBorders>
            <w:shd w:val="clear" w:color="auto" w:fill="FFFFFF"/>
            <w:noWrap/>
          </w:tcPr>
          <w:p w:rsidR="00CA044F" w:rsidRDefault="00CA044F">
            <w:pPr>
              <w:spacing w:line="400" w:lineRule="exact"/>
              <w:rPr>
                <w:rFonts w:ascii="宋体" w:hAnsi="宋体" w:cs="宋体"/>
                <w:szCs w:val="21"/>
              </w:rPr>
            </w:pPr>
          </w:p>
        </w:tc>
        <w:tc>
          <w:tcPr>
            <w:tcW w:w="1022" w:type="dxa"/>
            <w:tcBorders>
              <w:top w:val="single" w:sz="4" w:space="0" w:color="auto"/>
              <w:left w:val="single" w:sz="4" w:space="0" w:color="auto"/>
              <w:bottom w:val="single" w:sz="4" w:space="0" w:color="auto"/>
            </w:tcBorders>
            <w:shd w:val="clear" w:color="auto" w:fill="FFFFFF"/>
            <w:noWrap/>
          </w:tcPr>
          <w:p w:rsidR="00CA044F" w:rsidRDefault="00CA044F">
            <w:pPr>
              <w:spacing w:line="400" w:lineRule="exact"/>
              <w:rPr>
                <w:rFonts w:ascii="宋体" w:hAnsi="宋体" w:cs="宋体"/>
                <w:szCs w:val="21"/>
              </w:rPr>
            </w:pPr>
          </w:p>
        </w:tc>
        <w:tc>
          <w:tcPr>
            <w:tcW w:w="451" w:type="dxa"/>
            <w:tcBorders>
              <w:top w:val="single" w:sz="4" w:space="0" w:color="auto"/>
              <w:left w:val="single" w:sz="4" w:space="0" w:color="auto"/>
              <w:bottom w:val="single" w:sz="4" w:space="0" w:color="auto"/>
            </w:tcBorders>
            <w:shd w:val="clear" w:color="auto" w:fill="FFFFFF"/>
            <w:noWrap/>
          </w:tcPr>
          <w:p w:rsidR="00CA044F" w:rsidRDefault="00CA044F">
            <w:pPr>
              <w:spacing w:line="400" w:lineRule="exact"/>
              <w:rPr>
                <w:rFonts w:ascii="宋体" w:hAnsi="宋体" w:cs="宋体"/>
                <w:szCs w:val="21"/>
              </w:rPr>
            </w:pPr>
          </w:p>
        </w:tc>
        <w:tc>
          <w:tcPr>
            <w:tcW w:w="682" w:type="dxa"/>
            <w:tcBorders>
              <w:top w:val="single" w:sz="4" w:space="0" w:color="auto"/>
              <w:left w:val="single" w:sz="4" w:space="0" w:color="auto"/>
              <w:bottom w:val="single" w:sz="4" w:space="0" w:color="auto"/>
            </w:tcBorders>
            <w:shd w:val="clear" w:color="auto" w:fill="FFFFFF"/>
            <w:noWrap/>
          </w:tcPr>
          <w:p w:rsidR="00CA044F" w:rsidRDefault="00CA044F">
            <w:pPr>
              <w:spacing w:line="400" w:lineRule="exact"/>
              <w:rPr>
                <w:rFonts w:ascii="宋体" w:hAnsi="宋体" w:cs="宋体"/>
                <w:szCs w:val="21"/>
              </w:rPr>
            </w:pPr>
          </w:p>
        </w:tc>
        <w:tc>
          <w:tcPr>
            <w:tcW w:w="1142" w:type="dxa"/>
            <w:tcBorders>
              <w:top w:val="single" w:sz="4" w:space="0" w:color="auto"/>
              <w:left w:val="single" w:sz="4" w:space="0" w:color="auto"/>
              <w:bottom w:val="single" w:sz="4" w:space="0" w:color="auto"/>
              <w:right w:val="single" w:sz="4" w:space="0" w:color="auto"/>
            </w:tcBorders>
            <w:shd w:val="clear" w:color="auto" w:fill="FFFFFF"/>
            <w:noWrap/>
          </w:tcPr>
          <w:p w:rsidR="00CA044F" w:rsidRDefault="00CA044F">
            <w:pPr>
              <w:spacing w:line="400" w:lineRule="exact"/>
              <w:rPr>
                <w:rFonts w:ascii="宋体" w:hAnsi="宋体" w:cs="宋体"/>
                <w:szCs w:val="21"/>
              </w:rPr>
            </w:pPr>
          </w:p>
        </w:tc>
      </w:tr>
    </w:tbl>
    <w:p w:rsidR="00CA044F" w:rsidRDefault="00A77AE8">
      <w:pPr>
        <w:pStyle w:val="3"/>
        <w:spacing w:line="400" w:lineRule="exact"/>
        <w:rPr>
          <w:rFonts w:ascii="宋体" w:hAnsi="宋体" w:cs="宋体"/>
          <w:sz w:val="21"/>
          <w:szCs w:val="21"/>
        </w:rPr>
      </w:pPr>
      <w:bookmarkStart w:id="518" w:name="bookmark1166"/>
      <w:bookmarkStart w:id="519" w:name="_Toc12934"/>
      <w:bookmarkStart w:id="520" w:name="_Toc24903"/>
      <w:bookmarkStart w:id="521" w:name="bookmark1165"/>
      <w:bookmarkStart w:id="522" w:name="_Toc30168"/>
      <w:bookmarkStart w:id="523" w:name="bookmark1164"/>
      <w:bookmarkStart w:id="524" w:name="_Toc1210479618"/>
      <w:bookmarkStart w:id="525" w:name="bookmark1167"/>
      <w:bookmarkEnd w:id="518"/>
      <w:r>
        <w:rPr>
          <w:rFonts w:ascii="宋体" w:hAnsi="宋体" w:cs="宋体" w:hint="eastAsia"/>
          <w:sz w:val="21"/>
          <w:szCs w:val="21"/>
        </w:rPr>
        <w:t xml:space="preserve">11. </w:t>
      </w:r>
      <w:r>
        <w:rPr>
          <w:rFonts w:ascii="宋体" w:hAnsi="宋体" w:cs="宋体" w:hint="eastAsia"/>
          <w:sz w:val="21"/>
          <w:szCs w:val="21"/>
        </w:rPr>
        <w:t>开工和竣工（完工）</w:t>
      </w:r>
      <w:bookmarkEnd w:id="519"/>
      <w:bookmarkEnd w:id="520"/>
      <w:bookmarkEnd w:id="521"/>
      <w:bookmarkEnd w:id="522"/>
      <w:bookmarkEnd w:id="523"/>
      <w:bookmarkEnd w:id="524"/>
      <w:bookmarkEnd w:id="525"/>
    </w:p>
    <w:p w:rsidR="00CA044F" w:rsidRDefault="00A77AE8">
      <w:pPr>
        <w:pStyle w:val="4"/>
        <w:spacing w:line="400" w:lineRule="exact"/>
        <w:ind w:left="0" w:firstLineChars="200" w:firstLine="420"/>
        <w:rPr>
          <w:rFonts w:ascii="宋体" w:eastAsia="宋体" w:hAnsi="宋体" w:cs="宋体"/>
          <w:sz w:val="21"/>
          <w:szCs w:val="21"/>
        </w:rPr>
      </w:pPr>
      <w:bookmarkStart w:id="526" w:name="bookmark1168"/>
      <w:bookmarkStart w:id="527" w:name="_Toc23713"/>
      <w:bookmarkStart w:id="528" w:name="bookmark1170"/>
      <w:bookmarkStart w:id="529" w:name="bookmark1169"/>
      <w:r>
        <w:rPr>
          <w:rFonts w:ascii="宋体" w:eastAsia="宋体" w:hAnsi="宋体" w:cs="宋体" w:hint="eastAsia"/>
          <w:sz w:val="21"/>
          <w:szCs w:val="21"/>
        </w:rPr>
        <w:t xml:space="preserve">11.1 </w:t>
      </w:r>
      <w:r>
        <w:rPr>
          <w:rFonts w:ascii="宋体" w:eastAsia="宋体" w:hAnsi="宋体" w:cs="宋体" w:hint="eastAsia"/>
          <w:sz w:val="21"/>
          <w:szCs w:val="21"/>
        </w:rPr>
        <w:t>开工</w:t>
      </w:r>
      <w:bookmarkEnd w:id="526"/>
      <w:bookmarkEnd w:id="527"/>
      <w:bookmarkEnd w:id="528"/>
      <w:bookmarkEnd w:id="529"/>
    </w:p>
    <w:p w:rsidR="00CA044F" w:rsidRDefault="00A77AE8">
      <w:pPr>
        <w:pStyle w:val="Bodytext1"/>
        <w:spacing w:line="400" w:lineRule="exact"/>
        <w:ind w:firstLine="420"/>
        <w:rPr>
          <w:szCs w:val="21"/>
        </w:rPr>
      </w:pPr>
      <w:r>
        <w:rPr>
          <w:rFonts w:hint="eastAsia"/>
          <w:szCs w:val="21"/>
          <w:lang w:val="en-US" w:bidi="en-US"/>
        </w:rPr>
        <w:t>11.1.1</w:t>
      </w:r>
      <w:r>
        <w:rPr>
          <w:rFonts w:hint="eastAsia"/>
          <w:szCs w:val="21"/>
        </w:rPr>
        <w:t>监理人应在开工日期</w:t>
      </w:r>
      <w:r>
        <w:rPr>
          <w:rFonts w:hint="eastAsia"/>
          <w:szCs w:val="21"/>
        </w:rPr>
        <w:t>7</w:t>
      </w:r>
      <w:r>
        <w:rPr>
          <w:rFonts w:hint="eastAsia"/>
          <w:szCs w:val="21"/>
        </w:rPr>
        <w:t>天前向承包人发出开工通知。监理人在发出开工通知前应获得发包人同意。工期自监理人发出的开工通知中载明的开工日期起计算。承包人应</w:t>
      </w:r>
      <w:r>
        <w:rPr>
          <w:rFonts w:hint="eastAsia"/>
          <w:szCs w:val="21"/>
        </w:rPr>
        <w:t xml:space="preserve"> </w:t>
      </w:r>
      <w:r>
        <w:rPr>
          <w:rFonts w:hint="eastAsia"/>
          <w:szCs w:val="21"/>
        </w:rPr>
        <w:t>在开工日期后尽快施工。</w:t>
      </w:r>
    </w:p>
    <w:p w:rsidR="00CA044F" w:rsidRDefault="00A77AE8">
      <w:pPr>
        <w:pStyle w:val="Bodytext1"/>
        <w:spacing w:line="400" w:lineRule="exact"/>
        <w:ind w:firstLine="420"/>
        <w:rPr>
          <w:szCs w:val="21"/>
        </w:rPr>
      </w:pPr>
      <w:r>
        <w:rPr>
          <w:rFonts w:hint="eastAsia"/>
          <w:szCs w:val="21"/>
          <w:lang w:val="en-US" w:bidi="en-US"/>
        </w:rPr>
        <w:t>11.1.</w:t>
      </w:r>
      <w:r>
        <w:rPr>
          <w:rFonts w:hint="eastAsia"/>
          <w:szCs w:val="21"/>
        </w:rPr>
        <w:t>2</w:t>
      </w:r>
      <w:r>
        <w:rPr>
          <w:rFonts w:hint="eastAsia"/>
          <w:szCs w:val="21"/>
        </w:rPr>
        <w:t>承包人应按第</w:t>
      </w:r>
      <w:r>
        <w:rPr>
          <w:rFonts w:hint="eastAsia"/>
          <w:szCs w:val="21"/>
          <w:lang w:val="en-US" w:bidi="en-US"/>
        </w:rPr>
        <w:t>10.1</w:t>
      </w:r>
      <w:r>
        <w:rPr>
          <w:rFonts w:hint="eastAsia"/>
          <w:szCs w:val="21"/>
        </w:rPr>
        <w:t>款约定的合同进度计划，向监理人提交工程开工</w:t>
      </w:r>
      <w:proofErr w:type="gramStart"/>
      <w:r>
        <w:rPr>
          <w:rFonts w:hint="eastAsia"/>
          <w:szCs w:val="21"/>
        </w:rPr>
        <w:t>报审表</w:t>
      </w:r>
      <w:proofErr w:type="gramEnd"/>
      <w:r>
        <w:rPr>
          <w:rFonts w:hint="eastAsia"/>
          <w:szCs w:val="21"/>
        </w:rPr>
        <w:t xml:space="preserve">, </w:t>
      </w:r>
      <w:r>
        <w:rPr>
          <w:rFonts w:hint="eastAsia"/>
          <w:szCs w:val="21"/>
        </w:rPr>
        <w:t>经监理人审批后执行。开工</w:t>
      </w:r>
      <w:proofErr w:type="gramStart"/>
      <w:r>
        <w:rPr>
          <w:rFonts w:hint="eastAsia"/>
          <w:szCs w:val="21"/>
        </w:rPr>
        <w:t>报审表</w:t>
      </w:r>
      <w:proofErr w:type="gramEnd"/>
      <w:r>
        <w:rPr>
          <w:rFonts w:hint="eastAsia"/>
          <w:szCs w:val="21"/>
        </w:rPr>
        <w:t>应详细说明按合同进度计划正常施工所需的施工道路、临时设施、材料设备、施工人员等施工组织措施的落实情况以及工程的进度安排。</w:t>
      </w:r>
    </w:p>
    <w:p w:rsidR="00CA044F" w:rsidRDefault="00A77AE8">
      <w:pPr>
        <w:pStyle w:val="Bodytext1"/>
        <w:spacing w:line="400" w:lineRule="exact"/>
        <w:ind w:firstLine="420"/>
        <w:rPr>
          <w:szCs w:val="21"/>
        </w:rPr>
      </w:pPr>
      <w:r>
        <w:rPr>
          <w:rFonts w:hint="eastAsia"/>
          <w:szCs w:val="21"/>
          <w:lang w:val="en-US" w:bidi="en-US"/>
        </w:rPr>
        <w:t>11.1.3</w:t>
      </w:r>
      <w:r>
        <w:rPr>
          <w:rFonts w:hint="eastAsia"/>
          <w:szCs w:val="21"/>
        </w:rPr>
        <w:t>若发包人未能按合同约定向承包人提供开工的必要条件，承包人有权要求延长工期。监理人应在收到承包人的书面要求后，按第</w:t>
      </w:r>
      <w:r>
        <w:rPr>
          <w:rFonts w:hint="eastAsia"/>
          <w:szCs w:val="21"/>
          <w:lang w:val="en-US" w:bidi="en-US"/>
        </w:rPr>
        <w:t>3.5</w:t>
      </w:r>
      <w:r>
        <w:rPr>
          <w:rFonts w:hint="eastAsia"/>
          <w:szCs w:val="21"/>
        </w:rPr>
        <w:t>款的约定，与合同双方商定或确定增加的费用和延长的工期。</w:t>
      </w:r>
    </w:p>
    <w:p w:rsidR="00CA044F" w:rsidRDefault="00A77AE8">
      <w:pPr>
        <w:pStyle w:val="Bodytext1"/>
        <w:spacing w:after="140" w:line="400" w:lineRule="exact"/>
        <w:ind w:firstLine="420"/>
        <w:rPr>
          <w:szCs w:val="21"/>
        </w:rPr>
      </w:pPr>
      <w:r>
        <w:rPr>
          <w:rFonts w:hint="eastAsia"/>
          <w:szCs w:val="21"/>
          <w:lang w:val="en-US" w:bidi="en-US"/>
        </w:rPr>
        <w:t>11.1.4</w:t>
      </w:r>
      <w:r>
        <w:rPr>
          <w:rFonts w:hint="eastAsia"/>
          <w:szCs w:val="21"/>
        </w:rPr>
        <w:t>承包人在接到开工通知后</w:t>
      </w:r>
      <w:r>
        <w:rPr>
          <w:rFonts w:hint="eastAsia"/>
          <w:szCs w:val="21"/>
        </w:rPr>
        <w:t>14</w:t>
      </w:r>
      <w:r>
        <w:rPr>
          <w:rFonts w:hint="eastAsia"/>
          <w:szCs w:val="21"/>
        </w:rPr>
        <w:t>天内未按进度计划要求及时进场组织施工，监理人可通知承包人在接到通知后</w:t>
      </w:r>
      <w:r>
        <w:rPr>
          <w:rFonts w:hint="eastAsia"/>
          <w:szCs w:val="21"/>
        </w:rPr>
        <w:t>7</w:t>
      </w:r>
      <w:r>
        <w:rPr>
          <w:rFonts w:hint="eastAsia"/>
          <w:szCs w:val="21"/>
        </w:rPr>
        <w:t>天内提交一份说</w:t>
      </w:r>
      <w:r>
        <w:rPr>
          <w:rFonts w:hint="eastAsia"/>
          <w:szCs w:val="21"/>
        </w:rPr>
        <w:t>明其进场延误的书面报告，报送监理人。书面报告应说明不能及时进场的原因和补救措施，由此增加的费用和工期延误责任由承包人承担。</w:t>
      </w:r>
    </w:p>
    <w:p w:rsidR="00CA044F" w:rsidRDefault="00A77AE8">
      <w:pPr>
        <w:pStyle w:val="4"/>
        <w:spacing w:line="400" w:lineRule="exact"/>
        <w:ind w:left="0" w:firstLineChars="200" w:firstLine="420"/>
        <w:rPr>
          <w:rFonts w:ascii="宋体" w:eastAsia="宋体" w:hAnsi="宋体" w:cs="宋体"/>
          <w:sz w:val="21"/>
          <w:szCs w:val="21"/>
        </w:rPr>
      </w:pPr>
      <w:bookmarkStart w:id="530" w:name="bookmark1172"/>
      <w:bookmarkStart w:id="531" w:name="bookmark1171"/>
      <w:bookmarkStart w:id="532" w:name="_Toc29025"/>
      <w:bookmarkStart w:id="533" w:name="bookmark1173"/>
      <w:r>
        <w:rPr>
          <w:rFonts w:ascii="宋体" w:eastAsia="宋体" w:hAnsi="宋体" w:cs="宋体" w:hint="eastAsia"/>
          <w:sz w:val="21"/>
          <w:szCs w:val="21"/>
        </w:rPr>
        <w:t>11.2</w:t>
      </w:r>
      <w:r>
        <w:rPr>
          <w:rFonts w:ascii="宋体" w:eastAsia="宋体" w:hAnsi="宋体" w:cs="宋体" w:hint="eastAsia"/>
          <w:sz w:val="21"/>
          <w:szCs w:val="21"/>
        </w:rPr>
        <w:t>竣工</w:t>
      </w:r>
      <w:r>
        <w:rPr>
          <w:rFonts w:ascii="宋体" w:eastAsia="宋体" w:hAnsi="宋体" w:cs="宋体" w:hint="eastAsia"/>
          <w:sz w:val="21"/>
          <w:szCs w:val="21"/>
        </w:rPr>
        <w:t>(</w:t>
      </w:r>
      <w:r>
        <w:rPr>
          <w:rFonts w:ascii="宋体" w:eastAsia="宋体" w:hAnsi="宋体" w:cs="宋体" w:hint="eastAsia"/>
          <w:sz w:val="21"/>
          <w:szCs w:val="21"/>
        </w:rPr>
        <w:t>完工</w:t>
      </w:r>
      <w:r>
        <w:rPr>
          <w:rFonts w:ascii="宋体" w:eastAsia="宋体" w:hAnsi="宋体" w:cs="宋体" w:hint="eastAsia"/>
          <w:sz w:val="21"/>
          <w:szCs w:val="21"/>
        </w:rPr>
        <w:t>)</w:t>
      </w:r>
      <w:bookmarkEnd w:id="530"/>
      <w:bookmarkEnd w:id="531"/>
      <w:bookmarkEnd w:id="532"/>
      <w:bookmarkEnd w:id="533"/>
    </w:p>
    <w:p w:rsidR="00CA044F" w:rsidRDefault="00A77AE8">
      <w:pPr>
        <w:pStyle w:val="Bodytext1"/>
        <w:spacing w:after="140" w:line="400" w:lineRule="exact"/>
        <w:ind w:firstLine="440"/>
        <w:rPr>
          <w:szCs w:val="21"/>
        </w:rPr>
      </w:pPr>
      <w:r>
        <w:rPr>
          <w:rFonts w:hint="eastAsia"/>
          <w:szCs w:val="21"/>
        </w:rPr>
        <w:t>承包人应在第</w:t>
      </w:r>
      <w:r>
        <w:rPr>
          <w:rFonts w:hint="eastAsia"/>
          <w:szCs w:val="21"/>
          <w:lang w:val="en-US" w:bidi="en-US"/>
        </w:rPr>
        <w:t>1.1.4.3</w:t>
      </w:r>
      <w:r>
        <w:rPr>
          <w:rFonts w:hint="eastAsia"/>
          <w:szCs w:val="21"/>
        </w:rPr>
        <w:t>目约定的期限内完成合同工程。合同工</w:t>
      </w:r>
      <w:proofErr w:type="gramStart"/>
      <w:r>
        <w:rPr>
          <w:rFonts w:hint="eastAsia"/>
          <w:szCs w:val="21"/>
        </w:rPr>
        <w:t>程实际</w:t>
      </w:r>
      <w:proofErr w:type="gramEnd"/>
      <w:r>
        <w:rPr>
          <w:rFonts w:hint="eastAsia"/>
          <w:szCs w:val="21"/>
        </w:rPr>
        <w:t>完工时间在合同工程完工证书中明确（以完工验收鉴定书或竣工验收鉴定书标明的验收日期为准，没有标明验收日期的则以印发鉴定书的日期为准）</w:t>
      </w:r>
      <w:r>
        <w:rPr>
          <w:rFonts w:hint="eastAsia"/>
          <w:szCs w:val="21"/>
          <w:lang w:val="en-US" w:bidi="en-US"/>
        </w:rPr>
        <w:t>。</w:t>
      </w:r>
    </w:p>
    <w:p w:rsidR="00CA044F" w:rsidRDefault="00A77AE8">
      <w:pPr>
        <w:pStyle w:val="4"/>
        <w:spacing w:line="400" w:lineRule="exact"/>
        <w:ind w:left="0" w:firstLineChars="200" w:firstLine="420"/>
        <w:rPr>
          <w:rFonts w:ascii="宋体" w:eastAsia="宋体" w:hAnsi="宋体" w:cs="宋体"/>
          <w:sz w:val="21"/>
          <w:szCs w:val="21"/>
        </w:rPr>
      </w:pPr>
      <w:bookmarkStart w:id="534" w:name="_Toc7284"/>
      <w:bookmarkStart w:id="535" w:name="bookmark1175"/>
      <w:bookmarkStart w:id="536" w:name="bookmark1174"/>
      <w:bookmarkStart w:id="537" w:name="bookmark1176"/>
      <w:r>
        <w:rPr>
          <w:rFonts w:ascii="宋体" w:eastAsia="宋体" w:hAnsi="宋体" w:cs="宋体" w:hint="eastAsia"/>
          <w:sz w:val="21"/>
          <w:szCs w:val="21"/>
        </w:rPr>
        <w:lastRenderedPageBreak/>
        <w:t>11.3</w:t>
      </w:r>
      <w:r>
        <w:rPr>
          <w:rFonts w:ascii="宋体" w:eastAsia="宋体" w:hAnsi="宋体" w:cs="宋体" w:hint="eastAsia"/>
          <w:sz w:val="21"/>
          <w:szCs w:val="21"/>
        </w:rPr>
        <w:t>发包人的工期延误</w:t>
      </w:r>
      <w:bookmarkEnd w:id="534"/>
      <w:bookmarkEnd w:id="535"/>
      <w:bookmarkEnd w:id="536"/>
      <w:bookmarkEnd w:id="537"/>
    </w:p>
    <w:p w:rsidR="00CA044F" w:rsidRDefault="00A77AE8">
      <w:pPr>
        <w:pStyle w:val="Bodytext1"/>
        <w:spacing w:after="140" w:line="400" w:lineRule="exact"/>
        <w:ind w:firstLine="440"/>
        <w:rPr>
          <w:szCs w:val="21"/>
        </w:rPr>
      </w:pPr>
      <w:r>
        <w:rPr>
          <w:rFonts w:hint="eastAsia"/>
          <w:szCs w:val="21"/>
        </w:rPr>
        <w:t>在履行合同过程中，由于发包人的下列原因造成工期延误的，承包人有权要求发包人延长工期和</w:t>
      </w:r>
      <w:r>
        <w:rPr>
          <w:rFonts w:hint="eastAsia"/>
          <w:szCs w:val="21"/>
        </w:rPr>
        <w:t>(</w:t>
      </w:r>
      <w:r>
        <w:rPr>
          <w:rFonts w:hint="eastAsia"/>
          <w:szCs w:val="21"/>
        </w:rPr>
        <w:t>或</w:t>
      </w:r>
      <w:r>
        <w:rPr>
          <w:rFonts w:hint="eastAsia"/>
          <w:szCs w:val="21"/>
        </w:rPr>
        <w:t>)</w:t>
      </w:r>
      <w:r>
        <w:rPr>
          <w:rFonts w:hint="eastAsia"/>
          <w:szCs w:val="21"/>
        </w:rPr>
        <w:t>增加费用，并支付合理利润。需要修订合同进度计划的，</w:t>
      </w:r>
      <w:r>
        <w:rPr>
          <w:rFonts w:hint="eastAsia"/>
          <w:szCs w:val="21"/>
        </w:rPr>
        <w:t>按照第</w:t>
      </w:r>
      <w:r>
        <w:rPr>
          <w:rFonts w:hint="eastAsia"/>
          <w:szCs w:val="21"/>
          <w:lang w:val="en-US" w:bidi="en-US"/>
        </w:rPr>
        <w:t>1.2</w:t>
      </w:r>
      <w:r>
        <w:rPr>
          <w:rFonts w:hint="eastAsia"/>
          <w:szCs w:val="21"/>
        </w:rPr>
        <w:t>款的约定办理。</w:t>
      </w:r>
    </w:p>
    <w:p w:rsidR="00CA044F" w:rsidRDefault="00A77AE8">
      <w:pPr>
        <w:pStyle w:val="Bodytext1"/>
        <w:tabs>
          <w:tab w:val="left" w:pos="923"/>
        </w:tabs>
        <w:spacing w:line="400" w:lineRule="exact"/>
        <w:ind w:firstLineChars="200" w:firstLine="420"/>
        <w:rPr>
          <w:szCs w:val="21"/>
        </w:rPr>
      </w:pPr>
      <w:bookmarkStart w:id="538" w:name="bookmark1177"/>
      <w:bookmarkEnd w:id="538"/>
      <w:r>
        <w:rPr>
          <w:rFonts w:hint="eastAsia"/>
          <w:szCs w:val="21"/>
        </w:rPr>
        <w:t>（</w:t>
      </w:r>
      <w:r>
        <w:rPr>
          <w:rFonts w:hint="eastAsia"/>
          <w:szCs w:val="21"/>
          <w:lang w:val="en-US"/>
        </w:rPr>
        <w:t>1</w:t>
      </w:r>
      <w:r>
        <w:rPr>
          <w:rFonts w:hint="eastAsia"/>
          <w:szCs w:val="21"/>
          <w:lang w:val="en-US"/>
        </w:rPr>
        <w:t>）</w:t>
      </w:r>
      <w:r>
        <w:rPr>
          <w:rFonts w:hint="eastAsia"/>
          <w:szCs w:val="21"/>
        </w:rPr>
        <w:t>增加合同工作内容；</w:t>
      </w:r>
    </w:p>
    <w:p w:rsidR="00CA044F" w:rsidRDefault="00A77AE8">
      <w:pPr>
        <w:pStyle w:val="Bodytext1"/>
        <w:tabs>
          <w:tab w:val="left" w:pos="903"/>
        </w:tabs>
        <w:spacing w:line="400" w:lineRule="exact"/>
        <w:ind w:firstLineChars="200" w:firstLine="420"/>
        <w:rPr>
          <w:szCs w:val="21"/>
        </w:rPr>
      </w:pPr>
      <w:bookmarkStart w:id="539" w:name="bookmark1178"/>
      <w:bookmarkEnd w:id="539"/>
      <w:r>
        <w:rPr>
          <w:rFonts w:hint="eastAsia"/>
          <w:szCs w:val="21"/>
        </w:rPr>
        <w:t>（</w:t>
      </w:r>
      <w:r>
        <w:rPr>
          <w:rFonts w:hint="eastAsia"/>
          <w:szCs w:val="21"/>
          <w:lang w:val="en-US"/>
        </w:rPr>
        <w:t>2</w:t>
      </w:r>
      <w:r>
        <w:rPr>
          <w:rFonts w:hint="eastAsia"/>
          <w:szCs w:val="21"/>
          <w:lang w:val="en-US"/>
        </w:rPr>
        <w:t>）</w:t>
      </w:r>
      <w:r>
        <w:rPr>
          <w:rFonts w:hint="eastAsia"/>
          <w:szCs w:val="21"/>
        </w:rPr>
        <w:t>改变合同中任何一项工作的质量要求或其他特性；</w:t>
      </w:r>
    </w:p>
    <w:p w:rsidR="00CA044F" w:rsidRDefault="00A77AE8">
      <w:pPr>
        <w:pStyle w:val="Bodytext1"/>
        <w:tabs>
          <w:tab w:val="left" w:pos="903"/>
        </w:tabs>
        <w:spacing w:line="400" w:lineRule="exact"/>
        <w:ind w:firstLineChars="200" w:firstLine="420"/>
        <w:rPr>
          <w:szCs w:val="21"/>
        </w:rPr>
      </w:pPr>
      <w:bookmarkStart w:id="540" w:name="bookmark1179"/>
      <w:bookmarkEnd w:id="540"/>
      <w:r>
        <w:rPr>
          <w:rFonts w:hint="eastAsia"/>
          <w:szCs w:val="21"/>
        </w:rPr>
        <w:t>（</w:t>
      </w:r>
      <w:r>
        <w:rPr>
          <w:rFonts w:hint="eastAsia"/>
          <w:szCs w:val="21"/>
          <w:lang w:val="en-US"/>
        </w:rPr>
        <w:t>3</w:t>
      </w:r>
      <w:r>
        <w:rPr>
          <w:rFonts w:hint="eastAsia"/>
          <w:szCs w:val="21"/>
          <w:lang w:val="en-US"/>
        </w:rPr>
        <w:t>）</w:t>
      </w:r>
      <w:r>
        <w:rPr>
          <w:rFonts w:hint="eastAsia"/>
          <w:szCs w:val="21"/>
        </w:rPr>
        <w:t>发包人迟延提供材料、工程设备或变更交货地点的；</w:t>
      </w:r>
    </w:p>
    <w:p w:rsidR="00CA044F" w:rsidRDefault="00A77AE8">
      <w:pPr>
        <w:pStyle w:val="Bodytext1"/>
        <w:tabs>
          <w:tab w:val="left" w:pos="903"/>
        </w:tabs>
        <w:spacing w:line="400" w:lineRule="exact"/>
        <w:ind w:firstLineChars="200" w:firstLine="420"/>
        <w:rPr>
          <w:szCs w:val="21"/>
        </w:rPr>
      </w:pPr>
      <w:bookmarkStart w:id="541" w:name="bookmark1180"/>
      <w:bookmarkEnd w:id="541"/>
      <w:r>
        <w:rPr>
          <w:rFonts w:hint="eastAsia"/>
          <w:szCs w:val="21"/>
        </w:rPr>
        <w:t>（</w:t>
      </w:r>
      <w:r>
        <w:rPr>
          <w:rFonts w:hint="eastAsia"/>
          <w:szCs w:val="21"/>
          <w:lang w:val="en-US"/>
        </w:rPr>
        <w:t>4</w:t>
      </w:r>
      <w:r>
        <w:rPr>
          <w:rFonts w:hint="eastAsia"/>
          <w:szCs w:val="21"/>
          <w:lang w:val="en-US"/>
        </w:rPr>
        <w:t>）</w:t>
      </w:r>
      <w:r>
        <w:rPr>
          <w:rFonts w:hint="eastAsia"/>
          <w:szCs w:val="21"/>
        </w:rPr>
        <w:t>因发包人原因导致的暂停施工；</w:t>
      </w:r>
    </w:p>
    <w:p w:rsidR="00CA044F" w:rsidRDefault="00A77AE8">
      <w:pPr>
        <w:pStyle w:val="Bodytext1"/>
        <w:tabs>
          <w:tab w:val="left" w:pos="903"/>
        </w:tabs>
        <w:spacing w:line="400" w:lineRule="exact"/>
        <w:ind w:firstLineChars="200" w:firstLine="420"/>
        <w:rPr>
          <w:szCs w:val="21"/>
        </w:rPr>
      </w:pPr>
      <w:bookmarkStart w:id="542" w:name="bookmark1181"/>
      <w:bookmarkEnd w:id="542"/>
      <w:r>
        <w:rPr>
          <w:rFonts w:hint="eastAsia"/>
          <w:szCs w:val="21"/>
        </w:rPr>
        <w:t>（</w:t>
      </w:r>
      <w:r>
        <w:rPr>
          <w:rFonts w:hint="eastAsia"/>
          <w:szCs w:val="21"/>
          <w:lang w:val="en-US"/>
        </w:rPr>
        <w:t>5</w:t>
      </w:r>
      <w:r>
        <w:rPr>
          <w:rFonts w:hint="eastAsia"/>
          <w:szCs w:val="21"/>
          <w:lang w:val="en-US"/>
        </w:rPr>
        <w:t>）</w:t>
      </w:r>
      <w:r>
        <w:rPr>
          <w:rFonts w:hint="eastAsia"/>
          <w:szCs w:val="21"/>
        </w:rPr>
        <w:t>提供图纸延误；</w:t>
      </w:r>
    </w:p>
    <w:p w:rsidR="00CA044F" w:rsidRDefault="00A77AE8">
      <w:pPr>
        <w:pStyle w:val="Bodytext1"/>
        <w:tabs>
          <w:tab w:val="left" w:pos="903"/>
        </w:tabs>
        <w:spacing w:line="400" w:lineRule="exact"/>
        <w:ind w:firstLineChars="200" w:firstLine="420"/>
        <w:rPr>
          <w:szCs w:val="21"/>
        </w:rPr>
      </w:pPr>
      <w:bookmarkStart w:id="543" w:name="bookmark1182"/>
      <w:bookmarkEnd w:id="543"/>
      <w:r>
        <w:rPr>
          <w:rFonts w:hint="eastAsia"/>
          <w:szCs w:val="21"/>
        </w:rPr>
        <w:t>（</w:t>
      </w:r>
      <w:r>
        <w:rPr>
          <w:rFonts w:hint="eastAsia"/>
          <w:szCs w:val="21"/>
          <w:lang w:val="en-US"/>
        </w:rPr>
        <w:t>6</w:t>
      </w:r>
      <w:r>
        <w:rPr>
          <w:rFonts w:hint="eastAsia"/>
          <w:szCs w:val="21"/>
          <w:lang w:val="en-US"/>
        </w:rPr>
        <w:t>）</w:t>
      </w:r>
      <w:r>
        <w:rPr>
          <w:rFonts w:hint="eastAsia"/>
          <w:szCs w:val="21"/>
        </w:rPr>
        <w:t>未按合同约定及时支付预付款、进度款；</w:t>
      </w:r>
    </w:p>
    <w:p w:rsidR="00CA044F" w:rsidRDefault="00A77AE8">
      <w:pPr>
        <w:pStyle w:val="Bodytext1"/>
        <w:tabs>
          <w:tab w:val="left" w:pos="903"/>
        </w:tabs>
        <w:spacing w:line="400" w:lineRule="exact"/>
        <w:ind w:firstLineChars="200" w:firstLine="420"/>
        <w:rPr>
          <w:szCs w:val="21"/>
        </w:rPr>
      </w:pPr>
      <w:bookmarkStart w:id="544" w:name="bookmark1183"/>
      <w:bookmarkEnd w:id="544"/>
      <w:r>
        <w:rPr>
          <w:rFonts w:hint="eastAsia"/>
          <w:szCs w:val="21"/>
        </w:rPr>
        <w:t>（</w:t>
      </w:r>
      <w:r>
        <w:rPr>
          <w:rFonts w:hint="eastAsia"/>
          <w:szCs w:val="21"/>
          <w:lang w:val="en-US"/>
        </w:rPr>
        <w:t>7</w:t>
      </w:r>
      <w:r>
        <w:rPr>
          <w:rFonts w:hint="eastAsia"/>
          <w:szCs w:val="21"/>
          <w:lang w:val="en-US"/>
        </w:rPr>
        <w:t>）</w:t>
      </w:r>
      <w:r>
        <w:rPr>
          <w:rFonts w:hint="eastAsia"/>
          <w:szCs w:val="21"/>
        </w:rPr>
        <w:t>发包人造成工期延误的其他原因。</w:t>
      </w:r>
    </w:p>
    <w:p w:rsidR="00CA044F" w:rsidRDefault="00A77AE8">
      <w:pPr>
        <w:pStyle w:val="4"/>
        <w:spacing w:line="400" w:lineRule="exact"/>
        <w:ind w:left="0" w:firstLineChars="200" w:firstLine="420"/>
        <w:rPr>
          <w:rFonts w:ascii="宋体" w:eastAsia="宋体" w:hAnsi="宋体" w:cs="宋体"/>
          <w:sz w:val="21"/>
          <w:szCs w:val="21"/>
          <w:lang w:val="zh-CN"/>
        </w:rPr>
      </w:pPr>
      <w:bookmarkStart w:id="545" w:name="bookmark1185"/>
      <w:bookmarkStart w:id="546" w:name="bookmark1186"/>
      <w:bookmarkStart w:id="547" w:name="_Toc10371"/>
      <w:bookmarkStart w:id="548" w:name="bookmark1184"/>
      <w:r>
        <w:rPr>
          <w:rFonts w:ascii="宋体" w:eastAsia="宋体" w:hAnsi="宋体" w:cs="宋体" w:hint="eastAsia"/>
          <w:sz w:val="21"/>
          <w:szCs w:val="21"/>
          <w:lang w:val="zh-CN"/>
        </w:rPr>
        <w:t>11.4</w:t>
      </w:r>
      <w:r>
        <w:rPr>
          <w:rFonts w:ascii="宋体" w:eastAsia="宋体" w:hAnsi="宋体" w:cs="宋体" w:hint="eastAsia"/>
          <w:sz w:val="21"/>
          <w:szCs w:val="21"/>
          <w:lang w:val="zh-CN"/>
        </w:rPr>
        <w:t>异常恶劣的气候条件</w:t>
      </w:r>
      <w:bookmarkEnd w:id="545"/>
      <w:bookmarkEnd w:id="546"/>
      <w:bookmarkEnd w:id="547"/>
      <w:bookmarkEnd w:id="548"/>
    </w:p>
    <w:p w:rsidR="00CA044F" w:rsidRDefault="00A77AE8">
      <w:pPr>
        <w:pStyle w:val="Bodytext1"/>
        <w:spacing w:line="400" w:lineRule="exact"/>
        <w:ind w:firstLine="440"/>
        <w:rPr>
          <w:szCs w:val="21"/>
        </w:rPr>
      </w:pPr>
      <w:r>
        <w:rPr>
          <w:rFonts w:hint="eastAsia"/>
          <w:szCs w:val="21"/>
          <w:lang w:val="en-US"/>
        </w:rPr>
        <w:t>11.4.1</w:t>
      </w:r>
      <w:r>
        <w:rPr>
          <w:rFonts w:hint="eastAsia"/>
          <w:szCs w:val="21"/>
        </w:rPr>
        <w:t>当工程所在地发生危及施工安全的异常恶劣气候时，发包人和承包人应按本合同通用合同条款第</w:t>
      </w:r>
      <w:r>
        <w:rPr>
          <w:rFonts w:hint="eastAsia"/>
          <w:szCs w:val="21"/>
        </w:rPr>
        <w:t>12</w:t>
      </w:r>
      <w:r>
        <w:rPr>
          <w:rFonts w:hint="eastAsia"/>
          <w:szCs w:val="21"/>
        </w:rPr>
        <w:t>条的约定，及时采取暂停施工或部分暂停施工措施。异常恶劣气候条件解除后，承包人应及时安排复工。</w:t>
      </w:r>
    </w:p>
    <w:p w:rsidR="00CA044F" w:rsidRDefault="00A77AE8">
      <w:pPr>
        <w:pStyle w:val="Bodytext1"/>
        <w:spacing w:line="400" w:lineRule="exact"/>
        <w:ind w:firstLine="440"/>
        <w:rPr>
          <w:szCs w:val="21"/>
        </w:rPr>
      </w:pPr>
      <w:r>
        <w:rPr>
          <w:rFonts w:hint="eastAsia"/>
          <w:szCs w:val="21"/>
          <w:lang w:val="en-US"/>
        </w:rPr>
        <w:t>11.4.2</w:t>
      </w:r>
      <w:r>
        <w:rPr>
          <w:rFonts w:hint="eastAsia"/>
          <w:szCs w:val="21"/>
        </w:rPr>
        <w:t>异常恶劣气候条件造成的工期延误和工程损坏，应由发包人与承包人参照本合同通用合同条款第</w:t>
      </w:r>
      <w:r>
        <w:rPr>
          <w:rFonts w:hint="eastAsia"/>
          <w:szCs w:val="21"/>
          <w:lang w:val="en-US"/>
        </w:rPr>
        <w:t>21.3</w:t>
      </w:r>
      <w:r>
        <w:rPr>
          <w:rFonts w:hint="eastAsia"/>
          <w:szCs w:val="21"/>
        </w:rPr>
        <w:t>款的约定共同协商处理。</w:t>
      </w:r>
    </w:p>
    <w:p w:rsidR="00CA044F" w:rsidRDefault="00A77AE8">
      <w:pPr>
        <w:pStyle w:val="Bodytext1"/>
        <w:spacing w:line="400" w:lineRule="exact"/>
        <w:ind w:firstLine="440"/>
        <w:rPr>
          <w:szCs w:val="21"/>
        </w:rPr>
      </w:pPr>
      <w:r>
        <w:rPr>
          <w:rFonts w:hint="eastAsia"/>
          <w:szCs w:val="21"/>
          <w:lang w:val="en-US"/>
        </w:rPr>
        <w:t>11.4.</w:t>
      </w:r>
      <w:r>
        <w:rPr>
          <w:rFonts w:hint="eastAsia"/>
          <w:szCs w:val="21"/>
        </w:rPr>
        <w:t>3</w:t>
      </w:r>
      <w:r>
        <w:rPr>
          <w:rFonts w:hint="eastAsia"/>
          <w:szCs w:val="21"/>
        </w:rPr>
        <w:t>本合同工程界定异常恶劣气候条件的范围在专用合同条款中约定。</w:t>
      </w:r>
    </w:p>
    <w:p w:rsidR="00CA044F" w:rsidRDefault="00A77AE8">
      <w:pPr>
        <w:pStyle w:val="4"/>
        <w:spacing w:line="400" w:lineRule="exact"/>
        <w:ind w:left="0" w:firstLineChars="200" w:firstLine="420"/>
        <w:rPr>
          <w:rFonts w:ascii="宋体" w:eastAsia="宋体" w:hAnsi="宋体" w:cs="宋体"/>
          <w:kern w:val="2"/>
          <w:sz w:val="21"/>
          <w:szCs w:val="21"/>
          <w:lang w:val="zh-CN" w:bidi="zh-CN"/>
        </w:rPr>
      </w:pPr>
      <w:bookmarkStart w:id="549" w:name="bookmark1187"/>
      <w:bookmarkStart w:id="550" w:name="bookmark1188"/>
      <w:bookmarkStart w:id="551" w:name="_Toc1075"/>
      <w:bookmarkStart w:id="552" w:name="bookmark1189"/>
      <w:r>
        <w:rPr>
          <w:rFonts w:ascii="宋体" w:eastAsia="宋体" w:hAnsi="宋体" w:cs="宋体" w:hint="eastAsia"/>
          <w:kern w:val="2"/>
          <w:sz w:val="21"/>
          <w:szCs w:val="21"/>
          <w:lang w:val="zh-CN" w:bidi="zh-CN"/>
        </w:rPr>
        <w:t>11.5</w:t>
      </w:r>
      <w:r>
        <w:rPr>
          <w:rFonts w:ascii="宋体" w:eastAsia="宋体" w:hAnsi="宋体" w:cs="宋体" w:hint="eastAsia"/>
          <w:kern w:val="2"/>
          <w:sz w:val="21"/>
          <w:szCs w:val="21"/>
          <w:lang w:val="zh-CN" w:bidi="zh-CN"/>
        </w:rPr>
        <w:t>承包人工期延误</w:t>
      </w:r>
      <w:bookmarkEnd w:id="549"/>
      <w:bookmarkEnd w:id="550"/>
      <w:bookmarkEnd w:id="551"/>
      <w:bookmarkEnd w:id="552"/>
    </w:p>
    <w:p w:rsidR="00CA044F" w:rsidRDefault="00A77AE8">
      <w:pPr>
        <w:pStyle w:val="Bodytext1"/>
        <w:spacing w:after="140" w:line="400" w:lineRule="exact"/>
        <w:ind w:firstLine="440"/>
        <w:rPr>
          <w:szCs w:val="21"/>
        </w:rPr>
      </w:pPr>
      <w:r>
        <w:rPr>
          <w:rFonts w:hint="eastAsia"/>
          <w:szCs w:val="21"/>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w:t>
      </w:r>
      <w:proofErr w:type="gramStart"/>
      <w:r>
        <w:rPr>
          <w:rFonts w:hint="eastAsia"/>
          <w:szCs w:val="21"/>
        </w:rPr>
        <w:t>不</w:t>
      </w:r>
      <w:proofErr w:type="gramEnd"/>
      <w:r>
        <w:rPr>
          <w:rFonts w:hint="eastAsia"/>
          <w:szCs w:val="21"/>
        </w:rPr>
        <w:t>免除承包人完成工程及修补缺陷的义务。</w:t>
      </w:r>
    </w:p>
    <w:p w:rsidR="00CA044F" w:rsidRDefault="00A77AE8">
      <w:pPr>
        <w:pStyle w:val="4"/>
        <w:spacing w:line="400" w:lineRule="exact"/>
        <w:ind w:left="0" w:firstLineChars="200" w:firstLine="420"/>
        <w:rPr>
          <w:rFonts w:ascii="宋体" w:eastAsia="宋体" w:hAnsi="宋体" w:cs="宋体"/>
          <w:sz w:val="21"/>
          <w:szCs w:val="21"/>
        </w:rPr>
      </w:pPr>
      <w:bookmarkStart w:id="553" w:name="bookmark1191"/>
      <w:bookmarkStart w:id="554" w:name="bookmark1192"/>
      <w:bookmarkStart w:id="555" w:name="_Toc14969"/>
      <w:bookmarkStart w:id="556" w:name="bookmark1190"/>
      <w:r>
        <w:rPr>
          <w:rFonts w:ascii="宋体" w:eastAsia="宋体" w:hAnsi="宋体" w:cs="宋体" w:hint="eastAsia"/>
          <w:sz w:val="21"/>
          <w:szCs w:val="21"/>
        </w:rPr>
        <w:t>11.6</w:t>
      </w:r>
      <w:r>
        <w:rPr>
          <w:rFonts w:ascii="宋体" w:eastAsia="宋体" w:hAnsi="宋体" w:cs="宋体" w:hint="eastAsia"/>
          <w:sz w:val="21"/>
          <w:szCs w:val="21"/>
        </w:rPr>
        <w:t>工期提前</w:t>
      </w:r>
      <w:bookmarkEnd w:id="553"/>
      <w:bookmarkEnd w:id="554"/>
      <w:bookmarkEnd w:id="555"/>
      <w:bookmarkEnd w:id="556"/>
    </w:p>
    <w:p w:rsidR="00CA044F" w:rsidRDefault="00A77AE8">
      <w:pPr>
        <w:pStyle w:val="Bodytext1"/>
        <w:spacing w:line="400" w:lineRule="exact"/>
        <w:ind w:firstLine="442"/>
        <w:rPr>
          <w:szCs w:val="21"/>
        </w:rPr>
      </w:pPr>
      <w:r>
        <w:rPr>
          <w:rFonts w:hint="eastAsia"/>
          <w:szCs w:val="21"/>
        </w:rPr>
        <w:t>发包人要求承包人提前完工，或承包人提出提前完工的建议能够给发包人带来效益的，</w:t>
      </w:r>
      <w:r>
        <w:rPr>
          <w:rFonts w:hint="eastAsia"/>
          <w:szCs w:val="21"/>
        </w:rPr>
        <w:t xml:space="preserve"> </w:t>
      </w:r>
      <w:r>
        <w:rPr>
          <w:rFonts w:hint="eastAsia"/>
          <w:szCs w:val="21"/>
        </w:rPr>
        <w:t>应由监理人与承包人共同协商采取加快工程进度的措施和修订合同进度计划。发包人应承担承包人由此增加的费用</w:t>
      </w:r>
      <w:r>
        <w:rPr>
          <w:rFonts w:hint="eastAsia"/>
          <w:szCs w:val="21"/>
        </w:rPr>
        <w:t>，并向承包人支付专用合同条款约定的相应奖金。</w:t>
      </w:r>
    </w:p>
    <w:p w:rsidR="00CA044F" w:rsidRDefault="00A77AE8">
      <w:pPr>
        <w:pStyle w:val="Bodytext1"/>
        <w:spacing w:line="400" w:lineRule="exact"/>
        <w:ind w:firstLine="442"/>
        <w:rPr>
          <w:szCs w:val="21"/>
        </w:rPr>
      </w:pPr>
      <w:r>
        <w:rPr>
          <w:rFonts w:hint="eastAsia"/>
          <w:szCs w:val="21"/>
        </w:rPr>
        <w:t>发包人要求提前完工的，双方协商一致后应签订提前完工协议，协议内容包括：</w:t>
      </w:r>
    </w:p>
    <w:p w:rsidR="00CA044F" w:rsidRDefault="00A77AE8">
      <w:pPr>
        <w:pStyle w:val="Bodytext1"/>
        <w:spacing w:line="400" w:lineRule="exact"/>
        <w:ind w:firstLine="442"/>
        <w:rPr>
          <w:szCs w:val="21"/>
        </w:rPr>
      </w:pPr>
      <w:bookmarkStart w:id="557" w:name="bookmark1193"/>
      <w:bookmarkEnd w:id="557"/>
      <w:r>
        <w:rPr>
          <w:rFonts w:hint="eastAsia"/>
          <w:szCs w:val="21"/>
        </w:rPr>
        <w:t>（</w:t>
      </w:r>
      <w:r>
        <w:rPr>
          <w:rFonts w:hint="eastAsia"/>
          <w:szCs w:val="21"/>
          <w:lang w:val="en-US"/>
        </w:rPr>
        <w:t>1</w:t>
      </w:r>
      <w:r>
        <w:rPr>
          <w:rFonts w:hint="eastAsia"/>
          <w:szCs w:val="21"/>
          <w:lang w:val="en-US"/>
        </w:rPr>
        <w:t>）</w:t>
      </w:r>
      <w:r>
        <w:rPr>
          <w:rFonts w:hint="eastAsia"/>
          <w:szCs w:val="21"/>
        </w:rPr>
        <w:t>提前的时间和修订后的进度计划。</w:t>
      </w:r>
    </w:p>
    <w:p w:rsidR="00CA044F" w:rsidRDefault="00A77AE8">
      <w:pPr>
        <w:pStyle w:val="Bodytext1"/>
        <w:spacing w:line="400" w:lineRule="exact"/>
        <w:ind w:firstLine="442"/>
        <w:rPr>
          <w:szCs w:val="21"/>
        </w:rPr>
      </w:pPr>
      <w:bookmarkStart w:id="558" w:name="bookmark1194"/>
      <w:bookmarkEnd w:id="558"/>
      <w:r>
        <w:rPr>
          <w:rFonts w:hint="eastAsia"/>
          <w:szCs w:val="21"/>
        </w:rPr>
        <w:t>（</w:t>
      </w:r>
      <w:r>
        <w:rPr>
          <w:rFonts w:hint="eastAsia"/>
          <w:szCs w:val="21"/>
          <w:lang w:val="en-US"/>
        </w:rPr>
        <w:t>2</w:t>
      </w:r>
      <w:r>
        <w:rPr>
          <w:rFonts w:hint="eastAsia"/>
          <w:szCs w:val="21"/>
          <w:lang w:val="en-US"/>
        </w:rPr>
        <w:t>）</w:t>
      </w:r>
      <w:r>
        <w:rPr>
          <w:rFonts w:hint="eastAsia"/>
          <w:szCs w:val="21"/>
        </w:rPr>
        <w:t>承包人的赶工措施。</w:t>
      </w:r>
    </w:p>
    <w:p w:rsidR="00CA044F" w:rsidRDefault="00A77AE8">
      <w:pPr>
        <w:pStyle w:val="Bodytext1"/>
        <w:tabs>
          <w:tab w:val="left" w:pos="923"/>
        </w:tabs>
        <w:spacing w:line="400" w:lineRule="exact"/>
        <w:ind w:firstLineChars="200" w:firstLine="420"/>
        <w:rPr>
          <w:szCs w:val="21"/>
        </w:rPr>
      </w:pPr>
      <w:r>
        <w:rPr>
          <w:rFonts w:hint="eastAsia"/>
          <w:szCs w:val="21"/>
        </w:rPr>
        <w:t>（</w:t>
      </w:r>
      <w:r>
        <w:rPr>
          <w:rFonts w:hint="eastAsia"/>
          <w:szCs w:val="21"/>
          <w:lang w:val="en-US"/>
        </w:rPr>
        <w:t>3</w:t>
      </w:r>
      <w:r>
        <w:rPr>
          <w:rFonts w:hint="eastAsia"/>
          <w:szCs w:val="21"/>
          <w:lang w:val="en-US"/>
        </w:rPr>
        <w:t>）</w:t>
      </w:r>
      <w:r>
        <w:rPr>
          <w:rFonts w:hint="eastAsia"/>
          <w:szCs w:val="21"/>
        </w:rPr>
        <w:t>发包人为赶工提供的条件。</w:t>
      </w:r>
    </w:p>
    <w:p w:rsidR="00CA044F" w:rsidRDefault="00A77AE8">
      <w:pPr>
        <w:pStyle w:val="Bodytext1"/>
        <w:tabs>
          <w:tab w:val="left" w:pos="923"/>
        </w:tabs>
        <w:spacing w:after="280" w:line="400" w:lineRule="exact"/>
        <w:ind w:firstLineChars="200" w:firstLine="420"/>
        <w:rPr>
          <w:szCs w:val="21"/>
        </w:rPr>
      </w:pPr>
      <w:bookmarkStart w:id="559" w:name="bookmark1196"/>
      <w:bookmarkEnd w:id="559"/>
      <w:r>
        <w:rPr>
          <w:rFonts w:hint="eastAsia"/>
          <w:szCs w:val="21"/>
        </w:rPr>
        <w:t>（</w:t>
      </w:r>
      <w:r>
        <w:rPr>
          <w:rFonts w:hint="eastAsia"/>
          <w:szCs w:val="21"/>
          <w:lang w:val="en-US"/>
        </w:rPr>
        <w:t>4</w:t>
      </w:r>
      <w:r>
        <w:rPr>
          <w:rFonts w:hint="eastAsia"/>
          <w:szCs w:val="21"/>
          <w:lang w:val="en-US"/>
        </w:rPr>
        <w:t>）</w:t>
      </w:r>
      <w:r>
        <w:rPr>
          <w:rFonts w:hint="eastAsia"/>
          <w:szCs w:val="21"/>
        </w:rPr>
        <w:t>赶工费用</w:t>
      </w:r>
      <w:r>
        <w:rPr>
          <w:rFonts w:hint="eastAsia"/>
          <w:szCs w:val="21"/>
        </w:rPr>
        <w:t>(</w:t>
      </w:r>
      <w:r>
        <w:rPr>
          <w:rFonts w:hint="eastAsia"/>
          <w:szCs w:val="21"/>
        </w:rPr>
        <w:t>包括利润和奖金</w:t>
      </w:r>
      <w:r>
        <w:rPr>
          <w:rFonts w:hint="eastAsia"/>
          <w:szCs w:val="21"/>
        </w:rPr>
        <w:t>)</w:t>
      </w:r>
    </w:p>
    <w:p w:rsidR="00CA044F" w:rsidRDefault="00A77AE8">
      <w:pPr>
        <w:pStyle w:val="3"/>
        <w:spacing w:line="400" w:lineRule="exact"/>
        <w:rPr>
          <w:rFonts w:ascii="宋体" w:hAnsi="宋体" w:cs="宋体"/>
          <w:sz w:val="21"/>
          <w:szCs w:val="21"/>
        </w:rPr>
      </w:pPr>
      <w:bookmarkStart w:id="560" w:name="_Toc20239"/>
      <w:bookmarkStart w:id="561" w:name="_Toc5017"/>
      <w:bookmarkStart w:id="562" w:name="_Toc8400"/>
      <w:bookmarkStart w:id="563" w:name="_Toc1664070518"/>
      <w:bookmarkStart w:id="564" w:name="bookmark1198"/>
      <w:bookmarkStart w:id="565" w:name="bookmark1197"/>
      <w:bookmarkStart w:id="566" w:name="bookmark1199"/>
      <w:r>
        <w:rPr>
          <w:rFonts w:ascii="宋体" w:hAnsi="宋体" w:cs="宋体" w:hint="eastAsia"/>
          <w:sz w:val="21"/>
          <w:szCs w:val="21"/>
        </w:rPr>
        <w:lastRenderedPageBreak/>
        <w:t>12.</w:t>
      </w:r>
      <w:r>
        <w:rPr>
          <w:rFonts w:ascii="宋体" w:hAnsi="宋体" w:cs="宋体" w:hint="eastAsia"/>
          <w:sz w:val="21"/>
          <w:szCs w:val="21"/>
        </w:rPr>
        <w:t>暂停施工</w:t>
      </w:r>
      <w:bookmarkEnd w:id="560"/>
      <w:bookmarkEnd w:id="561"/>
      <w:bookmarkEnd w:id="562"/>
      <w:bookmarkEnd w:id="563"/>
      <w:bookmarkEnd w:id="564"/>
      <w:bookmarkEnd w:id="565"/>
      <w:bookmarkEnd w:id="566"/>
    </w:p>
    <w:p w:rsidR="00CA044F" w:rsidRDefault="00A77AE8">
      <w:pPr>
        <w:pStyle w:val="4"/>
        <w:spacing w:line="400" w:lineRule="exact"/>
        <w:ind w:left="0" w:firstLineChars="200" w:firstLine="420"/>
        <w:rPr>
          <w:rFonts w:ascii="宋体" w:eastAsia="宋体" w:hAnsi="宋体" w:cs="宋体"/>
          <w:sz w:val="21"/>
          <w:szCs w:val="21"/>
        </w:rPr>
      </w:pPr>
      <w:bookmarkStart w:id="567" w:name="bookmark1201"/>
      <w:bookmarkStart w:id="568" w:name="_Toc25279"/>
      <w:bookmarkStart w:id="569" w:name="bookmark1200"/>
      <w:bookmarkStart w:id="570" w:name="bookmark1202"/>
      <w:r>
        <w:rPr>
          <w:rFonts w:ascii="宋体" w:eastAsia="宋体" w:hAnsi="宋体" w:cs="宋体" w:hint="eastAsia"/>
          <w:sz w:val="21"/>
          <w:szCs w:val="21"/>
        </w:rPr>
        <w:t>12.1</w:t>
      </w:r>
      <w:r>
        <w:rPr>
          <w:rFonts w:ascii="宋体" w:eastAsia="宋体" w:hAnsi="宋体" w:cs="宋体" w:hint="eastAsia"/>
          <w:sz w:val="21"/>
          <w:szCs w:val="21"/>
        </w:rPr>
        <w:t>承包人暂停施工的责任</w:t>
      </w:r>
      <w:bookmarkEnd w:id="567"/>
      <w:bookmarkEnd w:id="568"/>
      <w:bookmarkEnd w:id="569"/>
      <w:bookmarkEnd w:id="570"/>
    </w:p>
    <w:p w:rsidR="00CA044F" w:rsidRDefault="00A77AE8">
      <w:pPr>
        <w:pStyle w:val="Bodytext1"/>
        <w:spacing w:line="400" w:lineRule="exact"/>
        <w:ind w:firstLine="442"/>
        <w:rPr>
          <w:szCs w:val="21"/>
        </w:rPr>
      </w:pPr>
      <w:r>
        <w:rPr>
          <w:rFonts w:hint="eastAsia"/>
          <w:szCs w:val="21"/>
        </w:rPr>
        <w:t>因下列暂停施工增加的费用和</w:t>
      </w:r>
      <w:r>
        <w:rPr>
          <w:rFonts w:hint="eastAsia"/>
          <w:szCs w:val="21"/>
        </w:rPr>
        <w:t>(</w:t>
      </w:r>
      <w:r>
        <w:rPr>
          <w:rFonts w:hint="eastAsia"/>
          <w:szCs w:val="21"/>
        </w:rPr>
        <w:t>或</w:t>
      </w:r>
      <w:r>
        <w:rPr>
          <w:rFonts w:hint="eastAsia"/>
          <w:szCs w:val="21"/>
        </w:rPr>
        <w:t>)</w:t>
      </w:r>
      <w:r>
        <w:rPr>
          <w:rFonts w:hint="eastAsia"/>
          <w:szCs w:val="21"/>
        </w:rPr>
        <w:t>工期延误由承包人承担：</w:t>
      </w:r>
    </w:p>
    <w:p w:rsidR="00CA044F" w:rsidRDefault="00A77AE8">
      <w:pPr>
        <w:pStyle w:val="Bodytext1"/>
        <w:tabs>
          <w:tab w:val="left" w:pos="923"/>
        </w:tabs>
        <w:spacing w:line="400" w:lineRule="exact"/>
        <w:ind w:firstLineChars="200" w:firstLine="420"/>
        <w:rPr>
          <w:szCs w:val="21"/>
        </w:rPr>
      </w:pPr>
      <w:bookmarkStart w:id="571" w:name="bookmark1203"/>
      <w:bookmarkEnd w:id="571"/>
      <w:r>
        <w:rPr>
          <w:rFonts w:hint="eastAsia"/>
          <w:szCs w:val="21"/>
        </w:rPr>
        <w:t>（</w:t>
      </w:r>
      <w:r>
        <w:rPr>
          <w:rFonts w:hint="eastAsia"/>
          <w:szCs w:val="21"/>
          <w:lang w:val="en-US"/>
        </w:rPr>
        <w:t>1</w:t>
      </w:r>
      <w:r>
        <w:rPr>
          <w:rFonts w:hint="eastAsia"/>
          <w:szCs w:val="21"/>
          <w:lang w:val="en-US"/>
        </w:rPr>
        <w:t>）</w:t>
      </w:r>
      <w:r>
        <w:rPr>
          <w:rFonts w:hint="eastAsia"/>
          <w:szCs w:val="21"/>
        </w:rPr>
        <w:t>承包人违约引起的暂停施工；</w:t>
      </w:r>
    </w:p>
    <w:p w:rsidR="00CA044F" w:rsidRDefault="00A77AE8">
      <w:pPr>
        <w:pStyle w:val="Bodytext1"/>
        <w:tabs>
          <w:tab w:val="left" w:pos="923"/>
        </w:tabs>
        <w:spacing w:line="400" w:lineRule="exact"/>
        <w:ind w:firstLineChars="200" w:firstLine="420"/>
        <w:rPr>
          <w:szCs w:val="21"/>
        </w:rPr>
      </w:pPr>
      <w:bookmarkStart w:id="572" w:name="bookmark1204"/>
      <w:bookmarkEnd w:id="572"/>
      <w:r>
        <w:rPr>
          <w:rFonts w:hint="eastAsia"/>
          <w:szCs w:val="21"/>
        </w:rPr>
        <w:t>（</w:t>
      </w:r>
      <w:r>
        <w:rPr>
          <w:rFonts w:hint="eastAsia"/>
          <w:szCs w:val="21"/>
          <w:lang w:val="en-US"/>
        </w:rPr>
        <w:t>2</w:t>
      </w:r>
      <w:r>
        <w:rPr>
          <w:rFonts w:hint="eastAsia"/>
          <w:szCs w:val="21"/>
          <w:lang w:val="en-US"/>
        </w:rPr>
        <w:t>）</w:t>
      </w:r>
      <w:r>
        <w:rPr>
          <w:rFonts w:hint="eastAsia"/>
          <w:szCs w:val="21"/>
        </w:rPr>
        <w:t>由于承包人原因为工程合理施工和安全保障所必需的暂停施工；</w:t>
      </w:r>
    </w:p>
    <w:p w:rsidR="00CA044F" w:rsidRDefault="00A77AE8">
      <w:pPr>
        <w:pStyle w:val="Bodytext1"/>
        <w:tabs>
          <w:tab w:val="left" w:pos="923"/>
        </w:tabs>
        <w:spacing w:line="400" w:lineRule="exact"/>
        <w:ind w:firstLineChars="200" w:firstLine="420"/>
        <w:rPr>
          <w:szCs w:val="21"/>
        </w:rPr>
      </w:pPr>
      <w:bookmarkStart w:id="573" w:name="bookmark1205"/>
      <w:bookmarkEnd w:id="573"/>
      <w:r>
        <w:rPr>
          <w:rFonts w:hint="eastAsia"/>
          <w:szCs w:val="21"/>
        </w:rPr>
        <w:t>（</w:t>
      </w:r>
      <w:r>
        <w:rPr>
          <w:rFonts w:hint="eastAsia"/>
          <w:szCs w:val="21"/>
          <w:lang w:val="en-US"/>
        </w:rPr>
        <w:t>3</w:t>
      </w:r>
      <w:r>
        <w:rPr>
          <w:rFonts w:hint="eastAsia"/>
          <w:szCs w:val="21"/>
          <w:lang w:val="en-US"/>
        </w:rPr>
        <w:t>）</w:t>
      </w:r>
      <w:r>
        <w:rPr>
          <w:rFonts w:hint="eastAsia"/>
          <w:szCs w:val="21"/>
        </w:rPr>
        <w:t>承包人擅自暂停施工；</w:t>
      </w:r>
    </w:p>
    <w:p w:rsidR="00CA044F" w:rsidRDefault="00A77AE8">
      <w:pPr>
        <w:pStyle w:val="Bodytext1"/>
        <w:tabs>
          <w:tab w:val="left" w:pos="923"/>
        </w:tabs>
        <w:spacing w:line="400" w:lineRule="exact"/>
        <w:ind w:firstLineChars="200" w:firstLine="420"/>
        <w:rPr>
          <w:szCs w:val="21"/>
        </w:rPr>
      </w:pPr>
      <w:bookmarkStart w:id="574" w:name="bookmark1206"/>
      <w:bookmarkEnd w:id="574"/>
      <w:r>
        <w:rPr>
          <w:rFonts w:hint="eastAsia"/>
          <w:szCs w:val="21"/>
        </w:rPr>
        <w:t>（</w:t>
      </w:r>
      <w:r>
        <w:rPr>
          <w:rFonts w:hint="eastAsia"/>
          <w:szCs w:val="21"/>
          <w:lang w:val="en-US"/>
        </w:rPr>
        <w:t>4</w:t>
      </w:r>
      <w:r>
        <w:rPr>
          <w:rFonts w:hint="eastAsia"/>
          <w:szCs w:val="21"/>
          <w:lang w:val="en-US"/>
        </w:rPr>
        <w:t>）</w:t>
      </w:r>
      <w:r>
        <w:rPr>
          <w:rFonts w:hint="eastAsia"/>
          <w:szCs w:val="21"/>
        </w:rPr>
        <w:t>承包人其他原因引起的暂停施工；</w:t>
      </w:r>
    </w:p>
    <w:p w:rsidR="00CA044F" w:rsidRDefault="00A77AE8">
      <w:pPr>
        <w:pStyle w:val="Bodytext1"/>
        <w:tabs>
          <w:tab w:val="left" w:pos="923"/>
        </w:tabs>
        <w:spacing w:after="120" w:line="400" w:lineRule="exact"/>
        <w:ind w:firstLineChars="200" w:firstLine="420"/>
        <w:rPr>
          <w:szCs w:val="21"/>
        </w:rPr>
      </w:pPr>
      <w:bookmarkStart w:id="575" w:name="bookmark1207"/>
      <w:bookmarkEnd w:id="575"/>
      <w:r>
        <w:rPr>
          <w:rFonts w:hint="eastAsia"/>
          <w:szCs w:val="21"/>
        </w:rPr>
        <w:t>（</w:t>
      </w:r>
      <w:r>
        <w:rPr>
          <w:rFonts w:hint="eastAsia"/>
          <w:szCs w:val="21"/>
          <w:lang w:val="en-US"/>
        </w:rPr>
        <w:t>5</w:t>
      </w:r>
      <w:r>
        <w:rPr>
          <w:rFonts w:hint="eastAsia"/>
          <w:szCs w:val="21"/>
          <w:lang w:val="en-US"/>
        </w:rPr>
        <w:t>）</w:t>
      </w:r>
      <w:r>
        <w:rPr>
          <w:rFonts w:hint="eastAsia"/>
          <w:szCs w:val="21"/>
        </w:rPr>
        <w:t>专用合同条款约定由承包人承担的其他暂停施工。</w:t>
      </w:r>
    </w:p>
    <w:p w:rsidR="00CA044F" w:rsidRDefault="00A77AE8">
      <w:pPr>
        <w:pStyle w:val="4"/>
        <w:spacing w:line="400" w:lineRule="exact"/>
        <w:ind w:left="0" w:firstLineChars="200" w:firstLine="420"/>
        <w:rPr>
          <w:rFonts w:ascii="宋体" w:eastAsia="宋体" w:hAnsi="宋体" w:cs="宋体"/>
          <w:sz w:val="21"/>
          <w:szCs w:val="21"/>
        </w:rPr>
      </w:pPr>
      <w:bookmarkStart w:id="576" w:name="bookmark1209"/>
      <w:bookmarkStart w:id="577" w:name="bookmark1210"/>
      <w:bookmarkStart w:id="578" w:name="_Toc19655"/>
      <w:bookmarkStart w:id="579" w:name="bookmark1208"/>
      <w:r>
        <w:rPr>
          <w:rFonts w:ascii="宋体" w:eastAsia="宋体" w:hAnsi="宋体" w:cs="宋体" w:hint="eastAsia"/>
          <w:sz w:val="21"/>
          <w:szCs w:val="21"/>
        </w:rPr>
        <w:t>12.2</w:t>
      </w:r>
      <w:r>
        <w:rPr>
          <w:rFonts w:ascii="宋体" w:eastAsia="宋体" w:hAnsi="宋体" w:cs="宋体" w:hint="eastAsia"/>
          <w:sz w:val="21"/>
          <w:szCs w:val="21"/>
        </w:rPr>
        <w:t>发包人暂停施工的责任</w:t>
      </w:r>
      <w:bookmarkEnd w:id="576"/>
      <w:bookmarkEnd w:id="577"/>
      <w:bookmarkEnd w:id="578"/>
      <w:bookmarkEnd w:id="579"/>
    </w:p>
    <w:p w:rsidR="00CA044F" w:rsidRDefault="00A77AE8">
      <w:pPr>
        <w:pStyle w:val="Bodytext1"/>
        <w:spacing w:line="400" w:lineRule="exact"/>
        <w:ind w:firstLine="442"/>
        <w:rPr>
          <w:szCs w:val="21"/>
        </w:rPr>
      </w:pPr>
      <w:r>
        <w:rPr>
          <w:rFonts w:hint="eastAsia"/>
          <w:szCs w:val="21"/>
        </w:rPr>
        <w:t>由于发包人原因引起的暂停施工造成工期延误的，承包人有权要求发包人延长工期和</w:t>
      </w:r>
      <w:r>
        <w:rPr>
          <w:rFonts w:hint="eastAsia"/>
          <w:szCs w:val="21"/>
        </w:rPr>
        <w:t xml:space="preserve"> (</w:t>
      </w:r>
      <w:r>
        <w:rPr>
          <w:rFonts w:hint="eastAsia"/>
          <w:szCs w:val="21"/>
        </w:rPr>
        <w:t>或</w:t>
      </w:r>
      <w:r>
        <w:rPr>
          <w:rFonts w:hint="eastAsia"/>
          <w:szCs w:val="21"/>
        </w:rPr>
        <w:t>)</w:t>
      </w:r>
      <w:r>
        <w:rPr>
          <w:rFonts w:hint="eastAsia"/>
          <w:szCs w:val="21"/>
        </w:rPr>
        <w:t>增加费用，并支付合理利润。属于下列任何一种情况引起的暂停施工，均为发包人的责任：</w:t>
      </w:r>
    </w:p>
    <w:p w:rsidR="00CA044F" w:rsidRDefault="00A77AE8">
      <w:pPr>
        <w:pStyle w:val="Bodytext1"/>
        <w:tabs>
          <w:tab w:val="left" w:pos="923"/>
        </w:tabs>
        <w:spacing w:line="400" w:lineRule="exact"/>
        <w:ind w:firstLineChars="200" w:firstLine="420"/>
        <w:rPr>
          <w:szCs w:val="21"/>
        </w:rPr>
      </w:pPr>
      <w:bookmarkStart w:id="580" w:name="bookmark1211"/>
      <w:bookmarkEnd w:id="580"/>
      <w:r>
        <w:rPr>
          <w:rFonts w:hint="eastAsia"/>
          <w:szCs w:val="21"/>
        </w:rPr>
        <w:t>（</w:t>
      </w:r>
      <w:r>
        <w:rPr>
          <w:rFonts w:hint="eastAsia"/>
          <w:szCs w:val="21"/>
          <w:lang w:val="en-US"/>
        </w:rPr>
        <w:t>1</w:t>
      </w:r>
      <w:r>
        <w:rPr>
          <w:rFonts w:hint="eastAsia"/>
          <w:szCs w:val="21"/>
          <w:lang w:val="en-US"/>
        </w:rPr>
        <w:t>）</w:t>
      </w:r>
      <w:r>
        <w:rPr>
          <w:rFonts w:hint="eastAsia"/>
          <w:szCs w:val="21"/>
        </w:rPr>
        <w:t>由于发包人违约引起的暂停施工。</w:t>
      </w:r>
    </w:p>
    <w:p w:rsidR="00CA044F" w:rsidRDefault="00A77AE8">
      <w:pPr>
        <w:pStyle w:val="Bodytext1"/>
        <w:tabs>
          <w:tab w:val="left" w:pos="923"/>
        </w:tabs>
        <w:spacing w:line="400" w:lineRule="exact"/>
        <w:ind w:firstLineChars="200" w:firstLine="420"/>
        <w:rPr>
          <w:szCs w:val="21"/>
        </w:rPr>
      </w:pPr>
      <w:bookmarkStart w:id="581" w:name="bookmark1212"/>
      <w:bookmarkEnd w:id="581"/>
      <w:r>
        <w:rPr>
          <w:rFonts w:hint="eastAsia"/>
          <w:szCs w:val="21"/>
        </w:rPr>
        <w:t>（</w:t>
      </w:r>
      <w:r>
        <w:rPr>
          <w:rFonts w:hint="eastAsia"/>
          <w:szCs w:val="21"/>
          <w:lang w:val="en-US"/>
        </w:rPr>
        <w:t>2</w:t>
      </w:r>
      <w:r>
        <w:rPr>
          <w:rFonts w:hint="eastAsia"/>
          <w:szCs w:val="21"/>
          <w:lang w:val="en-US"/>
        </w:rPr>
        <w:t>）</w:t>
      </w:r>
      <w:r>
        <w:rPr>
          <w:rFonts w:hint="eastAsia"/>
          <w:szCs w:val="21"/>
        </w:rPr>
        <w:t>由于不可抗力的自然或社会因素引起的暂停施工。</w:t>
      </w:r>
    </w:p>
    <w:p w:rsidR="00CA044F" w:rsidRDefault="00A77AE8">
      <w:pPr>
        <w:pStyle w:val="Bodytext1"/>
        <w:tabs>
          <w:tab w:val="left" w:pos="923"/>
        </w:tabs>
        <w:spacing w:after="120" w:line="400" w:lineRule="exact"/>
        <w:ind w:firstLineChars="200" w:firstLine="420"/>
        <w:rPr>
          <w:szCs w:val="21"/>
        </w:rPr>
      </w:pPr>
      <w:bookmarkStart w:id="582" w:name="bookmark1213"/>
      <w:bookmarkEnd w:id="582"/>
      <w:r>
        <w:rPr>
          <w:rFonts w:hint="eastAsia"/>
          <w:szCs w:val="21"/>
        </w:rPr>
        <w:t>（</w:t>
      </w:r>
      <w:r>
        <w:rPr>
          <w:rFonts w:hint="eastAsia"/>
          <w:szCs w:val="21"/>
          <w:lang w:val="en-US"/>
        </w:rPr>
        <w:t>3</w:t>
      </w:r>
      <w:r>
        <w:rPr>
          <w:rFonts w:hint="eastAsia"/>
          <w:szCs w:val="21"/>
          <w:lang w:val="en-US"/>
        </w:rPr>
        <w:t>）</w:t>
      </w:r>
      <w:r>
        <w:rPr>
          <w:rFonts w:hint="eastAsia"/>
          <w:szCs w:val="21"/>
        </w:rPr>
        <w:t>专用合同条款中约定的其它由于发包人原因引起的暂停施工。</w:t>
      </w:r>
    </w:p>
    <w:p w:rsidR="00CA044F" w:rsidRDefault="00A77AE8">
      <w:pPr>
        <w:pStyle w:val="4"/>
        <w:spacing w:line="400" w:lineRule="exact"/>
        <w:ind w:left="0" w:firstLineChars="200" w:firstLine="420"/>
        <w:rPr>
          <w:rFonts w:ascii="宋体" w:eastAsia="宋体" w:hAnsi="宋体" w:cs="宋体"/>
          <w:sz w:val="21"/>
          <w:szCs w:val="21"/>
        </w:rPr>
      </w:pPr>
      <w:bookmarkStart w:id="583" w:name="bookmark1214"/>
      <w:bookmarkStart w:id="584" w:name="bookmark1216"/>
      <w:bookmarkStart w:id="585" w:name="_Toc4901"/>
      <w:bookmarkStart w:id="586" w:name="bookmark1215"/>
      <w:r>
        <w:rPr>
          <w:rFonts w:ascii="宋体" w:eastAsia="宋体" w:hAnsi="宋体" w:cs="宋体" w:hint="eastAsia"/>
          <w:sz w:val="21"/>
          <w:szCs w:val="21"/>
        </w:rPr>
        <w:t>12.3</w:t>
      </w:r>
      <w:r>
        <w:rPr>
          <w:rFonts w:ascii="宋体" w:eastAsia="宋体" w:hAnsi="宋体" w:cs="宋体" w:hint="eastAsia"/>
          <w:sz w:val="21"/>
          <w:szCs w:val="21"/>
        </w:rPr>
        <w:t>监理人暂停施工指示</w:t>
      </w:r>
      <w:bookmarkEnd w:id="583"/>
      <w:bookmarkEnd w:id="584"/>
      <w:bookmarkEnd w:id="585"/>
      <w:bookmarkEnd w:id="586"/>
    </w:p>
    <w:p w:rsidR="00CA044F" w:rsidRDefault="00A77AE8">
      <w:pPr>
        <w:pStyle w:val="Bodytext1"/>
        <w:spacing w:line="400" w:lineRule="exact"/>
        <w:ind w:firstLine="440"/>
        <w:rPr>
          <w:szCs w:val="21"/>
        </w:rPr>
      </w:pPr>
      <w:r>
        <w:rPr>
          <w:rFonts w:hint="eastAsia"/>
          <w:szCs w:val="21"/>
          <w:lang w:val="en-US" w:bidi="en-US"/>
        </w:rPr>
        <w:t>12.3.1</w:t>
      </w:r>
      <w:r>
        <w:rPr>
          <w:rFonts w:hint="eastAsia"/>
          <w:szCs w:val="21"/>
        </w:rPr>
        <w:t>监理人认为有必要时，可向承包人</w:t>
      </w:r>
      <w:proofErr w:type="gramStart"/>
      <w:r>
        <w:rPr>
          <w:rFonts w:hint="eastAsia"/>
          <w:szCs w:val="21"/>
        </w:rPr>
        <w:t>作出</w:t>
      </w:r>
      <w:proofErr w:type="gramEnd"/>
      <w:r>
        <w:rPr>
          <w:rFonts w:hint="eastAsia"/>
          <w:szCs w:val="21"/>
        </w:rPr>
        <w:t>暂停施工的指示，承包人应按监理人指示暂停施工。不论由于何种原因引起的暂停施工，暂停施工期间承包人应负责妥善保护工程并提供安全保障。</w:t>
      </w:r>
    </w:p>
    <w:p w:rsidR="00CA044F" w:rsidRDefault="00A77AE8">
      <w:pPr>
        <w:pStyle w:val="Bodytext1"/>
        <w:spacing w:after="120" w:line="400" w:lineRule="exact"/>
        <w:ind w:firstLine="440"/>
        <w:rPr>
          <w:szCs w:val="21"/>
        </w:rPr>
      </w:pPr>
      <w:r>
        <w:rPr>
          <w:rFonts w:hint="eastAsia"/>
          <w:szCs w:val="21"/>
          <w:lang w:val="en-US" w:bidi="en-US"/>
        </w:rPr>
        <w:t>12.3.2</w:t>
      </w:r>
      <w:r>
        <w:rPr>
          <w:rFonts w:hint="eastAsia"/>
          <w:szCs w:val="21"/>
        </w:rPr>
        <w:t>由于发包人的原因发生暂停施工的紧急情况，且监理人未及时下达暂停施工指示的，承包人可先暂停施工，并及时向监理人提出暂停施工的书面请求。监理人应在接到书面请求后的</w:t>
      </w:r>
      <w:r>
        <w:rPr>
          <w:rFonts w:hint="eastAsia"/>
          <w:szCs w:val="21"/>
        </w:rPr>
        <w:t>24</w:t>
      </w:r>
      <w:r>
        <w:rPr>
          <w:rFonts w:hint="eastAsia"/>
          <w:szCs w:val="21"/>
        </w:rPr>
        <w:t>小时内予以答复，逾期未答复的，视为同意承包人的暂停施工请求。</w:t>
      </w:r>
    </w:p>
    <w:p w:rsidR="00CA044F" w:rsidRDefault="00A77AE8">
      <w:pPr>
        <w:pStyle w:val="4"/>
        <w:spacing w:line="400" w:lineRule="exact"/>
        <w:ind w:left="0" w:firstLineChars="200" w:firstLine="420"/>
        <w:rPr>
          <w:rFonts w:ascii="宋体" w:eastAsia="宋体" w:hAnsi="宋体" w:cs="宋体"/>
          <w:sz w:val="21"/>
          <w:szCs w:val="21"/>
        </w:rPr>
      </w:pPr>
      <w:bookmarkStart w:id="587" w:name="bookmark1218"/>
      <w:bookmarkStart w:id="588" w:name="bookmark1219"/>
      <w:bookmarkStart w:id="589" w:name="bookmark1217"/>
      <w:bookmarkStart w:id="590" w:name="_Toc14048"/>
      <w:r>
        <w:rPr>
          <w:rFonts w:ascii="宋体" w:eastAsia="宋体" w:hAnsi="宋体" w:cs="宋体" w:hint="eastAsia"/>
          <w:sz w:val="21"/>
          <w:szCs w:val="21"/>
        </w:rPr>
        <w:t>12.4</w:t>
      </w:r>
      <w:r>
        <w:rPr>
          <w:rFonts w:ascii="宋体" w:eastAsia="宋体" w:hAnsi="宋体" w:cs="宋体" w:hint="eastAsia"/>
          <w:sz w:val="21"/>
          <w:szCs w:val="21"/>
        </w:rPr>
        <w:t>暂停施工后的复工</w:t>
      </w:r>
      <w:bookmarkEnd w:id="587"/>
      <w:bookmarkEnd w:id="588"/>
      <w:bookmarkEnd w:id="589"/>
      <w:bookmarkEnd w:id="590"/>
    </w:p>
    <w:p w:rsidR="00CA044F" w:rsidRDefault="00A77AE8">
      <w:pPr>
        <w:pStyle w:val="Bodytext1"/>
        <w:spacing w:after="120" w:line="400" w:lineRule="exact"/>
        <w:ind w:firstLine="440"/>
        <w:rPr>
          <w:szCs w:val="21"/>
        </w:rPr>
      </w:pPr>
      <w:bookmarkStart w:id="591" w:name="bookmark1220"/>
      <w:bookmarkEnd w:id="591"/>
      <w:r>
        <w:rPr>
          <w:rFonts w:hint="eastAsia"/>
          <w:szCs w:val="21"/>
        </w:rPr>
        <w:t>12.4.1</w:t>
      </w:r>
      <w:r>
        <w:rPr>
          <w:rFonts w:hint="eastAsia"/>
          <w:szCs w:val="21"/>
        </w:rPr>
        <w:t>暂停施工后，监理人应与发包人和承包人协商，采取有效措施积极消除暂停施工的影响。当工程具备复工条件时，监理人应立即向承包人发出复工通知。承包人收到复工通知后，应在监理人指定的期限内复工。</w:t>
      </w:r>
    </w:p>
    <w:p w:rsidR="00CA044F" w:rsidRDefault="00A77AE8">
      <w:pPr>
        <w:pStyle w:val="Bodytext1"/>
        <w:spacing w:after="120" w:line="400" w:lineRule="exact"/>
        <w:ind w:firstLine="440"/>
        <w:rPr>
          <w:szCs w:val="21"/>
        </w:rPr>
      </w:pPr>
      <w:bookmarkStart w:id="592" w:name="bookmark1221"/>
      <w:bookmarkEnd w:id="592"/>
      <w:r>
        <w:rPr>
          <w:rFonts w:hint="eastAsia"/>
          <w:szCs w:val="21"/>
        </w:rPr>
        <w:t>12</w:t>
      </w:r>
      <w:r>
        <w:rPr>
          <w:rFonts w:hint="eastAsia"/>
          <w:szCs w:val="21"/>
          <w:lang w:val="en-US"/>
        </w:rPr>
        <w:t>.4.</w:t>
      </w:r>
      <w:r>
        <w:rPr>
          <w:rFonts w:hint="eastAsia"/>
          <w:szCs w:val="21"/>
        </w:rPr>
        <w:t>2</w:t>
      </w:r>
      <w:r>
        <w:rPr>
          <w:rFonts w:hint="eastAsia"/>
          <w:szCs w:val="21"/>
        </w:rPr>
        <w:t>承包人无故拖延和拒绝复工的，由此增加的费用和工期延误由承包人承担；因发包人原因无法按时复工的，承包人有权要求发包人延长工期和</w:t>
      </w:r>
      <w:r>
        <w:rPr>
          <w:rFonts w:hint="eastAsia"/>
          <w:szCs w:val="21"/>
        </w:rPr>
        <w:t>(</w:t>
      </w:r>
      <w:r>
        <w:rPr>
          <w:rFonts w:hint="eastAsia"/>
          <w:szCs w:val="21"/>
        </w:rPr>
        <w:t>或</w:t>
      </w:r>
      <w:r>
        <w:rPr>
          <w:rFonts w:hint="eastAsia"/>
          <w:szCs w:val="21"/>
        </w:rPr>
        <w:t>)</w:t>
      </w:r>
      <w:r>
        <w:rPr>
          <w:rFonts w:hint="eastAsia"/>
          <w:szCs w:val="21"/>
        </w:rPr>
        <w:t>增加费用，并支付合理利润。</w:t>
      </w:r>
    </w:p>
    <w:p w:rsidR="00CA044F" w:rsidRDefault="00A77AE8">
      <w:pPr>
        <w:pStyle w:val="4"/>
        <w:spacing w:line="400" w:lineRule="exact"/>
        <w:ind w:left="0" w:firstLineChars="200" w:firstLine="420"/>
        <w:rPr>
          <w:rFonts w:ascii="宋体" w:eastAsia="宋体" w:hAnsi="宋体" w:cs="宋体"/>
          <w:sz w:val="21"/>
          <w:szCs w:val="21"/>
        </w:rPr>
      </w:pPr>
      <w:bookmarkStart w:id="593" w:name="bookmark1195"/>
      <w:bookmarkStart w:id="594" w:name="bookmark1223"/>
      <w:bookmarkStart w:id="595" w:name="bookmark1224"/>
      <w:bookmarkStart w:id="596" w:name="_Toc6811"/>
      <w:bookmarkStart w:id="597" w:name="bookmark1222"/>
      <w:bookmarkEnd w:id="593"/>
      <w:r>
        <w:rPr>
          <w:rFonts w:ascii="宋体" w:eastAsia="宋体" w:hAnsi="宋体" w:cs="宋体" w:hint="eastAsia"/>
          <w:sz w:val="21"/>
          <w:szCs w:val="21"/>
        </w:rPr>
        <w:t>12.5</w:t>
      </w:r>
      <w:r>
        <w:rPr>
          <w:rFonts w:ascii="宋体" w:eastAsia="宋体" w:hAnsi="宋体" w:cs="宋体" w:hint="eastAsia"/>
          <w:sz w:val="21"/>
          <w:szCs w:val="21"/>
        </w:rPr>
        <w:t>暂停施工持续</w:t>
      </w:r>
      <w:r>
        <w:rPr>
          <w:rFonts w:ascii="宋体" w:eastAsia="宋体" w:hAnsi="宋体" w:cs="宋体" w:hint="eastAsia"/>
          <w:sz w:val="21"/>
          <w:szCs w:val="21"/>
        </w:rPr>
        <w:t>56</w:t>
      </w:r>
      <w:r>
        <w:rPr>
          <w:rFonts w:ascii="宋体" w:eastAsia="宋体" w:hAnsi="宋体" w:cs="宋体" w:hint="eastAsia"/>
          <w:sz w:val="21"/>
          <w:szCs w:val="21"/>
        </w:rPr>
        <w:t>天以上</w:t>
      </w:r>
      <w:bookmarkEnd w:id="594"/>
      <w:bookmarkEnd w:id="595"/>
      <w:bookmarkEnd w:id="596"/>
      <w:bookmarkEnd w:id="597"/>
    </w:p>
    <w:p w:rsidR="00CA044F" w:rsidRDefault="00A77AE8">
      <w:pPr>
        <w:pStyle w:val="Bodytext1"/>
        <w:spacing w:line="400" w:lineRule="exact"/>
        <w:ind w:firstLine="440"/>
        <w:rPr>
          <w:szCs w:val="21"/>
        </w:rPr>
      </w:pPr>
      <w:r>
        <w:rPr>
          <w:rFonts w:hint="eastAsia"/>
          <w:szCs w:val="21"/>
          <w:lang w:val="en-US" w:bidi="en-US"/>
        </w:rPr>
        <w:t>12.5.1</w:t>
      </w:r>
      <w:r>
        <w:rPr>
          <w:rFonts w:hint="eastAsia"/>
          <w:szCs w:val="21"/>
        </w:rPr>
        <w:t>监理人发出暂停施工指示后</w:t>
      </w:r>
      <w:r>
        <w:rPr>
          <w:rFonts w:hint="eastAsia"/>
          <w:szCs w:val="21"/>
        </w:rPr>
        <w:t>56</w:t>
      </w:r>
      <w:r>
        <w:rPr>
          <w:rFonts w:hint="eastAsia"/>
          <w:szCs w:val="21"/>
        </w:rPr>
        <w:t>天内未向承包人发出复工通知，除了该项停工属于第</w:t>
      </w:r>
      <w:r>
        <w:rPr>
          <w:rFonts w:hint="eastAsia"/>
          <w:szCs w:val="21"/>
          <w:lang w:val="en-US" w:bidi="en-US"/>
        </w:rPr>
        <w:t>12.1</w:t>
      </w:r>
      <w:r>
        <w:rPr>
          <w:rFonts w:hint="eastAsia"/>
          <w:szCs w:val="21"/>
        </w:rPr>
        <w:t>款的情况外，承包人</w:t>
      </w:r>
      <w:r>
        <w:rPr>
          <w:rFonts w:hint="eastAsia"/>
          <w:szCs w:val="21"/>
        </w:rPr>
        <w:t>可向监理人提交书面通知，要求监理人在收到书面通知后</w:t>
      </w:r>
      <w:r>
        <w:rPr>
          <w:rFonts w:hint="eastAsia"/>
          <w:szCs w:val="21"/>
        </w:rPr>
        <w:t xml:space="preserve"> 28</w:t>
      </w:r>
      <w:r>
        <w:rPr>
          <w:rFonts w:hint="eastAsia"/>
          <w:szCs w:val="21"/>
        </w:rPr>
        <w:lastRenderedPageBreak/>
        <w:t>天内准许已暂停施工的工程或其中一部分工程继续施工。如监理人逾期不予批准，则承包人可以通知监理人，将工程受影响的部分视为按第</w:t>
      </w:r>
      <w:r>
        <w:rPr>
          <w:rFonts w:hint="eastAsia"/>
          <w:szCs w:val="21"/>
          <w:lang w:val="en-US" w:bidi="en-US"/>
        </w:rPr>
        <w:t xml:space="preserve">15.1 </w:t>
      </w:r>
      <w:r>
        <w:rPr>
          <w:rFonts w:hint="eastAsia"/>
          <w:szCs w:val="21"/>
        </w:rPr>
        <w:t>(1)</w:t>
      </w:r>
      <w:r>
        <w:rPr>
          <w:rFonts w:hint="eastAsia"/>
          <w:szCs w:val="21"/>
        </w:rPr>
        <w:t>项的可取消工作。如暂停</w:t>
      </w:r>
      <w:r>
        <w:rPr>
          <w:rFonts w:hint="eastAsia"/>
          <w:szCs w:val="21"/>
        </w:rPr>
        <w:t xml:space="preserve"> </w:t>
      </w:r>
      <w:r>
        <w:rPr>
          <w:rFonts w:hint="eastAsia"/>
          <w:szCs w:val="21"/>
        </w:rPr>
        <w:t>施工影响到整个工程，可视为发包人违约，应按第</w:t>
      </w:r>
      <w:r>
        <w:rPr>
          <w:rFonts w:hint="eastAsia"/>
          <w:szCs w:val="21"/>
          <w:lang w:val="en-US" w:bidi="en-US"/>
        </w:rPr>
        <w:t>22.</w:t>
      </w:r>
      <w:r>
        <w:rPr>
          <w:rFonts w:hint="eastAsia"/>
          <w:szCs w:val="21"/>
        </w:rPr>
        <w:t>2</w:t>
      </w:r>
      <w:r>
        <w:rPr>
          <w:rFonts w:hint="eastAsia"/>
          <w:szCs w:val="21"/>
        </w:rPr>
        <w:t>款的约定办理。</w:t>
      </w:r>
    </w:p>
    <w:p w:rsidR="00CA044F" w:rsidRDefault="00A77AE8">
      <w:pPr>
        <w:pStyle w:val="Bodytext1"/>
        <w:spacing w:after="280" w:line="400" w:lineRule="exact"/>
        <w:ind w:firstLine="440"/>
        <w:rPr>
          <w:szCs w:val="21"/>
        </w:rPr>
      </w:pPr>
      <w:r>
        <w:rPr>
          <w:rFonts w:hint="eastAsia"/>
          <w:szCs w:val="21"/>
          <w:lang w:val="en-US" w:bidi="en-US"/>
        </w:rPr>
        <w:t>12.5.2</w:t>
      </w:r>
      <w:r>
        <w:rPr>
          <w:rFonts w:hint="eastAsia"/>
          <w:szCs w:val="21"/>
        </w:rPr>
        <w:t>由于承包人责任引起的暂停施工，如承包人在收到监理人暂停施工指示后</w:t>
      </w:r>
      <w:r>
        <w:rPr>
          <w:rFonts w:hint="eastAsia"/>
          <w:szCs w:val="21"/>
        </w:rPr>
        <w:t xml:space="preserve">56 </w:t>
      </w:r>
      <w:r>
        <w:rPr>
          <w:rFonts w:hint="eastAsia"/>
          <w:szCs w:val="21"/>
        </w:rPr>
        <w:t>天内不认真采取有效的复工措施，造成工期延误，可视为承包人违约，应按第</w:t>
      </w:r>
      <w:r>
        <w:rPr>
          <w:rFonts w:hint="eastAsia"/>
          <w:szCs w:val="21"/>
          <w:lang w:val="en-US" w:bidi="en-US"/>
        </w:rPr>
        <w:t>22.1</w:t>
      </w:r>
      <w:r>
        <w:rPr>
          <w:rFonts w:hint="eastAsia"/>
          <w:szCs w:val="21"/>
        </w:rPr>
        <w:t>款的约定办理。</w:t>
      </w:r>
    </w:p>
    <w:p w:rsidR="00CA044F" w:rsidRDefault="00A77AE8">
      <w:pPr>
        <w:pStyle w:val="3"/>
        <w:spacing w:line="400" w:lineRule="exact"/>
        <w:rPr>
          <w:rFonts w:ascii="宋体" w:hAnsi="宋体" w:cs="宋体"/>
          <w:sz w:val="21"/>
          <w:szCs w:val="21"/>
        </w:rPr>
      </w:pPr>
      <w:bookmarkStart w:id="598" w:name="_Toc23975"/>
      <w:bookmarkStart w:id="599" w:name="bookmark1226"/>
      <w:bookmarkStart w:id="600" w:name="_Toc1332438160"/>
      <w:bookmarkStart w:id="601" w:name="_Toc29612"/>
      <w:bookmarkStart w:id="602" w:name="bookmark1225"/>
      <w:bookmarkStart w:id="603" w:name="bookmark1227"/>
      <w:bookmarkStart w:id="604" w:name="_Toc10322"/>
      <w:r>
        <w:rPr>
          <w:rFonts w:ascii="宋体" w:hAnsi="宋体" w:cs="宋体" w:hint="eastAsia"/>
          <w:sz w:val="21"/>
          <w:szCs w:val="21"/>
        </w:rPr>
        <w:t>13.</w:t>
      </w:r>
      <w:r>
        <w:rPr>
          <w:rFonts w:ascii="宋体" w:hAnsi="宋体" w:cs="宋体" w:hint="eastAsia"/>
          <w:sz w:val="21"/>
          <w:szCs w:val="21"/>
        </w:rPr>
        <w:t>工程质量</w:t>
      </w:r>
      <w:bookmarkEnd w:id="598"/>
      <w:bookmarkEnd w:id="599"/>
      <w:bookmarkEnd w:id="600"/>
      <w:bookmarkEnd w:id="601"/>
      <w:bookmarkEnd w:id="602"/>
      <w:bookmarkEnd w:id="603"/>
      <w:bookmarkEnd w:id="604"/>
    </w:p>
    <w:p w:rsidR="00CA044F" w:rsidRDefault="00A77AE8">
      <w:pPr>
        <w:pStyle w:val="4"/>
        <w:spacing w:line="400" w:lineRule="exact"/>
        <w:ind w:left="0" w:firstLineChars="200" w:firstLine="420"/>
        <w:rPr>
          <w:rFonts w:ascii="宋体" w:eastAsia="宋体" w:hAnsi="宋体" w:cs="宋体"/>
          <w:sz w:val="21"/>
          <w:szCs w:val="21"/>
        </w:rPr>
      </w:pPr>
      <w:bookmarkStart w:id="605" w:name="bookmark1230"/>
      <w:bookmarkStart w:id="606" w:name="_Toc9064"/>
      <w:bookmarkStart w:id="607" w:name="bookmark1229"/>
      <w:bookmarkStart w:id="608" w:name="bookmark1228"/>
      <w:r>
        <w:rPr>
          <w:rFonts w:ascii="宋体" w:eastAsia="宋体" w:hAnsi="宋体" w:cs="宋体" w:hint="eastAsia"/>
          <w:sz w:val="21"/>
          <w:szCs w:val="21"/>
        </w:rPr>
        <w:t>13.1</w:t>
      </w:r>
      <w:r>
        <w:rPr>
          <w:rFonts w:ascii="宋体" w:eastAsia="宋体" w:hAnsi="宋体" w:cs="宋体" w:hint="eastAsia"/>
          <w:sz w:val="21"/>
          <w:szCs w:val="21"/>
        </w:rPr>
        <w:t>工程质量要求</w:t>
      </w:r>
      <w:bookmarkEnd w:id="605"/>
      <w:bookmarkEnd w:id="606"/>
      <w:bookmarkEnd w:id="607"/>
      <w:bookmarkEnd w:id="608"/>
    </w:p>
    <w:p w:rsidR="00CA044F" w:rsidRDefault="00A77AE8">
      <w:pPr>
        <w:pStyle w:val="Bodytext1"/>
        <w:tabs>
          <w:tab w:val="left" w:pos="820"/>
        </w:tabs>
        <w:spacing w:line="400" w:lineRule="exact"/>
        <w:ind w:left="420" w:firstLine="0"/>
        <w:rPr>
          <w:szCs w:val="21"/>
        </w:rPr>
      </w:pPr>
      <w:bookmarkStart w:id="609" w:name="bookmark1231"/>
      <w:bookmarkEnd w:id="609"/>
      <w:r>
        <w:rPr>
          <w:rFonts w:hint="eastAsia"/>
          <w:szCs w:val="21"/>
          <w:lang w:val="en-US" w:bidi="en-US"/>
        </w:rPr>
        <w:t>13.1.</w:t>
      </w:r>
      <w:r>
        <w:rPr>
          <w:rFonts w:hint="eastAsia"/>
          <w:szCs w:val="21"/>
        </w:rPr>
        <w:t>1</w:t>
      </w:r>
      <w:r>
        <w:rPr>
          <w:rFonts w:hint="eastAsia"/>
          <w:szCs w:val="21"/>
        </w:rPr>
        <w:t>工程质量验收按合同约定验收标准执行。</w:t>
      </w:r>
    </w:p>
    <w:p w:rsidR="00CA044F" w:rsidRDefault="00A77AE8">
      <w:pPr>
        <w:pStyle w:val="Bodytext1"/>
        <w:spacing w:line="400" w:lineRule="exact"/>
        <w:ind w:firstLine="440"/>
        <w:rPr>
          <w:szCs w:val="21"/>
        </w:rPr>
      </w:pPr>
      <w:r>
        <w:rPr>
          <w:rFonts w:hint="eastAsia"/>
          <w:szCs w:val="21"/>
          <w:lang w:val="en-US" w:bidi="en-US"/>
        </w:rPr>
        <w:t>13.1.2</w:t>
      </w:r>
      <w:r>
        <w:rPr>
          <w:rFonts w:hint="eastAsia"/>
          <w:szCs w:val="21"/>
        </w:rPr>
        <w:t>因承包人原因造成工程质量达不到合同约定验收标准的，监理人有权要求承包人返工直至符合合同要求为止，由此造成的费用增加和（或）工期延误由承包人承担。</w:t>
      </w:r>
    </w:p>
    <w:p w:rsidR="00CA044F" w:rsidRDefault="00A77AE8">
      <w:pPr>
        <w:pStyle w:val="Bodytext1"/>
        <w:spacing w:after="160" w:line="400" w:lineRule="exact"/>
        <w:ind w:firstLine="440"/>
        <w:rPr>
          <w:szCs w:val="21"/>
        </w:rPr>
      </w:pPr>
      <w:r>
        <w:rPr>
          <w:rFonts w:hint="eastAsia"/>
          <w:szCs w:val="21"/>
          <w:lang w:val="en-US" w:bidi="en-US"/>
        </w:rPr>
        <w:t>13.1.3</w:t>
      </w:r>
      <w:r>
        <w:rPr>
          <w:rFonts w:hint="eastAsia"/>
          <w:szCs w:val="21"/>
        </w:rPr>
        <w:t>因发包人原因造成工程质量达不到合同约定验收标准的，发包人应承</w:t>
      </w:r>
      <w:proofErr w:type="gramStart"/>
      <w:r>
        <w:rPr>
          <w:rFonts w:hint="eastAsia"/>
          <w:szCs w:val="21"/>
        </w:rPr>
        <w:t>担由于</w:t>
      </w:r>
      <w:proofErr w:type="gramEnd"/>
      <w:r>
        <w:rPr>
          <w:rFonts w:hint="eastAsia"/>
          <w:szCs w:val="21"/>
        </w:rPr>
        <w:t>承包人返工造成的费用增加和（或）工期延误，并支付承包人合理利润。</w:t>
      </w:r>
    </w:p>
    <w:p w:rsidR="00CA044F" w:rsidRDefault="00A77AE8">
      <w:pPr>
        <w:pStyle w:val="4"/>
        <w:spacing w:line="400" w:lineRule="exact"/>
        <w:ind w:left="0" w:firstLineChars="200" w:firstLine="420"/>
        <w:rPr>
          <w:rFonts w:ascii="宋体" w:eastAsia="宋体" w:hAnsi="宋体" w:cs="宋体"/>
          <w:sz w:val="21"/>
          <w:szCs w:val="21"/>
        </w:rPr>
      </w:pPr>
      <w:bookmarkStart w:id="610" w:name="bookmark1234"/>
      <w:bookmarkStart w:id="611" w:name="bookmark1232"/>
      <w:bookmarkStart w:id="612" w:name="_Toc6308"/>
      <w:bookmarkStart w:id="613" w:name="bookmark1233"/>
      <w:r>
        <w:rPr>
          <w:rFonts w:ascii="宋体" w:eastAsia="宋体" w:hAnsi="宋体" w:cs="宋体" w:hint="eastAsia"/>
          <w:sz w:val="21"/>
          <w:szCs w:val="21"/>
        </w:rPr>
        <w:t>13.2</w:t>
      </w:r>
      <w:r>
        <w:rPr>
          <w:rFonts w:ascii="宋体" w:eastAsia="宋体" w:hAnsi="宋体" w:cs="宋体" w:hint="eastAsia"/>
          <w:sz w:val="21"/>
          <w:szCs w:val="21"/>
        </w:rPr>
        <w:t>承包人的质量管理</w:t>
      </w:r>
      <w:bookmarkEnd w:id="610"/>
      <w:bookmarkEnd w:id="611"/>
      <w:bookmarkEnd w:id="612"/>
      <w:bookmarkEnd w:id="613"/>
    </w:p>
    <w:p w:rsidR="00CA044F" w:rsidRDefault="00A77AE8">
      <w:pPr>
        <w:pStyle w:val="Bodytext1"/>
        <w:spacing w:line="400" w:lineRule="exact"/>
        <w:ind w:firstLine="440"/>
        <w:rPr>
          <w:szCs w:val="21"/>
        </w:rPr>
      </w:pPr>
      <w:r>
        <w:rPr>
          <w:rFonts w:hint="eastAsia"/>
          <w:szCs w:val="21"/>
          <w:lang w:val="en-US" w:bidi="en-US"/>
        </w:rPr>
        <w:t>13.2.1</w:t>
      </w:r>
      <w:r>
        <w:rPr>
          <w:rFonts w:hint="eastAsia"/>
          <w:szCs w:val="21"/>
        </w:rPr>
        <w:t>承包人应在施工场地设置专门的质量检查机构，配备专职质量检查人员，建立完善的质量检查制度。承包人应按技术标准和要求（合同技术条款）约定</w:t>
      </w:r>
      <w:r>
        <w:rPr>
          <w:rFonts w:hint="eastAsia"/>
          <w:szCs w:val="21"/>
        </w:rPr>
        <w:t>的内容和期限</w:t>
      </w:r>
      <w:r>
        <w:rPr>
          <w:rFonts w:hint="eastAsia"/>
          <w:szCs w:val="21"/>
        </w:rPr>
        <w:t xml:space="preserve">, </w:t>
      </w:r>
      <w:r>
        <w:rPr>
          <w:rFonts w:hint="eastAsia"/>
          <w:szCs w:val="21"/>
        </w:rPr>
        <w:t>编制工程质量保证措施文件，包括质量检查机构的组织和岗位责任、质量检查人员的组成、质量检查程序和实施细则等，提交监理</w:t>
      </w:r>
      <w:proofErr w:type="gramStart"/>
      <w:r>
        <w:rPr>
          <w:rFonts w:hint="eastAsia"/>
          <w:szCs w:val="21"/>
        </w:rPr>
        <w:t>人监批</w:t>
      </w:r>
      <w:proofErr w:type="gramEnd"/>
      <w:r>
        <w:rPr>
          <w:rFonts w:hint="eastAsia"/>
          <w:szCs w:val="21"/>
        </w:rPr>
        <w:t>。监理人应在技术标准和要求（合同技术条款）约定期限内批复承包人。</w:t>
      </w:r>
    </w:p>
    <w:p w:rsidR="00CA044F" w:rsidRDefault="00A77AE8">
      <w:pPr>
        <w:pStyle w:val="Bodytext1"/>
        <w:spacing w:after="240" w:line="400" w:lineRule="exact"/>
        <w:ind w:firstLine="440"/>
        <w:rPr>
          <w:szCs w:val="21"/>
        </w:rPr>
      </w:pPr>
      <w:bookmarkStart w:id="614" w:name="bookmark1235"/>
      <w:bookmarkEnd w:id="614"/>
      <w:r>
        <w:rPr>
          <w:rFonts w:hint="eastAsia"/>
          <w:szCs w:val="21"/>
          <w:lang w:val="en-US"/>
        </w:rPr>
        <w:t>13.2.2</w:t>
      </w:r>
      <w:r>
        <w:rPr>
          <w:rFonts w:hint="eastAsia"/>
          <w:szCs w:val="21"/>
        </w:rPr>
        <w:t>承包人应加强对施工人员的质量教育和技术培训，定期考核施工人员的劳动</w:t>
      </w:r>
      <w:r>
        <w:rPr>
          <w:rFonts w:hint="eastAsia"/>
          <w:szCs w:val="21"/>
        </w:rPr>
        <w:t xml:space="preserve"> </w:t>
      </w:r>
      <w:r>
        <w:rPr>
          <w:rFonts w:hint="eastAsia"/>
          <w:szCs w:val="21"/>
        </w:rPr>
        <w:t>技能，严格执行规范和操作规程。</w:t>
      </w:r>
    </w:p>
    <w:p w:rsidR="00CA044F" w:rsidRDefault="00A77AE8">
      <w:pPr>
        <w:pStyle w:val="4"/>
        <w:spacing w:line="400" w:lineRule="exact"/>
        <w:ind w:left="0" w:firstLineChars="200" w:firstLine="420"/>
        <w:rPr>
          <w:rFonts w:ascii="宋体" w:eastAsia="宋体" w:hAnsi="宋体" w:cs="宋体"/>
          <w:sz w:val="21"/>
          <w:szCs w:val="21"/>
        </w:rPr>
      </w:pPr>
      <w:bookmarkStart w:id="615" w:name="bookmark1236"/>
      <w:bookmarkStart w:id="616" w:name="bookmark1238"/>
      <w:bookmarkStart w:id="617" w:name="_Toc19429"/>
      <w:bookmarkStart w:id="618" w:name="bookmark1237"/>
      <w:r>
        <w:rPr>
          <w:rFonts w:ascii="宋体" w:eastAsia="宋体" w:hAnsi="宋体" w:cs="宋体" w:hint="eastAsia"/>
          <w:sz w:val="21"/>
          <w:szCs w:val="21"/>
        </w:rPr>
        <w:t>13.3</w:t>
      </w:r>
      <w:r>
        <w:rPr>
          <w:rFonts w:ascii="宋体" w:eastAsia="宋体" w:hAnsi="宋体" w:cs="宋体" w:hint="eastAsia"/>
          <w:sz w:val="21"/>
          <w:szCs w:val="21"/>
        </w:rPr>
        <w:t>承包人的质量检查</w:t>
      </w:r>
      <w:bookmarkEnd w:id="615"/>
      <w:bookmarkEnd w:id="616"/>
      <w:bookmarkEnd w:id="617"/>
      <w:bookmarkEnd w:id="618"/>
    </w:p>
    <w:p w:rsidR="00CA044F" w:rsidRDefault="00A77AE8">
      <w:pPr>
        <w:pStyle w:val="Bodytext1"/>
        <w:spacing w:after="160" w:line="400" w:lineRule="exact"/>
        <w:ind w:firstLine="440"/>
        <w:rPr>
          <w:szCs w:val="21"/>
        </w:rPr>
      </w:pPr>
      <w:r>
        <w:rPr>
          <w:rFonts w:hint="eastAsia"/>
          <w:szCs w:val="21"/>
        </w:rPr>
        <w:t>承包人应按合同约定对材料、工程设备以及工程的所有部位及其施工工艺进行全过程的质量检查和检验，并作详细记录，编制工程质量报表，报送监理人审查。</w:t>
      </w:r>
    </w:p>
    <w:p w:rsidR="00CA044F" w:rsidRDefault="00A77AE8">
      <w:pPr>
        <w:pStyle w:val="4"/>
        <w:spacing w:line="400" w:lineRule="exact"/>
        <w:ind w:left="0" w:firstLineChars="200" w:firstLine="420"/>
        <w:rPr>
          <w:rFonts w:ascii="宋体" w:eastAsia="宋体" w:hAnsi="宋体" w:cs="宋体"/>
          <w:sz w:val="21"/>
          <w:szCs w:val="21"/>
        </w:rPr>
      </w:pPr>
      <w:bookmarkStart w:id="619" w:name="bookmark1241"/>
      <w:bookmarkStart w:id="620" w:name="_Toc26103"/>
      <w:bookmarkStart w:id="621" w:name="bookmark1240"/>
      <w:bookmarkStart w:id="622" w:name="bookmark1239"/>
      <w:r>
        <w:rPr>
          <w:rFonts w:ascii="宋体" w:eastAsia="宋体" w:hAnsi="宋体" w:cs="宋体" w:hint="eastAsia"/>
          <w:sz w:val="21"/>
          <w:szCs w:val="21"/>
        </w:rPr>
        <w:t>13.4</w:t>
      </w:r>
      <w:r>
        <w:rPr>
          <w:rFonts w:ascii="宋体" w:eastAsia="宋体" w:hAnsi="宋体" w:cs="宋体" w:hint="eastAsia"/>
          <w:sz w:val="21"/>
          <w:szCs w:val="21"/>
        </w:rPr>
        <w:t>监理人的质量检查</w:t>
      </w:r>
      <w:bookmarkEnd w:id="619"/>
      <w:bookmarkEnd w:id="620"/>
      <w:bookmarkEnd w:id="621"/>
      <w:bookmarkEnd w:id="622"/>
    </w:p>
    <w:p w:rsidR="00CA044F" w:rsidRDefault="00A77AE8">
      <w:pPr>
        <w:pStyle w:val="Bodytext1"/>
        <w:spacing w:after="160" w:line="400" w:lineRule="exact"/>
        <w:ind w:firstLine="440"/>
        <w:rPr>
          <w:szCs w:val="21"/>
        </w:rPr>
      </w:pPr>
      <w:r>
        <w:rPr>
          <w:rFonts w:hint="eastAsia"/>
          <w:szCs w:val="21"/>
        </w:rPr>
        <w:t>监理</w:t>
      </w:r>
      <w:r>
        <w:rPr>
          <w:rFonts w:hint="eastAsia"/>
          <w:szCs w:val="21"/>
        </w:rPr>
        <w:t>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w:t>
      </w:r>
      <w:proofErr w:type="gramStart"/>
      <w:r>
        <w:rPr>
          <w:rFonts w:hint="eastAsia"/>
          <w:szCs w:val="21"/>
        </w:rPr>
        <w:t>不</w:t>
      </w:r>
      <w:proofErr w:type="gramEnd"/>
      <w:r>
        <w:rPr>
          <w:rFonts w:hint="eastAsia"/>
          <w:szCs w:val="21"/>
        </w:rPr>
        <w:t>免除承包人按合同约定应负的责任。</w:t>
      </w:r>
    </w:p>
    <w:p w:rsidR="00CA044F" w:rsidRDefault="00A77AE8">
      <w:pPr>
        <w:pStyle w:val="4"/>
        <w:spacing w:line="400" w:lineRule="exact"/>
        <w:ind w:left="0" w:firstLineChars="200" w:firstLine="420"/>
        <w:rPr>
          <w:rFonts w:ascii="宋体" w:eastAsia="宋体" w:hAnsi="宋体" w:cs="宋体"/>
          <w:sz w:val="21"/>
          <w:szCs w:val="21"/>
        </w:rPr>
      </w:pPr>
      <w:bookmarkStart w:id="623" w:name="bookmark1243"/>
      <w:bookmarkStart w:id="624" w:name="_Toc30255"/>
      <w:bookmarkStart w:id="625" w:name="bookmark1242"/>
      <w:bookmarkStart w:id="626" w:name="bookmark1244"/>
      <w:r>
        <w:rPr>
          <w:rFonts w:ascii="宋体" w:eastAsia="宋体" w:hAnsi="宋体" w:cs="宋体" w:hint="eastAsia"/>
          <w:sz w:val="21"/>
          <w:szCs w:val="21"/>
        </w:rPr>
        <w:lastRenderedPageBreak/>
        <w:t>13.5</w:t>
      </w:r>
      <w:r>
        <w:rPr>
          <w:rFonts w:ascii="宋体" w:eastAsia="宋体" w:hAnsi="宋体" w:cs="宋体" w:hint="eastAsia"/>
          <w:sz w:val="21"/>
          <w:szCs w:val="21"/>
        </w:rPr>
        <w:t>工程隐蔽部位覆盖前的检查</w:t>
      </w:r>
      <w:bookmarkEnd w:id="623"/>
      <w:bookmarkEnd w:id="624"/>
      <w:bookmarkEnd w:id="625"/>
      <w:bookmarkEnd w:id="626"/>
    </w:p>
    <w:p w:rsidR="00CA044F" w:rsidRDefault="00A77AE8">
      <w:pPr>
        <w:pStyle w:val="Bodytext1"/>
        <w:tabs>
          <w:tab w:val="left" w:pos="840"/>
        </w:tabs>
        <w:spacing w:line="400" w:lineRule="exact"/>
        <w:ind w:firstLineChars="200" w:firstLine="420"/>
        <w:rPr>
          <w:szCs w:val="21"/>
        </w:rPr>
      </w:pPr>
      <w:bookmarkStart w:id="627" w:name="bookmark1245"/>
      <w:bookmarkEnd w:id="627"/>
      <w:r>
        <w:rPr>
          <w:rFonts w:hint="eastAsia"/>
          <w:szCs w:val="21"/>
          <w:lang w:val="en-US" w:bidi="en-US"/>
        </w:rPr>
        <w:t>13.5.</w:t>
      </w:r>
      <w:r>
        <w:rPr>
          <w:rFonts w:hint="eastAsia"/>
          <w:szCs w:val="21"/>
        </w:rPr>
        <w:t>1</w:t>
      </w:r>
      <w:r>
        <w:rPr>
          <w:rFonts w:hint="eastAsia"/>
          <w:szCs w:val="21"/>
        </w:rPr>
        <w:t>通知监理人检查</w:t>
      </w:r>
    </w:p>
    <w:p w:rsidR="00CA044F" w:rsidRDefault="00A77AE8">
      <w:pPr>
        <w:pStyle w:val="Bodytext1"/>
        <w:spacing w:after="160" w:line="400" w:lineRule="exact"/>
        <w:ind w:firstLine="440"/>
        <w:rPr>
          <w:szCs w:val="21"/>
        </w:rPr>
      </w:pPr>
      <w:r>
        <w:rPr>
          <w:rFonts w:hint="eastAsia"/>
          <w:szCs w:val="21"/>
        </w:rPr>
        <w:t>经承包人自检确认的工程隐蔽部位具备覆盖条件后，承包人应通知监理人在约定的期</w:t>
      </w:r>
      <w:r>
        <w:rPr>
          <w:rFonts w:hint="eastAsia"/>
          <w:szCs w:val="21"/>
        </w:rPr>
        <w:t xml:space="preserve"> </w:t>
      </w:r>
      <w:r>
        <w:rPr>
          <w:rFonts w:hint="eastAsia"/>
          <w:szCs w:val="21"/>
        </w:rPr>
        <w:t>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rsidR="00CA044F" w:rsidRDefault="00A77AE8">
      <w:pPr>
        <w:pStyle w:val="Bodytext1"/>
        <w:spacing w:line="400" w:lineRule="exact"/>
        <w:ind w:firstLine="440"/>
        <w:rPr>
          <w:szCs w:val="21"/>
        </w:rPr>
      </w:pPr>
      <w:r>
        <w:rPr>
          <w:rFonts w:hint="eastAsia"/>
          <w:szCs w:val="21"/>
          <w:lang w:val="en-US" w:bidi="en-US"/>
        </w:rPr>
        <w:t>13.5.2</w:t>
      </w:r>
      <w:r>
        <w:rPr>
          <w:rFonts w:hint="eastAsia"/>
          <w:szCs w:val="21"/>
        </w:rPr>
        <w:t>监理人未到场检查</w:t>
      </w:r>
    </w:p>
    <w:p w:rsidR="00CA044F" w:rsidRDefault="00A77AE8">
      <w:pPr>
        <w:pStyle w:val="Bodytext1"/>
        <w:spacing w:line="400" w:lineRule="exact"/>
        <w:ind w:firstLine="440"/>
        <w:rPr>
          <w:szCs w:val="21"/>
        </w:rPr>
      </w:pPr>
      <w:r>
        <w:rPr>
          <w:rFonts w:hint="eastAsia"/>
          <w:szCs w:val="21"/>
        </w:rPr>
        <w:t>监理人未按第</w:t>
      </w:r>
      <w:r>
        <w:rPr>
          <w:rFonts w:hint="eastAsia"/>
          <w:szCs w:val="21"/>
          <w:lang w:val="en-US" w:bidi="en-US"/>
        </w:rPr>
        <w:t>13.5.1</w:t>
      </w:r>
      <w:r>
        <w:rPr>
          <w:rFonts w:hint="eastAsia"/>
          <w:szCs w:val="21"/>
        </w:rPr>
        <w:t>项约定的时间进行检查的，除监理人另有指示外，承包人可自行完成覆盖工作，并作相应记录报送监理人，监理人应签字确认。监理人事后对检查记录有疑问的，</w:t>
      </w:r>
      <w:r>
        <w:rPr>
          <w:rFonts w:hint="eastAsia"/>
          <w:szCs w:val="21"/>
        </w:rPr>
        <w:t>可按第</w:t>
      </w:r>
      <w:r>
        <w:rPr>
          <w:rFonts w:hint="eastAsia"/>
          <w:szCs w:val="21"/>
          <w:lang w:val="en-US" w:bidi="en-US"/>
        </w:rPr>
        <w:t>13.5.3</w:t>
      </w:r>
      <w:r>
        <w:rPr>
          <w:rFonts w:hint="eastAsia"/>
          <w:szCs w:val="21"/>
        </w:rPr>
        <w:t>项的约定重新检查。</w:t>
      </w:r>
    </w:p>
    <w:p w:rsidR="00CA044F" w:rsidRDefault="00A77AE8">
      <w:pPr>
        <w:pStyle w:val="Bodytext1"/>
        <w:spacing w:line="400" w:lineRule="exact"/>
        <w:ind w:firstLine="440"/>
        <w:rPr>
          <w:szCs w:val="21"/>
        </w:rPr>
      </w:pPr>
      <w:r>
        <w:rPr>
          <w:rFonts w:hint="eastAsia"/>
          <w:szCs w:val="21"/>
          <w:lang w:val="en-US" w:bidi="en-US"/>
        </w:rPr>
        <w:t>13.5.3</w:t>
      </w:r>
      <w:r>
        <w:rPr>
          <w:rFonts w:hint="eastAsia"/>
          <w:szCs w:val="21"/>
        </w:rPr>
        <w:t>监理人重新检查</w:t>
      </w:r>
    </w:p>
    <w:p w:rsidR="00CA044F" w:rsidRDefault="00A77AE8">
      <w:pPr>
        <w:pStyle w:val="Bodytext1"/>
        <w:spacing w:line="400" w:lineRule="exact"/>
        <w:ind w:firstLine="440"/>
        <w:rPr>
          <w:szCs w:val="21"/>
        </w:rPr>
      </w:pPr>
      <w:r>
        <w:rPr>
          <w:rFonts w:hint="eastAsia"/>
          <w:szCs w:val="21"/>
        </w:rPr>
        <w:t>承包人按第</w:t>
      </w:r>
      <w:r>
        <w:rPr>
          <w:rFonts w:hint="eastAsia"/>
          <w:szCs w:val="21"/>
          <w:lang w:val="en-US" w:bidi="en-US"/>
        </w:rPr>
        <w:t>13.5.1</w:t>
      </w:r>
      <w:r>
        <w:rPr>
          <w:rFonts w:hint="eastAsia"/>
          <w:szCs w:val="21"/>
        </w:rPr>
        <w:t>项或第</w:t>
      </w:r>
      <w:r>
        <w:rPr>
          <w:rFonts w:hint="eastAsia"/>
          <w:szCs w:val="21"/>
          <w:lang w:val="en-US" w:bidi="en-US"/>
        </w:rPr>
        <w:t>13.5.2</w:t>
      </w:r>
      <w:r>
        <w:rPr>
          <w:rFonts w:hint="eastAsia"/>
          <w:szCs w:val="21"/>
        </w:rPr>
        <w:t>项覆盖工程隐蔽部位后，监理人对质量有疑问的，可要求承包人对已覆盖的部位进行钻孔探测或揭开重新检验，承包人应遵照执行，并在检</w:t>
      </w:r>
      <w:r>
        <w:rPr>
          <w:rFonts w:hint="eastAsia"/>
          <w:szCs w:val="21"/>
        </w:rPr>
        <w:t xml:space="preserve"> </w:t>
      </w:r>
      <w:r>
        <w:rPr>
          <w:rFonts w:hint="eastAsia"/>
          <w:szCs w:val="21"/>
        </w:rPr>
        <w:t>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CA044F" w:rsidRDefault="00A77AE8">
      <w:pPr>
        <w:pStyle w:val="Bodytext1"/>
        <w:spacing w:line="400" w:lineRule="exact"/>
        <w:ind w:firstLine="440"/>
        <w:rPr>
          <w:szCs w:val="21"/>
        </w:rPr>
      </w:pPr>
      <w:r>
        <w:rPr>
          <w:rFonts w:hint="eastAsia"/>
          <w:szCs w:val="21"/>
          <w:lang w:val="en-US" w:bidi="en-US"/>
        </w:rPr>
        <w:t>13.5.4</w:t>
      </w:r>
      <w:r>
        <w:rPr>
          <w:rFonts w:hint="eastAsia"/>
          <w:szCs w:val="21"/>
        </w:rPr>
        <w:t>承包人私自覆盖</w:t>
      </w:r>
    </w:p>
    <w:p w:rsidR="00CA044F" w:rsidRDefault="00A77AE8">
      <w:pPr>
        <w:pStyle w:val="Bodytext1"/>
        <w:spacing w:after="120" w:line="400" w:lineRule="exact"/>
        <w:ind w:firstLine="440"/>
        <w:rPr>
          <w:szCs w:val="21"/>
        </w:rPr>
      </w:pPr>
      <w:r>
        <w:rPr>
          <w:rFonts w:hint="eastAsia"/>
          <w:szCs w:val="21"/>
        </w:rPr>
        <w:t>承包人未通知监理人到场检查，私自将工程隐蔽部位覆盖</w:t>
      </w:r>
      <w:r>
        <w:rPr>
          <w:rFonts w:hint="eastAsia"/>
          <w:szCs w:val="21"/>
        </w:rPr>
        <w:t>的，监理人有权指示承包人钻孔探测或揭开检查，由此增加的费用和（或）工期延误由承包人承担。</w:t>
      </w:r>
    </w:p>
    <w:p w:rsidR="00CA044F" w:rsidRDefault="00A77AE8">
      <w:pPr>
        <w:pStyle w:val="4"/>
        <w:spacing w:line="400" w:lineRule="exact"/>
        <w:ind w:left="0" w:firstLineChars="200" w:firstLine="420"/>
        <w:rPr>
          <w:rFonts w:ascii="宋体" w:eastAsia="宋体" w:hAnsi="宋体" w:cs="宋体"/>
          <w:sz w:val="21"/>
          <w:szCs w:val="21"/>
        </w:rPr>
      </w:pPr>
      <w:bookmarkStart w:id="628" w:name="bookmark1246"/>
      <w:bookmarkStart w:id="629" w:name="_Toc31851"/>
      <w:bookmarkStart w:id="630" w:name="bookmark1248"/>
      <w:bookmarkStart w:id="631" w:name="bookmark1247"/>
      <w:r>
        <w:rPr>
          <w:rFonts w:ascii="宋体" w:eastAsia="宋体" w:hAnsi="宋体" w:cs="宋体" w:hint="eastAsia"/>
          <w:sz w:val="21"/>
          <w:szCs w:val="21"/>
        </w:rPr>
        <w:t>13.6</w:t>
      </w:r>
      <w:r>
        <w:rPr>
          <w:rFonts w:ascii="宋体" w:eastAsia="宋体" w:hAnsi="宋体" w:cs="宋体" w:hint="eastAsia"/>
          <w:sz w:val="21"/>
          <w:szCs w:val="21"/>
        </w:rPr>
        <w:t>清除不合格工程</w:t>
      </w:r>
      <w:bookmarkEnd w:id="628"/>
      <w:bookmarkEnd w:id="629"/>
      <w:bookmarkEnd w:id="630"/>
      <w:bookmarkEnd w:id="631"/>
    </w:p>
    <w:p w:rsidR="00CA044F" w:rsidRDefault="00A77AE8">
      <w:pPr>
        <w:pStyle w:val="Bodytext1"/>
        <w:spacing w:line="400" w:lineRule="exact"/>
        <w:ind w:firstLine="440"/>
        <w:rPr>
          <w:szCs w:val="21"/>
        </w:rPr>
      </w:pPr>
      <w:r>
        <w:rPr>
          <w:rFonts w:hint="eastAsia"/>
          <w:szCs w:val="21"/>
          <w:lang w:val="en-US" w:bidi="en-US"/>
        </w:rPr>
        <w:t>13.6.1</w:t>
      </w:r>
      <w:r>
        <w:rPr>
          <w:rFonts w:hint="eastAsia"/>
          <w:szCs w:val="21"/>
        </w:rPr>
        <w:t>承包人使用不合格材料、工程设备，或采用不适当的施工工艺，或施工不当，</w:t>
      </w:r>
      <w:r>
        <w:rPr>
          <w:rFonts w:hint="eastAsia"/>
          <w:szCs w:val="21"/>
        </w:rPr>
        <w:t xml:space="preserve"> </w:t>
      </w:r>
      <w:r>
        <w:rPr>
          <w:rFonts w:hint="eastAsia"/>
          <w:szCs w:val="21"/>
        </w:rPr>
        <w:t>造成工程不合格的，监理人可以随时发出指示，要求承包人立即采取措施进行补救，直至达到合同要求的质量标准，由此增加的费用和（或）工期延误由承包人承担。</w:t>
      </w:r>
    </w:p>
    <w:p w:rsidR="00CA044F" w:rsidRDefault="00A77AE8">
      <w:pPr>
        <w:pStyle w:val="Bodytext1"/>
        <w:spacing w:line="400" w:lineRule="exact"/>
        <w:ind w:firstLine="440"/>
        <w:rPr>
          <w:szCs w:val="21"/>
        </w:rPr>
      </w:pPr>
      <w:r>
        <w:rPr>
          <w:rFonts w:hint="eastAsia"/>
          <w:szCs w:val="21"/>
          <w:lang w:val="en-US" w:bidi="en-US"/>
        </w:rPr>
        <w:t>13.6.2</w:t>
      </w:r>
      <w:r>
        <w:rPr>
          <w:rFonts w:hint="eastAsia"/>
          <w:szCs w:val="21"/>
        </w:rPr>
        <w:t>由于发包人提供的材料或工程设备不合格造成的工程不合格，需要承包人采取措施补救的，发包人应承担由此增加的费用和（或）工期延误，并支付承包人合理利润。</w:t>
      </w:r>
    </w:p>
    <w:p w:rsidR="00CA044F" w:rsidRDefault="00A77AE8">
      <w:pPr>
        <w:pStyle w:val="4"/>
        <w:spacing w:line="400" w:lineRule="exact"/>
        <w:ind w:left="0" w:firstLineChars="200" w:firstLine="420"/>
        <w:rPr>
          <w:rFonts w:ascii="宋体" w:eastAsia="宋体" w:hAnsi="宋体" w:cs="宋体"/>
          <w:sz w:val="21"/>
          <w:szCs w:val="21"/>
        </w:rPr>
      </w:pPr>
      <w:bookmarkStart w:id="632" w:name="_Toc3708"/>
      <w:r>
        <w:rPr>
          <w:rFonts w:ascii="宋体" w:eastAsia="宋体" w:hAnsi="宋体" w:cs="宋体" w:hint="eastAsia"/>
          <w:sz w:val="21"/>
          <w:szCs w:val="21"/>
        </w:rPr>
        <w:t>13.7</w:t>
      </w:r>
      <w:r>
        <w:rPr>
          <w:rFonts w:ascii="宋体" w:eastAsia="宋体" w:hAnsi="宋体" w:cs="宋体" w:hint="eastAsia"/>
          <w:sz w:val="21"/>
          <w:szCs w:val="21"/>
        </w:rPr>
        <w:t>质量评定</w:t>
      </w:r>
      <w:bookmarkEnd w:id="632"/>
    </w:p>
    <w:p w:rsidR="00CA044F" w:rsidRDefault="00A77AE8">
      <w:pPr>
        <w:pStyle w:val="Bodytext1"/>
        <w:spacing w:line="400" w:lineRule="exact"/>
        <w:ind w:firstLine="440"/>
        <w:rPr>
          <w:szCs w:val="21"/>
        </w:rPr>
      </w:pPr>
      <w:r>
        <w:rPr>
          <w:rFonts w:hint="eastAsia"/>
          <w:szCs w:val="21"/>
          <w:lang w:val="en-US" w:bidi="en-US"/>
        </w:rPr>
        <w:t>13.7.1</w:t>
      </w:r>
      <w:r>
        <w:rPr>
          <w:rFonts w:hint="eastAsia"/>
          <w:szCs w:val="21"/>
        </w:rPr>
        <w:t>发包人应组织承包人进行工程项目划分，并确定单位工程、主要分部工程、重要隐蔽单元工程和关键部位单元工程。</w:t>
      </w:r>
    </w:p>
    <w:p w:rsidR="00CA044F" w:rsidRDefault="00A77AE8">
      <w:pPr>
        <w:pStyle w:val="Bodytext1"/>
        <w:spacing w:line="400" w:lineRule="exact"/>
        <w:ind w:firstLine="440"/>
        <w:rPr>
          <w:szCs w:val="21"/>
        </w:rPr>
      </w:pPr>
      <w:r>
        <w:rPr>
          <w:rFonts w:hint="eastAsia"/>
          <w:szCs w:val="21"/>
          <w:lang w:val="en-US" w:bidi="en-US"/>
        </w:rPr>
        <w:t>13.7.2</w:t>
      </w:r>
      <w:r>
        <w:rPr>
          <w:rFonts w:hint="eastAsia"/>
          <w:szCs w:val="21"/>
        </w:rPr>
        <w:t>工程实施过程中，单位工程、主要分部工程、重要隐蔽单元工程和关键部位单元工程的项目划分需要调整时，承包人应报发包人确认。</w:t>
      </w:r>
    </w:p>
    <w:p w:rsidR="00CA044F" w:rsidRDefault="00A77AE8">
      <w:pPr>
        <w:pStyle w:val="Bodytext1"/>
        <w:spacing w:line="400" w:lineRule="exact"/>
        <w:ind w:firstLine="440"/>
        <w:rPr>
          <w:szCs w:val="21"/>
        </w:rPr>
      </w:pPr>
      <w:r>
        <w:rPr>
          <w:rFonts w:hint="eastAsia"/>
          <w:szCs w:val="21"/>
          <w:lang w:val="en-US" w:bidi="en-US"/>
        </w:rPr>
        <w:t>13.7.3</w:t>
      </w:r>
      <w:r>
        <w:rPr>
          <w:rFonts w:hint="eastAsia"/>
          <w:szCs w:val="21"/>
        </w:rPr>
        <w:t>承包人应在单元（工序）工程质量自评合格后，报监理人核定质量等级并签证认可。</w:t>
      </w:r>
    </w:p>
    <w:p w:rsidR="00CA044F" w:rsidRDefault="00A77AE8">
      <w:pPr>
        <w:pStyle w:val="Bodytext1"/>
        <w:spacing w:line="400" w:lineRule="exact"/>
        <w:ind w:firstLine="440"/>
        <w:rPr>
          <w:szCs w:val="21"/>
        </w:rPr>
      </w:pPr>
      <w:r>
        <w:rPr>
          <w:rFonts w:hint="eastAsia"/>
          <w:szCs w:val="21"/>
          <w:lang w:val="en-US" w:bidi="en-US"/>
        </w:rPr>
        <w:lastRenderedPageBreak/>
        <w:t>13.7.4</w:t>
      </w:r>
      <w:r>
        <w:rPr>
          <w:rFonts w:hint="eastAsia"/>
          <w:szCs w:val="21"/>
        </w:rPr>
        <w:t>除专用合同条款另有约定外，承包人应在重要隐蔽单元工程和关键部位单元工程质量自评合格后以及监理人抽检后，由监理人组织承包人等单位组成的联合小组，共同</w:t>
      </w:r>
      <w:r>
        <w:rPr>
          <w:rFonts w:hint="eastAsia"/>
          <w:szCs w:val="21"/>
        </w:rPr>
        <w:t>检查核定其质量等级并填写签证表。发包人按有关规定完成质量结论</w:t>
      </w:r>
      <w:proofErr w:type="gramStart"/>
      <w:r>
        <w:rPr>
          <w:rFonts w:hint="eastAsia"/>
          <w:szCs w:val="21"/>
        </w:rPr>
        <w:t>报工程</w:t>
      </w:r>
      <w:proofErr w:type="gramEnd"/>
      <w:r>
        <w:rPr>
          <w:rFonts w:hint="eastAsia"/>
          <w:szCs w:val="21"/>
        </w:rPr>
        <w:t>质量监督机构核备手续。</w:t>
      </w:r>
    </w:p>
    <w:p w:rsidR="00CA044F" w:rsidRDefault="00A77AE8">
      <w:pPr>
        <w:pStyle w:val="Bodytext1"/>
        <w:spacing w:line="400" w:lineRule="exact"/>
        <w:ind w:firstLine="440"/>
        <w:rPr>
          <w:szCs w:val="21"/>
        </w:rPr>
      </w:pPr>
      <w:r>
        <w:rPr>
          <w:rFonts w:hint="eastAsia"/>
          <w:szCs w:val="21"/>
          <w:lang w:val="en-US" w:bidi="en-US"/>
        </w:rPr>
        <w:t>13.7.5</w:t>
      </w:r>
      <w:r>
        <w:rPr>
          <w:rFonts w:hint="eastAsia"/>
          <w:szCs w:val="21"/>
        </w:rPr>
        <w:t>承包人应在分部工程质量自评合格后，报监理人复核和发包人认定。发包人负责按有关规定完成分部工程质量结论</w:t>
      </w:r>
      <w:proofErr w:type="gramStart"/>
      <w:r>
        <w:rPr>
          <w:rFonts w:hint="eastAsia"/>
          <w:szCs w:val="21"/>
        </w:rPr>
        <w:t>报工程</w:t>
      </w:r>
      <w:proofErr w:type="gramEnd"/>
      <w:r>
        <w:rPr>
          <w:rFonts w:hint="eastAsia"/>
          <w:szCs w:val="21"/>
        </w:rPr>
        <w:t>质量监督机构核备（核定）手续。</w:t>
      </w:r>
    </w:p>
    <w:p w:rsidR="00CA044F" w:rsidRDefault="00A77AE8">
      <w:pPr>
        <w:pStyle w:val="Bodytext1"/>
        <w:spacing w:line="400" w:lineRule="exact"/>
        <w:ind w:firstLine="440"/>
        <w:rPr>
          <w:szCs w:val="21"/>
        </w:rPr>
      </w:pPr>
      <w:r>
        <w:rPr>
          <w:rFonts w:hint="eastAsia"/>
          <w:szCs w:val="21"/>
          <w:lang w:val="en-US" w:bidi="en-US"/>
        </w:rPr>
        <w:t>13.7.6</w:t>
      </w:r>
      <w:r>
        <w:rPr>
          <w:rFonts w:hint="eastAsia"/>
          <w:szCs w:val="21"/>
        </w:rPr>
        <w:t>承包人应在单位工程质量自评合格后，报监理人复核和发包人认定。发包人负责按有关规定完成单位工程质量结论</w:t>
      </w:r>
      <w:proofErr w:type="gramStart"/>
      <w:r>
        <w:rPr>
          <w:rFonts w:hint="eastAsia"/>
          <w:szCs w:val="21"/>
        </w:rPr>
        <w:t>报工程</w:t>
      </w:r>
      <w:proofErr w:type="gramEnd"/>
      <w:r>
        <w:rPr>
          <w:rFonts w:hint="eastAsia"/>
          <w:szCs w:val="21"/>
        </w:rPr>
        <w:t>质量监督机构核定手续。</w:t>
      </w:r>
    </w:p>
    <w:p w:rsidR="00CA044F" w:rsidRDefault="00A77AE8">
      <w:pPr>
        <w:pStyle w:val="Bodytext1"/>
        <w:spacing w:after="120" w:line="400" w:lineRule="exact"/>
        <w:ind w:firstLine="440"/>
        <w:rPr>
          <w:szCs w:val="21"/>
        </w:rPr>
      </w:pPr>
      <w:r>
        <w:rPr>
          <w:rFonts w:hint="eastAsia"/>
          <w:szCs w:val="21"/>
          <w:lang w:val="en-US" w:bidi="en-US"/>
        </w:rPr>
        <w:t>13.7.7</w:t>
      </w:r>
      <w:r>
        <w:rPr>
          <w:rFonts w:hint="eastAsia"/>
          <w:szCs w:val="21"/>
        </w:rPr>
        <w:t>除专用合同条款另有约定外，工程质量等级分为合格和优良，应分别达到约定的标准。</w:t>
      </w:r>
    </w:p>
    <w:p w:rsidR="00CA044F" w:rsidRDefault="00A77AE8">
      <w:pPr>
        <w:pStyle w:val="4"/>
        <w:spacing w:line="400" w:lineRule="exact"/>
        <w:ind w:left="0" w:firstLineChars="200" w:firstLine="420"/>
        <w:rPr>
          <w:rFonts w:ascii="宋体" w:eastAsia="宋体" w:hAnsi="宋体" w:cs="宋体"/>
          <w:sz w:val="21"/>
          <w:szCs w:val="21"/>
        </w:rPr>
      </w:pPr>
      <w:bookmarkStart w:id="633" w:name="bookmark1249"/>
      <w:bookmarkStart w:id="634" w:name="_Toc19883"/>
      <w:bookmarkStart w:id="635" w:name="bookmark1250"/>
      <w:bookmarkStart w:id="636" w:name="bookmark1251"/>
      <w:r>
        <w:rPr>
          <w:rFonts w:ascii="宋体" w:eastAsia="宋体" w:hAnsi="宋体" w:cs="宋体" w:hint="eastAsia"/>
          <w:sz w:val="21"/>
          <w:szCs w:val="21"/>
        </w:rPr>
        <w:t>13.8</w:t>
      </w:r>
      <w:r>
        <w:rPr>
          <w:rFonts w:ascii="宋体" w:eastAsia="宋体" w:hAnsi="宋体" w:cs="宋体" w:hint="eastAsia"/>
          <w:sz w:val="21"/>
          <w:szCs w:val="21"/>
        </w:rPr>
        <w:t>质量事故处理</w:t>
      </w:r>
      <w:bookmarkEnd w:id="633"/>
      <w:bookmarkEnd w:id="634"/>
      <w:bookmarkEnd w:id="635"/>
      <w:bookmarkEnd w:id="636"/>
    </w:p>
    <w:p w:rsidR="00CA044F" w:rsidRDefault="00A77AE8">
      <w:pPr>
        <w:pStyle w:val="Bodytext1"/>
        <w:spacing w:line="400" w:lineRule="exact"/>
        <w:ind w:firstLine="420"/>
        <w:rPr>
          <w:szCs w:val="21"/>
        </w:rPr>
      </w:pPr>
      <w:r>
        <w:rPr>
          <w:rFonts w:hint="eastAsia"/>
          <w:szCs w:val="21"/>
          <w:lang w:val="en-US" w:bidi="en-US"/>
        </w:rPr>
        <w:t>13.8.1</w:t>
      </w:r>
      <w:r>
        <w:rPr>
          <w:rFonts w:hint="eastAsia"/>
          <w:szCs w:val="21"/>
        </w:rPr>
        <w:t>发生质</w:t>
      </w:r>
      <w:r>
        <w:rPr>
          <w:rFonts w:hint="eastAsia"/>
          <w:szCs w:val="21"/>
        </w:rPr>
        <w:t>量事故时，承包人应及时向发包人和监理人报告。</w:t>
      </w:r>
    </w:p>
    <w:p w:rsidR="00CA044F" w:rsidRDefault="00A77AE8">
      <w:pPr>
        <w:pStyle w:val="Bodytext1"/>
        <w:spacing w:line="400" w:lineRule="exact"/>
        <w:ind w:firstLine="420"/>
        <w:rPr>
          <w:szCs w:val="21"/>
        </w:rPr>
      </w:pPr>
      <w:r>
        <w:rPr>
          <w:rFonts w:hint="eastAsia"/>
          <w:szCs w:val="21"/>
          <w:lang w:val="en-US" w:bidi="en-US"/>
        </w:rPr>
        <w:t>13.8.2</w:t>
      </w:r>
      <w:r>
        <w:rPr>
          <w:rFonts w:hint="eastAsia"/>
          <w:szCs w:val="21"/>
        </w:rPr>
        <w:t>质量事故调查处理由发包人按相关规定履行手续，承包人应配合。</w:t>
      </w:r>
    </w:p>
    <w:p w:rsidR="00CA044F" w:rsidRDefault="00A77AE8">
      <w:pPr>
        <w:pStyle w:val="Bodytext1"/>
        <w:spacing w:line="400" w:lineRule="exact"/>
        <w:ind w:firstLine="440"/>
        <w:rPr>
          <w:szCs w:val="21"/>
        </w:rPr>
      </w:pPr>
      <w:r>
        <w:rPr>
          <w:rFonts w:hint="eastAsia"/>
          <w:szCs w:val="21"/>
          <w:lang w:val="en-US" w:bidi="en-US"/>
        </w:rPr>
        <w:t>13.8.3</w:t>
      </w:r>
      <w:r>
        <w:rPr>
          <w:rFonts w:hint="eastAsia"/>
          <w:szCs w:val="21"/>
        </w:rPr>
        <w:t>承包人应对质量缺陷进行备案。发包人委托监理人对质量缺陷备案情况进行监督检查并履行相关手续。</w:t>
      </w:r>
    </w:p>
    <w:p w:rsidR="00CA044F" w:rsidRDefault="00A77AE8">
      <w:pPr>
        <w:pStyle w:val="Bodytext1"/>
        <w:spacing w:after="240" w:line="400" w:lineRule="exact"/>
        <w:ind w:firstLine="440"/>
        <w:rPr>
          <w:szCs w:val="21"/>
        </w:rPr>
      </w:pPr>
      <w:r>
        <w:rPr>
          <w:rFonts w:hint="eastAsia"/>
          <w:szCs w:val="21"/>
          <w:lang w:val="en-US" w:bidi="en-US"/>
        </w:rPr>
        <w:t>13.8.4</w:t>
      </w:r>
      <w:r>
        <w:rPr>
          <w:rFonts w:hint="eastAsia"/>
          <w:szCs w:val="21"/>
        </w:rPr>
        <w:t>除专用合同条款另有约定外，工程竣工验收时，发包人负责向竣工验收委员会汇报并提交历次质量缺陷处理的备案资料。</w:t>
      </w:r>
    </w:p>
    <w:p w:rsidR="00CA044F" w:rsidRDefault="00A77AE8">
      <w:pPr>
        <w:pStyle w:val="3"/>
        <w:spacing w:line="400" w:lineRule="exact"/>
        <w:rPr>
          <w:rFonts w:ascii="宋体" w:hAnsi="宋体" w:cs="宋体"/>
          <w:sz w:val="21"/>
          <w:szCs w:val="21"/>
        </w:rPr>
      </w:pPr>
      <w:bookmarkStart w:id="637" w:name="bookmark1254"/>
      <w:bookmarkStart w:id="638" w:name="bookmark1253"/>
      <w:bookmarkStart w:id="639" w:name="_Toc23531"/>
      <w:bookmarkStart w:id="640" w:name="bookmark1252"/>
      <w:bookmarkStart w:id="641" w:name="_Toc17645"/>
      <w:bookmarkStart w:id="642" w:name="_Toc203672915"/>
      <w:bookmarkStart w:id="643" w:name="_Toc5913"/>
      <w:r>
        <w:rPr>
          <w:rFonts w:ascii="宋体" w:hAnsi="宋体" w:cs="宋体" w:hint="eastAsia"/>
          <w:sz w:val="21"/>
          <w:szCs w:val="21"/>
        </w:rPr>
        <w:t>14 .</w:t>
      </w:r>
      <w:r>
        <w:rPr>
          <w:rFonts w:ascii="宋体" w:hAnsi="宋体" w:cs="宋体" w:hint="eastAsia"/>
          <w:sz w:val="21"/>
          <w:szCs w:val="21"/>
        </w:rPr>
        <w:t>试验和检验</w:t>
      </w:r>
      <w:bookmarkEnd w:id="637"/>
      <w:bookmarkEnd w:id="638"/>
      <w:bookmarkEnd w:id="639"/>
      <w:bookmarkEnd w:id="640"/>
      <w:bookmarkEnd w:id="641"/>
      <w:bookmarkEnd w:id="642"/>
      <w:bookmarkEnd w:id="643"/>
    </w:p>
    <w:p w:rsidR="00CA044F" w:rsidRDefault="00A77AE8">
      <w:pPr>
        <w:pStyle w:val="4"/>
        <w:spacing w:line="400" w:lineRule="exact"/>
        <w:ind w:left="0" w:firstLineChars="200" w:firstLine="420"/>
        <w:rPr>
          <w:rFonts w:ascii="宋体" w:eastAsia="宋体" w:hAnsi="宋体" w:cs="宋体"/>
          <w:sz w:val="21"/>
          <w:szCs w:val="21"/>
        </w:rPr>
      </w:pPr>
      <w:bookmarkStart w:id="644" w:name="bookmark1255"/>
      <w:bookmarkStart w:id="645" w:name="bookmark1256"/>
      <w:bookmarkStart w:id="646" w:name="bookmark1257"/>
      <w:bookmarkStart w:id="647" w:name="_Toc16875"/>
      <w:r>
        <w:rPr>
          <w:rFonts w:ascii="宋体" w:eastAsia="宋体" w:hAnsi="宋体" w:cs="宋体" w:hint="eastAsia"/>
          <w:sz w:val="21"/>
          <w:szCs w:val="21"/>
        </w:rPr>
        <w:t>14.1</w:t>
      </w:r>
      <w:r>
        <w:rPr>
          <w:rFonts w:ascii="宋体" w:eastAsia="宋体" w:hAnsi="宋体" w:cs="宋体" w:hint="eastAsia"/>
          <w:sz w:val="21"/>
          <w:szCs w:val="21"/>
        </w:rPr>
        <w:t>材料、工程设备和工程的试验和检验</w:t>
      </w:r>
      <w:bookmarkEnd w:id="644"/>
      <w:bookmarkEnd w:id="645"/>
      <w:bookmarkEnd w:id="646"/>
      <w:bookmarkEnd w:id="647"/>
    </w:p>
    <w:p w:rsidR="00CA044F" w:rsidRDefault="00A77AE8">
      <w:pPr>
        <w:pStyle w:val="Bodytext1"/>
        <w:spacing w:line="400" w:lineRule="exact"/>
        <w:ind w:firstLine="440"/>
        <w:rPr>
          <w:szCs w:val="21"/>
        </w:rPr>
      </w:pPr>
      <w:bookmarkStart w:id="648" w:name="bookmark1258"/>
      <w:bookmarkEnd w:id="648"/>
      <w:r>
        <w:rPr>
          <w:rFonts w:hint="eastAsia"/>
          <w:szCs w:val="21"/>
        </w:rPr>
        <w:t>14.1.1</w:t>
      </w:r>
      <w:r>
        <w:rPr>
          <w:rFonts w:hint="eastAsia"/>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CA044F" w:rsidRDefault="00A77AE8">
      <w:pPr>
        <w:pStyle w:val="Bodytext1"/>
        <w:spacing w:line="400" w:lineRule="exact"/>
        <w:ind w:firstLine="440"/>
        <w:rPr>
          <w:szCs w:val="21"/>
        </w:rPr>
      </w:pPr>
      <w:r>
        <w:rPr>
          <w:rFonts w:hint="eastAsia"/>
          <w:szCs w:val="21"/>
          <w:lang w:val="en-US" w:bidi="en-US"/>
        </w:rPr>
        <w:t>14.1.2</w:t>
      </w:r>
      <w:r>
        <w:rPr>
          <w:rFonts w:hint="eastAsia"/>
          <w:szCs w:val="21"/>
        </w:rPr>
        <w:t>监理人未按合同约定派员参加试验和检验的，除监理人另有指示外，承包人可自行试验和检验，并应立即将试验和检验结果报送监理人，监理人应签字确认。</w:t>
      </w:r>
    </w:p>
    <w:p w:rsidR="00CA044F" w:rsidRDefault="00A77AE8">
      <w:pPr>
        <w:pStyle w:val="Bodytext1"/>
        <w:spacing w:line="400" w:lineRule="exact"/>
        <w:ind w:firstLine="440"/>
        <w:rPr>
          <w:szCs w:val="21"/>
        </w:rPr>
      </w:pPr>
      <w:r>
        <w:rPr>
          <w:rFonts w:hint="eastAsia"/>
          <w:szCs w:val="21"/>
          <w:lang w:val="en-US" w:bidi="en-US"/>
        </w:rPr>
        <w:t>14.1.3</w:t>
      </w:r>
      <w:r>
        <w:rPr>
          <w:rFonts w:hint="eastAsia"/>
          <w:szCs w:val="21"/>
        </w:rPr>
        <w:t>监理人对承包人的试验和检验结果有疑问的，或为查清承包人试验和检验成果的可靠性要求承包人重新试验和检验的，可按合</w:t>
      </w:r>
      <w:r>
        <w:rPr>
          <w:rFonts w:hint="eastAsia"/>
          <w:szCs w:val="21"/>
        </w:rPr>
        <w:t>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CA044F" w:rsidRDefault="00A77AE8">
      <w:pPr>
        <w:pStyle w:val="Bodytext1"/>
        <w:spacing w:line="400" w:lineRule="exact"/>
        <w:ind w:firstLine="440"/>
        <w:rPr>
          <w:szCs w:val="21"/>
        </w:rPr>
      </w:pPr>
      <w:r>
        <w:rPr>
          <w:rFonts w:hint="eastAsia"/>
          <w:szCs w:val="21"/>
          <w:lang w:val="en-US" w:bidi="en-US"/>
        </w:rPr>
        <w:t>14.1.4</w:t>
      </w:r>
      <w:r>
        <w:rPr>
          <w:rFonts w:hint="eastAsia"/>
          <w:szCs w:val="21"/>
        </w:rPr>
        <w:t>承包人应按相关规定和标准对水泥、钢材等原材料与中间产品质量进行检验</w:t>
      </w:r>
      <w:r>
        <w:rPr>
          <w:rFonts w:hint="eastAsia"/>
          <w:szCs w:val="21"/>
        </w:rPr>
        <w:t xml:space="preserve">, </w:t>
      </w:r>
      <w:r>
        <w:rPr>
          <w:rFonts w:hint="eastAsia"/>
          <w:szCs w:val="21"/>
        </w:rPr>
        <w:t>并报监理人复核。</w:t>
      </w:r>
    </w:p>
    <w:p w:rsidR="00CA044F" w:rsidRDefault="00A77AE8">
      <w:pPr>
        <w:pStyle w:val="Bodytext1"/>
        <w:spacing w:line="400" w:lineRule="exact"/>
        <w:ind w:firstLine="440"/>
        <w:rPr>
          <w:szCs w:val="21"/>
        </w:rPr>
      </w:pPr>
      <w:r>
        <w:rPr>
          <w:rFonts w:hint="eastAsia"/>
          <w:szCs w:val="21"/>
          <w:lang w:val="en-US" w:bidi="en-US"/>
        </w:rPr>
        <w:t>14.1.5</w:t>
      </w:r>
      <w:r>
        <w:rPr>
          <w:rFonts w:hint="eastAsia"/>
          <w:szCs w:val="21"/>
        </w:rPr>
        <w:t>除专用合同条款另有约定外，水工金属结构、启闭机及机电产品进场后，监理</w:t>
      </w:r>
      <w:r>
        <w:rPr>
          <w:rFonts w:hint="eastAsia"/>
          <w:szCs w:val="21"/>
        </w:rPr>
        <w:lastRenderedPageBreak/>
        <w:t>人组织发包人按合同进行交货检查和验收。安装前，承包人应检查产品是否有出厂合格证、设备安装说明书及有关技术文件，对在运输和存放过程中发生的变形、受潮、损坏等问题应作好记录，并进行妥善处理。</w:t>
      </w:r>
    </w:p>
    <w:p w:rsidR="00CA044F" w:rsidRDefault="00A77AE8">
      <w:pPr>
        <w:pStyle w:val="Bodytext1"/>
        <w:spacing w:after="120" w:line="400" w:lineRule="exact"/>
        <w:ind w:firstLine="440"/>
        <w:rPr>
          <w:szCs w:val="21"/>
        </w:rPr>
      </w:pPr>
      <w:r>
        <w:rPr>
          <w:rFonts w:hint="eastAsia"/>
          <w:szCs w:val="21"/>
          <w:lang w:val="en-US" w:bidi="en-US"/>
        </w:rPr>
        <w:t>14.1.6</w:t>
      </w:r>
      <w:r>
        <w:rPr>
          <w:rFonts w:hint="eastAsia"/>
          <w:szCs w:val="21"/>
        </w:rPr>
        <w:t>对专用合同条款约定的试块、试件及有关材料，监理人实行见证取样。见证取样资料由承包人制备，记录应真实齐全，监理人、承包人等参与见证取样人员均应在相关文件上签字。</w:t>
      </w:r>
    </w:p>
    <w:p w:rsidR="00CA044F" w:rsidRDefault="00A77AE8">
      <w:pPr>
        <w:pStyle w:val="4"/>
        <w:spacing w:line="400" w:lineRule="exact"/>
        <w:ind w:left="0" w:firstLineChars="200" w:firstLine="420"/>
        <w:rPr>
          <w:rFonts w:ascii="宋体" w:eastAsia="宋体" w:hAnsi="宋体" w:cs="宋体"/>
          <w:sz w:val="21"/>
          <w:szCs w:val="21"/>
        </w:rPr>
      </w:pPr>
      <w:bookmarkStart w:id="649" w:name="bookmark1260"/>
      <w:bookmarkStart w:id="650" w:name="bookmark1259"/>
      <w:bookmarkStart w:id="651" w:name="_Toc24338"/>
      <w:bookmarkStart w:id="652" w:name="bookmark1261"/>
      <w:r>
        <w:rPr>
          <w:rFonts w:ascii="宋体" w:eastAsia="宋体" w:hAnsi="宋体" w:cs="宋体" w:hint="eastAsia"/>
          <w:sz w:val="21"/>
          <w:szCs w:val="21"/>
        </w:rPr>
        <w:t>14.2</w:t>
      </w:r>
      <w:r>
        <w:rPr>
          <w:rFonts w:ascii="宋体" w:eastAsia="宋体" w:hAnsi="宋体" w:cs="宋体" w:hint="eastAsia"/>
          <w:sz w:val="21"/>
          <w:szCs w:val="21"/>
        </w:rPr>
        <w:t>现场材料试验</w:t>
      </w:r>
      <w:bookmarkEnd w:id="649"/>
      <w:bookmarkEnd w:id="650"/>
      <w:bookmarkEnd w:id="651"/>
      <w:bookmarkEnd w:id="652"/>
    </w:p>
    <w:p w:rsidR="00CA044F" w:rsidRDefault="00A77AE8">
      <w:pPr>
        <w:pStyle w:val="Bodytext1"/>
        <w:spacing w:line="400" w:lineRule="exact"/>
        <w:ind w:firstLine="440"/>
        <w:rPr>
          <w:szCs w:val="21"/>
        </w:rPr>
      </w:pPr>
      <w:bookmarkStart w:id="653" w:name="bookmark1262"/>
      <w:bookmarkEnd w:id="653"/>
      <w:r>
        <w:rPr>
          <w:rFonts w:hint="eastAsia"/>
          <w:szCs w:val="21"/>
          <w:lang w:val="en-US" w:bidi="en-US"/>
        </w:rPr>
        <w:t>14.2.</w:t>
      </w:r>
      <w:r>
        <w:rPr>
          <w:rFonts w:hint="eastAsia"/>
          <w:szCs w:val="21"/>
        </w:rPr>
        <w:t>1</w:t>
      </w:r>
      <w:r>
        <w:rPr>
          <w:rFonts w:hint="eastAsia"/>
          <w:szCs w:val="21"/>
        </w:rPr>
        <w:t>承包人根据合同约定或监理人指示进行的现场材料试验，</w:t>
      </w:r>
      <w:r>
        <w:rPr>
          <w:rFonts w:hint="eastAsia"/>
          <w:szCs w:val="21"/>
        </w:rPr>
        <w:t>应由承包人提供试</w:t>
      </w:r>
      <w:r>
        <w:rPr>
          <w:rFonts w:hint="eastAsia"/>
          <w:szCs w:val="21"/>
        </w:rPr>
        <w:t xml:space="preserve"> </w:t>
      </w:r>
      <w:r>
        <w:rPr>
          <w:rFonts w:hint="eastAsia"/>
          <w:szCs w:val="21"/>
        </w:rPr>
        <w:t>验场所、试验人员、试验设备器材以及其他必要的试验条件。</w:t>
      </w:r>
    </w:p>
    <w:p w:rsidR="00CA044F" w:rsidRDefault="00A77AE8">
      <w:pPr>
        <w:pStyle w:val="Bodytext1"/>
        <w:spacing w:line="400" w:lineRule="exact"/>
        <w:ind w:firstLine="440"/>
        <w:rPr>
          <w:szCs w:val="21"/>
        </w:rPr>
      </w:pPr>
      <w:bookmarkStart w:id="654" w:name="bookmark1263"/>
      <w:bookmarkEnd w:id="654"/>
      <w:r>
        <w:rPr>
          <w:rFonts w:hint="eastAsia"/>
          <w:szCs w:val="21"/>
          <w:lang w:val="en-US" w:bidi="en-US"/>
        </w:rPr>
        <w:t>14.2.</w:t>
      </w:r>
      <w:r>
        <w:rPr>
          <w:rFonts w:hint="eastAsia"/>
          <w:szCs w:val="21"/>
        </w:rPr>
        <w:t>2</w:t>
      </w:r>
      <w:r>
        <w:rPr>
          <w:rFonts w:hint="eastAsia"/>
          <w:szCs w:val="21"/>
        </w:rPr>
        <w:t>监理人在必要时可以使用承包人的试验场所、试验设备器材以及其他试验条件，进行以工程质量检查为目的的复核性材料试验，承包人应予以协助。</w:t>
      </w:r>
    </w:p>
    <w:p w:rsidR="00CA044F" w:rsidRDefault="00A77AE8">
      <w:pPr>
        <w:pStyle w:val="4"/>
        <w:spacing w:line="400" w:lineRule="exact"/>
        <w:ind w:left="0" w:firstLineChars="200" w:firstLine="420"/>
        <w:rPr>
          <w:rFonts w:ascii="宋体" w:eastAsia="宋体" w:hAnsi="宋体" w:cs="宋体"/>
          <w:sz w:val="21"/>
          <w:szCs w:val="21"/>
        </w:rPr>
      </w:pPr>
      <w:bookmarkStart w:id="655" w:name="bookmark1264"/>
      <w:bookmarkStart w:id="656" w:name="bookmark1266"/>
      <w:bookmarkStart w:id="657" w:name="bookmark1265"/>
      <w:bookmarkStart w:id="658" w:name="_Toc21991"/>
      <w:r>
        <w:rPr>
          <w:rFonts w:ascii="宋体" w:eastAsia="宋体" w:hAnsi="宋体" w:cs="宋体" w:hint="eastAsia"/>
          <w:sz w:val="21"/>
          <w:szCs w:val="21"/>
        </w:rPr>
        <w:t>14.3</w:t>
      </w:r>
      <w:r>
        <w:rPr>
          <w:rFonts w:ascii="宋体" w:eastAsia="宋体" w:hAnsi="宋体" w:cs="宋体" w:hint="eastAsia"/>
          <w:sz w:val="21"/>
          <w:szCs w:val="21"/>
        </w:rPr>
        <w:t>现场工艺试验</w:t>
      </w:r>
      <w:bookmarkEnd w:id="655"/>
      <w:bookmarkEnd w:id="656"/>
      <w:bookmarkEnd w:id="657"/>
      <w:bookmarkEnd w:id="658"/>
    </w:p>
    <w:p w:rsidR="00CA044F" w:rsidRDefault="00A77AE8">
      <w:pPr>
        <w:pStyle w:val="Bodytext1"/>
        <w:spacing w:after="120" w:line="400" w:lineRule="exact"/>
        <w:ind w:firstLine="440"/>
        <w:rPr>
          <w:szCs w:val="21"/>
        </w:rPr>
      </w:pPr>
      <w:r>
        <w:rPr>
          <w:rFonts w:hint="eastAsia"/>
          <w:szCs w:val="21"/>
        </w:rPr>
        <w:t>承包人应按合同约定或监理人指示进行现场工艺试验。对大型的现场工艺试验，监理人认为必要时，应由承包人根据监理人提出的工艺试验要求，编制工艺试验措施计划，报送监理人审批。</w:t>
      </w:r>
    </w:p>
    <w:p w:rsidR="00CA044F" w:rsidRDefault="00A77AE8">
      <w:pPr>
        <w:pStyle w:val="3"/>
        <w:spacing w:line="400" w:lineRule="exact"/>
        <w:rPr>
          <w:rFonts w:ascii="宋体" w:hAnsi="宋体" w:cs="宋体"/>
          <w:sz w:val="21"/>
          <w:szCs w:val="21"/>
        </w:rPr>
      </w:pPr>
      <w:bookmarkStart w:id="659" w:name="_Toc20411"/>
      <w:bookmarkStart w:id="660" w:name="bookmark1269"/>
      <w:bookmarkStart w:id="661" w:name="_Toc24386"/>
      <w:bookmarkStart w:id="662" w:name="_Toc255930512"/>
      <w:bookmarkStart w:id="663" w:name="_Toc9858"/>
      <w:bookmarkStart w:id="664" w:name="bookmark1268"/>
      <w:bookmarkStart w:id="665" w:name="bookmark1267"/>
      <w:r>
        <w:rPr>
          <w:rFonts w:ascii="宋体" w:hAnsi="宋体" w:cs="宋体" w:hint="eastAsia"/>
          <w:sz w:val="21"/>
          <w:szCs w:val="21"/>
        </w:rPr>
        <w:t>15.</w:t>
      </w:r>
      <w:r>
        <w:rPr>
          <w:rFonts w:ascii="宋体" w:hAnsi="宋体" w:cs="宋体" w:hint="eastAsia"/>
          <w:sz w:val="21"/>
          <w:szCs w:val="21"/>
        </w:rPr>
        <w:t>变更</w:t>
      </w:r>
      <w:bookmarkEnd w:id="659"/>
      <w:bookmarkEnd w:id="660"/>
      <w:bookmarkEnd w:id="661"/>
      <w:bookmarkEnd w:id="662"/>
      <w:bookmarkEnd w:id="663"/>
    </w:p>
    <w:p w:rsidR="00CA044F" w:rsidRDefault="00A77AE8">
      <w:pPr>
        <w:pStyle w:val="4"/>
        <w:spacing w:line="400" w:lineRule="exact"/>
        <w:ind w:left="0" w:firstLineChars="200" w:firstLine="420"/>
        <w:rPr>
          <w:rFonts w:ascii="宋体" w:eastAsia="宋体" w:hAnsi="宋体" w:cs="宋体"/>
          <w:sz w:val="21"/>
          <w:szCs w:val="21"/>
        </w:rPr>
      </w:pPr>
      <w:bookmarkStart w:id="666" w:name="bookmark1270"/>
      <w:bookmarkStart w:id="667" w:name="_Toc30097"/>
      <w:r>
        <w:rPr>
          <w:rFonts w:ascii="宋体" w:eastAsia="宋体" w:hAnsi="宋体" w:cs="宋体" w:hint="eastAsia"/>
          <w:sz w:val="21"/>
          <w:szCs w:val="21"/>
        </w:rPr>
        <w:t>15.1</w:t>
      </w:r>
      <w:r>
        <w:rPr>
          <w:rFonts w:ascii="宋体" w:eastAsia="宋体" w:hAnsi="宋体" w:cs="宋体" w:hint="eastAsia"/>
          <w:sz w:val="21"/>
          <w:szCs w:val="21"/>
        </w:rPr>
        <w:t>变更的范围和内容</w:t>
      </w:r>
      <w:bookmarkEnd w:id="664"/>
      <w:bookmarkEnd w:id="665"/>
      <w:bookmarkEnd w:id="666"/>
      <w:bookmarkEnd w:id="667"/>
    </w:p>
    <w:p w:rsidR="00CA044F" w:rsidRDefault="00A77AE8">
      <w:pPr>
        <w:pStyle w:val="Bodytext1"/>
        <w:spacing w:line="400" w:lineRule="exact"/>
        <w:ind w:firstLine="440"/>
        <w:rPr>
          <w:szCs w:val="21"/>
        </w:rPr>
      </w:pPr>
      <w:r>
        <w:rPr>
          <w:rFonts w:hint="eastAsia"/>
          <w:szCs w:val="21"/>
        </w:rPr>
        <w:t>在履行合同中发生以下情形之一，应按照本条规定进行变更。</w:t>
      </w:r>
    </w:p>
    <w:p w:rsidR="00CA044F" w:rsidRDefault="00A77AE8">
      <w:pPr>
        <w:pStyle w:val="Bodytext1"/>
        <w:tabs>
          <w:tab w:val="left" w:pos="923"/>
        </w:tabs>
        <w:spacing w:line="400" w:lineRule="exact"/>
        <w:ind w:firstLineChars="200" w:firstLine="420"/>
        <w:rPr>
          <w:szCs w:val="21"/>
        </w:rPr>
      </w:pPr>
      <w:bookmarkStart w:id="668" w:name="bookmark1271"/>
      <w:bookmarkEnd w:id="668"/>
      <w:r>
        <w:rPr>
          <w:rFonts w:hint="eastAsia"/>
          <w:szCs w:val="21"/>
        </w:rPr>
        <w:t>（</w:t>
      </w:r>
      <w:r>
        <w:rPr>
          <w:rFonts w:hint="eastAsia"/>
          <w:szCs w:val="21"/>
          <w:lang w:val="en-US"/>
        </w:rPr>
        <w:t>1</w:t>
      </w:r>
      <w:r>
        <w:rPr>
          <w:rFonts w:hint="eastAsia"/>
          <w:szCs w:val="21"/>
          <w:lang w:val="en-US"/>
        </w:rPr>
        <w:t>）</w:t>
      </w:r>
      <w:r>
        <w:rPr>
          <w:rFonts w:hint="eastAsia"/>
          <w:szCs w:val="21"/>
        </w:rPr>
        <w:t>取消</w:t>
      </w:r>
      <w:r>
        <w:rPr>
          <w:rFonts w:hint="eastAsia"/>
          <w:szCs w:val="21"/>
        </w:rPr>
        <w:t>合同中任何一项工作，但被取消的工作不能转由发包人或其它人实施；</w:t>
      </w:r>
    </w:p>
    <w:p w:rsidR="00CA044F" w:rsidRDefault="00A77AE8">
      <w:pPr>
        <w:pStyle w:val="Bodytext1"/>
        <w:tabs>
          <w:tab w:val="left" w:pos="923"/>
        </w:tabs>
        <w:spacing w:line="400" w:lineRule="exact"/>
        <w:ind w:firstLineChars="200" w:firstLine="420"/>
        <w:rPr>
          <w:szCs w:val="21"/>
        </w:rPr>
      </w:pPr>
      <w:bookmarkStart w:id="669" w:name="bookmark1272"/>
      <w:bookmarkEnd w:id="669"/>
      <w:r>
        <w:rPr>
          <w:rFonts w:hint="eastAsia"/>
          <w:szCs w:val="21"/>
        </w:rPr>
        <w:t>（</w:t>
      </w:r>
      <w:r>
        <w:rPr>
          <w:rFonts w:hint="eastAsia"/>
          <w:szCs w:val="21"/>
          <w:lang w:val="en-US"/>
        </w:rPr>
        <w:t>2</w:t>
      </w:r>
      <w:r>
        <w:rPr>
          <w:rFonts w:hint="eastAsia"/>
          <w:szCs w:val="21"/>
          <w:lang w:val="en-US"/>
        </w:rPr>
        <w:t>）</w:t>
      </w:r>
      <w:r>
        <w:rPr>
          <w:rFonts w:hint="eastAsia"/>
          <w:szCs w:val="21"/>
        </w:rPr>
        <w:t>改变合同中任何一项工作的质量或其它特性；</w:t>
      </w:r>
    </w:p>
    <w:p w:rsidR="00CA044F" w:rsidRDefault="00A77AE8">
      <w:pPr>
        <w:pStyle w:val="Bodytext1"/>
        <w:tabs>
          <w:tab w:val="left" w:pos="923"/>
        </w:tabs>
        <w:spacing w:line="400" w:lineRule="exact"/>
        <w:ind w:firstLineChars="200" w:firstLine="420"/>
        <w:rPr>
          <w:szCs w:val="21"/>
        </w:rPr>
      </w:pPr>
      <w:bookmarkStart w:id="670" w:name="bookmark1273"/>
      <w:bookmarkEnd w:id="670"/>
      <w:r>
        <w:rPr>
          <w:rFonts w:hint="eastAsia"/>
          <w:szCs w:val="21"/>
        </w:rPr>
        <w:t>（</w:t>
      </w:r>
      <w:r>
        <w:rPr>
          <w:rFonts w:hint="eastAsia"/>
          <w:szCs w:val="21"/>
          <w:lang w:val="en-US"/>
        </w:rPr>
        <w:t>3</w:t>
      </w:r>
      <w:r>
        <w:rPr>
          <w:rFonts w:hint="eastAsia"/>
          <w:szCs w:val="21"/>
          <w:lang w:val="en-US"/>
        </w:rPr>
        <w:t>）</w:t>
      </w:r>
      <w:r>
        <w:rPr>
          <w:rFonts w:hint="eastAsia"/>
          <w:szCs w:val="21"/>
        </w:rPr>
        <w:t>改变合同工程的基线、标高、位置或尺寸；</w:t>
      </w:r>
    </w:p>
    <w:p w:rsidR="00CA044F" w:rsidRDefault="00A77AE8">
      <w:pPr>
        <w:pStyle w:val="Bodytext1"/>
        <w:tabs>
          <w:tab w:val="left" w:pos="923"/>
        </w:tabs>
        <w:spacing w:line="400" w:lineRule="exact"/>
        <w:ind w:firstLineChars="200" w:firstLine="420"/>
        <w:rPr>
          <w:szCs w:val="21"/>
        </w:rPr>
      </w:pPr>
      <w:bookmarkStart w:id="671" w:name="bookmark1274"/>
      <w:bookmarkEnd w:id="671"/>
      <w:r>
        <w:rPr>
          <w:rFonts w:hint="eastAsia"/>
          <w:szCs w:val="21"/>
        </w:rPr>
        <w:t>（</w:t>
      </w:r>
      <w:r>
        <w:rPr>
          <w:rFonts w:hint="eastAsia"/>
          <w:szCs w:val="21"/>
          <w:lang w:val="en-US"/>
        </w:rPr>
        <w:t>4</w:t>
      </w:r>
      <w:r>
        <w:rPr>
          <w:rFonts w:hint="eastAsia"/>
          <w:szCs w:val="21"/>
          <w:lang w:val="en-US"/>
        </w:rPr>
        <w:t>）</w:t>
      </w:r>
      <w:r>
        <w:rPr>
          <w:rFonts w:hint="eastAsia"/>
          <w:szCs w:val="21"/>
        </w:rPr>
        <w:t>改变合同中任何一项工作的施工时间或改变已批准的施工工艺或顺序；</w:t>
      </w:r>
    </w:p>
    <w:p w:rsidR="00CA044F" w:rsidRDefault="00A77AE8">
      <w:pPr>
        <w:pStyle w:val="Bodytext1"/>
        <w:tabs>
          <w:tab w:val="left" w:pos="923"/>
        </w:tabs>
        <w:spacing w:line="400" w:lineRule="exact"/>
        <w:ind w:firstLineChars="200" w:firstLine="420"/>
        <w:rPr>
          <w:szCs w:val="21"/>
        </w:rPr>
      </w:pPr>
      <w:bookmarkStart w:id="672" w:name="bookmark1275"/>
      <w:bookmarkEnd w:id="672"/>
      <w:r>
        <w:rPr>
          <w:rFonts w:hint="eastAsia"/>
          <w:szCs w:val="21"/>
        </w:rPr>
        <w:t>（</w:t>
      </w:r>
      <w:r>
        <w:rPr>
          <w:rFonts w:hint="eastAsia"/>
          <w:szCs w:val="21"/>
          <w:lang w:val="en-US"/>
        </w:rPr>
        <w:t>5</w:t>
      </w:r>
      <w:r>
        <w:rPr>
          <w:rFonts w:hint="eastAsia"/>
          <w:szCs w:val="21"/>
          <w:lang w:val="en-US"/>
        </w:rPr>
        <w:t>）</w:t>
      </w:r>
      <w:r>
        <w:rPr>
          <w:rFonts w:hint="eastAsia"/>
          <w:szCs w:val="21"/>
        </w:rPr>
        <w:t>为完成工程需要追加的额外工作；</w:t>
      </w:r>
    </w:p>
    <w:p w:rsidR="00CA044F" w:rsidRDefault="00A77AE8">
      <w:pPr>
        <w:pStyle w:val="Bodytext1"/>
        <w:tabs>
          <w:tab w:val="left" w:pos="920"/>
        </w:tabs>
        <w:spacing w:line="400" w:lineRule="exact"/>
        <w:ind w:firstLineChars="200" w:firstLine="420"/>
        <w:rPr>
          <w:szCs w:val="21"/>
        </w:rPr>
      </w:pPr>
      <w:bookmarkStart w:id="673" w:name="bookmark1276"/>
      <w:bookmarkEnd w:id="673"/>
      <w:r>
        <w:rPr>
          <w:rFonts w:hint="eastAsia"/>
          <w:szCs w:val="21"/>
        </w:rPr>
        <w:t>（</w:t>
      </w:r>
      <w:r>
        <w:rPr>
          <w:rFonts w:hint="eastAsia"/>
          <w:szCs w:val="21"/>
          <w:lang w:val="en-US"/>
        </w:rPr>
        <w:t>6</w:t>
      </w:r>
      <w:r>
        <w:rPr>
          <w:rFonts w:hint="eastAsia"/>
          <w:szCs w:val="21"/>
          <w:lang w:val="en-US"/>
        </w:rPr>
        <w:t>）</w:t>
      </w:r>
      <w:r>
        <w:rPr>
          <w:rFonts w:hint="eastAsia"/>
          <w:szCs w:val="21"/>
        </w:rPr>
        <w:t>增加或减少专用合同条款中约定的关键项目工程量超过其工程总量的一定数量的百分比。</w:t>
      </w:r>
    </w:p>
    <w:p w:rsidR="00CA044F" w:rsidRDefault="00A77AE8">
      <w:pPr>
        <w:pStyle w:val="Bodytext1"/>
        <w:spacing w:line="400" w:lineRule="exact"/>
        <w:ind w:firstLine="440"/>
        <w:rPr>
          <w:szCs w:val="21"/>
        </w:rPr>
      </w:pPr>
      <w:r>
        <w:rPr>
          <w:rFonts w:hint="eastAsia"/>
          <w:szCs w:val="21"/>
        </w:rPr>
        <w:t>上述第</w:t>
      </w:r>
      <w:r>
        <w:rPr>
          <w:rFonts w:hint="eastAsia"/>
          <w:szCs w:val="21"/>
        </w:rPr>
        <w:t>(1)</w:t>
      </w:r>
      <w:r>
        <w:rPr>
          <w:rFonts w:hint="eastAsia"/>
          <w:szCs w:val="21"/>
          <w:lang w:val="en-US"/>
        </w:rPr>
        <w:t>~</w:t>
      </w:r>
      <w:r>
        <w:rPr>
          <w:rFonts w:hint="eastAsia"/>
          <w:szCs w:val="21"/>
        </w:rPr>
        <w:t>(6)</w:t>
      </w:r>
      <w:r>
        <w:rPr>
          <w:rFonts w:hint="eastAsia"/>
          <w:szCs w:val="21"/>
        </w:rPr>
        <w:t>目的变更内容引起工程施工组织和进度计划发生实质性变动和影响其原定的价格时，才予调整该项目的单价。第</w:t>
      </w:r>
      <w:r>
        <w:rPr>
          <w:rFonts w:hint="eastAsia"/>
          <w:szCs w:val="21"/>
        </w:rPr>
        <w:t>(6)</w:t>
      </w:r>
      <w:r>
        <w:rPr>
          <w:rFonts w:hint="eastAsia"/>
          <w:szCs w:val="21"/>
        </w:rPr>
        <w:t>目情形下单价调整方式在专用合同条款中约定。</w:t>
      </w:r>
    </w:p>
    <w:p w:rsidR="00CA044F" w:rsidRDefault="00A77AE8">
      <w:pPr>
        <w:pStyle w:val="4"/>
        <w:spacing w:line="400" w:lineRule="exact"/>
        <w:ind w:left="0" w:firstLineChars="200" w:firstLine="420"/>
        <w:rPr>
          <w:rFonts w:ascii="宋体" w:eastAsia="宋体" w:hAnsi="宋体" w:cs="宋体"/>
          <w:sz w:val="21"/>
          <w:szCs w:val="21"/>
        </w:rPr>
      </w:pPr>
      <w:bookmarkStart w:id="674" w:name="bookmark1278"/>
      <w:bookmarkStart w:id="675" w:name="bookmark1277"/>
      <w:bookmarkStart w:id="676" w:name="_Toc25903"/>
      <w:bookmarkStart w:id="677" w:name="bookmark1279"/>
      <w:r>
        <w:rPr>
          <w:rFonts w:ascii="宋体" w:eastAsia="宋体" w:hAnsi="宋体" w:cs="宋体" w:hint="eastAsia"/>
          <w:sz w:val="21"/>
          <w:szCs w:val="21"/>
        </w:rPr>
        <w:t>15.2</w:t>
      </w:r>
      <w:r>
        <w:rPr>
          <w:rFonts w:ascii="宋体" w:eastAsia="宋体" w:hAnsi="宋体" w:cs="宋体" w:hint="eastAsia"/>
          <w:sz w:val="21"/>
          <w:szCs w:val="21"/>
        </w:rPr>
        <w:t>变更权</w:t>
      </w:r>
      <w:bookmarkEnd w:id="674"/>
      <w:bookmarkEnd w:id="675"/>
      <w:bookmarkEnd w:id="676"/>
      <w:bookmarkEnd w:id="677"/>
    </w:p>
    <w:p w:rsidR="00CA044F" w:rsidRDefault="00A77AE8">
      <w:pPr>
        <w:pStyle w:val="Bodytext1"/>
        <w:spacing w:after="240" w:line="400" w:lineRule="exact"/>
        <w:ind w:firstLine="440"/>
        <w:rPr>
          <w:szCs w:val="21"/>
        </w:rPr>
      </w:pPr>
      <w:r>
        <w:rPr>
          <w:rFonts w:hint="eastAsia"/>
          <w:szCs w:val="21"/>
        </w:rPr>
        <w:t>在履行合同过程中，经发包人同意，监理人可按第</w:t>
      </w:r>
      <w:r>
        <w:rPr>
          <w:rFonts w:hint="eastAsia"/>
          <w:szCs w:val="21"/>
          <w:lang w:val="en-US" w:bidi="en-US"/>
        </w:rPr>
        <w:t>15.3</w:t>
      </w:r>
      <w:r>
        <w:rPr>
          <w:rFonts w:hint="eastAsia"/>
          <w:szCs w:val="21"/>
        </w:rPr>
        <w:t>款约定的变更程序向承包人</w:t>
      </w:r>
      <w:proofErr w:type="gramStart"/>
      <w:r>
        <w:rPr>
          <w:rFonts w:hint="eastAsia"/>
          <w:szCs w:val="21"/>
        </w:rPr>
        <w:t>作出</w:t>
      </w:r>
      <w:proofErr w:type="gramEnd"/>
      <w:r>
        <w:rPr>
          <w:rFonts w:hint="eastAsia"/>
          <w:szCs w:val="21"/>
        </w:rPr>
        <w:t>变更指示，承包人应遵照执行。没有监理人的变更指示，承包人不得擅自变更。</w:t>
      </w:r>
    </w:p>
    <w:p w:rsidR="00CA044F" w:rsidRDefault="00A77AE8">
      <w:pPr>
        <w:pStyle w:val="4"/>
        <w:spacing w:line="400" w:lineRule="exact"/>
        <w:ind w:left="0" w:firstLineChars="200" w:firstLine="420"/>
        <w:rPr>
          <w:rFonts w:ascii="宋体" w:eastAsia="宋体" w:hAnsi="宋体" w:cs="宋体"/>
          <w:sz w:val="21"/>
          <w:szCs w:val="21"/>
        </w:rPr>
      </w:pPr>
      <w:bookmarkStart w:id="678" w:name="_Toc24991"/>
      <w:bookmarkStart w:id="679" w:name="bookmark1280"/>
      <w:bookmarkStart w:id="680" w:name="bookmark1281"/>
      <w:bookmarkStart w:id="681" w:name="bookmark1282"/>
      <w:r>
        <w:rPr>
          <w:rFonts w:ascii="宋体" w:eastAsia="宋体" w:hAnsi="宋体" w:cs="宋体" w:hint="eastAsia"/>
          <w:sz w:val="21"/>
          <w:szCs w:val="21"/>
        </w:rPr>
        <w:t>15.3</w:t>
      </w:r>
      <w:r>
        <w:rPr>
          <w:rFonts w:ascii="宋体" w:eastAsia="宋体" w:hAnsi="宋体" w:cs="宋体" w:hint="eastAsia"/>
          <w:sz w:val="21"/>
          <w:szCs w:val="21"/>
        </w:rPr>
        <w:t>变更程序</w:t>
      </w:r>
      <w:bookmarkEnd w:id="678"/>
      <w:bookmarkEnd w:id="679"/>
      <w:bookmarkEnd w:id="680"/>
      <w:bookmarkEnd w:id="681"/>
    </w:p>
    <w:p w:rsidR="00CA044F" w:rsidRDefault="00A77AE8">
      <w:pPr>
        <w:pStyle w:val="Bodytext1"/>
        <w:spacing w:line="400" w:lineRule="exact"/>
        <w:ind w:firstLine="420"/>
        <w:rPr>
          <w:szCs w:val="21"/>
        </w:rPr>
      </w:pPr>
      <w:r>
        <w:rPr>
          <w:rFonts w:hint="eastAsia"/>
          <w:szCs w:val="21"/>
          <w:lang w:val="en-US" w:bidi="en-US"/>
        </w:rPr>
        <w:lastRenderedPageBreak/>
        <w:t>15.3.1</w:t>
      </w:r>
      <w:r>
        <w:rPr>
          <w:rFonts w:hint="eastAsia"/>
          <w:szCs w:val="21"/>
        </w:rPr>
        <w:t>变更的提出</w:t>
      </w:r>
    </w:p>
    <w:p w:rsidR="00CA044F" w:rsidRDefault="00A77AE8">
      <w:pPr>
        <w:pStyle w:val="Bodytext1"/>
        <w:tabs>
          <w:tab w:val="left" w:pos="918"/>
        </w:tabs>
        <w:spacing w:line="400" w:lineRule="exact"/>
        <w:ind w:firstLineChars="200" w:firstLine="420"/>
        <w:rPr>
          <w:szCs w:val="21"/>
        </w:rPr>
      </w:pPr>
      <w:bookmarkStart w:id="682" w:name="bookmark1283"/>
      <w:bookmarkEnd w:id="682"/>
      <w:r>
        <w:rPr>
          <w:rFonts w:hint="eastAsia"/>
          <w:szCs w:val="21"/>
        </w:rPr>
        <w:t>（</w:t>
      </w:r>
      <w:r>
        <w:rPr>
          <w:rFonts w:hint="eastAsia"/>
          <w:szCs w:val="21"/>
          <w:lang w:val="en-US"/>
        </w:rPr>
        <w:t>1</w:t>
      </w:r>
      <w:r>
        <w:rPr>
          <w:rFonts w:hint="eastAsia"/>
          <w:szCs w:val="21"/>
          <w:lang w:val="en-US"/>
        </w:rPr>
        <w:t>）</w:t>
      </w:r>
      <w:r>
        <w:rPr>
          <w:rFonts w:hint="eastAsia"/>
          <w:szCs w:val="21"/>
        </w:rPr>
        <w:t>在合同履行过程中，可能发生第</w:t>
      </w:r>
      <w:r>
        <w:rPr>
          <w:rFonts w:hint="eastAsia"/>
          <w:szCs w:val="21"/>
          <w:lang w:val="en-US" w:bidi="en-US"/>
        </w:rPr>
        <w:t>15.1</w:t>
      </w:r>
      <w:r>
        <w:rPr>
          <w:rFonts w:hint="eastAsia"/>
          <w:szCs w:val="21"/>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hint="eastAsia"/>
          <w:szCs w:val="21"/>
          <w:lang w:val="en-US" w:bidi="en-US"/>
        </w:rPr>
        <w:t>15.3.3</w:t>
      </w:r>
      <w:r>
        <w:rPr>
          <w:rFonts w:hint="eastAsia"/>
          <w:szCs w:val="21"/>
        </w:rPr>
        <w:t>项约定发出变更指示。</w:t>
      </w:r>
    </w:p>
    <w:p w:rsidR="00CA044F" w:rsidRDefault="00A77AE8">
      <w:pPr>
        <w:pStyle w:val="Bodytext1"/>
        <w:tabs>
          <w:tab w:val="left" w:pos="901"/>
        </w:tabs>
        <w:spacing w:line="400" w:lineRule="exact"/>
        <w:ind w:firstLineChars="200" w:firstLine="420"/>
        <w:rPr>
          <w:szCs w:val="21"/>
        </w:rPr>
      </w:pPr>
      <w:bookmarkStart w:id="683" w:name="bookmark1284"/>
      <w:bookmarkEnd w:id="683"/>
      <w:r>
        <w:rPr>
          <w:rFonts w:hint="eastAsia"/>
          <w:szCs w:val="21"/>
        </w:rPr>
        <w:t>（</w:t>
      </w:r>
      <w:r>
        <w:rPr>
          <w:rFonts w:hint="eastAsia"/>
          <w:szCs w:val="21"/>
          <w:lang w:val="en-US"/>
        </w:rPr>
        <w:t>2</w:t>
      </w:r>
      <w:r>
        <w:rPr>
          <w:rFonts w:hint="eastAsia"/>
          <w:szCs w:val="21"/>
          <w:lang w:val="en-US"/>
        </w:rPr>
        <w:t>）</w:t>
      </w:r>
      <w:r>
        <w:rPr>
          <w:rFonts w:hint="eastAsia"/>
          <w:szCs w:val="21"/>
        </w:rPr>
        <w:t>在合同履行过程中，发生第</w:t>
      </w:r>
      <w:r>
        <w:rPr>
          <w:rFonts w:hint="eastAsia"/>
          <w:szCs w:val="21"/>
          <w:lang w:val="en-US" w:bidi="en-US"/>
        </w:rPr>
        <w:t>15.1</w:t>
      </w:r>
      <w:r>
        <w:rPr>
          <w:rFonts w:hint="eastAsia"/>
          <w:szCs w:val="21"/>
        </w:rPr>
        <w:t>款约定情形的，监理人应按照第</w:t>
      </w:r>
      <w:r>
        <w:rPr>
          <w:rFonts w:hint="eastAsia"/>
          <w:szCs w:val="21"/>
          <w:lang w:val="en-US" w:bidi="en-US"/>
        </w:rPr>
        <w:t>15.3.3</w:t>
      </w:r>
      <w:r>
        <w:rPr>
          <w:rFonts w:hint="eastAsia"/>
          <w:szCs w:val="21"/>
        </w:rPr>
        <w:t>项约定向承包人发出变更指示。</w:t>
      </w:r>
    </w:p>
    <w:p w:rsidR="00CA044F" w:rsidRDefault="00A77AE8">
      <w:pPr>
        <w:pStyle w:val="Bodytext1"/>
        <w:tabs>
          <w:tab w:val="left" w:pos="922"/>
        </w:tabs>
        <w:spacing w:line="400" w:lineRule="exact"/>
        <w:ind w:firstLineChars="200" w:firstLine="420"/>
        <w:rPr>
          <w:szCs w:val="21"/>
        </w:rPr>
      </w:pPr>
      <w:bookmarkStart w:id="684" w:name="bookmark1285"/>
      <w:bookmarkEnd w:id="684"/>
      <w:r>
        <w:rPr>
          <w:rFonts w:hint="eastAsia"/>
          <w:szCs w:val="21"/>
        </w:rPr>
        <w:t>（</w:t>
      </w:r>
      <w:r>
        <w:rPr>
          <w:rFonts w:hint="eastAsia"/>
          <w:szCs w:val="21"/>
          <w:lang w:val="en-US"/>
        </w:rPr>
        <w:t>3</w:t>
      </w:r>
      <w:r>
        <w:rPr>
          <w:rFonts w:hint="eastAsia"/>
          <w:szCs w:val="21"/>
          <w:lang w:val="en-US"/>
        </w:rPr>
        <w:t>）</w:t>
      </w:r>
      <w:r>
        <w:rPr>
          <w:rFonts w:hint="eastAsia"/>
          <w:szCs w:val="21"/>
        </w:rPr>
        <w:t>承包人收到监理人按合同约定发出的图纸和文件，经检查认为其中存在第</w:t>
      </w:r>
      <w:r>
        <w:rPr>
          <w:rFonts w:hint="eastAsia"/>
          <w:szCs w:val="21"/>
          <w:lang w:val="en-US" w:bidi="en-US"/>
        </w:rPr>
        <w:t>15.</w:t>
      </w:r>
      <w:r>
        <w:rPr>
          <w:rFonts w:hint="eastAsia"/>
          <w:szCs w:val="21"/>
        </w:rPr>
        <w:t>1</w:t>
      </w:r>
      <w:r>
        <w:rPr>
          <w:rFonts w:hint="eastAsia"/>
          <w:szCs w:val="21"/>
        </w:rPr>
        <w:t>款</w:t>
      </w:r>
      <w:r>
        <w:rPr>
          <w:rFonts w:hint="eastAsia"/>
          <w:szCs w:val="21"/>
        </w:rPr>
        <w:t xml:space="preserve"> </w:t>
      </w:r>
      <w:r>
        <w:rPr>
          <w:rFonts w:hint="eastAsia"/>
          <w:szCs w:val="21"/>
        </w:rPr>
        <w:t>约定情形</w:t>
      </w:r>
      <w:r>
        <w:rPr>
          <w:rFonts w:hint="eastAsia"/>
          <w:szCs w:val="21"/>
        </w:rPr>
        <w:t>的，可向监理人提出书面变更建议。变更建议应阐明要求变更的依据，并附必要的图纸和说明。监理人收到承包人书面建议后，应与发包人共同研究，确认存在变更的，应在收到承包人书面建议后的</w:t>
      </w:r>
      <w:r>
        <w:rPr>
          <w:rFonts w:hint="eastAsia"/>
          <w:szCs w:val="21"/>
        </w:rPr>
        <w:t>14</w:t>
      </w:r>
      <w:r>
        <w:rPr>
          <w:rFonts w:hint="eastAsia"/>
          <w:szCs w:val="21"/>
        </w:rPr>
        <w:t>天内</w:t>
      </w:r>
      <w:proofErr w:type="gramStart"/>
      <w:r>
        <w:rPr>
          <w:rFonts w:hint="eastAsia"/>
          <w:szCs w:val="21"/>
        </w:rPr>
        <w:t>作出</w:t>
      </w:r>
      <w:proofErr w:type="gramEnd"/>
      <w:r>
        <w:rPr>
          <w:rFonts w:hint="eastAsia"/>
          <w:szCs w:val="21"/>
        </w:rPr>
        <w:t>变更指示。经研究后不同意作为变更的，应由监理人书面答复承包人。</w:t>
      </w:r>
    </w:p>
    <w:p w:rsidR="00CA044F" w:rsidRDefault="00A77AE8">
      <w:pPr>
        <w:pStyle w:val="Bodytext1"/>
        <w:tabs>
          <w:tab w:val="left" w:pos="922"/>
        </w:tabs>
        <w:spacing w:after="80" w:line="400" w:lineRule="exact"/>
        <w:ind w:firstLineChars="200" w:firstLine="420"/>
        <w:rPr>
          <w:szCs w:val="21"/>
        </w:rPr>
      </w:pPr>
      <w:bookmarkStart w:id="685" w:name="bookmark1286"/>
      <w:bookmarkEnd w:id="685"/>
      <w:r>
        <w:rPr>
          <w:rFonts w:hint="eastAsia"/>
          <w:szCs w:val="21"/>
        </w:rPr>
        <w:t>（</w:t>
      </w:r>
      <w:r>
        <w:rPr>
          <w:rFonts w:hint="eastAsia"/>
          <w:szCs w:val="21"/>
          <w:lang w:val="en-US"/>
        </w:rPr>
        <w:t>4</w:t>
      </w:r>
      <w:r>
        <w:rPr>
          <w:rFonts w:hint="eastAsia"/>
          <w:szCs w:val="21"/>
          <w:lang w:val="en-US"/>
        </w:rPr>
        <w:t>）</w:t>
      </w:r>
      <w:r>
        <w:rPr>
          <w:rFonts w:hint="eastAsia"/>
          <w:szCs w:val="21"/>
        </w:rPr>
        <w:t>若承包人收到监理人的变更意向书后认为难以实施此项变更，应立即通知监理人</w:t>
      </w:r>
      <w:r>
        <w:rPr>
          <w:rFonts w:hint="eastAsia"/>
          <w:szCs w:val="21"/>
        </w:rPr>
        <w:t xml:space="preserve">, </w:t>
      </w:r>
      <w:r>
        <w:rPr>
          <w:rFonts w:hint="eastAsia"/>
          <w:szCs w:val="21"/>
        </w:rPr>
        <w:t>说明原因并附详细依据。监理人与承包人和发包人协商后确定撤销、改变或不改变原变更</w:t>
      </w:r>
      <w:r>
        <w:rPr>
          <w:rFonts w:hint="eastAsia"/>
          <w:szCs w:val="21"/>
        </w:rPr>
        <w:t xml:space="preserve"> </w:t>
      </w:r>
      <w:r>
        <w:rPr>
          <w:rFonts w:hint="eastAsia"/>
          <w:szCs w:val="21"/>
        </w:rPr>
        <w:t>意向书。</w:t>
      </w:r>
    </w:p>
    <w:p w:rsidR="00CA044F" w:rsidRDefault="00A77AE8">
      <w:pPr>
        <w:pStyle w:val="Bodytext2"/>
        <w:spacing w:after="0" w:line="400" w:lineRule="exact"/>
        <w:ind w:firstLine="440"/>
        <w:rPr>
          <w:rFonts w:ascii="宋体" w:hAnsi="宋体" w:cs="宋体"/>
          <w:szCs w:val="21"/>
        </w:rPr>
      </w:pPr>
      <w:r>
        <w:rPr>
          <w:rFonts w:ascii="宋体" w:hAnsi="宋体" w:cs="宋体" w:hint="eastAsia"/>
          <w:szCs w:val="21"/>
        </w:rPr>
        <w:t>15.3.2</w:t>
      </w:r>
      <w:r>
        <w:rPr>
          <w:rFonts w:ascii="宋体" w:hAnsi="宋体" w:cs="宋体" w:hint="eastAsia"/>
          <w:szCs w:val="21"/>
          <w:lang w:val="zh-CN" w:bidi="zh-CN"/>
        </w:rPr>
        <w:t>变更估价</w:t>
      </w:r>
    </w:p>
    <w:p w:rsidR="00CA044F" w:rsidRDefault="00A77AE8">
      <w:pPr>
        <w:pStyle w:val="Bodytext1"/>
        <w:spacing w:line="400" w:lineRule="exact"/>
        <w:ind w:firstLineChars="200" w:firstLine="420"/>
        <w:rPr>
          <w:szCs w:val="21"/>
        </w:rPr>
      </w:pPr>
      <w:bookmarkStart w:id="686" w:name="bookmark1287"/>
      <w:bookmarkEnd w:id="686"/>
      <w:r>
        <w:rPr>
          <w:rFonts w:hint="eastAsia"/>
          <w:szCs w:val="21"/>
        </w:rPr>
        <w:t>（</w:t>
      </w:r>
      <w:r>
        <w:rPr>
          <w:rFonts w:hint="eastAsia"/>
          <w:szCs w:val="21"/>
          <w:lang w:val="en-US"/>
        </w:rPr>
        <w:t>1</w:t>
      </w:r>
      <w:r>
        <w:rPr>
          <w:rFonts w:hint="eastAsia"/>
          <w:szCs w:val="21"/>
          <w:lang w:val="en-US"/>
        </w:rPr>
        <w:t>）</w:t>
      </w:r>
      <w:r>
        <w:rPr>
          <w:rFonts w:hint="eastAsia"/>
          <w:szCs w:val="21"/>
        </w:rPr>
        <w:t>除专用合同条款对期限另有约定外，承包人应在收到变更指示或变更意向</w:t>
      </w:r>
      <w:r>
        <w:rPr>
          <w:rFonts w:hint="eastAsia"/>
          <w:szCs w:val="21"/>
        </w:rPr>
        <w:t>书后的</w:t>
      </w:r>
      <w:r>
        <w:rPr>
          <w:rFonts w:hint="eastAsia"/>
          <w:szCs w:val="21"/>
        </w:rPr>
        <w:t>14</w:t>
      </w:r>
      <w:r>
        <w:rPr>
          <w:rFonts w:hint="eastAsia"/>
          <w:szCs w:val="21"/>
        </w:rPr>
        <w:t>天内，向监理人提交变更报价书，报价内容应根据第</w:t>
      </w:r>
      <w:r>
        <w:rPr>
          <w:rFonts w:hint="eastAsia"/>
          <w:szCs w:val="21"/>
          <w:lang w:val="en-US" w:bidi="en-US"/>
        </w:rPr>
        <w:t>15.4</w:t>
      </w:r>
      <w:r>
        <w:rPr>
          <w:rFonts w:hint="eastAsia"/>
          <w:szCs w:val="21"/>
        </w:rPr>
        <w:t>款约定的估价原则，详细开列变更工作的价格组成及其依据，并附必要的施工方法说明和有关图纸。</w:t>
      </w:r>
    </w:p>
    <w:p w:rsidR="00CA044F" w:rsidRDefault="00A77AE8">
      <w:pPr>
        <w:pStyle w:val="Bodytext1"/>
        <w:tabs>
          <w:tab w:val="left" w:pos="915"/>
        </w:tabs>
        <w:spacing w:line="400" w:lineRule="exact"/>
        <w:ind w:firstLineChars="200" w:firstLine="420"/>
        <w:rPr>
          <w:szCs w:val="21"/>
        </w:rPr>
      </w:pPr>
      <w:bookmarkStart w:id="687" w:name="bookmark1288"/>
      <w:bookmarkEnd w:id="687"/>
      <w:r>
        <w:rPr>
          <w:rFonts w:hint="eastAsia"/>
          <w:szCs w:val="21"/>
        </w:rPr>
        <w:t>（</w:t>
      </w:r>
      <w:r>
        <w:rPr>
          <w:rFonts w:hint="eastAsia"/>
          <w:szCs w:val="21"/>
          <w:lang w:val="en-US"/>
        </w:rPr>
        <w:t>2</w:t>
      </w:r>
      <w:r>
        <w:rPr>
          <w:rFonts w:hint="eastAsia"/>
          <w:szCs w:val="21"/>
          <w:lang w:val="en-US"/>
        </w:rPr>
        <w:t>）</w:t>
      </w:r>
      <w:r>
        <w:rPr>
          <w:rFonts w:hint="eastAsia"/>
          <w:szCs w:val="21"/>
        </w:rPr>
        <w:t>变更工作影响工期的，承包人应提出调整工期的具体细节。监理人认为有必要时</w:t>
      </w:r>
      <w:r>
        <w:rPr>
          <w:rFonts w:hint="eastAsia"/>
          <w:szCs w:val="21"/>
        </w:rPr>
        <w:t xml:space="preserve">, </w:t>
      </w:r>
      <w:r>
        <w:rPr>
          <w:rFonts w:hint="eastAsia"/>
          <w:szCs w:val="21"/>
        </w:rPr>
        <w:t>可要求承包人提交要求提前或延长工期的施工进度计划及相应施工措施等详细资料。</w:t>
      </w:r>
    </w:p>
    <w:p w:rsidR="00CA044F" w:rsidRDefault="00A77AE8">
      <w:pPr>
        <w:pStyle w:val="Bodytext1"/>
        <w:tabs>
          <w:tab w:val="left" w:pos="920"/>
        </w:tabs>
        <w:spacing w:after="120" w:line="400" w:lineRule="exact"/>
        <w:ind w:firstLineChars="200" w:firstLine="420"/>
        <w:rPr>
          <w:szCs w:val="21"/>
        </w:rPr>
      </w:pPr>
      <w:bookmarkStart w:id="688" w:name="bookmark1289"/>
      <w:bookmarkEnd w:id="688"/>
      <w:r>
        <w:rPr>
          <w:rFonts w:hint="eastAsia"/>
          <w:szCs w:val="21"/>
        </w:rPr>
        <w:t>（</w:t>
      </w:r>
      <w:r>
        <w:rPr>
          <w:rFonts w:hint="eastAsia"/>
          <w:szCs w:val="21"/>
          <w:lang w:val="en-US"/>
        </w:rPr>
        <w:t>3</w:t>
      </w:r>
      <w:r>
        <w:rPr>
          <w:rFonts w:hint="eastAsia"/>
          <w:szCs w:val="21"/>
          <w:lang w:val="en-US"/>
        </w:rPr>
        <w:t>）</w:t>
      </w:r>
      <w:r>
        <w:rPr>
          <w:rFonts w:hint="eastAsia"/>
          <w:szCs w:val="21"/>
        </w:rPr>
        <w:t>除专用合同条款对期限另有约定外，监理人收到承包人变更报价书后的</w:t>
      </w:r>
      <w:r>
        <w:rPr>
          <w:rFonts w:hint="eastAsia"/>
          <w:szCs w:val="21"/>
        </w:rPr>
        <w:t>14</w:t>
      </w:r>
      <w:r>
        <w:rPr>
          <w:rFonts w:hint="eastAsia"/>
          <w:szCs w:val="21"/>
        </w:rPr>
        <w:t>天内，根据第</w:t>
      </w:r>
      <w:r>
        <w:rPr>
          <w:rFonts w:hint="eastAsia"/>
          <w:szCs w:val="21"/>
          <w:lang w:val="en-US" w:bidi="en-US"/>
        </w:rPr>
        <w:t>15.</w:t>
      </w:r>
      <w:r>
        <w:rPr>
          <w:rFonts w:hint="eastAsia"/>
          <w:szCs w:val="21"/>
        </w:rPr>
        <w:t>4</w:t>
      </w:r>
      <w:r>
        <w:rPr>
          <w:rFonts w:hint="eastAsia"/>
          <w:szCs w:val="21"/>
        </w:rPr>
        <w:t>款约定的估价原则，按照第</w:t>
      </w:r>
      <w:r>
        <w:rPr>
          <w:rFonts w:hint="eastAsia"/>
          <w:szCs w:val="21"/>
          <w:lang w:val="en-US" w:bidi="en-US"/>
        </w:rPr>
        <w:t>3.</w:t>
      </w:r>
      <w:r>
        <w:rPr>
          <w:rFonts w:hint="eastAsia"/>
          <w:szCs w:val="21"/>
        </w:rPr>
        <w:t>5</w:t>
      </w:r>
      <w:r>
        <w:rPr>
          <w:rFonts w:hint="eastAsia"/>
          <w:szCs w:val="21"/>
        </w:rPr>
        <w:t>款商定或确定变更价格。</w:t>
      </w:r>
    </w:p>
    <w:p w:rsidR="00CA044F" w:rsidRDefault="00A77AE8">
      <w:pPr>
        <w:pStyle w:val="Bodytext2"/>
        <w:spacing w:after="0" w:line="400" w:lineRule="exact"/>
        <w:ind w:firstLine="440"/>
        <w:rPr>
          <w:rFonts w:ascii="宋体" w:hAnsi="宋体" w:cs="宋体"/>
          <w:szCs w:val="21"/>
        </w:rPr>
      </w:pPr>
      <w:r>
        <w:rPr>
          <w:rFonts w:ascii="宋体" w:hAnsi="宋体" w:cs="宋体" w:hint="eastAsia"/>
          <w:szCs w:val="21"/>
        </w:rPr>
        <w:t>15.3.3</w:t>
      </w:r>
      <w:r>
        <w:rPr>
          <w:rFonts w:ascii="宋体" w:hAnsi="宋体" w:cs="宋体" w:hint="eastAsia"/>
          <w:szCs w:val="21"/>
          <w:lang w:val="zh-CN" w:bidi="zh-CN"/>
        </w:rPr>
        <w:t>变更指示</w:t>
      </w:r>
    </w:p>
    <w:p w:rsidR="00CA044F" w:rsidRDefault="00A77AE8">
      <w:pPr>
        <w:pStyle w:val="Bodytext1"/>
        <w:tabs>
          <w:tab w:val="left" w:pos="923"/>
        </w:tabs>
        <w:spacing w:line="400" w:lineRule="exact"/>
        <w:ind w:firstLineChars="200" w:firstLine="420"/>
        <w:rPr>
          <w:szCs w:val="21"/>
        </w:rPr>
      </w:pPr>
      <w:bookmarkStart w:id="689" w:name="bookmark1290"/>
      <w:bookmarkEnd w:id="689"/>
      <w:r>
        <w:rPr>
          <w:rFonts w:hint="eastAsia"/>
          <w:szCs w:val="21"/>
        </w:rPr>
        <w:t>（</w:t>
      </w:r>
      <w:r>
        <w:rPr>
          <w:rFonts w:hint="eastAsia"/>
          <w:szCs w:val="21"/>
          <w:lang w:val="en-US"/>
        </w:rPr>
        <w:t>1</w:t>
      </w:r>
      <w:r>
        <w:rPr>
          <w:rFonts w:hint="eastAsia"/>
          <w:szCs w:val="21"/>
          <w:lang w:val="en-US"/>
        </w:rPr>
        <w:t>）</w:t>
      </w:r>
      <w:r>
        <w:rPr>
          <w:rFonts w:hint="eastAsia"/>
          <w:szCs w:val="21"/>
        </w:rPr>
        <w:t>变更指示只能由监理人发出。</w:t>
      </w:r>
    </w:p>
    <w:p w:rsidR="00CA044F" w:rsidRDefault="00A77AE8">
      <w:pPr>
        <w:pStyle w:val="Bodytext1"/>
        <w:tabs>
          <w:tab w:val="left" w:pos="922"/>
        </w:tabs>
        <w:spacing w:after="120" w:line="400" w:lineRule="exact"/>
        <w:ind w:firstLineChars="200" w:firstLine="420"/>
        <w:rPr>
          <w:szCs w:val="21"/>
        </w:rPr>
      </w:pPr>
      <w:bookmarkStart w:id="690" w:name="bookmark1291"/>
      <w:bookmarkEnd w:id="690"/>
      <w:r>
        <w:rPr>
          <w:rFonts w:hint="eastAsia"/>
          <w:szCs w:val="21"/>
        </w:rPr>
        <w:t>（</w:t>
      </w:r>
      <w:r>
        <w:rPr>
          <w:rFonts w:hint="eastAsia"/>
          <w:szCs w:val="21"/>
          <w:lang w:val="en-US"/>
        </w:rPr>
        <w:t>2</w:t>
      </w:r>
      <w:r>
        <w:rPr>
          <w:rFonts w:hint="eastAsia"/>
          <w:szCs w:val="21"/>
          <w:lang w:val="en-US"/>
        </w:rPr>
        <w:t>）</w:t>
      </w:r>
      <w:r>
        <w:rPr>
          <w:rFonts w:hint="eastAsia"/>
          <w:szCs w:val="21"/>
        </w:rPr>
        <w:t>变更指示应说明变更的目的、范围、变更内容以及变更的工程量及其进度和技术要求，并附有关图纸和文件。承包人收到变更指示后，应按变更指示进行变更工作。</w:t>
      </w:r>
    </w:p>
    <w:p w:rsidR="00CA044F" w:rsidRDefault="00A77AE8">
      <w:pPr>
        <w:pStyle w:val="4"/>
        <w:spacing w:line="400" w:lineRule="exact"/>
        <w:ind w:left="0" w:firstLineChars="200" w:firstLine="420"/>
        <w:rPr>
          <w:rFonts w:ascii="宋体" w:eastAsia="宋体" w:hAnsi="宋体" w:cs="宋体"/>
          <w:sz w:val="21"/>
          <w:szCs w:val="21"/>
        </w:rPr>
      </w:pPr>
      <w:bookmarkStart w:id="691" w:name="_Toc9569"/>
      <w:bookmarkStart w:id="692" w:name="bookmark1293"/>
      <w:bookmarkStart w:id="693" w:name="bookmark1292"/>
      <w:bookmarkStart w:id="694" w:name="bookmark1294"/>
      <w:r>
        <w:rPr>
          <w:rFonts w:ascii="宋体" w:eastAsia="宋体" w:hAnsi="宋体" w:cs="宋体" w:hint="eastAsia"/>
          <w:sz w:val="21"/>
          <w:szCs w:val="21"/>
        </w:rPr>
        <w:t>15.4</w:t>
      </w:r>
      <w:r>
        <w:rPr>
          <w:rFonts w:ascii="宋体" w:eastAsia="宋体" w:hAnsi="宋体" w:cs="宋体" w:hint="eastAsia"/>
          <w:sz w:val="21"/>
          <w:szCs w:val="21"/>
        </w:rPr>
        <w:t>变更的估价原则</w:t>
      </w:r>
      <w:bookmarkEnd w:id="691"/>
      <w:bookmarkEnd w:id="692"/>
      <w:bookmarkEnd w:id="693"/>
      <w:bookmarkEnd w:id="694"/>
    </w:p>
    <w:p w:rsidR="00CA044F" w:rsidRDefault="00A77AE8">
      <w:pPr>
        <w:pStyle w:val="Bodytext1"/>
        <w:spacing w:after="120" w:line="400" w:lineRule="exact"/>
        <w:ind w:firstLine="420"/>
        <w:rPr>
          <w:szCs w:val="21"/>
        </w:rPr>
      </w:pPr>
      <w:r>
        <w:rPr>
          <w:rFonts w:hint="eastAsia"/>
          <w:szCs w:val="21"/>
        </w:rPr>
        <w:t>除专用合同条款另有约定外，因变更引起的价格调整按照本款约定处理。</w:t>
      </w:r>
    </w:p>
    <w:p w:rsidR="00CA044F" w:rsidRDefault="00A77AE8">
      <w:pPr>
        <w:pStyle w:val="Bodytext1"/>
        <w:spacing w:line="400" w:lineRule="exact"/>
        <w:ind w:firstLine="420"/>
        <w:rPr>
          <w:szCs w:val="21"/>
        </w:rPr>
      </w:pPr>
      <w:r>
        <w:rPr>
          <w:rFonts w:hint="eastAsia"/>
          <w:szCs w:val="21"/>
          <w:lang w:val="en-US" w:bidi="en-US"/>
        </w:rPr>
        <w:t>15.4.1</w:t>
      </w:r>
      <w:r>
        <w:rPr>
          <w:rFonts w:hint="eastAsia"/>
          <w:szCs w:val="21"/>
        </w:rPr>
        <w:t>已标价工程量清单中有适用于变更工作的子目的，采用该子目的单价。</w:t>
      </w:r>
    </w:p>
    <w:p w:rsidR="00CA044F" w:rsidRDefault="00A77AE8">
      <w:pPr>
        <w:pStyle w:val="Bodytext1"/>
        <w:spacing w:line="400" w:lineRule="exact"/>
        <w:ind w:firstLine="440"/>
        <w:rPr>
          <w:szCs w:val="21"/>
        </w:rPr>
      </w:pPr>
      <w:r>
        <w:rPr>
          <w:rFonts w:hint="eastAsia"/>
          <w:szCs w:val="21"/>
          <w:lang w:val="en-US" w:bidi="en-US"/>
        </w:rPr>
        <w:t>15.4.2</w:t>
      </w:r>
      <w:r>
        <w:rPr>
          <w:rFonts w:hint="eastAsia"/>
          <w:szCs w:val="21"/>
        </w:rPr>
        <w:t>已标价工程量清单中无适用于变更工作的子目，但有类似子目的，可在合理范围内参照类似子目的单价，由监理人按第</w:t>
      </w:r>
      <w:r>
        <w:rPr>
          <w:rFonts w:hint="eastAsia"/>
          <w:szCs w:val="21"/>
          <w:lang w:val="en-US" w:bidi="en-US"/>
        </w:rPr>
        <w:t xml:space="preserve">3. </w:t>
      </w:r>
      <w:r>
        <w:rPr>
          <w:rFonts w:hint="eastAsia"/>
          <w:szCs w:val="21"/>
        </w:rPr>
        <w:t>5</w:t>
      </w:r>
      <w:r>
        <w:rPr>
          <w:rFonts w:hint="eastAsia"/>
          <w:szCs w:val="21"/>
        </w:rPr>
        <w:t>款商定或确定变更工作的单价。</w:t>
      </w:r>
    </w:p>
    <w:p w:rsidR="00CA044F" w:rsidRDefault="00A77AE8">
      <w:pPr>
        <w:pStyle w:val="Bodytext1"/>
        <w:spacing w:after="120" w:line="400" w:lineRule="exact"/>
        <w:ind w:firstLine="440"/>
        <w:rPr>
          <w:szCs w:val="21"/>
        </w:rPr>
      </w:pPr>
      <w:r>
        <w:rPr>
          <w:rFonts w:hint="eastAsia"/>
          <w:szCs w:val="21"/>
          <w:lang w:val="en-US" w:bidi="en-US"/>
        </w:rPr>
        <w:lastRenderedPageBreak/>
        <w:t>15.4.3</w:t>
      </w:r>
      <w:r>
        <w:rPr>
          <w:rFonts w:hint="eastAsia"/>
          <w:szCs w:val="21"/>
        </w:rPr>
        <w:t>已标价工程量清单中无适用或类</w:t>
      </w:r>
      <w:r>
        <w:rPr>
          <w:rFonts w:hint="eastAsia"/>
          <w:szCs w:val="21"/>
        </w:rPr>
        <w:t>似子目的单价，可按照成本加利润的原则，由监理人按第</w:t>
      </w:r>
      <w:r>
        <w:rPr>
          <w:rFonts w:hint="eastAsia"/>
          <w:szCs w:val="21"/>
          <w:lang w:val="en-US" w:bidi="en-US"/>
        </w:rPr>
        <w:t>3.</w:t>
      </w:r>
      <w:r>
        <w:rPr>
          <w:rFonts w:hint="eastAsia"/>
          <w:szCs w:val="21"/>
        </w:rPr>
        <w:t>5</w:t>
      </w:r>
      <w:r>
        <w:rPr>
          <w:rFonts w:hint="eastAsia"/>
          <w:szCs w:val="21"/>
        </w:rPr>
        <w:t>款商定或确定变更工作的单价。</w:t>
      </w:r>
    </w:p>
    <w:p w:rsidR="00CA044F" w:rsidRDefault="00A77AE8">
      <w:pPr>
        <w:pStyle w:val="4"/>
        <w:spacing w:line="400" w:lineRule="exact"/>
        <w:ind w:left="0" w:firstLineChars="200" w:firstLine="420"/>
        <w:rPr>
          <w:rFonts w:ascii="宋体" w:eastAsia="宋体" w:hAnsi="宋体" w:cs="宋体"/>
          <w:sz w:val="21"/>
          <w:szCs w:val="21"/>
        </w:rPr>
      </w:pPr>
      <w:bookmarkStart w:id="695" w:name="bookmark1296"/>
      <w:bookmarkStart w:id="696" w:name="bookmark1297"/>
      <w:bookmarkStart w:id="697" w:name="bookmark1295"/>
      <w:r>
        <w:rPr>
          <w:rFonts w:ascii="宋体" w:eastAsia="宋体" w:hAnsi="宋体" w:cs="宋体" w:hint="eastAsia"/>
          <w:sz w:val="21"/>
          <w:szCs w:val="21"/>
        </w:rPr>
        <w:t>15.5</w:t>
      </w:r>
      <w:r>
        <w:rPr>
          <w:rFonts w:ascii="宋体" w:eastAsia="宋体" w:hAnsi="宋体" w:cs="宋体" w:hint="eastAsia"/>
          <w:sz w:val="21"/>
          <w:szCs w:val="21"/>
        </w:rPr>
        <w:t>承包人的合理化建议</w:t>
      </w:r>
      <w:bookmarkEnd w:id="695"/>
      <w:bookmarkEnd w:id="696"/>
      <w:bookmarkEnd w:id="697"/>
    </w:p>
    <w:p w:rsidR="00CA044F" w:rsidRDefault="00A77AE8">
      <w:pPr>
        <w:pStyle w:val="Bodytext1"/>
        <w:tabs>
          <w:tab w:val="left" w:pos="854"/>
        </w:tabs>
        <w:spacing w:line="400" w:lineRule="exact"/>
        <w:ind w:left="440" w:firstLine="0"/>
        <w:rPr>
          <w:szCs w:val="21"/>
        </w:rPr>
      </w:pPr>
      <w:bookmarkStart w:id="698" w:name="bookmark1298"/>
      <w:bookmarkEnd w:id="698"/>
      <w:r>
        <w:rPr>
          <w:rFonts w:hint="eastAsia"/>
          <w:szCs w:val="21"/>
          <w:lang w:val="en-US" w:bidi="en-US"/>
        </w:rPr>
        <w:t>15.5.1</w:t>
      </w:r>
      <w:r>
        <w:rPr>
          <w:rFonts w:hint="eastAsia"/>
          <w:szCs w:val="21"/>
        </w:rPr>
        <w:t>在履行合同过程中，承包人对发包人提供的图纸、技术要求以及其他方面提出的合理化建议，</w:t>
      </w:r>
    </w:p>
    <w:p w:rsidR="00CA044F" w:rsidRDefault="00A77AE8">
      <w:pPr>
        <w:pStyle w:val="Bodytext1"/>
        <w:tabs>
          <w:tab w:val="left" w:pos="854"/>
        </w:tabs>
        <w:spacing w:line="400" w:lineRule="exact"/>
        <w:ind w:firstLine="0"/>
        <w:rPr>
          <w:szCs w:val="21"/>
        </w:rPr>
      </w:pPr>
      <w:r>
        <w:rPr>
          <w:rFonts w:hint="eastAsia"/>
          <w:szCs w:val="21"/>
        </w:rPr>
        <w:t>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hint="eastAsia"/>
          <w:szCs w:val="21"/>
          <w:lang w:val="en-US" w:bidi="en-US"/>
        </w:rPr>
        <w:t>15.3.3</w:t>
      </w:r>
      <w:r>
        <w:rPr>
          <w:rFonts w:hint="eastAsia"/>
          <w:szCs w:val="21"/>
        </w:rPr>
        <w:t>项约定向承包人发出变更指示。</w:t>
      </w:r>
    </w:p>
    <w:p w:rsidR="00CA044F" w:rsidRDefault="00A77AE8">
      <w:pPr>
        <w:pStyle w:val="Bodytext1"/>
        <w:spacing w:after="120" w:line="400" w:lineRule="exact"/>
        <w:ind w:firstLine="440"/>
        <w:rPr>
          <w:szCs w:val="21"/>
        </w:rPr>
      </w:pPr>
      <w:r>
        <w:rPr>
          <w:rFonts w:hint="eastAsia"/>
          <w:szCs w:val="21"/>
          <w:lang w:val="en-US" w:bidi="en-US"/>
        </w:rPr>
        <w:t>15.5.2</w:t>
      </w:r>
      <w:r>
        <w:rPr>
          <w:rFonts w:hint="eastAsia"/>
          <w:szCs w:val="21"/>
        </w:rPr>
        <w:t>承包人提出的合理化建议降低了合同价格、缩短了工期或者提高</w:t>
      </w:r>
      <w:r>
        <w:rPr>
          <w:rFonts w:hint="eastAsia"/>
          <w:szCs w:val="21"/>
        </w:rPr>
        <w:t>了工程经济效益的，发包人可按国家有关规定在专用合同条款中约定给予奖励。</w:t>
      </w:r>
    </w:p>
    <w:p w:rsidR="00CA044F" w:rsidRDefault="00A77AE8">
      <w:pPr>
        <w:pStyle w:val="4"/>
        <w:spacing w:line="400" w:lineRule="exact"/>
        <w:ind w:left="0" w:firstLineChars="200" w:firstLine="420"/>
        <w:rPr>
          <w:rFonts w:ascii="宋体" w:eastAsia="宋体" w:hAnsi="宋体" w:cs="宋体"/>
          <w:sz w:val="21"/>
          <w:szCs w:val="21"/>
        </w:rPr>
      </w:pPr>
      <w:bookmarkStart w:id="699" w:name="bookmark1301"/>
      <w:bookmarkStart w:id="700" w:name="bookmark1300"/>
      <w:bookmarkStart w:id="701" w:name="_Toc7702"/>
      <w:bookmarkStart w:id="702" w:name="bookmark1299"/>
      <w:r>
        <w:rPr>
          <w:rFonts w:ascii="宋体" w:eastAsia="宋体" w:hAnsi="宋体" w:cs="宋体" w:hint="eastAsia"/>
          <w:sz w:val="21"/>
          <w:szCs w:val="21"/>
        </w:rPr>
        <w:t>15.6</w:t>
      </w:r>
      <w:r>
        <w:rPr>
          <w:rFonts w:ascii="宋体" w:eastAsia="宋体" w:hAnsi="宋体" w:cs="宋体" w:hint="eastAsia"/>
          <w:sz w:val="21"/>
          <w:szCs w:val="21"/>
        </w:rPr>
        <w:t>暂列金额</w:t>
      </w:r>
      <w:bookmarkEnd w:id="699"/>
      <w:bookmarkEnd w:id="700"/>
      <w:bookmarkEnd w:id="701"/>
      <w:bookmarkEnd w:id="702"/>
    </w:p>
    <w:p w:rsidR="00CA044F" w:rsidRDefault="00A77AE8">
      <w:pPr>
        <w:pStyle w:val="Bodytext1"/>
        <w:spacing w:after="120" w:line="400" w:lineRule="exact"/>
        <w:ind w:firstLine="420"/>
        <w:rPr>
          <w:szCs w:val="21"/>
        </w:rPr>
      </w:pPr>
      <w:r>
        <w:rPr>
          <w:rFonts w:hint="eastAsia"/>
          <w:szCs w:val="21"/>
        </w:rPr>
        <w:t>暂列金额只能按照监理人的指示使用，并对合同价格进行相应调整。</w:t>
      </w:r>
    </w:p>
    <w:p w:rsidR="00CA044F" w:rsidRDefault="00A77AE8">
      <w:pPr>
        <w:pStyle w:val="4"/>
        <w:ind w:left="0" w:firstLineChars="200" w:firstLine="420"/>
        <w:rPr>
          <w:rFonts w:ascii="宋体" w:eastAsia="宋体" w:hAnsi="宋体" w:cs="宋体"/>
          <w:sz w:val="21"/>
          <w:szCs w:val="21"/>
        </w:rPr>
      </w:pPr>
      <w:bookmarkStart w:id="703" w:name="bookmark1303"/>
      <w:bookmarkStart w:id="704" w:name="bookmark1304"/>
      <w:bookmarkStart w:id="705" w:name="_Toc1449902166"/>
      <w:bookmarkStart w:id="706" w:name="_Toc23161"/>
      <w:bookmarkStart w:id="707" w:name="_Toc31931"/>
      <w:bookmarkStart w:id="708" w:name="bookmark1302"/>
      <w:bookmarkStart w:id="709" w:name="_Toc1976762667"/>
      <w:r>
        <w:rPr>
          <w:rFonts w:ascii="宋体" w:eastAsia="宋体" w:hAnsi="宋体" w:cs="宋体" w:hint="eastAsia"/>
          <w:sz w:val="21"/>
          <w:szCs w:val="21"/>
        </w:rPr>
        <w:t>15.7</w:t>
      </w:r>
      <w:r>
        <w:rPr>
          <w:rFonts w:ascii="宋体" w:eastAsia="宋体" w:hAnsi="宋体" w:cs="宋体" w:hint="eastAsia"/>
          <w:sz w:val="21"/>
          <w:szCs w:val="21"/>
        </w:rPr>
        <w:t>计日工</w:t>
      </w:r>
      <w:bookmarkEnd w:id="703"/>
      <w:bookmarkEnd w:id="704"/>
      <w:bookmarkEnd w:id="705"/>
      <w:bookmarkEnd w:id="706"/>
      <w:bookmarkEnd w:id="707"/>
      <w:bookmarkEnd w:id="708"/>
      <w:bookmarkEnd w:id="709"/>
    </w:p>
    <w:p w:rsidR="00CA044F" w:rsidRDefault="00A77AE8">
      <w:pPr>
        <w:pStyle w:val="Bodytext1"/>
        <w:spacing w:line="400" w:lineRule="exact"/>
        <w:ind w:firstLine="440"/>
        <w:rPr>
          <w:szCs w:val="21"/>
        </w:rPr>
      </w:pPr>
      <w:r>
        <w:rPr>
          <w:rFonts w:hint="eastAsia"/>
          <w:szCs w:val="21"/>
          <w:lang w:val="en-US"/>
        </w:rPr>
        <w:t>15.7.1</w:t>
      </w:r>
      <w:r>
        <w:rPr>
          <w:rFonts w:hint="eastAsia"/>
          <w:szCs w:val="21"/>
        </w:rPr>
        <w:t>发包人认为有必要时，由监理人通知承包人以计日工方式实施变更的零星工作。其价款按列入已标价工程量清单中的计日工计价子目及其单价进行计算。</w:t>
      </w:r>
    </w:p>
    <w:p w:rsidR="00CA044F" w:rsidRDefault="00A77AE8">
      <w:pPr>
        <w:pStyle w:val="Bodytext1"/>
        <w:spacing w:line="400" w:lineRule="exact"/>
        <w:ind w:firstLine="440"/>
        <w:rPr>
          <w:szCs w:val="21"/>
        </w:rPr>
      </w:pPr>
      <w:r>
        <w:rPr>
          <w:rFonts w:hint="eastAsia"/>
          <w:szCs w:val="21"/>
          <w:lang w:val="en-US" w:bidi="en-US"/>
        </w:rPr>
        <w:t>15.7.2</w:t>
      </w:r>
      <w:r>
        <w:rPr>
          <w:rFonts w:hint="eastAsia"/>
          <w:szCs w:val="21"/>
        </w:rPr>
        <w:t>采用计日工计价的任何一项变更工作，应从暂列金额中支付，承包人应在该项变更的实施过程中，每天提交以下报表和有关凭证报送监理人审批：</w:t>
      </w:r>
    </w:p>
    <w:p w:rsidR="00CA044F" w:rsidRDefault="00A77AE8">
      <w:pPr>
        <w:pStyle w:val="Bodytext1"/>
        <w:tabs>
          <w:tab w:val="left" w:pos="903"/>
        </w:tabs>
        <w:spacing w:line="400" w:lineRule="exact"/>
        <w:ind w:firstLineChars="200" w:firstLine="420"/>
        <w:rPr>
          <w:szCs w:val="21"/>
        </w:rPr>
      </w:pPr>
      <w:bookmarkStart w:id="710" w:name="bookmark1305"/>
      <w:bookmarkEnd w:id="710"/>
      <w:r>
        <w:rPr>
          <w:rFonts w:hint="eastAsia"/>
          <w:szCs w:val="21"/>
        </w:rPr>
        <w:t>（</w:t>
      </w:r>
      <w:r>
        <w:rPr>
          <w:rFonts w:hint="eastAsia"/>
          <w:szCs w:val="21"/>
          <w:lang w:val="en-US"/>
        </w:rPr>
        <w:t>1</w:t>
      </w:r>
      <w:r>
        <w:rPr>
          <w:rFonts w:hint="eastAsia"/>
          <w:szCs w:val="21"/>
          <w:lang w:val="en-US"/>
        </w:rPr>
        <w:t>）</w:t>
      </w:r>
      <w:r>
        <w:rPr>
          <w:rFonts w:hint="eastAsia"/>
          <w:szCs w:val="21"/>
        </w:rPr>
        <w:t>工作名称、内容和数量；</w:t>
      </w:r>
    </w:p>
    <w:p w:rsidR="00CA044F" w:rsidRDefault="00A77AE8">
      <w:pPr>
        <w:pStyle w:val="Bodytext1"/>
        <w:tabs>
          <w:tab w:val="left" w:pos="903"/>
        </w:tabs>
        <w:spacing w:line="400" w:lineRule="exact"/>
        <w:ind w:firstLineChars="200" w:firstLine="420"/>
        <w:rPr>
          <w:szCs w:val="21"/>
        </w:rPr>
      </w:pPr>
      <w:bookmarkStart w:id="711" w:name="bookmark1306"/>
      <w:bookmarkEnd w:id="711"/>
      <w:r>
        <w:rPr>
          <w:rFonts w:hint="eastAsia"/>
          <w:szCs w:val="21"/>
        </w:rPr>
        <w:t>（</w:t>
      </w:r>
      <w:r>
        <w:rPr>
          <w:rFonts w:hint="eastAsia"/>
          <w:szCs w:val="21"/>
          <w:lang w:val="en-US"/>
        </w:rPr>
        <w:t>2</w:t>
      </w:r>
      <w:r>
        <w:rPr>
          <w:rFonts w:hint="eastAsia"/>
          <w:szCs w:val="21"/>
          <w:lang w:val="en-US"/>
        </w:rPr>
        <w:t>）</w:t>
      </w:r>
      <w:r>
        <w:rPr>
          <w:rFonts w:hint="eastAsia"/>
          <w:szCs w:val="21"/>
        </w:rPr>
        <w:t>投入该工作所有人员的姓名、工种、级别和耗用工时；</w:t>
      </w:r>
    </w:p>
    <w:p w:rsidR="00CA044F" w:rsidRDefault="00A77AE8">
      <w:pPr>
        <w:pStyle w:val="Bodytext1"/>
        <w:tabs>
          <w:tab w:val="left" w:pos="903"/>
        </w:tabs>
        <w:spacing w:line="400" w:lineRule="exact"/>
        <w:ind w:firstLineChars="200" w:firstLine="420"/>
        <w:rPr>
          <w:szCs w:val="21"/>
        </w:rPr>
      </w:pPr>
      <w:bookmarkStart w:id="712" w:name="bookmark1307"/>
      <w:bookmarkEnd w:id="712"/>
      <w:r>
        <w:rPr>
          <w:rFonts w:hint="eastAsia"/>
          <w:szCs w:val="21"/>
        </w:rPr>
        <w:t>（</w:t>
      </w:r>
      <w:r>
        <w:rPr>
          <w:rFonts w:hint="eastAsia"/>
          <w:szCs w:val="21"/>
          <w:lang w:val="en-US"/>
        </w:rPr>
        <w:t>3</w:t>
      </w:r>
      <w:r>
        <w:rPr>
          <w:rFonts w:hint="eastAsia"/>
          <w:szCs w:val="21"/>
          <w:lang w:val="en-US"/>
        </w:rPr>
        <w:t>）</w:t>
      </w:r>
      <w:r>
        <w:rPr>
          <w:rFonts w:hint="eastAsia"/>
          <w:szCs w:val="21"/>
        </w:rPr>
        <w:t>投入该工作的材料类别和数量；</w:t>
      </w:r>
    </w:p>
    <w:p w:rsidR="00CA044F" w:rsidRDefault="00A77AE8">
      <w:pPr>
        <w:pStyle w:val="Bodytext1"/>
        <w:tabs>
          <w:tab w:val="left" w:pos="903"/>
        </w:tabs>
        <w:spacing w:line="400" w:lineRule="exact"/>
        <w:ind w:firstLineChars="200" w:firstLine="420"/>
        <w:rPr>
          <w:szCs w:val="21"/>
        </w:rPr>
      </w:pPr>
      <w:bookmarkStart w:id="713" w:name="bookmark1308"/>
      <w:bookmarkEnd w:id="713"/>
      <w:r>
        <w:rPr>
          <w:rFonts w:hint="eastAsia"/>
          <w:szCs w:val="21"/>
        </w:rPr>
        <w:t>（</w:t>
      </w:r>
      <w:r>
        <w:rPr>
          <w:rFonts w:hint="eastAsia"/>
          <w:szCs w:val="21"/>
          <w:lang w:val="en-US"/>
        </w:rPr>
        <w:t>4</w:t>
      </w:r>
      <w:r>
        <w:rPr>
          <w:rFonts w:hint="eastAsia"/>
          <w:szCs w:val="21"/>
          <w:lang w:val="en-US"/>
        </w:rPr>
        <w:t>）</w:t>
      </w:r>
      <w:r>
        <w:rPr>
          <w:rFonts w:hint="eastAsia"/>
          <w:szCs w:val="21"/>
        </w:rPr>
        <w:t>投入该工作的施工设备型号、台数和</w:t>
      </w:r>
      <w:proofErr w:type="gramStart"/>
      <w:r>
        <w:rPr>
          <w:rFonts w:hint="eastAsia"/>
          <w:szCs w:val="21"/>
        </w:rPr>
        <w:t>耗用台</w:t>
      </w:r>
      <w:proofErr w:type="gramEnd"/>
      <w:r>
        <w:rPr>
          <w:rFonts w:hint="eastAsia"/>
          <w:szCs w:val="21"/>
        </w:rPr>
        <w:t>时；</w:t>
      </w:r>
    </w:p>
    <w:p w:rsidR="00CA044F" w:rsidRDefault="00A77AE8">
      <w:pPr>
        <w:pStyle w:val="Bodytext1"/>
        <w:tabs>
          <w:tab w:val="left" w:pos="903"/>
        </w:tabs>
        <w:spacing w:line="400" w:lineRule="exact"/>
        <w:ind w:firstLineChars="200" w:firstLine="420"/>
        <w:rPr>
          <w:szCs w:val="21"/>
        </w:rPr>
      </w:pPr>
      <w:bookmarkStart w:id="714" w:name="bookmark1309"/>
      <w:bookmarkEnd w:id="714"/>
      <w:r>
        <w:rPr>
          <w:rFonts w:hint="eastAsia"/>
          <w:szCs w:val="21"/>
        </w:rPr>
        <w:t>（</w:t>
      </w:r>
      <w:r>
        <w:rPr>
          <w:rFonts w:hint="eastAsia"/>
          <w:szCs w:val="21"/>
          <w:lang w:val="en-US"/>
        </w:rPr>
        <w:t>5</w:t>
      </w:r>
      <w:r>
        <w:rPr>
          <w:rFonts w:hint="eastAsia"/>
          <w:szCs w:val="21"/>
          <w:lang w:val="en-US"/>
        </w:rPr>
        <w:t>）</w:t>
      </w:r>
      <w:r>
        <w:rPr>
          <w:rFonts w:hint="eastAsia"/>
          <w:szCs w:val="21"/>
        </w:rPr>
        <w:t>监理人要求提交的其他资料和凭证。</w:t>
      </w:r>
    </w:p>
    <w:p w:rsidR="00CA044F" w:rsidRDefault="00A77AE8">
      <w:pPr>
        <w:pStyle w:val="Bodytext1"/>
        <w:spacing w:after="80" w:line="400" w:lineRule="exact"/>
        <w:ind w:firstLine="440"/>
        <w:rPr>
          <w:szCs w:val="21"/>
        </w:rPr>
      </w:pPr>
      <w:r>
        <w:rPr>
          <w:rFonts w:hint="eastAsia"/>
          <w:szCs w:val="21"/>
          <w:lang w:val="en-US" w:bidi="en-US"/>
        </w:rPr>
        <w:t>15.7.3</w:t>
      </w:r>
      <w:r>
        <w:rPr>
          <w:rFonts w:hint="eastAsia"/>
          <w:szCs w:val="21"/>
        </w:rPr>
        <w:t>计日工由承包人汇总后，按第</w:t>
      </w:r>
      <w:r>
        <w:rPr>
          <w:rFonts w:hint="eastAsia"/>
          <w:szCs w:val="21"/>
          <w:lang w:val="en-US" w:bidi="en-US"/>
        </w:rPr>
        <w:t>17.3.2</w:t>
      </w:r>
      <w:r>
        <w:rPr>
          <w:rFonts w:hint="eastAsia"/>
          <w:szCs w:val="21"/>
        </w:rPr>
        <w:t>项的约定列入进度付款申请单，由监理人复核并经发包人同意后列入进度付款。</w:t>
      </w:r>
    </w:p>
    <w:p w:rsidR="00CA044F" w:rsidRDefault="00A77AE8">
      <w:pPr>
        <w:pStyle w:val="4"/>
        <w:spacing w:line="400" w:lineRule="exact"/>
        <w:ind w:left="0" w:firstLineChars="200" w:firstLine="420"/>
        <w:rPr>
          <w:rFonts w:ascii="宋体" w:eastAsia="宋体" w:hAnsi="宋体" w:cs="宋体"/>
          <w:sz w:val="21"/>
          <w:szCs w:val="21"/>
        </w:rPr>
      </w:pPr>
      <w:bookmarkStart w:id="715" w:name="_Toc6776"/>
      <w:bookmarkStart w:id="716" w:name="bookmark1310"/>
      <w:bookmarkStart w:id="717" w:name="bookmark1311"/>
      <w:bookmarkStart w:id="718" w:name="bookmark1312"/>
      <w:r>
        <w:rPr>
          <w:rFonts w:ascii="宋体" w:eastAsia="宋体" w:hAnsi="宋体" w:cs="宋体" w:hint="eastAsia"/>
          <w:sz w:val="21"/>
          <w:szCs w:val="21"/>
        </w:rPr>
        <w:t>15.8</w:t>
      </w:r>
      <w:r>
        <w:rPr>
          <w:rFonts w:ascii="宋体" w:eastAsia="宋体" w:hAnsi="宋体" w:cs="宋体" w:hint="eastAsia"/>
          <w:sz w:val="21"/>
          <w:szCs w:val="21"/>
        </w:rPr>
        <w:t>暂估价</w:t>
      </w:r>
      <w:bookmarkEnd w:id="715"/>
      <w:bookmarkEnd w:id="716"/>
      <w:bookmarkEnd w:id="717"/>
      <w:bookmarkEnd w:id="718"/>
    </w:p>
    <w:p w:rsidR="00CA044F" w:rsidRDefault="00A77AE8">
      <w:pPr>
        <w:pStyle w:val="Bodytext1"/>
        <w:spacing w:after="80" w:line="400" w:lineRule="exact"/>
        <w:ind w:firstLine="440"/>
        <w:rPr>
          <w:szCs w:val="21"/>
        </w:rPr>
      </w:pPr>
      <w:bookmarkStart w:id="719" w:name="bookmark1313"/>
      <w:bookmarkEnd w:id="719"/>
      <w:r>
        <w:rPr>
          <w:rFonts w:hint="eastAsia"/>
          <w:szCs w:val="21"/>
        </w:rPr>
        <w:t>15.8.1</w:t>
      </w:r>
      <w:r>
        <w:rPr>
          <w:rFonts w:hint="eastAsia"/>
          <w:szCs w:val="21"/>
        </w:rPr>
        <w:t>发包人在工程量清单中给定暂估价的材料、工程设备和专业工程属于依法必须招标的范围并达到规定的规模标准的，若承包人不具备承担暂估价项目的能力或具备承担暂估价项目的能力但明确不参与投标的，由发</w:t>
      </w:r>
      <w:r>
        <w:rPr>
          <w:rFonts w:hint="eastAsia"/>
          <w:szCs w:val="21"/>
        </w:rPr>
        <w:t>包人和承包人组织招标；若承包人具备承担暂估价项目的能力且明确参与投标的，由发包人组织招标。暂估价项目中标金额与工程</w:t>
      </w:r>
      <w:r>
        <w:rPr>
          <w:rFonts w:hint="eastAsia"/>
          <w:szCs w:val="21"/>
        </w:rPr>
        <w:t xml:space="preserve"> </w:t>
      </w:r>
      <w:r>
        <w:rPr>
          <w:rFonts w:hint="eastAsia"/>
          <w:szCs w:val="21"/>
        </w:rPr>
        <w:t>量清单中所列金额差以及相应的税金等其他费用列入合同价格。必须招标的暂估价项目招标组织形式、发包人和承包人组织招标时双方的权利义务关系在专用合同条款中约定。</w:t>
      </w:r>
    </w:p>
    <w:p w:rsidR="00CA044F" w:rsidRDefault="00A77AE8">
      <w:pPr>
        <w:pStyle w:val="Bodytext1"/>
        <w:spacing w:after="80" w:line="400" w:lineRule="exact"/>
        <w:ind w:firstLine="440"/>
        <w:rPr>
          <w:szCs w:val="21"/>
        </w:rPr>
      </w:pPr>
      <w:bookmarkStart w:id="720" w:name="bookmark1314"/>
      <w:bookmarkEnd w:id="720"/>
      <w:r>
        <w:rPr>
          <w:rFonts w:hint="eastAsia"/>
          <w:szCs w:val="21"/>
        </w:rPr>
        <w:t>15.8.2</w:t>
      </w:r>
      <w:r>
        <w:rPr>
          <w:rFonts w:hint="eastAsia"/>
          <w:szCs w:val="21"/>
        </w:rPr>
        <w:t>发包人在工程量清单中给定暂估价的材料和工程设备不属于依法必须招标的范围或未达到规定的规模标准的，应由承包人按第</w:t>
      </w:r>
      <w:r>
        <w:rPr>
          <w:rFonts w:hint="eastAsia"/>
          <w:szCs w:val="21"/>
        </w:rPr>
        <w:t>5.1</w:t>
      </w:r>
      <w:r>
        <w:rPr>
          <w:rFonts w:hint="eastAsia"/>
          <w:szCs w:val="21"/>
        </w:rPr>
        <w:t>款的约定提供。经监理人确认的材料、</w:t>
      </w:r>
      <w:r>
        <w:rPr>
          <w:rFonts w:hint="eastAsia"/>
          <w:szCs w:val="21"/>
        </w:rPr>
        <w:lastRenderedPageBreak/>
        <w:t>工程设备的价格与工程量清单中所列的暂估价的金额差以及相应的税金等其他费用列入合</w:t>
      </w:r>
      <w:r>
        <w:rPr>
          <w:rFonts w:hint="eastAsia"/>
          <w:szCs w:val="21"/>
        </w:rPr>
        <w:t>同价格。</w:t>
      </w:r>
    </w:p>
    <w:p w:rsidR="00CA044F" w:rsidRDefault="00A77AE8">
      <w:pPr>
        <w:pStyle w:val="Bodytext1"/>
        <w:spacing w:after="80" w:line="400" w:lineRule="exact"/>
        <w:ind w:firstLine="440"/>
        <w:rPr>
          <w:szCs w:val="21"/>
        </w:rPr>
      </w:pPr>
      <w:bookmarkStart w:id="721" w:name="bookmark1315"/>
      <w:bookmarkEnd w:id="721"/>
      <w:r>
        <w:rPr>
          <w:rFonts w:hint="eastAsia"/>
          <w:szCs w:val="21"/>
        </w:rPr>
        <w:t>15.8.3</w:t>
      </w:r>
      <w:r>
        <w:rPr>
          <w:rFonts w:hint="eastAsia"/>
          <w:szCs w:val="21"/>
        </w:rPr>
        <w:t>发包人在工程量清单中给定暂估价的专业工程不属于依法必须招标的范围或未达到规定的规模标准的，由监理人按照第</w:t>
      </w:r>
      <w:r>
        <w:rPr>
          <w:rFonts w:hint="eastAsia"/>
          <w:szCs w:val="21"/>
        </w:rPr>
        <w:t>15.4</w:t>
      </w:r>
      <w:r>
        <w:rPr>
          <w:rFonts w:hint="eastAsia"/>
          <w:szCs w:val="21"/>
        </w:rPr>
        <w:t>款进行估价，但专用合同条款另有约定的除外。经估价的专业工程与工程量清单中所列的暂估价的金额差以及相应的税金等其他费用列入合同价格。</w:t>
      </w:r>
    </w:p>
    <w:p w:rsidR="00CA044F" w:rsidRDefault="00A77AE8">
      <w:pPr>
        <w:pStyle w:val="3"/>
        <w:spacing w:line="400" w:lineRule="exact"/>
        <w:rPr>
          <w:rFonts w:ascii="宋体" w:hAnsi="宋体" w:cs="宋体"/>
          <w:sz w:val="21"/>
          <w:szCs w:val="21"/>
        </w:rPr>
      </w:pPr>
      <w:bookmarkStart w:id="722" w:name="bookmark1316"/>
      <w:bookmarkStart w:id="723" w:name="bookmark1318"/>
      <w:bookmarkStart w:id="724" w:name="_Toc242"/>
      <w:bookmarkStart w:id="725" w:name="_Toc190018465"/>
      <w:bookmarkStart w:id="726" w:name="_Toc2081"/>
      <w:bookmarkStart w:id="727" w:name="bookmark1317"/>
      <w:bookmarkStart w:id="728" w:name="_Toc13261"/>
      <w:r>
        <w:rPr>
          <w:rFonts w:ascii="宋体" w:hAnsi="宋体" w:cs="宋体" w:hint="eastAsia"/>
          <w:sz w:val="21"/>
          <w:szCs w:val="21"/>
        </w:rPr>
        <w:t>16 .</w:t>
      </w:r>
      <w:r>
        <w:rPr>
          <w:rFonts w:ascii="宋体" w:hAnsi="宋体" w:cs="宋体" w:hint="eastAsia"/>
          <w:sz w:val="21"/>
          <w:szCs w:val="21"/>
        </w:rPr>
        <w:t>价格调整</w:t>
      </w:r>
      <w:bookmarkEnd w:id="722"/>
      <w:bookmarkEnd w:id="723"/>
      <w:bookmarkEnd w:id="724"/>
      <w:bookmarkEnd w:id="725"/>
      <w:bookmarkEnd w:id="726"/>
      <w:bookmarkEnd w:id="727"/>
      <w:bookmarkEnd w:id="728"/>
    </w:p>
    <w:p w:rsidR="00CA044F" w:rsidRDefault="00A77AE8">
      <w:pPr>
        <w:pStyle w:val="4"/>
        <w:spacing w:line="400" w:lineRule="exact"/>
        <w:ind w:left="0" w:firstLineChars="200" w:firstLine="420"/>
        <w:rPr>
          <w:rFonts w:ascii="宋体" w:eastAsia="宋体" w:hAnsi="宋体" w:cs="宋体"/>
          <w:sz w:val="21"/>
          <w:szCs w:val="21"/>
        </w:rPr>
      </w:pPr>
      <w:bookmarkStart w:id="729" w:name="_Toc2131"/>
      <w:bookmarkStart w:id="730" w:name="bookmark1321"/>
      <w:bookmarkStart w:id="731" w:name="bookmark1319"/>
      <w:bookmarkStart w:id="732" w:name="bookmark1320"/>
      <w:r>
        <w:rPr>
          <w:rFonts w:ascii="宋体" w:eastAsia="宋体" w:hAnsi="宋体" w:cs="宋体" w:hint="eastAsia"/>
          <w:sz w:val="21"/>
          <w:szCs w:val="21"/>
        </w:rPr>
        <w:t>16.1</w:t>
      </w:r>
      <w:r>
        <w:rPr>
          <w:rFonts w:ascii="宋体" w:eastAsia="宋体" w:hAnsi="宋体" w:cs="宋体" w:hint="eastAsia"/>
          <w:sz w:val="21"/>
          <w:szCs w:val="21"/>
        </w:rPr>
        <w:t>物价波动引起的价格调整</w:t>
      </w:r>
      <w:bookmarkEnd w:id="729"/>
      <w:bookmarkEnd w:id="730"/>
      <w:bookmarkEnd w:id="731"/>
      <w:bookmarkEnd w:id="732"/>
    </w:p>
    <w:p w:rsidR="00CA044F" w:rsidRDefault="00A77AE8">
      <w:pPr>
        <w:pStyle w:val="Bodytext1"/>
        <w:spacing w:line="400" w:lineRule="exact"/>
        <w:ind w:firstLine="420"/>
        <w:rPr>
          <w:szCs w:val="21"/>
        </w:rPr>
      </w:pPr>
      <w:r>
        <w:rPr>
          <w:rFonts w:hint="eastAsia"/>
          <w:szCs w:val="21"/>
        </w:rPr>
        <w:t>由于物价波动原因引起合同价格需要调整的，其价格调整方式在专用合同条款中约定；除专用合同条款另有约定外，因物价波动引起的价格调整按照本款约定处理。</w:t>
      </w:r>
    </w:p>
    <w:p w:rsidR="00CA044F" w:rsidRDefault="00A77AE8">
      <w:pPr>
        <w:pStyle w:val="Bodytext1"/>
        <w:tabs>
          <w:tab w:val="left" w:pos="839"/>
        </w:tabs>
        <w:spacing w:line="400" w:lineRule="exact"/>
        <w:ind w:left="420" w:firstLine="0"/>
        <w:rPr>
          <w:szCs w:val="21"/>
        </w:rPr>
      </w:pPr>
      <w:bookmarkStart w:id="733" w:name="bookmark1322"/>
      <w:bookmarkEnd w:id="733"/>
      <w:r>
        <w:rPr>
          <w:rFonts w:hint="eastAsia"/>
          <w:szCs w:val="21"/>
          <w:lang w:val="en-US" w:bidi="en-US"/>
        </w:rPr>
        <w:t>16.1.1</w:t>
      </w:r>
      <w:r>
        <w:rPr>
          <w:rFonts w:hint="eastAsia"/>
          <w:szCs w:val="21"/>
        </w:rPr>
        <w:t>采用价格指数调整价格差额</w:t>
      </w:r>
    </w:p>
    <w:p w:rsidR="00CA044F" w:rsidRDefault="00A77AE8">
      <w:pPr>
        <w:pStyle w:val="Bodytext2"/>
        <w:tabs>
          <w:tab w:val="left" w:pos="839"/>
        </w:tabs>
        <w:spacing w:after="0" w:line="400" w:lineRule="exact"/>
        <w:ind w:left="420" w:firstLine="0"/>
        <w:rPr>
          <w:rFonts w:ascii="宋体" w:hAnsi="宋体" w:cs="宋体"/>
          <w:szCs w:val="21"/>
        </w:rPr>
      </w:pPr>
      <w:bookmarkStart w:id="734" w:name="bookmark1323"/>
      <w:bookmarkEnd w:id="734"/>
      <w:r>
        <w:rPr>
          <w:rFonts w:ascii="宋体" w:hAnsi="宋体" w:cs="宋体" w:hint="eastAsia"/>
          <w:szCs w:val="21"/>
        </w:rPr>
        <w:t>16.1.1.1</w:t>
      </w:r>
      <w:r>
        <w:rPr>
          <w:rFonts w:ascii="宋体" w:hAnsi="宋体" w:cs="宋体" w:hint="eastAsia"/>
          <w:szCs w:val="21"/>
          <w:lang w:val="zh-CN" w:bidi="zh-CN"/>
        </w:rPr>
        <w:t>价格调整公式</w:t>
      </w:r>
    </w:p>
    <w:p w:rsidR="00CA044F" w:rsidRDefault="00A77AE8">
      <w:pPr>
        <w:pStyle w:val="Bodytext1"/>
        <w:spacing w:after="140" w:line="400" w:lineRule="exact"/>
        <w:ind w:firstLine="420"/>
        <w:rPr>
          <w:szCs w:val="21"/>
        </w:rPr>
      </w:pPr>
      <w:r>
        <w:rPr>
          <w:rFonts w:hint="eastAsia"/>
          <w:szCs w:val="21"/>
        </w:rPr>
        <w:t>因人工、材料和设备等价格波动影响合同价格时，根据投标函附录中的价格指数和权重表约定的数据，按以下公式计算差额并调整合同价格。</w:t>
      </w:r>
    </w:p>
    <w:p w:rsidR="00CA044F" w:rsidRDefault="00A77AE8">
      <w:pPr>
        <w:pStyle w:val="Bodytext1"/>
        <w:spacing w:line="240" w:lineRule="auto"/>
        <w:ind w:firstLine="420"/>
        <w:rPr>
          <w:szCs w:val="21"/>
          <w:lang w:val="en-US"/>
        </w:rPr>
      </w:pPr>
      <w:r>
        <w:rPr>
          <w:rFonts w:hint="eastAsia"/>
          <w:position w:val="-34"/>
          <w:szCs w:val="21"/>
        </w:rPr>
        <w:object w:dxaOrig="6484" w:dyaOrig="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2pt;height:49.35pt" o:ole="">
            <v:imagedata r:id="rId18" o:title=""/>
          </v:shape>
          <o:OLEObject Type="Embed" ProgID="Equation.3" ShapeID="_x0000_i1025" DrawAspect="Content" ObjectID="_1805630504" r:id="rId19"/>
        </w:object>
      </w:r>
    </w:p>
    <w:p w:rsidR="00CA044F" w:rsidRDefault="00A77AE8">
      <w:pPr>
        <w:pStyle w:val="Bodytext1"/>
        <w:spacing w:line="400" w:lineRule="exact"/>
        <w:ind w:firstLine="420"/>
        <w:rPr>
          <w:rFonts w:asciiTheme="minorEastAsia" w:eastAsiaTheme="minorEastAsia" w:hAnsiTheme="minorEastAsia" w:cstheme="minorEastAsia"/>
          <w:szCs w:val="21"/>
          <w:lang w:val="en-US"/>
        </w:rPr>
      </w:pPr>
      <w:r>
        <w:rPr>
          <w:rFonts w:asciiTheme="minorEastAsia" w:eastAsiaTheme="minorEastAsia" w:hAnsiTheme="minorEastAsia" w:cstheme="minorEastAsia" w:hint="eastAsia"/>
          <w:szCs w:val="21"/>
          <w:lang w:val="en-US"/>
        </w:rPr>
        <w:t>式中：</w:t>
      </w:r>
      <w:r>
        <w:rPr>
          <w:rFonts w:asciiTheme="minorEastAsia" w:eastAsiaTheme="minorEastAsia" w:hAnsiTheme="minorEastAsia" w:cstheme="minorEastAsia" w:hint="eastAsia"/>
          <w:szCs w:val="21"/>
          <w:lang w:val="en-US"/>
        </w:rPr>
        <w:t xml:space="preserve"> </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 xml:space="preserve">P -- </w:t>
      </w:r>
      <w:r>
        <w:rPr>
          <w:rFonts w:asciiTheme="minorEastAsia" w:eastAsiaTheme="minorEastAsia" w:hAnsiTheme="minorEastAsia" w:cstheme="minorEastAsia" w:hint="eastAsia"/>
          <w:szCs w:val="21"/>
          <w:lang w:val="en-US"/>
        </w:rPr>
        <w:t>需调整的价格差额；</w:t>
      </w:r>
    </w:p>
    <w:p w:rsidR="00CA044F" w:rsidRDefault="00A77AE8">
      <w:pPr>
        <w:pStyle w:val="Bodytext1"/>
        <w:spacing w:line="400" w:lineRule="exact"/>
        <w:ind w:firstLine="420"/>
        <w:rPr>
          <w:rFonts w:asciiTheme="minorEastAsia" w:eastAsiaTheme="minorEastAsia" w:hAnsiTheme="minorEastAsia" w:cstheme="minorEastAsia"/>
          <w:szCs w:val="21"/>
          <w:lang w:val="en-US"/>
        </w:rPr>
      </w:pPr>
      <w:r>
        <w:rPr>
          <w:rFonts w:asciiTheme="minorEastAsia" w:eastAsiaTheme="minorEastAsia" w:hAnsiTheme="minorEastAsia" w:cstheme="minorEastAsia" w:hint="eastAsia"/>
          <w:szCs w:val="21"/>
          <w:lang w:val="en-US"/>
        </w:rPr>
        <w:t>P</w:t>
      </w:r>
      <w:r>
        <w:rPr>
          <w:rFonts w:asciiTheme="minorEastAsia" w:eastAsiaTheme="minorEastAsia" w:hAnsiTheme="minorEastAsia" w:cstheme="minorEastAsia" w:hint="eastAsia"/>
          <w:szCs w:val="21"/>
          <w:vertAlign w:val="subscript"/>
          <w:lang w:val="en-US"/>
        </w:rPr>
        <w:t>0</w:t>
      </w:r>
      <w:r>
        <w:rPr>
          <w:rFonts w:asciiTheme="minorEastAsia" w:eastAsiaTheme="minorEastAsia" w:hAnsiTheme="minorEastAsia" w:cstheme="minorEastAsia" w:hint="eastAsia"/>
          <w:szCs w:val="21"/>
          <w:lang w:val="en-US"/>
        </w:rPr>
        <w:t xml:space="preserve"> -- </w:t>
      </w:r>
      <w:r>
        <w:rPr>
          <w:rFonts w:asciiTheme="minorEastAsia" w:eastAsiaTheme="minorEastAsia" w:hAnsiTheme="minorEastAsia" w:cstheme="minorEastAsia" w:hint="eastAsia"/>
          <w:szCs w:val="21"/>
          <w:lang w:val="en-US"/>
        </w:rPr>
        <w:t>第</w:t>
      </w:r>
      <w:r>
        <w:rPr>
          <w:rFonts w:asciiTheme="minorEastAsia" w:eastAsiaTheme="minorEastAsia" w:hAnsiTheme="minorEastAsia" w:cstheme="minorEastAsia" w:hint="eastAsia"/>
          <w:szCs w:val="21"/>
          <w:lang w:val="en-US"/>
        </w:rPr>
        <w:t>17.3.3</w:t>
      </w:r>
      <w:r>
        <w:rPr>
          <w:rFonts w:asciiTheme="minorEastAsia" w:eastAsiaTheme="minorEastAsia" w:hAnsiTheme="minorEastAsia" w:cstheme="minorEastAsia" w:hint="eastAsia"/>
          <w:szCs w:val="21"/>
          <w:lang w:val="en-US"/>
        </w:rPr>
        <w:t>项、第</w:t>
      </w:r>
      <w:r>
        <w:rPr>
          <w:rFonts w:asciiTheme="minorEastAsia" w:eastAsiaTheme="minorEastAsia" w:hAnsiTheme="minorEastAsia" w:cstheme="minorEastAsia" w:hint="eastAsia"/>
          <w:szCs w:val="21"/>
          <w:lang w:val="en-US"/>
        </w:rPr>
        <w:t>17.5.2</w:t>
      </w:r>
      <w:r>
        <w:rPr>
          <w:rFonts w:asciiTheme="minorEastAsia" w:eastAsiaTheme="minorEastAsia" w:hAnsiTheme="minorEastAsia" w:cstheme="minorEastAsia" w:hint="eastAsia"/>
          <w:szCs w:val="21"/>
          <w:lang w:val="en-US"/>
        </w:rPr>
        <w:t>项和第</w:t>
      </w:r>
      <w:r>
        <w:rPr>
          <w:rFonts w:asciiTheme="minorEastAsia" w:eastAsiaTheme="minorEastAsia" w:hAnsiTheme="minorEastAsia" w:cstheme="minorEastAsia" w:hint="eastAsia"/>
          <w:szCs w:val="21"/>
          <w:lang w:val="en-US"/>
        </w:rPr>
        <w:t>17.6.2</w:t>
      </w:r>
      <w:r>
        <w:rPr>
          <w:rFonts w:asciiTheme="minorEastAsia" w:eastAsiaTheme="minorEastAsia" w:hAnsiTheme="minorEastAsia" w:cstheme="minorEastAsia" w:hint="eastAsia"/>
          <w:szCs w:val="21"/>
          <w:lang w:val="en-US"/>
        </w:rPr>
        <w:t>项约定的付款证书中承包人应得到的已完成工程量的金额。此项金额应不包括价格调整、不计质量保证金的扣留和支付、预付款的支付和扣回。第</w:t>
      </w:r>
      <w:r>
        <w:rPr>
          <w:rFonts w:asciiTheme="minorEastAsia" w:eastAsiaTheme="minorEastAsia" w:hAnsiTheme="minorEastAsia" w:cstheme="minorEastAsia" w:hint="eastAsia"/>
          <w:szCs w:val="21"/>
          <w:lang w:val="en-US"/>
        </w:rPr>
        <w:t>15</w:t>
      </w:r>
      <w:r>
        <w:rPr>
          <w:rFonts w:asciiTheme="minorEastAsia" w:eastAsiaTheme="minorEastAsia" w:hAnsiTheme="minorEastAsia" w:cstheme="minorEastAsia" w:hint="eastAsia"/>
          <w:szCs w:val="21"/>
          <w:lang w:val="en-US"/>
        </w:rPr>
        <w:t>条约定的变更及其</w:t>
      </w:r>
      <w:proofErr w:type="gramStart"/>
      <w:r>
        <w:rPr>
          <w:rFonts w:asciiTheme="minorEastAsia" w:eastAsiaTheme="minorEastAsia" w:hAnsiTheme="minorEastAsia" w:cstheme="minorEastAsia" w:hint="eastAsia"/>
          <w:szCs w:val="21"/>
          <w:lang w:val="en-US"/>
        </w:rPr>
        <w:t>他金额</w:t>
      </w:r>
      <w:proofErr w:type="gramEnd"/>
      <w:r>
        <w:rPr>
          <w:rFonts w:asciiTheme="minorEastAsia" w:eastAsiaTheme="minorEastAsia" w:hAnsiTheme="minorEastAsia" w:cstheme="minorEastAsia" w:hint="eastAsia"/>
          <w:szCs w:val="21"/>
          <w:lang w:val="en-US"/>
        </w:rPr>
        <w:t>已按现行价格计价的，也不计在内；</w:t>
      </w:r>
    </w:p>
    <w:p w:rsidR="00CA044F" w:rsidRDefault="00A77AE8">
      <w:pPr>
        <w:pStyle w:val="Bodytext1"/>
        <w:spacing w:line="400" w:lineRule="exact"/>
        <w:ind w:firstLine="420"/>
        <w:rPr>
          <w:rFonts w:asciiTheme="minorEastAsia" w:eastAsiaTheme="minorEastAsia" w:hAnsiTheme="minorEastAsia" w:cstheme="minorEastAsia"/>
          <w:szCs w:val="21"/>
          <w:lang w:val="en-US"/>
        </w:rPr>
      </w:pPr>
      <w:bookmarkStart w:id="735" w:name="_Toc152042495"/>
      <w:bookmarkStart w:id="736" w:name="_Toc144974686"/>
      <w:r>
        <w:rPr>
          <w:rFonts w:asciiTheme="minorEastAsia" w:eastAsiaTheme="minorEastAsia" w:hAnsiTheme="minorEastAsia" w:cstheme="minorEastAsia" w:hint="eastAsia"/>
          <w:szCs w:val="21"/>
          <w:lang w:val="en-US"/>
        </w:rPr>
        <w:t xml:space="preserve">A -- </w:t>
      </w:r>
      <w:r>
        <w:rPr>
          <w:rFonts w:asciiTheme="minorEastAsia" w:eastAsiaTheme="minorEastAsia" w:hAnsiTheme="minorEastAsia" w:cstheme="minorEastAsia" w:hint="eastAsia"/>
          <w:szCs w:val="21"/>
          <w:lang w:val="en-US"/>
        </w:rPr>
        <w:t>定值权重</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即不调部分的权重</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w:t>
      </w:r>
      <w:bookmarkEnd w:id="735"/>
      <w:bookmarkEnd w:id="736"/>
    </w:p>
    <w:p w:rsidR="00CA044F" w:rsidRDefault="00A77AE8">
      <w:pPr>
        <w:pStyle w:val="Bodytext1"/>
        <w:spacing w:line="400" w:lineRule="exact"/>
        <w:ind w:firstLine="420"/>
        <w:rPr>
          <w:rFonts w:asciiTheme="minorEastAsia" w:eastAsiaTheme="minorEastAsia" w:hAnsiTheme="minorEastAsia" w:cstheme="minorEastAsia"/>
          <w:szCs w:val="21"/>
          <w:lang w:val="en-US"/>
        </w:rPr>
      </w:pPr>
      <w:r>
        <w:rPr>
          <w:rFonts w:asciiTheme="minorEastAsia" w:eastAsiaTheme="minorEastAsia" w:hAnsiTheme="minorEastAsia" w:cstheme="minorEastAsia" w:hint="eastAsia"/>
          <w:szCs w:val="21"/>
          <w:lang w:val="en-US"/>
        </w:rPr>
        <w:t>B1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B2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B3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 xml:space="preserve">Bn -- </w:t>
      </w:r>
      <w:r>
        <w:rPr>
          <w:rFonts w:asciiTheme="minorEastAsia" w:eastAsiaTheme="minorEastAsia" w:hAnsiTheme="minorEastAsia" w:cstheme="minorEastAsia" w:hint="eastAsia"/>
          <w:szCs w:val="21"/>
          <w:lang w:val="en-US"/>
        </w:rPr>
        <w:t>各可调因子的变值权重</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即可调部分的权重</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为各可调因子在投标函投标总报价中所占的比例；</w:t>
      </w:r>
    </w:p>
    <w:p w:rsidR="00CA044F" w:rsidRDefault="00A77AE8">
      <w:pPr>
        <w:pStyle w:val="Bodytext1"/>
        <w:spacing w:line="400" w:lineRule="exact"/>
        <w:ind w:firstLine="420"/>
        <w:rPr>
          <w:rFonts w:asciiTheme="minorEastAsia" w:eastAsiaTheme="minorEastAsia" w:hAnsiTheme="minorEastAsia" w:cstheme="minorEastAsia"/>
          <w:szCs w:val="21"/>
          <w:lang w:val="en-US"/>
        </w:rPr>
      </w:pPr>
      <w:r>
        <w:rPr>
          <w:rFonts w:asciiTheme="minorEastAsia" w:eastAsiaTheme="minorEastAsia" w:hAnsiTheme="minorEastAsia" w:cstheme="minorEastAsia" w:hint="eastAsia"/>
          <w:szCs w:val="21"/>
          <w:lang w:val="en-US"/>
        </w:rPr>
        <w:t>Ft1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Ft2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Ft3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 xml:space="preserve">Ftn -- </w:t>
      </w:r>
      <w:r>
        <w:rPr>
          <w:rFonts w:asciiTheme="minorEastAsia" w:eastAsiaTheme="minorEastAsia" w:hAnsiTheme="minorEastAsia" w:cstheme="minorEastAsia" w:hint="eastAsia"/>
          <w:szCs w:val="21"/>
          <w:lang w:val="en-US"/>
        </w:rPr>
        <w:t>各可调因子的现行价格指数，指第</w:t>
      </w:r>
      <w:r>
        <w:rPr>
          <w:rFonts w:asciiTheme="minorEastAsia" w:eastAsiaTheme="minorEastAsia" w:hAnsiTheme="minorEastAsia" w:cstheme="minorEastAsia" w:hint="eastAsia"/>
          <w:szCs w:val="21"/>
          <w:lang w:val="en-US"/>
        </w:rPr>
        <w:t>17.3.3</w:t>
      </w:r>
      <w:r>
        <w:rPr>
          <w:rFonts w:asciiTheme="minorEastAsia" w:eastAsiaTheme="minorEastAsia" w:hAnsiTheme="minorEastAsia" w:cstheme="minorEastAsia" w:hint="eastAsia"/>
          <w:szCs w:val="21"/>
          <w:lang w:val="en-US"/>
        </w:rPr>
        <w:t>项、第</w:t>
      </w:r>
      <w:r>
        <w:rPr>
          <w:rFonts w:asciiTheme="minorEastAsia" w:eastAsiaTheme="minorEastAsia" w:hAnsiTheme="minorEastAsia" w:cstheme="minorEastAsia" w:hint="eastAsia"/>
          <w:szCs w:val="21"/>
          <w:lang w:val="en-US"/>
        </w:rPr>
        <w:t>17.5.2</w:t>
      </w:r>
      <w:r>
        <w:rPr>
          <w:rFonts w:asciiTheme="minorEastAsia" w:eastAsiaTheme="minorEastAsia" w:hAnsiTheme="minorEastAsia" w:cstheme="minorEastAsia" w:hint="eastAsia"/>
          <w:szCs w:val="21"/>
          <w:lang w:val="en-US"/>
        </w:rPr>
        <w:t>项和第</w:t>
      </w:r>
      <w:r>
        <w:rPr>
          <w:rFonts w:asciiTheme="minorEastAsia" w:eastAsiaTheme="minorEastAsia" w:hAnsiTheme="minorEastAsia" w:cstheme="minorEastAsia" w:hint="eastAsia"/>
          <w:szCs w:val="21"/>
          <w:lang w:val="en-US"/>
        </w:rPr>
        <w:t>17.6.2</w:t>
      </w:r>
      <w:r>
        <w:rPr>
          <w:rFonts w:asciiTheme="minorEastAsia" w:eastAsiaTheme="minorEastAsia" w:hAnsiTheme="minorEastAsia" w:cstheme="minorEastAsia" w:hint="eastAsia"/>
          <w:szCs w:val="21"/>
          <w:lang w:val="en-US"/>
        </w:rPr>
        <w:t>项约定的付款证书相关周期最后一天的前</w:t>
      </w:r>
      <w:r>
        <w:rPr>
          <w:rFonts w:asciiTheme="minorEastAsia" w:eastAsiaTheme="minorEastAsia" w:hAnsiTheme="minorEastAsia" w:cstheme="minorEastAsia" w:hint="eastAsia"/>
          <w:szCs w:val="21"/>
          <w:lang w:val="en-US"/>
        </w:rPr>
        <w:t>42</w:t>
      </w:r>
      <w:r>
        <w:rPr>
          <w:rFonts w:asciiTheme="minorEastAsia" w:eastAsiaTheme="minorEastAsia" w:hAnsiTheme="minorEastAsia" w:cstheme="minorEastAsia" w:hint="eastAsia"/>
          <w:szCs w:val="21"/>
          <w:lang w:val="en-US"/>
        </w:rPr>
        <w:t>天的各可调因子的价格指数；</w:t>
      </w:r>
    </w:p>
    <w:p w:rsidR="00CA044F" w:rsidRDefault="00A77AE8">
      <w:pPr>
        <w:pStyle w:val="Bodytext1"/>
        <w:spacing w:line="400" w:lineRule="exact"/>
        <w:ind w:firstLine="420"/>
        <w:rPr>
          <w:rFonts w:asciiTheme="minorEastAsia" w:eastAsiaTheme="minorEastAsia" w:hAnsiTheme="minorEastAsia" w:cstheme="minorEastAsia"/>
          <w:szCs w:val="21"/>
          <w:lang w:val="en-US"/>
        </w:rPr>
      </w:pPr>
      <w:r>
        <w:rPr>
          <w:rFonts w:asciiTheme="minorEastAsia" w:eastAsiaTheme="minorEastAsia" w:hAnsiTheme="minorEastAsia" w:cstheme="minorEastAsia" w:hint="eastAsia"/>
          <w:szCs w:val="21"/>
          <w:lang w:val="en-US"/>
        </w:rPr>
        <w:t>Fo1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Fo2; Fo3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 xml:space="preserve">Fon -- </w:t>
      </w:r>
      <w:r>
        <w:rPr>
          <w:rFonts w:asciiTheme="minorEastAsia" w:eastAsiaTheme="minorEastAsia" w:hAnsiTheme="minorEastAsia" w:cstheme="minorEastAsia" w:hint="eastAsia"/>
          <w:szCs w:val="21"/>
          <w:lang w:val="en-US"/>
        </w:rPr>
        <w:t>各可调因子的基本价格指数，指基准日期的各可调因子的价格指数。</w:t>
      </w:r>
    </w:p>
    <w:p w:rsidR="00CA044F" w:rsidRDefault="00A77AE8">
      <w:pPr>
        <w:pStyle w:val="Bodytext1"/>
        <w:spacing w:after="120"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以上价格调整公式中的各可调因子、定值和变值权重，以及基</w:t>
      </w:r>
      <w:r>
        <w:rPr>
          <w:rFonts w:asciiTheme="minorEastAsia" w:eastAsiaTheme="minorEastAsia" w:hAnsiTheme="minorEastAsia" w:cstheme="minorEastAsia" w:hint="eastAsia"/>
          <w:szCs w:val="21"/>
        </w:rPr>
        <w:t>本价格指数及其来源在投标函附录价格指数和权重表中约定。价格指数应首先采用有关部门提供的价格指数，缺乏上述价格指数时，可采用有关部门提供的价格代替。</w:t>
      </w:r>
    </w:p>
    <w:p w:rsidR="00CA044F" w:rsidRDefault="00A77AE8">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16.1.1.2</w:t>
      </w:r>
      <w:r>
        <w:rPr>
          <w:rFonts w:asciiTheme="minorEastAsia" w:eastAsiaTheme="minorEastAsia" w:hAnsiTheme="minorEastAsia" w:cstheme="minorEastAsia" w:hint="eastAsia"/>
          <w:szCs w:val="21"/>
        </w:rPr>
        <w:t>暂时确定调整差额</w:t>
      </w:r>
    </w:p>
    <w:p w:rsidR="00CA044F" w:rsidRDefault="00A77AE8">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在计算调整差额时得不到现行价格指数的，可暂用上一次价格指数计算，并在以后的</w:t>
      </w:r>
      <w:r>
        <w:rPr>
          <w:rFonts w:asciiTheme="minorEastAsia" w:eastAsiaTheme="minorEastAsia" w:hAnsiTheme="minorEastAsia" w:cstheme="minorEastAsia" w:hint="eastAsia"/>
          <w:szCs w:val="21"/>
        </w:rPr>
        <w:lastRenderedPageBreak/>
        <w:t>付款中再按实际价格指数进行调整。</w:t>
      </w:r>
    </w:p>
    <w:p w:rsidR="00CA044F" w:rsidRDefault="00A77AE8">
      <w:pPr>
        <w:pStyle w:val="Bodytext2"/>
        <w:spacing w:after="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16.1.1.3</w:t>
      </w:r>
      <w:r>
        <w:rPr>
          <w:rFonts w:asciiTheme="minorEastAsia" w:eastAsiaTheme="minorEastAsia" w:hAnsiTheme="minorEastAsia" w:cstheme="minorEastAsia" w:hint="eastAsia"/>
          <w:szCs w:val="21"/>
          <w:lang w:val="zh-CN" w:bidi="zh-CN"/>
        </w:rPr>
        <w:t>权重的调整</w:t>
      </w:r>
    </w:p>
    <w:p w:rsidR="00CA044F" w:rsidRDefault="00A77AE8">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按第</w:t>
      </w:r>
      <w:r>
        <w:rPr>
          <w:rFonts w:asciiTheme="minorEastAsia" w:eastAsiaTheme="minorEastAsia" w:hAnsiTheme="minorEastAsia" w:cstheme="minorEastAsia" w:hint="eastAsia"/>
          <w:szCs w:val="21"/>
          <w:lang w:val="en-US" w:bidi="en-US"/>
        </w:rPr>
        <w:t>15.</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款约定的变更导致原定合同中的权重不合理时，由监理人与承包人和发包人协商后进行调整。</w:t>
      </w:r>
    </w:p>
    <w:p w:rsidR="00CA044F" w:rsidRDefault="00A77AE8">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16.1.1.4</w:t>
      </w:r>
      <w:r>
        <w:rPr>
          <w:rFonts w:asciiTheme="minorEastAsia" w:eastAsiaTheme="minorEastAsia" w:hAnsiTheme="minorEastAsia" w:cstheme="minorEastAsia" w:hint="eastAsia"/>
          <w:szCs w:val="21"/>
        </w:rPr>
        <w:t>承包人工期延误后的价格调整</w:t>
      </w:r>
    </w:p>
    <w:p w:rsidR="00CA044F" w:rsidRDefault="00A77AE8">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由于承包人原因未在约定的工期内竣工的，则对原约定竣工日期后继续施工的工程</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在使用第</w:t>
      </w:r>
      <w:r>
        <w:rPr>
          <w:rFonts w:asciiTheme="minorEastAsia" w:eastAsiaTheme="minorEastAsia" w:hAnsiTheme="minorEastAsia" w:cstheme="minorEastAsia" w:hint="eastAsia"/>
          <w:szCs w:val="21"/>
          <w:lang w:val="en-US" w:bidi="en-US"/>
        </w:rPr>
        <w:t>16.1.1.1</w:t>
      </w:r>
      <w:r>
        <w:rPr>
          <w:rFonts w:asciiTheme="minorEastAsia" w:eastAsiaTheme="minorEastAsia" w:hAnsiTheme="minorEastAsia" w:cstheme="minorEastAsia" w:hint="eastAsia"/>
          <w:szCs w:val="21"/>
        </w:rPr>
        <w:t>目价格调整公式时，应采用原约定竣工日期与实际竣工日期的两个价格指数中较低的一个作为现行价格指数。</w:t>
      </w:r>
    </w:p>
    <w:p w:rsidR="00CA044F" w:rsidRDefault="00A77AE8">
      <w:pPr>
        <w:pStyle w:val="Bodytext1"/>
        <w:tabs>
          <w:tab w:val="left" w:pos="861"/>
        </w:tabs>
        <w:spacing w:line="400" w:lineRule="exact"/>
        <w:ind w:firstLineChars="200" w:firstLine="420"/>
        <w:rPr>
          <w:rFonts w:asciiTheme="minorEastAsia" w:eastAsiaTheme="minorEastAsia" w:hAnsiTheme="minorEastAsia" w:cstheme="minorEastAsia"/>
          <w:szCs w:val="21"/>
        </w:rPr>
      </w:pPr>
      <w:bookmarkStart w:id="737" w:name="bookmark1325"/>
      <w:bookmarkEnd w:id="737"/>
      <w:r>
        <w:rPr>
          <w:rFonts w:asciiTheme="minorEastAsia" w:eastAsiaTheme="minorEastAsia" w:hAnsiTheme="minorEastAsia" w:cstheme="minorEastAsia" w:hint="eastAsia"/>
          <w:szCs w:val="21"/>
          <w:lang w:val="en-US" w:bidi="en-US"/>
        </w:rPr>
        <w:t>16.1.</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采用造价信息调整价格差额</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施工期内，因人工、材料、设备和机械台班价格波动影响合同价格时，人工、机械使用费按照国家或省</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自治区、直辖市</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建设行政管理部门、行业建设管理部门或其授权的工程造价管理机构发布的人工成本信息、机械台班单价或机械使用费系数进行调整；需要进行价格调整的材料，其单价和采购数应由监理人复</w:t>
      </w:r>
      <w:r>
        <w:rPr>
          <w:rFonts w:asciiTheme="minorEastAsia" w:eastAsiaTheme="minorEastAsia" w:hAnsiTheme="minorEastAsia" w:cstheme="minorEastAsia" w:hint="eastAsia"/>
          <w:szCs w:val="21"/>
        </w:rPr>
        <w:t>核，监理人确认需调整的材料单价及</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数量，作为调整工程合同价格差额的依据。</w:t>
      </w:r>
    </w:p>
    <w:p w:rsidR="00CA044F" w:rsidRDefault="00A77AE8">
      <w:pPr>
        <w:pStyle w:val="Bodytext1"/>
        <w:spacing w:after="160"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工程造价信息的来源以及价格调整的项目和系数在专用合同条款中约定。</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738" w:name="bookmark1328"/>
      <w:bookmarkStart w:id="739" w:name="bookmark1326"/>
      <w:bookmarkStart w:id="740" w:name="_Toc30516"/>
      <w:bookmarkStart w:id="741" w:name="bookmark1327"/>
      <w:r>
        <w:rPr>
          <w:rFonts w:asciiTheme="minorEastAsia" w:eastAsiaTheme="minorEastAsia" w:hAnsiTheme="minorEastAsia" w:cstheme="minorEastAsia" w:hint="eastAsia"/>
          <w:sz w:val="21"/>
          <w:szCs w:val="21"/>
        </w:rPr>
        <w:t>16.2</w:t>
      </w:r>
      <w:r>
        <w:rPr>
          <w:rFonts w:asciiTheme="minorEastAsia" w:eastAsiaTheme="minorEastAsia" w:hAnsiTheme="minorEastAsia" w:cstheme="minorEastAsia" w:hint="eastAsia"/>
          <w:sz w:val="21"/>
          <w:szCs w:val="21"/>
        </w:rPr>
        <w:t>法律变化引起的价格调整</w:t>
      </w:r>
      <w:bookmarkEnd w:id="738"/>
      <w:bookmarkEnd w:id="739"/>
      <w:bookmarkEnd w:id="740"/>
      <w:bookmarkEnd w:id="741"/>
    </w:p>
    <w:p w:rsidR="00CA044F" w:rsidRDefault="00A77AE8">
      <w:pPr>
        <w:pStyle w:val="Bodytext1"/>
        <w:spacing w:after="30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在基准日后，因法律变化导致承包人在合同履行中所需要的工程费用发生除第</w:t>
      </w:r>
      <w:r>
        <w:rPr>
          <w:rFonts w:asciiTheme="minorEastAsia" w:eastAsiaTheme="minorEastAsia" w:hAnsiTheme="minorEastAsia" w:cstheme="minorEastAsia" w:hint="eastAsia"/>
          <w:szCs w:val="21"/>
          <w:lang w:val="en-US" w:bidi="en-US"/>
        </w:rPr>
        <w:t>16.1</w:t>
      </w:r>
      <w:r>
        <w:rPr>
          <w:rFonts w:asciiTheme="minorEastAsia" w:eastAsiaTheme="minorEastAsia" w:hAnsiTheme="minorEastAsia" w:cstheme="minorEastAsia" w:hint="eastAsia"/>
          <w:szCs w:val="21"/>
        </w:rPr>
        <w:t>款约定以外的增减时，监理人应根据法律、国家或省、自治区、直辖市有关部门的规定，按第</w:t>
      </w:r>
      <w:r>
        <w:rPr>
          <w:rFonts w:asciiTheme="minorEastAsia" w:eastAsiaTheme="minorEastAsia" w:hAnsiTheme="minorEastAsia" w:cstheme="minorEastAsia" w:hint="eastAsia"/>
          <w:szCs w:val="21"/>
          <w:lang w:val="en-US" w:bidi="en-US"/>
        </w:rPr>
        <w:t>3.5</w:t>
      </w:r>
      <w:r>
        <w:rPr>
          <w:rFonts w:asciiTheme="minorEastAsia" w:eastAsiaTheme="minorEastAsia" w:hAnsiTheme="minorEastAsia" w:cstheme="minorEastAsia" w:hint="eastAsia"/>
          <w:szCs w:val="21"/>
        </w:rPr>
        <w:t>款商定或确定需调整的合同价款。</w:t>
      </w:r>
    </w:p>
    <w:p w:rsidR="00CA044F" w:rsidRDefault="00A77AE8">
      <w:pPr>
        <w:pStyle w:val="3"/>
        <w:spacing w:line="400" w:lineRule="exact"/>
        <w:rPr>
          <w:rFonts w:asciiTheme="minorEastAsia" w:eastAsiaTheme="minorEastAsia" w:hAnsiTheme="minorEastAsia" w:cstheme="minorEastAsia"/>
          <w:sz w:val="21"/>
          <w:szCs w:val="21"/>
        </w:rPr>
      </w:pPr>
      <w:bookmarkStart w:id="742" w:name="_Toc15158"/>
      <w:bookmarkStart w:id="743" w:name="bookmark1331"/>
      <w:bookmarkStart w:id="744" w:name="_Toc14724"/>
      <w:bookmarkStart w:id="745" w:name="bookmark1330"/>
      <w:bookmarkStart w:id="746" w:name="_Toc10610"/>
      <w:bookmarkStart w:id="747" w:name="bookmark1329"/>
      <w:bookmarkStart w:id="748" w:name="_Toc1918800147"/>
      <w:r>
        <w:rPr>
          <w:rFonts w:asciiTheme="minorEastAsia" w:eastAsiaTheme="minorEastAsia" w:hAnsiTheme="minorEastAsia" w:cstheme="minorEastAsia" w:hint="eastAsia"/>
          <w:sz w:val="21"/>
          <w:szCs w:val="21"/>
        </w:rPr>
        <w:t>17.</w:t>
      </w:r>
      <w:r>
        <w:rPr>
          <w:rFonts w:asciiTheme="minorEastAsia" w:eastAsiaTheme="minorEastAsia" w:hAnsiTheme="minorEastAsia" w:cstheme="minorEastAsia" w:hint="eastAsia"/>
          <w:sz w:val="21"/>
          <w:szCs w:val="21"/>
        </w:rPr>
        <w:t>计量与支付</w:t>
      </w:r>
      <w:bookmarkEnd w:id="742"/>
      <w:bookmarkEnd w:id="743"/>
      <w:bookmarkEnd w:id="744"/>
      <w:bookmarkEnd w:id="745"/>
      <w:bookmarkEnd w:id="746"/>
      <w:bookmarkEnd w:id="747"/>
      <w:bookmarkEnd w:id="748"/>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749" w:name="bookmark1332"/>
      <w:bookmarkStart w:id="750" w:name="bookmark1333"/>
      <w:bookmarkStart w:id="751" w:name="bookmark1334"/>
      <w:bookmarkStart w:id="752" w:name="_Toc7733"/>
      <w:r>
        <w:rPr>
          <w:rFonts w:asciiTheme="minorEastAsia" w:eastAsiaTheme="minorEastAsia" w:hAnsiTheme="minorEastAsia" w:cstheme="minorEastAsia" w:hint="eastAsia"/>
          <w:sz w:val="21"/>
          <w:szCs w:val="21"/>
        </w:rPr>
        <w:t>17.1</w:t>
      </w:r>
      <w:r>
        <w:rPr>
          <w:rFonts w:asciiTheme="minorEastAsia" w:eastAsiaTheme="minorEastAsia" w:hAnsiTheme="minorEastAsia" w:cstheme="minorEastAsia" w:hint="eastAsia"/>
          <w:sz w:val="21"/>
          <w:szCs w:val="21"/>
        </w:rPr>
        <w:t>计量</w:t>
      </w:r>
      <w:bookmarkEnd w:id="749"/>
      <w:bookmarkEnd w:id="750"/>
      <w:bookmarkEnd w:id="751"/>
      <w:bookmarkEnd w:id="752"/>
    </w:p>
    <w:p w:rsidR="00CA044F" w:rsidRDefault="00A77AE8">
      <w:pPr>
        <w:pStyle w:val="Bodytext2"/>
        <w:tabs>
          <w:tab w:val="left" w:pos="841"/>
        </w:tabs>
        <w:spacing w:after="0" w:line="400" w:lineRule="exact"/>
        <w:ind w:firstLine="0"/>
        <w:rPr>
          <w:rFonts w:asciiTheme="minorEastAsia" w:eastAsiaTheme="minorEastAsia" w:hAnsiTheme="minorEastAsia" w:cstheme="minorEastAsia"/>
          <w:szCs w:val="21"/>
        </w:rPr>
      </w:pPr>
      <w:bookmarkStart w:id="753" w:name="bookmark1335"/>
      <w:bookmarkEnd w:id="753"/>
      <w:r>
        <w:rPr>
          <w:rFonts w:asciiTheme="minorEastAsia" w:eastAsiaTheme="minorEastAsia" w:hAnsiTheme="minorEastAsia" w:cstheme="minorEastAsia" w:hint="eastAsia"/>
          <w:szCs w:val="21"/>
        </w:rPr>
        <w:t xml:space="preserve">    17.1.</w:t>
      </w:r>
      <w:r>
        <w:rPr>
          <w:rFonts w:asciiTheme="minorEastAsia" w:eastAsiaTheme="minorEastAsia" w:hAnsiTheme="minorEastAsia" w:cstheme="minorEastAsia" w:hint="eastAsia"/>
          <w:szCs w:val="21"/>
          <w:lang w:val="zh-CN" w:bidi="zh-CN"/>
        </w:rPr>
        <w:t>1</w:t>
      </w:r>
      <w:r>
        <w:rPr>
          <w:rFonts w:asciiTheme="minorEastAsia" w:eastAsiaTheme="minorEastAsia" w:hAnsiTheme="minorEastAsia" w:cstheme="minorEastAsia" w:hint="eastAsia"/>
          <w:szCs w:val="21"/>
          <w:lang w:val="zh-CN" w:bidi="zh-CN"/>
        </w:rPr>
        <w:t>计量单位</w:t>
      </w:r>
    </w:p>
    <w:p w:rsidR="00CA044F" w:rsidRDefault="00A77AE8">
      <w:pPr>
        <w:pStyle w:val="Bodytext1"/>
        <w:spacing w:after="120"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计量采用国家法定的计量单位。</w:t>
      </w:r>
    </w:p>
    <w:p w:rsidR="00CA044F" w:rsidRDefault="00A77AE8">
      <w:pPr>
        <w:pStyle w:val="Bodytext1"/>
        <w:tabs>
          <w:tab w:val="left" w:pos="841"/>
        </w:tabs>
        <w:spacing w:line="400" w:lineRule="exact"/>
        <w:ind w:left="420" w:firstLine="0"/>
        <w:rPr>
          <w:rFonts w:asciiTheme="minorEastAsia" w:eastAsiaTheme="minorEastAsia" w:hAnsiTheme="minorEastAsia" w:cstheme="minorEastAsia"/>
          <w:szCs w:val="21"/>
        </w:rPr>
      </w:pPr>
      <w:bookmarkStart w:id="754" w:name="bookmark1336"/>
      <w:bookmarkEnd w:id="754"/>
      <w:r>
        <w:rPr>
          <w:rFonts w:asciiTheme="minorEastAsia" w:eastAsiaTheme="minorEastAsia" w:hAnsiTheme="minorEastAsia" w:cstheme="minorEastAsia" w:hint="eastAsia"/>
          <w:szCs w:val="21"/>
          <w:lang w:val="en-US" w:bidi="en-US"/>
        </w:rPr>
        <w:t>17.1.</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计量方法</w:t>
      </w:r>
    </w:p>
    <w:p w:rsidR="00CA044F" w:rsidRDefault="00A77AE8">
      <w:pPr>
        <w:pStyle w:val="Bodytext1"/>
        <w:spacing w:after="120"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结算工程量应按工程量清单中约定的方法计算。</w:t>
      </w:r>
    </w:p>
    <w:p w:rsidR="00CA044F" w:rsidRDefault="00A77AE8">
      <w:pPr>
        <w:pStyle w:val="Bodytext2"/>
        <w:spacing w:after="0"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17.1.</w:t>
      </w:r>
      <w:r>
        <w:rPr>
          <w:rFonts w:asciiTheme="minorEastAsia" w:eastAsiaTheme="minorEastAsia" w:hAnsiTheme="minorEastAsia" w:cstheme="minorEastAsia" w:hint="eastAsia"/>
          <w:szCs w:val="21"/>
          <w:lang w:val="zh-CN" w:bidi="zh-CN"/>
        </w:rPr>
        <w:t>3</w:t>
      </w:r>
      <w:r>
        <w:rPr>
          <w:rFonts w:asciiTheme="minorEastAsia" w:eastAsiaTheme="minorEastAsia" w:hAnsiTheme="minorEastAsia" w:cstheme="minorEastAsia" w:hint="eastAsia"/>
          <w:szCs w:val="21"/>
          <w:lang w:val="zh-CN" w:bidi="zh-CN"/>
        </w:rPr>
        <w:t>计量周期</w:t>
      </w:r>
    </w:p>
    <w:p w:rsidR="00CA044F" w:rsidRDefault="00A77AE8">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除专用合同条款另有约定外，单价子目已完成工程量按月计量，总价子目的计量周期</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按批准的支付分解报告确定。</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17.1.4</w:t>
      </w:r>
      <w:r>
        <w:rPr>
          <w:rFonts w:asciiTheme="minorEastAsia" w:eastAsiaTheme="minorEastAsia" w:hAnsiTheme="minorEastAsia" w:cstheme="minorEastAsia" w:hint="eastAsia"/>
          <w:szCs w:val="21"/>
        </w:rPr>
        <w:t>单价子目的计量</w:t>
      </w:r>
    </w:p>
    <w:p w:rsidR="00CA044F" w:rsidRDefault="00A77AE8">
      <w:pPr>
        <w:pStyle w:val="Bodytext1"/>
        <w:tabs>
          <w:tab w:val="left" w:pos="920"/>
        </w:tabs>
        <w:spacing w:line="400" w:lineRule="exact"/>
        <w:ind w:firstLineChars="200" w:firstLine="420"/>
        <w:rPr>
          <w:rFonts w:asciiTheme="minorEastAsia" w:eastAsiaTheme="minorEastAsia" w:hAnsiTheme="minorEastAsia" w:cstheme="minorEastAsia"/>
          <w:szCs w:val="21"/>
        </w:rPr>
      </w:pPr>
      <w:bookmarkStart w:id="755" w:name="bookmark1337"/>
      <w:bookmarkEnd w:id="755"/>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已标价工程量清单中的单价子目工程量为估算工程量。结算工程量是承包人实际完成的，并按合同约定的计量方法进行计量的工程量。</w:t>
      </w:r>
    </w:p>
    <w:p w:rsidR="00CA044F" w:rsidRDefault="00A77AE8">
      <w:pPr>
        <w:pStyle w:val="Bodytext1"/>
        <w:tabs>
          <w:tab w:val="left" w:pos="920"/>
        </w:tabs>
        <w:spacing w:line="400" w:lineRule="exact"/>
        <w:ind w:firstLineChars="200" w:firstLine="420"/>
        <w:rPr>
          <w:rFonts w:asciiTheme="minorEastAsia" w:eastAsiaTheme="minorEastAsia" w:hAnsiTheme="minorEastAsia" w:cstheme="minorEastAsia"/>
          <w:szCs w:val="21"/>
        </w:rPr>
      </w:pPr>
      <w:bookmarkStart w:id="756" w:name="bookmark1338"/>
      <w:bookmarkEnd w:id="756"/>
      <w:r>
        <w:rPr>
          <w:rFonts w:asciiTheme="minorEastAsia" w:eastAsiaTheme="minorEastAsia" w:hAnsiTheme="minorEastAsia" w:cstheme="minorEastAsia" w:hint="eastAsia"/>
          <w:szCs w:val="21"/>
        </w:rPr>
        <w:lastRenderedPageBreak/>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承包人对已完成的工程进行计量，向监理人提交进度付款申请单、已完成工程量报表和有关计量资料。</w:t>
      </w:r>
    </w:p>
    <w:p w:rsidR="00CA044F" w:rsidRDefault="00A77AE8">
      <w:pPr>
        <w:pStyle w:val="Bodytext1"/>
        <w:tabs>
          <w:tab w:val="left" w:pos="483"/>
        </w:tabs>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监理人对承包人提交的工程量报表进行复核，以确定实际完成的工程量。对数量</w:t>
      </w:r>
      <w:bookmarkStart w:id="757" w:name="bookmark1339"/>
      <w:bookmarkEnd w:id="757"/>
      <w:r>
        <w:rPr>
          <w:rFonts w:asciiTheme="minorEastAsia" w:eastAsiaTheme="minorEastAsia" w:hAnsiTheme="minorEastAsia" w:cstheme="minorEastAsia" w:hint="eastAsia"/>
          <w:szCs w:val="21"/>
        </w:rPr>
        <w:t>有异议的，可要求承包人按第</w:t>
      </w:r>
      <w:r>
        <w:rPr>
          <w:rFonts w:asciiTheme="minorEastAsia" w:eastAsiaTheme="minorEastAsia" w:hAnsiTheme="minorEastAsia" w:cstheme="minorEastAsia" w:hint="eastAsia"/>
          <w:szCs w:val="21"/>
          <w:lang w:val="en-US" w:bidi="en-US"/>
        </w:rPr>
        <w:t>8.2</w:t>
      </w:r>
      <w:r>
        <w:rPr>
          <w:rFonts w:asciiTheme="minorEastAsia" w:eastAsiaTheme="minorEastAsia" w:hAnsiTheme="minorEastAsia" w:cstheme="minorEastAsia" w:hint="eastAsia"/>
          <w:szCs w:val="21"/>
        </w:rPr>
        <w:t>款约定进行共同复核和抽样复测。承包人应协助监理人进行复核并按监理人要求提供补充计量资料。承包人未按监理人要求参加复核，监理人复核或修正的工程量视为承包人实际完成的工程量。</w:t>
      </w:r>
    </w:p>
    <w:p w:rsidR="00CA044F" w:rsidRDefault="00A77AE8">
      <w:pPr>
        <w:pStyle w:val="Bodytext1"/>
        <w:tabs>
          <w:tab w:val="left" w:pos="899"/>
        </w:tabs>
        <w:spacing w:line="400" w:lineRule="exact"/>
        <w:ind w:firstLineChars="200" w:firstLine="420"/>
        <w:rPr>
          <w:rFonts w:asciiTheme="minorEastAsia" w:eastAsiaTheme="minorEastAsia" w:hAnsiTheme="minorEastAsia" w:cstheme="minorEastAsia"/>
          <w:szCs w:val="21"/>
        </w:rPr>
      </w:pPr>
      <w:bookmarkStart w:id="758" w:name="bookmark1340"/>
      <w:bookmarkEnd w:id="758"/>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监理人认为有必要时，可通知承包人共同进行联合测量、计量，承包人应遵照执行。</w:t>
      </w:r>
    </w:p>
    <w:p w:rsidR="00CA044F" w:rsidRDefault="00A77AE8">
      <w:pPr>
        <w:pStyle w:val="Bodytext1"/>
        <w:tabs>
          <w:tab w:val="left" w:pos="902"/>
        </w:tabs>
        <w:spacing w:line="400" w:lineRule="exact"/>
        <w:ind w:firstLineChars="200" w:firstLine="420"/>
        <w:rPr>
          <w:rFonts w:asciiTheme="minorEastAsia" w:eastAsiaTheme="minorEastAsia" w:hAnsiTheme="minorEastAsia" w:cstheme="minorEastAsia"/>
          <w:szCs w:val="21"/>
        </w:rPr>
      </w:pPr>
      <w:bookmarkStart w:id="759" w:name="bookmark1341"/>
      <w:bookmarkEnd w:id="759"/>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5</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CA044F" w:rsidRDefault="00A77AE8">
      <w:pPr>
        <w:pStyle w:val="Bodytext1"/>
        <w:tabs>
          <w:tab w:val="left" w:pos="902"/>
        </w:tabs>
        <w:spacing w:line="400" w:lineRule="exact"/>
        <w:ind w:firstLineChars="200" w:firstLine="420"/>
        <w:rPr>
          <w:rFonts w:asciiTheme="minorEastAsia" w:eastAsiaTheme="minorEastAsia" w:hAnsiTheme="minorEastAsia" w:cstheme="minorEastAsia"/>
          <w:szCs w:val="21"/>
        </w:rPr>
      </w:pPr>
      <w:bookmarkStart w:id="760" w:name="bookmark1342"/>
      <w:bookmarkEnd w:id="760"/>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6</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监理人应在收到承包人提交的工程量报表后的</w:t>
      </w: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天内进行复核，监理人未在约定时间内复核的，承包人提交的工程量报表中的工程量视为承包人实际完成的工程量，据此计算工程价款。</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17.1.5</w:t>
      </w:r>
      <w:r>
        <w:rPr>
          <w:rFonts w:asciiTheme="minorEastAsia" w:eastAsiaTheme="minorEastAsia" w:hAnsiTheme="minorEastAsia" w:cstheme="minorEastAsia" w:hint="eastAsia"/>
          <w:szCs w:val="21"/>
        </w:rPr>
        <w:t>总价子目的计量</w:t>
      </w:r>
    </w:p>
    <w:p w:rsidR="00CA044F" w:rsidRDefault="00A77AE8">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总价子目的分解和计量按照下述</w:t>
      </w:r>
      <w:r>
        <w:rPr>
          <w:rFonts w:asciiTheme="minorEastAsia" w:eastAsiaTheme="minorEastAsia" w:hAnsiTheme="minorEastAsia" w:cstheme="minorEastAsia" w:hint="eastAsia"/>
          <w:szCs w:val="21"/>
        </w:rPr>
        <w:t>约定进行。</w:t>
      </w:r>
    </w:p>
    <w:p w:rsidR="00CA044F" w:rsidRDefault="00A77AE8">
      <w:pPr>
        <w:pStyle w:val="Bodytext1"/>
        <w:tabs>
          <w:tab w:val="left" w:pos="899"/>
        </w:tabs>
        <w:spacing w:line="400" w:lineRule="exact"/>
        <w:ind w:firstLineChars="200" w:firstLine="420"/>
        <w:rPr>
          <w:rFonts w:asciiTheme="minorEastAsia" w:eastAsiaTheme="minorEastAsia" w:hAnsiTheme="minorEastAsia" w:cstheme="minorEastAsia"/>
          <w:szCs w:val="21"/>
        </w:rPr>
      </w:pPr>
      <w:bookmarkStart w:id="761" w:name="bookmark1343"/>
      <w:bookmarkEnd w:id="761"/>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总价子目的计量和支付应以总价为基础，不因第</w:t>
      </w:r>
      <w:r>
        <w:rPr>
          <w:rFonts w:asciiTheme="minorEastAsia" w:eastAsiaTheme="minorEastAsia" w:hAnsiTheme="minorEastAsia" w:cstheme="minorEastAsia" w:hint="eastAsia"/>
          <w:szCs w:val="21"/>
          <w:lang w:val="en-US" w:bidi="en-US"/>
        </w:rPr>
        <w:t>16.1</w:t>
      </w:r>
      <w:r>
        <w:rPr>
          <w:rFonts w:asciiTheme="minorEastAsia" w:eastAsiaTheme="minorEastAsia" w:hAnsiTheme="minorEastAsia" w:cstheme="minorEastAsia" w:hint="eastAsia"/>
          <w:szCs w:val="21"/>
        </w:rPr>
        <w:t>款中的因素而进行调整。承包人实际完成的工程量，是进行工程目标管理和控制进度支付的依据。</w:t>
      </w:r>
    </w:p>
    <w:p w:rsidR="00CA044F" w:rsidRDefault="00A77AE8">
      <w:pPr>
        <w:pStyle w:val="Bodytext1"/>
        <w:tabs>
          <w:tab w:val="left" w:pos="899"/>
        </w:tabs>
        <w:spacing w:line="400" w:lineRule="exact"/>
        <w:ind w:firstLineChars="200" w:firstLine="420"/>
        <w:rPr>
          <w:rFonts w:asciiTheme="minorEastAsia" w:eastAsiaTheme="minorEastAsia" w:hAnsiTheme="minorEastAsia" w:cstheme="minorEastAsia"/>
          <w:szCs w:val="21"/>
        </w:rPr>
      </w:pPr>
      <w:bookmarkStart w:id="762" w:name="bookmark1344"/>
      <w:bookmarkEnd w:id="762"/>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承包人应按工程量清单的要求对总价子目进行分解，并在签订协议书后的</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rsidR="00CA044F" w:rsidRDefault="00A77AE8">
      <w:pPr>
        <w:pStyle w:val="Bodytext1"/>
        <w:tabs>
          <w:tab w:val="left" w:pos="899"/>
        </w:tabs>
        <w:spacing w:line="400" w:lineRule="exact"/>
        <w:ind w:firstLineChars="200" w:firstLine="420"/>
        <w:rPr>
          <w:rFonts w:asciiTheme="minorEastAsia" w:eastAsiaTheme="minorEastAsia" w:hAnsiTheme="minorEastAsia" w:cstheme="minorEastAsia"/>
          <w:szCs w:val="21"/>
        </w:rPr>
      </w:pPr>
      <w:bookmarkStart w:id="763" w:name="bookmark1345"/>
      <w:bookmarkEnd w:id="763"/>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监理人对承包人提交的上述资料进行复核，以确定分阶段实际完成的工程量和工程形象目标。</w:t>
      </w:r>
      <w:r>
        <w:rPr>
          <w:rFonts w:asciiTheme="minorEastAsia" w:eastAsiaTheme="minorEastAsia" w:hAnsiTheme="minorEastAsia" w:cstheme="minorEastAsia" w:hint="eastAsia"/>
          <w:szCs w:val="21"/>
        </w:rPr>
        <w:t>对其有异议的，可要求承包人按第</w:t>
      </w:r>
      <w:r>
        <w:rPr>
          <w:rFonts w:asciiTheme="minorEastAsia" w:eastAsiaTheme="minorEastAsia" w:hAnsiTheme="minorEastAsia" w:cstheme="minorEastAsia" w:hint="eastAsia"/>
          <w:szCs w:val="21"/>
          <w:lang w:val="en-US" w:bidi="en-US"/>
        </w:rPr>
        <w:t xml:space="preserve">8. </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款约定进行共同复核和抽样复测。</w:t>
      </w:r>
    </w:p>
    <w:p w:rsidR="00CA044F" w:rsidRDefault="00A77AE8">
      <w:pPr>
        <w:pStyle w:val="Bodytext1"/>
        <w:tabs>
          <w:tab w:val="left" w:pos="899"/>
        </w:tabs>
        <w:spacing w:after="140" w:line="400" w:lineRule="exact"/>
        <w:ind w:firstLineChars="200" w:firstLine="420"/>
        <w:rPr>
          <w:rFonts w:asciiTheme="minorEastAsia" w:eastAsiaTheme="minorEastAsia" w:hAnsiTheme="minorEastAsia" w:cstheme="minorEastAsia"/>
          <w:szCs w:val="21"/>
        </w:rPr>
      </w:pPr>
      <w:bookmarkStart w:id="764" w:name="bookmark1346"/>
      <w:bookmarkEnd w:id="764"/>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除按照第</w:t>
      </w:r>
      <w:r>
        <w:rPr>
          <w:rFonts w:asciiTheme="minorEastAsia" w:eastAsiaTheme="minorEastAsia" w:hAnsiTheme="minorEastAsia" w:cstheme="minorEastAsia" w:hint="eastAsia"/>
          <w:szCs w:val="21"/>
        </w:rPr>
        <w:t>15</w:t>
      </w:r>
      <w:r>
        <w:rPr>
          <w:rFonts w:asciiTheme="minorEastAsia" w:eastAsiaTheme="minorEastAsia" w:hAnsiTheme="minorEastAsia" w:cstheme="minorEastAsia" w:hint="eastAsia"/>
          <w:szCs w:val="21"/>
        </w:rPr>
        <w:t>条约定的变更外，总价子目的工程量是承包人用于结算的</w:t>
      </w:r>
      <w:proofErr w:type="gramStart"/>
      <w:r>
        <w:rPr>
          <w:rFonts w:asciiTheme="minorEastAsia" w:eastAsiaTheme="minorEastAsia" w:hAnsiTheme="minorEastAsia" w:cstheme="minorEastAsia" w:hint="eastAsia"/>
          <w:szCs w:val="21"/>
        </w:rPr>
        <w:t>最终工程</w:t>
      </w:r>
      <w:proofErr w:type="gramEnd"/>
      <w:r>
        <w:rPr>
          <w:rFonts w:asciiTheme="minorEastAsia" w:eastAsiaTheme="minorEastAsia" w:hAnsiTheme="minorEastAsia" w:cstheme="minorEastAsia" w:hint="eastAsia"/>
          <w:szCs w:val="21"/>
        </w:rPr>
        <w:t>量。</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765" w:name="_Toc1366"/>
      <w:bookmarkStart w:id="766" w:name="bookmark1348"/>
      <w:bookmarkStart w:id="767" w:name="bookmark1349"/>
      <w:bookmarkStart w:id="768" w:name="bookmark1347"/>
      <w:r>
        <w:rPr>
          <w:rFonts w:asciiTheme="minorEastAsia" w:eastAsiaTheme="minorEastAsia" w:hAnsiTheme="minorEastAsia" w:cstheme="minorEastAsia" w:hint="eastAsia"/>
          <w:sz w:val="21"/>
          <w:szCs w:val="21"/>
        </w:rPr>
        <w:t>17.2</w:t>
      </w:r>
      <w:r>
        <w:rPr>
          <w:rFonts w:asciiTheme="minorEastAsia" w:eastAsiaTheme="minorEastAsia" w:hAnsiTheme="minorEastAsia" w:cstheme="minorEastAsia" w:hint="eastAsia"/>
          <w:sz w:val="21"/>
          <w:szCs w:val="21"/>
        </w:rPr>
        <w:t>预付款</w:t>
      </w:r>
      <w:bookmarkEnd w:id="765"/>
      <w:bookmarkEnd w:id="766"/>
      <w:bookmarkEnd w:id="767"/>
      <w:bookmarkEnd w:id="768"/>
    </w:p>
    <w:p w:rsidR="00CA044F" w:rsidRDefault="00A77AE8">
      <w:pPr>
        <w:pStyle w:val="Bodytext2"/>
        <w:spacing w:after="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17.2.1</w:t>
      </w:r>
      <w:r>
        <w:rPr>
          <w:rFonts w:asciiTheme="minorEastAsia" w:eastAsiaTheme="minorEastAsia" w:hAnsiTheme="minorEastAsia" w:cstheme="minorEastAsia" w:hint="eastAsia"/>
          <w:szCs w:val="21"/>
          <w:lang w:val="zh-CN" w:bidi="zh-CN"/>
        </w:rPr>
        <w:t>预付款</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17.2.2</w:t>
      </w:r>
      <w:r>
        <w:rPr>
          <w:rFonts w:asciiTheme="minorEastAsia" w:eastAsiaTheme="minorEastAsia" w:hAnsiTheme="minorEastAsia" w:cstheme="minorEastAsia" w:hint="eastAsia"/>
          <w:szCs w:val="21"/>
        </w:rPr>
        <w:t>预付款保函</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担保</w:t>
      </w:r>
      <w:r>
        <w:rPr>
          <w:rFonts w:asciiTheme="minorEastAsia" w:eastAsiaTheme="minorEastAsia" w:hAnsiTheme="minorEastAsia" w:cstheme="minorEastAsia" w:hint="eastAsia"/>
          <w:szCs w:val="21"/>
        </w:rPr>
        <w:t>)</w:t>
      </w:r>
    </w:p>
    <w:p w:rsidR="00CA044F" w:rsidRDefault="00A77AE8">
      <w:pPr>
        <w:pStyle w:val="Bodytext1"/>
        <w:tabs>
          <w:tab w:val="left" w:pos="899"/>
        </w:tabs>
        <w:spacing w:line="400" w:lineRule="exact"/>
        <w:ind w:firstLineChars="200" w:firstLine="420"/>
        <w:rPr>
          <w:rFonts w:asciiTheme="minorEastAsia" w:eastAsiaTheme="minorEastAsia" w:hAnsiTheme="minorEastAsia" w:cstheme="minorEastAsia"/>
          <w:szCs w:val="21"/>
        </w:rPr>
      </w:pPr>
      <w:bookmarkStart w:id="769" w:name="bookmark1350"/>
      <w:bookmarkEnd w:id="769"/>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承包人应在收到第一次工程预付款的同时向发包人提交工程预付款担保，担保金</w:t>
      </w:r>
      <w:r>
        <w:rPr>
          <w:rFonts w:asciiTheme="minorEastAsia" w:eastAsiaTheme="minorEastAsia" w:hAnsiTheme="minorEastAsia" w:cstheme="minorEastAsia" w:hint="eastAsia"/>
          <w:szCs w:val="21"/>
        </w:rPr>
        <w:lastRenderedPageBreak/>
        <w:t>额应与第一次工程预付款金额相同，工程预付款担保在第一次工程预付款被发包人扣回前一直有效。</w:t>
      </w:r>
    </w:p>
    <w:p w:rsidR="00CA044F" w:rsidRDefault="00A77AE8">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770" w:name="bookmark1351"/>
      <w:bookmarkEnd w:id="770"/>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工程材料预付款的担保在专用合同条款中约定。</w:t>
      </w:r>
    </w:p>
    <w:p w:rsidR="00CA044F" w:rsidRDefault="00A77AE8">
      <w:pPr>
        <w:pStyle w:val="Bodytext1"/>
        <w:tabs>
          <w:tab w:val="left" w:pos="883"/>
        </w:tabs>
        <w:spacing w:line="400" w:lineRule="exact"/>
        <w:ind w:firstLineChars="200" w:firstLine="420"/>
        <w:rPr>
          <w:rFonts w:asciiTheme="minorEastAsia" w:eastAsiaTheme="minorEastAsia" w:hAnsiTheme="minorEastAsia" w:cstheme="minorEastAsia"/>
          <w:szCs w:val="21"/>
        </w:rPr>
      </w:pPr>
      <w:bookmarkStart w:id="771" w:name="bookmark1352"/>
      <w:bookmarkEnd w:id="771"/>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预付款担保的担保金额可根据预付款扣回的金额相应递减。</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17.2.3</w:t>
      </w:r>
      <w:r>
        <w:rPr>
          <w:rFonts w:asciiTheme="minorEastAsia" w:eastAsiaTheme="minorEastAsia" w:hAnsiTheme="minorEastAsia" w:cstheme="minorEastAsia" w:hint="eastAsia"/>
          <w:szCs w:val="21"/>
        </w:rPr>
        <w:t>预付款的扣回与还清</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预付款在进度付款中扣回，扣回与还清办法在专用合同条款中约定。在颁发合同工程</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完工证书前，由于不可抗力或其它原因解除合同时，预付款尚未扣清的，尚未扣清的预付款余额应作为承包人的到期应付款。</w:t>
      </w:r>
    </w:p>
    <w:p w:rsidR="00CA044F" w:rsidRDefault="00A77AE8">
      <w:pPr>
        <w:pStyle w:val="Bodytext1"/>
        <w:spacing w:line="400" w:lineRule="exact"/>
        <w:ind w:firstLine="440"/>
        <w:rPr>
          <w:rFonts w:asciiTheme="minorEastAsia" w:eastAsiaTheme="minorEastAsia" w:hAnsiTheme="minorEastAsia" w:cstheme="minorEastAsia"/>
          <w:szCs w:val="21"/>
        </w:rPr>
      </w:pPr>
      <w:bookmarkStart w:id="772" w:name="bookmark1354"/>
      <w:bookmarkStart w:id="773" w:name="bookmark1355"/>
      <w:bookmarkStart w:id="774" w:name="bookmark1353"/>
      <w:bookmarkStart w:id="775" w:name="_Toc2053"/>
      <w:r>
        <w:rPr>
          <w:rFonts w:asciiTheme="minorEastAsia" w:eastAsiaTheme="minorEastAsia" w:hAnsiTheme="minorEastAsia" w:cstheme="minorEastAsia" w:hint="eastAsia"/>
          <w:szCs w:val="21"/>
        </w:rPr>
        <w:t>17.3</w:t>
      </w:r>
      <w:r>
        <w:rPr>
          <w:rFonts w:asciiTheme="minorEastAsia" w:eastAsiaTheme="minorEastAsia" w:hAnsiTheme="minorEastAsia" w:cstheme="minorEastAsia" w:hint="eastAsia"/>
          <w:szCs w:val="21"/>
        </w:rPr>
        <w:t>工程进度付款</w:t>
      </w:r>
      <w:bookmarkEnd w:id="772"/>
      <w:bookmarkEnd w:id="773"/>
      <w:bookmarkEnd w:id="774"/>
      <w:bookmarkEnd w:id="775"/>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17.3.1</w:t>
      </w:r>
      <w:r>
        <w:rPr>
          <w:rFonts w:asciiTheme="minorEastAsia" w:eastAsiaTheme="minorEastAsia" w:hAnsiTheme="minorEastAsia" w:cstheme="minorEastAsia" w:hint="eastAsia"/>
          <w:szCs w:val="21"/>
        </w:rPr>
        <w:t>付款周期</w:t>
      </w:r>
    </w:p>
    <w:p w:rsidR="00CA044F" w:rsidRDefault="00A77AE8">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付款周期同计量周期。</w:t>
      </w:r>
    </w:p>
    <w:p w:rsidR="00CA044F" w:rsidRDefault="00A77AE8">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17.3.2</w:t>
      </w:r>
      <w:r>
        <w:rPr>
          <w:rFonts w:asciiTheme="minorEastAsia" w:eastAsiaTheme="minorEastAsia" w:hAnsiTheme="minorEastAsia" w:cstheme="minorEastAsia" w:hint="eastAsia"/>
          <w:szCs w:val="21"/>
        </w:rPr>
        <w:t>进度付款申请单</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承包人应在每个付款周期末，按监理人批准的格式和专用合同条款约定的份数，向监理人提交进度付款申请单，并附相应的支持性证明文件。除专用合同条款另有约定外，进度付款申请单应包括下列内容：</w:t>
      </w:r>
    </w:p>
    <w:p w:rsidR="00CA044F" w:rsidRDefault="00A77AE8">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776" w:name="bookmark1356"/>
      <w:bookmarkEnd w:id="776"/>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截至本次付款周期末已实施工程的价款；</w:t>
      </w:r>
    </w:p>
    <w:p w:rsidR="00CA044F" w:rsidRDefault="00A77AE8">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777" w:name="bookmark1357"/>
      <w:bookmarkEnd w:id="777"/>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根据第</w:t>
      </w:r>
      <w:r>
        <w:rPr>
          <w:rFonts w:asciiTheme="minorEastAsia" w:eastAsiaTheme="minorEastAsia" w:hAnsiTheme="minorEastAsia" w:cstheme="minorEastAsia" w:hint="eastAsia"/>
          <w:szCs w:val="21"/>
        </w:rPr>
        <w:t>15</w:t>
      </w:r>
      <w:r>
        <w:rPr>
          <w:rFonts w:asciiTheme="minorEastAsia" w:eastAsiaTheme="minorEastAsia" w:hAnsiTheme="minorEastAsia" w:cstheme="minorEastAsia" w:hint="eastAsia"/>
          <w:szCs w:val="21"/>
        </w:rPr>
        <w:t>条应增加和扣减的变更金额；</w:t>
      </w:r>
    </w:p>
    <w:p w:rsidR="00CA044F" w:rsidRDefault="00A77AE8">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778" w:name="bookmark1358"/>
      <w:bookmarkEnd w:id="778"/>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根据第</w:t>
      </w:r>
      <w:r>
        <w:rPr>
          <w:rFonts w:asciiTheme="minorEastAsia" w:eastAsiaTheme="minorEastAsia" w:hAnsiTheme="minorEastAsia" w:cstheme="minorEastAsia" w:hint="eastAsia"/>
          <w:szCs w:val="21"/>
        </w:rPr>
        <w:t>23</w:t>
      </w:r>
      <w:r>
        <w:rPr>
          <w:rFonts w:asciiTheme="minorEastAsia" w:eastAsiaTheme="minorEastAsia" w:hAnsiTheme="minorEastAsia" w:cstheme="minorEastAsia" w:hint="eastAsia"/>
          <w:szCs w:val="21"/>
        </w:rPr>
        <w:t>条应增加和扣减的索赔金额；</w:t>
      </w:r>
    </w:p>
    <w:p w:rsidR="00CA044F" w:rsidRDefault="00A77AE8">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779" w:name="bookmark1359"/>
      <w:bookmarkEnd w:id="779"/>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根据第</w:t>
      </w:r>
      <w:r>
        <w:rPr>
          <w:rFonts w:asciiTheme="minorEastAsia" w:eastAsiaTheme="minorEastAsia" w:hAnsiTheme="minorEastAsia" w:cstheme="minorEastAsia" w:hint="eastAsia"/>
          <w:szCs w:val="21"/>
          <w:lang w:val="en-US" w:bidi="en-US"/>
        </w:rPr>
        <w:t>17.2</w:t>
      </w:r>
      <w:r>
        <w:rPr>
          <w:rFonts w:asciiTheme="minorEastAsia" w:eastAsiaTheme="minorEastAsia" w:hAnsiTheme="minorEastAsia" w:cstheme="minorEastAsia" w:hint="eastAsia"/>
          <w:szCs w:val="21"/>
        </w:rPr>
        <w:t>款约定应支付的预付款和扣减的返还预付款；</w:t>
      </w:r>
    </w:p>
    <w:p w:rsidR="00CA044F" w:rsidRDefault="00A77AE8">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780" w:name="bookmark1360"/>
      <w:bookmarkEnd w:id="780"/>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5</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根据第</w:t>
      </w:r>
      <w:r>
        <w:rPr>
          <w:rFonts w:asciiTheme="minorEastAsia" w:eastAsiaTheme="minorEastAsia" w:hAnsiTheme="minorEastAsia" w:cstheme="minorEastAsia" w:hint="eastAsia"/>
          <w:szCs w:val="21"/>
          <w:lang w:val="en-US" w:bidi="en-US"/>
        </w:rPr>
        <w:t>17.4.1</w:t>
      </w:r>
      <w:r>
        <w:rPr>
          <w:rFonts w:asciiTheme="minorEastAsia" w:eastAsiaTheme="minorEastAsia" w:hAnsiTheme="minorEastAsia" w:cstheme="minorEastAsia" w:hint="eastAsia"/>
          <w:szCs w:val="21"/>
        </w:rPr>
        <w:t>项约定应扣减的质量保证金；</w:t>
      </w:r>
    </w:p>
    <w:p w:rsidR="00CA044F" w:rsidRDefault="00A77AE8">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781" w:name="bookmark1361"/>
      <w:bookmarkEnd w:id="781"/>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6</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根据合</w:t>
      </w:r>
      <w:r>
        <w:rPr>
          <w:rFonts w:asciiTheme="minorEastAsia" w:eastAsiaTheme="minorEastAsia" w:hAnsiTheme="minorEastAsia" w:cstheme="minorEastAsia" w:hint="eastAsia"/>
          <w:szCs w:val="21"/>
        </w:rPr>
        <w:t>同应增加和扣减的其他金额。</w:t>
      </w:r>
    </w:p>
    <w:p w:rsidR="00CA044F" w:rsidRDefault="00A77AE8">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17.3.3</w:t>
      </w:r>
      <w:r>
        <w:rPr>
          <w:rFonts w:asciiTheme="minorEastAsia" w:eastAsiaTheme="minorEastAsia" w:hAnsiTheme="minorEastAsia" w:cstheme="minorEastAsia" w:hint="eastAsia"/>
          <w:szCs w:val="21"/>
        </w:rPr>
        <w:t>进度付款证书和支付时间</w:t>
      </w:r>
    </w:p>
    <w:p w:rsidR="00CA044F" w:rsidRDefault="00A77AE8">
      <w:pPr>
        <w:pStyle w:val="Bodytext1"/>
        <w:tabs>
          <w:tab w:val="left" w:pos="920"/>
        </w:tabs>
        <w:spacing w:line="400" w:lineRule="exact"/>
        <w:ind w:firstLineChars="200" w:firstLine="420"/>
        <w:rPr>
          <w:rFonts w:asciiTheme="minorEastAsia" w:eastAsiaTheme="minorEastAsia" w:hAnsiTheme="minorEastAsia" w:cstheme="minorEastAsia"/>
          <w:szCs w:val="21"/>
        </w:rPr>
      </w:pPr>
      <w:bookmarkStart w:id="782" w:name="bookmark1362"/>
      <w:bookmarkEnd w:id="782"/>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监理人在收到承包人进度付款申请单以及相应的支持性证明文件后的</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rsidR="00CA044F" w:rsidRDefault="00A77AE8">
      <w:pPr>
        <w:pStyle w:val="Bodytext1"/>
        <w:tabs>
          <w:tab w:val="left" w:pos="922"/>
        </w:tabs>
        <w:spacing w:line="400" w:lineRule="exact"/>
        <w:ind w:firstLineChars="200" w:firstLine="420"/>
        <w:rPr>
          <w:rFonts w:asciiTheme="minorEastAsia" w:eastAsiaTheme="minorEastAsia" w:hAnsiTheme="minorEastAsia" w:cstheme="minorEastAsia"/>
          <w:szCs w:val="21"/>
        </w:rPr>
      </w:pPr>
      <w:bookmarkStart w:id="783" w:name="bookmark1363"/>
      <w:bookmarkEnd w:id="783"/>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发包人应在监理人收到进度付款申请单后的</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天内，将进度应付款支付给承包人。发包人不按期支付的，按专用合同条款的约定支付逾期付款违约金。</w:t>
      </w:r>
    </w:p>
    <w:p w:rsidR="00CA044F" w:rsidRDefault="00A77AE8">
      <w:pPr>
        <w:pStyle w:val="Bodytext1"/>
        <w:tabs>
          <w:tab w:val="left" w:pos="922"/>
        </w:tabs>
        <w:spacing w:line="400" w:lineRule="exact"/>
        <w:ind w:firstLineChars="200" w:firstLine="420"/>
        <w:rPr>
          <w:rFonts w:asciiTheme="minorEastAsia" w:eastAsiaTheme="minorEastAsia" w:hAnsiTheme="minorEastAsia" w:cstheme="minorEastAsia"/>
          <w:szCs w:val="21"/>
        </w:rPr>
      </w:pPr>
      <w:bookmarkStart w:id="784" w:name="bookmark1364"/>
      <w:bookmarkEnd w:id="784"/>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监理人出具进度付款证书，不应视为监理人已同意、批准或接受了承包人完成的该部分工作。</w:t>
      </w:r>
    </w:p>
    <w:p w:rsidR="00CA044F" w:rsidRDefault="00A77AE8">
      <w:pPr>
        <w:pStyle w:val="Bodytext1"/>
        <w:tabs>
          <w:tab w:val="left" w:pos="918"/>
        </w:tabs>
        <w:spacing w:line="400" w:lineRule="exact"/>
        <w:ind w:firstLineChars="200" w:firstLine="420"/>
        <w:rPr>
          <w:rFonts w:asciiTheme="minorEastAsia" w:eastAsiaTheme="minorEastAsia" w:hAnsiTheme="minorEastAsia" w:cstheme="minorEastAsia"/>
          <w:szCs w:val="21"/>
        </w:rPr>
      </w:pPr>
      <w:bookmarkStart w:id="785" w:name="bookmark1365"/>
      <w:bookmarkEnd w:id="785"/>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进度付款涉及政府投资资金的，按照国库集中支付等国家相关规定和专用合同条款的约定办理。</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17.3.4</w:t>
      </w:r>
      <w:r>
        <w:rPr>
          <w:rFonts w:asciiTheme="minorEastAsia" w:eastAsiaTheme="minorEastAsia" w:hAnsiTheme="minorEastAsia" w:cstheme="minorEastAsia" w:hint="eastAsia"/>
          <w:szCs w:val="21"/>
        </w:rPr>
        <w:t>工程进度付款的修正</w:t>
      </w:r>
    </w:p>
    <w:p w:rsidR="00CA044F" w:rsidRDefault="00A77AE8">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在对以往历次已签发的进度付款证书进行汇总和复核中发现错、漏或重复的，监理人</w:t>
      </w:r>
      <w:r>
        <w:rPr>
          <w:rFonts w:asciiTheme="minorEastAsia" w:eastAsiaTheme="minorEastAsia" w:hAnsiTheme="minorEastAsia" w:cstheme="minorEastAsia" w:hint="eastAsia"/>
          <w:szCs w:val="21"/>
        </w:rPr>
        <w:lastRenderedPageBreak/>
        <w:t>有权予以修正，承包人也有权提出修正申请。经双方复核同意的修正，应在本次进度付款中支付或扣除。</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786" w:name="bookmark1367"/>
      <w:bookmarkStart w:id="787" w:name="bookmark1368"/>
      <w:bookmarkStart w:id="788" w:name="bookmark1366"/>
      <w:bookmarkStart w:id="789" w:name="_Toc24179"/>
      <w:r>
        <w:rPr>
          <w:rFonts w:asciiTheme="minorEastAsia" w:eastAsiaTheme="minorEastAsia" w:hAnsiTheme="minorEastAsia" w:cstheme="minorEastAsia" w:hint="eastAsia"/>
          <w:sz w:val="21"/>
          <w:szCs w:val="21"/>
        </w:rPr>
        <w:t>17.4</w:t>
      </w:r>
      <w:r>
        <w:rPr>
          <w:rFonts w:asciiTheme="minorEastAsia" w:eastAsiaTheme="minorEastAsia" w:hAnsiTheme="minorEastAsia" w:cstheme="minorEastAsia" w:hint="eastAsia"/>
          <w:sz w:val="21"/>
          <w:szCs w:val="21"/>
        </w:rPr>
        <w:t>质量保证金</w:t>
      </w:r>
      <w:bookmarkEnd w:id="786"/>
      <w:bookmarkEnd w:id="787"/>
      <w:bookmarkEnd w:id="788"/>
      <w:bookmarkEnd w:id="789"/>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17.4.1</w:t>
      </w:r>
      <w:r>
        <w:rPr>
          <w:rFonts w:asciiTheme="minorEastAsia" w:eastAsiaTheme="minorEastAsia" w:hAnsiTheme="minorEastAsia" w:cstheme="minorEastAsia" w:hint="eastAsia"/>
          <w:szCs w:val="21"/>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17.4.2</w:t>
      </w:r>
      <w:r>
        <w:rPr>
          <w:rFonts w:asciiTheme="minorEastAsia" w:eastAsiaTheme="minorEastAsia" w:hAnsiTheme="minorEastAsia" w:cstheme="minorEastAsia" w:hint="eastAsia"/>
          <w:szCs w:val="21"/>
        </w:rPr>
        <w:t>竣工验收鉴定书签署后</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天内，发包人将质量保证金总额的一半支付给承包人。在第</w:t>
      </w:r>
      <w:r>
        <w:rPr>
          <w:rFonts w:asciiTheme="minorEastAsia" w:eastAsiaTheme="minorEastAsia" w:hAnsiTheme="minorEastAsia" w:cstheme="minorEastAsia" w:hint="eastAsia"/>
          <w:szCs w:val="21"/>
          <w:lang w:val="en-US" w:bidi="en-US"/>
        </w:rPr>
        <w:t>1.1.4.</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目约定的缺陷责任期</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工程质量保修期</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满时，发包人将在</w:t>
      </w:r>
      <w:r>
        <w:rPr>
          <w:rFonts w:asciiTheme="minorEastAsia" w:eastAsiaTheme="minorEastAsia" w:hAnsiTheme="minorEastAsia" w:cstheme="minorEastAsia" w:hint="eastAsia"/>
          <w:szCs w:val="21"/>
        </w:rPr>
        <w:t>30</w:t>
      </w:r>
      <w:r>
        <w:rPr>
          <w:rFonts w:asciiTheme="minorEastAsia" w:eastAsiaTheme="minorEastAsia" w:hAnsiTheme="minorEastAsia" w:cstheme="minorEastAsia" w:hint="eastAsia"/>
          <w:szCs w:val="21"/>
        </w:rPr>
        <w:t>个工作日内会同承包人按照合同约定的内容核实承包人是否完成保修责任。如无异议，发包人应当在核实后将剩余的质量保证金支付给承包人。</w:t>
      </w:r>
    </w:p>
    <w:p w:rsidR="00CA044F" w:rsidRDefault="00A77AE8">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17.4.3</w:t>
      </w:r>
      <w:r>
        <w:rPr>
          <w:rFonts w:asciiTheme="minorEastAsia" w:eastAsiaTheme="minorEastAsia" w:hAnsiTheme="minorEastAsia" w:cstheme="minorEastAsia" w:hint="eastAsia"/>
          <w:szCs w:val="21"/>
        </w:rPr>
        <w:t>在</w:t>
      </w:r>
      <w:r>
        <w:rPr>
          <w:rFonts w:asciiTheme="minorEastAsia" w:eastAsiaTheme="minorEastAsia" w:hAnsiTheme="minorEastAsia" w:cstheme="minorEastAsia" w:hint="eastAsia"/>
          <w:szCs w:val="21"/>
        </w:rPr>
        <w:t>第</w:t>
      </w:r>
      <w:r>
        <w:rPr>
          <w:rFonts w:asciiTheme="minorEastAsia" w:eastAsiaTheme="minorEastAsia" w:hAnsiTheme="minorEastAsia" w:cstheme="minorEastAsia" w:hint="eastAsia"/>
          <w:szCs w:val="21"/>
          <w:lang w:val="en-US" w:bidi="en-US"/>
        </w:rPr>
        <w:t>1.1.4.</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目约定的缺陷责任期满时，承包人没有完成缺陷责任的，发包人有权扣留与未履行责任剩余工作所需金额相应的质量保证金余额，并有权根据第</w:t>
      </w:r>
      <w:r>
        <w:rPr>
          <w:rFonts w:asciiTheme="minorEastAsia" w:eastAsiaTheme="minorEastAsia" w:hAnsiTheme="minorEastAsia" w:cstheme="minorEastAsia" w:hint="eastAsia"/>
          <w:szCs w:val="21"/>
          <w:lang w:val="en-US" w:bidi="en-US"/>
        </w:rPr>
        <w:t>19.</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款约定要求延长缺陷责任期，直至完成剩余工作为止。</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790" w:name="bookmark1370"/>
      <w:bookmarkStart w:id="791" w:name="_Toc27561"/>
      <w:bookmarkStart w:id="792" w:name="bookmark1371"/>
      <w:bookmarkStart w:id="793" w:name="bookmark1369"/>
      <w:r>
        <w:rPr>
          <w:rFonts w:asciiTheme="minorEastAsia" w:eastAsiaTheme="minorEastAsia" w:hAnsiTheme="minorEastAsia" w:cstheme="minorEastAsia" w:hint="eastAsia"/>
          <w:sz w:val="21"/>
          <w:szCs w:val="21"/>
        </w:rPr>
        <w:t>17.5</w:t>
      </w:r>
      <w:r>
        <w:rPr>
          <w:rFonts w:asciiTheme="minorEastAsia" w:eastAsiaTheme="minorEastAsia" w:hAnsiTheme="minorEastAsia" w:cstheme="minorEastAsia" w:hint="eastAsia"/>
          <w:sz w:val="21"/>
          <w:szCs w:val="21"/>
        </w:rPr>
        <w:t>竣工结算</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完工结算</w:t>
      </w:r>
      <w:r>
        <w:rPr>
          <w:rFonts w:asciiTheme="minorEastAsia" w:eastAsiaTheme="minorEastAsia" w:hAnsiTheme="minorEastAsia" w:cstheme="minorEastAsia" w:hint="eastAsia"/>
          <w:sz w:val="21"/>
          <w:szCs w:val="21"/>
        </w:rPr>
        <w:t>)</w:t>
      </w:r>
      <w:bookmarkEnd w:id="790"/>
      <w:bookmarkEnd w:id="791"/>
      <w:bookmarkEnd w:id="792"/>
      <w:bookmarkEnd w:id="793"/>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17.5.1</w:t>
      </w:r>
      <w:r>
        <w:rPr>
          <w:rFonts w:asciiTheme="minorEastAsia" w:eastAsiaTheme="minorEastAsia" w:hAnsiTheme="minorEastAsia" w:cstheme="minorEastAsia" w:hint="eastAsia"/>
          <w:szCs w:val="21"/>
        </w:rPr>
        <w:t>竣工</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完工</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付款申请单</w:t>
      </w:r>
    </w:p>
    <w:p w:rsidR="00CA044F" w:rsidRDefault="00A77AE8">
      <w:pPr>
        <w:pStyle w:val="Bodytext1"/>
        <w:tabs>
          <w:tab w:val="left" w:pos="918"/>
        </w:tabs>
        <w:spacing w:line="400" w:lineRule="exact"/>
        <w:ind w:firstLineChars="200" w:firstLine="420"/>
        <w:rPr>
          <w:rFonts w:asciiTheme="minorEastAsia" w:eastAsiaTheme="minorEastAsia" w:hAnsiTheme="minorEastAsia" w:cstheme="minorEastAsia"/>
          <w:szCs w:val="21"/>
        </w:rPr>
      </w:pPr>
      <w:bookmarkStart w:id="794" w:name="bookmark1372"/>
      <w:bookmarkEnd w:id="794"/>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承包人应在合同工程完工证书颁发后</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rsidR="00CA044F" w:rsidRDefault="00A77AE8">
      <w:pPr>
        <w:pStyle w:val="Bodytext1"/>
        <w:tabs>
          <w:tab w:val="left" w:pos="916"/>
        </w:tabs>
        <w:spacing w:after="120" w:line="400" w:lineRule="exact"/>
        <w:ind w:firstLineChars="200" w:firstLine="420"/>
        <w:rPr>
          <w:rFonts w:asciiTheme="minorEastAsia" w:eastAsiaTheme="minorEastAsia" w:hAnsiTheme="minorEastAsia" w:cstheme="minorEastAsia"/>
          <w:szCs w:val="21"/>
        </w:rPr>
      </w:pPr>
      <w:bookmarkStart w:id="795" w:name="bookmark1373"/>
      <w:bookmarkEnd w:id="795"/>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监理人对完工付款申请单有异议的，有权要求承包人进行修正和提供补充资料。经监理人和承包人协商后，由承包人向监理人提交修正后的完工付款申请单。</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17.5.2</w:t>
      </w:r>
      <w:r>
        <w:rPr>
          <w:rFonts w:asciiTheme="minorEastAsia" w:eastAsiaTheme="minorEastAsia" w:hAnsiTheme="minorEastAsia" w:cstheme="minorEastAsia" w:hint="eastAsia"/>
          <w:szCs w:val="21"/>
        </w:rPr>
        <w:t>竣工</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完工</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付款证书及支付时间</w:t>
      </w:r>
    </w:p>
    <w:p w:rsidR="00CA044F" w:rsidRDefault="00A77AE8">
      <w:pPr>
        <w:pStyle w:val="Bodytext1"/>
        <w:tabs>
          <w:tab w:val="left" w:pos="918"/>
        </w:tabs>
        <w:spacing w:line="400" w:lineRule="exact"/>
        <w:ind w:firstLineChars="200" w:firstLine="420"/>
        <w:rPr>
          <w:rFonts w:asciiTheme="minorEastAsia" w:eastAsiaTheme="minorEastAsia" w:hAnsiTheme="minorEastAsia" w:cstheme="minorEastAsia"/>
          <w:szCs w:val="21"/>
        </w:rPr>
      </w:pPr>
      <w:bookmarkStart w:id="796" w:name="bookmark1374"/>
      <w:bookmarkEnd w:id="796"/>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监理人在收到承包人提交的完工付款申请单后的</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天内完成核查，提出发包人到期应支付给承包人的价款送发包人审核并抄送承包人。发包人应在收到后</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天内审核完毕，由监理人向承包人出具经发包人签认的完工付款证书。监理人未在约定时间内核查</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又未提出具体意见的，视为承包人提交的完工付款申请单已经监理人核查同意。发包人未</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在约定时间</w:t>
      </w:r>
      <w:r>
        <w:rPr>
          <w:rFonts w:asciiTheme="minorEastAsia" w:eastAsiaTheme="minorEastAsia" w:hAnsiTheme="minorEastAsia" w:cstheme="minorEastAsia" w:hint="eastAsia"/>
          <w:szCs w:val="21"/>
        </w:rPr>
        <w:t>内审核又未提出具体意见的，监理人提出发包人到期应支付给承包人的价款视</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为已经发包人同意。</w:t>
      </w:r>
    </w:p>
    <w:p w:rsidR="00CA044F" w:rsidRDefault="00A77AE8">
      <w:pPr>
        <w:pStyle w:val="Bodytext1"/>
        <w:tabs>
          <w:tab w:val="left" w:pos="918"/>
        </w:tabs>
        <w:spacing w:line="400" w:lineRule="exact"/>
        <w:ind w:firstLineChars="200" w:firstLine="420"/>
        <w:rPr>
          <w:rFonts w:asciiTheme="minorEastAsia" w:eastAsiaTheme="minorEastAsia" w:hAnsiTheme="minorEastAsia" w:cstheme="minorEastAsia"/>
          <w:szCs w:val="21"/>
        </w:rPr>
      </w:pPr>
      <w:bookmarkStart w:id="797" w:name="bookmark1375"/>
      <w:bookmarkEnd w:id="797"/>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发包人应在监理人出具完工付款证书后的</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天内，将应支付款支付给承包人。发包人不按期支付的，按第</w:t>
      </w:r>
      <w:r>
        <w:rPr>
          <w:rFonts w:asciiTheme="minorEastAsia" w:eastAsiaTheme="minorEastAsia" w:hAnsiTheme="minorEastAsia" w:cstheme="minorEastAsia" w:hint="eastAsia"/>
          <w:szCs w:val="21"/>
          <w:lang w:val="en-US"/>
        </w:rPr>
        <w:t xml:space="preserve">17.3.3 </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目的约定，将逾期付款违约金支付给承包人。</w:t>
      </w:r>
    </w:p>
    <w:p w:rsidR="00CA044F" w:rsidRDefault="00A77AE8">
      <w:pPr>
        <w:pStyle w:val="Bodytext1"/>
        <w:tabs>
          <w:tab w:val="left" w:pos="918"/>
        </w:tabs>
        <w:spacing w:line="400" w:lineRule="exact"/>
        <w:ind w:firstLineChars="200" w:firstLine="420"/>
        <w:rPr>
          <w:rFonts w:asciiTheme="minorEastAsia" w:eastAsiaTheme="minorEastAsia" w:hAnsiTheme="minorEastAsia" w:cstheme="minorEastAsia"/>
          <w:szCs w:val="21"/>
        </w:rPr>
      </w:pPr>
      <w:bookmarkStart w:id="798" w:name="bookmark1376"/>
      <w:bookmarkEnd w:id="798"/>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承包人对发包人签认的完工付款证书有异议的，发包人可出具完工付款申请单中承包人已同意部分的临时付款证书。存在争议的部分，按第</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条的约定办理。</w:t>
      </w:r>
    </w:p>
    <w:p w:rsidR="00CA044F" w:rsidRDefault="00A77AE8">
      <w:pPr>
        <w:pStyle w:val="Bodytext1"/>
        <w:tabs>
          <w:tab w:val="left" w:pos="918"/>
        </w:tabs>
        <w:spacing w:line="400" w:lineRule="exact"/>
        <w:ind w:firstLineChars="200" w:firstLine="420"/>
        <w:rPr>
          <w:rFonts w:asciiTheme="minorEastAsia" w:eastAsiaTheme="minorEastAsia" w:hAnsiTheme="minorEastAsia" w:cstheme="minorEastAsia"/>
          <w:szCs w:val="21"/>
        </w:rPr>
      </w:pPr>
      <w:bookmarkStart w:id="799" w:name="bookmark1377"/>
      <w:bookmarkEnd w:id="799"/>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完工付款涉及政府投资资金的，按第</w:t>
      </w:r>
      <w:r>
        <w:rPr>
          <w:rFonts w:asciiTheme="minorEastAsia" w:eastAsiaTheme="minorEastAsia" w:hAnsiTheme="minorEastAsia" w:cstheme="minorEastAsia" w:hint="eastAsia"/>
          <w:szCs w:val="21"/>
          <w:lang w:val="en-US"/>
        </w:rPr>
        <w:t xml:space="preserve">17.3.3 </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目的约定办理。</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800" w:name="bookmark1378"/>
      <w:bookmarkStart w:id="801" w:name="bookmark1379"/>
      <w:bookmarkStart w:id="802" w:name="_Toc20149"/>
      <w:bookmarkStart w:id="803" w:name="bookmark1380"/>
      <w:r>
        <w:rPr>
          <w:rFonts w:asciiTheme="minorEastAsia" w:eastAsiaTheme="minorEastAsia" w:hAnsiTheme="minorEastAsia" w:cstheme="minorEastAsia" w:hint="eastAsia"/>
          <w:sz w:val="21"/>
          <w:szCs w:val="21"/>
        </w:rPr>
        <w:lastRenderedPageBreak/>
        <w:t>17.6</w:t>
      </w:r>
      <w:r>
        <w:rPr>
          <w:rFonts w:asciiTheme="minorEastAsia" w:eastAsiaTheme="minorEastAsia" w:hAnsiTheme="minorEastAsia" w:cstheme="minorEastAsia" w:hint="eastAsia"/>
          <w:sz w:val="21"/>
          <w:szCs w:val="21"/>
        </w:rPr>
        <w:t>最终结清</w:t>
      </w:r>
      <w:bookmarkEnd w:id="800"/>
      <w:bookmarkEnd w:id="801"/>
      <w:bookmarkEnd w:id="802"/>
      <w:bookmarkEnd w:id="803"/>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17.6.1</w:t>
      </w:r>
      <w:r>
        <w:rPr>
          <w:rFonts w:asciiTheme="minorEastAsia" w:eastAsiaTheme="minorEastAsia" w:hAnsiTheme="minorEastAsia" w:cstheme="minorEastAsia" w:hint="eastAsia"/>
          <w:szCs w:val="21"/>
        </w:rPr>
        <w:t>最终结清申请单</w:t>
      </w:r>
    </w:p>
    <w:p w:rsidR="00CA044F" w:rsidRDefault="00A77AE8">
      <w:pPr>
        <w:pStyle w:val="Bodytext1"/>
        <w:tabs>
          <w:tab w:val="left" w:pos="894"/>
        </w:tabs>
        <w:spacing w:line="400" w:lineRule="exact"/>
        <w:ind w:firstLineChars="200" w:firstLine="420"/>
        <w:rPr>
          <w:rFonts w:asciiTheme="minorEastAsia" w:eastAsiaTheme="minorEastAsia" w:hAnsiTheme="minorEastAsia" w:cstheme="minorEastAsia"/>
          <w:szCs w:val="21"/>
        </w:rPr>
      </w:pPr>
      <w:bookmarkStart w:id="804" w:name="bookmark1381"/>
      <w:bookmarkEnd w:id="804"/>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工程质量保修责任终止证书签发后，承包人应按监理人批准的格式提交最终结清申请单。提交最终结清申请单的份数在专用合同条款中约定。</w:t>
      </w:r>
    </w:p>
    <w:p w:rsidR="00CA044F" w:rsidRDefault="00A77AE8">
      <w:pPr>
        <w:pStyle w:val="Bodytext1"/>
        <w:tabs>
          <w:tab w:val="left" w:pos="918"/>
        </w:tabs>
        <w:spacing w:after="120" w:line="400" w:lineRule="exact"/>
        <w:ind w:firstLineChars="200" w:firstLine="420"/>
        <w:rPr>
          <w:rFonts w:asciiTheme="minorEastAsia" w:eastAsiaTheme="minorEastAsia" w:hAnsiTheme="minorEastAsia" w:cstheme="minorEastAsia"/>
          <w:szCs w:val="21"/>
        </w:rPr>
      </w:pPr>
      <w:bookmarkStart w:id="805" w:name="bookmark1382"/>
      <w:bookmarkEnd w:id="805"/>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发包人对最终结清申请单内容有异议的，有权要求承包人进行修正和提供补充资料，由承包人向监理人提交修正后的最终结清申请单。</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17.6.2</w:t>
      </w:r>
      <w:r>
        <w:rPr>
          <w:rFonts w:asciiTheme="minorEastAsia" w:eastAsiaTheme="minorEastAsia" w:hAnsiTheme="minorEastAsia" w:cstheme="minorEastAsia" w:hint="eastAsia"/>
          <w:szCs w:val="21"/>
        </w:rPr>
        <w:t>最终结清证书和支付时间</w:t>
      </w:r>
    </w:p>
    <w:p w:rsidR="00CA044F" w:rsidRDefault="00A77AE8">
      <w:pPr>
        <w:pStyle w:val="Bodytext1"/>
        <w:tabs>
          <w:tab w:val="left" w:pos="918"/>
        </w:tabs>
        <w:spacing w:line="400" w:lineRule="exact"/>
        <w:ind w:firstLineChars="200" w:firstLine="420"/>
        <w:rPr>
          <w:rFonts w:asciiTheme="minorEastAsia" w:eastAsiaTheme="minorEastAsia" w:hAnsiTheme="minorEastAsia" w:cstheme="minorEastAsia"/>
          <w:szCs w:val="21"/>
        </w:rPr>
      </w:pPr>
      <w:bookmarkStart w:id="806" w:name="bookmark1383"/>
      <w:bookmarkEnd w:id="806"/>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监理人收到承包人提交的最终结清申请单后的</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天内，提出发包人应支付给承包人的价款送发包人审核并抄送承包人。发包人应在收到后</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rsidR="00CA044F" w:rsidRDefault="00A77AE8">
      <w:pPr>
        <w:pStyle w:val="Bodytext1"/>
        <w:tabs>
          <w:tab w:val="left" w:pos="918"/>
        </w:tabs>
        <w:spacing w:line="400" w:lineRule="exact"/>
        <w:ind w:firstLineChars="200" w:firstLine="420"/>
        <w:rPr>
          <w:rFonts w:asciiTheme="minorEastAsia" w:eastAsiaTheme="minorEastAsia" w:hAnsiTheme="minorEastAsia" w:cstheme="minorEastAsia"/>
          <w:szCs w:val="21"/>
        </w:rPr>
      </w:pPr>
      <w:bookmarkStart w:id="807" w:name="bookmark1384"/>
      <w:bookmarkEnd w:id="807"/>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发包人应在监理人出具最终结清证书后的</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天内，将应支付款支付给承包人。发包人不按期支付的，按第</w:t>
      </w:r>
      <w:r>
        <w:rPr>
          <w:rFonts w:asciiTheme="minorEastAsia" w:eastAsiaTheme="minorEastAsia" w:hAnsiTheme="minorEastAsia" w:cstheme="minorEastAsia" w:hint="eastAsia"/>
          <w:szCs w:val="21"/>
          <w:lang w:val="en-US" w:bidi="en-US"/>
        </w:rPr>
        <w:t>17.3.3</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目的约定，将逾期</w:t>
      </w:r>
      <w:r>
        <w:rPr>
          <w:rFonts w:asciiTheme="minorEastAsia" w:eastAsiaTheme="minorEastAsia" w:hAnsiTheme="minorEastAsia" w:cstheme="minorEastAsia" w:hint="eastAsia"/>
          <w:szCs w:val="21"/>
        </w:rPr>
        <w:t>付款违约金支付给承包人。</w:t>
      </w:r>
    </w:p>
    <w:p w:rsidR="00CA044F" w:rsidRDefault="00A77AE8">
      <w:pPr>
        <w:pStyle w:val="Bodytext1"/>
        <w:tabs>
          <w:tab w:val="left" w:pos="922"/>
        </w:tabs>
        <w:spacing w:line="400" w:lineRule="exact"/>
        <w:ind w:firstLineChars="200" w:firstLine="420"/>
        <w:rPr>
          <w:rFonts w:asciiTheme="minorEastAsia" w:eastAsiaTheme="minorEastAsia" w:hAnsiTheme="minorEastAsia" w:cstheme="minorEastAsia"/>
          <w:szCs w:val="21"/>
        </w:rPr>
      </w:pPr>
      <w:bookmarkStart w:id="808" w:name="bookmark1385"/>
      <w:bookmarkEnd w:id="808"/>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承包人对发包人签认的最终结清证书有异议的，按第</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条的约定办理。</w:t>
      </w:r>
    </w:p>
    <w:p w:rsidR="00CA044F" w:rsidRDefault="00A77AE8">
      <w:pPr>
        <w:pStyle w:val="Bodytext1"/>
        <w:tabs>
          <w:tab w:val="left" w:pos="922"/>
        </w:tabs>
        <w:spacing w:after="120" w:line="400" w:lineRule="exact"/>
        <w:ind w:firstLineChars="200" w:firstLine="420"/>
        <w:rPr>
          <w:rFonts w:asciiTheme="minorEastAsia" w:eastAsiaTheme="minorEastAsia" w:hAnsiTheme="minorEastAsia" w:cstheme="minorEastAsia"/>
          <w:szCs w:val="21"/>
        </w:rPr>
      </w:pPr>
      <w:bookmarkStart w:id="809" w:name="bookmark1386"/>
      <w:bookmarkEnd w:id="809"/>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最终结清付款涉及政府投资资金的，按第</w:t>
      </w:r>
      <w:r>
        <w:rPr>
          <w:rFonts w:asciiTheme="minorEastAsia" w:eastAsiaTheme="minorEastAsia" w:hAnsiTheme="minorEastAsia" w:cstheme="minorEastAsia" w:hint="eastAsia"/>
          <w:szCs w:val="21"/>
          <w:lang w:val="en-US" w:bidi="en-US"/>
        </w:rPr>
        <w:t>17.3.3</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目的约定办理。</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810" w:name="_Toc4347"/>
      <w:bookmarkStart w:id="811" w:name="bookmark1388"/>
      <w:bookmarkStart w:id="812" w:name="bookmark1389"/>
      <w:bookmarkStart w:id="813" w:name="bookmark1387"/>
      <w:r>
        <w:rPr>
          <w:rFonts w:asciiTheme="minorEastAsia" w:eastAsiaTheme="minorEastAsia" w:hAnsiTheme="minorEastAsia" w:cstheme="minorEastAsia" w:hint="eastAsia"/>
          <w:sz w:val="21"/>
          <w:szCs w:val="21"/>
        </w:rPr>
        <w:t>17.7</w:t>
      </w:r>
      <w:r>
        <w:rPr>
          <w:rFonts w:asciiTheme="minorEastAsia" w:eastAsiaTheme="minorEastAsia" w:hAnsiTheme="minorEastAsia" w:cstheme="minorEastAsia" w:hint="eastAsia"/>
          <w:sz w:val="21"/>
          <w:szCs w:val="21"/>
        </w:rPr>
        <w:t>竣工财务决算</w:t>
      </w:r>
      <w:bookmarkEnd w:id="810"/>
      <w:bookmarkEnd w:id="811"/>
      <w:bookmarkEnd w:id="812"/>
      <w:bookmarkEnd w:id="813"/>
    </w:p>
    <w:p w:rsidR="00CA044F" w:rsidRDefault="00A77AE8">
      <w:pPr>
        <w:pStyle w:val="Bodytext1"/>
        <w:spacing w:after="160"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发包人负责编制本工程项目竣工财务决算，承包人应按专用合同条款的约定提供竣工财务决算编制所需的相关材料。</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814" w:name="bookmark1391"/>
      <w:bookmarkStart w:id="815" w:name="bookmark1392"/>
      <w:bookmarkStart w:id="816" w:name="_Toc9623"/>
      <w:bookmarkStart w:id="817" w:name="bookmark1390"/>
      <w:r>
        <w:rPr>
          <w:rFonts w:asciiTheme="minorEastAsia" w:eastAsiaTheme="minorEastAsia" w:hAnsiTheme="minorEastAsia" w:cstheme="minorEastAsia" w:hint="eastAsia"/>
          <w:sz w:val="21"/>
          <w:szCs w:val="21"/>
        </w:rPr>
        <w:t>17.8</w:t>
      </w:r>
      <w:r>
        <w:rPr>
          <w:rFonts w:asciiTheme="minorEastAsia" w:eastAsiaTheme="minorEastAsia" w:hAnsiTheme="minorEastAsia" w:cstheme="minorEastAsia" w:hint="eastAsia"/>
          <w:sz w:val="21"/>
          <w:szCs w:val="21"/>
        </w:rPr>
        <w:t>竣工审计</w:t>
      </w:r>
      <w:bookmarkEnd w:id="814"/>
      <w:bookmarkEnd w:id="815"/>
      <w:bookmarkEnd w:id="816"/>
      <w:bookmarkEnd w:id="817"/>
    </w:p>
    <w:p w:rsidR="00CA044F" w:rsidRDefault="00A77AE8">
      <w:pPr>
        <w:pStyle w:val="Bodytext1"/>
        <w:spacing w:after="300"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发包人负责完成本工程竣工审计手续，承包人应完成相关配合工作。</w:t>
      </w:r>
    </w:p>
    <w:p w:rsidR="00CA044F" w:rsidRDefault="00A77AE8">
      <w:pPr>
        <w:pStyle w:val="3"/>
        <w:spacing w:line="400" w:lineRule="exact"/>
        <w:rPr>
          <w:rFonts w:asciiTheme="minorEastAsia" w:eastAsiaTheme="minorEastAsia" w:hAnsiTheme="minorEastAsia" w:cstheme="minorEastAsia"/>
          <w:sz w:val="21"/>
          <w:szCs w:val="21"/>
        </w:rPr>
      </w:pPr>
      <w:bookmarkStart w:id="818" w:name="bookmark1393"/>
      <w:bookmarkStart w:id="819" w:name="bookmark1394"/>
      <w:bookmarkStart w:id="820" w:name="_Toc28198"/>
      <w:bookmarkStart w:id="821" w:name="_Toc245565770"/>
      <w:bookmarkStart w:id="822" w:name="_Toc332"/>
      <w:bookmarkStart w:id="823" w:name="bookmark1395"/>
      <w:bookmarkStart w:id="824" w:name="_Toc15468"/>
      <w:r>
        <w:rPr>
          <w:rFonts w:asciiTheme="minorEastAsia" w:eastAsiaTheme="minorEastAsia" w:hAnsiTheme="minorEastAsia" w:cstheme="minorEastAsia" w:hint="eastAsia"/>
          <w:sz w:val="21"/>
          <w:szCs w:val="21"/>
        </w:rPr>
        <w:t>18.</w:t>
      </w:r>
      <w:r>
        <w:rPr>
          <w:rFonts w:asciiTheme="minorEastAsia" w:eastAsiaTheme="minorEastAsia" w:hAnsiTheme="minorEastAsia" w:cstheme="minorEastAsia" w:hint="eastAsia"/>
          <w:sz w:val="21"/>
          <w:szCs w:val="21"/>
        </w:rPr>
        <w:t>竣工验收（验收）</w:t>
      </w:r>
      <w:bookmarkEnd w:id="818"/>
      <w:bookmarkEnd w:id="819"/>
      <w:bookmarkEnd w:id="820"/>
      <w:bookmarkEnd w:id="821"/>
      <w:bookmarkEnd w:id="822"/>
      <w:bookmarkEnd w:id="823"/>
      <w:bookmarkEnd w:id="824"/>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825" w:name="bookmark1398"/>
      <w:bookmarkStart w:id="826" w:name="bookmark1396"/>
      <w:bookmarkStart w:id="827" w:name="bookmark1397"/>
      <w:bookmarkStart w:id="828" w:name="_Toc1314"/>
      <w:r>
        <w:rPr>
          <w:rFonts w:asciiTheme="minorEastAsia" w:eastAsiaTheme="minorEastAsia" w:hAnsiTheme="minorEastAsia" w:cstheme="minorEastAsia" w:hint="eastAsia"/>
          <w:sz w:val="21"/>
          <w:szCs w:val="21"/>
        </w:rPr>
        <w:t>18.1</w:t>
      </w:r>
      <w:r>
        <w:rPr>
          <w:rFonts w:asciiTheme="minorEastAsia" w:eastAsiaTheme="minorEastAsia" w:hAnsiTheme="minorEastAsia" w:cstheme="minorEastAsia" w:hint="eastAsia"/>
          <w:sz w:val="21"/>
          <w:szCs w:val="21"/>
        </w:rPr>
        <w:t>验收工作分类</w:t>
      </w:r>
      <w:bookmarkEnd w:id="825"/>
      <w:bookmarkEnd w:id="826"/>
      <w:bookmarkEnd w:id="827"/>
      <w:bookmarkEnd w:id="828"/>
    </w:p>
    <w:p w:rsidR="00CA044F" w:rsidRDefault="00A77AE8">
      <w:pPr>
        <w:pStyle w:val="Bodytext1"/>
        <w:spacing w:after="1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本工程验收工作</w:t>
      </w:r>
      <w:proofErr w:type="gramStart"/>
      <w:r>
        <w:rPr>
          <w:rFonts w:asciiTheme="minorEastAsia" w:eastAsiaTheme="minorEastAsia" w:hAnsiTheme="minorEastAsia" w:cstheme="minorEastAsia" w:hint="eastAsia"/>
          <w:szCs w:val="21"/>
        </w:rPr>
        <w:t>按主持</w:t>
      </w:r>
      <w:proofErr w:type="gramEnd"/>
      <w:r>
        <w:rPr>
          <w:rFonts w:asciiTheme="minorEastAsia" w:eastAsiaTheme="minorEastAsia" w:hAnsiTheme="minorEastAsia" w:cstheme="minorEastAsia" w:hint="eastAsia"/>
          <w:szCs w:val="21"/>
        </w:rPr>
        <w:t>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829" w:name="bookmark1400"/>
      <w:bookmarkStart w:id="830" w:name="bookmark1401"/>
      <w:bookmarkStart w:id="831" w:name="bookmark1399"/>
      <w:bookmarkStart w:id="832" w:name="_Toc8655"/>
      <w:r>
        <w:rPr>
          <w:rFonts w:asciiTheme="minorEastAsia" w:eastAsiaTheme="minorEastAsia" w:hAnsiTheme="minorEastAsia" w:cstheme="minorEastAsia" w:hint="eastAsia"/>
          <w:sz w:val="21"/>
          <w:szCs w:val="21"/>
        </w:rPr>
        <w:t>18.2</w:t>
      </w:r>
      <w:r>
        <w:rPr>
          <w:rFonts w:asciiTheme="minorEastAsia" w:eastAsiaTheme="minorEastAsia" w:hAnsiTheme="minorEastAsia" w:cstheme="minorEastAsia" w:hint="eastAsia"/>
          <w:sz w:val="21"/>
          <w:szCs w:val="21"/>
        </w:rPr>
        <w:t>分部工程验收</w:t>
      </w:r>
      <w:bookmarkEnd w:id="829"/>
      <w:bookmarkEnd w:id="830"/>
      <w:bookmarkEnd w:id="831"/>
      <w:bookmarkEnd w:id="832"/>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18.2.1</w:t>
      </w:r>
      <w:r>
        <w:rPr>
          <w:rFonts w:asciiTheme="minorEastAsia" w:eastAsiaTheme="minorEastAsia" w:hAnsiTheme="minorEastAsia" w:cstheme="minorEastAsia" w:hint="eastAsia"/>
          <w:szCs w:val="21"/>
        </w:rPr>
        <w:t>分部工程具备验收条件时，承包人应向发包人提交验收申请报告，发包人应在收到验收申请报告之日起</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个工作日内决定是否同意进行验收。</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18.2.2</w:t>
      </w:r>
      <w:r>
        <w:rPr>
          <w:rFonts w:asciiTheme="minorEastAsia" w:eastAsiaTheme="minorEastAsia" w:hAnsiTheme="minorEastAsia" w:cstheme="minorEastAsia" w:hint="eastAsia"/>
          <w:szCs w:val="21"/>
        </w:rPr>
        <w:t>除专用合同条款另有约定外，监理人主持分部工程验收，承包人应派符合条件的代表参加验收工作组。</w:t>
      </w:r>
    </w:p>
    <w:p w:rsidR="00CA044F" w:rsidRDefault="00A77AE8">
      <w:pPr>
        <w:pStyle w:val="Bodytext1"/>
        <w:spacing w:after="1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18.2.3</w:t>
      </w:r>
      <w:r>
        <w:rPr>
          <w:rFonts w:asciiTheme="minorEastAsia" w:eastAsiaTheme="minorEastAsia" w:hAnsiTheme="minorEastAsia" w:cstheme="minorEastAsia" w:hint="eastAsia"/>
          <w:szCs w:val="21"/>
        </w:rPr>
        <w:t>分部工程验收通过后，发包人向承包人发送分部工程验收鉴定书。承包人应及</w:t>
      </w:r>
      <w:r>
        <w:rPr>
          <w:rFonts w:asciiTheme="minorEastAsia" w:eastAsiaTheme="minorEastAsia" w:hAnsiTheme="minorEastAsia" w:cstheme="minorEastAsia" w:hint="eastAsia"/>
          <w:szCs w:val="21"/>
        </w:rPr>
        <w:lastRenderedPageBreak/>
        <w:t>时完成分部工程验收鉴定书载明应由承包人处理的遗留问题。</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833" w:name="bookmark1402"/>
      <w:bookmarkStart w:id="834" w:name="bookmark1404"/>
      <w:bookmarkStart w:id="835" w:name="_Toc19460"/>
      <w:bookmarkStart w:id="836" w:name="bookmark1403"/>
      <w:r>
        <w:rPr>
          <w:rFonts w:asciiTheme="minorEastAsia" w:eastAsiaTheme="minorEastAsia" w:hAnsiTheme="minorEastAsia" w:cstheme="minorEastAsia" w:hint="eastAsia"/>
          <w:sz w:val="21"/>
          <w:szCs w:val="21"/>
        </w:rPr>
        <w:t>18.3</w:t>
      </w:r>
      <w:r>
        <w:rPr>
          <w:rFonts w:asciiTheme="minorEastAsia" w:eastAsiaTheme="minorEastAsia" w:hAnsiTheme="minorEastAsia" w:cstheme="minorEastAsia" w:hint="eastAsia"/>
          <w:sz w:val="21"/>
          <w:szCs w:val="21"/>
        </w:rPr>
        <w:t>单位工程验收</w:t>
      </w:r>
      <w:bookmarkEnd w:id="833"/>
      <w:bookmarkEnd w:id="834"/>
      <w:bookmarkEnd w:id="835"/>
      <w:bookmarkEnd w:id="836"/>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18.3.1</w:t>
      </w:r>
      <w:r>
        <w:rPr>
          <w:rFonts w:asciiTheme="minorEastAsia" w:eastAsiaTheme="minorEastAsia" w:hAnsiTheme="minorEastAsia" w:cstheme="minorEastAsia" w:hint="eastAsia"/>
          <w:szCs w:val="21"/>
        </w:rPr>
        <w:t>单位工程具备验收条件时，承包人应向发包人提交验收申请报告，发包人应在收到验收申请报告之日起</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个工作日内决定是否同意进行验收。</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18.3.2</w:t>
      </w:r>
      <w:r>
        <w:rPr>
          <w:rFonts w:asciiTheme="minorEastAsia" w:eastAsiaTheme="minorEastAsia" w:hAnsiTheme="minorEastAsia" w:cstheme="minorEastAsia" w:hint="eastAsia"/>
          <w:szCs w:val="21"/>
        </w:rPr>
        <w:t>发包人主持单位工程验收，承包人应派符合条件的代表参加验收工作组。</w:t>
      </w:r>
    </w:p>
    <w:p w:rsidR="00CA044F" w:rsidRDefault="00A77AE8">
      <w:pPr>
        <w:pStyle w:val="Bodytext1"/>
        <w:spacing w:after="10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18.3.3</w:t>
      </w:r>
      <w:r>
        <w:rPr>
          <w:rFonts w:asciiTheme="minorEastAsia" w:eastAsiaTheme="minorEastAsia" w:hAnsiTheme="minorEastAsia" w:cstheme="minorEastAsia" w:hint="eastAsia"/>
          <w:szCs w:val="21"/>
        </w:rPr>
        <w:t>单位工程验收通过后，发包人向承包人发送单位工程验收鉴定书。承包人应及时完成单位工程验收鉴定书载明应由承包人处理的遗留问题。</w:t>
      </w:r>
    </w:p>
    <w:p w:rsidR="00CA044F" w:rsidRDefault="00A77AE8">
      <w:pPr>
        <w:pStyle w:val="Bodytext1"/>
        <w:spacing w:after="160"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18.3.4</w:t>
      </w:r>
      <w:r>
        <w:rPr>
          <w:rFonts w:asciiTheme="minorEastAsia" w:eastAsiaTheme="minorEastAsia" w:hAnsiTheme="minorEastAsia" w:cstheme="minorEastAsia" w:hint="eastAsia"/>
          <w:szCs w:val="21"/>
        </w:rPr>
        <w:t>需提前投入使用的单位工程在专用合同条款中明确。</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837" w:name="bookmark1406"/>
      <w:bookmarkStart w:id="838" w:name="bookmark1407"/>
      <w:bookmarkStart w:id="839" w:name="bookmark1405"/>
      <w:bookmarkStart w:id="840" w:name="_Toc24227"/>
      <w:r>
        <w:rPr>
          <w:rFonts w:asciiTheme="minorEastAsia" w:eastAsiaTheme="minorEastAsia" w:hAnsiTheme="minorEastAsia" w:cstheme="minorEastAsia" w:hint="eastAsia"/>
          <w:sz w:val="21"/>
          <w:szCs w:val="21"/>
        </w:rPr>
        <w:t>18.4</w:t>
      </w:r>
      <w:r>
        <w:rPr>
          <w:rFonts w:asciiTheme="minorEastAsia" w:eastAsiaTheme="minorEastAsia" w:hAnsiTheme="minorEastAsia" w:cstheme="minorEastAsia" w:hint="eastAsia"/>
          <w:sz w:val="21"/>
          <w:szCs w:val="21"/>
        </w:rPr>
        <w:t>合同工程完工验收</w:t>
      </w:r>
      <w:bookmarkEnd w:id="837"/>
      <w:bookmarkEnd w:id="838"/>
      <w:bookmarkEnd w:id="839"/>
      <w:bookmarkEnd w:id="840"/>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18.4.1</w:t>
      </w:r>
      <w:r>
        <w:rPr>
          <w:rFonts w:asciiTheme="minorEastAsia" w:eastAsiaTheme="minorEastAsia" w:hAnsiTheme="minorEastAsia" w:cstheme="minorEastAsia" w:hint="eastAsia"/>
          <w:szCs w:val="21"/>
        </w:rPr>
        <w:t>合同工</w:t>
      </w:r>
      <w:proofErr w:type="gramStart"/>
      <w:r>
        <w:rPr>
          <w:rFonts w:asciiTheme="minorEastAsia" w:eastAsiaTheme="minorEastAsia" w:hAnsiTheme="minorEastAsia" w:cstheme="minorEastAsia" w:hint="eastAsia"/>
          <w:szCs w:val="21"/>
        </w:rPr>
        <w:t>程具备</w:t>
      </w:r>
      <w:proofErr w:type="gramEnd"/>
      <w:r>
        <w:rPr>
          <w:rFonts w:asciiTheme="minorEastAsia" w:eastAsiaTheme="minorEastAsia" w:hAnsiTheme="minorEastAsia" w:cstheme="minorEastAsia" w:hint="eastAsia"/>
          <w:szCs w:val="21"/>
        </w:rPr>
        <w:t>验收条件时，承包人应向发包人提交验收申请报告，发包人应在收到验收申请报告之日起</w:t>
      </w:r>
      <w:r>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个工作日内决定是否同意进行验收。</w:t>
      </w:r>
    </w:p>
    <w:p w:rsidR="00CA044F" w:rsidRDefault="00A77AE8">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18.4.2</w:t>
      </w:r>
      <w:r>
        <w:rPr>
          <w:rFonts w:asciiTheme="minorEastAsia" w:eastAsiaTheme="minorEastAsia" w:hAnsiTheme="minorEastAsia" w:cstheme="minorEastAsia" w:hint="eastAsia"/>
          <w:szCs w:val="21"/>
        </w:rPr>
        <w:t>发包人主持合同工程完工验收，承包人应派项目经理参加验收工作组。</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18.4.3</w:t>
      </w:r>
      <w:r>
        <w:rPr>
          <w:rFonts w:asciiTheme="minorEastAsia" w:eastAsiaTheme="minorEastAsia" w:hAnsiTheme="minorEastAsia" w:cstheme="minorEastAsia" w:hint="eastAsia"/>
          <w:szCs w:val="21"/>
        </w:rPr>
        <w:t>合同工程完工验收通过后，发包人向承包人发送合同工程完工验收鉴定书。承包人应及时完成合同工程完工验收鉴定书载明应由承包人处理的遗留问题。</w:t>
      </w:r>
    </w:p>
    <w:p w:rsidR="00CA044F" w:rsidRDefault="00A77AE8">
      <w:pPr>
        <w:pStyle w:val="Bodytext1"/>
        <w:spacing w:after="1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18.4.4</w:t>
      </w:r>
      <w:r>
        <w:rPr>
          <w:rFonts w:asciiTheme="minorEastAsia" w:eastAsiaTheme="minorEastAsia" w:hAnsiTheme="minorEastAsia" w:cstheme="minorEastAsia" w:hint="eastAsia"/>
          <w:szCs w:val="21"/>
        </w:rPr>
        <w:t>合同工程完工验收通过后，发包人与承包人应在</w:t>
      </w:r>
      <w:r>
        <w:rPr>
          <w:rFonts w:asciiTheme="minorEastAsia" w:eastAsiaTheme="minorEastAsia" w:hAnsiTheme="minorEastAsia" w:cstheme="minorEastAsia" w:hint="eastAsia"/>
          <w:szCs w:val="21"/>
        </w:rPr>
        <w:t>30</w:t>
      </w:r>
      <w:r>
        <w:rPr>
          <w:rFonts w:asciiTheme="minorEastAsia" w:eastAsiaTheme="minorEastAsia" w:hAnsiTheme="minorEastAsia" w:cstheme="minorEastAsia" w:hint="eastAsia"/>
          <w:szCs w:val="21"/>
        </w:rPr>
        <w:t>个工作日内组织专</w:t>
      </w:r>
      <w:r>
        <w:rPr>
          <w:rFonts w:asciiTheme="minorEastAsia" w:eastAsiaTheme="minorEastAsia" w:hAnsiTheme="minorEastAsia" w:cstheme="minorEastAsia" w:hint="eastAsia"/>
          <w:szCs w:val="21"/>
        </w:rPr>
        <w:t>人负责工程交接，双方交接负责人应在交接记录上签字。承包人应按验收鉴定书约定的时间及时</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移交工程及其档案资料。工程移交时，承包人应向发包人递交工程质量保修书。在承包人</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递交了工程质量保修书、完成施工场地清理以及提交有关资料后，发包人应</w:t>
      </w:r>
      <w:r>
        <w:rPr>
          <w:rFonts w:asciiTheme="minorEastAsia" w:eastAsiaTheme="minorEastAsia" w:hAnsiTheme="minorEastAsia" w:cstheme="minorEastAsia" w:hint="eastAsia"/>
          <w:szCs w:val="21"/>
        </w:rPr>
        <w:t>30</w:t>
      </w:r>
      <w:r>
        <w:rPr>
          <w:rFonts w:asciiTheme="minorEastAsia" w:eastAsiaTheme="minorEastAsia" w:hAnsiTheme="minorEastAsia" w:cstheme="minorEastAsia" w:hint="eastAsia"/>
          <w:szCs w:val="21"/>
        </w:rPr>
        <w:t>个工作日内</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向承包人颁发合同工程完工证书。</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841" w:name="bookmark1408"/>
      <w:bookmarkStart w:id="842" w:name="_Toc32064"/>
      <w:bookmarkStart w:id="843" w:name="bookmark1409"/>
      <w:bookmarkStart w:id="844" w:name="bookmark1410"/>
      <w:r>
        <w:rPr>
          <w:rFonts w:asciiTheme="minorEastAsia" w:eastAsiaTheme="minorEastAsia" w:hAnsiTheme="minorEastAsia" w:cstheme="minorEastAsia" w:hint="eastAsia"/>
          <w:sz w:val="21"/>
          <w:szCs w:val="21"/>
        </w:rPr>
        <w:t>18.5</w:t>
      </w:r>
      <w:r>
        <w:rPr>
          <w:rFonts w:asciiTheme="minorEastAsia" w:eastAsiaTheme="minorEastAsia" w:hAnsiTheme="minorEastAsia" w:cstheme="minorEastAsia" w:hint="eastAsia"/>
          <w:sz w:val="21"/>
          <w:szCs w:val="21"/>
        </w:rPr>
        <w:t>阶段验收</w:t>
      </w:r>
      <w:bookmarkEnd w:id="841"/>
      <w:bookmarkEnd w:id="842"/>
      <w:bookmarkEnd w:id="843"/>
      <w:bookmarkEnd w:id="844"/>
    </w:p>
    <w:p w:rsidR="00CA044F" w:rsidRDefault="00A77AE8">
      <w:pPr>
        <w:pStyle w:val="Bodytext1"/>
        <w:spacing w:line="400" w:lineRule="exact"/>
        <w:ind w:firstLineChars="213" w:firstLine="447"/>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18.5.1</w:t>
      </w:r>
      <w:r>
        <w:rPr>
          <w:rFonts w:asciiTheme="minorEastAsia" w:eastAsiaTheme="minorEastAsia" w:hAnsiTheme="minorEastAsia" w:cstheme="minorEastAsia" w:hint="eastAsia"/>
          <w:szCs w:val="21"/>
        </w:rPr>
        <w:t>工程建设具备阶段验收条件时，发包人负责提出阶段验收申请报告。承包人应派代表参加阶段验收，并作为被验收单位在验收鉴定书上签字。阶段验收的具体类别在专用合同条款中约定。</w:t>
      </w:r>
    </w:p>
    <w:p w:rsidR="00CA044F" w:rsidRDefault="00A77AE8">
      <w:pPr>
        <w:pStyle w:val="Bodytext1"/>
        <w:tabs>
          <w:tab w:val="left" w:pos="841"/>
        </w:tabs>
        <w:spacing w:after="140" w:line="400" w:lineRule="exact"/>
        <w:ind w:left="42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18.5.</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承包人应及时完成阶段验收</w:t>
      </w:r>
      <w:r>
        <w:rPr>
          <w:rFonts w:asciiTheme="minorEastAsia" w:eastAsiaTheme="minorEastAsia" w:hAnsiTheme="minorEastAsia" w:cstheme="minorEastAsia" w:hint="eastAsia"/>
          <w:szCs w:val="21"/>
        </w:rPr>
        <w:t>鉴定书载明应由承包人处理的遗留问题。</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845" w:name="bookmark1412"/>
      <w:bookmarkStart w:id="846" w:name="bookmark1413"/>
      <w:bookmarkStart w:id="847" w:name="_Toc16235"/>
      <w:bookmarkStart w:id="848" w:name="bookmark1414"/>
      <w:r>
        <w:rPr>
          <w:rFonts w:asciiTheme="minorEastAsia" w:eastAsiaTheme="minorEastAsia" w:hAnsiTheme="minorEastAsia" w:cstheme="minorEastAsia" w:hint="eastAsia"/>
          <w:sz w:val="21"/>
          <w:szCs w:val="21"/>
        </w:rPr>
        <w:t>18.6</w:t>
      </w:r>
      <w:r>
        <w:rPr>
          <w:rFonts w:asciiTheme="minorEastAsia" w:eastAsiaTheme="minorEastAsia" w:hAnsiTheme="minorEastAsia" w:cstheme="minorEastAsia" w:hint="eastAsia"/>
          <w:sz w:val="21"/>
          <w:szCs w:val="21"/>
        </w:rPr>
        <w:t>专项验收</w:t>
      </w:r>
      <w:bookmarkEnd w:id="845"/>
      <w:bookmarkEnd w:id="846"/>
      <w:bookmarkEnd w:id="847"/>
      <w:bookmarkEnd w:id="848"/>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18.6.1</w:t>
      </w:r>
      <w:r>
        <w:rPr>
          <w:rFonts w:asciiTheme="minorEastAsia" w:eastAsiaTheme="minorEastAsia" w:hAnsiTheme="minorEastAsia" w:cstheme="minorEastAsia" w:hint="eastAsia"/>
          <w:szCs w:val="21"/>
        </w:rPr>
        <w:t>发包人负责提出专项验收申请报告。承包人应按专项验收的相关规定参加专项验收。专项验收的具体类别在专用合同条款中约定。</w:t>
      </w:r>
    </w:p>
    <w:p w:rsidR="00CA044F" w:rsidRDefault="00A77AE8">
      <w:pPr>
        <w:pStyle w:val="Bodytext1"/>
        <w:spacing w:after="140"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18.6.</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承包应及时完成专项验收成果性文件载明应由承包人处理的遗留问题。</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849" w:name="_Toc31377"/>
      <w:bookmarkStart w:id="850" w:name="bookmark1415"/>
      <w:bookmarkStart w:id="851" w:name="bookmark1416"/>
      <w:bookmarkStart w:id="852" w:name="bookmark1417"/>
      <w:r>
        <w:rPr>
          <w:rFonts w:asciiTheme="minorEastAsia" w:eastAsiaTheme="minorEastAsia" w:hAnsiTheme="minorEastAsia" w:cstheme="minorEastAsia" w:hint="eastAsia"/>
          <w:sz w:val="21"/>
          <w:szCs w:val="21"/>
        </w:rPr>
        <w:t>18.7</w:t>
      </w:r>
      <w:r>
        <w:rPr>
          <w:rFonts w:asciiTheme="minorEastAsia" w:eastAsiaTheme="minorEastAsia" w:hAnsiTheme="minorEastAsia" w:cstheme="minorEastAsia" w:hint="eastAsia"/>
          <w:sz w:val="21"/>
          <w:szCs w:val="21"/>
        </w:rPr>
        <w:t>竣工验收</w:t>
      </w:r>
      <w:bookmarkEnd w:id="849"/>
      <w:bookmarkEnd w:id="850"/>
      <w:bookmarkEnd w:id="851"/>
      <w:bookmarkEnd w:id="852"/>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18.7.1</w:t>
      </w:r>
      <w:r>
        <w:rPr>
          <w:rFonts w:asciiTheme="minorEastAsia" w:eastAsiaTheme="minorEastAsia" w:hAnsiTheme="minorEastAsia" w:cstheme="minorEastAsia" w:hint="eastAsia"/>
          <w:szCs w:val="21"/>
        </w:rPr>
        <w:t>申请竣工验收前，发包人组织竣工验收自查，承包人应派项目经理或技术负责人参加。</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18.7.2</w:t>
      </w:r>
      <w:r>
        <w:rPr>
          <w:rFonts w:asciiTheme="minorEastAsia" w:eastAsiaTheme="minorEastAsia" w:hAnsiTheme="minorEastAsia" w:cstheme="minorEastAsia" w:hint="eastAsia"/>
          <w:szCs w:val="21"/>
        </w:rPr>
        <w:t>竣工验收分为竣工技术预验收和竣工验收两个阶段，发包人应通知承包人派法</w:t>
      </w:r>
      <w:r>
        <w:rPr>
          <w:rFonts w:asciiTheme="minorEastAsia" w:eastAsiaTheme="minorEastAsia" w:hAnsiTheme="minorEastAsia" w:cstheme="minorEastAsia" w:hint="eastAsia"/>
          <w:szCs w:val="21"/>
        </w:rPr>
        <w:lastRenderedPageBreak/>
        <w:t>定代表人或项目经理参加技术预验收和竣工验收。</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18.7.3</w:t>
      </w:r>
      <w:r>
        <w:rPr>
          <w:rFonts w:asciiTheme="minorEastAsia" w:eastAsiaTheme="minorEastAsia" w:hAnsiTheme="minorEastAsia" w:cstheme="minorEastAsia" w:hint="eastAsia"/>
          <w:szCs w:val="21"/>
        </w:rPr>
        <w:t>专用合同条款约定工程需要进行技术鉴定的，承包人应提交有关资料并完成配合工作。</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18.7.4</w:t>
      </w:r>
      <w:r>
        <w:rPr>
          <w:rFonts w:asciiTheme="minorEastAsia" w:eastAsiaTheme="minorEastAsia" w:hAnsiTheme="minorEastAsia" w:cstheme="minorEastAsia" w:hint="eastAsia"/>
          <w:szCs w:val="21"/>
        </w:rPr>
        <w:t>竣工验收需要进行质量检测的，所需费用由发包人承担，但因承包人原因造成质量不合格的除外。</w:t>
      </w:r>
    </w:p>
    <w:p w:rsidR="00CA044F" w:rsidRDefault="00A77AE8">
      <w:pPr>
        <w:pStyle w:val="Bodytext1"/>
        <w:spacing w:after="14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18.7.5</w:t>
      </w:r>
      <w:r>
        <w:rPr>
          <w:rFonts w:asciiTheme="minorEastAsia" w:eastAsiaTheme="minorEastAsia" w:hAnsiTheme="minorEastAsia" w:cstheme="minorEastAsia" w:hint="eastAsia"/>
          <w:szCs w:val="21"/>
        </w:rPr>
        <w:t>工程质量保修期满以及竣工验收遗留问题和尾工处理完成并通过验收后，发包人负责将处理情况和验收成果报送竣工验收主持单位，申请领取工程竣工证书，并发送承包人。</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853" w:name="bookmark1419"/>
      <w:bookmarkStart w:id="854" w:name="bookmark1418"/>
      <w:bookmarkStart w:id="855" w:name="bookmark1420"/>
      <w:bookmarkStart w:id="856" w:name="_Toc28956"/>
      <w:r>
        <w:rPr>
          <w:rFonts w:asciiTheme="minorEastAsia" w:eastAsiaTheme="minorEastAsia" w:hAnsiTheme="minorEastAsia" w:cstheme="minorEastAsia" w:hint="eastAsia"/>
          <w:sz w:val="21"/>
          <w:szCs w:val="21"/>
        </w:rPr>
        <w:t>18.8</w:t>
      </w:r>
      <w:r>
        <w:rPr>
          <w:rFonts w:asciiTheme="minorEastAsia" w:eastAsiaTheme="minorEastAsia" w:hAnsiTheme="minorEastAsia" w:cstheme="minorEastAsia" w:hint="eastAsia"/>
          <w:sz w:val="21"/>
          <w:szCs w:val="21"/>
        </w:rPr>
        <w:t>施工期运行</w:t>
      </w:r>
      <w:bookmarkEnd w:id="853"/>
      <w:bookmarkEnd w:id="854"/>
      <w:bookmarkEnd w:id="855"/>
      <w:bookmarkEnd w:id="856"/>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18.8.1</w:t>
      </w:r>
      <w:r>
        <w:rPr>
          <w:rFonts w:asciiTheme="minorEastAsia" w:eastAsiaTheme="minorEastAsia" w:hAnsiTheme="minorEastAsia" w:cstheme="minorEastAsia" w:hint="eastAsia"/>
          <w:szCs w:val="21"/>
        </w:rPr>
        <w:t>施工期运行是指合同工程尚未全部完工，其中某单位工程或部分工程已完工</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需要投入施工期运行的，经发包人按第</w:t>
      </w:r>
      <w:r>
        <w:rPr>
          <w:rFonts w:asciiTheme="minorEastAsia" w:eastAsiaTheme="minorEastAsia" w:hAnsiTheme="minorEastAsia" w:cstheme="minorEastAsia" w:hint="eastAsia"/>
          <w:szCs w:val="21"/>
          <w:lang w:val="en-US" w:bidi="en-US"/>
        </w:rPr>
        <w:t>18.</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款或第</w:t>
      </w:r>
      <w:r>
        <w:rPr>
          <w:rFonts w:asciiTheme="minorEastAsia" w:eastAsiaTheme="minorEastAsia" w:hAnsiTheme="minorEastAsia" w:cstheme="minorEastAsia" w:hint="eastAsia"/>
          <w:szCs w:val="21"/>
          <w:lang w:val="en-US" w:bidi="en-US"/>
        </w:rPr>
        <w:t>18.</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款的约定验</w:t>
      </w:r>
      <w:r>
        <w:rPr>
          <w:rFonts w:asciiTheme="minorEastAsia" w:eastAsiaTheme="minorEastAsia" w:hAnsiTheme="minorEastAsia" w:cstheme="minorEastAsia" w:hint="eastAsia"/>
          <w:szCs w:val="21"/>
        </w:rPr>
        <w:t>收合格，证明能确保安全后，才能在施工期投入运行。需要在施工期运行的单位工程或部分工程在专用合同条款中约定。</w:t>
      </w:r>
    </w:p>
    <w:p w:rsidR="00CA044F" w:rsidRDefault="00A77AE8">
      <w:pPr>
        <w:pStyle w:val="Bodytext1"/>
        <w:spacing w:after="14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18.8.2</w:t>
      </w:r>
      <w:r>
        <w:rPr>
          <w:rFonts w:asciiTheme="minorEastAsia" w:eastAsiaTheme="minorEastAsia" w:hAnsiTheme="minorEastAsia" w:cstheme="minorEastAsia" w:hint="eastAsia"/>
          <w:szCs w:val="21"/>
        </w:rPr>
        <w:t>在施工期运行中发现工程或工程设备损坏或存在缺陷的，由承包人按第</w:t>
      </w:r>
      <w:r>
        <w:rPr>
          <w:rFonts w:asciiTheme="minorEastAsia" w:eastAsiaTheme="minorEastAsia" w:hAnsiTheme="minorEastAsia" w:cstheme="minorEastAsia" w:hint="eastAsia"/>
          <w:szCs w:val="21"/>
          <w:lang w:val="en-US" w:bidi="en-US"/>
        </w:rPr>
        <w:t>19.2</w:t>
      </w:r>
      <w:r>
        <w:rPr>
          <w:rFonts w:asciiTheme="minorEastAsia" w:eastAsiaTheme="minorEastAsia" w:hAnsiTheme="minorEastAsia" w:cstheme="minorEastAsia" w:hint="eastAsia"/>
          <w:szCs w:val="21"/>
        </w:rPr>
        <w:t>款约定进行修复。</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857" w:name="_Toc20150"/>
      <w:bookmarkStart w:id="858" w:name="bookmark1421"/>
      <w:bookmarkStart w:id="859" w:name="bookmark1422"/>
      <w:bookmarkStart w:id="860" w:name="bookmark1423"/>
      <w:r>
        <w:rPr>
          <w:rFonts w:asciiTheme="minorEastAsia" w:eastAsiaTheme="minorEastAsia" w:hAnsiTheme="minorEastAsia" w:cstheme="minorEastAsia" w:hint="eastAsia"/>
          <w:sz w:val="21"/>
          <w:szCs w:val="21"/>
        </w:rPr>
        <w:t>18.9</w:t>
      </w:r>
      <w:r>
        <w:rPr>
          <w:rFonts w:asciiTheme="minorEastAsia" w:eastAsiaTheme="minorEastAsia" w:hAnsiTheme="minorEastAsia" w:cstheme="minorEastAsia" w:hint="eastAsia"/>
          <w:sz w:val="21"/>
          <w:szCs w:val="21"/>
        </w:rPr>
        <w:t>试运行</w:t>
      </w:r>
      <w:bookmarkEnd w:id="857"/>
      <w:bookmarkEnd w:id="858"/>
      <w:bookmarkEnd w:id="859"/>
      <w:bookmarkEnd w:id="860"/>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18.9.1</w:t>
      </w:r>
      <w:r>
        <w:rPr>
          <w:rFonts w:asciiTheme="minorEastAsia" w:eastAsiaTheme="minorEastAsia" w:hAnsiTheme="minorEastAsia" w:cstheme="minorEastAsia" w:hint="eastAsia"/>
          <w:szCs w:val="21"/>
        </w:rPr>
        <w:t>除专用合同条款另有约定外，承包人应按规定进行工程及工程设备试运行</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负责提供试运行所需的人员、器材和必要的条件，并承担全部试运行费用。</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w:t>
      </w:r>
      <w:r>
        <w:rPr>
          <w:rFonts w:asciiTheme="minorEastAsia" w:eastAsiaTheme="minorEastAsia" w:hAnsiTheme="minorEastAsia" w:cstheme="minorEastAsia" w:hint="eastAsia"/>
          <w:szCs w:val="21"/>
          <w:lang w:val="en-US"/>
        </w:rPr>
        <w:t>.9.2</w:t>
      </w:r>
      <w:r>
        <w:rPr>
          <w:rFonts w:asciiTheme="minorEastAsia" w:eastAsiaTheme="minorEastAsia" w:hAnsiTheme="minorEastAsia" w:cstheme="minorEastAsia" w:hint="eastAsia"/>
          <w:szCs w:val="21"/>
        </w:rPr>
        <w:t>由于承包人的原因导致试运行失败的，承包人应采取措施保证试运行合格</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并承担相应费用。由于发包人的原因导致试运行失败的，承包人应当</w:t>
      </w:r>
      <w:r>
        <w:rPr>
          <w:rFonts w:asciiTheme="minorEastAsia" w:eastAsiaTheme="minorEastAsia" w:hAnsiTheme="minorEastAsia" w:cstheme="minorEastAsia" w:hint="eastAsia"/>
          <w:szCs w:val="21"/>
        </w:rPr>
        <w:t>采取措施保证试运行合格，发包人应承担由此产生的费用，并支付承包人合理利润。</w:t>
      </w:r>
      <w:bookmarkStart w:id="861" w:name="bookmark1411"/>
      <w:bookmarkEnd w:id="861"/>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862" w:name="bookmark1425"/>
      <w:bookmarkStart w:id="863" w:name="bookmark1424"/>
      <w:bookmarkStart w:id="864" w:name="_Toc1706"/>
      <w:bookmarkStart w:id="865" w:name="bookmark1426"/>
      <w:r>
        <w:rPr>
          <w:rFonts w:asciiTheme="minorEastAsia" w:eastAsiaTheme="minorEastAsia" w:hAnsiTheme="minorEastAsia" w:cstheme="minorEastAsia" w:hint="eastAsia"/>
          <w:sz w:val="21"/>
          <w:szCs w:val="21"/>
        </w:rPr>
        <w:t>18.10</w:t>
      </w:r>
      <w:r>
        <w:rPr>
          <w:rFonts w:asciiTheme="minorEastAsia" w:eastAsiaTheme="minorEastAsia" w:hAnsiTheme="minorEastAsia" w:cstheme="minorEastAsia" w:hint="eastAsia"/>
          <w:sz w:val="21"/>
          <w:szCs w:val="21"/>
        </w:rPr>
        <w:t>竣工（完工）清场</w:t>
      </w:r>
      <w:bookmarkEnd w:id="862"/>
      <w:bookmarkEnd w:id="863"/>
      <w:bookmarkEnd w:id="864"/>
      <w:bookmarkEnd w:id="865"/>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rPr>
        <w:t>18.10.1</w:t>
      </w:r>
      <w:r>
        <w:rPr>
          <w:rFonts w:asciiTheme="minorEastAsia" w:eastAsiaTheme="minorEastAsia" w:hAnsiTheme="minorEastAsia" w:cstheme="minorEastAsia" w:hint="eastAsia"/>
          <w:szCs w:val="21"/>
        </w:rPr>
        <w:t>工程项目竣工（完工）清场的工作范围和内容在技术标准和要求（合同技术条款）中约定。</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rPr>
        <w:t>18.10.2</w:t>
      </w:r>
      <w:r>
        <w:rPr>
          <w:rFonts w:asciiTheme="minorEastAsia" w:eastAsiaTheme="minorEastAsia" w:hAnsiTheme="minorEastAsia" w:cstheme="minorEastAsia" w:hint="eastAsia"/>
          <w:szCs w:val="21"/>
        </w:rPr>
        <w:t>承包未按监理人的要求恢复临时占地，或者场地清理未达到合同约定的，发包人有权委托其它人恢复或清理，所发生的金额从</w:t>
      </w:r>
      <w:proofErr w:type="gramStart"/>
      <w:r>
        <w:rPr>
          <w:rFonts w:asciiTheme="minorEastAsia" w:eastAsiaTheme="minorEastAsia" w:hAnsiTheme="minorEastAsia" w:cstheme="minorEastAsia" w:hint="eastAsia"/>
          <w:szCs w:val="21"/>
        </w:rPr>
        <w:t>拟支付</w:t>
      </w:r>
      <w:proofErr w:type="gramEnd"/>
      <w:r>
        <w:rPr>
          <w:rFonts w:asciiTheme="minorEastAsia" w:eastAsiaTheme="minorEastAsia" w:hAnsiTheme="minorEastAsia" w:cstheme="minorEastAsia" w:hint="eastAsia"/>
          <w:szCs w:val="21"/>
        </w:rPr>
        <w:t>给承包人的款项中扣除。</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866" w:name="bookmark1429"/>
      <w:bookmarkStart w:id="867" w:name="_Toc28474"/>
      <w:bookmarkStart w:id="868" w:name="bookmark1428"/>
      <w:bookmarkStart w:id="869" w:name="bookmark1427"/>
      <w:r>
        <w:rPr>
          <w:rFonts w:asciiTheme="minorEastAsia" w:eastAsiaTheme="minorEastAsia" w:hAnsiTheme="minorEastAsia" w:cstheme="minorEastAsia" w:hint="eastAsia"/>
          <w:sz w:val="21"/>
          <w:szCs w:val="21"/>
        </w:rPr>
        <w:t>18.11</w:t>
      </w:r>
      <w:r>
        <w:rPr>
          <w:rFonts w:asciiTheme="minorEastAsia" w:eastAsiaTheme="minorEastAsia" w:hAnsiTheme="minorEastAsia" w:cstheme="minorEastAsia" w:hint="eastAsia"/>
          <w:sz w:val="21"/>
          <w:szCs w:val="21"/>
        </w:rPr>
        <w:t>施工队伍的撤离</w:t>
      </w:r>
      <w:bookmarkEnd w:id="866"/>
      <w:bookmarkEnd w:id="867"/>
      <w:bookmarkEnd w:id="868"/>
      <w:bookmarkEnd w:id="869"/>
    </w:p>
    <w:p w:rsidR="00CA044F" w:rsidRDefault="00A77AE8">
      <w:pPr>
        <w:pStyle w:val="Bodytext1"/>
        <w:spacing w:after="300"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合同工程完工证书颁发后的</w:t>
      </w:r>
      <w:r>
        <w:rPr>
          <w:rFonts w:asciiTheme="minorEastAsia" w:eastAsiaTheme="minorEastAsia" w:hAnsiTheme="minorEastAsia" w:cstheme="minorEastAsia" w:hint="eastAsia"/>
          <w:szCs w:val="21"/>
        </w:rPr>
        <w:t>56</w:t>
      </w:r>
      <w:r>
        <w:rPr>
          <w:rFonts w:asciiTheme="minorEastAsia" w:eastAsiaTheme="minorEastAsia" w:hAnsiTheme="minorEastAsia" w:cstheme="minorEastAsia" w:hint="eastAsia"/>
          <w:szCs w:val="21"/>
        </w:rPr>
        <w:t>天内，除了经监理人同意需在缺陷责任期（工程质量保修期）内继续工作和使用的人员、施工设备和临时工程外，其余</w:t>
      </w:r>
      <w:r>
        <w:rPr>
          <w:rFonts w:asciiTheme="minorEastAsia" w:eastAsiaTheme="minorEastAsia" w:hAnsiTheme="minorEastAsia" w:cstheme="minorEastAsia" w:hint="eastAsia"/>
          <w:szCs w:val="21"/>
        </w:rPr>
        <w:t>的人员、施工设备和临时工程均应撤离施工场地或拆除。除合同另有约定外，缺陷责任期（工程质量保修期）满时</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承包人的人员和施工设备应全部撤离施工场地。</w:t>
      </w:r>
    </w:p>
    <w:p w:rsidR="00CA044F" w:rsidRDefault="00A77AE8">
      <w:pPr>
        <w:pStyle w:val="3"/>
        <w:spacing w:line="400" w:lineRule="exact"/>
        <w:rPr>
          <w:rFonts w:asciiTheme="minorEastAsia" w:eastAsiaTheme="minorEastAsia" w:hAnsiTheme="minorEastAsia" w:cstheme="minorEastAsia"/>
          <w:sz w:val="21"/>
          <w:szCs w:val="21"/>
        </w:rPr>
      </w:pPr>
      <w:bookmarkStart w:id="870" w:name="bookmark1430"/>
      <w:bookmarkStart w:id="871" w:name="_Toc695152116"/>
      <w:bookmarkStart w:id="872" w:name="_Toc3205"/>
      <w:bookmarkStart w:id="873" w:name="bookmark1432"/>
      <w:bookmarkStart w:id="874" w:name="bookmark1431"/>
      <w:bookmarkStart w:id="875" w:name="_Toc15410"/>
      <w:bookmarkStart w:id="876" w:name="_Toc4893"/>
      <w:r>
        <w:rPr>
          <w:rFonts w:asciiTheme="minorEastAsia" w:eastAsiaTheme="minorEastAsia" w:hAnsiTheme="minorEastAsia" w:cstheme="minorEastAsia" w:hint="eastAsia"/>
          <w:sz w:val="21"/>
          <w:szCs w:val="21"/>
        </w:rPr>
        <w:lastRenderedPageBreak/>
        <w:t>19.</w:t>
      </w:r>
      <w:r>
        <w:rPr>
          <w:rFonts w:asciiTheme="minorEastAsia" w:eastAsiaTheme="minorEastAsia" w:hAnsiTheme="minorEastAsia" w:cstheme="minorEastAsia" w:hint="eastAsia"/>
          <w:sz w:val="21"/>
          <w:szCs w:val="21"/>
        </w:rPr>
        <w:t>缺陷责任与保修责任</w:t>
      </w:r>
      <w:bookmarkEnd w:id="870"/>
      <w:bookmarkEnd w:id="871"/>
      <w:bookmarkEnd w:id="872"/>
      <w:bookmarkEnd w:id="873"/>
      <w:bookmarkEnd w:id="874"/>
      <w:bookmarkEnd w:id="875"/>
      <w:bookmarkEnd w:id="876"/>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877" w:name="bookmark1433"/>
      <w:bookmarkStart w:id="878" w:name="bookmark1434"/>
      <w:bookmarkStart w:id="879" w:name="bookmark1435"/>
      <w:bookmarkStart w:id="880" w:name="_Toc22913"/>
      <w:r>
        <w:rPr>
          <w:rFonts w:asciiTheme="minorEastAsia" w:eastAsiaTheme="minorEastAsia" w:hAnsiTheme="minorEastAsia" w:cstheme="minorEastAsia" w:hint="eastAsia"/>
          <w:sz w:val="21"/>
          <w:szCs w:val="21"/>
        </w:rPr>
        <w:t>19.1</w:t>
      </w:r>
      <w:r>
        <w:rPr>
          <w:rFonts w:asciiTheme="minorEastAsia" w:eastAsiaTheme="minorEastAsia" w:hAnsiTheme="minorEastAsia" w:cstheme="minorEastAsia" w:hint="eastAsia"/>
          <w:sz w:val="21"/>
          <w:szCs w:val="21"/>
        </w:rPr>
        <w:t>缺陷责任期（工程质量保修期）的起算时间</w:t>
      </w:r>
      <w:bookmarkEnd w:id="877"/>
      <w:bookmarkEnd w:id="878"/>
      <w:bookmarkEnd w:id="879"/>
      <w:bookmarkEnd w:id="880"/>
    </w:p>
    <w:p w:rsidR="00CA044F" w:rsidRDefault="00A77AE8">
      <w:pPr>
        <w:pStyle w:val="Bodytext1"/>
        <w:spacing w:after="1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除专用合同条款另有约定外，缺陷责任期（工程质量保修期）从工程通过合同工程完</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工验收后开始计算。在合同工程完工验收前，已经发包人提前验收的单位工程或部分工程</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若未投入使用，其缺陷责任期（工程质量保修期）亦从工程通过合同工程完工验收后开始计算；若已投入使用，其缺陷责任期（工程质量保修期）从通</w:t>
      </w:r>
      <w:r>
        <w:rPr>
          <w:rFonts w:asciiTheme="minorEastAsia" w:eastAsiaTheme="minorEastAsia" w:hAnsiTheme="minorEastAsia" w:cstheme="minorEastAsia" w:hint="eastAsia"/>
          <w:szCs w:val="21"/>
        </w:rPr>
        <w:t>过单位工程或部分工程投入使用验收后开始计算。缺陷责任期（工程质量保修期）的期限在专用合同条款中约定。</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881" w:name="bookmark1437"/>
      <w:bookmarkStart w:id="882" w:name="_Toc27743"/>
      <w:bookmarkStart w:id="883" w:name="bookmark1438"/>
      <w:bookmarkStart w:id="884" w:name="bookmark1436"/>
      <w:r>
        <w:rPr>
          <w:rFonts w:asciiTheme="minorEastAsia" w:eastAsiaTheme="minorEastAsia" w:hAnsiTheme="minorEastAsia" w:cstheme="minorEastAsia" w:hint="eastAsia"/>
          <w:sz w:val="21"/>
          <w:szCs w:val="21"/>
        </w:rPr>
        <w:t>19.2</w:t>
      </w:r>
      <w:r>
        <w:rPr>
          <w:rFonts w:asciiTheme="minorEastAsia" w:eastAsiaTheme="minorEastAsia" w:hAnsiTheme="minorEastAsia" w:cstheme="minorEastAsia" w:hint="eastAsia"/>
          <w:sz w:val="21"/>
          <w:szCs w:val="21"/>
        </w:rPr>
        <w:t>缺陷责任</w:t>
      </w:r>
      <w:bookmarkEnd w:id="881"/>
      <w:bookmarkEnd w:id="882"/>
      <w:bookmarkEnd w:id="883"/>
      <w:bookmarkEnd w:id="884"/>
    </w:p>
    <w:p w:rsidR="00CA044F" w:rsidRDefault="00A77AE8">
      <w:pPr>
        <w:pStyle w:val="Bodytext1"/>
        <w:tabs>
          <w:tab w:val="left" w:pos="853"/>
        </w:tabs>
        <w:spacing w:line="400" w:lineRule="exact"/>
        <w:ind w:left="440" w:firstLine="0"/>
        <w:rPr>
          <w:rFonts w:asciiTheme="minorEastAsia" w:eastAsiaTheme="minorEastAsia" w:hAnsiTheme="minorEastAsia" w:cstheme="minorEastAsia"/>
          <w:szCs w:val="21"/>
        </w:rPr>
      </w:pPr>
      <w:bookmarkStart w:id="885" w:name="bookmark1439"/>
      <w:bookmarkEnd w:id="885"/>
      <w:r>
        <w:rPr>
          <w:rFonts w:asciiTheme="minorEastAsia" w:eastAsiaTheme="minorEastAsia" w:hAnsiTheme="minorEastAsia" w:cstheme="minorEastAsia" w:hint="eastAsia"/>
          <w:szCs w:val="21"/>
          <w:lang w:val="en-US" w:bidi="en-US"/>
        </w:rPr>
        <w:t>19.2.</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承包人应在缺陷责任期内对已交付使用的工程承担缺陷责任。</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19.2.2</w:t>
      </w:r>
      <w:r>
        <w:rPr>
          <w:rFonts w:asciiTheme="minorEastAsia" w:eastAsiaTheme="minorEastAsia" w:hAnsiTheme="minorEastAsia" w:cstheme="minorEastAsia" w:hint="eastAsia"/>
          <w:szCs w:val="21"/>
        </w:rPr>
        <w:t>缺陷责任期内，发包人对已接收使用的工程负责日常维护工作。发包人在使用过程中，发现已接收的工程存在新的缺陷或已修复的缺陷部位或部件又遭损坏的，承包人应负责修复，直至检验合格为止。</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19.2.3</w:t>
      </w:r>
      <w:r>
        <w:rPr>
          <w:rFonts w:asciiTheme="minorEastAsia" w:eastAsiaTheme="minorEastAsia" w:hAnsiTheme="minorEastAsia" w:cstheme="minorEastAsia" w:hint="eastAsia"/>
          <w:szCs w:val="21"/>
        </w:rPr>
        <w:t>监理人和承包人应共同查清缺陷和（或）损坏的原因。经查明属承包人原因造成的，应由承包人承担修复和查验的费用。经查验属发包人原因造成的，发包人应承担修复和查验的费用，并支付承包人合理利润。</w:t>
      </w:r>
    </w:p>
    <w:p w:rsidR="00CA044F" w:rsidRDefault="00A77AE8">
      <w:pPr>
        <w:pStyle w:val="Bodytext1"/>
        <w:spacing w:after="1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19.2.4</w:t>
      </w:r>
      <w:r>
        <w:rPr>
          <w:rFonts w:asciiTheme="minorEastAsia" w:eastAsiaTheme="minorEastAsia" w:hAnsiTheme="minorEastAsia" w:cstheme="minorEastAsia" w:hint="eastAsia"/>
          <w:szCs w:val="21"/>
        </w:rPr>
        <w:t>承包人不能在合理时间内修复缺陷的，发包人可自行修复或委托其他人修复</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所需费用和利润的承担，按第</w:t>
      </w:r>
      <w:r>
        <w:rPr>
          <w:rFonts w:asciiTheme="minorEastAsia" w:eastAsiaTheme="minorEastAsia" w:hAnsiTheme="minorEastAsia" w:cstheme="minorEastAsia" w:hint="eastAsia"/>
          <w:szCs w:val="21"/>
          <w:lang w:val="en-US" w:bidi="en-US"/>
        </w:rPr>
        <w:t>19.2.3</w:t>
      </w:r>
      <w:r>
        <w:rPr>
          <w:rFonts w:asciiTheme="minorEastAsia" w:eastAsiaTheme="minorEastAsia" w:hAnsiTheme="minorEastAsia" w:cstheme="minorEastAsia" w:hint="eastAsia"/>
          <w:szCs w:val="21"/>
        </w:rPr>
        <w:t>项约定办理。</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886" w:name="_Toc4593"/>
      <w:bookmarkStart w:id="887" w:name="bookmark1444"/>
      <w:bookmarkStart w:id="888" w:name="bookmark1443"/>
      <w:bookmarkStart w:id="889" w:name="bookmark1445"/>
      <w:r>
        <w:rPr>
          <w:rFonts w:asciiTheme="minorEastAsia" w:eastAsiaTheme="minorEastAsia" w:hAnsiTheme="minorEastAsia" w:cstheme="minorEastAsia" w:hint="eastAsia"/>
          <w:sz w:val="21"/>
          <w:szCs w:val="21"/>
        </w:rPr>
        <w:t>19.4</w:t>
      </w:r>
      <w:r>
        <w:rPr>
          <w:rFonts w:asciiTheme="minorEastAsia" w:eastAsiaTheme="minorEastAsia" w:hAnsiTheme="minorEastAsia" w:cstheme="minorEastAsia" w:hint="eastAsia"/>
          <w:sz w:val="21"/>
          <w:szCs w:val="21"/>
        </w:rPr>
        <w:t>进一步试验和试运行</w:t>
      </w:r>
      <w:bookmarkEnd w:id="886"/>
      <w:bookmarkEnd w:id="887"/>
      <w:bookmarkEnd w:id="888"/>
      <w:bookmarkEnd w:id="889"/>
    </w:p>
    <w:p w:rsidR="00CA044F" w:rsidRDefault="00A77AE8">
      <w:pPr>
        <w:pStyle w:val="Bodytext1"/>
        <w:spacing w:after="1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任何一项缺陷或损坏修复后，经检查证明其影响了工程或工程设备的使用性能，承包人应重新进行合同约定的试验和试运行，试验和试运行的全部费用应由责任方承担。</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890" w:name="bookmark1441"/>
      <w:bookmarkStart w:id="891" w:name="_Toc19734"/>
      <w:bookmarkStart w:id="892" w:name="bookmark1442"/>
      <w:bookmarkStart w:id="893" w:name="bookmark1440"/>
      <w:bookmarkStart w:id="894" w:name="bookmark1448"/>
      <w:bookmarkStart w:id="895" w:name="bookmark1447"/>
      <w:bookmarkStart w:id="896" w:name="_Toc13710"/>
      <w:bookmarkStart w:id="897" w:name="bookmark1446"/>
      <w:r>
        <w:rPr>
          <w:rFonts w:asciiTheme="minorEastAsia" w:eastAsiaTheme="minorEastAsia" w:hAnsiTheme="minorEastAsia" w:cstheme="minorEastAsia" w:hint="eastAsia"/>
          <w:sz w:val="21"/>
          <w:szCs w:val="21"/>
        </w:rPr>
        <w:t>19.3</w:t>
      </w:r>
      <w:r>
        <w:rPr>
          <w:rFonts w:asciiTheme="minorEastAsia" w:eastAsiaTheme="minorEastAsia" w:hAnsiTheme="minorEastAsia" w:cstheme="minorEastAsia" w:hint="eastAsia"/>
          <w:sz w:val="21"/>
          <w:szCs w:val="21"/>
        </w:rPr>
        <w:t>缺陷责</w:t>
      </w:r>
      <w:r>
        <w:rPr>
          <w:rFonts w:asciiTheme="minorEastAsia" w:eastAsiaTheme="minorEastAsia" w:hAnsiTheme="minorEastAsia" w:cstheme="minorEastAsia" w:hint="eastAsia"/>
          <w:sz w:val="21"/>
          <w:szCs w:val="21"/>
        </w:rPr>
        <w:t>任期的延长</w:t>
      </w:r>
      <w:bookmarkEnd w:id="890"/>
      <w:bookmarkEnd w:id="891"/>
      <w:bookmarkEnd w:id="892"/>
      <w:bookmarkEnd w:id="893"/>
    </w:p>
    <w:p w:rsidR="00CA044F" w:rsidRDefault="00A77AE8">
      <w:pPr>
        <w:pStyle w:val="Bodytext1"/>
        <w:spacing w:after="1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由于承包人原因造成某项缺陷或损坏使某项工程或工程设备不能按原定目标使用而需要再次检查、检验和修复的，发包人有权要求承包人相应延长缺陷责任期，但缺陷责任期最长不超过</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年。</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19.5</w:t>
      </w:r>
      <w:r>
        <w:rPr>
          <w:rFonts w:asciiTheme="minorEastAsia" w:eastAsiaTheme="minorEastAsia" w:hAnsiTheme="minorEastAsia" w:cstheme="minorEastAsia" w:hint="eastAsia"/>
          <w:sz w:val="21"/>
          <w:szCs w:val="21"/>
        </w:rPr>
        <w:t>承包人的进入权</w:t>
      </w:r>
      <w:bookmarkEnd w:id="894"/>
      <w:bookmarkEnd w:id="895"/>
      <w:bookmarkEnd w:id="896"/>
      <w:bookmarkEnd w:id="897"/>
    </w:p>
    <w:p w:rsidR="00CA044F" w:rsidRDefault="00A77AE8">
      <w:pPr>
        <w:pStyle w:val="Bodytext1"/>
        <w:spacing w:after="1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缺陷责任期内承包人为缺陷修复工作需要，有权进入工程现场，但应遵守发包人的保安和保密规定。</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898" w:name="bookmark1449"/>
      <w:bookmarkStart w:id="899" w:name="_Toc16024"/>
      <w:bookmarkStart w:id="900" w:name="bookmark1450"/>
      <w:bookmarkStart w:id="901" w:name="bookmark1451"/>
      <w:r>
        <w:rPr>
          <w:rFonts w:asciiTheme="minorEastAsia" w:eastAsiaTheme="minorEastAsia" w:hAnsiTheme="minorEastAsia" w:cstheme="minorEastAsia" w:hint="eastAsia"/>
          <w:sz w:val="21"/>
          <w:szCs w:val="21"/>
        </w:rPr>
        <w:t>19.6</w:t>
      </w:r>
      <w:r>
        <w:rPr>
          <w:rFonts w:asciiTheme="minorEastAsia" w:eastAsiaTheme="minorEastAsia" w:hAnsiTheme="minorEastAsia" w:cstheme="minorEastAsia" w:hint="eastAsia"/>
          <w:sz w:val="21"/>
          <w:szCs w:val="21"/>
        </w:rPr>
        <w:t>缺陷责任期终止证书（工程质量保修责任终止证书）</w:t>
      </w:r>
      <w:bookmarkEnd w:id="898"/>
      <w:bookmarkEnd w:id="899"/>
      <w:bookmarkEnd w:id="900"/>
      <w:bookmarkEnd w:id="901"/>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合同工程完工验收后，发包人与承包人应办理工程交接手续，承包人应向发包人递交工程质量保修书。</w:t>
      </w:r>
    </w:p>
    <w:p w:rsidR="00CA044F" w:rsidRDefault="00A77AE8">
      <w:pPr>
        <w:pStyle w:val="Bodytext1"/>
        <w:spacing w:after="1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缺陷责任期（工程质量保修期）满后</w:t>
      </w:r>
      <w:r>
        <w:rPr>
          <w:rFonts w:asciiTheme="minorEastAsia" w:eastAsiaTheme="minorEastAsia" w:hAnsiTheme="minorEastAsia" w:cstheme="minorEastAsia" w:hint="eastAsia"/>
          <w:szCs w:val="21"/>
        </w:rPr>
        <w:t>30</w:t>
      </w:r>
      <w:r>
        <w:rPr>
          <w:rFonts w:asciiTheme="minorEastAsia" w:eastAsiaTheme="minorEastAsia" w:hAnsiTheme="minorEastAsia" w:cstheme="minorEastAsia" w:hint="eastAsia"/>
          <w:szCs w:val="21"/>
        </w:rPr>
        <w:t>个工作日内，发包人应向承包人颁发</w:t>
      </w:r>
      <w:r>
        <w:rPr>
          <w:rFonts w:asciiTheme="minorEastAsia" w:eastAsiaTheme="minorEastAsia" w:hAnsiTheme="minorEastAsia" w:cstheme="minorEastAsia" w:hint="eastAsia"/>
          <w:szCs w:val="21"/>
        </w:rPr>
        <w:t>工程质量保修责任终止证书，并退还剩余的质量保证金，但保修责任范围内的质量缺陷未处理完成</w:t>
      </w:r>
      <w:r>
        <w:rPr>
          <w:rFonts w:asciiTheme="minorEastAsia" w:eastAsiaTheme="minorEastAsia" w:hAnsiTheme="minorEastAsia" w:cstheme="minorEastAsia" w:hint="eastAsia"/>
          <w:szCs w:val="21"/>
        </w:rPr>
        <w:lastRenderedPageBreak/>
        <w:t>的应除外。</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902" w:name="_Toc10377"/>
      <w:bookmarkStart w:id="903" w:name="bookmark1452"/>
      <w:bookmarkStart w:id="904" w:name="bookmark1454"/>
      <w:bookmarkStart w:id="905" w:name="bookmark1453"/>
      <w:r>
        <w:rPr>
          <w:rFonts w:asciiTheme="minorEastAsia" w:eastAsiaTheme="minorEastAsia" w:hAnsiTheme="minorEastAsia" w:cstheme="minorEastAsia" w:hint="eastAsia"/>
          <w:sz w:val="21"/>
          <w:szCs w:val="21"/>
        </w:rPr>
        <w:t>19.7</w:t>
      </w:r>
      <w:r>
        <w:rPr>
          <w:rFonts w:asciiTheme="minorEastAsia" w:eastAsiaTheme="minorEastAsia" w:hAnsiTheme="minorEastAsia" w:cstheme="minorEastAsia" w:hint="eastAsia"/>
          <w:sz w:val="21"/>
          <w:szCs w:val="21"/>
        </w:rPr>
        <w:t>保修责任</w:t>
      </w:r>
      <w:bookmarkEnd w:id="902"/>
      <w:bookmarkEnd w:id="903"/>
      <w:bookmarkEnd w:id="904"/>
      <w:bookmarkEnd w:id="905"/>
    </w:p>
    <w:p w:rsidR="00CA044F" w:rsidRDefault="00A77AE8">
      <w:pPr>
        <w:pStyle w:val="Bodytext1"/>
        <w:spacing w:after="2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rsidR="00CA044F" w:rsidRDefault="00A77AE8">
      <w:pPr>
        <w:pStyle w:val="3"/>
        <w:spacing w:line="400" w:lineRule="exact"/>
        <w:rPr>
          <w:rFonts w:asciiTheme="minorEastAsia" w:eastAsiaTheme="minorEastAsia" w:hAnsiTheme="minorEastAsia" w:cstheme="minorEastAsia"/>
          <w:sz w:val="21"/>
          <w:szCs w:val="21"/>
        </w:rPr>
      </w:pPr>
      <w:bookmarkStart w:id="906" w:name="_Toc31099"/>
      <w:bookmarkStart w:id="907" w:name="_Toc1625"/>
      <w:bookmarkStart w:id="908" w:name="_Toc1962875816"/>
      <w:bookmarkStart w:id="909" w:name="bookmark1457"/>
      <w:bookmarkStart w:id="910" w:name="bookmark1455"/>
      <w:bookmarkStart w:id="911" w:name="bookmark1456"/>
      <w:r>
        <w:rPr>
          <w:rFonts w:asciiTheme="minorEastAsia" w:eastAsiaTheme="minorEastAsia" w:hAnsiTheme="minorEastAsia" w:cstheme="minorEastAsia" w:hint="eastAsia"/>
          <w:sz w:val="21"/>
          <w:szCs w:val="21"/>
        </w:rPr>
        <w:t>20.</w:t>
      </w:r>
      <w:r>
        <w:rPr>
          <w:rFonts w:asciiTheme="minorEastAsia" w:eastAsiaTheme="minorEastAsia" w:hAnsiTheme="minorEastAsia" w:cstheme="minorEastAsia" w:hint="eastAsia"/>
          <w:sz w:val="21"/>
          <w:szCs w:val="21"/>
        </w:rPr>
        <w:t>保险</w:t>
      </w:r>
      <w:bookmarkEnd w:id="906"/>
      <w:bookmarkEnd w:id="907"/>
      <w:bookmarkEnd w:id="908"/>
      <w:bookmarkEnd w:id="909"/>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912" w:name="bookmark1458"/>
      <w:bookmarkStart w:id="913" w:name="_Toc16520"/>
      <w:r>
        <w:rPr>
          <w:rFonts w:asciiTheme="minorEastAsia" w:eastAsiaTheme="minorEastAsia" w:hAnsiTheme="minorEastAsia" w:cstheme="minorEastAsia" w:hint="eastAsia"/>
          <w:sz w:val="21"/>
          <w:szCs w:val="21"/>
        </w:rPr>
        <w:t>20.1</w:t>
      </w:r>
      <w:r>
        <w:rPr>
          <w:rFonts w:asciiTheme="minorEastAsia" w:eastAsiaTheme="minorEastAsia" w:hAnsiTheme="minorEastAsia" w:cstheme="minorEastAsia" w:hint="eastAsia"/>
          <w:sz w:val="21"/>
          <w:szCs w:val="21"/>
        </w:rPr>
        <w:t>工程保险</w:t>
      </w:r>
      <w:bookmarkEnd w:id="910"/>
      <w:bookmarkEnd w:id="911"/>
      <w:bookmarkEnd w:id="912"/>
      <w:bookmarkEnd w:id="913"/>
    </w:p>
    <w:p w:rsidR="00CA044F" w:rsidRDefault="00A77AE8">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除专用合同条款另有约定外，承包人应以发包人和承包人的共同名义向双方同意的保险人投保建筑工程一切险、安装工程一切险。其具体的投保内容、保险金额、保险费率、</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保险期限等有关内容在</w:t>
      </w:r>
      <w:r>
        <w:rPr>
          <w:rFonts w:asciiTheme="minorEastAsia" w:eastAsiaTheme="minorEastAsia" w:hAnsiTheme="minorEastAsia" w:cstheme="minorEastAsia" w:hint="eastAsia"/>
          <w:szCs w:val="21"/>
        </w:rPr>
        <w:t>专用合同条款中约定。</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914" w:name="bookmark1461"/>
      <w:bookmarkStart w:id="915" w:name="_Toc19236"/>
      <w:bookmarkStart w:id="916" w:name="bookmark1460"/>
      <w:bookmarkStart w:id="917" w:name="bookmark1459"/>
      <w:r>
        <w:rPr>
          <w:rFonts w:asciiTheme="minorEastAsia" w:eastAsiaTheme="minorEastAsia" w:hAnsiTheme="minorEastAsia" w:cstheme="minorEastAsia" w:hint="eastAsia"/>
          <w:sz w:val="21"/>
          <w:szCs w:val="21"/>
        </w:rPr>
        <w:t>20.2</w:t>
      </w:r>
      <w:r>
        <w:rPr>
          <w:rFonts w:asciiTheme="minorEastAsia" w:eastAsiaTheme="minorEastAsia" w:hAnsiTheme="minorEastAsia" w:cstheme="minorEastAsia" w:hint="eastAsia"/>
          <w:sz w:val="21"/>
          <w:szCs w:val="21"/>
        </w:rPr>
        <w:t>人员工伤事故的保险</w:t>
      </w:r>
      <w:bookmarkEnd w:id="914"/>
      <w:bookmarkEnd w:id="915"/>
      <w:bookmarkEnd w:id="916"/>
      <w:bookmarkEnd w:id="917"/>
    </w:p>
    <w:p w:rsidR="00CA044F" w:rsidRDefault="00A77AE8">
      <w:pPr>
        <w:pStyle w:val="Bodytext1"/>
        <w:tabs>
          <w:tab w:val="left" w:pos="878"/>
        </w:tabs>
        <w:spacing w:line="400" w:lineRule="exact"/>
        <w:ind w:left="440" w:firstLine="0"/>
        <w:rPr>
          <w:rFonts w:asciiTheme="minorEastAsia" w:eastAsiaTheme="minorEastAsia" w:hAnsiTheme="minorEastAsia" w:cstheme="minorEastAsia"/>
          <w:szCs w:val="21"/>
        </w:rPr>
      </w:pPr>
      <w:bookmarkStart w:id="918" w:name="bookmark1462"/>
      <w:bookmarkEnd w:id="918"/>
      <w:r>
        <w:rPr>
          <w:rFonts w:asciiTheme="minorEastAsia" w:eastAsiaTheme="minorEastAsia" w:hAnsiTheme="minorEastAsia" w:cstheme="minorEastAsia" w:hint="eastAsia"/>
          <w:szCs w:val="21"/>
          <w:lang w:val="en-US" w:bidi="en-US"/>
        </w:rPr>
        <w:t>20.2.</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承包人员工伤事故的保险</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承包人应依照有关法律规定参加工伤保险，为其履行合同所雇佣的全部人员，缴纳工伤保险费，并要求其分包人也进行此项保险。</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20.2.</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发包人员工伤事故的保险</w:t>
      </w:r>
    </w:p>
    <w:p w:rsidR="00CA044F" w:rsidRDefault="00A77AE8">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发包人应依照有关法律规定参加工伤保险，为其现场机构雇佣的全部人员，缴纳工伤保险费，并要求其监理人也进行此项保险。</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919" w:name="bookmark1464"/>
      <w:bookmarkStart w:id="920" w:name="_Toc9146"/>
      <w:bookmarkStart w:id="921" w:name="bookmark1465"/>
      <w:bookmarkStart w:id="922" w:name="bookmark1463"/>
      <w:r>
        <w:rPr>
          <w:rFonts w:asciiTheme="minorEastAsia" w:eastAsiaTheme="minorEastAsia" w:hAnsiTheme="minorEastAsia" w:cstheme="minorEastAsia" w:hint="eastAsia"/>
          <w:sz w:val="21"/>
          <w:szCs w:val="21"/>
        </w:rPr>
        <w:t>20.3</w:t>
      </w:r>
      <w:r>
        <w:rPr>
          <w:rFonts w:asciiTheme="minorEastAsia" w:eastAsiaTheme="minorEastAsia" w:hAnsiTheme="minorEastAsia" w:cstheme="minorEastAsia" w:hint="eastAsia"/>
          <w:sz w:val="21"/>
          <w:szCs w:val="21"/>
        </w:rPr>
        <w:t>人身意外伤害险</w:t>
      </w:r>
      <w:bookmarkEnd w:id="919"/>
      <w:bookmarkEnd w:id="920"/>
      <w:bookmarkEnd w:id="921"/>
      <w:bookmarkEnd w:id="922"/>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20.3.1</w:t>
      </w:r>
      <w:r>
        <w:rPr>
          <w:rFonts w:asciiTheme="minorEastAsia" w:eastAsiaTheme="minorEastAsia" w:hAnsiTheme="minorEastAsia" w:cstheme="minorEastAsia" w:hint="eastAsia"/>
          <w:szCs w:val="21"/>
        </w:rPr>
        <w:t>发包人应在整个施工期间为其现场机构雇用的全部人员，投保人身意外伤害险，缴纳保险费，并要求其监理人也进行此项保险。</w:t>
      </w:r>
    </w:p>
    <w:p w:rsidR="00CA044F" w:rsidRDefault="00A77AE8">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20.3.2</w:t>
      </w:r>
      <w:r>
        <w:rPr>
          <w:rFonts w:asciiTheme="minorEastAsia" w:eastAsiaTheme="minorEastAsia" w:hAnsiTheme="minorEastAsia" w:cstheme="minorEastAsia" w:hint="eastAsia"/>
          <w:szCs w:val="21"/>
        </w:rPr>
        <w:t>承包人应在整个施工期间为其现场机构雇用的全部人员，投保人身意外伤害险，缴纳保险费，并要求其分包人也进行此项保险。</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923" w:name="bookmark1468"/>
      <w:bookmarkStart w:id="924" w:name="_Toc10666"/>
      <w:bookmarkStart w:id="925" w:name="bookmark1467"/>
      <w:bookmarkStart w:id="926" w:name="bookmark1466"/>
      <w:r>
        <w:rPr>
          <w:rFonts w:asciiTheme="minorEastAsia" w:eastAsiaTheme="minorEastAsia" w:hAnsiTheme="minorEastAsia" w:cstheme="minorEastAsia" w:hint="eastAsia"/>
          <w:sz w:val="21"/>
          <w:szCs w:val="21"/>
        </w:rPr>
        <w:t>20.4</w:t>
      </w:r>
      <w:r>
        <w:rPr>
          <w:rFonts w:asciiTheme="minorEastAsia" w:eastAsiaTheme="minorEastAsia" w:hAnsiTheme="minorEastAsia" w:cstheme="minorEastAsia" w:hint="eastAsia"/>
          <w:sz w:val="21"/>
          <w:szCs w:val="21"/>
        </w:rPr>
        <w:t>第三者责任险</w:t>
      </w:r>
      <w:bookmarkEnd w:id="923"/>
      <w:bookmarkEnd w:id="924"/>
      <w:bookmarkEnd w:id="925"/>
      <w:bookmarkEnd w:id="926"/>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20.4.1</w:t>
      </w:r>
      <w:r>
        <w:rPr>
          <w:rFonts w:asciiTheme="minorEastAsia" w:eastAsiaTheme="minorEastAsia" w:hAnsiTheme="minorEastAsia" w:cstheme="minorEastAsia" w:hint="eastAsia"/>
          <w:szCs w:val="21"/>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CA044F" w:rsidRDefault="00A77AE8">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20.4.2</w:t>
      </w:r>
      <w:r>
        <w:rPr>
          <w:rFonts w:asciiTheme="minorEastAsia" w:eastAsiaTheme="minorEastAsia" w:hAnsiTheme="minorEastAsia" w:cstheme="minorEastAsia" w:hint="eastAsia"/>
          <w:szCs w:val="21"/>
        </w:rPr>
        <w:t>在缺陷责任期终止证书颁发前，承包人应以承包人和发包人的共同名义，投保第</w:t>
      </w:r>
      <w:r>
        <w:rPr>
          <w:rFonts w:asciiTheme="minorEastAsia" w:eastAsiaTheme="minorEastAsia" w:hAnsiTheme="minorEastAsia" w:cstheme="minorEastAsia" w:hint="eastAsia"/>
          <w:szCs w:val="21"/>
          <w:lang w:val="en-US" w:bidi="en-US"/>
        </w:rPr>
        <w:t>20.4.1</w:t>
      </w:r>
      <w:r>
        <w:rPr>
          <w:rFonts w:asciiTheme="minorEastAsia" w:eastAsiaTheme="minorEastAsia" w:hAnsiTheme="minorEastAsia" w:cstheme="minorEastAsia" w:hint="eastAsia"/>
          <w:szCs w:val="21"/>
        </w:rPr>
        <w:t>项约定的第三者责任险，其保险费率、保险金额等有关内容在专用合同条款中约定。</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927" w:name="bookmark1469"/>
      <w:bookmarkStart w:id="928" w:name="bookmark1471"/>
      <w:bookmarkStart w:id="929" w:name="_Toc15855"/>
      <w:bookmarkStart w:id="930" w:name="bookmark1470"/>
      <w:r>
        <w:rPr>
          <w:rFonts w:asciiTheme="minorEastAsia" w:eastAsiaTheme="minorEastAsia" w:hAnsiTheme="minorEastAsia" w:cstheme="minorEastAsia" w:hint="eastAsia"/>
          <w:sz w:val="21"/>
          <w:szCs w:val="21"/>
        </w:rPr>
        <w:t>20.5</w:t>
      </w:r>
      <w:r>
        <w:rPr>
          <w:rFonts w:asciiTheme="minorEastAsia" w:eastAsiaTheme="minorEastAsia" w:hAnsiTheme="minorEastAsia" w:cstheme="minorEastAsia" w:hint="eastAsia"/>
          <w:sz w:val="21"/>
          <w:szCs w:val="21"/>
        </w:rPr>
        <w:t>其他保险</w:t>
      </w:r>
      <w:bookmarkEnd w:id="927"/>
      <w:bookmarkEnd w:id="928"/>
      <w:bookmarkEnd w:id="929"/>
      <w:bookmarkEnd w:id="930"/>
    </w:p>
    <w:p w:rsidR="00CA044F" w:rsidRDefault="00A77AE8">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除专用合同条款另有约定外，承包人应为其施工设备、进场的材料和工程设备等办理</w:t>
      </w:r>
      <w:r>
        <w:rPr>
          <w:rFonts w:asciiTheme="minorEastAsia" w:eastAsiaTheme="minorEastAsia" w:hAnsiTheme="minorEastAsia" w:cstheme="minorEastAsia" w:hint="eastAsia"/>
          <w:szCs w:val="21"/>
        </w:rPr>
        <w:lastRenderedPageBreak/>
        <w:t>保险。</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931" w:name="bookmark1474"/>
      <w:bookmarkStart w:id="932" w:name="bookmark1473"/>
      <w:bookmarkStart w:id="933" w:name="bookmark1472"/>
      <w:bookmarkStart w:id="934" w:name="_Toc20306"/>
      <w:r>
        <w:rPr>
          <w:rFonts w:asciiTheme="minorEastAsia" w:eastAsiaTheme="minorEastAsia" w:hAnsiTheme="minorEastAsia" w:cstheme="minorEastAsia" w:hint="eastAsia"/>
          <w:sz w:val="21"/>
          <w:szCs w:val="21"/>
        </w:rPr>
        <w:t>20.6</w:t>
      </w:r>
      <w:r>
        <w:rPr>
          <w:rFonts w:asciiTheme="minorEastAsia" w:eastAsiaTheme="minorEastAsia" w:hAnsiTheme="minorEastAsia" w:cstheme="minorEastAsia" w:hint="eastAsia"/>
          <w:sz w:val="21"/>
          <w:szCs w:val="21"/>
        </w:rPr>
        <w:t>对各项保险的一般要求</w:t>
      </w:r>
      <w:bookmarkEnd w:id="931"/>
      <w:bookmarkEnd w:id="932"/>
      <w:bookmarkEnd w:id="933"/>
      <w:bookmarkEnd w:id="934"/>
    </w:p>
    <w:p w:rsidR="00CA044F" w:rsidRDefault="00A77AE8">
      <w:pPr>
        <w:pStyle w:val="Bodytext2"/>
        <w:spacing w:after="0" w:line="400" w:lineRule="exact"/>
        <w:ind w:firstLine="4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20.6.</w:t>
      </w:r>
      <w:r>
        <w:rPr>
          <w:rFonts w:asciiTheme="minorEastAsia" w:eastAsiaTheme="minorEastAsia" w:hAnsiTheme="minorEastAsia" w:cstheme="minorEastAsia" w:hint="eastAsia"/>
          <w:szCs w:val="21"/>
          <w:lang w:val="zh-CN" w:bidi="zh-CN"/>
        </w:rPr>
        <w:t>1</w:t>
      </w:r>
      <w:r>
        <w:rPr>
          <w:rFonts w:asciiTheme="minorEastAsia" w:eastAsiaTheme="minorEastAsia" w:hAnsiTheme="minorEastAsia" w:cstheme="minorEastAsia" w:hint="eastAsia"/>
          <w:szCs w:val="21"/>
          <w:lang w:val="zh-CN" w:bidi="zh-CN"/>
        </w:rPr>
        <w:t>保险凭证</w:t>
      </w:r>
    </w:p>
    <w:p w:rsidR="00CA044F" w:rsidRDefault="00A77AE8">
      <w:pPr>
        <w:pStyle w:val="Bodytext1"/>
        <w:spacing w:line="400" w:lineRule="exact"/>
        <w:ind w:firstLine="4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承包人应在专用合同条款约定的期限内向发包人提交各项保险生效的证据和保险单副本，保险单必须与专用合同条款约定的条件保持一致。</w:t>
      </w:r>
    </w:p>
    <w:p w:rsidR="00CA044F" w:rsidRDefault="00A77AE8">
      <w:pPr>
        <w:pStyle w:val="Bodytext1"/>
        <w:spacing w:line="400" w:lineRule="exact"/>
        <w:ind w:firstLine="4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20.6.2</w:t>
      </w:r>
      <w:r>
        <w:rPr>
          <w:rFonts w:asciiTheme="minorEastAsia" w:eastAsiaTheme="minorEastAsia" w:hAnsiTheme="minorEastAsia" w:cstheme="minorEastAsia" w:hint="eastAsia"/>
          <w:szCs w:val="21"/>
        </w:rPr>
        <w:t>保险合同条款的变动</w:t>
      </w:r>
    </w:p>
    <w:p w:rsidR="00CA044F" w:rsidRDefault="00A77AE8">
      <w:pPr>
        <w:pStyle w:val="Bodytext1"/>
        <w:spacing w:after="120" w:line="400" w:lineRule="exact"/>
        <w:ind w:firstLine="4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承包人需要变动保险合同条款时，应事先征得发包人同意，并通知监理人。保险人</w:t>
      </w:r>
      <w:proofErr w:type="gramStart"/>
      <w:r>
        <w:rPr>
          <w:rFonts w:asciiTheme="minorEastAsia" w:eastAsiaTheme="minorEastAsia" w:hAnsiTheme="minorEastAsia" w:cstheme="minorEastAsia" w:hint="eastAsia"/>
          <w:szCs w:val="21"/>
        </w:rPr>
        <w:t>作出</w:t>
      </w:r>
      <w:proofErr w:type="gramEnd"/>
      <w:r>
        <w:rPr>
          <w:rFonts w:asciiTheme="minorEastAsia" w:eastAsiaTheme="minorEastAsia" w:hAnsiTheme="minorEastAsia" w:cstheme="minorEastAsia" w:hint="eastAsia"/>
          <w:szCs w:val="21"/>
        </w:rPr>
        <w:t>变动的，承包人应在收到保险人通知后立即通知发包人和监</w:t>
      </w:r>
      <w:r>
        <w:rPr>
          <w:rFonts w:asciiTheme="minorEastAsia" w:eastAsiaTheme="minorEastAsia" w:hAnsiTheme="minorEastAsia" w:cstheme="minorEastAsia" w:hint="eastAsia"/>
          <w:szCs w:val="21"/>
        </w:rPr>
        <w:t>理人。</w:t>
      </w:r>
    </w:p>
    <w:p w:rsidR="00CA044F" w:rsidRDefault="00A77AE8">
      <w:pPr>
        <w:pStyle w:val="Bodytext2"/>
        <w:spacing w:after="0" w:line="400" w:lineRule="exact"/>
        <w:ind w:firstLine="4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20.6.</w:t>
      </w:r>
      <w:r>
        <w:rPr>
          <w:rFonts w:asciiTheme="minorEastAsia" w:eastAsiaTheme="minorEastAsia" w:hAnsiTheme="minorEastAsia" w:cstheme="minorEastAsia" w:hint="eastAsia"/>
          <w:szCs w:val="21"/>
          <w:lang w:val="zh-CN" w:bidi="zh-CN"/>
        </w:rPr>
        <w:t>3</w:t>
      </w:r>
      <w:r>
        <w:rPr>
          <w:rFonts w:asciiTheme="minorEastAsia" w:eastAsiaTheme="minorEastAsia" w:hAnsiTheme="minorEastAsia" w:cstheme="minorEastAsia" w:hint="eastAsia"/>
          <w:szCs w:val="21"/>
          <w:lang w:val="zh-CN" w:bidi="zh-CN"/>
        </w:rPr>
        <w:t>持续保险</w:t>
      </w:r>
    </w:p>
    <w:p w:rsidR="00CA044F" w:rsidRDefault="00A77AE8">
      <w:pPr>
        <w:pStyle w:val="Bodytext1"/>
        <w:spacing w:line="400" w:lineRule="exact"/>
        <w:ind w:firstLine="4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承包人应与保险人保持联系，使保险人能够随时了解工程实施中的变动，并确保按保险合同条款要求持续保险。</w:t>
      </w:r>
    </w:p>
    <w:p w:rsidR="00CA044F" w:rsidRDefault="00A77AE8">
      <w:pPr>
        <w:pStyle w:val="Bodytext1"/>
        <w:spacing w:line="400" w:lineRule="exact"/>
        <w:ind w:firstLine="4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20.6.4</w:t>
      </w:r>
      <w:r>
        <w:rPr>
          <w:rFonts w:asciiTheme="minorEastAsia" w:eastAsiaTheme="minorEastAsia" w:hAnsiTheme="minorEastAsia" w:cstheme="minorEastAsia" w:hint="eastAsia"/>
          <w:szCs w:val="21"/>
        </w:rPr>
        <w:t>保险金不足的补偿</w:t>
      </w:r>
    </w:p>
    <w:p w:rsidR="00CA044F" w:rsidRDefault="00A77AE8">
      <w:pPr>
        <w:pStyle w:val="Bodytext1"/>
        <w:spacing w:after="120" w:line="400" w:lineRule="exact"/>
        <w:ind w:firstLine="4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保险金不足以补偿损失时，应由承包人和发包人各自负责补偿的范围和金额在专用合</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同条款中约定。</w:t>
      </w:r>
    </w:p>
    <w:p w:rsidR="00CA044F" w:rsidRDefault="00A77AE8">
      <w:pPr>
        <w:pStyle w:val="Bodytext1"/>
        <w:spacing w:line="400" w:lineRule="exact"/>
        <w:ind w:firstLine="4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20.6.</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未按约定投保的补救</w:t>
      </w:r>
    </w:p>
    <w:p w:rsidR="00CA044F" w:rsidRDefault="00A77AE8">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935" w:name="bookmark1475"/>
      <w:bookmarkEnd w:id="935"/>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由于负有投保义务的一方当事人未按合同约定办理保险，或未能使保险持续有效的，另一方当事人可代为办理，所需费用由对方当事人承担。</w:t>
      </w:r>
    </w:p>
    <w:p w:rsidR="00CA044F" w:rsidRDefault="00A77AE8">
      <w:pPr>
        <w:pStyle w:val="Bodytext1"/>
        <w:tabs>
          <w:tab w:val="left" w:pos="915"/>
        </w:tabs>
        <w:spacing w:line="400" w:lineRule="exact"/>
        <w:ind w:firstLineChars="200" w:firstLine="420"/>
        <w:rPr>
          <w:rFonts w:asciiTheme="minorEastAsia" w:eastAsiaTheme="minorEastAsia" w:hAnsiTheme="minorEastAsia" w:cstheme="minorEastAsia"/>
          <w:szCs w:val="21"/>
        </w:rPr>
      </w:pPr>
      <w:bookmarkStart w:id="936" w:name="bookmark1476"/>
      <w:bookmarkEnd w:id="936"/>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由于负有投保义务的一方当事人未按合同约定办理某项保险，导致受益人未能得到保险人的赔偿，原应从该项保险得到的保险金应由负有投保义务的一方当事人支付。</w:t>
      </w:r>
    </w:p>
    <w:p w:rsidR="00CA044F" w:rsidRDefault="00A77AE8">
      <w:pPr>
        <w:pStyle w:val="Bodytext2"/>
        <w:spacing w:after="0"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20.6.6</w:t>
      </w:r>
      <w:r>
        <w:rPr>
          <w:rFonts w:asciiTheme="minorEastAsia" w:eastAsiaTheme="minorEastAsia" w:hAnsiTheme="minorEastAsia" w:cstheme="minorEastAsia" w:hint="eastAsia"/>
          <w:szCs w:val="21"/>
          <w:lang w:val="zh-CN" w:bidi="zh-CN"/>
        </w:rPr>
        <w:t>报告义务</w:t>
      </w:r>
    </w:p>
    <w:p w:rsidR="00CA044F" w:rsidRDefault="00A77AE8">
      <w:pPr>
        <w:pStyle w:val="Bodytext1"/>
        <w:spacing w:after="120"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当保险事故发生时，投保人应按照保险单规定的条件和期限及时向保险人报告。</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937" w:name="bookmark1477"/>
      <w:bookmarkStart w:id="938" w:name="bookmark1478"/>
      <w:bookmarkStart w:id="939" w:name="_Toc12103"/>
      <w:bookmarkStart w:id="940" w:name="bookmark1479"/>
      <w:r>
        <w:rPr>
          <w:rFonts w:asciiTheme="minorEastAsia" w:eastAsiaTheme="minorEastAsia" w:hAnsiTheme="minorEastAsia" w:cstheme="minorEastAsia" w:hint="eastAsia"/>
          <w:sz w:val="21"/>
          <w:szCs w:val="21"/>
        </w:rPr>
        <w:t>20.7</w:t>
      </w:r>
      <w:r>
        <w:rPr>
          <w:rFonts w:asciiTheme="minorEastAsia" w:eastAsiaTheme="minorEastAsia" w:hAnsiTheme="minorEastAsia" w:cstheme="minorEastAsia" w:hint="eastAsia"/>
          <w:sz w:val="21"/>
          <w:szCs w:val="21"/>
        </w:rPr>
        <w:t>风险责任的转移</w:t>
      </w:r>
      <w:bookmarkEnd w:id="937"/>
      <w:bookmarkEnd w:id="938"/>
      <w:bookmarkEnd w:id="939"/>
      <w:bookmarkEnd w:id="940"/>
    </w:p>
    <w:p w:rsidR="00CA044F" w:rsidRDefault="00A77AE8">
      <w:pPr>
        <w:pStyle w:val="Bodytext1"/>
        <w:spacing w:after="2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工程通过合同工程完工验收并移交给发包人后，原由承包人应承担的风险责任，以及保险的责任、权利和义务同时转移给发包人，但承包人在缺陷责任期</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工程质量保修期</w:t>
      </w:r>
      <w:r>
        <w:rPr>
          <w:rFonts w:asciiTheme="minorEastAsia" w:eastAsiaTheme="minorEastAsia" w:hAnsiTheme="minorEastAsia" w:cstheme="minorEastAsia" w:hint="eastAsia"/>
          <w:szCs w:val="21"/>
        </w:rPr>
        <w:t xml:space="preserve">) </w:t>
      </w:r>
      <w:proofErr w:type="gramStart"/>
      <w:r>
        <w:rPr>
          <w:rFonts w:asciiTheme="minorEastAsia" w:eastAsiaTheme="minorEastAsia" w:hAnsiTheme="minorEastAsia" w:cstheme="minorEastAsia" w:hint="eastAsia"/>
          <w:szCs w:val="21"/>
        </w:rPr>
        <w:t>前造成</w:t>
      </w:r>
      <w:proofErr w:type="gramEnd"/>
      <w:r>
        <w:rPr>
          <w:rFonts w:asciiTheme="minorEastAsia" w:eastAsiaTheme="minorEastAsia" w:hAnsiTheme="minorEastAsia" w:cstheme="minorEastAsia" w:hint="eastAsia"/>
          <w:szCs w:val="21"/>
        </w:rPr>
        <w:t>损失和损坏情形除外</w:t>
      </w:r>
      <w:r>
        <w:rPr>
          <w:rFonts w:asciiTheme="minorEastAsia" w:eastAsiaTheme="minorEastAsia" w:hAnsiTheme="minorEastAsia" w:cstheme="minorEastAsia" w:hint="eastAsia"/>
          <w:szCs w:val="21"/>
          <w:lang w:val="en-US" w:bidi="en-US"/>
        </w:rPr>
        <w:t>。</w:t>
      </w:r>
    </w:p>
    <w:p w:rsidR="00CA044F" w:rsidRDefault="00A77AE8">
      <w:pPr>
        <w:pStyle w:val="3"/>
        <w:spacing w:line="400" w:lineRule="exact"/>
        <w:rPr>
          <w:rFonts w:asciiTheme="minorEastAsia" w:eastAsiaTheme="minorEastAsia" w:hAnsiTheme="minorEastAsia" w:cstheme="minorEastAsia"/>
          <w:sz w:val="21"/>
          <w:szCs w:val="21"/>
        </w:rPr>
      </w:pPr>
      <w:bookmarkStart w:id="941" w:name="_Toc17931"/>
      <w:bookmarkStart w:id="942" w:name="_Toc30841"/>
      <w:bookmarkStart w:id="943" w:name="_Toc5879"/>
      <w:bookmarkStart w:id="944" w:name="_Toc1105309634"/>
      <w:bookmarkStart w:id="945" w:name="bookmark1481"/>
      <w:bookmarkStart w:id="946" w:name="bookmark1480"/>
      <w:bookmarkStart w:id="947" w:name="bookmark1482"/>
      <w:r>
        <w:rPr>
          <w:rFonts w:asciiTheme="minorEastAsia" w:eastAsiaTheme="minorEastAsia" w:hAnsiTheme="minorEastAsia" w:cstheme="minorEastAsia" w:hint="eastAsia"/>
          <w:sz w:val="21"/>
          <w:szCs w:val="21"/>
        </w:rPr>
        <w:t>21.</w:t>
      </w:r>
      <w:r>
        <w:rPr>
          <w:rFonts w:asciiTheme="minorEastAsia" w:eastAsiaTheme="minorEastAsia" w:hAnsiTheme="minorEastAsia" w:cstheme="minorEastAsia" w:hint="eastAsia"/>
          <w:sz w:val="21"/>
          <w:szCs w:val="21"/>
        </w:rPr>
        <w:t>不可抗力</w:t>
      </w:r>
      <w:bookmarkEnd w:id="941"/>
      <w:bookmarkEnd w:id="942"/>
      <w:bookmarkEnd w:id="943"/>
      <w:bookmarkEnd w:id="944"/>
      <w:bookmarkEnd w:id="945"/>
      <w:bookmarkEnd w:id="946"/>
      <w:bookmarkEnd w:id="947"/>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948" w:name="bookmark1485"/>
      <w:bookmarkStart w:id="949" w:name="bookmark1483"/>
      <w:bookmarkStart w:id="950" w:name="bookmark1484"/>
      <w:bookmarkStart w:id="951" w:name="_Toc15722"/>
      <w:r>
        <w:rPr>
          <w:rFonts w:asciiTheme="minorEastAsia" w:eastAsiaTheme="minorEastAsia" w:hAnsiTheme="minorEastAsia" w:cstheme="minorEastAsia" w:hint="eastAsia"/>
          <w:sz w:val="21"/>
          <w:szCs w:val="21"/>
        </w:rPr>
        <w:t>21.1</w:t>
      </w:r>
      <w:r>
        <w:rPr>
          <w:rFonts w:asciiTheme="minorEastAsia" w:eastAsiaTheme="minorEastAsia" w:hAnsiTheme="minorEastAsia" w:cstheme="minorEastAsia" w:hint="eastAsia"/>
          <w:sz w:val="21"/>
          <w:szCs w:val="21"/>
        </w:rPr>
        <w:t>不可抗力的确认</w:t>
      </w:r>
      <w:bookmarkEnd w:id="948"/>
      <w:bookmarkEnd w:id="949"/>
      <w:bookmarkEnd w:id="950"/>
      <w:bookmarkEnd w:id="951"/>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21.1.1</w:t>
      </w:r>
      <w:r>
        <w:rPr>
          <w:rFonts w:asciiTheme="minorEastAsia" w:eastAsiaTheme="minorEastAsia" w:hAnsiTheme="minorEastAsia" w:cstheme="minorEastAsia" w:hint="eastAsia"/>
          <w:szCs w:val="21"/>
        </w:rPr>
        <w:t>不可抗力是指承包人和发包人在订立合同时不可预见，在工程施工过程中不可避免发生并不能克服的自然灾害和社会性突发事件，如地震、海啸、瘟疫、水灾、骚乱、暴动、战争和专用合同条款约定的其他情形。</w:t>
      </w:r>
    </w:p>
    <w:p w:rsidR="00CA044F" w:rsidRDefault="00A77AE8">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21.1.2</w:t>
      </w:r>
      <w:r>
        <w:rPr>
          <w:rFonts w:asciiTheme="minorEastAsia" w:eastAsiaTheme="minorEastAsia" w:hAnsiTheme="minorEastAsia" w:cstheme="minorEastAsia" w:hint="eastAsia"/>
          <w:szCs w:val="21"/>
        </w:rPr>
        <w:t>不可抗力发生后，发包人和承包人应及时认真统计所造成的损失，收集不可抗力造成损失的证据。合同双方对是否属于不可抗力或其损失的意见不一致的，由监理人按</w:t>
      </w:r>
      <w:r>
        <w:rPr>
          <w:rFonts w:asciiTheme="minorEastAsia" w:eastAsiaTheme="minorEastAsia" w:hAnsiTheme="minorEastAsia" w:cstheme="minorEastAsia" w:hint="eastAsia"/>
          <w:szCs w:val="21"/>
        </w:rPr>
        <w:lastRenderedPageBreak/>
        <w:t>第</w:t>
      </w:r>
      <w:r>
        <w:rPr>
          <w:rFonts w:asciiTheme="minorEastAsia" w:eastAsiaTheme="minorEastAsia" w:hAnsiTheme="minorEastAsia" w:cstheme="minorEastAsia" w:hint="eastAsia"/>
          <w:szCs w:val="21"/>
          <w:lang w:val="en-US" w:bidi="en-US"/>
        </w:rPr>
        <w:t>3.5</w:t>
      </w:r>
      <w:r>
        <w:rPr>
          <w:rFonts w:asciiTheme="minorEastAsia" w:eastAsiaTheme="minorEastAsia" w:hAnsiTheme="minorEastAsia" w:cstheme="minorEastAsia" w:hint="eastAsia"/>
          <w:szCs w:val="21"/>
        </w:rPr>
        <w:t>款商定或确定。发生争议时，按第</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条的约定办理。</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952" w:name="_Toc5372"/>
      <w:bookmarkStart w:id="953" w:name="bookmark1488"/>
      <w:bookmarkStart w:id="954" w:name="bookmark1486"/>
      <w:bookmarkStart w:id="955" w:name="bookmark1487"/>
      <w:r>
        <w:rPr>
          <w:rFonts w:asciiTheme="minorEastAsia" w:eastAsiaTheme="minorEastAsia" w:hAnsiTheme="minorEastAsia" w:cstheme="minorEastAsia" w:hint="eastAsia"/>
          <w:sz w:val="21"/>
          <w:szCs w:val="21"/>
        </w:rPr>
        <w:t>21.2</w:t>
      </w:r>
      <w:r>
        <w:rPr>
          <w:rFonts w:asciiTheme="minorEastAsia" w:eastAsiaTheme="minorEastAsia" w:hAnsiTheme="minorEastAsia" w:cstheme="minorEastAsia" w:hint="eastAsia"/>
          <w:sz w:val="21"/>
          <w:szCs w:val="21"/>
        </w:rPr>
        <w:t>不可抗力的通知</w:t>
      </w:r>
      <w:bookmarkEnd w:id="952"/>
      <w:bookmarkEnd w:id="953"/>
      <w:bookmarkEnd w:id="954"/>
      <w:bookmarkEnd w:id="955"/>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21.2.1</w:t>
      </w:r>
      <w:r>
        <w:rPr>
          <w:rFonts w:asciiTheme="minorEastAsia" w:eastAsiaTheme="minorEastAsia" w:hAnsiTheme="minorEastAsia" w:cstheme="minorEastAsia" w:hint="eastAsia"/>
          <w:szCs w:val="21"/>
        </w:rPr>
        <w:t>合同一方当事人遇到不可抗力事件，使其履行合同义务受到阻碍时，应立即通知合</w:t>
      </w:r>
      <w:r>
        <w:rPr>
          <w:rFonts w:asciiTheme="minorEastAsia" w:eastAsiaTheme="minorEastAsia" w:hAnsiTheme="minorEastAsia" w:cstheme="minorEastAsia" w:hint="eastAsia"/>
          <w:szCs w:val="21"/>
        </w:rPr>
        <w:t>同另一方当事人和监理人，书面说明不可抗力和受阻碍的详细情况，并提供必要的证明。</w:t>
      </w:r>
    </w:p>
    <w:p w:rsidR="00CA044F" w:rsidRDefault="00A77AE8">
      <w:pPr>
        <w:pStyle w:val="Bodytext1"/>
        <w:spacing w:after="24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21.2.2</w:t>
      </w:r>
      <w:r>
        <w:rPr>
          <w:rFonts w:asciiTheme="minorEastAsia" w:eastAsiaTheme="minorEastAsia" w:hAnsiTheme="minorEastAsia" w:cstheme="minorEastAsia" w:hint="eastAsia"/>
          <w:szCs w:val="21"/>
        </w:rPr>
        <w:t>如不可抗力持续发生，合同一方当事人应及时向合同另一方当事人和监理人提交中间报告，说明不可抗力和履行合同受阻的情况，并于不可抗力事件结束后</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天内提交最终报告及有关资料。</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956" w:name="bookmark1490"/>
      <w:bookmarkStart w:id="957" w:name="_Toc17208"/>
      <w:bookmarkStart w:id="958" w:name="bookmark1489"/>
      <w:bookmarkStart w:id="959" w:name="bookmark1491"/>
      <w:r>
        <w:rPr>
          <w:rFonts w:asciiTheme="minorEastAsia" w:eastAsiaTheme="minorEastAsia" w:hAnsiTheme="minorEastAsia" w:cstheme="minorEastAsia" w:hint="eastAsia"/>
          <w:sz w:val="21"/>
          <w:szCs w:val="21"/>
        </w:rPr>
        <w:t>21.3</w:t>
      </w:r>
      <w:r>
        <w:rPr>
          <w:rFonts w:asciiTheme="minorEastAsia" w:eastAsiaTheme="minorEastAsia" w:hAnsiTheme="minorEastAsia" w:cstheme="minorEastAsia" w:hint="eastAsia"/>
          <w:sz w:val="21"/>
          <w:szCs w:val="21"/>
        </w:rPr>
        <w:t>不可抗力后果及其处理</w:t>
      </w:r>
      <w:bookmarkEnd w:id="956"/>
      <w:bookmarkEnd w:id="957"/>
      <w:bookmarkEnd w:id="958"/>
      <w:bookmarkEnd w:id="959"/>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21.3.1</w:t>
      </w:r>
      <w:r>
        <w:rPr>
          <w:rFonts w:asciiTheme="minorEastAsia" w:eastAsiaTheme="minorEastAsia" w:hAnsiTheme="minorEastAsia" w:cstheme="minorEastAsia" w:hint="eastAsia"/>
          <w:szCs w:val="21"/>
        </w:rPr>
        <w:t>不可抗力造成损害的责任</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除专用合同条款另有约定外，不可抗力导致的人员伤亡、财产损失、费用增加和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工期延误等后果，由合同双方按以下原则承担：</w:t>
      </w:r>
    </w:p>
    <w:p w:rsidR="00CA044F" w:rsidRDefault="00A77AE8">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960" w:name="bookmark1492"/>
      <w:bookmarkEnd w:id="960"/>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永久工程，包括已运至施工场地的材料和工程设备的损害，以及因工程损害造成的第三者人员伤亡和财产损失由发包人承担；</w:t>
      </w:r>
    </w:p>
    <w:p w:rsidR="00CA044F" w:rsidRDefault="00A77AE8">
      <w:pPr>
        <w:pStyle w:val="Bodytext1"/>
        <w:tabs>
          <w:tab w:val="left" w:pos="923"/>
        </w:tabs>
        <w:spacing w:line="400" w:lineRule="exact"/>
        <w:ind w:firstLineChars="200" w:firstLine="420"/>
        <w:rPr>
          <w:rFonts w:asciiTheme="minorEastAsia" w:eastAsiaTheme="minorEastAsia" w:hAnsiTheme="minorEastAsia" w:cstheme="minorEastAsia"/>
          <w:szCs w:val="21"/>
        </w:rPr>
      </w:pPr>
      <w:bookmarkStart w:id="961" w:name="bookmark1493"/>
      <w:bookmarkEnd w:id="961"/>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承包人设备的损坏由承包人承担；</w:t>
      </w:r>
    </w:p>
    <w:p w:rsidR="00CA044F" w:rsidRDefault="00A77AE8">
      <w:pPr>
        <w:pStyle w:val="Bodytext1"/>
        <w:tabs>
          <w:tab w:val="left" w:pos="923"/>
        </w:tabs>
        <w:spacing w:line="400" w:lineRule="exact"/>
        <w:ind w:firstLineChars="200" w:firstLine="420"/>
        <w:rPr>
          <w:rFonts w:asciiTheme="minorEastAsia" w:eastAsiaTheme="minorEastAsia" w:hAnsiTheme="minorEastAsia" w:cstheme="minorEastAsia"/>
          <w:szCs w:val="21"/>
        </w:rPr>
      </w:pPr>
      <w:bookmarkStart w:id="962" w:name="bookmark1494"/>
      <w:bookmarkEnd w:id="962"/>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发包人和承包人各自承担其人员伤亡和其他财产损失及其相关费用；</w:t>
      </w:r>
    </w:p>
    <w:p w:rsidR="00CA044F" w:rsidRDefault="00A77AE8">
      <w:pPr>
        <w:pStyle w:val="Bodytext1"/>
        <w:tabs>
          <w:tab w:val="left" w:pos="915"/>
        </w:tabs>
        <w:spacing w:line="400" w:lineRule="exact"/>
        <w:ind w:firstLineChars="200" w:firstLine="420"/>
        <w:rPr>
          <w:rFonts w:asciiTheme="minorEastAsia" w:eastAsiaTheme="minorEastAsia" w:hAnsiTheme="minorEastAsia" w:cstheme="minorEastAsia"/>
          <w:szCs w:val="21"/>
        </w:rPr>
      </w:pPr>
      <w:bookmarkStart w:id="963" w:name="bookmark1495"/>
      <w:bookmarkEnd w:id="963"/>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承包人的停工损失由承包人承担，但停工期间应监理人要求照管工程和清理、修复工程的金额由发包人承担；</w:t>
      </w:r>
    </w:p>
    <w:p w:rsidR="00CA044F" w:rsidRDefault="00A77AE8">
      <w:pPr>
        <w:pStyle w:val="Bodytext1"/>
        <w:tabs>
          <w:tab w:val="left" w:pos="920"/>
        </w:tabs>
        <w:spacing w:line="400" w:lineRule="exact"/>
        <w:ind w:firstLineChars="200" w:firstLine="420"/>
        <w:rPr>
          <w:rFonts w:asciiTheme="minorEastAsia" w:eastAsiaTheme="minorEastAsia" w:hAnsiTheme="minorEastAsia" w:cstheme="minorEastAsia"/>
          <w:szCs w:val="21"/>
        </w:rPr>
      </w:pPr>
      <w:bookmarkStart w:id="964" w:name="bookmark1496"/>
      <w:bookmarkEnd w:id="964"/>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5</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不能按期竣工的，应合理延长工期，承包人不需支付逾期竣工违约金。发包人要求赶工的，承包人应采取赶工措施，赶工费用由发包人承担。</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21.3.2</w:t>
      </w:r>
      <w:r>
        <w:rPr>
          <w:rFonts w:asciiTheme="minorEastAsia" w:eastAsiaTheme="minorEastAsia" w:hAnsiTheme="minorEastAsia" w:cstheme="minorEastAsia" w:hint="eastAsia"/>
          <w:szCs w:val="21"/>
        </w:rPr>
        <w:t>延迟履行期间发生的不可抗力</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合同一方当事人延迟</w:t>
      </w:r>
      <w:r>
        <w:rPr>
          <w:rFonts w:asciiTheme="minorEastAsia" w:eastAsiaTheme="minorEastAsia" w:hAnsiTheme="minorEastAsia" w:cstheme="minorEastAsia" w:hint="eastAsia"/>
          <w:szCs w:val="21"/>
        </w:rPr>
        <w:t>履行，在延迟履行期间发生不可抗力的，</w:t>
      </w:r>
      <w:proofErr w:type="gramStart"/>
      <w:r>
        <w:rPr>
          <w:rFonts w:asciiTheme="minorEastAsia" w:eastAsiaTheme="minorEastAsia" w:hAnsiTheme="minorEastAsia" w:cstheme="minorEastAsia" w:hint="eastAsia"/>
          <w:szCs w:val="21"/>
        </w:rPr>
        <w:t>不</w:t>
      </w:r>
      <w:proofErr w:type="gramEnd"/>
      <w:r>
        <w:rPr>
          <w:rFonts w:asciiTheme="minorEastAsia" w:eastAsiaTheme="minorEastAsia" w:hAnsiTheme="minorEastAsia" w:cstheme="minorEastAsia" w:hint="eastAsia"/>
          <w:szCs w:val="21"/>
        </w:rPr>
        <w:t>免除其责任。</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rPr>
        <w:t>21.3.3</w:t>
      </w:r>
      <w:r>
        <w:rPr>
          <w:rFonts w:asciiTheme="minorEastAsia" w:eastAsiaTheme="minorEastAsia" w:hAnsiTheme="minorEastAsia" w:cstheme="minorEastAsia" w:hint="eastAsia"/>
          <w:szCs w:val="21"/>
        </w:rPr>
        <w:t>避免和减少不可抗力损失</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不可抗力发生后，发包人和承包人均应采取措施尽量避免和减少损失的扩大，任何一方没有采取有效措施导致损失扩大的，应对扩大的损失承担责任。</w:t>
      </w:r>
    </w:p>
    <w:p w:rsidR="00CA044F" w:rsidRDefault="00A77AE8">
      <w:pPr>
        <w:pStyle w:val="Bodytext1"/>
        <w:spacing w:line="400" w:lineRule="exact"/>
        <w:ind w:firstLine="440"/>
        <w:rPr>
          <w:rFonts w:asciiTheme="minorEastAsia" w:eastAsiaTheme="minorEastAsia" w:hAnsiTheme="minorEastAsia" w:cstheme="minorEastAsia"/>
          <w:szCs w:val="21"/>
          <w:lang w:val="en-US"/>
        </w:rPr>
      </w:pPr>
      <w:r>
        <w:rPr>
          <w:rFonts w:asciiTheme="minorEastAsia" w:eastAsiaTheme="minorEastAsia" w:hAnsiTheme="minorEastAsia" w:cstheme="minorEastAsia" w:hint="eastAsia"/>
          <w:szCs w:val="21"/>
          <w:lang w:val="en-US"/>
        </w:rPr>
        <w:t>21.3.4</w:t>
      </w:r>
      <w:r>
        <w:rPr>
          <w:rFonts w:asciiTheme="minorEastAsia" w:eastAsiaTheme="minorEastAsia" w:hAnsiTheme="minorEastAsia" w:cstheme="minorEastAsia" w:hint="eastAsia"/>
          <w:szCs w:val="21"/>
          <w:lang w:val="en-US"/>
        </w:rPr>
        <w:t>因不可抗力解除合同</w:t>
      </w:r>
    </w:p>
    <w:p w:rsidR="00CA044F" w:rsidRDefault="00A77AE8">
      <w:pPr>
        <w:pStyle w:val="Bodytext1"/>
        <w:spacing w:after="28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合同一方当事人因不可抗力不能履行合同的，应当及时通知对方解除合同。合同解除后，承包人应按照第</w:t>
      </w:r>
      <w:r>
        <w:rPr>
          <w:rFonts w:asciiTheme="minorEastAsia" w:eastAsiaTheme="minorEastAsia" w:hAnsiTheme="minorEastAsia" w:cstheme="minorEastAsia" w:hint="eastAsia"/>
          <w:szCs w:val="21"/>
          <w:lang w:val="en-US" w:bidi="en-US"/>
        </w:rPr>
        <w:t>22.2.5</w:t>
      </w:r>
      <w:r>
        <w:rPr>
          <w:rFonts w:asciiTheme="minorEastAsia" w:eastAsiaTheme="minorEastAsia" w:hAnsiTheme="minorEastAsia" w:cstheme="minorEastAsia" w:hint="eastAsia"/>
          <w:szCs w:val="21"/>
        </w:rPr>
        <w:t>项约定撤离施工场地。已经订货的材料、设备由订货方负责退货或解除订货合同，不能退还的货款和因退货、解除订货合同发生的费用，由发包人承担</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因未及时退货造成的损失由责任方承担。合同解除后的付款，参照第</w:t>
      </w:r>
      <w:r>
        <w:rPr>
          <w:rFonts w:asciiTheme="minorEastAsia" w:eastAsiaTheme="minorEastAsia" w:hAnsiTheme="minorEastAsia" w:cstheme="minorEastAsia" w:hint="eastAsia"/>
          <w:szCs w:val="21"/>
          <w:lang w:val="en-US" w:bidi="en-US"/>
        </w:rPr>
        <w:t>22.2.4</w:t>
      </w:r>
      <w:r>
        <w:rPr>
          <w:rFonts w:asciiTheme="minorEastAsia" w:eastAsiaTheme="minorEastAsia" w:hAnsiTheme="minorEastAsia" w:cstheme="minorEastAsia" w:hint="eastAsia"/>
          <w:szCs w:val="21"/>
        </w:rPr>
        <w:t>项约定，由监理人按第</w:t>
      </w:r>
      <w:r>
        <w:rPr>
          <w:rFonts w:asciiTheme="minorEastAsia" w:eastAsiaTheme="minorEastAsia" w:hAnsiTheme="minorEastAsia" w:cstheme="minorEastAsia" w:hint="eastAsia"/>
          <w:szCs w:val="21"/>
          <w:lang w:val="en-US" w:bidi="en-US"/>
        </w:rPr>
        <w:t>3.5</w:t>
      </w:r>
      <w:r>
        <w:rPr>
          <w:rFonts w:asciiTheme="minorEastAsia" w:eastAsiaTheme="minorEastAsia" w:hAnsiTheme="minorEastAsia" w:cstheme="minorEastAsia" w:hint="eastAsia"/>
          <w:szCs w:val="21"/>
        </w:rPr>
        <w:t>款商定或确定。</w:t>
      </w:r>
    </w:p>
    <w:p w:rsidR="00CA044F" w:rsidRDefault="00A77AE8">
      <w:pPr>
        <w:pStyle w:val="3"/>
        <w:spacing w:line="400" w:lineRule="exact"/>
        <w:rPr>
          <w:rFonts w:asciiTheme="minorEastAsia" w:eastAsiaTheme="minorEastAsia" w:hAnsiTheme="minorEastAsia" w:cstheme="minorEastAsia"/>
          <w:sz w:val="21"/>
          <w:szCs w:val="21"/>
        </w:rPr>
      </w:pPr>
      <w:bookmarkStart w:id="965" w:name="_Toc1370608202"/>
      <w:bookmarkStart w:id="966" w:name="_Toc6299"/>
      <w:bookmarkStart w:id="967" w:name="_Toc7819"/>
      <w:bookmarkStart w:id="968" w:name="_Toc16500"/>
      <w:bookmarkStart w:id="969" w:name="bookmark1499"/>
      <w:bookmarkStart w:id="970" w:name="bookmark1498"/>
      <w:bookmarkStart w:id="971" w:name="bookmark1497"/>
      <w:r>
        <w:rPr>
          <w:rFonts w:asciiTheme="minorEastAsia" w:eastAsiaTheme="minorEastAsia" w:hAnsiTheme="minorEastAsia" w:cstheme="minorEastAsia" w:hint="eastAsia"/>
          <w:sz w:val="21"/>
          <w:szCs w:val="21"/>
        </w:rPr>
        <w:lastRenderedPageBreak/>
        <w:t>22.</w:t>
      </w:r>
      <w:r>
        <w:rPr>
          <w:rFonts w:asciiTheme="minorEastAsia" w:eastAsiaTheme="minorEastAsia" w:hAnsiTheme="minorEastAsia" w:cstheme="minorEastAsia" w:hint="eastAsia"/>
          <w:sz w:val="21"/>
          <w:szCs w:val="21"/>
        </w:rPr>
        <w:t>违约</w:t>
      </w:r>
      <w:bookmarkEnd w:id="965"/>
      <w:bookmarkEnd w:id="966"/>
      <w:bookmarkEnd w:id="967"/>
      <w:bookmarkEnd w:id="968"/>
      <w:bookmarkEnd w:id="969"/>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972" w:name="_Toc15198"/>
      <w:bookmarkStart w:id="973" w:name="bookmark1500"/>
      <w:r>
        <w:rPr>
          <w:rFonts w:asciiTheme="minorEastAsia" w:eastAsiaTheme="minorEastAsia" w:hAnsiTheme="minorEastAsia" w:cstheme="minorEastAsia" w:hint="eastAsia"/>
          <w:sz w:val="21"/>
          <w:szCs w:val="21"/>
        </w:rPr>
        <w:t>22.1</w:t>
      </w:r>
      <w:r>
        <w:rPr>
          <w:rFonts w:asciiTheme="minorEastAsia" w:eastAsiaTheme="minorEastAsia" w:hAnsiTheme="minorEastAsia" w:cstheme="minorEastAsia" w:hint="eastAsia"/>
          <w:sz w:val="21"/>
          <w:szCs w:val="21"/>
        </w:rPr>
        <w:t>承包人违约</w:t>
      </w:r>
      <w:bookmarkEnd w:id="970"/>
      <w:bookmarkEnd w:id="971"/>
      <w:bookmarkEnd w:id="972"/>
      <w:bookmarkEnd w:id="973"/>
    </w:p>
    <w:p w:rsidR="00CA044F" w:rsidRDefault="00A77AE8">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22.1.1</w:t>
      </w:r>
      <w:r>
        <w:rPr>
          <w:rFonts w:asciiTheme="minorEastAsia" w:eastAsiaTheme="minorEastAsia" w:hAnsiTheme="minorEastAsia" w:cstheme="minorEastAsia" w:hint="eastAsia"/>
          <w:szCs w:val="21"/>
        </w:rPr>
        <w:t>承包人违约的情形</w:t>
      </w:r>
    </w:p>
    <w:p w:rsidR="00CA044F" w:rsidRDefault="00A77AE8">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在履行合同过程中发生的下列情况属承包人违约：</w:t>
      </w:r>
    </w:p>
    <w:p w:rsidR="00CA044F" w:rsidRDefault="00A77AE8">
      <w:pPr>
        <w:pStyle w:val="Bodytext1"/>
        <w:tabs>
          <w:tab w:val="left" w:pos="920"/>
        </w:tabs>
        <w:spacing w:line="400" w:lineRule="exact"/>
        <w:ind w:firstLineChars="200" w:firstLine="420"/>
        <w:rPr>
          <w:rFonts w:asciiTheme="minorEastAsia" w:eastAsiaTheme="minorEastAsia" w:hAnsiTheme="minorEastAsia" w:cstheme="minorEastAsia"/>
          <w:szCs w:val="21"/>
        </w:rPr>
      </w:pPr>
      <w:bookmarkStart w:id="974" w:name="bookmark1501"/>
      <w:bookmarkEnd w:id="974"/>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rPr>
        <w:t>承包人违反第</w:t>
      </w:r>
      <w:r>
        <w:rPr>
          <w:rFonts w:asciiTheme="minorEastAsia" w:eastAsiaTheme="minorEastAsia" w:hAnsiTheme="minorEastAsia" w:cstheme="minorEastAsia" w:hint="eastAsia"/>
          <w:szCs w:val="21"/>
          <w:lang w:val="en-US" w:bidi="en-US"/>
        </w:rPr>
        <w:t>1.8</w:t>
      </w:r>
      <w:r>
        <w:rPr>
          <w:rFonts w:asciiTheme="minorEastAsia" w:eastAsiaTheme="minorEastAsia" w:hAnsiTheme="minorEastAsia" w:cstheme="minorEastAsia" w:hint="eastAsia"/>
          <w:szCs w:val="21"/>
        </w:rPr>
        <w:t>款或第</w:t>
      </w:r>
      <w:r>
        <w:rPr>
          <w:rFonts w:asciiTheme="minorEastAsia" w:eastAsiaTheme="minorEastAsia" w:hAnsiTheme="minorEastAsia" w:cstheme="minorEastAsia" w:hint="eastAsia"/>
          <w:szCs w:val="21"/>
          <w:lang w:val="en-US" w:bidi="en-US"/>
        </w:rPr>
        <w:t>4.3</w:t>
      </w:r>
      <w:r>
        <w:rPr>
          <w:rFonts w:asciiTheme="minorEastAsia" w:eastAsiaTheme="minorEastAsia" w:hAnsiTheme="minorEastAsia" w:cstheme="minorEastAsia" w:hint="eastAsia"/>
          <w:szCs w:val="21"/>
        </w:rPr>
        <w:t>款的约定，私自将合同的全部或部分权利转让给其他人，或私自将合同的全部或部分义务转移给其他人；</w:t>
      </w:r>
    </w:p>
    <w:p w:rsidR="00CA044F" w:rsidRDefault="00A77AE8">
      <w:pPr>
        <w:pStyle w:val="Bodytext1"/>
        <w:tabs>
          <w:tab w:val="left" w:pos="920"/>
        </w:tabs>
        <w:spacing w:line="400" w:lineRule="exact"/>
        <w:ind w:firstLineChars="200" w:firstLine="420"/>
        <w:rPr>
          <w:rFonts w:asciiTheme="minorEastAsia" w:eastAsiaTheme="minorEastAsia" w:hAnsiTheme="minorEastAsia" w:cstheme="minorEastAsia"/>
          <w:szCs w:val="21"/>
        </w:rPr>
      </w:pPr>
      <w:bookmarkStart w:id="975" w:name="bookmark1502"/>
      <w:bookmarkEnd w:id="975"/>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承包人违反第</w:t>
      </w:r>
      <w:r>
        <w:rPr>
          <w:rFonts w:asciiTheme="minorEastAsia" w:eastAsiaTheme="minorEastAsia" w:hAnsiTheme="minorEastAsia" w:cstheme="minorEastAsia" w:hint="eastAsia"/>
          <w:szCs w:val="21"/>
          <w:lang w:val="en-US" w:bidi="en-US"/>
        </w:rPr>
        <w:t>5.3</w:t>
      </w:r>
      <w:r>
        <w:rPr>
          <w:rFonts w:asciiTheme="minorEastAsia" w:eastAsiaTheme="minorEastAsia" w:hAnsiTheme="minorEastAsia" w:cstheme="minorEastAsia" w:hint="eastAsia"/>
          <w:szCs w:val="21"/>
        </w:rPr>
        <w:t>款或第</w:t>
      </w:r>
      <w:r>
        <w:rPr>
          <w:rFonts w:asciiTheme="minorEastAsia" w:eastAsiaTheme="minorEastAsia" w:hAnsiTheme="minorEastAsia" w:cstheme="minorEastAsia" w:hint="eastAsia"/>
          <w:szCs w:val="21"/>
          <w:lang w:val="en-US" w:bidi="en-US"/>
        </w:rPr>
        <w:t>6.4</w:t>
      </w:r>
      <w:r>
        <w:rPr>
          <w:rFonts w:asciiTheme="minorEastAsia" w:eastAsiaTheme="minorEastAsia" w:hAnsiTheme="minorEastAsia" w:cstheme="minorEastAsia" w:hint="eastAsia"/>
          <w:szCs w:val="21"/>
        </w:rPr>
        <w:t>款的约定，未经监理人批准，私自将已按合同约定进入施工场地的施工设备、临时设施或材料撤离施工场地；</w:t>
      </w:r>
    </w:p>
    <w:p w:rsidR="00CA044F" w:rsidRDefault="00A77AE8">
      <w:pPr>
        <w:pStyle w:val="Bodytext1"/>
        <w:tabs>
          <w:tab w:val="left" w:pos="922"/>
        </w:tabs>
        <w:spacing w:line="400" w:lineRule="exact"/>
        <w:ind w:firstLineChars="200" w:firstLine="420"/>
        <w:rPr>
          <w:rFonts w:asciiTheme="minorEastAsia" w:eastAsiaTheme="minorEastAsia" w:hAnsiTheme="minorEastAsia" w:cstheme="minorEastAsia"/>
          <w:szCs w:val="21"/>
        </w:rPr>
      </w:pPr>
      <w:bookmarkStart w:id="976" w:name="bookmark1503"/>
      <w:bookmarkEnd w:id="976"/>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承包人违反第</w:t>
      </w:r>
      <w:r>
        <w:rPr>
          <w:rFonts w:asciiTheme="minorEastAsia" w:eastAsiaTheme="minorEastAsia" w:hAnsiTheme="minorEastAsia" w:cstheme="minorEastAsia" w:hint="eastAsia"/>
          <w:szCs w:val="21"/>
          <w:lang w:val="en-US" w:bidi="en-US"/>
        </w:rPr>
        <w:t>5.4</w:t>
      </w:r>
      <w:r>
        <w:rPr>
          <w:rFonts w:asciiTheme="minorEastAsia" w:eastAsiaTheme="minorEastAsia" w:hAnsiTheme="minorEastAsia" w:cstheme="minorEastAsia" w:hint="eastAsia"/>
          <w:szCs w:val="21"/>
        </w:rPr>
        <w:t>款的约定使用了不合格材料或工程设备，工程质量达不到标准要求，又拒绝清除不合格工程；</w:t>
      </w:r>
    </w:p>
    <w:p w:rsidR="00CA044F" w:rsidRDefault="00A77AE8">
      <w:pPr>
        <w:pStyle w:val="Bodytext1"/>
        <w:tabs>
          <w:tab w:val="left" w:pos="922"/>
        </w:tabs>
        <w:spacing w:line="400" w:lineRule="exact"/>
        <w:ind w:firstLineChars="200" w:firstLine="420"/>
        <w:rPr>
          <w:rFonts w:asciiTheme="minorEastAsia" w:eastAsiaTheme="minorEastAsia" w:hAnsiTheme="minorEastAsia" w:cstheme="minorEastAsia"/>
          <w:szCs w:val="21"/>
        </w:rPr>
      </w:pPr>
      <w:bookmarkStart w:id="977" w:name="bookmark1504"/>
      <w:bookmarkEnd w:id="977"/>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承包人未能按合同进度计划及时完成合同约定的工作，已造成或预期造成工期延误；</w:t>
      </w:r>
    </w:p>
    <w:p w:rsidR="00CA044F" w:rsidRDefault="00A77AE8">
      <w:pPr>
        <w:pStyle w:val="Bodytext1"/>
        <w:tabs>
          <w:tab w:val="left" w:pos="922"/>
        </w:tabs>
        <w:spacing w:line="400" w:lineRule="exact"/>
        <w:ind w:firstLineChars="200" w:firstLine="420"/>
        <w:rPr>
          <w:rFonts w:asciiTheme="minorEastAsia" w:eastAsiaTheme="minorEastAsia" w:hAnsiTheme="minorEastAsia" w:cstheme="minorEastAsia"/>
          <w:szCs w:val="21"/>
        </w:rPr>
      </w:pPr>
      <w:bookmarkStart w:id="978" w:name="bookmark1505"/>
      <w:bookmarkEnd w:id="978"/>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5</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承包人在缺陷责任期</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工程质量保修期</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内，未能对合同工程完工验收鉴定书中所列的缺陷清单的内容或缺陷责任期</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工程质量保修期</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内发生的缺陷进行修复，而又拒绝按监理人</w:t>
      </w:r>
      <w:proofErr w:type="gramStart"/>
      <w:r>
        <w:rPr>
          <w:rFonts w:asciiTheme="minorEastAsia" w:eastAsiaTheme="minorEastAsia" w:hAnsiTheme="minorEastAsia" w:cstheme="minorEastAsia" w:hint="eastAsia"/>
          <w:szCs w:val="21"/>
        </w:rPr>
        <w:t>指示再</w:t>
      </w:r>
      <w:proofErr w:type="gramEnd"/>
      <w:r>
        <w:rPr>
          <w:rFonts w:asciiTheme="minorEastAsia" w:eastAsiaTheme="minorEastAsia" w:hAnsiTheme="minorEastAsia" w:cstheme="minorEastAsia" w:hint="eastAsia"/>
          <w:szCs w:val="21"/>
        </w:rPr>
        <w:t>进行修补；</w:t>
      </w:r>
    </w:p>
    <w:p w:rsidR="00CA044F" w:rsidRDefault="00A77AE8">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979" w:name="bookmark1506"/>
      <w:bookmarkEnd w:id="979"/>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6</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承包人无法继续履行或明确表示不履行或实质上已停止履行合同；</w:t>
      </w:r>
    </w:p>
    <w:p w:rsidR="00CA044F" w:rsidRDefault="00A77AE8">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980" w:name="bookmark1507"/>
      <w:bookmarkEnd w:id="980"/>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7</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承包人不按合同约定履行义务的其他情况。</w:t>
      </w:r>
    </w:p>
    <w:p w:rsidR="00CA044F" w:rsidRDefault="00A77AE8">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22.1.2</w:t>
      </w:r>
      <w:r>
        <w:rPr>
          <w:rFonts w:asciiTheme="minorEastAsia" w:eastAsiaTheme="minorEastAsia" w:hAnsiTheme="minorEastAsia" w:cstheme="minorEastAsia" w:hint="eastAsia"/>
          <w:szCs w:val="21"/>
        </w:rPr>
        <w:t>对承包人违约的处理</w:t>
      </w:r>
    </w:p>
    <w:p w:rsidR="00CA044F" w:rsidRDefault="00A77AE8">
      <w:pPr>
        <w:pStyle w:val="Bodytext1"/>
        <w:tabs>
          <w:tab w:val="left" w:pos="922"/>
        </w:tabs>
        <w:spacing w:line="400" w:lineRule="exact"/>
        <w:ind w:firstLineChars="200" w:firstLine="420"/>
        <w:rPr>
          <w:rFonts w:asciiTheme="minorEastAsia" w:eastAsiaTheme="minorEastAsia" w:hAnsiTheme="minorEastAsia" w:cstheme="minorEastAsia"/>
          <w:szCs w:val="21"/>
        </w:rPr>
      </w:pPr>
      <w:bookmarkStart w:id="981" w:name="bookmark1508"/>
      <w:bookmarkEnd w:id="981"/>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承包人发生第</w:t>
      </w:r>
      <w:r>
        <w:rPr>
          <w:rFonts w:asciiTheme="minorEastAsia" w:eastAsiaTheme="minorEastAsia" w:hAnsiTheme="minorEastAsia" w:cstheme="minorEastAsia" w:hint="eastAsia"/>
          <w:szCs w:val="21"/>
          <w:lang w:val="en-US" w:bidi="en-US"/>
        </w:rPr>
        <w:t xml:space="preserve">22.1.1 </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目约定的违约情况时，发包人可通知承包人立即解除合同，并按有关法律处理。</w:t>
      </w:r>
    </w:p>
    <w:p w:rsidR="00CA044F" w:rsidRDefault="00A77AE8">
      <w:pPr>
        <w:pStyle w:val="Bodytext1"/>
        <w:tabs>
          <w:tab w:val="left" w:pos="920"/>
        </w:tabs>
        <w:spacing w:line="400" w:lineRule="exact"/>
        <w:ind w:firstLineChars="200" w:firstLine="420"/>
        <w:rPr>
          <w:rFonts w:asciiTheme="minorEastAsia" w:eastAsiaTheme="minorEastAsia" w:hAnsiTheme="minorEastAsia" w:cstheme="minorEastAsia"/>
          <w:szCs w:val="21"/>
        </w:rPr>
      </w:pPr>
      <w:bookmarkStart w:id="982" w:name="bookmark1509"/>
      <w:bookmarkEnd w:id="982"/>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承包人发生除第</w:t>
      </w:r>
      <w:r>
        <w:rPr>
          <w:rFonts w:asciiTheme="minorEastAsia" w:eastAsiaTheme="minorEastAsia" w:hAnsiTheme="minorEastAsia" w:cstheme="minorEastAsia" w:hint="eastAsia"/>
          <w:szCs w:val="21"/>
          <w:lang w:val="en-US" w:bidi="en-US"/>
        </w:rPr>
        <w:t>22.1.1</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目约定以外的其他违约情况时，监理人可向承包人发出整改通知，要求其在指定的期限内改正。承包人应承担其违约所引起的费用增加和</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工期延误。</w:t>
      </w:r>
    </w:p>
    <w:p w:rsidR="00CA044F" w:rsidRDefault="00A77AE8">
      <w:pPr>
        <w:pStyle w:val="Bodytext1"/>
        <w:tabs>
          <w:tab w:val="left" w:pos="922"/>
        </w:tabs>
        <w:spacing w:line="400" w:lineRule="exact"/>
        <w:ind w:firstLineChars="200" w:firstLine="420"/>
        <w:rPr>
          <w:rFonts w:asciiTheme="minorEastAsia" w:eastAsiaTheme="minorEastAsia" w:hAnsiTheme="minorEastAsia" w:cstheme="minorEastAsia"/>
          <w:szCs w:val="21"/>
        </w:rPr>
      </w:pPr>
      <w:bookmarkStart w:id="983" w:name="bookmark1510"/>
      <w:bookmarkEnd w:id="983"/>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经检查证明承包人已采取了有效措施纠正违约行为，具备复工条件的，可由监理人签发复工通知复工。</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22.1.3</w:t>
      </w:r>
      <w:r>
        <w:rPr>
          <w:rFonts w:asciiTheme="minorEastAsia" w:eastAsiaTheme="minorEastAsia" w:hAnsiTheme="minorEastAsia" w:cstheme="minorEastAsia" w:hint="eastAsia"/>
          <w:szCs w:val="21"/>
        </w:rPr>
        <w:t>承包人违约解除合同</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监理人发出整改通知</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天后，承包人仍不纠正违约行为的，发包人可向承包人发出解除合同通知。合同解除后，发包人可派员</w:t>
      </w:r>
      <w:r>
        <w:rPr>
          <w:rFonts w:asciiTheme="minorEastAsia" w:eastAsiaTheme="minorEastAsia" w:hAnsiTheme="minorEastAsia" w:cstheme="minorEastAsia" w:hint="eastAsia"/>
          <w:szCs w:val="21"/>
        </w:rPr>
        <w:t>进驻施工场地，另行组织人员或委托其他承包人施工。发包人因继续完成该工程的需要，有权扣留使用承包人在现场的材料、设备和临时设施。但发包人的这一行动</w:t>
      </w:r>
      <w:proofErr w:type="gramStart"/>
      <w:r>
        <w:rPr>
          <w:rFonts w:asciiTheme="minorEastAsia" w:eastAsiaTheme="minorEastAsia" w:hAnsiTheme="minorEastAsia" w:cstheme="minorEastAsia" w:hint="eastAsia"/>
          <w:szCs w:val="21"/>
        </w:rPr>
        <w:t>不</w:t>
      </w:r>
      <w:proofErr w:type="gramEnd"/>
      <w:r>
        <w:rPr>
          <w:rFonts w:asciiTheme="minorEastAsia" w:eastAsiaTheme="minorEastAsia" w:hAnsiTheme="minorEastAsia" w:cstheme="minorEastAsia" w:hint="eastAsia"/>
          <w:szCs w:val="21"/>
        </w:rPr>
        <w:t>免除承包人应承担的违约责任，也不影响发包人根据合同约</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定享有的索赔权利。</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rPr>
        <w:t>22.1.4</w:t>
      </w:r>
      <w:r>
        <w:rPr>
          <w:rFonts w:asciiTheme="minorEastAsia" w:eastAsiaTheme="minorEastAsia" w:hAnsiTheme="minorEastAsia" w:cstheme="minorEastAsia" w:hint="eastAsia"/>
          <w:szCs w:val="21"/>
        </w:rPr>
        <w:t>合同解除后的估价、付款和结清</w:t>
      </w:r>
    </w:p>
    <w:p w:rsidR="00CA044F" w:rsidRDefault="00A77AE8">
      <w:pPr>
        <w:pStyle w:val="Bodytext1"/>
        <w:tabs>
          <w:tab w:val="left" w:pos="920"/>
        </w:tabs>
        <w:spacing w:line="400" w:lineRule="exact"/>
        <w:ind w:firstLineChars="200" w:firstLine="420"/>
        <w:rPr>
          <w:rFonts w:asciiTheme="minorEastAsia" w:eastAsiaTheme="minorEastAsia" w:hAnsiTheme="minorEastAsia" w:cstheme="minorEastAsia"/>
          <w:szCs w:val="21"/>
        </w:rPr>
      </w:pPr>
      <w:bookmarkStart w:id="984" w:name="bookmark1511"/>
      <w:bookmarkEnd w:id="984"/>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合同解除后，监理人按第</w:t>
      </w:r>
      <w:r>
        <w:rPr>
          <w:rFonts w:asciiTheme="minorEastAsia" w:eastAsiaTheme="minorEastAsia" w:hAnsiTheme="minorEastAsia" w:cstheme="minorEastAsia" w:hint="eastAsia"/>
          <w:szCs w:val="21"/>
          <w:lang w:val="en-US" w:bidi="en-US"/>
        </w:rPr>
        <w:t>3.5</w:t>
      </w:r>
      <w:r>
        <w:rPr>
          <w:rFonts w:asciiTheme="minorEastAsia" w:eastAsiaTheme="minorEastAsia" w:hAnsiTheme="minorEastAsia" w:cstheme="minorEastAsia" w:hint="eastAsia"/>
          <w:szCs w:val="21"/>
        </w:rPr>
        <w:t>款商定或确定承包人实际完成工作的价值，以及承包人已提供的材料、施工设备、工程设备和临时工程等的价值。</w:t>
      </w:r>
    </w:p>
    <w:p w:rsidR="00CA044F" w:rsidRDefault="00A77AE8">
      <w:pPr>
        <w:pStyle w:val="Bodytext1"/>
        <w:tabs>
          <w:tab w:val="left" w:pos="922"/>
        </w:tabs>
        <w:spacing w:line="400" w:lineRule="exact"/>
        <w:ind w:firstLineChars="200" w:firstLine="420"/>
        <w:rPr>
          <w:rFonts w:asciiTheme="minorEastAsia" w:eastAsiaTheme="minorEastAsia" w:hAnsiTheme="minorEastAsia" w:cstheme="minorEastAsia"/>
          <w:szCs w:val="21"/>
        </w:rPr>
      </w:pPr>
      <w:bookmarkStart w:id="985" w:name="bookmark1512"/>
      <w:bookmarkEnd w:id="985"/>
      <w:r>
        <w:rPr>
          <w:rFonts w:asciiTheme="minorEastAsia" w:eastAsiaTheme="minorEastAsia" w:hAnsiTheme="minorEastAsia" w:cstheme="minorEastAsia" w:hint="eastAsia"/>
          <w:szCs w:val="21"/>
        </w:rPr>
        <w:lastRenderedPageBreak/>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合同解除后，发包人应暂停对承包人的一切付款，查清各项付款和已扣款金额</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包括承包人应支付的违约金。</w:t>
      </w:r>
    </w:p>
    <w:p w:rsidR="00CA044F" w:rsidRDefault="00A77AE8">
      <w:pPr>
        <w:pStyle w:val="Bodytext1"/>
        <w:tabs>
          <w:tab w:val="left" w:pos="920"/>
        </w:tabs>
        <w:spacing w:line="400" w:lineRule="exact"/>
        <w:ind w:firstLineChars="200" w:firstLine="420"/>
        <w:rPr>
          <w:rFonts w:asciiTheme="minorEastAsia" w:eastAsiaTheme="minorEastAsia" w:hAnsiTheme="minorEastAsia" w:cstheme="minorEastAsia"/>
          <w:szCs w:val="21"/>
        </w:rPr>
      </w:pPr>
      <w:bookmarkStart w:id="986" w:name="bookmark1513"/>
      <w:bookmarkEnd w:id="986"/>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合</w:t>
      </w:r>
      <w:r>
        <w:rPr>
          <w:rFonts w:asciiTheme="minorEastAsia" w:eastAsiaTheme="minorEastAsia" w:hAnsiTheme="minorEastAsia" w:cstheme="minorEastAsia" w:hint="eastAsia"/>
          <w:szCs w:val="21"/>
        </w:rPr>
        <w:t>同解除后，发包人应按第</w:t>
      </w:r>
      <w:r>
        <w:rPr>
          <w:rFonts w:asciiTheme="minorEastAsia" w:eastAsiaTheme="minorEastAsia" w:hAnsiTheme="minorEastAsia" w:cstheme="minorEastAsia" w:hint="eastAsia"/>
          <w:szCs w:val="21"/>
          <w:lang w:val="en-US" w:bidi="en-US"/>
        </w:rPr>
        <w:t xml:space="preserve">23. </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款的约定向承包人索赔由于解除合同给发包人造成的损失。</w:t>
      </w:r>
    </w:p>
    <w:p w:rsidR="00CA044F" w:rsidRDefault="00A77AE8">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987" w:name="bookmark1514"/>
      <w:bookmarkEnd w:id="987"/>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合同双方确认上述往来款项后，出具最终结清付款证书，结清全部合同款项。</w:t>
      </w:r>
    </w:p>
    <w:p w:rsidR="00CA044F" w:rsidRDefault="00A77AE8">
      <w:pPr>
        <w:pStyle w:val="Bodytext1"/>
        <w:tabs>
          <w:tab w:val="left" w:pos="922"/>
        </w:tabs>
        <w:spacing w:after="120" w:line="400" w:lineRule="exact"/>
        <w:ind w:firstLineChars="200" w:firstLine="420"/>
        <w:rPr>
          <w:rFonts w:asciiTheme="minorEastAsia" w:eastAsiaTheme="minorEastAsia" w:hAnsiTheme="minorEastAsia" w:cstheme="minorEastAsia"/>
          <w:szCs w:val="21"/>
        </w:rPr>
      </w:pPr>
      <w:bookmarkStart w:id="988" w:name="bookmark1515"/>
      <w:bookmarkEnd w:id="988"/>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5</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发包人和承包人未能就解除合同后的结清达成一致而形成争议的，按第</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条的约定办理。</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22.1.5</w:t>
      </w:r>
      <w:r>
        <w:rPr>
          <w:rFonts w:asciiTheme="minorEastAsia" w:eastAsiaTheme="minorEastAsia" w:hAnsiTheme="minorEastAsia" w:cstheme="minorEastAsia" w:hint="eastAsia"/>
          <w:szCs w:val="21"/>
        </w:rPr>
        <w:t>协议利益的转让</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因承包人违约解除合同的，发包人有权要求承包人将其为实施合同而签订的材料和设备的订货协议或任何服务协议利益转让给发包人，并在解除合同后的</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天内，依法办理转让手续。</w:t>
      </w:r>
    </w:p>
    <w:p w:rsidR="00CA044F" w:rsidRDefault="00A77AE8">
      <w:pPr>
        <w:pStyle w:val="Bodytext1"/>
        <w:spacing w:line="400" w:lineRule="exact"/>
        <w:ind w:firstLine="440"/>
        <w:rPr>
          <w:rFonts w:asciiTheme="minorEastAsia" w:eastAsiaTheme="minorEastAsia" w:hAnsiTheme="minorEastAsia" w:cstheme="minorEastAsia"/>
          <w:szCs w:val="21"/>
          <w:lang w:val="en-US"/>
        </w:rPr>
      </w:pPr>
      <w:bookmarkStart w:id="989" w:name="bookmark1516"/>
      <w:bookmarkEnd w:id="989"/>
      <w:r>
        <w:rPr>
          <w:rFonts w:asciiTheme="minorEastAsia" w:eastAsiaTheme="minorEastAsia" w:hAnsiTheme="minorEastAsia" w:cstheme="minorEastAsia" w:hint="eastAsia"/>
          <w:szCs w:val="21"/>
          <w:lang w:val="en-US"/>
        </w:rPr>
        <w:t>22.1.6</w:t>
      </w:r>
      <w:r>
        <w:rPr>
          <w:rFonts w:asciiTheme="minorEastAsia" w:eastAsiaTheme="minorEastAsia" w:hAnsiTheme="minorEastAsia" w:cstheme="minorEastAsia" w:hint="eastAsia"/>
          <w:szCs w:val="21"/>
          <w:lang w:val="en-US"/>
        </w:rPr>
        <w:t>紧急情况下无能力或不愿进行抢救</w:t>
      </w:r>
    </w:p>
    <w:p w:rsidR="00CA044F" w:rsidRDefault="00A77AE8">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在工程实施期间或缺陷责任期内发生危及工程安全的事件，监理人通知承包人进行抢救，承包人声明无能力或不愿立即执行的，发包人有权雇佣其他人员进行抢救。此类</w:t>
      </w:r>
      <w:proofErr w:type="gramStart"/>
      <w:r>
        <w:rPr>
          <w:rFonts w:asciiTheme="minorEastAsia" w:eastAsiaTheme="minorEastAsia" w:hAnsiTheme="minorEastAsia" w:cstheme="minorEastAsia" w:hint="eastAsia"/>
          <w:szCs w:val="21"/>
        </w:rPr>
        <w:t>抢救按</w:t>
      </w:r>
      <w:proofErr w:type="gramEnd"/>
      <w:r>
        <w:rPr>
          <w:rFonts w:asciiTheme="minorEastAsia" w:eastAsiaTheme="minorEastAsia" w:hAnsiTheme="minorEastAsia" w:cstheme="minorEastAsia" w:hint="eastAsia"/>
          <w:szCs w:val="21"/>
        </w:rPr>
        <w:t>合同约定属于承包人义务的，由此发生的金额和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工期延误由承包人承担。</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990" w:name="bookmark1518"/>
      <w:bookmarkStart w:id="991" w:name="_Toc24772"/>
      <w:bookmarkStart w:id="992" w:name="bookmark1519"/>
      <w:bookmarkStart w:id="993" w:name="bookmark1517"/>
      <w:r>
        <w:rPr>
          <w:rFonts w:asciiTheme="minorEastAsia" w:eastAsiaTheme="minorEastAsia" w:hAnsiTheme="minorEastAsia" w:cstheme="minorEastAsia" w:hint="eastAsia"/>
          <w:sz w:val="21"/>
          <w:szCs w:val="21"/>
        </w:rPr>
        <w:t>22.2</w:t>
      </w:r>
      <w:r>
        <w:rPr>
          <w:rFonts w:asciiTheme="minorEastAsia" w:eastAsiaTheme="minorEastAsia" w:hAnsiTheme="minorEastAsia" w:cstheme="minorEastAsia" w:hint="eastAsia"/>
          <w:sz w:val="21"/>
          <w:szCs w:val="21"/>
        </w:rPr>
        <w:t>发包人违约</w:t>
      </w:r>
      <w:bookmarkEnd w:id="990"/>
      <w:bookmarkEnd w:id="991"/>
      <w:bookmarkEnd w:id="992"/>
      <w:bookmarkEnd w:id="993"/>
    </w:p>
    <w:p w:rsidR="00CA044F" w:rsidRDefault="00A77AE8">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22.2.1</w:t>
      </w:r>
      <w:r>
        <w:rPr>
          <w:rFonts w:asciiTheme="minorEastAsia" w:eastAsiaTheme="minorEastAsia" w:hAnsiTheme="minorEastAsia" w:cstheme="minorEastAsia" w:hint="eastAsia"/>
          <w:szCs w:val="21"/>
        </w:rPr>
        <w:t>发包人违约的情形</w:t>
      </w:r>
    </w:p>
    <w:p w:rsidR="00CA044F" w:rsidRDefault="00A77AE8">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在履行合同过程中发生的下列情形，属发包人违约：</w:t>
      </w:r>
    </w:p>
    <w:p w:rsidR="00CA044F" w:rsidRDefault="00A77AE8">
      <w:pPr>
        <w:pStyle w:val="Bodytext1"/>
        <w:spacing w:line="400" w:lineRule="exact"/>
        <w:ind w:firstLineChars="200" w:firstLine="420"/>
        <w:rPr>
          <w:rFonts w:asciiTheme="minorEastAsia" w:eastAsiaTheme="minorEastAsia" w:hAnsiTheme="minorEastAsia" w:cstheme="minorEastAsia"/>
          <w:szCs w:val="21"/>
        </w:rPr>
      </w:pPr>
      <w:bookmarkStart w:id="994" w:name="bookmark1520"/>
      <w:bookmarkEnd w:id="994"/>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发包人未能按合同约定支付预付款或合同价款，或拖延、拒绝批准付款申请和支付凭证，导致付款延误的；</w:t>
      </w:r>
    </w:p>
    <w:p w:rsidR="00CA044F" w:rsidRDefault="00A77AE8">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995" w:name="bookmark1521"/>
      <w:bookmarkEnd w:id="995"/>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发包人原因造成停工的；</w:t>
      </w:r>
    </w:p>
    <w:p w:rsidR="00CA044F" w:rsidRDefault="00A77AE8">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996" w:name="bookmark1522"/>
      <w:bookmarkEnd w:id="996"/>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监理人无正当理由没有在约定期限内发出复工指示，导致承包人无法复工的；</w:t>
      </w:r>
    </w:p>
    <w:p w:rsidR="00CA044F" w:rsidRDefault="00A77AE8">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997" w:name="bookmark1523"/>
      <w:bookmarkEnd w:id="997"/>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发包人无法继续履行或明确表示不履行或实质上已停止履行合同的；</w:t>
      </w:r>
    </w:p>
    <w:p w:rsidR="00CA044F" w:rsidRDefault="00A77AE8">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998" w:name="bookmark1524"/>
      <w:bookmarkEnd w:id="998"/>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5</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发包人不履行合同约定其他义务的。</w:t>
      </w:r>
    </w:p>
    <w:p w:rsidR="00CA044F" w:rsidRDefault="00A77AE8">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22.2.2</w:t>
      </w:r>
      <w:r>
        <w:rPr>
          <w:rFonts w:asciiTheme="minorEastAsia" w:eastAsiaTheme="minorEastAsia" w:hAnsiTheme="minorEastAsia" w:cstheme="minorEastAsia" w:hint="eastAsia"/>
          <w:szCs w:val="21"/>
        </w:rPr>
        <w:t>承包人有权暂停施工</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发包人发生除第</w:t>
      </w:r>
      <w:r>
        <w:rPr>
          <w:rFonts w:asciiTheme="minorEastAsia" w:eastAsiaTheme="minorEastAsia" w:hAnsiTheme="minorEastAsia" w:cstheme="minorEastAsia" w:hint="eastAsia"/>
          <w:szCs w:val="21"/>
          <w:lang w:val="en-US" w:bidi="en-US"/>
        </w:rPr>
        <w:t xml:space="preserve">22.2.1 </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目以外的违约情况时，承包人可向发包人发出通知，要求发包人采取有效措施纠正违约行为。发包人收到承包人通知后的</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天内仍不履行合同义</w:t>
      </w:r>
      <w:r>
        <w:rPr>
          <w:rFonts w:asciiTheme="minorEastAsia" w:eastAsiaTheme="minorEastAsia" w:hAnsiTheme="minorEastAsia" w:cstheme="minorEastAsia" w:hint="eastAsia"/>
          <w:szCs w:val="21"/>
        </w:rPr>
        <w:t xml:space="preserve"> </w:t>
      </w:r>
      <w:proofErr w:type="gramStart"/>
      <w:r>
        <w:rPr>
          <w:rFonts w:asciiTheme="minorEastAsia" w:eastAsiaTheme="minorEastAsia" w:hAnsiTheme="minorEastAsia" w:cstheme="minorEastAsia" w:hint="eastAsia"/>
          <w:szCs w:val="21"/>
        </w:rPr>
        <w:t>务</w:t>
      </w:r>
      <w:proofErr w:type="gramEnd"/>
      <w:r>
        <w:rPr>
          <w:rFonts w:asciiTheme="minorEastAsia" w:eastAsiaTheme="minorEastAsia" w:hAnsiTheme="minorEastAsia" w:cstheme="minorEastAsia" w:hint="eastAsia"/>
          <w:szCs w:val="21"/>
        </w:rPr>
        <w:t>，承包人有权暂停施工，并通知监理人，发包人应承担由此增加的费用和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工期延误，并支付承包人合理利润。</w:t>
      </w:r>
    </w:p>
    <w:p w:rsidR="00CA044F" w:rsidRDefault="00A77AE8">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rPr>
        <w:t>22.2.3</w:t>
      </w:r>
      <w:r>
        <w:rPr>
          <w:rFonts w:asciiTheme="minorEastAsia" w:eastAsiaTheme="minorEastAsia" w:hAnsiTheme="minorEastAsia" w:cstheme="minorEastAsia" w:hint="eastAsia"/>
          <w:szCs w:val="21"/>
        </w:rPr>
        <w:t>发包人违约解除合同</w:t>
      </w:r>
    </w:p>
    <w:p w:rsidR="00CA044F" w:rsidRDefault="00A77AE8">
      <w:pPr>
        <w:pStyle w:val="Bodytext1"/>
        <w:tabs>
          <w:tab w:val="left" w:pos="923"/>
        </w:tabs>
        <w:spacing w:line="400" w:lineRule="exact"/>
        <w:ind w:firstLineChars="200" w:firstLine="420"/>
        <w:rPr>
          <w:rFonts w:asciiTheme="minorEastAsia" w:eastAsiaTheme="minorEastAsia" w:hAnsiTheme="minorEastAsia" w:cstheme="minorEastAsia"/>
          <w:szCs w:val="21"/>
        </w:rPr>
      </w:pPr>
      <w:bookmarkStart w:id="999" w:name="bookmark1525"/>
      <w:bookmarkEnd w:id="999"/>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发生第</w:t>
      </w:r>
      <w:r>
        <w:rPr>
          <w:rFonts w:asciiTheme="minorEastAsia" w:eastAsiaTheme="minorEastAsia" w:hAnsiTheme="minorEastAsia" w:cstheme="minorEastAsia" w:hint="eastAsia"/>
          <w:szCs w:val="21"/>
          <w:lang w:val="en-US" w:bidi="en-US"/>
        </w:rPr>
        <w:t>22.2.1</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目的违约情况时，承包人可书面通知发包人解除合同。</w:t>
      </w:r>
    </w:p>
    <w:p w:rsidR="00CA044F" w:rsidRDefault="00A77AE8">
      <w:pPr>
        <w:pStyle w:val="Bodytext1"/>
        <w:tabs>
          <w:tab w:val="left" w:pos="920"/>
        </w:tabs>
        <w:spacing w:line="400" w:lineRule="exact"/>
        <w:ind w:firstLineChars="200" w:firstLine="420"/>
        <w:rPr>
          <w:rFonts w:asciiTheme="minorEastAsia" w:eastAsiaTheme="minorEastAsia" w:hAnsiTheme="minorEastAsia" w:cstheme="minorEastAsia"/>
          <w:szCs w:val="21"/>
        </w:rPr>
      </w:pPr>
      <w:bookmarkStart w:id="1000" w:name="bookmark1526"/>
      <w:bookmarkEnd w:id="1000"/>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承包人按</w:t>
      </w:r>
      <w:r>
        <w:rPr>
          <w:rFonts w:asciiTheme="minorEastAsia" w:eastAsiaTheme="minorEastAsia" w:hAnsiTheme="minorEastAsia" w:cstheme="minorEastAsia" w:hint="eastAsia"/>
          <w:szCs w:val="21"/>
          <w:lang w:val="en-US" w:bidi="en-US"/>
        </w:rPr>
        <w:t>22.2.</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项暂停施工</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天后，发包人仍不纠正违约行为的，承包人可向发包人发出解除合同通知。但承包人的这一行动</w:t>
      </w:r>
      <w:proofErr w:type="gramStart"/>
      <w:r>
        <w:rPr>
          <w:rFonts w:asciiTheme="minorEastAsia" w:eastAsiaTheme="minorEastAsia" w:hAnsiTheme="minorEastAsia" w:cstheme="minorEastAsia" w:hint="eastAsia"/>
          <w:szCs w:val="21"/>
        </w:rPr>
        <w:t>不</w:t>
      </w:r>
      <w:proofErr w:type="gramEnd"/>
      <w:r>
        <w:rPr>
          <w:rFonts w:asciiTheme="minorEastAsia" w:eastAsiaTheme="minorEastAsia" w:hAnsiTheme="minorEastAsia" w:cstheme="minorEastAsia" w:hint="eastAsia"/>
          <w:szCs w:val="21"/>
        </w:rPr>
        <w:t>免除发包人承担的违约责任，也不影响承包人根据合同约定享有的索赔权利。</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lastRenderedPageBreak/>
        <w:t>22.2.4</w:t>
      </w:r>
      <w:r>
        <w:rPr>
          <w:rFonts w:asciiTheme="minorEastAsia" w:eastAsiaTheme="minorEastAsia" w:hAnsiTheme="minorEastAsia" w:cstheme="minorEastAsia" w:hint="eastAsia"/>
          <w:szCs w:val="21"/>
        </w:rPr>
        <w:t>解除合同后的付款</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因发包人违约解除合同的，发包人应在解除合同后</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天内向承包人支付下列金额，承包人应在此期限内及时向发包人提交要求支付下列金额的有关资料和凭证：</w:t>
      </w:r>
    </w:p>
    <w:p w:rsidR="00CA044F" w:rsidRDefault="00A77AE8">
      <w:pPr>
        <w:pStyle w:val="Bodytext1"/>
        <w:tabs>
          <w:tab w:val="left" w:pos="903"/>
        </w:tabs>
        <w:spacing w:line="400" w:lineRule="exact"/>
        <w:ind w:firstLine="420"/>
        <w:rPr>
          <w:rFonts w:asciiTheme="minorEastAsia" w:eastAsiaTheme="minorEastAsia" w:hAnsiTheme="minorEastAsia" w:cstheme="minorEastAsia"/>
          <w:szCs w:val="21"/>
        </w:rPr>
      </w:pPr>
      <w:bookmarkStart w:id="1001" w:name="bookmark1527"/>
      <w:bookmarkEnd w:id="1001"/>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合同</w:t>
      </w:r>
      <w:proofErr w:type="gramStart"/>
      <w:r>
        <w:rPr>
          <w:rFonts w:asciiTheme="minorEastAsia" w:eastAsiaTheme="minorEastAsia" w:hAnsiTheme="minorEastAsia" w:cstheme="minorEastAsia" w:hint="eastAsia"/>
          <w:szCs w:val="21"/>
        </w:rPr>
        <w:t>解除日</w:t>
      </w:r>
      <w:proofErr w:type="gramEnd"/>
      <w:r>
        <w:rPr>
          <w:rFonts w:asciiTheme="minorEastAsia" w:eastAsiaTheme="minorEastAsia" w:hAnsiTheme="minorEastAsia" w:cstheme="minorEastAsia" w:hint="eastAsia"/>
          <w:szCs w:val="21"/>
        </w:rPr>
        <w:t>以前所完成工作的价款；</w:t>
      </w:r>
    </w:p>
    <w:p w:rsidR="00CA044F" w:rsidRDefault="00A77AE8">
      <w:pPr>
        <w:pStyle w:val="Bodytext1"/>
        <w:tabs>
          <w:tab w:val="left" w:pos="920"/>
        </w:tabs>
        <w:spacing w:line="400" w:lineRule="exact"/>
        <w:ind w:firstLine="440"/>
        <w:rPr>
          <w:rFonts w:asciiTheme="minorEastAsia" w:eastAsiaTheme="minorEastAsia" w:hAnsiTheme="minorEastAsia" w:cstheme="minorEastAsia"/>
          <w:szCs w:val="21"/>
        </w:rPr>
      </w:pPr>
      <w:bookmarkStart w:id="1002" w:name="bookmark1528"/>
      <w:bookmarkEnd w:id="1002"/>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承包人为该工程施工订购并已付款的材料、工程设备和其他物品的金额。发包人付还后，该材料、工程设备和其他物品归发包人所有；</w:t>
      </w:r>
    </w:p>
    <w:p w:rsidR="00CA044F" w:rsidRDefault="00A77AE8">
      <w:pPr>
        <w:pStyle w:val="Bodytext1"/>
        <w:tabs>
          <w:tab w:val="left" w:pos="903"/>
        </w:tabs>
        <w:spacing w:line="400" w:lineRule="exact"/>
        <w:ind w:firstLine="420"/>
        <w:rPr>
          <w:rFonts w:asciiTheme="minorEastAsia" w:eastAsiaTheme="minorEastAsia" w:hAnsiTheme="minorEastAsia" w:cstheme="minorEastAsia"/>
          <w:szCs w:val="21"/>
        </w:rPr>
      </w:pPr>
      <w:bookmarkStart w:id="1003" w:name="bookmark1529"/>
      <w:bookmarkEnd w:id="1003"/>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承包人为完成工程所发生的，而发包人未支付的金额；</w:t>
      </w:r>
    </w:p>
    <w:p w:rsidR="00CA044F" w:rsidRDefault="00A77AE8">
      <w:pPr>
        <w:pStyle w:val="Bodytext1"/>
        <w:tabs>
          <w:tab w:val="left" w:pos="903"/>
        </w:tabs>
        <w:spacing w:line="400" w:lineRule="exact"/>
        <w:ind w:firstLine="420"/>
        <w:rPr>
          <w:rFonts w:asciiTheme="minorEastAsia" w:eastAsiaTheme="minorEastAsia" w:hAnsiTheme="minorEastAsia" w:cstheme="minorEastAsia"/>
          <w:szCs w:val="21"/>
        </w:rPr>
      </w:pPr>
      <w:bookmarkStart w:id="1004" w:name="bookmark1530"/>
      <w:bookmarkEnd w:id="1004"/>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承包人撤离施工场地以及遣散承包人人员的金额；</w:t>
      </w:r>
    </w:p>
    <w:p w:rsidR="00CA044F" w:rsidRDefault="00A77AE8">
      <w:pPr>
        <w:pStyle w:val="Bodytext1"/>
        <w:tabs>
          <w:tab w:val="left" w:pos="903"/>
        </w:tabs>
        <w:spacing w:line="400" w:lineRule="exact"/>
        <w:ind w:firstLine="420"/>
        <w:rPr>
          <w:rFonts w:asciiTheme="minorEastAsia" w:eastAsiaTheme="minorEastAsia" w:hAnsiTheme="minorEastAsia" w:cstheme="minorEastAsia"/>
          <w:szCs w:val="21"/>
        </w:rPr>
      </w:pPr>
      <w:bookmarkStart w:id="1005" w:name="bookmark1531"/>
      <w:bookmarkEnd w:id="1005"/>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5</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由于解除合同应赔偿的承包人损失；</w:t>
      </w:r>
    </w:p>
    <w:p w:rsidR="00CA044F" w:rsidRDefault="00A77AE8">
      <w:pPr>
        <w:pStyle w:val="Bodytext1"/>
        <w:tabs>
          <w:tab w:val="left" w:pos="903"/>
        </w:tabs>
        <w:spacing w:line="400" w:lineRule="exact"/>
        <w:ind w:firstLine="420"/>
        <w:rPr>
          <w:rFonts w:asciiTheme="minorEastAsia" w:eastAsiaTheme="minorEastAsia" w:hAnsiTheme="minorEastAsia" w:cstheme="minorEastAsia"/>
          <w:szCs w:val="21"/>
        </w:rPr>
      </w:pPr>
      <w:bookmarkStart w:id="1006" w:name="bookmark1532"/>
      <w:bookmarkEnd w:id="1006"/>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6</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按合同约定在合同解除日前应支付给承包人的其他金额。</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发包人应按本项约定支付上述金额并退还质量保证金和履约担保，但有权要求承包人支付应偿还给发包人的各项金额。</w:t>
      </w:r>
    </w:p>
    <w:p w:rsidR="00CA044F" w:rsidRDefault="00A77AE8">
      <w:pPr>
        <w:pStyle w:val="Bodytext1"/>
        <w:spacing w:line="400" w:lineRule="exact"/>
        <w:ind w:firstLine="420"/>
        <w:rPr>
          <w:rFonts w:asciiTheme="minorEastAsia" w:eastAsiaTheme="minorEastAsia" w:hAnsiTheme="minorEastAsia" w:cstheme="minorEastAsia"/>
          <w:szCs w:val="21"/>
          <w:lang w:val="en-US"/>
        </w:rPr>
      </w:pPr>
      <w:r>
        <w:rPr>
          <w:rFonts w:asciiTheme="minorEastAsia" w:eastAsiaTheme="minorEastAsia" w:hAnsiTheme="minorEastAsia" w:cstheme="minorEastAsia" w:hint="eastAsia"/>
          <w:szCs w:val="21"/>
          <w:lang w:val="en-US"/>
        </w:rPr>
        <w:t>22.2.5</w:t>
      </w:r>
      <w:r>
        <w:rPr>
          <w:rFonts w:asciiTheme="minorEastAsia" w:eastAsiaTheme="minorEastAsia" w:hAnsiTheme="minorEastAsia" w:cstheme="minorEastAsia" w:hint="eastAsia"/>
          <w:szCs w:val="21"/>
          <w:lang w:val="en-US"/>
        </w:rPr>
        <w:t>解除合同后的承包人撤离</w:t>
      </w:r>
    </w:p>
    <w:p w:rsidR="00CA044F" w:rsidRDefault="00A77AE8">
      <w:pPr>
        <w:pStyle w:val="Bodytext1"/>
        <w:spacing w:after="18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因发包人违约而解除合同后，承包人应妥善做好已</w:t>
      </w:r>
      <w:r>
        <w:rPr>
          <w:rFonts w:asciiTheme="minorEastAsia" w:eastAsiaTheme="minorEastAsia" w:hAnsiTheme="minorEastAsia" w:cstheme="minorEastAsia" w:hint="eastAsia"/>
          <w:szCs w:val="21"/>
        </w:rPr>
        <w:t>竣工工程和已购材料、设备的保护和移交工作，按发包人要求将承包人设备和人员撤出施工场地。承包人撤出施工场地应遵</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守第</w:t>
      </w:r>
      <w:r>
        <w:rPr>
          <w:rFonts w:asciiTheme="minorEastAsia" w:eastAsiaTheme="minorEastAsia" w:hAnsiTheme="minorEastAsia" w:cstheme="minorEastAsia" w:hint="eastAsia"/>
          <w:szCs w:val="21"/>
          <w:lang w:val="en-US" w:bidi="en-US"/>
        </w:rPr>
        <w:t>18.7.</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项的约定，发包人应为承包人撤出提供必要条件。</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1007" w:name="_Toc9266"/>
      <w:bookmarkStart w:id="1008" w:name="bookmark1535"/>
      <w:bookmarkStart w:id="1009" w:name="bookmark1533"/>
      <w:bookmarkStart w:id="1010" w:name="bookmark1534"/>
      <w:r>
        <w:rPr>
          <w:rFonts w:asciiTheme="minorEastAsia" w:eastAsiaTheme="minorEastAsia" w:hAnsiTheme="minorEastAsia" w:cstheme="minorEastAsia" w:hint="eastAsia"/>
          <w:sz w:val="21"/>
          <w:szCs w:val="21"/>
        </w:rPr>
        <w:t>22.3</w:t>
      </w:r>
      <w:r>
        <w:rPr>
          <w:rFonts w:asciiTheme="minorEastAsia" w:eastAsiaTheme="minorEastAsia" w:hAnsiTheme="minorEastAsia" w:cstheme="minorEastAsia" w:hint="eastAsia"/>
          <w:sz w:val="21"/>
          <w:szCs w:val="21"/>
        </w:rPr>
        <w:t>第三人造成的违约</w:t>
      </w:r>
      <w:bookmarkEnd w:id="1007"/>
      <w:bookmarkEnd w:id="1008"/>
      <w:bookmarkEnd w:id="1009"/>
      <w:bookmarkEnd w:id="1010"/>
    </w:p>
    <w:p w:rsidR="00CA044F" w:rsidRDefault="00A77AE8">
      <w:pPr>
        <w:pStyle w:val="Bodytext1"/>
        <w:spacing w:after="2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在履行合同过程中，一方当事人因第三人的原因造成违约的，应当向对方当事人承担违约责任。一方当事人和第三人之间的纠纷，依照法律规定或者按照约定解决。</w:t>
      </w:r>
    </w:p>
    <w:p w:rsidR="00CA044F" w:rsidRDefault="00A77AE8">
      <w:pPr>
        <w:pStyle w:val="3"/>
        <w:spacing w:line="400" w:lineRule="exact"/>
        <w:rPr>
          <w:rFonts w:asciiTheme="minorEastAsia" w:eastAsiaTheme="minorEastAsia" w:hAnsiTheme="minorEastAsia" w:cstheme="minorEastAsia"/>
          <w:sz w:val="21"/>
          <w:szCs w:val="21"/>
        </w:rPr>
      </w:pPr>
      <w:bookmarkStart w:id="1011" w:name="_Toc26868"/>
      <w:bookmarkStart w:id="1012" w:name="_Toc21420"/>
      <w:bookmarkStart w:id="1013" w:name="_Toc9507"/>
      <w:bookmarkStart w:id="1014" w:name="_Toc1103187323"/>
      <w:r>
        <w:rPr>
          <w:rFonts w:asciiTheme="minorEastAsia" w:eastAsiaTheme="minorEastAsia" w:hAnsiTheme="minorEastAsia" w:cstheme="minorEastAsia" w:hint="eastAsia"/>
          <w:sz w:val="21"/>
          <w:szCs w:val="21"/>
        </w:rPr>
        <w:t>23.</w:t>
      </w:r>
      <w:r>
        <w:rPr>
          <w:rFonts w:asciiTheme="minorEastAsia" w:eastAsiaTheme="minorEastAsia" w:hAnsiTheme="minorEastAsia" w:cstheme="minorEastAsia" w:hint="eastAsia"/>
          <w:sz w:val="21"/>
          <w:szCs w:val="21"/>
        </w:rPr>
        <w:t>索赔</w:t>
      </w:r>
      <w:bookmarkEnd w:id="1011"/>
      <w:bookmarkEnd w:id="1012"/>
      <w:bookmarkEnd w:id="1013"/>
      <w:bookmarkEnd w:id="1014"/>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1015" w:name="bookmark1536"/>
      <w:bookmarkStart w:id="1016" w:name="bookmark1538"/>
      <w:bookmarkStart w:id="1017" w:name="_Toc12223"/>
      <w:bookmarkStart w:id="1018" w:name="bookmark1537"/>
      <w:r>
        <w:rPr>
          <w:rFonts w:asciiTheme="minorEastAsia" w:eastAsiaTheme="minorEastAsia" w:hAnsiTheme="minorEastAsia" w:cstheme="minorEastAsia" w:hint="eastAsia"/>
          <w:sz w:val="21"/>
          <w:szCs w:val="21"/>
        </w:rPr>
        <w:t>23.1</w:t>
      </w:r>
      <w:r>
        <w:rPr>
          <w:rFonts w:asciiTheme="minorEastAsia" w:eastAsiaTheme="minorEastAsia" w:hAnsiTheme="minorEastAsia" w:cstheme="minorEastAsia" w:hint="eastAsia"/>
          <w:sz w:val="21"/>
          <w:szCs w:val="21"/>
        </w:rPr>
        <w:t>承包人索赔的提出</w:t>
      </w:r>
      <w:bookmarkEnd w:id="1015"/>
      <w:bookmarkEnd w:id="1016"/>
      <w:bookmarkEnd w:id="1017"/>
      <w:bookmarkEnd w:id="1018"/>
    </w:p>
    <w:p w:rsidR="00CA044F" w:rsidRDefault="00A77AE8">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根据合同约定，承包人认为有权得到追加付款和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延长工期的，应按以下程序向发包人提出索赔：</w:t>
      </w:r>
    </w:p>
    <w:p w:rsidR="00CA044F" w:rsidRDefault="00A77AE8">
      <w:pPr>
        <w:pStyle w:val="Bodytext1"/>
        <w:tabs>
          <w:tab w:val="left" w:pos="918"/>
        </w:tabs>
        <w:spacing w:line="400" w:lineRule="exact"/>
        <w:ind w:firstLine="440"/>
        <w:rPr>
          <w:rFonts w:asciiTheme="minorEastAsia" w:eastAsiaTheme="minorEastAsia" w:hAnsiTheme="minorEastAsia" w:cstheme="minorEastAsia"/>
          <w:szCs w:val="21"/>
        </w:rPr>
      </w:pPr>
      <w:bookmarkStart w:id="1019" w:name="bookmark1539"/>
      <w:bookmarkEnd w:id="1019"/>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承包人应在知道或应当知道索赔事件发生后</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天内，向监理人递交索赔意向通知书，并说明发生索赔事件的事由。承包人未在前述</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天内发出索赔意向通知书的，丧失要求追加付款和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延长工期的权利；</w:t>
      </w:r>
    </w:p>
    <w:p w:rsidR="00CA044F" w:rsidRDefault="00A77AE8">
      <w:pPr>
        <w:pStyle w:val="Bodytext1"/>
        <w:tabs>
          <w:tab w:val="left" w:pos="918"/>
        </w:tabs>
        <w:spacing w:line="400" w:lineRule="exact"/>
        <w:ind w:firstLine="440"/>
        <w:rPr>
          <w:rFonts w:asciiTheme="minorEastAsia" w:eastAsiaTheme="minorEastAsia" w:hAnsiTheme="minorEastAsia" w:cstheme="minorEastAsia"/>
          <w:szCs w:val="21"/>
        </w:rPr>
      </w:pPr>
      <w:bookmarkStart w:id="1020" w:name="bookmark1540"/>
      <w:bookmarkEnd w:id="1020"/>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承包人应在发出索赔意向通知书后</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天内，向监理人正式递交索赔通知书。索赔通知书应详细说明索赔理由以及要求追加的付款金额和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延长的工期，并附必要的记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录和证明材料；</w:t>
      </w:r>
    </w:p>
    <w:p w:rsidR="00CA044F" w:rsidRDefault="00A77AE8">
      <w:pPr>
        <w:pStyle w:val="Bodytext1"/>
        <w:tabs>
          <w:tab w:val="left" w:pos="903"/>
        </w:tabs>
        <w:spacing w:line="400" w:lineRule="exact"/>
        <w:ind w:firstLine="440"/>
        <w:rPr>
          <w:rFonts w:asciiTheme="minorEastAsia" w:eastAsiaTheme="minorEastAsia" w:hAnsiTheme="minorEastAsia" w:cstheme="minorEastAsia"/>
          <w:szCs w:val="21"/>
        </w:rPr>
      </w:pPr>
      <w:bookmarkStart w:id="1021" w:name="bookmark1541"/>
      <w:bookmarkEnd w:id="1021"/>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索赔事件具有连续影响的，承包人应按合理时间间隔继续递交延续索赔通知，说明连续影响的实际情况和记录，列出累计的追加付款金额和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工期延长天数；</w:t>
      </w:r>
    </w:p>
    <w:p w:rsidR="00CA044F" w:rsidRDefault="00A77AE8">
      <w:pPr>
        <w:pStyle w:val="Bodytext1"/>
        <w:tabs>
          <w:tab w:val="left" w:pos="920"/>
        </w:tabs>
        <w:spacing w:after="120" w:line="400" w:lineRule="exact"/>
        <w:ind w:firstLine="440"/>
        <w:rPr>
          <w:rFonts w:asciiTheme="minorEastAsia" w:eastAsiaTheme="minorEastAsia" w:hAnsiTheme="minorEastAsia" w:cstheme="minorEastAsia"/>
          <w:szCs w:val="21"/>
        </w:rPr>
      </w:pPr>
      <w:bookmarkStart w:id="1022" w:name="bookmark1542"/>
      <w:bookmarkEnd w:id="1022"/>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在索赔事件影响结束后的</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天内，承包人应向监理人递交最终索赔通知书，说明最终要求索赔的追加付款金额和延长的工期，并附必要的记录和证明材料。</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1023" w:name="_Toc5534"/>
      <w:bookmarkStart w:id="1024" w:name="bookmark1545"/>
      <w:bookmarkStart w:id="1025" w:name="bookmark1543"/>
      <w:bookmarkStart w:id="1026" w:name="bookmark1544"/>
      <w:r>
        <w:rPr>
          <w:rFonts w:asciiTheme="minorEastAsia" w:eastAsiaTheme="minorEastAsia" w:hAnsiTheme="minorEastAsia" w:cstheme="minorEastAsia" w:hint="eastAsia"/>
          <w:sz w:val="21"/>
          <w:szCs w:val="21"/>
        </w:rPr>
        <w:lastRenderedPageBreak/>
        <w:t>23.2</w:t>
      </w:r>
      <w:r>
        <w:rPr>
          <w:rFonts w:asciiTheme="minorEastAsia" w:eastAsiaTheme="minorEastAsia" w:hAnsiTheme="minorEastAsia" w:cstheme="minorEastAsia" w:hint="eastAsia"/>
          <w:sz w:val="21"/>
          <w:szCs w:val="21"/>
        </w:rPr>
        <w:t>承包人索赔处理程序</w:t>
      </w:r>
      <w:bookmarkEnd w:id="1023"/>
      <w:bookmarkEnd w:id="1024"/>
      <w:bookmarkEnd w:id="1025"/>
      <w:bookmarkEnd w:id="1026"/>
    </w:p>
    <w:p w:rsidR="00CA044F" w:rsidRDefault="00A77AE8">
      <w:pPr>
        <w:pStyle w:val="Bodytext1"/>
        <w:tabs>
          <w:tab w:val="left" w:pos="922"/>
        </w:tabs>
        <w:spacing w:line="400" w:lineRule="exact"/>
        <w:ind w:firstLine="440"/>
        <w:rPr>
          <w:rFonts w:asciiTheme="minorEastAsia" w:eastAsiaTheme="minorEastAsia" w:hAnsiTheme="minorEastAsia" w:cstheme="minorEastAsia"/>
          <w:szCs w:val="21"/>
        </w:rPr>
      </w:pPr>
      <w:bookmarkStart w:id="1027" w:name="bookmark1546"/>
      <w:bookmarkEnd w:id="1027"/>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监理人收到承包人提交的索赔通知书后，应及时审查索赔通知书的内容、查验承包人的记录和证明材料，必要时监理人可要求承包人提交全部原始记录副本。</w:t>
      </w:r>
    </w:p>
    <w:p w:rsidR="00CA044F" w:rsidRDefault="00A77AE8">
      <w:pPr>
        <w:pStyle w:val="Bodytext1"/>
        <w:tabs>
          <w:tab w:val="left" w:pos="918"/>
        </w:tabs>
        <w:spacing w:line="400" w:lineRule="exact"/>
        <w:ind w:firstLine="440"/>
        <w:rPr>
          <w:rFonts w:asciiTheme="minorEastAsia" w:eastAsiaTheme="minorEastAsia" w:hAnsiTheme="minorEastAsia" w:cstheme="minorEastAsia"/>
          <w:szCs w:val="21"/>
        </w:rPr>
      </w:pPr>
      <w:bookmarkStart w:id="1028" w:name="bookmark1547"/>
      <w:bookmarkEnd w:id="1028"/>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监理人应按第</w:t>
      </w:r>
      <w:r>
        <w:rPr>
          <w:rFonts w:asciiTheme="minorEastAsia" w:eastAsiaTheme="minorEastAsia" w:hAnsiTheme="minorEastAsia" w:cstheme="minorEastAsia" w:hint="eastAsia"/>
          <w:szCs w:val="21"/>
          <w:lang w:val="en-US" w:bidi="en-US"/>
        </w:rPr>
        <w:t>3.5</w:t>
      </w:r>
      <w:r>
        <w:rPr>
          <w:rFonts w:asciiTheme="minorEastAsia" w:eastAsiaTheme="minorEastAsia" w:hAnsiTheme="minorEastAsia" w:cstheme="minorEastAsia" w:hint="eastAsia"/>
          <w:szCs w:val="21"/>
        </w:rPr>
        <w:t>款商定或确定追加的付款和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延长的工期，并在收到上述索赔通知书或有关索赔的进一步证明材料后的</w:t>
      </w:r>
      <w:r>
        <w:rPr>
          <w:rFonts w:asciiTheme="minorEastAsia" w:eastAsiaTheme="minorEastAsia" w:hAnsiTheme="minorEastAsia" w:cstheme="minorEastAsia" w:hint="eastAsia"/>
          <w:szCs w:val="21"/>
        </w:rPr>
        <w:t>42</w:t>
      </w:r>
      <w:r>
        <w:rPr>
          <w:rFonts w:asciiTheme="minorEastAsia" w:eastAsiaTheme="minorEastAsia" w:hAnsiTheme="minorEastAsia" w:cstheme="minorEastAsia" w:hint="eastAsia"/>
          <w:szCs w:val="21"/>
        </w:rPr>
        <w:t>天内，将索赔处理结果答复承包人。</w:t>
      </w:r>
    </w:p>
    <w:p w:rsidR="00CA044F" w:rsidRDefault="00A77AE8">
      <w:pPr>
        <w:pStyle w:val="Bodytext1"/>
        <w:tabs>
          <w:tab w:val="left" w:pos="920"/>
        </w:tabs>
        <w:spacing w:after="120" w:line="400" w:lineRule="exact"/>
        <w:ind w:firstLine="440"/>
        <w:rPr>
          <w:rFonts w:asciiTheme="minorEastAsia" w:eastAsiaTheme="minorEastAsia" w:hAnsiTheme="minorEastAsia" w:cstheme="minorEastAsia"/>
          <w:szCs w:val="21"/>
        </w:rPr>
      </w:pPr>
      <w:bookmarkStart w:id="1029" w:name="bookmark1548"/>
      <w:bookmarkEnd w:id="1029"/>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承包人接受索赔处理结果的，发包人应在</w:t>
      </w:r>
      <w:proofErr w:type="gramStart"/>
      <w:r>
        <w:rPr>
          <w:rFonts w:asciiTheme="minorEastAsia" w:eastAsiaTheme="minorEastAsia" w:hAnsiTheme="minorEastAsia" w:cstheme="minorEastAsia" w:hint="eastAsia"/>
          <w:szCs w:val="21"/>
        </w:rPr>
        <w:t>作出</w:t>
      </w:r>
      <w:proofErr w:type="gramEnd"/>
      <w:r>
        <w:rPr>
          <w:rFonts w:asciiTheme="minorEastAsia" w:eastAsiaTheme="minorEastAsia" w:hAnsiTheme="minorEastAsia" w:cstheme="minorEastAsia" w:hint="eastAsia"/>
          <w:szCs w:val="21"/>
        </w:rPr>
        <w:t>索赔处理结果答复后</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天内完成赔付。承包人不接受索赔处理结果的，按第</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条的约定办理。</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1030" w:name="bookmark1549"/>
      <w:bookmarkStart w:id="1031" w:name="_Toc2285"/>
      <w:bookmarkStart w:id="1032" w:name="bookmark1550"/>
      <w:bookmarkStart w:id="1033" w:name="bookmark1551"/>
      <w:r>
        <w:rPr>
          <w:rFonts w:asciiTheme="minorEastAsia" w:eastAsiaTheme="minorEastAsia" w:hAnsiTheme="minorEastAsia" w:cstheme="minorEastAsia" w:hint="eastAsia"/>
          <w:sz w:val="21"/>
          <w:szCs w:val="21"/>
        </w:rPr>
        <w:t>23.3</w:t>
      </w:r>
      <w:r>
        <w:rPr>
          <w:rFonts w:asciiTheme="minorEastAsia" w:eastAsiaTheme="minorEastAsia" w:hAnsiTheme="minorEastAsia" w:cstheme="minorEastAsia" w:hint="eastAsia"/>
          <w:sz w:val="21"/>
          <w:szCs w:val="21"/>
        </w:rPr>
        <w:t>承包人提出索赔的期限</w:t>
      </w:r>
      <w:bookmarkEnd w:id="1030"/>
      <w:bookmarkEnd w:id="1031"/>
      <w:bookmarkEnd w:id="1032"/>
      <w:bookmarkEnd w:id="1033"/>
    </w:p>
    <w:p w:rsidR="00CA044F" w:rsidRDefault="00A77AE8">
      <w:pPr>
        <w:pStyle w:val="Bodytext1"/>
        <w:tabs>
          <w:tab w:val="left" w:pos="855"/>
        </w:tabs>
        <w:spacing w:line="400" w:lineRule="exact"/>
        <w:ind w:firstLine="440"/>
        <w:rPr>
          <w:rFonts w:asciiTheme="minorEastAsia" w:eastAsiaTheme="minorEastAsia" w:hAnsiTheme="minorEastAsia" w:cstheme="minorEastAsia"/>
          <w:szCs w:val="21"/>
        </w:rPr>
      </w:pPr>
      <w:bookmarkStart w:id="1034" w:name="bookmark1552"/>
      <w:bookmarkEnd w:id="1034"/>
      <w:r>
        <w:rPr>
          <w:rFonts w:asciiTheme="minorEastAsia" w:eastAsiaTheme="minorEastAsia" w:hAnsiTheme="minorEastAsia" w:cstheme="minorEastAsia" w:hint="eastAsia"/>
          <w:szCs w:val="21"/>
          <w:lang w:val="en-US"/>
        </w:rPr>
        <w:t>22.3.1</w:t>
      </w:r>
      <w:r>
        <w:rPr>
          <w:rFonts w:asciiTheme="minorEastAsia" w:eastAsiaTheme="minorEastAsia" w:hAnsiTheme="minorEastAsia" w:cstheme="minorEastAsia" w:hint="eastAsia"/>
          <w:szCs w:val="21"/>
        </w:rPr>
        <w:t>承包人按第</w:t>
      </w:r>
      <w:r>
        <w:rPr>
          <w:rFonts w:asciiTheme="minorEastAsia" w:eastAsiaTheme="minorEastAsia" w:hAnsiTheme="minorEastAsia" w:cstheme="minorEastAsia" w:hint="eastAsia"/>
          <w:szCs w:val="21"/>
          <w:lang w:val="en-US"/>
        </w:rPr>
        <w:t>17.5</w:t>
      </w:r>
      <w:r>
        <w:rPr>
          <w:rFonts w:asciiTheme="minorEastAsia" w:eastAsiaTheme="minorEastAsia" w:hAnsiTheme="minorEastAsia" w:cstheme="minorEastAsia" w:hint="eastAsia"/>
          <w:szCs w:val="21"/>
        </w:rPr>
        <w:t>款的约定接受了完工付款证书后，应被认为已无权再提出在合同工程完工证书颁发前所发生的任何索赔。</w:t>
      </w:r>
    </w:p>
    <w:p w:rsidR="00CA044F" w:rsidRDefault="00A77AE8">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23.3.2</w:t>
      </w:r>
      <w:r>
        <w:rPr>
          <w:rFonts w:asciiTheme="minorEastAsia" w:eastAsiaTheme="minorEastAsia" w:hAnsiTheme="minorEastAsia" w:cstheme="minorEastAsia" w:hint="eastAsia"/>
          <w:szCs w:val="21"/>
        </w:rPr>
        <w:t>承包人按第</w:t>
      </w:r>
      <w:r>
        <w:rPr>
          <w:rFonts w:asciiTheme="minorEastAsia" w:eastAsiaTheme="minorEastAsia" w:hAnsiTheme="minorEastAsia" w:cstheme="minorEastAsia" w:hint="eastAsia"/>
          <w:szCs w:val="21"/>
          <w:lang w:val="en-US" w:bidi="en-US"/>
        </w:rPr>
        <w:t>17.</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款的约定提交的最终结清申请单中，只限于提出合同工程完工证书颁发后发生的索赔。提出索赔的期限自接受最终结清证书时终止。</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1035" w:name="bookmark1555"/>
      <w:bookmarkStart w:id="1036" w:name="bookmark1553"/>
      <w:bookmarkStart w:id="1037" w:name="_Toc1321"/>
      <w:bookmarkStart w:id="1038" w:name="bookmark1554"/>
      <w:r>
        <w:rPr>
          <w:rFonts w:asciiTheme="minorEastAsia" w:eastAsiaTheme="minorEastAsia" w:hAnsiTheme="minorEastAsia" w:cstheme="minorEastAsia" w:hint="eastAsia"/>
          <w:sz w:val="21"/>
          <w:szCs w:val="21"/>
        </w:rPr>
        <w:t>23.4</w:t>
      </w:r>
      <w:r>
        <w:rPr>
          <w:rFonts w:asciiTheme="minorEastAsia" w:eastAsiaTheme="minorEastAsia" w:hAnsiTheme="minorEastAsia" w:cstheme="minorEastAsia" w:hint="eastAsia"/>
          <w:sz w:val="21"/>
          <w:szCs w:val="21"/>
        </w:rPr>
        <w:t>发包人的索赔</w:t>
      </w:r>
      <w:bookmarkEnd w:id="1035"/>
      <w:bookmarkEnd w:id="1036"/>
      <w:bookmarkEnd w:id="1037"/>
      <w:bookmarkEnd w:id="1038"/>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23.4.1</w:t>
      </w:r>
      <w:r>
        <w:rPr>
          <w:rFonts w:asciiTheme="minorEastAsia" w:eastAsiaTheme="minorEastAsia" w:hAnsiTheme="minorEastAsia" w:cstheme="minorEastAsia" w:hint="eastAsia"/>
          <w:szCs w:val="21"/>
        </w:rPr>
        <w:t>发生索赔事件后，监理人应及时书面通知承包人，详细</w:t>
      </w:r>
      <w:r>
        <w:rPr>
          <w:rFonts w:asciiTheme="minorEastAsia" w:eastAsiaTheme="minorEastAsia" w:hAnsiTheme="minorEastAsia" w:cstheme="minorEastAsia" w:hint="eastAsia"/>
          <w:szCs w:val="21"/>
        </w:rPr>
        <w:t>说明发包人有权得到的索赔金额和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延长缺陷责任期的细节和依据。发包人提出索赔的期限和要求与第</w:t>
      </w:r>
      <w:bookmarkStart w:id="1039" w:name="bookmark1556"/>
      <w:bookmarkEnd w:id="1039"/>
      <w:r>
        <w:rPr>
          <w:rFonts w:asciiTheme="minorEastAsia" w:eastAsiaTheme="minorEastAsia" w:hAnsiTheme="minorEastAsia" w:cstheme="minorEastAsia" w:hint="eastAsia"/>
          <w:szCs w:val="21"/>
          <w:lang w:val="en-US"/>
        </w:rPr>
        <w:t>23.</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款的约定相同，延长缺陷责任期的通知应在缺陷责任期届满前发出。</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23.4.2</w:t>
      </w:r>
      <w:r>
        <w:rPr>
          <w:rFonts w:asciiTheme="minorEastAsia" w:eastAsiaTheme="minorEastAsia" w:hAnsiTheme="minorEastAsia" w:cstheme="minorEastAsia" w:hint="eastAsia"/>
          <w:szCs w:val="21"/>
        </w:rPr>
        <w:t>监理人按第</w:t>
      </w:r>
      <w:r>
        <w:rPr>
          <w:rFonts w:asciiTheme="minorEastAsia" w:eastAsiaTheme="minorEastAsia" w:hAnsiTheme="minorEastAsia" w:cstheme="minorEastAsia" w:hint="eastAsia"/>
          <w:szCs w:val="21"/>
          <w:lang w:val="en-US" w:bidi="en-US"/>
        </w:rPr>
        <w:t>3.</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款商定或确定发包人从承包人处得到赔付的金额和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缺陷责任期的延长期。承包人应付给发包人的金额可从</w:t>
      </w:r>
      <w:proofErr w:type="gramStart"/>
      <w:r>
        <w:rPr>
          <w:rFonts w:asciiTheme="minorEastAsia" w:eastAsiaTheme="minorEastAsia" w:hAnsiTheme="minorEastAsia" w:cstheme="minorEastAsia" w:hint="eastAsia"/>
          <w:szCs w:val="21"/>
        </w:rPr>
        <w:t>拟支付</w:t>
      </w:r>
      <w:proofErr w:type="gramEnd"/>
      <w:r>
        <w:rPr>
          <w:rFonts w:asciiTheme="minorEastAsia" w:eastAsiaTheme="minorEastAsia" w:hAnsiTheme="minorEastAsia" w:cstheme="minorEastAsia" w:hint="eastAsia"/>
          <w:szCs w:val="21"/>
        </w:rPr>
        <w:t>给承包人的合同价款中扣除</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或由承包人以其他方式支付给发包人。</w:t>
      </w:r>
    </w:p>
    <w:p w:rsidR="00CA044F" w:rsidRDefault="00A77AE8">
      <w:pPr>
        <w:pStyle w:val="Bodytext1"/>
        <w:spacing w:after="2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23.4.3</w:t>
      </w:r>
      <w:r>
        <w:rPr>
          <w:rFonts w:asciiTheme="minorEastAsia" w:eastAsiaTheme="minorEastAsia" w:hAnsiTheme="minorEastAsia" w:cstheme="minorEastAsia" w:hint="eastAsia"/>
          <w:szCs w:val="21"/>
        </w:rPr>
        <w:t>承包人对监理人按第</w:t>
      </w:r>
      <w:r>
        <w:rPr>
          <w:rFonts w:asciiTheme="minorEastAsia" w:eastAsiaTheme="minorEastAsia" w:hAnsiTheme="minorEastAsia" w:cstheme="minorEastAsia" w:hint="eastAsia"/>
          <w:szCs w:val="21"/>
          <w:lang w:val="en-US" w:bidi="en-US"/>
        </w:rPr>
        <w:t>23.4.</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项发出的索赔书面通知内容持异议时，应在收到书面通知后的</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天内，将持有异议的书面报告及其证明材料提交监理人。监理人应在收到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承包人书面报告后的</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天内，将异议的处理意见通知承包人，并按第</w:t>
      </w:r>
      <w:r>
        <w:rPr>
          <w:rFonts w:asciiTheme="minorEastAsia" w:eastAsiaTheme="minorEastAsia" w:hAnsiTheme="minorEastAsia" w:cstheme="minorEastAsia" w:hint="eastAsia"/>
          <w:szCs w:val="21"/>
          <w:lang w:val="en-US" w:bidi="en-US"/>
        </w:rPr>
        <w:t>23.4.2</w:t>
      </w:r>
      <w:r>
        <w:rPr>
          <w:rFonts w:asciiTheme="minorEastAsia" w:eastAsiaTheme="minorEastAsia" w:hAnsiTheme="minorEastAsia" w:cstheme="minorEastAsia" w:hint="eastAsia"/>
          <w:szCs w:val="21"/>
        </w:rPr>
        <w:t>项的约定执</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行赔付。若承包人不接受监理人的索赔处理意见，可按本合同第</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条的规定办理。</w:t>
      </w:r>
    </w:p>
    <w:p w:rsidR="00CA044F" w:rsidRDefault="00A77AE8">
      <w:pPr>
        <w:pStyle w:val="3"/>
        <w:spacing w:line="400" w:lineRule="exact"/>
        <w:rPr>
          <w:rFonts w:asciiTheme="minorEastAsia" w:eastAsiaTheme="minorEastAsia" w:hAnsiTheme="minorEastAsia" w:cstheme="minorEastAsia"/>
          <w:sz w:val="21"/>
          <w:szCs w:val="21"/>
        </w:rPr>
      </w:pPr>
      <w:bookmarkStart w:id="1040" w:name="bookmark1559"/>
      <w:bookmarkStart w:id="1041" w:name="_Toc1226611882"/>
      <w:bookmarkStart w:id="1042" w:name="bookmark1560"/>
      <w:bookmarkStart w:id="1043" w:name="bookmark1558"/>
      <w:bookmarkStart w:id="1044" w:name="_Toc10915"/>
      <w:bookmarkStart w:id="1045" w:name="bookmark1557"/>
      <w:bookmarkStart w:id="1046" w:name="_Toc17883"/>
      <w:bookmarkEnd w:id="1040"/>
      <w:r>
        <w:rPr>
          <w:rFonts w:asciiTheme="minorEastAsia" w:eastAsiaTheme="minorEastAsia" w:hAnsiTheme="minorEastAsia" w:cstheme="minorEastAsia" w:hint="eastAsia"/>
          <w:sz w:val="21"/>
          <w:szCs w:val="21"/>
        </w:rPr>
        <w:t>24.</w:t>
      </w:r>
      <w:r>
        <w:rPr>
          <w:rFonts w:asciiTheme="minorEastAsia" w:eastAsiaTheme="minorEastAsia" w:hAnsiTheme="minorEastAsia" w:cstheme="minorEastAsia" w:hint="eastAsia"/>
          <w:sz w:val="21"/>
          <w:szCs w:val="21"/>
        </w:rPr>
        <w:t>争议的解决</w:t>
      </w:r>
      <w:bookmarkEnd w:id="1041"/>
      <w:bookmarkEnd w:id="1042"/>
      <w:bookmarkEnd w:id="1043"/>
      <w:bookmarkEnd w:id="1044"/>
      <w:bookmarkEnd w:id="1045"/>
      <w:bookmarkEnd w:id="1046"/>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1047" w:name="_Toc12687"/>
      <w:bookmarkStart w:id="1048" w:name="bookmark1562"/>
      <w:bookmarkStart w:id="1049" w:name="bookmark1563"/>
      <w:bookmarkStart w:id="1050" w:name="bookmark1561"/>
      <w:r>
        <w:rPr>
          <w:rFonts w:asciiTheme="minorEastAsia" w:eastAsiaTheme="minorEastAsia" w:hAnsiTheme="minorEastAsia" w:cstheme="minorEastAsia" w:hint="eastAsia"/>
          <w:sz w:val="21"/>
          <w:szCs w:val="21"/>
        </w:rPr>
        <w:t>24.1</w:t>
      </w:r>
      <w:r>
        <w:rPr>
          <w:rFonts w:asciiTheme="minorEastAsia" w:eastAsiaTheme="minorEastAsia" w:hAnsiTheme="minorEastAsia" w:cstheme="minorEastAsia" w:hint="eastAsia"/>
          <w:sz w:val="21"/>
          <w:szCs w:val="21"/>
        </w:rPr>
        <w:t>争议的解决方式</w:t>
      </w:r>
      <w:bookmarkEnd w:id="1047"/>
      <w:bookmarkEnd w:id="1048"/>
      <w:bookmarkEnd w:id="1049"/>
      <w:bookmarkEnd w:id="1050"/>
    </w:p>
    <w:p w:rsidR="00CA044F" w:rsidRDefault="00A77AE8">
      <w:pPr>
        <w:pStyle w:val="Bodytext1"/>
        <w:spacing w:after="80"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w:t>
      </w:r>
      <w:r>
        <w:rPr>
          <w:rFonts w:asciiTheme="minorEastAsia" w:eastAsiaTheme="minorEastAsia" w:hAnsiTheme="minorEastAsia" w:cstheme="minorEastAsia" w:hint="eastAsia"/>
          <w:szCs w:val="21"/>
        </w:rPr>
        <w:t>式解决。</w:t>
      </w:r>
    </w:p>
    <w:p w:rsidR="00CA044F" w:rsidRDefault="00A77AE8">
      <w:pPr>
        <w:pStyle w:val="Bodytext1"/>
        <w:tabs>
          <w:tab w:val="left" w:pos="901"/>
        </w:tabs>
        <w:spacing w:line="400" w:lineRule="exact"/>
        <w:ind w:firstLine="420"/>
        <w:rPr>
          <w:rFonts w:asciiTheme="minorEastAsia" w:eastAsiaTheme="minorEastAsia" w:hAnsiTheme="minorEastAsia" w:cstheme="minorEastAsia"/>
          <w:szCs w:val="21"/>
        </w:rPr>
      </w:pPr>
      <w:bookmarkStart w:id="1051" w:name="bookmark1564"/>
      <w:bookmarkEnd w:id="1051"/>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向约定的仲裁委员会申请仲裁；</w:t>
      </w:r>
    </w:p>
    <w:p w:rsidR="00CA044F" w:rsidRDefault="00A77AE8">
      <w:pPr>
        <w:pStyle w:val="Bodytext1"/>
        <w:tabs>
          <w:tab w:val="left" w:pos="901"/>
        </w:tabs>
        <w:spacing w:line="400" w:lineRule="exact"/>
        <w:ind w:firstLine="420"/>
        <w:rPr>
          <w:rFonts w:asciiTheme="minorEastAsia" w:eastAsiaTheme="minorEastAsia" w:hAnsiTheme="minorEastAsia" w:cstheme="minorEastAsia"/>
          <w:szCs w:val="21"/>
        </w:rPr>
      </w:pPr>
      <w:bookmarkStart w:id="1052" w:name="bookmark1565"/>
      <w:bookmarkEnd w:id="1052"/>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向有管辖权的人民法院提起诉讼。</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1053" w:name="bookmark1568"/>
      <w:bookmarkStart w:id="1054" w:name="bookmark1567"/>
      <w:bookmarkStart w:id="1055" w:name="_Toc13288"/>
      <w:bookmarkStart w:id="1056" w:name="bookmark1566"/>
      <w:r>
        <w:rPr>
          <w:rFonts w:asciiTheme="minorEastAsia" w:eastAsiaTheme="minorEastAsia" w:hAnsiTheme="minorEastAsia" w:cstheme="minorEastAsia" w:hint="eastAsia"/>
          <w:sz w:val="21"/>
          <w:szCs w:val="21"/>
        </w:rPr>
        <w:t>24.2</w:t>
      </w:r>
      <w:r>
        <w:rPr>
          <w:rFonts w:asciiTheme="minorEastAsia" w:eastAsiaTheme="minorEastAsia" w:hAnsiTheme="minorEastAsia" w:cstheme="minorEastAsia" w:hint="eastAsia"/>
          <w:sz w:val="21"/>
          <w:szCs w:val="21"/>
        </w:rPr>
        <w:t>友好解决</w:t>
      </w:r>
      <w:bookmarkEnd w:id="1053"/>
      <w:bookmarkEnd w:id="1054"/>
      <w:bookmarkEnd w:id="1055"/>
      <w:bookmarkEnd w:id="1056"/>
    </w:p>
    <w:p w:rsidR="00CA044F" w:rsidRDefault="00A77AE8">
      <w:pPr>
        <w:pStyle w:val="Bodytext1"/>
        <w:spacing w:after="14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在提请争议评审、仲裁或者诉讼前，以及在争议评审、仲裁或诉讼过程中，发包人和</w:t>
      </w:r>
      <w:r>
        <w:rPr>
          <w:rFonts w:asciiTheme="minorEastAsia" w:eastAsiaTheme="minorEastAsia" w:hAnsiTheme="minorEastAsia" w:cstheme="minorEastAsia" w:hint="eastAsia"/>
          <w:szCs w:val="21"/>
        </w:rPr>
        <w:lastRenderedPageBreak/>
        <w:t>承包人均可共同努力友好协商解决争议。</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1057" w:name="bookmark1569"/>
      <w:bookmarkStart w:id="1058" w:name="_Toc12305"/>
      <w:bookmarkStart w:id="1059" w:name="bookmark1570"/>
      <w:bookmarkStart w:id="1060" w:name="bookmark1571"/>
      <w:r>
        <w:rPr>
          <w:rFonts w:asciiTheme="minorEastAsia" w:eastAsiaTheme="minorEastAsia" w:hAnsiTheme="minorEastAsia" w:cstheme="minorEastAsia" w:hint="eastAsia"/>
          <w:sz w:val="21"/>
          <w:szCs w:val="21"/>
        </w:rPr>
        <w:t>24.3</w:t>
      </w:r>
      <w:r>
        <w:rPr>
          <w:rFonts w:asciiTheme="minorEastAsia" w:eastAsiaTheme="minorEastAsia" w:hAnsiTheme="minorEastAsia" w:cstheme="minorEastAsia" w:hint="eastAsia"/>
          <w:sz w:val="21"/>
          <w:szCs w:val="21"/>
        </w:rPr>
        <w:t>争议评审</w:t>
      </w:r>
      <w:bookmarkEnd w:id="1057"/>
      <w:bookmarkEnd w:id="1058"/>
      <w:bookmarkEnd w:id="1059"/>
      <w:bookmarkEnd w:id="1060"/>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24.3.1</w:t>
      </w:r>
      <w:r>
        <w:rPr>
          <w:rFonts w:asciiTheme="minorEastAsia" w:eastAsiaTheme="minorEastAsia" w:hAnsiTheme="minorEastAsia" w:cstheme="minorEastAsia" w:hint="eastAsia"/>
          <w:szCs w:val="21"/>
        </w:rPr>
        <w:t>采用争议评审的，发包人和承包人应在开工日后的</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天内或在争议发生后</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协商成立争议评审组。争议评审组由有合同管理和工程实践经验的专家组成。</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24.3.2</w:t>
      </w:r>
      <w:r>
        <w:rPr>
          <w:rFonts w:asciiTheme="minorEastAsia" w:eastAsiaTheme="minorEastAsia" w:hAnsiTheme="minorEastAsia" w:cstheme="minorEastAsia" w:hint="eastAsia"/>
          <w:szCs w:val="21"/>
        </w:rPr>
        <w:t>合同双方的争议，应首先由申请人向争议评审组提交一份详细的评审申请报告，并附必要的文件、图纸和证明材料，申请人还应将上述报告的副本同时提交给被申请人和监理人。</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24.3.3</w:t>
      </w:r>
      <w:r>
        <w:rPr>
          <w:rFonts w:asciiTheme="minorEastAsia" w:eastAsiaTheme="minorEastAsia" w:hAnsiTheme="minorEastAsia" w:cstheme="minorEastAsia" w:hint="eastAsia"/>
          <w:szCs w:val="21"/>
        </w:rPr>
        <w:t>被申请人在收到申请人评审申请报告副本后的</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天内，向争议评审组提交一份答辩报告，并</w:t>
      </w:r>
      <w:proofErr w:type="gramStart"/>
      <w:r>
        <w:rPr>
          <w:rFonts w:asciiTheme="minorEastAsia" w:eastAsiaTheme="minorEastAsia" w:hAnsiTheme="minorEastAsia" w:cstheme="minorEastAsia" w:hint="eastAsia"/>
          <w:szCs w:val="21"/>
        </w:rPr>
        <w:t>附证明</w:t>
      </w:r>
      <w:proofErr w:type="gramEnd"/>
      <w:r>
        <w:rPr>
          <w:rFonts w:asciiTheme="minorEastAsia" w:eastAsiaTheme="minorEastAsia" w:hAnsiTheme="minorEastAsia" w:cstheme="minorEastAsia" w:hint="eastAsia"/>
          <w:szCs w:val="21"/>
        </w:rPr>
        <w:t>材料。被申请人应将答辩报告的副本同时提交给申请人和监理人。</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24.3.4</w:t>
      </w:r>
      <w:r>
        <w:rPr>
          <w:rFonts w:asciiTheme="minorEastAsia" w:eastAsiaTheme="minorEastAsia" w:hAnsiTheme="minorEastAsia" w:cstheme="minorEastAsia" w:hint="eastAsia"/>
          <w:szCs w:val="21"/>
        </w:rPr>
        <w:t>除专用合同条款另有约定外，争议评审组在收到合同双方报告后的</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邀请双方代表和有关人员举行调查会，向双方调查争议细节；必要时争议评审组可要求双方进一步提供补充材料。</w:t>
      </w:r>
    </w:p>
    <w:p w:rsidR="00CA044F" w:rsidRDefault="00A77AE8">
      <w:pPr>
        <w:pStyle w:val="Bodytext1"/>
        <w:spacing w:line="400" w:lineRule="exact"/>
        <w:ind w:firstLine="440"/>
        <w:rPr>
          <w:rFonts w:asciiTheme="minorEastAsia" w:eastAsiaTheme="minorEastAsia" w:hAnsiTheme="minorEastAsia" w:cstheme="minorEastAsia"/>
          <w:szCs w:val="21"/>
        </w:rPr>
      </w:pPr>
      <w:bookmarkStart w:id="1061" w:name="bookmark1572"/>
      <w:bookmarkEnd w:id="1061"/>
      <w:r>
        <w:rPr>
          <w:rFonts w:asciiTheme="minorEastAsia" w:eastAsiaTheme="minorEastAsia" w:hAnsiTheme="minorEastAsia" w:cstheme="minorEastAsia" w:hint="eastAsia"/>
          <w:szCs w:val="21"/>
        </w:rPr>
        <w:t>24.3.</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除专用合同条款另有约定外，在调查会结束后的</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天内，争议评审组应在不受任何干扰的情况下进行独立、公正的评审，</w:t>
      </w:r>
      <w:proofErr w:type="gramStart"/>
      <w:r>
        <w:rPr>
          <w:rFonts w:asciiTheme="minorEastAsia" w:eastAsiaTheme="minorEastAsia" w:hAnsiTheme="minorEastAsia" w:cstheme="minorEastAsia" w:hint="eastAsia"/>
          <w:szCs w:val="21"/>
        </w:rPr>
        <w:t>作出</w:t>
      </w:r>
      <w:proofErr w:type="gramEnd"/>
      <w:r>
        <w:rPr>
          <w:rFonts w:asciiTheme="minorEastAsia" w:eastAsiaTheme="minorEastAsia" w:hAnsiTheme="minorEastAsia" w:cstheme="minorEastAsia" w:hint="eastAsia"/>
          <w:szCs w:val="21"/>
        </w:rPr>
        <w:t>书面评审意见，并说明理由。在争议评审期间，争议双方暂按总监理工程师的确定执行。</w:t>
      </w:r>
    </w:p>
    <w:p w:rsidR="00CA044F" w:rsidRDefault="00A77AE8">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24.3.6</w:t>
      </w:r>
      <w:r>
        <w:rPr>
          <w:rFonts w:asciiTheme="minorEastAsia" w:eastAsiaTheme="minorEastAsia" w:hAnsiTheme="minorEastAsia" w:cstheme="minorEastAsia" w:hint="eastAsia"/>
          <w:szCs w:val="21"/>
        </w:rPr>
        <w:t>发包人和承包人接受评审意见的，由监理人根据评审意见拟定执行协议，经争议双方签字后作为合同的补充文件，并遵照执行。</w:t>
      </w:r>
    </w:p>
    <w:p w:rsidR="00CA044F" w:rsidRDefault="00A77AE8">
      <w:pPr>
        <w:pStyle w:val="Bodytext1"/>
        <w:spacing w:after="14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24.3.7</w:t>
      </w:r>
      <w:r>
        <w:rPr>
          <w:rFonts w:asciiTheme="minorEastAsia" w:eastAsiaTheme="minorEastAsia" w:hAnsiTheme="minorEastAsia" w:cstheme="minorEastAsia" w:hint="eastAsia"/>
          <w:szCs w:val="21"/>
        </w:rPr>
        <w:t>发包人或承包人不接受评审意见，并要求提交仲裁或提起诉讼的，应在收到评审意见后的</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天内将仲裁或起诉意向书面通知另一方，并抄送监理人，但在仲裁或诉讼结束前应暂按总监理工程师的确定执行</w:t>
      </w:r>
      <w:r>
        <w:rPr>
          <w:rFonts w:asciiTheme="minorEastAsia" w:eastAsiaTheme="minorEastAsia" w:hAnsiTheme="minorEastAsia" w:cstheme="minorEastAsia" w:hint="eastAsia"/>
          <w:szCs w:val="21"/>
        </w:rPr>
        <w:t>。</w:t>
      </w:r>
    </w:p>
    <w:p w:rsidR="00CA044F" w:rsidRDefault="00A77AE8">
      <w:pPr>
        <w:pStyle w:val="4"/>
        <w:spacing w:line="400" w:lineRule="exact"/>
        <w:ind w:left="0" w:firstLineChars="200" w:firstLine="420"/>
        <w:rPr>
          <w:rFonts w:asciiTheme="minorEastAsia" w:eastAsiaTheme="minorEastAsia" w:hAnsiTheme="minorEastAsia" w:cstheme="minorEastAsia"/>
          <w:sz w:val="21"/>
          <w:szCs w:val="21"/>
        </w:rPr>
      </w:pPr>
      <w:bookmarkStart w:id="1062" w:name="bookmark1575"/>
      <w:bookmarkStart w:id="1063" w:name="bookmark1573"/>
      <w:bookmarkStart w:id="1064" w:name="_Toc548"/>
      <w:bookmarkStart w:id="1065" w:name="bookmark1574"/>
      <w:r>
        <w:rPr>
          <w:rFonts w:asciiTheme="minorEastAsia" w:eastAsiaTheme="minorEastAsia" w:hAnsiTheme="minorEastAsia" w:cstheme="minorEastAsia" w:hint="eastAsia"/>
          <w:sz w:val="21"/>
          <w:szCs w:val="21"/>
        </w:rPr>
        <w:t>24.4</w:t>
      </w:r>
      <w:r>
        <w:rPr>
          <w:rFonts w:asciiTheme="minorEastAsia" w:eastAsiaTheme="minorEastAsia" w:hAnsiTheme="minorEastAsia" w:cstheme="minorEastAsia" w:hint="eastAsia"/>
          <w:sz w:val="21"/>
          <w:szCs w:val="21"/>
        </w:rPr>
        <w:t>仲裁</w:t>
      </w:r>
      <w:bookmarkEnd w:id="1062"/>
      <w:bookmarkEnd w:id="1063"/>
      <w:bookmarkEnd w:id="1064"/>
      <w:bookmarkEnd w:id="1065"/>
    </w:p>
    <w:p w:rsidR="00CA044F" w:rsidRDefault="00A77AE8">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24.4.1</w:t>
      </w:r>
      <w:proofErr w:type="gramStart"/>
      <w:r>
        <w:rPr>
          <w:rFonts w:asciiTheme="minorEastAsia" w:eastAsiaTheme="minorEastAsia" w:hAnsiTheme="minorEastAsia" w:cstheme="minorEastAsia" w:hint="eastAsia"/>
          <w:szCs w:val="21"/>
        </w:rPr>
        <w:t>若合同</w:t>
      </w:r>
      <w:proofErr w:type="gramEnd"/>
      <w:r>
        <w:rPr>
          <w:rFonts w:asciiTheme="minorEastAsia" w:eastAsiaTheme="minorEastAsia" w:hAnsiTheme="minorEastAsia" w:cstheme="minorEastAsia" w:hint="eastAsia"/>
          <w:szCs w:val="21"/>
        </w:rPr>
        <w:t>双方商定直接向仲裁机构申请仲裁，应签订仲裁协议并约定仲裁机构。</w:t>
      </w:r>
    </w:p>
    <w:p w:rsidR="00CA044F" w:rsidRDefault="00A77AE8">
      <w:pPr>
        <w:pStyle w:val="Bodytext1"/>
        <w:spacing w:after="14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24.4.2</w:t>
      </w:r>
      <w:proofErr w:type="gramStart"/>
      <w:r>
        <w:rPr>
          <w:rFonts w:asciiTheme="minorEastAsia" w:eastAsiaTheme="minorEastAsia" w:hAnsiTheme="minorEastAsia" w:cstheme="minorEastAsia" w:hint="eastAsia"/>
          <w:szCs w:val="21"/>
        </w:rPr>
        <w:t>若合同</w:t>
      </w:r>
      <w:proofErr w:type="gramEnd"/>
      <w:r>
        <w:rPr>
          <w:rFonts w:asciiTheme="minorEastAsia" w:eastAsiaTheme="minorEastAsia" w:hAnsiTheme="minorEastAsia" w:cstheme="minorEastAsia" w:hint="eastAsia"/>
          <w:szCs w:val="21"/>
        </w:rPr>
        <w:t>双方未能达成仲裁协议，则本合同的仲裁条款无效，任一方均有权向人民法院提起诉讼。</w:t>
      </w:r>
    </w:p>
    <w:p w:rsidR="00CA044F" w:rsidRDefault="00A77AE8">
      <w:pPr>
        <w:pStyle w:val="3"/>
        <w:jc w:val="center"/>
        <w:rPr>
          <w:rFonts w:ascii="宋体" w:hAnsi="宋体" w:cs="宋体"/>
          <w:sz w:val="21"/>
          <w:szCs w:val="21"/>
        </w:rPr>
      </w:pPr>
      <w:bookmarkStart w:id="1066" w:name="bookmark1581"/>
      <w:bookmarkStart w:id="1067" w:name="bookmark1578"/>
      <w:bookmarkStart w:id="1068" w:name="_Toc1972"/>
      <w:bookmarkStart w:id="1069" w:name="bookmark1577"/>
      <w:bookmarkStart w:id="1070" w:name="_Toc27368"/>
      <w:bookmarkStart w:id="1071" w:name="bookmark1576"/>
      <w:bookmarkStart w:id="1072" w:name="_Toc30818"/>
      <w:bookmarkStart w:id="1073" w:name="bookmark1580"/>
      <w:bookmarkStart w:id="1074" w:name="_Toc21852"/>
      <w:bookmarkStart w:id="1075" w:name="bookmark1579"/>
      <w:bookmarkStart w:id="1076" w:name="bookmark1582"/>
      <w:bookmarkEnd w:id="1066"/>
      <w:r>
        <w:rPr>
          <w:rFonts w:ascii="宋体" w:hAnsi="宋体" w:cs="宋体" w:hint="eastAsia"/>
          <w:sz w:val="21"/>
          <w:szCs w:val="21"/>
        </w:rPr>
        <w:br w:type="page"/>
      </w:r>
      <w:bookmarkStart w:id="1077" w:name="_Toc2081996794"/>
      <w:bookmarkStart w:id="1078" w:name="_Toc827"/>
      <w:bookmarkStart w:id="1079" w:name="_Toc4665"/>
      <w:r>
        <w:rPr>
          <w:rFonts w:ascii="宋体" w:hAnsi="宋体" w:cs="宋体" w:hint="eastAsia"/>
        </w:rPr>
        <w:lastRenderedPageBreak/>
        <w:t>第二节</w:t>
      </w:r>
      <w:r>
        <w:rPr>
          <w:rFonts w:ascii="宋体" w:hAnsi="宋体" w:cs="宋体" w:hint="eastAsia"/>
        </w:rPr>
        <w:t xml:space="preserve"> </w:t>
      </w:r>
      <w:r>
        <w:rPr>
          <w:rFonts w:ascii="宋体" w:hAnsi="宋体" w:cs="宋体" w:hint="eastAsia"/>
        </w:rPr>
        <w:t>专用合同条款</w:t>
      </w:r>
      <w:bookmarkEnd w:id="1067"/>
      <w:bookmarkEnd w:id="1068"/>
      <w:bookmarkEnd w:id="1069"/>
      <w:bookmarkEnd w:id="1070"/>
      <w:bookmarkEnd w:id="1071"/>
      <w:bookmarkEnd w:id="1077"/>
      <w:bookmarkEnd w:id="1078"/>
      <w:bookmarkEnd w:id="1079"/>
    </w:p>
    <w:p w:rsidR="00CA044F" w:rsidRDefault="00A77AE8">
      <w:pPr>
        <w:pStyle w:val="3"/>
        <w:spacing w:line="400" w:lineRule="exact"/>
        <w:rPr>
          <w:rFonts w:ascii="宋体" w:hAnsi="宋体" w:cs="宋体"/>
          <w:sz w:val="21"/>
          <w:szCs w:val="21"/>
        </w:rPr>
      </w:pPr>
      <w:bookmarkStart w:id="1080" w:name="_Toc24414"/>
      <w:bookmarkStart w:id="1081" w:name="_Toc4364"/>
      <w:bookmarkStart w:id="1082" w:name="_Toc1406168910"/>
      <w:r>
        <w:rPr>
          <w:rFonts w:ascii="宋体" w:hAnsi="宋体" w:cs="宋体" w:hint="eastAsia"/>
          <w:sz w:val="21"/>
          <w:szCs w:val="21"/>
        </w:rPr>
        <w:t xml:space="preserve">1. </w:t>
      </w:r>
      <w:r>
        <w:rPr>
          <w:rFonts w:ascii="宋体" w:hAnsi="宋体" w:cs="宋体" w:hint="eastAsia"/>
          <w:sz w:val="21"/>
          <w:szCs w:val="21"/>
        </w:rPr>
        <w:t>一般约定</w:t>
      </w:r>
      <w:bookmarkEnd w:id="1072"/>
      <w:bookmarkEnd w:id="1073"/>
      <w:bookmarkEnd w:id="1074"/>
      <w:bookmarkEnd w:id="1075"/>
      <w:bookmarkEnd w:id="1076"/>
      <w:bookmarkEnd w:id="1080"/>
      <w:bookmarkEnd w:id="1081"/>
      <w:bookmarkEnd w:id="1082"/>
    </w:p>
    <w:p w:rsidR="00CA044F" w:rsidRDefault="00A77AE8">
      <w:pPr>
        <w:pStyle w:val="4"/>
        <w:spacing w:line="400" w:lineRule="exact"/>
        <w:ind w:left="0" w:firstLineChars="200" w:firstLine="420"/>
        <w:rPr>
          <w:rFonts w:ascii="宋体" w:eastAsia="宋体" w:hAnsi="宋体" w:cs="宋体"/>
          <w:sz w:val="21"/>
          <w:szCs w:val="21"/>
        </w:rPr>
      </w:pPr>
      <w:bookmarkStart w:id="1083" w:name="bookmark1585"/>
      <w:bookmarkStart w:id="1084" w:name="bookmark1584"/>
      <w:bookmarkStart w:id="1085" w:name="bookmark1583"/>
      <w:r>
        <w:rPr>
          <w:rFonts w:ascii="宋体" w:eastAsia="宋体" w:hAnsi="宋体" w:cs="宋体" w:hint="eastAsia"/>
          <w:sz w:val="21"/>
          <w:szCs w:val="21"/>
        </w:rPr>
        <w:t>1.1</w:t>
      </w:r>
      <w:r>
        <w:rPr>
          <w:rFonts w:ascii="宋体" w:eastAsia="宋体" w:hAnsi="宋体" w:cs="宋体" w:hint="eastAsia"/>
          <w:sz w:val="21"/>
          <w:szCs w:val="21"/>
        </w:rPr>
        <w:t>词语定义</w:t>
      </w:r>
      <w:bookmarkEnd w:id="1083"/>
      <w:bookmarkEnd w:id="1084"/>
      <w:bookmarkEnd w:id="1085"/>
    </w:p>
    <w:p w:rsidR="00CA044F" w:rsidRDefault="00A77AE8">
      <w:pPr>
        <w:pStyle w:val="Bodytext1"/>
        <w:spacing w:after="100" w:line="400" w:lineRule="exact"/>
        <w:ind w:firstLine="440"/>
        <w:rPr>
          <w:szCs w:val="21"/>
        </w:rPr>
      </w:pPr>
      <w:r>
        <w:rPr>
          <w:rFonts w:hint="eastAsia"/>
          <w:szCs w:val="21"/>
          <w:lang w:val="en-US" w:bidi="en-US"/>
        </w:rPr>
        <w:t>1.1.2</w:t>
      </w:r>
      <w:r>
        <w:rPr>
          <w:rFonts w:hint="eastAsia"/>
          <w:szCs w:val="21"/>
        </w:rPr>
        <w:t>合同当事人和人员</w:t>
      </w:r>
    </w:p>
    <w:p w:rsidR="00CA044F" w:rsidRDefault="00A77AE8">
      <w:pPr>
        <w:pStyle w:val="Bodytext2"/>
        <w:tabs>
          <w:tab w:val="left" w:pos="4064"/>
        </w:tabs>
        <w:spacing w:after="100" w:line="400" w:lineRule="exact"/>
        <w:ind w:firstLine="440"/>
        <w:rPr>
          <w:rFonts w:ascii="宋体" w:hAnsi="宋体" w:cs="宋体"/>
          <w:szCs w:val="21"/>
        </w:rPr>
      </w:pPr>
      <w:r>
        <w:rPr>
          <w:rFonts w:ascii="宋体" w:hAnsi="宋体" w:cs="宋体" w:hint="eastAsia"/>
          <w:szCs w:val="21"/>
        </w:rPr>
        <w:t>1.1.2.</w:t>
      </w:r>
      <w:r>
        <w:rPr>
          <w:rFonts w:ascii="宋体" w:hAnsi="宋体" w:cs="宋体" w:hint="eastAsia"/>
          <w:szCs w:val="21"/>
          <w:lang w:val="zh-CN" w:bidi="zh-CN"/>
        </w:rPr>
        <w:t>2</w:t>
      </w:r>
      <w:r>
        <w:rPr>
          <w:rFonts w:ascii="宋体" w:hAnsi="宋体" w:cs="宋体" w:hint="eastAsia"/>
          <w:szCs w:val="21"/>
          <w:lang w:val="zh-CN" w:bidi="zh-CN"/>
        </w:rPr>
        <w:t>发包人：</w:t>
      </w:r>
      <w:r>
        <w:rPr>
          <w:rFonts w:ascii="宋体" w:hAnsi="宋体" w:cs="宋体" w:hint="eastAsia"/>
          <w:szCs w:val="21"/>
        </w:rPr>
        <w:t>。</w:t>
      </w:r>
    </w:p>
    <w:p w:rsidR="00CA044F" w:rsidRDefault="00A77AE8">
      <w:pPr>
        <w:pStyle w:val="Bodytext2"/>
        <w:tabs>
          <w:tab w:val="left" w:pos="4066"/>
        </w:tabs>
        <w:spacing w:after="100" w:line="400" w:lineRule="exact"/>
        <w:ind w:firstLine="440"/>
        <w:rPr>
          <w:rFonts w:ascii="宋体" w:hAnsi="宋体" w:cs="宋体"/>
          <w:szCs w:val="21"/>
          <w:lang w:val="zh-CN" w:bidi="zh-CN"/>
        </w:rPr>
      </w:pPr>
      <w:r>
        <w:rPr>
          <w:rFonts w:ascii="宋体" w:hAnsi="宋体" w:cs="宋体" w:hint="eastAsia"/>
          <w:szCs w:val="21"/>
        </w:rPr>
        <w:t>1.1.2.</w:t>
      </w:r>
      <w:r>
        <w:rPr>
          <w:rFonts w:ascii="宋体" w:hAnsi="宋体" w:cs="宋体" w:hint="eastAsia"/>
          <w:szCs w:val="21"/>
          <w:lang w:val="zh-CN" w:bidi="zh-CN"/>
        </w:rPr>
        <w:t>3</w:t>
      </w:r>
      <w:r>
        <w:rPr>
          <w:rFonts w:ascii="宋体" w:hAnsi="宋体" w:cs="宋体" w:hint="eastAsia"/>
          <w:szCs w:val="21"/>
          <w:lang w:val="zh-CN" w:bidi="zh-CN"/>
        </w:rPr>
        <w:t>承包人：</w:t>
      </w:r>
    </w:p>
    <w:p w:rsidR="00CA044F" w:rsidRDefault="00A77AE8">
      <w:pPr>
        <w:pStyle w:val="Bodytext2"/>
        <w:tabs>
          <w:tab w:val="left" w:pos="4066"/>
        </w:tabs>
        <w:spacing w:after="100" w:line="400" w:lineRule="exact"/>
        <w:ind w:firstLine="440"/>
        <w:rPr>
          <w:rFonts w:ascii="宋体" w:hAnsi="宋体" w:cs="宋体"/>
          <w:szCs w:val="21"/>
        </w:rPr>
      </w:pPr>
      <w:r>
        <w:rPr>
          <w:rFonts w:ascii="宋体" w:hAnsi="宋体" w:cs="宋体" w:hint="eastAsia"/>
          <w:szCs w:val="21"/>
        </w:rPr>
        <w:t>1.1.2.</w:t>
      </w:r>
      <w:r>
        <w:rPr>
          <w:rFonts w:ascii="宋体" w:hAnsi="宋体" w:cs="宋体" w:hint="eastAsia"/>
          <w:szCs w:val="21"/>
          <w:lang w:bidi="zh-CN"/>
        </w:rPr>
        <w:t>4</w:t>
      </w:r>
      <w:r>
        <w:rPr>
          <w:rFonts w:ascii="宋体" w:hAnsi="宋体" w:cs="宋体" w:hint="eastAsia"/>
          <w:szCs w:val="21"/>
          <w:lang w:bidi="zh-CN"/>
        </w:rPr>
        <w:t>承包人项目负责人、技术负责人和专职安全员</w:t>
      </w:r>
      <w:r>
        <w:rPr>
          <w:rFonts w:ascii="宋体" w:hAnsi="宋体" w:cs="宋体" w:hint="eastAsia"/>
          <w:szCs w:val="21"/>
          <w:lang w:val="zh-CN" w:bidi="zh-CN"/>
        </w:rPr>
        <w:t>：</w:t>
      </w:r>
      <w:r>
        <w:rPr>
          <w:rFonts w:ascii="宋体" w:hAnsi="宋体" w:cs="宋体" w:hint="eastAsia"/>
          <w:szCs w:val="21"/>
        </w:rPr>
        <w:t>（项目负责人、技术负责人和专职安全员的姓名、身份证号号码，项目负责人执业证书号码以及项目负责人和专职安全员水行政主管部门颁发的安全生产考核合格证书号码）。</w:t>
      </w:r>
    </w:p>
    <w:p w:rsidR="00CA044F" w:rsidRDefault="00A77AE8">
      <w:pPr>
        <w:pStyle w:val="Bodytext2"/>
        <w:tabs>
          <w:tab w:val="left" w:pos="4064"/>
        </w:tabs>
        <w:spacing w:after="100" w:line="400" w:lineRule="exact"/>
        <w:ind w:firstLine="440"/>
        <w:rPr>
          <w:rFonts w:ascii="宋体" w:hAnsi="宋体" w:cs="宋体"/>
          <w:szCs w:val="21"/>
        </w:rPr>
      </w:pPr>
      <w:r>
        <w:rPr>
          <w:rFonts w:ascii="宋体" w:hAnsi="宋体" w:cs="宋体" w:hint="eastAsia"/>
          <w:szCs w:val="21"/>
        </w:rPr>
        <w:t>1.1.2.</w:t>
      </w:r>
      <w:r>
        <w:rPr>
          <w:rFonts w:ascii="宋体" w:hAnsi="宋体" w:cs="宋体" w:hint="eastAsia"/>
          <w:szCs w:val="21"/>
          <w:lang w:val="zh-CN" w:bidi="zh-CN"/>
        </w:rPr>
        <w:t>5</w:t>
      </w:r>
      <w:r>
        <w:rPr>
          <w:rFonts w:ascii="宋体" w:hAnsi="宋体" w:cs="宋体" w:hint="eastAsia"/>
          <w:szCs w:val="21"/>
          <w:lang w:val="zh-CN" w:bidi="zh-CN"/>
        </w:rPr>
        <w:t>分包人</w:t>
      </w:r>
      <w:r>
        <w:rPr>
          <w:rFonts w:ascii="宋体" w:hAnsi="宋体" w:cs="宋体" w:hint="eastAsia"/>
          <w:szCs w:val="21"/>
          <w:lang w:val="zh-CN" w:bidi="zh-CN"/>
        </w:rPr>
        <w:t>:</w:t>
      </w:r>
      <w:r>
        <w:rPr>
          <w:rFonts w:ascii="宋体" w:hAnsi="宋体" w:cs="宋体" w:hint="eastAsia"/>
          <w:szCs w:val="21"/>
          <w:lang w:bidi="zh-CN"/>
        </w:rPr>
        <w:t>/</w:t>
      </w:r>
      <w:r>
        <w:rPr>
          <w:rFonts w:ascii="宋体" w:hAnsi="宋体" w:cs="宋体" w:hint="eastAsia"/>
          <w:szCs w:val="21"/>
        </w:rPr>
        <w:t>。</w:t>
      </w:r>
    </w:p>
    <w:p w:rsidR="00CA044F" w:rsidRDefault="00A77AE8">
      <w:pPr>
        <w:pStyle w:val="Bodytext2"/>
        <w:tabs>
          <w:tab w:val="left" w:pos="4064"/>
        </w:tabs>
        <w:spacing w:after="100" w:line="400" w:lineRule="exact"/>
        <w:ind w:firstLine="440"/>
        <w:rPr>
          <w:rFonts w:ascii="宋体" w:hAnsi="宋体" w:cs="宋体"/>
          <w:szCs w:val="21"/>
        </w:rPr>
      </w:pPr>
      <w:r>
        <w:rPr>
          <w:rFonts w:ascii="宋体" w:hAnsi="宋体" w:cs="宋体" w:hint="eastAsia"/>
          <w:szCs w:val="21"/>
        </w:rPr>
        <w:t>1.1.2.6</w:t>
      </w:r>
      <w:r>
        <w:rPr>
          <w:rFonts w:ascii="宋体" w:hAnsi="宋体" w:cs="宋体" w:hint="eastAsia"/>
          <w:szCs w:val="21"/>
          <w:lang w:val="zh-CN" w:bidi="zh-CN"/>
        </w:rPr>
        <w:t>监理人：</w:t>
      </w:r>
      <w:r>
        <w:rPr>
          <w:rFonts w:ascii="宋体" w:hAnsi="宋体" w:cs="宋体" w:hint="eastAsia"/>
          <w:szCs w:val="21"/>
          <w:lang w:bidi="zh-CN"/>
        </w:rPr>
        <w:t>/</w:t>
      </w:r>
      <w:r>
        <w:rPr>
          <w:rFonts w:ascii="宋体" w:hAnsi="宋体" w:cs="宋体" w:hint="eastAsia"/>
          <w:szCs w:val="21"/>
        </w:rPr>
        <w:t>。</w:t>
      </w:r>
    </w:p>
    <w:p w:rsidR="00CA044F" w:rsidRDefault="00A77AE8">
      <w:pPr>
        <w:pStyle w:val="Bodytext2"/>
        <w:tabs>
          <w:tab w:val="left" w:pos="3649"/>
        </w:tabs>
        <w:spacing w:after="100" w:line="400" w:lineRule="exact"/>
        <w:ind w:firstLine="440"/>
        <w:rPr>
          <w:rFonts w:ascii="宋体" w:hAnsi="宋体" w:cs="宋体"/>
          <w:szCs w:val="21"/>
        </w:rPr>
      </w:pPr>
      <w:r>
        <w:rPr>
          <w:rFonts w:ascii="宋体" w:hAnsi="宋体" w:cs="宋体" w:hint="eastAsia"/>
          <w:szCs w:val="21"/>
        </w:rPr>
        <w:t>1.1.4</w:t>
      </w:r>
      <w:r>
        <w:rPr>
          <w:rFonts w:ascii="宋体" w:hAnsi="宋体" w:cs="宋体" w:hint="eastAsia"/>
          <w:szCs w:val="21"/>
          <w:lang w:val="zh-CN" w:bidi="zh-CN"/>
        </w:rPr>
        <w:t>日期：</w:t>
      </w:r>
      <w:r>
        <w:rPr>
          <w:rFonts w:ascii="宋体" w:hAnsi="宋体" w:cs="宋体" w:hint="eastAsia"/>
          <w:szCs w:val="21"/>
          <w:lang w:bidi="zh-CN"/>
        </w:rPr>
        <w:t>/</w:t>
      </w:r>
      <w:r>
        <w:rPr>
          <w:rFonts w:ascii="宋体" w:hAnsi="宋体" w:cs="宋体" w:hint="eastAsia"/>
          <w:szCs w:val="21"/>
        </w:rPr>
        <w:t>。</w:t>
      </w:r>
    </w:p>
    <w:p w:rsidR="00CA044F" w:rsidRDefault="00A77AE8">
      <w:pPr>
        <w:pStyle w:val="Bodytext1"/>
        <w:tabs>
          <w:tab w:val="left" w:pos="6303"/>
        </w:tabs>
        <w:spacing w:after="240" w:line="400" w:lineRule="exact"/>
        <w:ind w:firstLine="440"/>
        <w:rPr>
          <w:szCs w:val="21"/>
        </w:rPr>
      </w:pPr>
      <w:r>
        <w:rPr>
          <w:rFonts w:hint="eastAsia"/>
          <w:szCs w:val="21"/>
          <w:lang w:val="en-US" w:bidi="en-US"/>
        </w:rPr>
        <w:t>1.1.4.</w:t>
      </w:r>
      <w:r>
        <w:rPr>
          <w:rFonts w:hint="eastAsia"/>
          <w:szCs w:val="21"/>
        </w:rPr>
        <w:t>5</w:t>
      </w:r>
      <w:r>
        <w:rPr>
          <w:rFonts w:hint="eastAsia"/>
          <w:szCs w:val="21"/>
        </w:rPr>
        <w:t>缺陷责任期</w:t>
      </w:r>
      <w:r>
        <w:rPr>
          <w:rFonts w:hint="eastAsia"/>
          <w:szCs w:val="21"/>
        </w:rPr>
        <w:t>(</w:t>
      </w:r>
      <w:r>
        <w:rPr>
          <w:rFonts w:hint="eastAsia"/>
          <w:szCs w:val="21"/>
        </w:rPr>
        <w:t>工程质量保修期</w:t>
      </w:r>
      <w:r>
        <w:rPr>
          <w:rFonts w:hint="eastAsia"/>
          <w:szCs w:val="21"/>
        </w:rPr>
        <w:t>):</w:t>
      </w:r>
      <w:r>
        <w:rPr>
          <w:rFonts w:hint="eastAsia"/>
          <w:szCs w:val="21"/>
          <w:u w:val="single"/>
        </w:rPr>
        <w:t>通过竣工验收后一年</w:t>
      </w:r>
      <w:r>
        <w:rPr>
          <w:rFonts w:hint="eastAsia"/>
          <w:szCs w:val="21"/>
          <w:lang w:val="en-US" w:bidi="en-US"/>
        </w:rPr>
        <w:t>。</w:t>
      </w:r>
    </w:p>
    <w:p w:rsidR="00CA044F" w:rsidRDefault="00A77AE8">
      <w:pPr>
        <w:pStyle w:val="4"/>
        <w:spacing w:line="400" w:lineRule="exact"/>
        <w:ind w:left="0" w:firstLineChars="200" w:firstLine="420"/>
        <w:rPr>
          <w:rFonts w:ascii="宋体" w:eastAsia="宋体" w:hAnsi="宋体" w:cs="宋体"/>
          <w:sz w:val="21"/>
          <w:szCs w:val="21"/>
        </w:rPr>
      </w:pPr>
      <w:bookmarkStart w:id="1086" w:name="bookmark1587"/>
      <w:bookmarkStart w:id="1087" w:name="bookmark1586"/>
      <w:bookmarkStart w:id="1088" w:name="bookmark1588"/>
      <w:r>
        <w:rPr>
          <w:rFonts w:ascii="宋体" w:eastAsia="宋体" w:hAnsi="宋体" w:cs="宋体" w:hint="eastAsia"/>
          <w:sz w:val="21"/>
          <w:szCs w:val="21"/>
        </w:rPr>
        <w:t>1.4</w:t>
      </w:r>
      <w:r>
        <w:rPr>
          <w:rFonts w:ascii="宋体" w:eastAsia="宋体" w:hAnsi="宋体" w:cs="宋体" w:hint="eastAsia"/>
          <w:sz w:val="21"/>
          <w:szCs w:val="21"/>
        </w:rPr>
        <w:t>合同文件的优先顺序</w:t>
      </w:r>
      <w:bookmarkEnd w:id="1086"/>
      <w:bookmarkEnd w:id="1087"/>
      <w:bookmarkEnd w:id="1088"/>
    </w:p>
    <w:p w:rsidR="00CA044F" w:rsidRDefault="00A77AE8">
      <w:pPr>
        <w:pStyle w:val="Bodytext1"/>
        <w:spacing w:after="100" w:line="400" w:lineRule="exact"/>
        <w:ind w:firstLine="440"/>
        <w:rPr>
          <w:szCs w:val="21"/>
        </w:rPr>
      </w:pPr>
      <w:r>
        <w:rPr>
          <w:rFonts w:hint="eastAsia"/>
          <w:szCs w:val="21"/>
        </w:rPr>
        <w:t>进入合同的各项文件及其优先顺序如下：</w:t>
      </w:r>
    </w:p>
    <w:p w:rsidR="00CA044F" w:rsidRDefault="00A77AE8">
      <w:pPr>
        <w:pStyle w:val="Bodytext1"/>
        <w:tabs>
          <w:tab w:val="left" w:pos="923"/>
        </w:tabs>
        <w:spacing w:after="100" w:line="400" w:lineRule="exact"/>
        <w:ind w:firstLine="440"/>
        <w:rPr>
          <w:szCs w:val="21"/>
        </w:rPr>
      </w:pPr>
      <w:bookmarkStart w:id="1089" w:name="bookmark1589"/>
      <w:bookmarkEnd w:id="1089"/>
      <w:r>
        <w:rPr>
          <w:rFonts w:hint="eastAsia"/>
          <w:szCs w:val="21"/>
        </w:rPr>
        <w:t>（</w:t>
      </w:r>
      <w:r>
        <w:rPr>
          <w:rFonts w:hint="eastAsia"/>
          <w:szCs w:val="21"/>
          <w:lang w:val="en-US"/>
        </w:rPr>
        <w:t>1</w:t>
      </w:r>
      <w:r>
        <w:rPr>
          <w:rFonts w:hint="eastAsia"/>
          <w:szCs w:val="21"/>
          <w:lang w:val="en-US"/>
        </w:rPr>
        <w:t>）</w:t>
      </w:r>
      <w:r>
        <w:rPr>
          <w:rFonts w:hint="eastAsia"/>
          <w:szCs w:val="21"/>
        </w:rPr>
        <w:t>合同协议书</w:t>
      </w:r>
      <w:r>
        <w:rPr>
          <w:rFonts w:hint="eastAsia"/>
          <w:szCs w:val="21"/>
        </w:rPr>
        <w:t>(</w:t>
      </w:r>
      <w:r>
        <w:rPr>
          <w:rFonts w:hint="eastAsia"/>
          <w:szCs w:val="21"/>
        </w:rPr>
        <w:t>包括补充协议、合同谈判备忘录</w:t>
      </w:r>
      <w:r>
        <w:rPr>
          <w:rFonts w:hint="eastAsia"/>
          <w:szCs w:val="21"/>
        </w:rPr>
        <w:t>)</w:t>
      </w:r>
      <w:r>
        <w:rPr>
          <w:rFonts w:hint="eastAsia"/>
          <w:szCs w:val="21"/>
        </w:rPr>
        <w:t>；</w:t>
      </w:r>
    </w:p>
    <w:p w:rsidR="00CA044F" w:rsidRDefault="00A77AE8">
      <w:pPr>
        <w:pStyle w:val="Bodytext1"/>
        <w:tabs>
          <w:tab w:val="left" w:pos="923"/>
        </w:tabs>
        <w:spacing w:after="100" w:line="400" w:lineRule="exact"/>
        <w:ind w:firstLine="440"/>
        <w:rPr>
          <w:szCs w:val="21"/>
        </w:rPr>
      </w:pPr>
      <w:bookmarkStart w:id="1090" w:name="bookmark1590"/>
      <w:bookmarkEnd w:id="1090"/>
      <w:r>
        <w:rPr>
          <w:rFonts w:hint="eastAsia"/>
          <w:szCs w:val="21"/>
        </w:rPr>
        <w:t>（</w:t>
      </w:r>
      <w:r>
        <w:rPr>
          <w:rFonts w:hint="eastAsia"/>
          <w:szCs w:val="21"/>
          <w:lang w:val="en-US"/>
        </w:rPr>
        <w:t>2</w:t>
      </w:r>
      <w:r>
        <w:rPr>
          <w:rFonts w:hint="eastAsia"/>
          <w:szCs w:val="21"/>
          <w:lang w:val="en-US"/>
        </w:rPr>
        <w:t>）</w:t>
      </w:r>
      <w:r>
        <w:rPr>
          <w:rFonts w:hint="eastAsia"/>
          <w:szCs w:val="21"/>
        </w:rPr>
        <w:t>中标（</w:t>
      </w:r>
      <w:r>
        <w:rPr>
          <w:rFonts w:hint="eastAsia"/>
          <w:szCs w:val="21"/>
          <w:lang w:val="en-US"/>
        </w:rPr>
        <w:t>成交）</w:t>
      </w:r>
      <w:r>
        <w:rPr>
          <w:rFonts w:hint="eastAsia"/>
          <w:szCs w:val="21"/>
        </w:rPr>
        <w:t>通知书；</w:t>
      </w:r>
    </w:p>
    <w:p w:rsidR="00CA044F" w:rsidRDefault="00A77AE8">
      <w:pPr>
        <w:pStyle w:val="Bodytext1"/>
        <w:tabs>
          <w:tab w:val="left" w:pos="923"/>
        </w:tabs>
        <w:spacing w:after="100" w:line="400" w:lineRule="exact"/>
        <w:ind w:firstLine="440"/>
        <w:rPr>
          <w:szCs w:val="21"/>
        </w:rPr>
      </w:pPr>
      <w:bookmarkStart w:id="1091" w:name="bookmark1591"/>
      <w:bookmarkEnd w:id="1091"/>
      <w:r>
        <w:rPr>
          <w:rFonts w:hint="eastAsia"/>
          <w:szCs w:val="21"/>
        </w:rPr>
        <w:t>（</w:t>
      </w:r>
      <w:r>
        <w:rPr>
          <w:rFonts w:hint="eastAsia"/>
          <w:szCs w:val="21"/>
          <w:lang w:val="en-US"/>
        </w:rPr>
        <w:t>3</w:t>
      </w:r>
      <w:r>
        <w:rPr>
          <w:rFonts w:hint="eastAsia"/>
          <w:szCs w:val="21"/>
          <w:lang w:val="en-US"/>
        </w:rPr>
        <w:t>）</w:t>
      </w:r>
      <w:r>
        <w:rPr>
          <w:rFonts w:hint="eastAsia"/>
          <w:szCs w:val="21"/>
        </w:rPr>
        <w:t>投标函及投标函附录（</w:t>
      </w:r>
      <w:r>
        <w:rPr>
          <w:rFonts w:hint="eastAsia"/>
          <w:szCs w:val="21"/>
          <w:lang w:val="en-US"/>
        </w:rPr>
        <w:t>响应函）</w:t>
      </w:r>
      <w:r>
        <w:rPr>
          <w:rFonts w:hint="eastAsia"/>
          <w:szCs w:val="21"/>
        </w:rPr>
        <w:t>；</w:t>
      </w:r>
    </w:p>
    <w:p w:rsidR="00CA044F" w:rsidRDefault="00A77AE8">
      <w:pPr>
        <w:pStyle w:val="Bodytext1"/>
        <w:tabs>
          <w:tab w:val="left" w:pos="923"/>
        </w:tabs>
        <w:spacing w:after="100" w:line="400" w:lineRule="exact"/>
        <w:ind w:firstLine="440"/>
        <w:rPr>
          <w:szCs w:val="21"/>
        </w:rPr>
      </w:pPr>
      <w:bookmarkStart w:id="1092" w:name="bookmark1592"/>
      <w:bookmarkEnd w:id="1092"/>
      <w:r>
        <w:rPr>
          <w:rFonts w:hint="eastAsia"/>
          <w:szCs w:val="21"/>
        </w:rPr>
        <w:t>（</w:t>
      </w:r>
      <w:r>
        <w:rPr>
          <w:rFonts w:hint="eastAsia"/>
          <w:szCs w:val="21"/>
          <w:lang w:val="en-US"/>
        </w:rPr>
        <w:t>4</w:t>
      </w:r>
      <w:r>
        <w:rPr>
          <w:rFonts w:hint="eastAsia"/>
          <w:szCs w:val="21"/>
          <w:lang w:val="en-US"/>
        </w:rPr>
        <w:t>）</w:t>
      </w:r>
      <w:r>
        <w:rPr>
          <w:rFonts w:hint="eastAsia"/>
          <w:szCs w:val="21"/>
        </w:rPr>
        <w:t>专用合同条款</w:t>
      </w:r>
      <w:r>
        <w:rPr>
          <w:rFonts w:hint="eastAsia"/>
          <w:szCs w:val="21"/>
        </w:rPr>
        <w:t>(</w:t>
      </w:r>
      <w:r>
        <w:rPr>
          <w:rFonts w:hint="eastAsia"/>
          <w:szCs w:val="21"/>
        </w:rPr>
        <w:t>含附加条款</w:t>
      </w:r>
      <w:r>
        <w:rPr>
          <w:rFonts w:hint="eastAsia"/>
          <w:szCs w:val="21"/>
        </w:rPr>
        <w:t>)</w:t>
      </w:r>
      <w:r>
        <w:rPr>
          <w:rFonts w:hint="eastAsia"/>
          <w:szCs w:val="21"/>
        </w:rPr>
        <w:t>；</w:t>
      </w:r>
    </w:p>
    <w:p w:rsidR="00CA044F" w:rsidRDefault="00A77AE8">
      <w:pPr>
        <w:pStyle w:val="Bodytext1"/>
        <w:tabs>
          <w:tab w:val="left" w:pos="923"/>
        </w:tabs>
        <w:spacing w:after="100" w:line="400" w:lineRule="exact"/>
        <w:ind w:firstLine="440"/>
        <w:rPr>
          <w:szCs w:val="21"/>
        </w:rPr>
      </w:pPr>
      <w:bookmarkStart w:id="1093" w:name="bookmark1593"/>
      <w:bookmarkEnd w:id="1093"/>
      <w:r>
        <w:rPr>
          <w:rFonts w:hint="eastAsia"/>
          <w:szCs w:val="21"/>
        </w:rPr>
        <w:t>（</w:t>
      </w:r>
      <w:r>
        <w:rPr>
          <w:rFonts w:hint="eastAsia"/>
          <w:szCs w:val="21"/>
          <w:lang w:val="en-US"/>
        </w:rPr>
        <w:t>5</w:t>
      </w:r>
      <w:r>
        <w:rPr>
          <w:rFonts w:hint="eastAsia"/>
          <w:szCs w:val="21"/>
          <w:lang w:val="en-US"/>
        </w:rPr>
        <w:t>）</w:t>
      </w:r>
      <w:r>
        <w:rPr>
          <w:rFonts w:hint="eastAsia"/>
          <w:szCs w:val="21"/>
        </w:rPr>
        <w:t>通用合同条款；</w:t>
      </w:r>
    </w:p>
    <w:p w:rsidR="00CA044F" w:rsidRDefault="00A77AE8">
      <w:pPr>
        <w:pStyle w:val="Bodytext1"/>
        <w:tabs>
          <w:tab w:val="left" w:pos="923"/>
        </w:tabs>
        <w:spacing w:after="100" w:line="400" w:lineRule="exact"/>
        <w:ind w:firstLine="440"/>
        <w:rPr>
          <w:szCs w:val="21"/>
        </w:rPr>
      </w:pPr>
      <w:bookmarkStart w:id="1094" w:name="bookmark1594"/>
      <w:bookmarkEnd w:id="1094"/>
      <w:r>
        <w:rPr>
          <w:rFonts w:hint="eastAsia"/>
          <w:szCs w:val="21"/>
        </w:rPr>
        <w:t>（</w:t>
      </w:r>
      <w:r>
        <w:rPr>
          <w:rFonts w:hint="eastAsia"/>
          <w:szCs w:val="21"/>
          <w:lang w:val="en-US"/>
        </w:rPr>
        <w:t>6</w:t>
      </w:r>
      <w:r>
        <w:rPr>
          <w:rFonts w:hint="eastAsia"/>
          <w:szCs w:val="21"/>
          <w:lang w:val="en-US"/>
        </w:rPr>
        <w:t>）</w:t>
      </w:r>
      <w:r>
        <w:rPr>
          <w:rFonts w:hint="eastAsia"/>
          <w:szCs w:val="21"/>
        </w:rPr>
        <w:t>技术标准和要求</w:t>
      </w:r>
      <w:r>
        <w:rPr>
          <w:rFonts w:hint="eastAsia"/>
          <w:szCs w:val="21"/>
        </w:rPr>
        <w:t>(</w:t>
      </w:r>
      <w:r>
        <w:rPr>
          <w:rFonts w:hint="eastAsia"/>
          <w:szCs w:val="21"/>
        </w:rPr>
        <w:t>合同技术条款</w:t>
      </w:r>
      <w:r>
        <w:rPr>
          <w:rFonts w:hint="eastAsia"/>
          <w:szCs w:val="21"/>
        </w:rPr>
        <w:t>)</w:t>
      </w:r>
      <w:r>
        <w:rPr>
          <w:rFonts w:hint="eastAsia"/>
          <w:szCs w:val="21"/>
        </w:rPr>
        <w:t>；</w:t>
      </w:r>
    </w:p>
    <w:p w:rsidR="00CA044F" w:rsidRDefault="00A77AE8">
      <w:pPr>
        <w:pStyle w:val="Bodytext1"/>
        <w:tabs>
          <w:tab w:val="left" w:pos="923"/>
        </w:tabs>
        <w:spacing w:after="100" w:line="400" w:lineRule="exact"/>
        <w:ind w:firstLine="440"/>
        <w:rPr>
          <w:szCs w:val="21"/>
        </w:rPr>
      </w:pPr>
      <w:bookmarkStart w:id="1095" w:name="bookmark1595"/>
      <w:bookmarkEnd w:id="1095"/>
      <w:r>
        <w:rPr>
          <w:rFonts w:hint="eastAsia"/>
          <w:szCs w:val="21"/>
        </w:rPr>
        <w:t>（</w:t>
      </w:r>
      <w:r>
        <w:rPr>
          <w:rFonts w:hint="eastAsia"/>
          <w:szCs w:val="21"/>
          <w:lang w:val="en-US"/>
        </w:rPr>
        <w:t>7</w:t>
      </w:r>
      <w:r>
        <w:rPr>
          <w:rFonts w:hint="eastAsia"/>
          <w:szCs w:val="21"/>
          <w:lang w:val="en-US"/>
        </w:rPr>
        <w:t>）</w:t>
      </w:r>
      <w:r>
        <w:rPr>
          <w:rFonts w:hint="eastAsia"/>
          <w:szCs w:val="21"/>
        </w:rPr>
        <w:t>图纸；</w:t>
      </w:r>
    </w:p>
    <w:p w:rsidR="00CA044F" w:rsidRDefault="00A77AE8">
      <w:pPr>
        <w:pStyle w:val="Bodytext1"/>
        <w:tabs>
          <w:tab w:val="left" w:pos="923"/>
        </w:tabs>
        <w:spacing w:after="100" w:line="400" w:lineRule="exact"/>
        <w:ind w:firstLine="440"/>
        <w:rPr>
          <w:szCs w:val="21"/>
        </w:rPr>
      </w:pPr>
      <w:bookmarkStart w:id="1096" w:name="bookmark1596"/>
      <w:bookmarkEnd w:id="1096"/>
      <w:r>
        <w:rPr>
          <w:rFonts w:hint="eastAsia"/>
          <w:szCs w:val="21"/>
        </w:rPr>
        <w:t>（</w:t>
      </w:r>
      <w:r>
        <w:rPr>
          <w:rFonts w:hint="eastAsia"/>
          <w:szCs w:val="21"/>
          <w:lang w:val="en-US"/>
        </w:rPr>
        <w:t>8</w:t>
      </w:r>
      <w:r>
        <w:rPr>
          <w:rFonts w:hint="eastAsia"/>
          <w:szCs w:val="21"/>
          <w:lang w:val="en-US"/>
        </w:rPr>
        <w:t>）</w:t>
      </w:r>
      <w:r>
        <w:rPr>
          <w:rFonts w:hint="eastAsia"/>
          <w:szCs w:val="21"/>
        </w:rPr>
        <w:t>已标价工程量清单；</w:t>
      </w:r>
    </w:p>
    <w:p w:rsidR="00CA044F" w:rsidRDefault="00A77AE8">
      <w:pPr>
        <w:pStyle w:val="Bodytext1"/>
        <w:tabs>
          <w:tab w:val="left" w:pos="923"/>
        </w:tabs>
        <w:spacing w:after="100" w:line="400" w:lineRule="exact"/>
        <w:ind w:firstLine="440"/>
        <w:rPr>
          <w:szCs w:val="21"/>
        </w:rPr>
      </w:pPr>
      <w:bookmarkStart w:id="1097" w:name="bookmark1597"/>
      <w:bookmarkEnd w:id="1097"/>
      <w:r>
        <w:rPr>
          <w:rFonts w:hint="eastAsia"/>
          <w:szCs w:val="21"/>
        </w:rPr>
        <w:t>（</w:t>
      </w:r>
      <w:r>
        <w:rPr>
          <w:rFonts w:hint="eastAsia"/>
          <w:szCs w:val="21"/>
          <w:lang w:val="en-US"/>
        </w:rPr>
        <w:t>9</w:t>
      </w:r>
      <w:r>
        <w:rPr>
          <w:rFonts w:hint="eastAsia"/>
          <w:szCs w:val="21"/>
          <w:lang w:val="en-US"/>
        </w:rPr>
        <w:t>）</w:t>
      </w:r>
      <w:r>
        <w:rPr>
          <w:rFonts w:hint="eastAsia"/>
          <w:szCs w:val="21"/>
        </w:rPr>
        <w:t>投标（</w:t>
      </w:r>
      <w:r>
        <w:rPr>
          <w:rFonts w:hint="eastAsia"/>
          <w:szCs w:val="21"/>
          <w:lang w:val="en-US"/>
        </w:rPr>
        <w:t>响应）</w:t>
      </w:r>
      <w:r>
        <w:rPr>
          <w:rFonts w:hint="eastAsia"/>
          <w:szCs w:val="21"/>
        </w:rPr>
        <w:t>文件其他内容；</w:t>
      </w:r>
    </w:p>
    <w:p w:rsidR="00CA044F" w:rsidRDefault="00A77AE8">
      <w:pPr>
        <w:pStyle w:val="Bodytext1"/>
        <w:tabs>
          <w:tab w:val="left" w:pos="1026"/>
        </w:tabs>
        <w:spacing w:after="240" w:line="400" w:lineRule="exact"/>
        <w:ind w:firstLine="440"/>
        <w:rPr>
          <w:szCs w:val="21"/>
        </w:rPr>
      </w:pPr>
      <w:bookmarkStart w:id="1098" w:name="bookmark1598"/>
      <w:bookmarkEnd w:id="1098"/>
      <w:r>
        <w:rPr>
          <w:rFonts w:hint="eastAsia"/>
          <w:szCs w:val="21"/>
        </w:rPr>
        <w:t>（</w:t>
      </w:r>
      <w:r>
        <w:rPr>
          <w:rFonts w:hint="eastAsia"/>
          <w:szCs w:val="21"/>
          <w:lang w:val="en-US"/>
        </w:rPr>
        <w:t>10</w:t>
      </w:r>
      <w:r>
        <w:rPr>
          <w:rFonts w:hint="eastAsia"/>
          <w:szCs w:val="21"/>
          <w:lang w:val="en-US"/>
        </w:rPr>
        <w:t>）</w:t>
      </w:r>
      <w:r>
        <w:rPr>
          <w:rFonts w:hint="eastAsia"/>
          <w:szCs w:val="21"/>
        </w:rPr>
        <w:t>其他合同文件。</w:t>
      </w:r>
    </w:p>
    <w:p w:rsidR="00CA044F" w:rsidRDefault="00A77AE8">
      <w:pPr>
        <w:pStyle w:val="4"/>
        <w:spacing w:line="400" w:lineRule="exact"/>
        <w:ind w:left="0" w:firstLineChars="200" w:firstLine="420"/>
        <w:rPr>
          <w:rFonts w:ascii="宋体" w:eastAsia="宋体" w:hAnsi="宋体" w:cs="宋体"/>
          <w:sz w:val="21"/>
          <w:szCs w:val="21"/>
        </w:rPr>
      </w:pPr>
      <w:bookmarkStart w:id="1099" w:name="bookmark1600"/>
      <w:bookmarkStart w:id="1100" w:name="bookmark1601"/>
      <w:bookmarkStart w:id="1101" w:name="bookmark1599"/>
      <w:r>
        <w:rPr>
          <w:rFonts w:ascii="宋体" w:eastAsia="宋体" w:hAnsi="宋体" w:cs="宋体" w:hint="eastAsia"/>
          <w:sz w:val="21"/>
          <w:szCs w:val="21"/>
        </w:rPr>
        <w:t>1.7</w:t>
      </w:r>
      <w:r>
        <w:rPr>
          <w:rFonts w:ascii="宋体" w:eastAsia="宋体" w:hAnsi="宋体" w:cs="宋体" w:hint="eastAsia"/>
          <w:sz w:val="21"/>
          <w:szCs w:val="21"/>
        </w:rPr>
        <w:t>联络</w:t>
      </w:r>
      <w:bookmarkEnd w:id="1099"/>
      <w:bookmarkEnd w:id="1100"/>
      <w:bookmarkEnd w:id="1101"/>
    </w:p>
    <w:p w:rsidR="00CA044F" w:rsidRDefault="00A77AE8">
      <w:pPr>
        <w:pStyle w:val="Bodytext1"/>
        <w:tabs>
          <w:tab w:val="left" w:pos="2074"/>
        </w:tabs>
        <w:spacing w:after="180" w:line="400" w:lineRule="exact"/>
        <w:ind w:firstLine="460"/>
        <w:rPr>
          <w:szCs w:val="21"/>
        </w:rPr>
      </w:pPr>
      <w:r>
        <w:rPr>
          <w:rFonts w:hint="eastAsia"/>
          <w:szCs w:val="21"/>
          <w:lang w:val="en-US" w:bidi="en-US"/>
        </w:rPr>
        <w:t>1.7.2</w:t>
      </w:r>
      <w:r>
        <w:rPr>
          <w:rFonts w:hint="eastAsia"/>
          <w:szCs w:val="21"/>
        </w:rPr>
        <w:t>来往函件均应按技术标准和要求</w:t>
      </w:r>
      <w:r>
        <w:rPr>
          <w:rFonts w:hint="eastAsia"/>
          <w:szCs w:val="21"/>
        </w:rPr>
        <w:t>(</w:t>
      </w:r>
      <w:r>
        <w:rPr>
          <w:rFonts w:hint="eastAsia"/>
          <w:szCs w:val="21"/>
        </w:rPr>
        <w:t>合同技术条款</w:t>
      </w:r>
      <w:r>
        <w:rPr>
          <w:rFonts w:hint="eastAsia"/>
          <w:szCs w:val="21"/>
        </w:rPr>
        <w:t>)</w:t>
      </w:r>
      <w:r>
        <w:rPr>
          <w:rFonts w:hint="eastAsia"/>
          <w:szCs w:val="21"/>
        </w:rPr>
        <w:t>约定的期限送</w:t>
      </w:r>
      <w:r>
        <w:rPr>
          <w:rFonts w:hint="eastAsia"/>
          <w:szCs w:val="21"/>
          <w:u w:val="single"/>
        </w:rPr>
        <w:t>发包人指定地点</w:t>
      </w:r>
      <w:r>
        <w:rPr>
          <w:rFonts w:hint="eastAsia"/>
          <w:szCs w:val="21"/>
          <w:lang w:val="en-US" w:bidi="en-US"/>
        </w:rPr>
        <w:t>。</w:t>
      </w:r>
    </w:p>
    <w:p w:rsidR="00CA044F" w:rsidRDefault="00A77AE8">
      <w:pPr>
        <w:pStyle w:val="3"/>
        <w:spacing w:line="400" w:lineRule="exact"/>
        <w:rPr>
          <w:rFonts w:ascii="宋体" w:hAnsi="宋体" w:cs="宋体"/>
          <w:sz w:val="21"/>
          <w:szCs w:val="21"/>
        </w:rPr>
      </w:pPr>
      <w:bookmarkStart w:id="1102" w:name="bookmark1604"/>
      <w:bookmarkStart w:id="1103" w:name="bookmark1602"/>
      <w:bookmarkStart w:id="1104" w:name="_Toc17082"/>
      <w:bookmarkStart w:id="1105" w:name="bookmark1605"/>
      <w:bookmarkStart w:id="1106" w:name="_Toc27866"/>
      <w:bookmarkStart w:id="1107" w:name="_Toc105283944"/>
      <w:bookmarkStart w:id="1108" w:name="_Toc7249"/>
      <w:bookmarkStart w:id="1109" w:name="_Toc30112"/>
      <w:bookmarkStart w:id="1110" w:name="bookmark1603"/>
      <w:bookmarkEnd w:id="1102"/>
      <w:r>
        <w:rPr>
          <w:rFonts w:ascii="宋体" w:hAnsi="宋体" w:cs="宋体" w:hint="eastAsia"/>
          <w:sz w:val="21"/>
          <w:szCs w:val="21"/>
        </w:rPr>
        <w:lastRenderedPageBreak/>
        <w:t xml:space="preserve">2. </w:t>
      </w:r>
      <w:r>
        <w:rPr>
          <w:rFonts w:ascii="宋体" w:hAnsi="宋体" w:cs="宋体" w:hint="eastAsia"/>
          <w:sz w:val="21"/>
          <w:szCs w:val="21"/>
        </w:rPr>
        <w:t>发包人义务</w:t>
      </w:r>
      <w:bookmarkEnd w:id="1103"/>
      <w:bookmarkEnd w:id="1104"/>
      <w:bookmarkEnd w:id="1105"/>
      <w:bookmarkEnd w:id="1106"/>
      <w:bookmarkEnd w:id="1107"/>
      <w:bookmarkEnd w:id="1108"/>
      <w:bookmarkEnd w:id="1109"/>
      <w:bookmarkEnd w:id="1110"/>
    </w:p>
    <w:p w:rsidR="00CA044F" w:rsidRDefault="00A77AE8">
      <w:pPr>
        <w:pStyle w:val="4"/>
        <w:spacing w:line="400" w:lineRule="exact"/>
        <w:ind w:left="0" w:firstLineChars="200" w:firstLine="420"/>
        <w:rPr>
          <w:rFonts w:ascii="宋体" w:eastAsia="宋体" w:hAnsi="宋体" w:cs="宋体"/>
          <w:sz w:val="21"/>
          <w:szCs w:val="21"/>
        </w:rPr>
      </w:pPr>
      <w:bookmarkStart w:id="1111" w:name="bookmark1607"/>
      <w:bookmarkStart w:id="1112" w:name="bookmark1606"/>
      <w:bookmarkStart w:id="1113" w:name="bookmark1608"/>
      <w:r>
        <w:rPr>
          <w:rFonts w:ascii="宋体" w:eastAsia="宋体" w:hAnsi="宋体" w:cs="宋体" w:hint="eastAsia"/>
          <w:sz w:val="21"/>
          <w:szCs w:val="21"/>
        </w:rPr>
        <w:t>2.3</w:t>
      </w:r>
      <w:r>
        <w:rPr>
          <w:rFonts w:ascii="宋体" w:eastAsia="宋体" w:hAnsi="宋体" w:cs="宋体" w:hint="eastAsia"/>
          <w:sz w:val="21"/>
          <w:szCs w:val="21"/>
        </w:rPr>
        <w:t>提供施工场地</w:t>
      </w:r>
      <w:bookmarkEnd w:id="1111"/>
      <w:bookmarkEnd w:id="1112"/>
      <w:bookmarkEnd w:id="1113"/>
    </w:p>
    <w:p w:rsidR="00CA044F" w:rsidRDefault="00A77AE8">
      <w:pPr>
        <w:pStyle w:val="Bodytext1"/>
        <w:tabs>
          <w:tab w:val="left" w:pos="8265"/>
        </w:tabs>
        <w:spacing w:line="400" w:lineRule="exact"/>
        <w:rPr>
          <w:szCs w:val="21"/>
        </w:rPr>
      </w:pPr>
      <w:r>
        <w:rPr>
          <w:rFonts w:hint="eastAsia"/>
          <w:szCs w:val="21"/>
          <w:lang w:val="en-US" w:bidi="en-US"/>
        </w:rPr>
        <w:t>2.3.2</w:t>
      </w:r>
      <w:r>
        <w:rPr>
          <w:rFonts w:hint="eastAsia"/>
          <w:szCs w:val="21"/>
        </w:rPr>
        <w:t>发包人提供的施工场地范围为：</w:t>
      </w:r>
      <w:r>
        <w:rPr>
          <w:rFonts w:hint="eastAsia"/>
          <w:szCs w:val="21"/>
          <w:u w:val="single"/>
        </w:rPr>
        <w:t>发包人负责办理工地范围内的征地、拆迁和移民等有关手续，向承包人提供施工用地。提供的用地范围和期限在签订协议书时商定</w:t>
      </w:r>
      <w:r>
        <w:rPr>
          <w:rFonts w:hint="eastAsia"/>
          <w:szCs w:val="21"/>
          <w:lang w:val="en-US" w:bidi="en-US"/>
        </w:rPr>
        <w:t>。</w:t>
      </w:r>
    </w:p>
    <w:p w:rsidR="00CA044F" w:rsidRDefault="00A77AE8">
      <w:pPr>
        <w:pStyle w:val="Bodytext1"/>
        <w:tabs>
          <w:tab w:val="left" w:pos="8227"/>
        </w:tabs>
        <w:spacing w:after="180" w:line="400" w:lineRule="exact"/>
        <w:rPr>
          <w:szCs w:val="21"/>
          <w:lang w:val="en-US" w:bidi="en-US"/>
        </w:rPr>
      </w:pPr>
      <w:r>
        <w:rPr>
          <w:rFonts w:hint="eastAsia"/>
          <w:szCs w:val="21"/>
          <w:lang w:val="en-US" w:bidi="en-US"/>
        </w:rPr>
        <w:t>2.3.3</w:t>
      </w:r>
      <w:r>
        <w:rPr>
          <w:rFonts w:hint="eastAsia"/>
          <w:szCs w:val="21"/>
          <w:lang w:val="en-US" w:bidi="en-US"/>
        </w:rPr>
        <w:t>发包人应在开工前</w:t>
      </w:r>
      <w:r>
        <w:rPr>
          <w:rFonts w:hint="eastAsia"/>
          <w:szCs w:val="21"/>
          <w:lang w:val="en-US" w:bidi="en-US"/>
        </w:rPr>
        <w:t>14</w:t>
      </w:r>
      <w:r>
        <w:rPr>
          <w:rFonts w:hint="eastAsia"/>
          <w:szCs w:val="21"/>
          <w:lang w:val="en-US" w:bidi="en-US"/>
        </w:rPr>
        <w:t>天内，向承包人提供与施工现场相关的工程地质和地下管线资料，对资料的真实准确性负责。但发包人对承包人在使用上述资料时所作的分析、判断和推论不承担责任。发包人负责协调处理施工场地周围地下管线和邻近建筑物、构筑物的保护工作，并协助解决对承包人施工有干扰的外部条件。</w:t>
      </w:r>
    </w:p>
    <w:p w:rsidR="00CA044F" w:rsidRDefault="00A77AE8">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2.8</w:t>
      </w:r>
      <w:r>
        <w:rPr>
          <w:rFonts w:ascii="宋体" w:eastAsia="宋体" w:hAnsi="宋体" w:cs="宋体" w:hint="eastAsia"/>
          <w:sz w:val="21"/>
          <w:szCs w:val="21"/>
        </w:rPr>
        <w:t>其它义务</w:t>
      </w:r>
    </w:p>
    <w:p w:rsidR="00CA044F" w:rsidRDefault="00A77AE8">
      <w:pPr>
        <w:pStyle w:val="Bodytext1"/>
        <w:spacing w:after="100" w:line="400" w:lineRule="exact"/>
        <w:ind w:firstLine="440"/>
        <w:rPr>
          <w:szCs w:val="21"/>
        </w:rPr>
      </w:pPr>
      <w:r>
        <w:rPr>
          <w:rFonts w:hint="eastAsia"/>
          <w:szCs w:val="21"/>
        </w:rPr>
        <w:t>(</w:t>
      </w:r>
      <w:r>
        <w:rPr>
          <w:rFonts w:hint="eastAsia"/>
          <w:szCs w:val="21"/>
        </w:rPr>
        <w:t>根据发包人的合同管理要求补充</w:t>
      </w:r>
      <w:r>
        <w:rPr>
          <w:rFonts w:hint="eastAsia"/>
          <w:szCs w:val="21"/>
        </w:rPr>
        <w:t>)</w:t>
      </w:r>
    </w:p>
    <w:p w:rsidR="00CA044F" w:rsidRDefault="00A77AE8">
      <w:pPr>
        <w:pStyle w:val="Bodytext1"/>
        <w:spacing w:after="100" w:line="400" w:lineRule="exact"/>
        <w:ind w:firstLine="440"/>
        <w:rPr>
          <w:szCs w:val="21"/>
        </w:rPr>
      </w:pPr>
      <w:r>
        <w:rPr>
          <w:rFonts w:hint="eastAsia"/>
          <w:szCs w:val="21"/>
        </w:rPr>
        <w:t xml:space="preserve">2.8.1 </w:t>
      </w:r>
      <w:r>
        <w:rPr>
          <w:rFonts w:hint="eastAsia"/>
          <w:szCs w:val="21"/>
        </w:rPr>
        <w:t>施工场地应具备的施工条件及提供的时间：</w:t>
      </w:r>
      <w:r>
        <w:rPr>
          <w:rFonts w:hint="eastAsia"/>
          <w:szCs w:val="21"/>
          <w:u w:val="single"/>
        </w:rPr>
        <w:t>开工后</w:t>
      </w:r>
      <w:r>
        <w:rPr>
          <w:rFonts w:hint="eastAsia"/>
          <w:szCs w:val="21"/>
          <w:u w:val="single"/>
        </w:rPr>
        <w:t>3</w:t>
      </w:r>
      <w:r>
        <w:rPr>
          <w:rFonts w:hint="eastAsia"/>
          <w:szCs w:val="21"/>
          <w:u w:val="single"/>
        </w:rPr>
        <w:t>个工作日</w:t>
      </w:r>
      <w:r>
        <w:rPr>
          <w:rFonts w:hint="eastAsia"/>
          <w:szCs w:val="21"/>
        </w:rPr>
        <w:t>。</w:t>
      </w:r>
    </w:p>
    <w:p w:rsidR="00CA044F" w:rsidRDefault="00A77AE8">
      <w:pPr>
        <w:pStyle w:val="Bodytext1"/>
        <w:spacing w:after="100" w:line="400" w:lineRule="exact"/>
        <w:ind w:firstLine="440"/>
        <w:rPr>
          <w:szCs w:val="21"/>
        </w:rPr>
      </w:pPr>
      <w:r>
        <w:rPr>
          <w:rFonts w:hint="eastAsia"/>
          <w:szCs w:val="21"/>
        </w:rPr>
        <w:t xml:space="preserve">2.8.2 </w:t>
      </w:r>
      <w:r>
        <w:rPr>
          <w:rFonts w:hint="eastAsia"/>
          <w:szCs w:val="21"/>
        </w:rPr>
        <w:t>施工所需的水、电、电讯等管线接至施工场地的要求、接入地点和提供时间：</w:t>
      </w:r>
      <w:r>
        <w:rPr>
          <w:rFonts w:hint="eastAsia"/>
          <w:szCs w:val="21"/>
          <w:u w:val="single"/>
          <w:lang w:val="en-US"/>
        </w:rPr>
        <w:t>/</w:t>
      </w:r>
      <w:r>
        <w:rPr>
          <w:rFonts w:hint="eastAsia"/>
          <w:szCs w:val="21"/>
        </w:rPr>
        <w:t>。</w:t>
      </w:r>
    </w:p>
    <w:p w:rsidR="00CA044F" w:rsidRDefault="00A77AE8">
      <w:pPr>
        <w:pStyle w:val="Bodytext1"/>
        <w:spacing w:after="100" w:line="400" w:lineRule="exact"/>
        <w:ind w:firstLine="440"/>
        <w:rPr>
          <w:szCs w:val="21"/>
        </w:rPr>
      </w:pPr>
      <w:r>
        <w:rPr>
          <w:rFonts w:hint="eastAsia"/>
          <w:szCs w:val="21"/>
        </w:rPr>
        <w:t xml:space="preserve">2.8.3 </w:t>
      </w:r>
      <w:r>
        <w:rPr>
          <w:rFonts w:hint="eastAsia"/>
          <w:szCs w:val="21"/>
        </w:rPr>
        <w:t>施工</w:t>
      </w:r>
      <w:r>
        <w:rPr>
          <w:rFonts w:hint="eastAsia"/>
          <w:szCs w:val="21"/>
        </w:rPr>
        <w:t>场地外部道路通行权提供时间和要求：</w:t>
      </w:r>
      <w:r>
        <w:rPr>
          <w:rFonts w:hint="eastAsia"/>
          <w:szCs w:val="21"/>
          <w:u w:val="single"/>
          <w:lang w:val="en-US"/>
        </w:rPr>
        <w:t>/</w:t>
      </w:r>
      <w:r>
        <w:rPr>
          <w:rFonts w:hint="eastAsia"/>
          <w:szCs w:val="21"/>
        </w:rPr>
        <w:t>。</w:t>
      </w:r>
      <w:r>
        <w:rPr>
          <w:rFonts w:hint="eastAsia"/>
          <w:szCs w:val="21"/>
        </w:rPr>
        <w:t xml:space="preserve"> </w:t>
      </w:r>
    </w:p>
    <w:p w:rsidR="00CA044F" w:rsidRDefault="00A77AE8">
      <w:pPr>
        <w:pStyle w:val="Bodytext1"/>
        <w:spacing w:after="100" w:line="400" w:lineRule="exact"/>
        <w:ind w:firstLine="440"/>
        <w:rPr>
          <w:szCs w:val="21"/>
        </w:rPr>
      </w:pPr>
      <w:r>
        <w:rPr>
          <w:rFonts w:hint="eastAsia"/>
          <w:szCs w:val="21"/>
        </w:rPr>
        <w:t xml:space="preserve">2.8.4 </w:t>
      </w:r>
      <w:r>
        <w:rPr>
          <w:rFonts w:hint="eastAsia"/>
          <w:szCs w:val="21"/>
        </w:rPr>
        <w:t>与施工场地周边环境关系的说明资料及相关协作关系合同的提交时间和要求：</w:t>
      </w:r>
      <w:r>
        <w:rPr>
          <w:rFonts w:hint="eastAsia"/>
          <w:szCs w:val="21"/>
          <w:u w:val="single"/>
          <w:lang w:val="en-US"/>
        </w:rPr>
        <w:t>/</w:t>
      </w:r>
      <w:r>
        <w:rPr>
          <w:rFonts w:hint="eastAsia"/>
          <w:szCs w:val="21"/>
        </w:rPr>
        <w:t>。</w:t>
      </w:r>
    </w:p>
    <w:p w:rsidR="00CA044F" w:rsidRDefault="00A77AE8">
      <w:pPr>
        <w:pStyle w:val="3"/>
        <w:spacing w:line="400" w:lineRule="exact"/>
        <w:rPr>
          <w:rFonts w:ascii="宋体" w:hAnsi="宋体" w:cs="宋体"/>
          <w:sz w:val="21"/>
          <w:szCs w:val="21"/>
        </w:rPr>
      </w:pPr>
      <w:bookmarkStart w:id="1114" w:name="bookmark1614"/>
      <w:bookmarkStart w:id="1115" w:name="bookmark1609"/>
      <w:bookmarkStart w:id="1116" w:name="_Toc21868"/>
      <w:bookmarkStart w:id="1117" w:name="_Toc5847"/>
      <w:bookmarkStart w:id="1118" w:name="_Toc2059059865"/>
      <w:bookmarkStart w:id="1119" w:name="bookmark1615"/>
      <w:bookmarkStart w:id="1120" w:name="_Toc6637"/>
      <w:bookmarkStart w:id="1121" w:name="_Toc23945"/>
      <w:bookmarkStart w:id="1122" w:name="bookmark1613"/>
      <w:bookmarkStart w:id="1123" w:name="bookmark1612"/>
      <w:bookmarkEnd w:id="1114"/>
      <w:bookmarkEnd w:id="1115"/>
      <w:r>
        <w:rPr>
          <w:rFonts w:ascii="宋体" w:hAnsi="宋体" w:cs="宋体" w:hint="eastAsia"/>
          <w:sz w:val="21"/>
          <w:szCs w:val="21"/>
        </w:rPr>
        <w:t xml:space="preserve">3. </w:t>
      </w:r>
      <w:r>
        <w:rPr>
          <w:rFonts w:ascii="宋体" w:hAnsi="宋体" w:cs="宋体" w:hint="eastAsia"/>
          <w:sz w:val="21"/>
          <w:szCs w:val="21"/>
        </w:rPr>
        <w:t>监理人</w:t>
      </w:r>
      <w:bookmarkEnd w:id="1116"/>
      <w:bookmarkEnd w:id="1117"/>
      <w:bookmarkEnd w:id="1118"/>
      <w:bookmarkEnd w:id="1119"/>
      <w:bookmarkEnd w:id="1120"/>
      <w:bookmarkEnd w:id="1121"/>
    </w:p>
    <w:p w:rsidR="00CA044F" w:rsidRDefault="00A77AE8">
      <w:pPr>
        <w:pStyle w:val="4"/>
        <w:spacing w:line="400" w:lineRule="exact"/>
        <w:ind w:left="0" w:firstLineChars="200" w:firstLine="420"/>
        <w:rPr>
          <w:rFonts w:ascii="宋体" w:eastAsia="宋体" w:hAnsi="宋体" w:cs="宋体"/>
          <w:sz w:val="21"/>
          <w:szCs w:val="21"/>
        </w:rPr>
      </w:pPr>
      <w:bookmarkStart w:id="1124" w:name="bookmark1616"/>
      <w:r>
        <w:rPr>
          <w:rFonts w:ascii="宋体" w:eastAsia="宋体" w:hAnsi="宋体" w:cs="宋体" w:hint="eastAsia"/>
          <w:sz w:val="21"/>
          <w:szCs w:val="21"/>
        </w:rPr>
        <w:t>3.1</w:t>
      </w:r>
      <w:r>
        <w:rPr>
          <w:rFonts w:ascii="宋体" w:eastAsia="宋体" w:hAnsi="宋体" w:cs="宋体" w:hint="eastAsia"/>
          <w:sz w:val="21"/>
          <w:szCs w:val="21"/>
        </w:rPr>
        <w:t>监理人的职责和权力</w:t>
      </w:r>
      <w:bookmarkEnd w:id="1122"/>
      <w:bookmarkEnd w:id="1123"/>
      <w:bookmarkEnd w:id="1124"/>
    </w:p>
    <w:p w:rsidR="00CA044F" w:rsidRDefault="00A77AE8">
      <w:pPr>
        <w:pStyle w:val="Bodytext1"/>
        <w:spacing w:after="280" w:line="400" w:lineRule="exact"/>
        <w:ind w:firstLine="440"/>
        <w:rPr>
          <w:szCs w:val="21"/>
        </w:rPr>
      </w:pPr>
      <w:r>
        <w:rPr>
          <w:rFonts w:hint="eastAsia"/>
          <w:szCs w:val="21"/>
          <w:lang w:val="en-US" w:bidi="en-US"/>
        </w:rPr>
        <w:t>3.1.1</w:t>
      </w:r>
      <w:r>
        <w:rPr>
          <w:rFonts w:hint="eastAsia"/>
          <w:szCs w:val="21"/>
        </w:rPr>
        <w:t>监理人须根据发包人事先批准的权力范围行使权力，发包人批准的权力范围：按本工程委托监理合同。</w:t>
      </w:r>
    </w:p>
    <w:p w:rsidR="00CA044F" w:rsidRDefault="00A77AE8">
      <w:pPr>
        <w:pStyle w:val="3"/>
        <w:spacing w:line="400" w:lineRule="exact"/>
        <w:rPr>
          <w:rFonts w:ascii="宋体" w:hAnsi="宋体" w:cs="宋体"/>
          <w:sz w:val="21"/>
          <w:szCs w:val="21"/>
        </w:rPr>
      </w:pPr>
      <w:bookmarkStart w:id="1125" w:name="bookmark1619"/>
      <w:bookmarkStart w:id="1126" w:name="_Toc23429"/>
      <w:bookmarkStart w:id="1127" w:name="_Toc718918703"/>
      <w:bookmarkStart w:id="1128" w:name="_Toc26032"/>
      <w:bookmarkStart w:id="1129" w:name="_Toc4014"/>
      <w:bookmarkStart w:id="1130" w:name="bookmark1620"/>
      <w:bookmarkStart w:id="1131" w:name="_Toc20373"/>
      <w:bookmarkStart w:id="1132" w:name="bookmark1617"/>
      <w:bookmarkStart w:id="1133" w:name="bookmark1618"/>
      <w:bookmarkEnd w:id="1125"/>
      <w:r>
        <w:rPr>
          <w:rFonts w:ascii="宋体" w:hAnsi="宋体" w:cs="宋体" w:hint="eastAsia"/>
          <w:sz w:val="21"/>
          <w:szCs w:val="21"/>
        </w:rPr>
        <w:t xml:space="preserve">4. </w:t>
      </w:r>
      <w:r>
        <w:rPr>
          <w:rFonts w:ascii="宋体" w:hAnsi="宋体" w:cs="宋体" w:hint="eastAsia"/>
          <w:sz w:val="21"/>
          <w:szCs w:val="21"/>
        </w:rPr>
        <w:t>承包人</w:t>
      </w:r>
      <w:bookmarkEnd w:id="1126"/>
      <w:bookmarkEnd w:id="1127"/>
      <w:bookmarkEnd w:id="1128"/>
      <w:bookmarkEnd w:id="1129"/>
      <w:bookmarkEnd w:id="1130"/>
      <w:bookmarkEnd w:id="1131"/>
    </w:p>
    <w:p w:rsidR="00CA044F" w:rsidRDefault="00A77AE8">
      <w:pPr>
        <w:pStyle w:val="4"/>
        <w:spacing w:line="400" w:lineRule="exact"/>
        <w:ind w:left="0" w:firstLineChars="200" w:firstLine="420"/>
        <w:rPr>
          <w:rFonts w:ascii="宋体" w:eastAsia="宋体" w:hAnsi="宋体" w:cs="宋体"/>
          <w:sz w:val="21"/>
          <w:szCs w:val="21"/>
        </w:rPr>
      </w:pPr>
      <w:bookmarkStart w:id="1134" w:name="bookmark1621"/>
      <w:r>
        <w:rPr>
          <w:rFonts w:ascii="宋体" w:eastAsia="宋体" w:hAnsi="宋体" w:cs="宋体" w:hint="eastAsia"/>
          <w:sz w:val="21"/>
          <w:szCs w:val="21"/>
        </w:rPr>
        <w:t>4.1</w:t>
      </w:r>
      <w:r>
        <w:rPr>
          <w:rFonts w:ascii="宋体" w:eastAsia="宋体" w:hAnsi="宋体" w:cs="宋体" w:hint="eastAsia"/>
          <w:sz w:val="21"/>
          <w:szCs w:val="21"/>
        </w:rPr>
        <w:t>承包人的一般义务</w:t>
      </w:r>
      <w:bookmarkEnd w:id="1132"/>
      <w:bookmarkEnd w:id="1133"/>
      <w:bookmarkEnd w:id="1134"/>
    </w:p>
    <w:p w:rsidR="00CA044F" w:rsidRDefault="00A77AE8">
      <w:pPr>
        <w:spacing w:line="400" w:lineRule="exact"/>
        <w:ind w:firstLineChars="200" w:firstLine="420"/>
        <w:rPr>
          <w:rFonts w:ascii="宋体" w:hAnsi="宋体" w:cs="宋体"/>
          <w:szCs w:val="21"/>
        </w:rPr>
      </w:pPr>
      <w:bookmarkStart w:id="1135" w:name="bookmark1622"/>
      <w:bookmarkEnd w:id="1135"/>
      <w:r>
        <w:rPr>
          <w:rFonts w:ascii="宋体" w:hAnsi="宋体" w:cs="宋体" w:hint="eastAsia"/>
          <w:szCs w:val="21"/>
        </w:rPr>
        <w:t>4.1.10</w:t>
      </w:r>
      <w:r>
        <w:rPr>
          <w:rFonts w:ascii="宋体" w:hAnsi="宋体" w:cs="宋体" w:hint="eastAsia"/>
          <w:szCs w:val="21"/>
        </w:rPr>
        <w:t>其他义务</w:t>
      </w:r>
    </w:p>
    <w:p w:rsidR="00CA044F" w:rsidRDefault="00A77AE8">
      <w:pPr>
        <w:pStyle w:val="Bodytext1"/>
        <w:numPr>
          <w:ins w:id="1136" w:author="海边的风1388373772" w:date="1901-01-01T00:00:00Z"/>
        </w:numPr>
        <w:spacing w:line="400" w:lineRule="exact"/>
        <w:ind w:firstLine="442"/>
        <w:rPr>
          <w:szCs w:val="21"/>
        </w:rPr>
      </w:pPr>
      <w:bookmarkStart w:id="1137" w:name="bookmark1623"/>
      <w:bookmarkEnd w:id="1137"/>
      <w:r>
        <w:rPr>
          <w:rFonts w:hint="eastAsia"/>
          <w:szCs w:val="21"/>
        </w:rPr>
        <w:t>（一）办理有关保险。</w:t>
      </w:r>
    </w:p>
    <w:p w:rsidR="00CA044F" w:rsidRDefault="00A77AE8">
      <w:pPr>
        <w:pStyle w:val="Bodytext1"/>
        <w:spacing w:line="400" w:lineRule="exact"/>
        <w:ind w:firstLine="442"/>
        <w:rPr>
          <w:szCs w:val="21"/>
        </w:rPr>
      </w:pPr>
      <w:r>
        <w:rPr>
          <w:rFonts w:hint="eastAsia"/>
          <w:szCs w:val="21"/>
        </w:rPr>
        <w:t>按照《建筑法》规定，必须在工程开工前，为参加本合同工</w:t>
      </w:r>
      <w:proofErr w:type="gramStart"/>
      <w:r>
        <w:rPr>
          <w:rFonts w:hint="eastAsia"/>
          <w:szCs w:val="21"/>
        </w:rPr>
        <w:t>程现场</w:t>
      </w:r>
      <w:proofErr w:type="gramEnd"/>
      <w:r>
        <w:rPr>
          <w:rFonts w:hint="eastAsia"/>
          <w:szCs w:val="21"/>
        </w:rPr>
        <w:t>施工的所有作业人员及管理人员，包括参加工程建设的管理人员、监理人员、施工人员</w:t>
      </w:r>
      <w:r>
        <w:rPr>
          <w:rFonts w:hint="eastAsia"/>
          <w:szCs w:val="21"/>
        </w:rPr>
        <w:t>(</w:t>
      </w:r>
      <w:r>
        <w:rPr>
          <w:rFonts w:hint="eastAsia"/>
          <w:szCs w:val="21"/>
        </w:rPr>
        <w:t>含民工</w:t>
      </w:r>
      <w:r>
        <w:rPr>
          <w:rFonts w:hint="eastAsia"/>
          <w:szCs w:val="21"/>
        </w:rPr>
        <w:t>)</w:t>
      </w:r>
      <w:r>
        <w:rPr>
          <w:rFonts w:hint="eastAsia"/>
          <w:szCs w:val="21"/>
        </w:rPr>
        <w:t>办理工伤保险，并缴纳工伤保险费。保险期限自投保之日</w:t>
      </w:r>
      <w:r>
        <w:rPr>
          <w:rFonts w:hint="eastAsia"/>
          <w:szCs w:val="21"/>
        </w:rPr>
        <w:t>(</w:t>
      </w:r>
      <w:r>
        <w:rPr>
          <w:rFonts w:hint="eastAsia"/>
          <w:szCs w:val="21"/>
        </w:rPr>
        <w:t>工程开工之日</w:t>
      </w:r>
      <w:r>
        <w:rPr>
          <w:rFonts w:hint="eastAsia"/>
          <w:szCs w:val="21"/>
        </w:rPr>
        <w:t>)</w:t>
      </w:r>
      <w:r>
        <w:rPr>
          <w:rFonts w:hint="eastAsia"/>
          <w:szCs w:val="21"/>
        </w:rPr>
        <w:t>起至工程竣工验收时止</w:t>
      </w:r>
      <w:r>
        <w:rPr>
          <w:rFonts w:hint="eastAsia"/>
          <w:szCs w:val="21"/>
        </w:rPr>
        <w:t xml:space="preserve">, </w:t>
      </w:r>
      <w:r>
        <w:rPr>
          <w:rFonts w:hint="eastAsia"/>
          <w:szCs w:val="21"/>
        </w:rPr>
        <w:t>时间上涵盖施工全过程的任一时段。</w:t>
      </w:r>
    </w:p>
    <w:p w:rsidR="00CA044F" w:rsidRDefault="00A77AE8">
      <w:pPr>
        <w:pStyle w:val="Bodytext1"/>
        <w:spacing w:line="400" w:lineRule="exact"/>
        <w:ind w:firstLine="442"/>
        <w:rPr>
          <w:szCs w:val="21"/>
        </w:rPr>
      </w:pPr>
      <w:r>
        <w:rPr>
          <w:rFonts w:hint="eastAsia"/>
          <w:szCs w:val="21"/>
        </w:rPr>
        <w:t>按照《建筑法》规定，鼓励为从事危险作业的职工办理意外伤害保险。</w:t>
      </w:r>
    </w:p>
    <w:p w:rsidR="00CA044F" w:rsidRDefault="00A77AE8">
      <w:pPr>
        <w:pStyle w:val="Bodytext1"/>
        <w:tabs>
          <w:tab w:val="left" w:pos="1028"/>
        </w:tabs>
        <w:spacing w:line="400" w:lineRule="exact"/>
        <w:rPr>
          <w:szCs w:val="21"/>
        </w:rPr>
      </w:pPr>
      <w:bookmarkStart w:id="1138" w:name="bookmark1624"/>
      <w:bookmarkEnd w:id="1138"/>
      <w:r>
        <w:rPr>
          <w:rFonts w:hint="eastAsia"/>
          <w:szCs w:val="21"/>
        </w:rPr>
        <w:t>（二）执行广西壮族自治区解决企业拖欠工资问题联席会议关于保障农民工工资支付的有关规定，确保农民工工资无拖欠。</w:t>
      </w:r>
    </w:p>
    <w:p w:rsidR="00CA044F" w:rsidRDefault="00A77AE8">
      <w:pPr>
        <w:pStyle w:val="Bodytext1"/>
        <w:spacing w:line="400" w:lineRule="exact"/>
        <w:ind w:firstLine="442"/>
        <w:rPr>
          <w:szCs w:val="21"/>
        </w:rPr>
      </w:pPr>
      <w:r>
        <w:rPr>
          <w:rFonts w:hint="eastAsia"/>
          <w:szCs w:val="21"/>
        </w:rPr>
        <w:t>依法与招用的农民工签订并履行劳动合同，建立职工名册，及时办理劳动用工备</w:t>
      </w:r>
      <w:r>
        <w:rPr>
          <w:rFonts w:hint="eastAsia"/>
          <w:szCs w:val="21"/>
        </w:rPr>
        <w:t>案。</w:t>
      </w:r>
      <w:r>
        <w:rPr>
          <w:rFonts w:hint="eastAsia"/>
          <w:szCs w:val="21"/>
        </w:rPr>
        <w:lastRenderedPageBreak/>
        <w:t>实行农民工工资专用账户管理、银行代发农民工工资制度和农民工工资保证金制度。</w:t>
      </w:r>
    </w:p>
    <w:p w:rsidR="00CA044F" w:rsidRDefault="00A77AE8">
      <w:pPr>
        <w:pStyle w:val="Bodytext1"/>
        <w:spacing w:line="400" w:lineRule="exact"/>
        <w:ind w:firstLine="442"/>
        <w:rPr>
          <w:szCs w:val="21"/>
        </w:rPr>
      </w:pPr>
      <w:r>
        <w:rPr>
          <w:rFonts w:hint="eastAsia"/>
          <w:szCs w:val="21"/>
        </w:rPr>
        <w:t>承包方在</w:t>
      </w:r>
      <w:proofErr w:type="gramStart"/>
      <w:r>
        <w:rPr>
          <w:rFonts w:hint="eastAsia"/>
          <w:szCs w:val="21"/>
        </w:rPr>
        <w:t>签定</w:t>
      </w:r>
      <w:proofErr w:type="gramEnd"/>
      <w:r>
        <w:rPr>
          <w:rFonts w:hint="eastAsia"/>
          <w:szCs w:val="21"/>
        </w:rPr>
        <w:t>本合同后，需按有关规定将农民工工资保证金及时足额存入指定账户，并到人</w:t>
      </w:r>
      <w:proofErr w:type="gramStart"/>
      <w:r>
        <w:rPr>
          <w:rFonts w:hint="eastAsia"/>
          <w:szCs w:val="21"/>
        </w:rPr>
        <w:t>社部门</w:t>
      </w:r>
      <w:proofErr w:type="gramEnd"/>
      <w:r>
        <w:rPr>
          <w:rFonts w:hint="eastAsia"/>
          <w:szCs w:val="21"/>
        </w:rPr>
        <w:t>进行备案。</w:t>
      </w:r>
    </w:p>
    <w:p w:rsidR="00CA044F" w:rsidRDefault="00A77AE8">
      <w:pPr>
        <w:pStyle w:val="Bodytext1"/>
        <w:spacing w:line="400" w:lineRule="exact"/>
        <w:ind w:firstLine="442"/>
        <w:rPr>
          <w:szCs w:val="21"/>
        </w:rPr>
      </w:pPr>
      <w:r>
        <w:rPr>
          <w:rFonts w:hint="eastAsia"/>
          <w:szCs w:val="21"/>
        </w:rPr>
        <w:t>农民工工资支付及监管</w:t>
      </w:r>
    </w:p>
    <w:p w:rsidR="00CA044F" w:rsidRDefault="00A77AE8">
      <w:pPr>
        <w:pStyle w:val="Bodytext1"/>
        <w:spacing w:line="400" w:lineRule="exact"/>
        <w:ind w:firstLineChars="200" w:firstLine="420"/>
        <w:rPr>
          <w:szCs w:val="21"/>
        </w:rPr>
      </w:pPr>
      <w:r>
        <w:rPr>
          <w:rFonts w:hint="eastAsia"/>
          <w:szCs w:val="21"/>
        </w:rPr>
        <w:t>a.</w:t>
      </w:r>
      <w:r>
        <w:rPr>
          <w:rFonts w:hint="eastAsia"/>
          <w:szCs w:val="21"/>
        </w:rPr>
        <w:t>承包方在项目开工前，应在项目所在地商业银行开设农民工工资专用账户，由银行按月代发。</w:t>
      </w:r>
    </w:p>
    <w:p w:rsidR="00CA044F" w:rsidRDefault="00A77AE8">
      <w:pPr>
        <w:pStyle w:val="Bodytext1"/>
        <w:spacing w:line="400" w:lineRule="exact"/>
        <w:ind w:firstLine="442"/>
        <w:rPr>
          <w:szCs w:val="21"/>
          <w:lang w:val="en-US"/>
        </w:rPr>
      </w:pPr>
      <w:r>
        <w:rPr>
          <w:rFonts w:hint="eastAsia"/>
          <w:szCs w:val="21"/>
        </w:rPr>
        <w:t>b.</w:t>
      </w:r>
      <w:r>
        <w:rPr>
          <w:rFonts w:hint="eastAsia"/>
          <w:szCs w:val="21"/>
        </w:rPr>
        <w:t>发包人依据工程进度，审核承包人申报的工程进度款，按照与承包人约定的人工费支付比例</w:t>
      </w:r>
      <w:r>
        <w:rPr>
          <w:rFonts w:hint="eastAsia"/>
          <w:szCs w:val="21"/>
          <w:lang w:val="en-US"/>
        </w:rPr>
        <w:t>20</w:t>
      </w:r>
      <w:r>
        <w:rPr>
          <w:rFonts w:hint="eastAsia"/>
          <w:szCs w:val="21"/>
        </w:rPr>
        <w:t>%</w:t>
      </w:r>
      <w:r>
        <w:rPr>
          <w:rFonts w:hint="eastAsia"/>
          <w:szCs w:val="21"/>
        </w:rPr>
        <w:t>，将人工</w:t>
      </w:r>
      <w:proofErr w:type="gramStart"/>
      <w:r>
        <w:rPr>
          <w:rFonts w:hint="eastAsia"/>
          <w:szCs w:val="21"/>
        </w:rPr>
        <w:t>费及时</w:t>
      </w:r>
      <w:proofErr w:type="gramEnd"/>
      <w:r>
        <w:rPr>
          <w:rFonts w:hint="eastAsia"/>
          <w:szCs w:val="21"/>
        </w:rPr>
        <w:t>足额拨付至承包人的农民工工资专用账户，其余工程进度款项由发包人支付到承包人的单位基本户。</w:t>
      </w:r>
      <w:r>
        <w:rPr>
          <w:rFonts w:hint="eastAsia"/>
          <w:szCs w:val="21"/>
          <w:lang w:val="en-US"/>
        </w:rPr>
        <w:t>[</w:t>
      </w:r>
      <w:r>
        <w:rPr>
          <w:rFonts w:hint="eastAsia"/>
          <w:szCs w:val="21"/>
        </w:rPr>
        <w:t>注：如是以工代赈的项目，每个项目按照不低于项目总造价</w:t>
      </w:r>
      <w:r>
        <w:rPr>
          <w:rFonts w:hint="eastAsia"/>
          <w:szCs w:val="21"/>
        </w:rPr>
        <w:t>20%</w:t>
      </w:r>
      <w:r>
        <w:rPr>
          <w:rFonts w:hint="eastAsia"/>
          <w:szCs w:val="21"/>
        </w:rPr>
        <w:t>的比例发放劳务报酬</w:t>
      </w:r>
      <w:r>
        <w:rPr>
          <w:rFonts w:hint="eastAsia"/>
          <w:szCs w:val="21"/>
        </w:rPr>
        <w:t>(</w:t>
      </w:r>
      <w:r>
        <w:rPr>
          <w:rFonts w:hint="eastAsia"/>
          <w:szCs w:val="21"/>
        </w:rPr>
        <w:t>其中脱贫劳动力劳务报酬不低于</w:t>
      </w:r>
      <w:r>
        <w:rPr>
          <w:rFonts w:hint="eastAsia"/>
          <w:szCs w:val="21"/>
        </w:rPr>
        <w:t>50%</w:t>
      </w:r>
      <w:r>
        <w:rPr>
          <w:rFonts w:hint="eastAsia"/>
          <w:szCs w:val="21"/>
        </w:rPr>
        <w:t>，具备条件的可提高劳务报酬资金占比）具体以政府文件为主。</w:t>
      </w:r>
      <w:r>
        <w:rPr>
          <w:rFonts w:hint="eastAsia"/>
          <w:szCs w:val="21"/>
          <w:lang w:val="en-US"/>
        </w:rPr>
        <w:t>]</w:t>
      </w:r>
    </w:p>
    <w:p w:rsidR="00CA044F" w:rsidRDefault="00A77AE8">
      <w:pPr>
        <w:pStyle w:val="Bodytext1"/>
        <w:spacing w:line="400" w:lineRule="exact"/>
        <w:ind w:firstLine="442"/>
        <w:rPr>
          <w:szCs w:val="21"/>
        </w:rPr>
      </w:pPr>
      <w:r>
        <w:rPr>
          <w:rFonts w:hint="eastAsia"/>
          <w:szCs w:val="21"/>
        </w:rPr>
        <w:t>c.</w:t>
      </w:r>
      <w:r>
        <w:rPr>
          <w:rFonts w:hint="eastAsia"/>
          <w:szCs w:val="21"/>
        </w:rPr>
        <w:t>农民工工资专用账户资金必须专款专用，不得挪作他用，严格按照《广西壮族自治区工程建设领域工人工资支付专用账户管理办法》（</w:t>
      </w:r>
      <w:proofErr w:type="gramStart"/>
      <w:r>
        <w:rPr>
          <w:rFonts w:hint="eastAsia"/>
          <w:szCs w:val="21"/>
        </w:rPr>
        <w:t>桂薪联</w:t>
      </w:r>
      <w:proofErr w:type="gramEnd"/>
      <w:r>
        <w:rPr>
          <w:rFonts w:hint="eastAsia"/>
          <w:szCs w:val="21"/>
        </w:rPr>
        <w:t>发〔</w:t>
      </w:r>
      <w:r>
        <w:rPr>
          <w:rFonts w:hint="eastAsia"/>
          <w:szCs w:val="21"/>
        </w:rPr>
        <w:t>2016</w:t>
      </w:r>
      <w:r>
        <w:rPr>
          <w:rFonts w:hint="eastAsia"/>
          <w:szCs w:val="21"/>
        </w:rPr>
        <w:t>〕</w:t>
      </w:r>
      <w:r>
        <w:rPr>
          <w:rFonts w:hint="eastAsia"/>
          <w:szCs w:val="21"/>
        </w:rPr>
        <w:t>1</w:t>
      </w:r>
      <w:r>
        <w:rPr>
          <w:rFonts w:hint="eastAsia"/>
          <w:szCs w:val="21"/>
        </w:rPr>
        <w:t>号）有关规定执行。</w:t>
      </w:r>
    </w:p>
    <w:p w:rsidR="00CA044F" w:rsidRDefault="00A77AE8">
      <w:pPr>
        <w:pStyle w:val="Bodytext1"/>
        <w:spacing w:line="400" w:lineRule="exact"/>
        <w:ind w:firstLine="442"/>
        <w:rPr>
          <w:szCs w:val="21"/>
        </w:rPr>
      </w:pPr>
      <w:r>
        <w:rPr>
          <w:rFonts w:hint="eastAsia"/>
          <w:szCs w:val="21"/>
        </w:rPr>
        <w:t>d.</w:t>
      </w:r>
      <w:r>
        <w:rPr>
          <w:rFonts w:hint="eastAsia"/>
          <w:szCs w:val="21"/>
        </w:rPr>
        <w:t>承包方应按月将农民工工资支付情况与凭证定期报告建设单位和监理单位（</w:t>
      </w:r>
      <w:r>
        <w:rPr>
          <w:rFonts w:hint="eastAsia"/>
          <w:szCs w:val="21"/>
          <w:lang w:val="en-US"/>
        </w:rPr>
        <w:t>如有）</w:t>
      </w:r>
      <w:r>
        <w:rPr>
          <w:rFonts w:hint="eastAsia"/>
          <w:szCs w:val="21"/>
        </w:rPr>
        <w:t>，并自觉接受相关行政主管部门监督。</w:t>
      </w:r>
    </w:p>
    <w:p w:rsidR="00CA044F" w:rsidRDefault="00A77AE8">
      <w:pPr>
        <w:pStyle w:val="Bodytext1"/>
        <w:tabs>
          <w:tab w:val="left" w:pos="1031"/>
        </w:tabs>
        <w:spacing w:line="400" w:lineRule="exact"/>
        <w:rPr>
          <w:szCs w:val="21"/>
        </w:rPr>
      </w:pPr>
      <w:bookmarkStart w:id="1139" w:name="bookmark1625"/>
      <w:bookmarkEnd w:id="1139"/>
      <w:r>
        <w:rPr>
          <w:rFonts w:hint="eastAsia"/>
          <w:szCs w:val="21"/>
        </w:rPr>
        <w:t>（三）工程施工的义务和责任</w:t>
      </w:r>
    </w:p>
    <w:p w:rsidR="00CA044F" w:rsidRDefault="00A77AE8">
      <w:pPr>
        <w:pStyle w:val="Bodytext1"/>
        <w:tabs>
          <w:tab w:val="left" w:pos="920"/>
        </w:tabs>
        <w:spacing w:line="400" w:lineRule="exact"/>
        <w:ind w:firstLine="440"/>
        <w:rPr>
          <w:szCs w:val="21"/>
        </w:rPr>
      </w:pPr>
      <w:bookmarkStart w:id="1140" w:name="bookmark1626"/>
      <w:bookmarkEnd w:id="1140"/>
      <w:r>
        <w:rPr>
          <w:rFonts w:hint="eastAsia"/>
          <w:szCs w:val="21"/>
        </w:rPr>
        <w:t>（</w:t>
      </w:r>
      <w:r>
        <w:rPr>
          <w:rFonts w:hint="eastAsia"/>
          <w:szCs w:val="21"/>
          <w:lang w:val="en-US"/>
        </w:rPr>
        <w:t>1</w:t>
      </w:r>
      <w:r>
        <w:rPr>
          <w:rFonts w:hint="eastAsia"/>
          <w:szCs w:val="21"/>
          <w:lang w:val="en-US"/>
        </w:rPr>
        <w:t>）</w:t>
      </w:r>
      <w:r>
        <w:rPr>
          <w:rFonts w:hint="eastAsia"/>
          <w:szCs w:val="21"/>
        </w:rPr>
        <w:t>承包人应负责施工场地内部的水、</w:t>
      </w:r>
      <w:r>
        <w:rPr>
          <w:rFonts w:hint="eastAsia"/>
          <w:szCs w:val="21"/>
        </w:rPr>
        <w:t>电等施工管、线路的铺、架设及其费用，并按供电部门规定向供电部门</w:t>
      </w:r>
      <w:r>
        <w:rPr>
          <w:rFonts w:hint="eastAsia"/>
          <w:szCs w:val="21"/>
        </w:rPr>
        <w:t>(</w:t>
      </w:r>
      <w:r>
        <w:rPr>
          <w:rFonts w:hint="eastAsia"/>
          <w:szCs w:val="21"/>
        </w:rPr>
        <w:t>或发包人</w:t>
      </w:r>
      <w:r>
        <w:rPr>
          <w:rFonts w:hint="eastAsia"/>
          <w:szCs w:val="21"/>
        </w:rPr>
        <w:t>)</w:t>
      </w:r>
      <w:r>
        <w:rPr>
          <w:rFonts w:hint="eastAsia"/>
          <w:szCs w:val="21"/>
        </w:rPr>
        <w:t>交纳水、电费。发包人提供的接电点在签订合同时明确。另外，施工通讯及设施由承包人负责并承担费用。</w:t>
      </w:r>
    </w:p>
    <w:p w:rsidR="00CA044F" w:rsidRDefault="00A77AE8">
      <w:pPr>
        <w:pStyle w:val="Bodytext1"/>
        <w:tabs>
          <w:tab w:val="left" w:pos="918"/>
        </w:tabs>
        <w:spacing w:line="400" w:lineRule="exact"/>
        <w:ind w:firstLine="440"/>
        <w:rPr>
          <w:szCs w:val="21"/>
        </w:rPr>
      </w:pPr>
      <w:bookmarkStart w:id="1141" w:name="bookmark1627"/>
      <w:bookmarkEnd w:id="1141"/>
      <w:r>
        <w:rPr>
          <w:rFonts w:hint="eastAsia"/>
          <w:szCs w:val="21"/>
        </w:rPr>
        <w:t>（</w:t>
      </w:r>
      <w:r>
        <w:rPr>
          <w:rFonts w:hint="eastAsia"/>
          <w:szCs w:val="21"/>
          <w:lang w:val="en-US"/>
        </w:rPr>
        <w:t>2</w:t>
      </w:r>
      <w:r>
        <w:rPr>
          <w:rFonts w:hint="eastAsia"/>
          <w:szCs w:val="21"/>
          <w:lang w:val="en-US"/>
        </w:rPr>
        <w:t>）</w:t>
      </w:r>
      <w:r>
        <w:rPr>
          <w:rFonts w:hint="eastAsia"/>
          <w:szCs w:val="21"/>
        </w:rPr>
        <w:t>除民房外，承包人应按监理人的指示负责拆除、清理已征用土地上的杂物、灌木、树木、树根、杂草等。</w:t>
      </w:r>
    </w:p>
    <w:p w:rsidR="00CA044F" w:rsidRDefault="00A77AE8">
      <w:pPr>
        <w:pStyle w:val="Bodytext1"/>
        <w:tabs>
          <w:tab w:val="left" w:pos="920"/>
        </w:tabs>
        <w:spacing w:line="400" w:lineRule="exact"/>
        <w:ind w:firstLine="440"/>
        <w:rPr>
          <w:szCs w:val="21"/>
        </w:rPr>
      </w:pPr>
      <w:bookmarkStart w:id="1142" w:name="bookmark1628"/>
      <w:bookmarkEnd w:id="1142"/>
      <w:r>
        <w:rPr>
          <w:rFonts w:hint="eastAsia"/>
          <w:szCs w:val="21"/>
        </w:rPr>
        <w:t>（</w:t>
      </w:r>
      <w:r>
        <w:rPr>
          <w:rFonts w:hint="eastAsia"/>
          <w:szCs w:val="21"/>
          <w:lang w:val="en-US"/>
        </w:rPr>
        <w:t>3</w:t>
      </w:r>
      <w:r>
        <w:rPr>
          <w:rFonts w:hint="eastAsia"/>
          <w:szCs w:val="21"/>
          <w:lang w:val="en-US"/>
        </w:rPr>
        <w:t>）</w:t>
      </w:r>
      <w:r>
        <w:rPr>
          <w:rFonts w:hint="eastAsia"/>
          <w:szCs w:val="21"/>
        </w:rPr>
        <w:t>承包人应充分理解有一些设施</w:t>
      </w:r>
      <w:r>
        <w:rPr>
          <w:rFonts w:hint="eastAsia"/>
          <w:szCs w:val="21"/>
        </w:rPr>
        <w:t>(</w:t>
      </w:r>
      <w:r>
        <w:rPr>
          <w:rFonts w:hint="eastAsia"/>
          <w:szCs w:val="21"/>
        </w:rPr>
        <w:t>如施工道路、桥梁</w:t>
      </w:r>
      <w:r>
        <w:rPr>
          <w:rFonts w:hint="eastAsia"/>
          <w:szCs w:val="21"/>
        </w:rPr>
        <w:t>)</w:t>
      </w:r>
      <w:r>
        <w:rPr>
          <w:rFonts w:hint="eastAsia"/>
          <w:szCs w:val="21"/>
        </w:rPr>
        <w:t>可能会有其它人和单位使用通行，在使用过程中发生干扰时，应立即通知监理人并服从监理人的决定。</w:t>
      </w:r>
    </w:p>
    <w:p w:rsidR="00CA044F" w:rsidRDefault="00A77AE8">
      <w:pPr>
        <w:pStyle w:val="Bodytext1"/>
        <w:tabs>
          <w:tab w:val="left" w:pos="922"/>
        </w:tabs>
        <w:spacing w:line="400" w:lineRule="exact"/>
        <w:ind w:firstLine="440"/>
        <w:rPr>
          <w:szCs w:val="21"/>
        </w:rPr>
      </w:pPr>
      <w:bookmarkStart w:id="1143" w:name="bookmark1629"/>
      <w:bookmarkEnd w:id="1143"/>
      <w:r>
        <w:rPr>
          <w:rFonts w:hint="eastAsia"/>
          <w:szCs w:val="21"/>
        </w:rPr>
        <w:t>（</w:t>
      </w:r>
      <w:r>
        <w:rPr>
          <w:rFonts w:hint="eastAsia"/>
          <w:szCs w:val="21"/>
          <w:lang w:val="en-US"/>
        </w:rPr>
        <w:t>4</w:t>
      </w:r>
      <w:r>
        <w:rPr>
          <w:rFonts w:hint="eastAsia"/>
          <w:szCs w:val="21"/>
          <w:lang w:val="en-US"/>
        </w:rPr>
        <w:t>）</w:t>
      </w:r>
      <w:r>
        <w:rPr>
          <w:rFonts w:hint="eastAsia"/>
          <w:szCs w:val="21"/>
        </w:rPr>
        <w:t>承包人应为监理人、发包人现场代表对施工现场的检查监督提供必要的配合，并对这种配合对施工的影响</w:t>
      </w:r>
      <w:r>
        <w:rPr>
          <w:rFonts w:hint="eastAsia"/>
          <w:szCs w:val="21"/>
        </w:rPr>
        <w:t>应有充分的考虑。</w:t>
      </w:r>
    </w:p>
    <w:p w:rsidR="00CA044F" w:rsidRDefault="00A77AE8">
      <w:pPr>
        <w:pStyle w:val="Bodytext1"/>
        <w:tabs>
          <w:tab w:val="left" w:pos="915"/>
        </w:tabs>
        <w:spacing w:line="400" w:lineRule="exact"/>
        <w:ind w:firstLine="440"/>
        <w:rPr>
          <w:szCs w:val="21"/>
        </w:rPr>
      </w:pPr>
      <w:bookmarkStart w:id="1144" w:name="bookmark1630"/>
      <w:bookmarkEnd w:id="1144"/>
      <w:r>
        <w:rPr>
          <w:rFonts w:hint="eastAsia"/>
          <w:szCs w:val="21"/>
        </w:rPr>
        <w:t>（</w:t>
      </w:r>
      <w:r>
        <w:rPr>
          <w:rFonts w:hint="eastAsia"/>
          <w:szCs w:val="21"/>
          <w:lang w:val="en-US"/>
        </w:rPr>
        <w:t>5</w:t>
      </w:r>
      <w:r>
        <w:rPr>
          <w:rFonts w:hint="eastAsia"/>
          <w:szCs w:val="21"/>
          <w:lang w:val="en-US"/>
        </w:rPr>
        <w:t>）</w:t>
      </w:r>
      <w:r>
        <w:rPr>
          <w:rFonts w:hint="eastAsia"/>
          <w:szCs w:val="21"/>
        </w:rPr>
        <w:t>工程竣工后，承包人应按监理人的指示清理施工现场直至监理人、发包人满意</w:t>
      </w:r>
      <w:r>
        <w:rPr>
          <w:rFonts w:hint="eastAsia"/>
          <w:szCs w:val="21"/>
        </w:rPr>
        <w:t xml:space="preserve"> </w:t>
      </w:r>
      <w:r>
        <w:rPr>
          <w:rFonts w:hint="eastAsia"/>
          <w:szCs w:val="21"/>
        </w:rPr>
        <w:t>为止。</w:t>
      </w:r>
    </w:p>
    <w:p w:rsidR="00CA044F" w:rsidRDefault="00A77AE8">
      <w:pPr>
        <w:pStyle w:val="Bodytext1"/>
        <w:tabs>
          <w:tab w:val="left" w:pos="920"/>
        </w:tabs>
        <w:spacing w:line="400" w:lineRule="exact"/>
        <w:ind w:firstLine="440"/>
        <w:rPr>
          <w:szCs w:val="21"/>
        </w:rPr>
      </w:pPr>
      <w:bookmarkStart w:id="1145" w:name="bookmark1631"/>
      <w:bookmarkEnd w:id="1145"/>
      <w:r>
        <w:rPr>
          <w:rFonts w:hint="eastAsia"/>
          <w:szCs w:val="21"/>
        </w:rPr>
        <w:t>（</w:t>
      </w:r>
      <w:r>
        <w:rPr>
          <w:rFonts w:hint="eastAsia"/>
          <w:szCs w:val="21"/>
          <w:lang w:val="en-US"/>
        </w:rPr>
        <w:t>6</w:t>
      </w:r>
      <w:r>
        <w:rPr>
          <w:rFonts w:hint="eastAsia"/>
          <w:szCs w:val="21"/>
          <w:lang w:val="en-US"/>
        </w:rPr>
        <w:t>）</w:t>
      </w:r>
      <w:r>
        <w:rPr>
          <w:rFonts w:hint="eastAsia"/>
          <w:szCs w:val="21"/>
        </w:rPr>
        <w:t>对上述</w:t>
      </w:r>
      <w:r>
        <w:rPr>
          <w:rFonts w:hint="eastAsia"/>
          <w:szCs w:val="21"/>
        </w:rPr>
        <w:t>(1) ~ (5)</w:t>
      </w:r>
      <w:r>
        <w:rPr>
          <w:rFonts w:hint="eastAsia"/>
          <w:szCs w:val="21"/>
        </w:rPr>
        <w:t>项工作，费用已包括在有关单价和总价中，发包人不再另行支付由此所发生的一切费用。</w:t>
      </w:r>
    </w:p>
    <w:p w:rsidR="00CA044F" w:rsidRDefault="00A77AE8">
      <w:pPr>
        <w:pStyle w:val="Bodytext1"/>
        <w:tabs>
          <w:tab w:val="left" w:pos="922"/>
        </w:tabs>
        <w:spacing w:after="80" w:line="400" w:lineRule="exact"/>
        <w:ind w:firstLine="440"/>
        <w:rPr>
          <w:szCs w:val="21"/>
        </w:rPr>
      </w:pPr>
      <w:bookmarkStart w:id="1146" w:name="bookmark1632"/>
      <w:bookmarkEnd w:id="1146"/>
      <w:r>
        <w:rPr>
          <w:rFonts w:hint="eastAsia"/>
          <w:szCs w:val="21"/>
        </w:rPr>
        <w:t>（</w:t>
      </w:r>
      <w:r>
        <w:rPr>
          <w:rFonts w:hint="eastAsia"/>
          <w:szCs w:val="21"/>
          <w:lang w:val="en-US"/>
        </w:rPr>
        <w:t>7</w:t>
      </w:r>
      <w:r>
        <w:rPr>
          <w:rFonts w:hint="eastAsia"/>
          <w:szCs w:val="21"/>
          <w:lang w:val="en-US"/>
        </w:rPr>
        <w:t>）</w:t>
      </w:r>
      <w:r>
        <w:rPr>
          <w:rFonts w:hint="eastAsia"/>
          <w:szCs w:val="21"/>
        </w:rPr>
        <w:t>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rsidR="00CA044F" w:rsidRDefault="00A77AE8">
      <w:pPr>
        <w:pStyle w:val="Bodytext1"/>
        <w:tabs>
          <w:tab w:val="left" w:pos="924"/>
        </w:tabs>
        <w:spacing w:line="400" w:lineRule="exact"/>
        <w:ind w:firstLine="440"/>
        <w:rPr>
          <w:szCs w:val="21"/>
        </w:rPr>
      </w:pPr>
      <w:bookmarkStart w:id="1147" w:name="bookmark1633"/>
      <w:bookmarkEnd w:id="1147"/>
      <w:r>
        <w:rPr>
          <w:rFonts w:hint="eastAsia"/>
          <w:szCs w:val="21"/>
        </w:rPr>
        <w:t>（</w:t>
      </w:r>
      <w:r>
        <w:rPr>
          <w:rFonts w:hint="eastAsia"/>
          <w:szCs w:val="21"/>
          <w:lang w:val="en-US"/>
        </w:rPr>
        <w:t>8</w:t>
      </w:r>
      <w:r>
        <w:rPr>
          <w:rFonts w:hint="eastAsia"/>
          <w:szCs w:val="21"/>
          <w:lang w:val="en-US"/>
        </w:rPr>
        <w:t>）</w:t>
      </w:r>
      <w:r>
        <w:rPr>
          <w:rFonts w:hint="eastAsia"/>
          <w:szCs w:val="21"/>
        </w:rPr>
        <w:t>承包人必须文明、安全施工，在施工期间发生的一切人员伤亡和财产损失等责任事故和所发</w:t>
      </w:r>
      <w:r>
        <w:rPr>
          <w:rFonts w:hint="eastAsia"/>
          <w:szCs w:val="21"/>
        </w:rPr>
        <w:t>生的一切费用概由承包人承担。</w:t>
      </w:r>
    </w:p>
    <w:p w:rsidR="00CA044F" w:rsidRDefault="00A77AE8">
      <w:pPr>
        <w:pStyle w:val="Bodytext1"/>
        <w:tabs>
          <w:tab w:val="left" w:pos="924"/>
        </w:tabs>
        <w:spacing w:line="400" w:lineRule="exact"/>
        <w:ind w:firstLineChars="200" w:firstLine="420"/>
        <w:rPr>
          <w:szCs w:val="21"/>
        </w:rPr>
      </w:pPr>
      <w:bookmarkStart w:id="1148" w:name="bookmark1634"/>
      <w:bookmarkEnd w:id="1148"/>
      <w:r>
        <w:rPr>
          <w:rFonts w:hint="eastAsia"/>
          <w:szCs w:val="21"/>
        </w:rPr>
        <w:lastRenderedPageBreak/>
        <w:t>（</w:t>
      </w:r>
      <w:r>
        <w:rPr>
          <w:rFonts w:hint="eastAsia"/>
          <w:szCs w:val="21"/>
          <w:lang w:val="en-US"/>
        </w:rPr>
        <w:t>9</w:t>
      </w:r>
      <w:r>
        <w:rPr>
          <w:rFonts w:hint="eastAsia"/>
          <w:szCs w:val="21"/>
          <w:lang w:val="en-US"/>
        </w:rPr>
        <w:t>）</w:t>
      </w:r>
      <w:r>
        <w:rPr>
          <w:rFonts w:hint="eastAsia"/>
          <w:szCs w:val="21"/>
        </w:rPr>
        <w:t>按照发包人的要求做好安全文明宣传、监督检查宣传等工作，相关费用由承包人承担。</w:t>
      </w:r>
    </w:p>
    <w:p w:rsidR="00CA044F" w:rsidRDefault="00A77AE8">
      <w:pPr>
        <w:pStyle w:val="Bodytext1"/>
        <w:tabs>
          <w:tab w:val="left" w:pos="924"/>
        </w:tabs>
        <w:spacing w:line="400" w:lineRule="exact"/>
        <w:ind w:firstLineChars="200" w:firstLine="420"/>
        <w:rPr>
          <w:szCs w:val="21"/>
        </w:rPr>
      </w:pPr>
      <w:bookmarkStart w:id="1149" w:name="bookmark1635"/>
      <w:bookmarkEnd w:id="1149"/>
      <w:r>
        <w:rPr>
          <w:rFonts w:hint="eastAsia"/>
          <w:szCs w:val="21"/>
        </w:rPr>
        <w:t>（</w:t>
      </w:r>
      <w:r>
        <w:rPr>
          <w:rFonts w:hint="eastAsia"/>
          <w:szCs w:val="21"/>
          <w:lang w:val="en-US"/>
        </w:rPr>
        <w:t>10</w:t>
      </w:r>
      <w:r>
        <w:rPr>
          <w:rFonts w:hint="eastAsia"/>
          <w:szCs w:val="21"/>
          <w:lang w:val="en-US"/>
        </w:rPr>
        <w:t>）</w:t>
      </w:r>
      <w:r>
        <w:rPr>
          <w:rFonts w:hint="eastAsia"/>
          <w:szCs w:val="21"/>
        </w:rPr>
        <w:t>承包人应按约定时间和要求，完成以下工作：</w:t>
      </w:r>
    </w:p>
    <w:p w:rsidR="00CA044F" w:rsidRDefault="00A77AE8">
      <w:pPr>
        <w:pStyle w:val="Bodytext1"/>
        <w:tabs>
          <w:tab w:val="left" w:pos="839"/>
        </w:tabs>
        <w:spacing w:line="400" w:lineRule="exact"/>
        <w:ind w:firstLineChars="200" w:firstLine="420"/>
        <w:rPr>
          <w:szCs w:val="21"/>
        </w:rPr>
      </w:pPr>
      <w:bookmarkStart w:id="1150" w:name="bookmark1636"/>
      <w:bookmarkEnd w:id="1150"/>
      <w:r>
        <w:rPr>
          <w:rFonts w:hint="eastAsia"/>
          <w:szCs w:val="21"/>
        </w:rPr>
        <w:t>①按时提交施工组织设计、单位工程的施工方案。</w:t>
      </w:r>
    </w:p>
    <w:p w:rsidR="00CA044F" w:rsidRDefault="00A77AE8">
      <w:pPr>
        <w:pStyle w:val="Bodytext1"/>
        <w:tabs>
          <w:tab w:val="left" w:pos="839"/>
        </w:tabs>
        <w:spacing w:line="400" w:lineRule="exact"/>
        <w:ind w:firstLineChars="200" w:firstLine="420"/>
        <w:rPr>
          <w:szCs w:val="21"/>
        </w:rPr>
      </w:pPr>
      <w:bookmarkStart w:id="1151" w:name="bookmark1637"/>
      <w:bookmarkEnd w:id="1151"/>
      <w:r>
        <w:rPr>
          <w:rFonts w:hint="eastAsia"/>
          <w:szCs w:val="21"/>
        </w:rPr>
        <w:t>②每月</w:t>
      </w:r>
      <w:r>
        <w:rPr>
          <w:rFonts w:hint="eastAsia"/>
          <w:szCs w:val="21"/>
        </w:rPr>
        <w:t>25</w:t>
      </w:r>
      <w:r>
        <w:rPr>
          <w:rFonts w:hint="eastAsia"/>
          <w:szCs w:val="21"/>
        </w:rPr>
        <w:t>日向监理人提交当月工程进度报表及下月进度计划。</w:t>
      </w:r>
    </w:p>
    <w:p w:rsidR="00CA044F" w:rsidRDefault="00A77AE8">
      <w:pPr>
        <w:pStyle w:val="Bodytext1"/>
        <w:tabs>
          <w:tab w:val="left" w:pos="839"/>
        </w:tabs>
        <w:spacing w:line="400" w:lineRule="exact"/>
        <w:ind w:firstLineChars="200" w:firstLine="420"/>
        <w:rPr>
          <w:szCs w:val="21"/>
        </w:rPr>
      </w:pPr>
      <w:bookmarkStart w:id="1152" w:name="bookmark1638"/>
      <w:bookmarkEnd w:id="1152"/>
      <w:r>
        <w:rPr>
          <w:rFonts w:hint="eastAsia"/>
          <w:szCs w:val="21"/>
        </w:rPr>
        <w:t>③承包人自行负责施工安全保卫工作及夜间施工照明。</w:t>
      </w:r>
    </w:p>
    <w:p w:rsidR="00CA044F" w:rsidRDefault="00A77AE8">
      <w:pPr>
        <w:pStyle w:val="Bodytext1"/>
        <w:tabs>
          <w:tab w:val="left" w:pos="798"/>
        </w:tabs>
        <w:spacing w:line="400" w:lineRule="exact"/>
        <w:ind w:firstLineChars="200" w:firstLine="420"/>
        <w:rPr>
          <w:szCs w:val="21"/>
        </w:rPr>
      </w:pPr>
      <w:bookmarkStart w:id="1153" w:name="bookmark1639"/>
      <w:bookmarkEnd w:id="1153"/>
      <w:r>
        <w:rPr>
          <w:rFonts w:hint="eastAsia"/>
          <w:szCs w:val="21"/>
        </w:rPr>
        <w:t>④需承包人办理的有关施工场地交通、环卫和施工噪音降尘管理等手续：遵守有关部门对施工现场交通、环卫和施工噪音降尘管理规定，如有发生，费用由承包人承担。</w:t>
      </w:r>
    </w:p>
    <w:p w:rsidR="00CA044F" w:rsidRDefault="00A77AE8">
      <w:pPr>
        <w:pStyle w:val="Bodytext1"/>
        <w:tabs>
          <w:tab w:val="left" w:pos="819"/>
        </w:tabs>
        <w:spacing w:line="400" w:lineRule="exact"/>
        <w:ind w:firstLineChars="200" w:firstLine="420"/>
        <w:rPr>
          <w:szCs w:val="21"/>
        </w:rPr>
      </w:pPr>
      <w:bookmarkStart w:id="1154" w:name="bookmark1640"/>
      <w:bookmarkEnd w:id="1154"/>
      <w:r>
        <w:rPr>
          <w:rFonts w:hint="eastAsia"/>
          <w:szCs w:val="21"/>
        </w:rPr>
        <w:t>⑤已完工程成品保护的特殊要求及费用承担：已完工工程未交付发包人之前，承包人按协议条款约定负责已完成工程的成品保护工作，保护期间发生损坏，承包人自费予以修复。</w:t>
      </w:r>
    </w:p>
    <w:p w:rsidR="00CA044F" w:rsidRDefault="00A77AE8">
      <w:pPr>
        <w:pStyle w:val="Bodytext1"/>
        <w:tabs>
          <w:tab w:val="left" w:pos="814"/>
        </w:tabs>
        <w:spacing w:line="400" w:lineRule="exact"/>
        <w:ind w:firstLineChars="200" w:firstLine="420"/>
        <w:rPr>
          <w:szCs w:val="21"/>
        </w:rPr>
      </w:pPr>
      <w:bookmarkStart w:id="1155" w:name="bookmark1641"/>
      <w:bookmarkEnd w:id="1155"/>
      <w:r>
        <w:rPr>
          <w:rFonts w:hint="eastAsia"/>
          <w:szCs w:val="21"/>
        </w:rPr>
        <w:t>⑥承包人有义务对施工场地周围管线</w:t>
      </w:r>
      <w:r>
        <w:rPr>
          <w:rFonts w:hint="eastAsia"/>
          <w:szCs w:val="21"/>
        </w:rPr>
        <w:t>(</w:t>
      </w:r>
      <w:r>
        <w:rPr>
          <w:rFonts w:hint="eastAsia"/>
          <w:szCs w:val="21"/>
        </w:rPr>
        <w:t>含地上及地下</w:t>
      </w:r>
      <w:r>
        <w:rPr>
          <w:rFonts w:hint="eastAsia"/>
          <w:szCs w:val="21"/>
        </w:rPr>
        <w:t>)</w:t>
      </w:r>
      <w:r>
        <w:rPr>
          <w:rFonts w:hint="eastAsia"/>
          <w:szCs w:val="21"/>
        </w:rPr>
        <w:t>和邻近建筑物、构筑物</w:t>
      </w:r>
      <w:r>
        <w:rPr>
          <w:rFonts w:hint="eastAsia"/>
          <w:szCs w:val="21"/>
        </w:rPr>
        <w:t>(</w:t>
      </w:r>
      <w:r>
        <w:rPr>
          <w:rFonts w:hint="eastAsia"/>
          <w:szCs w:val="21"/>
        </w:rPr>
        <w:t>含文物保护建筑</w:t>
      </w:r>
      <w:r>
        <w:rPr>
          <w:rFonts w:hint="eastAsia"/>
          <w:szCs w:val="21"/>
        </w:rPr>
        <w:t>)</w:t>
      </w:r>
      <w:r>
        <w:rPr>
          <w:rFonts w:hint="eastAsia"/>
          <w:szCs w:val="21"/>
        </w:rPr>
        <w:t>、古树名木等进行探明并负责保护。</w:t>
      </w:r>
    </w:p>
    <w:p w:rsidR="00CA044F" w:rsidRDefault="00A77AE8">
      <w:pPr>
        <w:pStyle w:val="Bodytext1"/>
        <w:tabs>
          <w:tab w:val="left" w:pos="819"/>
        </w:tabs>
        <w:spacing w:line="400" w:lineRule="exact"/>
        <w:ind w:firstLineChars="200" w:firstLine="420"/>
        <w:rPr>
          <w:szCs w:val="21"/>
        </w:rPr>
      </w:pPr>
      <w:bookmarkStart w:id="1156" w:name="bookmark1642"/>
      <w:bookmarkEnd w:id="1156"/>
      <w:r>
        <w:rPr>
          <w:rFonts w:hint="eastAsia"/>
          <w:szCs w:val="21"/>
        </w:rPr>
        <w:t>⑦施工场地清洁卫生的要求：按城建卫生有关规定执行，由承包人负责，费用由承包人承担。</w:t>
      </w:r>
    </w:p>
    <w:p w:rsidR="00CA044F" w:rsidRDefault="00A77AE8">
      <w:pPr>
        <w:pStyle w:val="Bodytext1"/>
        <w:tabs>
          <w:tab w:val="left" w:pos="819"/>
        </w:tabs>
        <w:spacing w:line="400" w:lineRule="exact"/>
        <w:ind w:firstLineChars="200" w:firstLine="420"/>
        <w:rPr>
          <w:szCs w:val="21"/>
        </w:rPr>
      </w:pPr>
      <w:bookmarkStart w:id="1157" w:name="bookmark1643"/>
      <w:bookmarkEnd w:id="1157"/>
      <w:r>
        <w:rPr>
          <w:rFonts w:hint="eastAsia"/>
          <w:szCs w:val="21"/>
        </w:rPr>
        <w:t>⑧承包人承担施工场地、水电及运输通道的修建和维护、清场等费用。</w:t>
      </w:r>
    </w:p>
    <w:p w:rsidR="00CA044F" w:rsidRDefault="00A77AE8">
      <w:pPr>
        <w:pStyle w:val="Bodytext1"/>
        <w:tabs>
          <w:tab w:val="left" w:pos="819"/>
        </w:tabs>
        <w:spacing w:line="400" w:lineRule="exact"/>
        <w:ind w:firstLine="440"/>
        <w:rPr>
          <w:szCs w:val="21"/>
        </w:rPr>
      </w:pPr>
      <w:bookmarkStart w:id="1158" w:name="bookmark1644"/>
      <w:bookmarkEnd w:id="1158"/>
      <w:r>
        <w:rPr>
          <w:rFonts w:hint="eastAsia"/>
          <w:szCs w:val="21"/>
        </w:rPr>
        <w:t>（</w:t>
      </w:r>
      <w:r>
        <w:rPr>
          <w:rFonts w:hint="eastAsia"/>
          <w:szCs w:val="21"/>
          <w:lang w:val="en-US"/>
        </w:rPr>
        <w:t>11</w:t>
      </w:r>
      <w:r>
        <w:rPr>
          <w:rFonts w:hint="eastAsia"/>
          <w:szCs w:val="21"/>
          <w:lang w:val="en-US"/>
        </w:rPr>
        <w:t>）</w:t>
      </w:r>
      <w:r>
        <w:rPr>
          <w:rFonts w:hint="eastAsia"/>
          <w:szCs w:val="21"/>
        </w:rPr>
        <w:t>双方约定承包人应做的其他工作：</w:t>
      </w:r>
    </w:p>
    <w:p w:rsidR="00CA044F" w:rsidRDefault="00A77AE8">
      <w:pPr>
        <w:pStyle w:val="Bodytext1"/>
        <w:tabs>
          <w:tab w:val="left" w:pos="819"/>
        </w:tabs>
        <w:spacing w:line="400" w:lineRule="exact"/>
        <w:ind w:firstLine="440"/>
        <w:rPr>
          <w:szCs w:val="21"/>
        </w:rPr>
      </w:pPr>
      <w:bookmarkStart w:id="1159" w:name="bookmark1645"/>
      <w:bookmarkEnd w:id="1159"/>
      <w:r>
        <w:rPr>
          <w:rFonts w:hint="eastAsia"/>
          <w:szCs w:val="21"/>
        </w:rPr>
        <w:t>①凡属于需要承包人交付给其他承包人的工作面以及与其他承包人交叉作业的工作面</w:t>
      </w:r>
      <w:r>
        <w:rPr>
          <w:rFonts w:hint="eastAsia"/>
          <w:szCs w:val="21"/>
        </w:rPr>
        <w:t xml:space="preserve">, </w:t>
      </w:r>
      <w:r>
        <w:rPr>
          <w:rFonts w:hint="eastAsia"/>
          <w:szCs w:val="21"/>
        </w:rPr>
        <w:t>承包人必须服从监理人的决定，按规定的完工日期完成并将清理好的工作面移交给发包人</w:t>
      </w:r>
      <w:r>
        <w:rPr>
          <w:rFonts w:hint="eastAsia"/>
          <w:szCs w:val="21"/>
        </w:rPr>
        <w:t xml:space="preserve">, </w:t>
      </w:r>
      <w:r>
        <w:rPr>
          <w:rFonts w:hint="eastAsia"/>
          <w:szCs w:val="21"/>
        </w:rPr>
        <w:t>并取得监理人的同意。</w:t>
      </w:r>
    </w:p>
    <w:p w:rsidR="00CA044F" w:rsidRDefault="00A77AE8">
      <w:pPr>
        <w:pStyle w:val="Bodytext1"/>
        <w:tabs>
          <w:tab w:val="left" w:pos="817"/>
        </w:tabs>
        <w:spacing w:after="120" w:line="400" w:lineRule="exact"/>
        <w:ind w:firstLine="440"/>
        <w:rPr>
          <w:szCs w:val="21"/>
        </w:rPr>
      </w:pPr>
      <w:bookmarkStart w:id="1160" w:name="bookmark1646"/>
      <w:bookmarkEnd w:id="1160"/>
      <w:r>
        <w:rPr>
          <w:rFonts w:hint="eastAsia"/>
          <w:szCs w:val="21"/>
        </w:rPr>
        <w:t>②工程完工后，承包人应按监理人的指示清理施工现场。并在工程完工后</w:t>
      </w:r>
      <w:r>
        <w:rPr>
          <w:rFonts w:hint="eastAsia"/>
          <w:szCs w:val="21"/>
        </w:rPr>
        <w:t>6</w:t>
      </w:r>
      <w:r>
        <w:rPr>
          <w:rFonts w:hint="eastAsia"/>
          <w:szCs w:val="21"/>
        </w:rPr>
        <w:t>个月内完成并提交工程竣工资料和工程结算资料。承包人逾期提交，发包人将对承包人的拖延行为视为违约，并按</w:t>
      </w:r>
      <w:r>
        <w:rPr>
          <w:rFonts w:hint="eastAsia"/>
          <w:szCs w:val="21"/>
        </w:rPr>
        <w:t>100</w:t>
      </w:r>
      <w:r>
        <w:rPr>
          <w:rFonts w:hint="eastAsia"/>
          <w:szCs w:val="21"/>
          <w:lang w:val="en-US"/>
        </w:rPr>
        <w:t>0</w:t>
      </w:r>
      <w:r>
        <w:rPr>
          <w:rFonts w:hint="eastAsia"/>
          <w:szCs w:val="21"/>
        </w:rPr>
        <w:t>元</w:t>
      </w:r>
      <w:r>
        <w:rPr>
          <w:rFonts w:hint="eastAsia"/>
          <w:szCs w:val="21"/>
        </w:rPr>
        <w:t>/</w:t>
      </w:r>
      <w:r>
        <w:rPr>
          <w:rFonts w:hint="eastAsia"/>
          <w:szCs w:val="21"/>
        </w:rPr>
        <w:t>天计算违约金，违约金从承包人应得的工程款中扣除，但其最终的累计总金额与各项逾期完工违约金合计不超过合同价格的</w:t>
      </w:r>
      <w:r>
        <w:rPr>
          <w:rFonts w:hint="eastAsia"/>
          <w:szCs w:val="21"/>
        </w:rPr>
        <w:t>5%</w:t>
      </w:r>
      <w:r>
        <w:rPr>
          <w:rFonts w:hint="eastAsia"/>
          <w:szCs w:val="21"/>
        </w:rPr>
        <w:t>。</w:t>
      </w:r>
    </w:p>
    <w:p w:rsidR="00CA044F" w:rsidRDefault="00A77AE8">
      <w:pPr>
        <w:pStyle w:val="Bodytext1"/>
        <w:tabs>
          <w:tab w:val="left" w:pos="1026"/>
        </w:tabs>
        <w:spacing w:line="400" w:lineRule="exact"/>
        <w:ind w:firstLine="440"/>
        <w:rPr>
          <w:szCs w:val="21"/>
        </w:rPr>
      </w:pPr>
      <w:bookmarkStart w:id="1161" w:name="bookmark1647"/>
      <w:bookmarkEnd w:id="1161"/>
      <w:r>
        <w:rPr>
          <w:rFonts w:hint="eastAsia"/>
          <w:szCs w:val="21"/>
        </w:rPr>
        <w:t>（</w:t>
      </w:r>
      <w:r>
        <w:rPr>
          <w:rFonts w:hint="eastAsia"/>
          <w:szCs w:val="21"/>
          <w:lang w:val="en-US"/>
        </w:rPr>
        <w:t>12</w:t>
      </w:r>
      <w:r>
        <w:rPr>
          <w:rFonts w:hint="eastAsia"/>
          <w:szCs w:val="21"/>
          <w:lang w:val="en-US"/>
        </w:rPr>
        <w:t>）</w:t>
      </w:r>
      <w:r>
        <w:rPr>
          <w:rFonts w:hint="eastAsia"/>
          <w:szCs w:val="21"/>
        </w:rPr>
        <w:t>其他未尽事宜</w:t>
      </w:r>
      <w:proofErr w:type="gramStart"/>
      <w:r>
        <w:rPr>
          <w:rFonts w:hint="eastAsia"/>
          <w:szCs w:val="21"/>
        </w:rPr>
        <w:t>待签订</w:t>
      </w:r>
      <w:proofErr w:type="gramEnd"/>
      <w:r>
        <w:rPr>
          <w:rFonts w:hint="eastAsia"/>
          <w:szCs w:val="21"/>
        </w:rPr>
        <w:t>施工合同时</w:t>
      </w:r>
      <w:r>
        <w:rPr>
          <w:rFonts w:hint="eastAsia"/>
          <w:szCs w:val="21"/>
        </w:rPr>
        <w:t>双方再协商。</w:t>
      </w:r>
    </w:p>
    <w:p w:rsidR="00CA044F" w:rsidRDefault="00A77AE8">
      <w:pPr>
        <w:pStyle w:val="Bodytext1"/>
        <w:tabs>
          <w:tab w:val="left" w:pos="1031"/>
        </w:tabs>
        <w:spacing w:line="400" w:lineRule="exact"/>
        <w:ind w:firstLineChars="200" w:firstLine="420"/>
        <w:rPr>
          <w:szCs w:val="21"/>
        </w:rPr>
      </w:pPr>
      <w:bookmarkStart w:id="1162" w:name="bookmark1648"/>
      <w:bookmarkEnd w:id="1162"/>
      <w:r>
        <w:rPr>
          <w:rFonts w:hint="eastAsia"/>
          <w:szCs w:val="21"/>
        </w:rPr>
        <w:t>（四）鼓励承包人根据工程建设实际，吸纳建档立</w:t>
      </w:r>
      <w:proofErr w:type="gramStart"/>
      <w:r>
        <w:rPr>
          <w:rFonts w:hint="eastAsia"/>
          <w:szCs w:val="21"/>
        </w:rPr>
        <w:t>卡贫困</w:t>
      </w:r>
      <w:proofErr w:type="gramEnd"/>
      <w:r>
        <w:rPr>
          <w:rFonts w:hint="eastAsia"/>
          <w:szCs w:val="21"/>
        </w:rPr>
        <w:t>劳动力参加工程建设。</w:t>
      </w:r>
    </w:p>
    <w:p w:rsidR="00CA044F" w:rsidRDefault="00A77AE8">
      <w:pPr>
        <w:pStyle w:val="Bodytext1"/>
        <w:tabs>
          <w:tab w:val="left" w:pos="1030"/>
        </w:tabs>
        <w:spacing w:after="120" w:line="400" w:lineRule="exact"/>
        <w:ind w:firstLineChars="200" w:firstLine="420"/>
        <w:rPr>
          <w:szCs w:val="21"/>
        </w:rPr>
      </w:pPr>
      <w:bookmarkStart w:id="1163" w:name="bookmark1649"/>
      <w:bookmarkEnd w:id="1163"/>
      <w:r>
        <w:rPr>
          <w:rFonts w:hint="eastAsia"/>
          <w:szCs w:val="21"/>
        </w:rPr>
        <w:t>（五）执行自治区关于松材线虫病防控工作的有关规定，工程建设采用的模板、支撑及脚手架以钢模板、钢支撑为主，不使用松木及其包装材料。木质模板</w:t>
      </w:r>
      <w:proofErr w:type="gramStart"/>
      <w:r>
        <w:rPr>
          <w:rFonts w:hint="eastAsia"/>
          <w:szCs w:val="21"/>
        </w:rPr>
        <w:t>及仿材尽量</w:t>
      </w:r>
      <w:proofErr w:type="gramEnd"/>
      <w:r>
        <w:rPr>
          <w:rFonts w:hint="eastAsia"/>
          <w:szCs w:val="21"/>
        </w:rPr>
        <w:t>就地采购，避免长途转运。</w:t>
      </w:r>
    </w:p>
    <w:p w:rsidR="00CA044F" w:rsidRDefault="00A77AE8">
      <w:pPr>
        <w:pStyle w:val="4"/>
        <w:spacing w:line="400" w:lineRule="exact"/>
        <w:ind w:left="0" w:firstLineChars="200" w:firstLine="420"/>
        <w:rPr>
          <w:rFonts w:ascii="宋体" w:eastAsia="宋体" w:hAnsi="宋体" w:cs="宋体"/>
          <w:sz w:val="21"/>
          <w:szCs w:val="21"/>
        </w:rPr>
      </w:pPr>
      <w:bookmarkStart w:id="1164" w:name="bookmark1652"/>
      <w:bookmarkStart w:id="1165" w:name="bookmark1651"/>
      <w:bookmarkStart w:id="1166" w:name="bookmark1650"/>
      <w:r>
        <w:rPr>
          <w:rFonts w:ascii="宋体" w:eastAsia="宋体" w:hAnsi="宋体" w:cs="宋体" w:hint="eastAsia"/>
          <w:sz w:val="21"/>
          <w:szCs w:val="21"/>
        </w:rPr>
        <w:t>4.3</w:t>
      </w:r>
      <w:r>
        <w:rPr>
          <w:rFonts w:ascii="宋体" w:eastAsia="宋体" w:hAnsi="宋体" w:cs="宋体" w:hint="eastAsia"/>
          <w:sz w:val="21"/>
          <w:szCs w:val="21"/>
        </w:rPr>
        <w:t>分包</w:t>
      </w:r>
      <w:bookmarkEnd w:id="1164"/>
      <w:bookmarkEnd w:id="1165"/>
      <w:bookmarkEnd w:id="1166"/>
    </w:p>
    <w:p w:rsidR="00CA044F" w:rsidRDefault="00A77AE8">
      <w:pPr>
        <w:pStyle w:val="Bodytext1"/>
        <w:tabs>
          <w:tab w:val="left" w:pos="5849"/>
        </w:tabs>
        <w:spacing w:line="400" w:lineRule="exact"/>
        <w:ind w:firstLine="420"/>
        <w:rPr>
          <w:szCs w:val="21"/>
        </w:rPr>
      </w:pPr>
      <w:r>
        <w:rPr>
          <w:rFonts w:hint="eastAsia"/>
          <w:szCs w:val="21"/>
          <w:lang w:val="en-US"/>
        </w:rPr>
        <w:t>4.3.</w:t>
      </w:r>
      <w:r>
        <w:rPr>
          <w:rFonts w:hint="eastAsia"/>
          <w:szCs w:val="21"/>
        </w:rPr>
        <w:t>2</w:t>
      </w:r>
      <w:r>
        <w:rPr>
          <w:rFonts w:hint="eastAsia"/>
          <w:szCs w:val="21"/>
        </w:rPr>
        <w:t>允许承包人分包的工程项目、工作内容与分包金额限额为：</w:t>
      </w:r>
    </w:p>
    <w:p w:rsidR="00CA044F" w:rsidRDefault="00A77AE8">
      <w:pPr>
        <w:pStyle w:val="Bodytext2"/>
        <w:tabs>
          <w:tab w:val="left" w:pos="924"/>
          <w:tab w:val="left" w:pos="3770"/>
        </w:tabs>
        <w:spacing w:after="0" w:line="400" w:lineRule="exact"/>
        <w:rPr>
          <w:rFonts w:ascii="宋体" w:hAnsi="宋体" w:cs="宋体"/>
          <w:szCs w:val="21"/>
        </w:rPr>
      </w:pPr>
      <w:bookmarkStart w:id="1167" w:name="bookmark1653"/>
      <w:bookmarkEnd w:id="1167"/>
      <w:r>
        <w:rPr>
          <w:rFonts w:ascii="宋体" w:hAnsi="宋体" w:cs="宋体" w:hint="eastAsia"/>
          <w:szCs w:val="21"/>
          <w:lang w:val="zh-CN" w:bidi="zh-CN"/>
        </w:rPr>
        <w:t>（</w:t>
      </w:r>
      <w:r>
        <w:rPr>
          <w:rFonts w:ascii="宋体" w:hAnsi="宋体" w:cs="宋体" w:hint="eastAsia"/>
          <w:szCs w:val="21"/>
          <w:lang w:bidi="zh-CN"/>
        </w:rPr>
        <w:t>1</w:t>
      </w:r>
      <w:r>
        <w:rPr>
          <w:rFonts w:ascii="宋体" w:hAnsi="宋体" w:cs="宋体" w:hint="eastAsia"/>
          <w:szCs w:val="21"/>
          <w:lang w:bidi="zh-CN"/>
        </w:rPr>
        <w:t>）</w:t>
      </w:r>
      <w:r>
        <w:rPr>
          <w:rFonts w:ascii="宋体" w:hAnsi="宋体" w:cs="宋体" w:hint="eastAsia"/>
          <w:szCs w:val="21"/>
          <w:lang w:val="zh-CN" w:bidi="zh-CN"/>
        </w:rPr>
        <w:t>工程项目：</w:t>
      </w:r>
      <w:r>
        <w:rPr>
          <w:rFonts w:ascii="宋体" w:hAnsi="宋体" w:cs="宋体" w:hint="eastAsia"/>
          <w:szCs w:val="21"/>
          <w:lang w:bidi="zh-CN"/>
        </w:rPr>
        <w:t>/</w:t>
      </w:r>
      <w:r>
        <w:rPr>
          <w:rFonts w:ascii="宋体" w:hAnsi="宋体" w:cs="宋体" w:hint="eastAsia"/>
          <w:szCs w:val="21"/>
        </w:rPr>
        <w:t>。</w:t>
      </w:r>
    </w:p>
    <w:p w:rsidR="00CA044F" w:rsidRDefault="00A77AE8">
      <w:pPr>
        <w:pStyle w:val="Bodytext2"/>
        <w:tabs>
          <w:tab w:val="left" w:pos="924"/>
          <w:tab w:val="left" w:pos="3770"/>
        </w:tabs>
        <w:spacing w:after="0" w:line="400" w:lineRule="exact"/>
        <w:rPr>
          <w:rFonts w:ascii="宋体" w:hAnsi="宋体" w:cs="宋体"/>
          <w:szCs w:val="21"/>
        </w:rPr>
      </w:pPr>
      <w:bookmarkStart w:id="1168" w:name="bookmark1654"/>
      <w:bookmarkEnd w:id="1168"/>
      <w:r>
        <w:rPr>
          <w:rFonts w:ascii="宋体" w:hAnsi="宋体" w:cs="宋体" w:hint="eastAsia"/>
          <w:szCs w:val="21"/>
          <w:lang w:val="zh-CN" w:bidi="zh-CN"/>
        </w:rPr>
        <w:t>（</w:t>
      </w:r>
      <w:r>
        <w:rPr>
          <w:rFonts w:ascii="宋体" w:hAnsi="宋体" w:cs="宋体" w:hint="eastAsia"/>
          <w:szCs w:val="21"/>
          <w:lang w:bidi="zh-CN"/>
        </w:rPr>
        <w:t>2</w:t>
      </w:r>
      <w:r>
        <w:rPr>
          <w:rFonts w:ascii="宋体" w:hAnsi="宋体" w:cs="宋体" w:hint="eastAsia"/>
          <w:szCs w:val="21"/>
          <w:lang w:bidi="zh-CN"/>
        </w:rPr>
        <w:t>）</w:t>
      </w:r>
      <w:r>
        <w:rPr>
          <w:rFonts w:ascii="宋体" w:hAnsi="宋体" w:cs="宋体" w:hint="eastAsia"/>
          <w:szCs w:val="21"/>
          <w:lang w:val="zh-CN" w:bidi="zh-CN"/>
        </w:rPr>
        <w:t>工作内容：</w:t>
      </w:r>
      <w:r>
        <w:rPr>
          <w:rFonts w:ascii="宋体" w:hAnsi="宋体" w:cs="宋体" w:hint="eastAsia"/>
          <w:szCs w:val="21"/>
          <w:lang w:bidi="zh-CN"/>
        </w:rPr>
        <w:t>/</w:t>
      </w:r>
      <w:r>
        <w:rPr>
          <w:rFonts w:ascii="宋体" w:hAnsi="宋体" w:cs="宋体" w:hint="eastAsia"/>
          <w:szCs w:val="21"/>
        </w:rPr>
        <w:t>。</w:t>
      </w:r>
    </w:p>
    <w:p w:rsidR="00CA044F" w:rsidRDefault="00A77AE8">
      <w:pPr>
        <w:pStyle w:val="Bodytext1"/>
        <w:tabs>
          <w:tab w:val="left" w:pos="924"/>
          <w:tab w:val="left" w:pos="4190"/>
        </w:tabs>
        <w:spacing w:after="120" w:line="400" w:lineRule="exact"/>
        <w:ind w:firstLine="420"/>
        <w:rPr>
          <w:szCs w:val="21"/>
        </w:rPr>
      </w:pPr>
      <w:bookmarkStart w:id="1169" w:name="bookmark1655"/>
      <w:bookmarkEnd w:id="1169"/>
      <w:r>
        <w:rPr>
          <w:rFonts w:hint="eastAsia"/>
          <w:szCs w:val="21"/>
        </w:rPr>
        <w:t>（</w:t>
      </w:r>
      <w:r>
        <w:rPr>
          <w:rFonts w:hint="eastAsia"/>
          <w:szCs w:val="21"/>
          <w:lang w:val="en-US"/>
        </w:rPr>
        <w:t>3</w:t>
      </w:r>
      <w:r>
        <w:rPr>
          <w:rFonts w:hint="eastAsia"/>
          <w:szCs w:val="21"/>
          <w:lang w:val="en-US"/>
        </w:rPr>
        <w:t>）</w:t>
      </w:r>
      <w:r>
        <w:rPr>
          <w:rFonts w:hint="eastAsia"/>
          <w:szCs w:val="21"/>
        </w:rPr>
        <w:t>分包金额限额：</w:t>
      </w:r>
      <w:r>
        <w:rPr>
          <w:rFonts w:hint="eastAsia"/>
          <w:szCs w:val="21"/>
          <w:lang w:val="en-US"/>
        </w:rPr>
        <w:t>/</w:t>
      </w:r>
      <w:r>
        <w:rPr>
          <w:rFonts w:hint="eastAsia"/>
          <w:szCs w:val="21"/>
          <w:lang w:val="en-US" w:bidi="en-US"/>
        </w:rPr>
        <w:t>。</w:t>
      </w:r>
    </w:p>
    <w:p w:rsidR="00CA044F" w:rsidRDefault="00A77AE8">
      <w:pPr>
        <w:pStyle w:val="Bodytext1"/>
        <w:tabs>
          <w:tab w:val="left" w:pos="5849"/>
        </w:tabs>
        <w:spacing w:line="400" w:lineRule="exact"/>
        <w:ind w:firstLine="420"/>
        <w:rPr>
          <w:szCs w:val="21"/>
          <w:lang w:val="en-US" w:bidi="en-US"/>
        </w:rPr>
      </w:pPr>
      <w:r>
        <w:rPr>
          <w:rFonts w:hint="eastAsia"/>
          <w:szCs w:val="21"/>
          <w:lang w:val="en-US" w:bidi="en-US"/>
        </w:rPr>
        <w:lastRenderedPageBreak/>
        <w:t>4.3.</w:t>
      </w:r>
      <w:r>
        <w:rPr>
          <w:rFonts w:hint="eastAsia"/>
          <w:szCs w:val="21"/>
        </w:rPr>
        <w:t xml:space="preserve">10 </w:t>
      </w:r>
      <w:r>
        <w:rPr>
          <w:rFonts w:hint="eastAsia"/>
          <w:szCs w:val="21"/>
        </w:rPr>
        <w:t>分包人项目管理机构的设立：</w:t>
      </w:r>
      <w:r>
        <w:rPr>
          <w:rFonts w:hint="eastAsia"/>
          <w:szCs w:val="21"/>
          <w:lang w:val="en-US"/>
        </w:rPr>
        <w:t>/</w:t>
      </w:r>
      <w:r>
        <w:rPr>
          <w:rFonts w:hint="eastAsia"/>
          <w:szCs w:val="21"/>
          <w:lang w:val="en-US" w:bidi="en-US"/>
        </w:rPr>
        <w:t>。</w:t>
      </w:r>
    </w:p>
    <w:p w:rsidR="00CA044F" w:rsidRDefault="00A77AE8">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4.5</w:t>
      </w:r>
      <w:r>
        <w:rPr>
          <w:rFonts w:ascii="宋体" w:eastAsia="宋体" w:hAnsi="宋体" w:cs="宋体" w:hint="eastAsia"/>
          <w:sz w:val="21"/>
          <w:szCs w:val="21"/>
        </w:rPr>
        <w:t>承包人项目负责人</w:t>
      </w:r>
    </w:p>
    <w:p w:rsidR="00CA044F" w:rsidRDefault="00A77AE8">
      <w:pPr>
        <w:pStyle w:val="Bodytext1"/>
        <w:tabs>
          <w:tab w:val="left" w:pos="5849"/>
        </w:tabs>
        <w:spacing w:line="400" w:lineRule="exact"/>
        <w:ind w:leftChars="83" w:left="174" w:firstLineChars="100" w:firstLine="210"/>
        <w:rPr>
          <w:szCs w:val="21"/>
          <w:lang w:val="en-US" w:bidi="en-US"/>
        </w:rPr>
      </w:pPr>
      <w:r>
        <w:rPr>
          <w:rFonts w:hint="eastAsia"/>
          <w:szCs w:val="21"/>
          <w:lang w:val="en-US" w:bidi="en-US"/>
        </w:rPr>
        <w:t>4.5.5</w:t>
      </w:r>
      <w:r>
        <w:rPr>
          <w:rFonts w:hint="eastAsia"/>
          <w:szCs w:val="21"/>
          <w:lang w:val="en-US" w:bidi="en-US"/>
        </w:rPr>
        <w:t>（</w:t>
      </w:r>
      <w:r>
        <w:rPr>
          <w:rFonts w:hint="eastAsia"/>
          <w:szCs w:val="21"/>
          <w:lang w:val="en-US" w:bidi="en-US"/>
        </w:rPr>
        <w:t>1</w:t>
      </w:r>
      <w:r>
        <w:rPr>
          <w:rFonts w:hint="eastAsia"/>
          <w:szCs w:val="21"/>
          <w:lang w:val="en-US" w:bidi="en-US"/>
        </w:rPr>
        <w:t>）同一施工项目负责人不能同时在两个及以上的工程项目上担任施工项目负责人；（</w:t>
      </w:r>
      <w:r>
        <w:rPr>
          <w:rFonts w:hint="eastAsia"/>
          <w:szCs w:val="21"/>
          <w:lang w:val="en-US" w:bidi="en-US"/>
        </w:rPr>
        <w:t>2</w:t>
      </w:r>
      <w:r>
        <w:rPr>
          <w:rFonts w:hint="eastAsia"/>
          <w:szCs w:val="21"/>
          <w:lang w:val="en-US" w:bidi="en-US"/>
        </w:rPr>
        <w:t>）承包人应保证项目负责人每月在工地现场的时间不少于</w:t>
      </w:r>
      <w:r>
        <w:rPr>
          <w:rFonts w:hint="eastAsia"/>
          <w:szCs w:val="21"/>
          <w:u w:val="single"/>
          <w:lang w:val="en-US" w:bidi="en-US"/>
        </w:rPr>
        <w:t>24</w:t>
      </w:r>
      <w:r>
        <w:rPr>
          <w:rFonts w:hint="eastAsia"/>
          <w:szCs w:val="21"/>
          <w:lang w:val="en-US" w:bidi="en-US"/>
        </w:rPr>
        <w:t>日，否则将按每人每天人民币</w:t>
      </w:r>
      <w:r>
        <w:rPr>
          <w:rFonts w:hint="eastAsia"/>
          <w:szCs w:val="21"/>
          <w:u w:val="single"/>
          <w:lang w:val="en-US" w:bidi="en-US"/>
        </w:rPr>
        <w:t>1500</w:t>
      </w:r>
      <w:r>
        <w:rPr>
          <w:rFonts w:hint="eastAsia"/>
          <w:szCs w:val="21"/>
          <w:lang w:val="en-US" w:bidi="en-US"/>
        </w:rPr>
        <w:t>元的标准向发包人支付违约金，由有关行政监督部门处理后报请有关行政监督部门将结果记入市场主体信用档案，公布不良行为记录。上述人员因其他事</w:t>
      </w:r>
      <w:proofErr w:type="gramStart"/>
      <w:r>
        <w:rPr>
          <w:rFonts w:hint="eastAsia"/>
          <w:szCs w:val="21"/>
          <w:lang w:val="en-US" w:bidi="en-US"/>
        </w:rPr>
        <w:t>务需</w:t>
      </w:r>
      <w:proofErr w:type="gramEnd"/>
      <w:r>
        <w:rPr>
          <w:rFonts w:hint="eastAsia"/>
          <w:szCs w:val="21"/>
          <w:lang w:val="en-US" w:bidi="en-US"/>
        </w:rPr>
        <w:t>短期离开工地，应向发包人请假，经批准后方可离开，离开期间应委托项目相关负责人负责其外出时的日常工作。</w:t>
      </w:r>
      <w:r>
        <w:rPr>
          <w:rFonts w:hint="eastAsia"/>
          <w:szCs w:val="21"/>
          <w:lang w:val="en-US" w:bidi="en-US"/>
        </w:rPr>
        <w:t xml:space="preserve"> </w:t>
      </w:r>
    </w:p>
    <w:p w:rsidR="00CA044F" w:rsidRDefault="00A77AE8">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4.6</w:t>
      </w:r>
      <w:r>
        <w:rPr>
          <w:rFonts w:ascii="宋体" w:eastAsia="宋体" w:hAnsi="宋体" w:cs="宋体" w:hint="eastAsia"/>
          <w:sz w:val="21"/>
          <w:szCs w:val="21"/>
        </w:rPr>
        <w:t>承包人人员的管理</w:t>
      </w:r>
    </w:p>
    <w:p w:rsidR="00CA044F" w:rsidRDefault="00A77AE8">
      <w:pPr>
        <w:pStyle w:val="Bodytext1"/>
        <w:tabs>
          <w:tab w:val="left" w:pos="5849"/>
        </w:tabs>
        <w:spacing w:line="400" w:lineRule="exact"/>
        <w:ind w:firstLineChars="200" w:firstLine="420"/>
        <w:rPr>
          <w:szCs w:val="21"/>
          <w:lang w:val="en-US" w:bidi="en-US"/>
        </w:rPr>
      </w:pPr>
      <w:r>
        <w:rPr>
          <w:rFonts w:hint="eastAsia"/>
          <w:szCs w:val="21"/>
          <w:lang w:val="en-US" w:bidi="en-US"/>
        </w:rPr>
        <w:t>4.6.5</w:t>
      </w:r>
      <w:r>
        <w:rPr>
          <w:rFonts w:hint="eastAsia"/>
          <w:szCs w:val="21"/>
          <w:lang w:val="en-US" w:bidi="en-US"/>
        </w:rPr>
        <w:t>承包人应保证项目总工（技术负责人）、专职安全员每月在工地现</w:t>
      </w:r>
      <w:r>
        <w:rPr>
          <w:rFonts w:hint="eastAsia"/>
          <w:szCs w:val="21"/>
          <w:lang w:val="en-US" w:bidi="en-US"/>
        </w:rPr>
        <w:t>场的时间不少于</w:t>
      </w:r>
      <w:r>
        <w:rPr>
          <w:rFonts w:hint="eastAsia"/>
          <w:szCs w:val="21"/>
          <w:u w:val="single"/>
          <w:lang w:val="en-US" w:bidi="en-US"/>
        </w:rPr>
        <w:t>24</w:t>
      </w:r>
      <w:r>
        <w:rPr>
          <w:rFonts w:hint="eastAsia"/>
          <w:szCs w:val="21"/>
          <w:lang w:val="en-US" w:bidi="en-US"/>
        </w:rPr>
        <w:t>日，否则将按每人每天人民币</w:t>
      </w:r>
      <w:r>
        <w:rPr>
          <w:rFonts w:hint="eastAsia"/>
          <w:szCs w:val="21"/>
          <w:u w:val="single"/>
          <w:lang w:val="en-US" w:bidi="en-US"/>
        </w:rPr>
        <w:t>1000</w:t>
      </w:r>
      <w:r>
        <w:rPr>
          <w:rFonts w:hint="eastAsia"/>
          <w:szCs w:val="21"/>
          <w:lang w:val="en-US" w:bidi="en-US"/>
        </w:rPr>
        <w:t>元的标准向发包人支付违约金。上述人员因其他事</w:t>
      </w:r>
      <w:proofErr w:type="gramStart"/>
      <w:r>
        <w:rPr>
          <w:rFonts w:hint="eastAsia"/>
          <w:szCs w:val="21"/>
          <w:lang w:val="en-US" w:bidi="en-US"/>
        </w:rPr>
        <w:t>务需</w:t>
      </w:r>
      <w:proofErr w:type="gramEnd"/>
      <w:r>
        <w:rPr>
          <w:rFonts w:hint="eastAsia"/>
          <w:szCs w:val="21"/>
          <w:lang w:val="en-US" w:bidi="en-US"/>
        </w:rPr>
        <w:t>短期离开工地，应向发包人请假，经批准后方可离开，离开期间应委托项目相关负责人负责其外出时的日常工作。</w:t>
      </w:r>
    </w:p>
    <w:p w:rsidR="00CA044F" w:rsidRDefault="00A77AE8">
      <w:pPr>
        <w:pStyle w:val="4"/>
        <w:spacing w:line="400" w:lineRule="exact"/>
        <w:ind w:left="0" w:firstLineChars="200" w:firstLine="420"/>
        <w:rPr>
          <w:rFonts w:ascii="宋体" w:eastAsia="宋体" w:hAnsi="宋体" w:cs="宋体"/>
          <w:sz w:val="21"/>
          <w:szCs w:val="21"/>
        </w:rPr>
      </w:pPr>
      <w:bookmarkStart w:id="1170" w:name="bookmark1657"/>
      <w:bookmarkStart w:id="1171" w:name="bookmark1658"/>
      <w:bookmarkStart w:id="1172" w:name="bookmark1656"/>
      <w:r>
        <w:rPr>
          <w:rFonts w:ascii="宋体" w:eastAsia="宋体" w:hAnsi="宋体" w:cs="宋体" w:hint="eastAsia"/>
          <w:sz w:val="21"/>
          <w:szCs w:val="21"/>
        </w:rPr>
        <w:t>4.7</w:t>
      </w:r>
      <w:r>
        <w:rPr>
          <w:rFonts w:ascii="宋体" w:eastAsia="宋体" w:hAnsi="宋体" w:cs="宋体" w:hint="eastAsia"/>
          <w:sz w:val="21"/>
          <w:szCs w:val="21"/>
        </w:rPr>
        <w:t>撤换承包人项目经理和其他人员</w:t>
      </w:r>
      <w:bookmarkEnd w:id="1170"/>
      <w:bookmarkEnd w:id="1171"/>
      <w:bookmarkEnd w:id="1172"/>
    </w:p>
    <w:p w:rsidR="00CA044F" w:rsidRDefault="00A77AE8">
      <w:pPr>
        <w:pStyle w:val="Bodytext1"/>
        <w:spacing w:line="400" w:lineRule="exact"/>
        <w:ind w:firstLine="420"/>
        <w:rPr>
          <w:szCs w:val="21"/>
        </w:rPr>
      </w:pPr>
      <w:r>
        <w:rPr>
          <w:rFonts w:hint="eastAsia"/>
          <w:szCs w:val="21"/>
        </w:rPr>
        <w:t>口</w:t>
      </w:r>
      <w:r>
        <w:rPr>
          <w:rFonts w:hint="eastAsia"/>
          <w:szCs w:val="21"/>
          <w:lang w:val="en-US" w:bidi="en-US"/>
        </w:rPr>
        <w:t>4.7.</w:t>
      </w:r>
      <w:r>
        <w:rPr>
          <w:rFonts w:hint="eastAsia"/>
          <w:szCs w:val="21"/>
        </w:rPr>
        <w:t>1</w:t>
      </w:r>
      <w:r>
        <w:rPr>
          <w:rFonts w:hint="eastAsia"/>
          <w:szCs w:val="21"/>
        </w:rPr>
        <w:t>中标（</w:t>
      </w:r>
      <w:r>
        <w:rPr>
          <w:rFonts w:hint="eastAsia"/>
          <w:szCs w:val="21"/>
          <w:lang w:val="en-US"/>
        </w:rPr>
        <w:t>成交）</w:t>
      </w:r>
      <w:r>
        <w:rPr>
          <w:rFonts w:hint="eastAsia"/>
          <w:szCs w:val="21"/>
        </w:rPr>
        <w:t>人根据投标（</w:t>
      </w:r>
      <w:r>
        <w:rPr>
          <w:rFonts w:hint="eastAsia"/>
          <w:szCs w:val="21"/>
          <w:lang w:val="en-US"/>
        </w:rPr>
        <w:t>响应）</w:t>
      </w:r>
      <w:r>
        <w:rPr>
          <w:rFonts w:hint="eastAsia"/>
          <w:szCs w:val="21"/>
        </w:rPr>
        <w:t>文件的承诺，投入本项目的项目经理、技术负责人、质量管理员、安全管理员等主要管理人员中标（</w:t>
      </w:r>
      <w:r>
        <w:rPr>
          <w:rFonts w:hint="eastAsia"/>
          <w:szCs w:val="21"/>
          <w:lang w:val="en-US"/>
        </w:rPr>
        <w:t>成交）</w:t>
      </w:r>
      <w:r>
        <w:rPr>
          <w:rFonts w:hint="eastAsia"/>
          <w:szCs w:val="21"/>
        </w:rPr>
        <w:t>后不得更换</w:t>
      </w:r>
      <w:r>
        <w:rPr>
          <w:rFonts w:hint="eastAsia"/>
          <w:szCs w:val="21"/>
        </w:rPr>
        <w:t>(</w:t>
      </w:r>
      <w:r>
        <w:rPr>
          <w:rFonts w:hint="eastAsia"/>
          <w:szCs w:val="21"/>
        </w:rPr>
        <w:t>除因故去世、调离本单位外</w:t>
      </w:r>
      <w:r>
        <w:rPr>
          <w:rFonts w:hint="eastAsia"/>
          <w:szCs w:val="21"/>
        </w:rPr>
        <w:t>)</w:t>
      </w:r>
      <w:r>
        <w:rPr>
          <w:rFonts w:hint="eastAsia"/>
          <w:szCs w:val="21"/>
        </w:rPr>
        <w:t>。</w:t>
      </w:r>
    </w:p>
    <w:p w:rsidR="00CA044F" w:rsidRDefault="00A77AE8">
      <w:pPr>
        <w:pStyle w:val="Bodytext1"/>
        <w:spacing w:line="400" w:lineRule="exact"/>
        <w:ind w:firstLine="440"/>
        <w:rPr>
          <w:szCs w:val="21"/>
        </w:rPr>
      </w:pPr>
      <w:r>
        <w:rPr>
          <w:rFonts w:hint="eastAsia"/>
          <w:szCs w:val="21"/>
        </w:rPr>
        <w:t>√</w:t>
      </w:r>
      <w:r>
        <w:rPr>
          <w:rFonts w:hint="eastAsia"/>
          <w:szCs w:val="21"/>
          <w:lang w:val="en-US" w:bidi="en-US"/>
        </w:rPr>
        <w:t>4.7.</w:t>
      </w:r>
      <w:r>
        <w:rPr>
          <w:rFonts w:hint="eastAsia"/>
          <w:szCs w:val="21"/>
        </w:rPr>
        <w:t>1</w:t>
      </w:r>
      <w:r>
        <w:rPr>
          <w:rFonts w:hint="eastAsia"/>
          <w:szCs w:val="21"/>
        </w:rPr>
        <w:t>投入本项目的项目经理、技术负责人、质量管理员、专职管理员等主要管理人员中标（</w:t>
      </w:r>
      <w:r>
        <w:rPr>
          <w:rFonts w:hint="eastAsia"/>
          <w:szCs w:val="21"/>
          <w:lang w:val="en-US"/>
        </w:rPr>
        <w:t>成交）</w:t>
      </w:r>
      <w:r>
        <w:rPr>
          <w:rFonts w:hint="eastAsia"/>
          <w:szCs w:val="21"/>
        </w:rPr>
        <w:t>后，经中标（</w:t>
      </w:r>
      <w:r>
        <w:rPr>
          <w:rFonts w:hint="eastAsia"/>
          <w:szCs w:val="21"/>
          <w:lang w:val="en-US"/>
        </w:rPr>
        <w:t>成交）</w:t>
      </w:r>
      <w:r>
        <w:rPr>
          <w:rFonts w:hint="eastAsia"/>
          <w:szCs w:val="21"/>
        </w:rPr>
        <w:t>人申请、监理机构审核允许、招标（</w:t>
      </w:r>
      <w:r>
        <w:rPr>
          <w:rFonts w:hint="eastAsia"/>
          <w:szCs w:val="21"/>
          <w:lang w:val="en-US"/>
        </w:rPr>
        <w:t>采购）</w:t>
      </w:r>
      <w:r>
        <w:rPr>
          <w:rFonts w:hint="eastAsia"/>
          <w:szCs w:val="21"/>
        </w:rPr>
        <w:t>人同意后方可变更为不低于同等条件的人员。</w:t>
      </w:r>
    </w:p>
    <w:p w:rsidR="00CA044F" w:rsidRDefault="00A77AE8">
      <w:pPr>
        <w:pStyle w:val="Bodytext1"/>
        <w:tabs>
          <w:tab w:val="left" w:pos="4711"/>
        </w:tabs>
        <w:spacing w:after="140" w:line="400" w:lineRule="exact"/>
        <w:ind w:firstLine="440"/>
        <w:rPr>
          <w:szCs w:val="21"/>
        </w:rPr>
      </w:pPr>
      <w:r>
        <w:rPr>
          <w:rFonts w:hint="eastAsia"/>
          <w:szCs w:val="21"/>
          <w:lang w:val="en-US" w:bidi="en-US"/>
        </w:rPr>
        <w:t>4.7.2</w:t>
      </w:r>
      <w:r>
        <w:rPr>
          <w:rFonts w:hint="eastAsia"/>
          <w:szCs w:val="21"/>
          <w:lang w:val="en-US" w:bidi="en-US"/>
        </w:rPr>
        <w:t>除非发包人要求或者批准，承包人擅自更换项目经理、项目副经理、技术负责人、专职安全员的，将按每人每天人民币</w:t>
      </w:r>
      <w:r>
        <w:rPr>
          <w:rFonts w:hint="eastAsia"/>
          <w:szCs w:val="21"/>
          <w:u w:val="single"/>
          <w:lang w:val="en-US" w:bidi="en-US"/>
        </w:rPr>
        <w:t>2000</w:t>
      </w:r>
      <w:r>
        <w:rPr>
          <w:rFonts w:hint="eastAsia"/>
          <w:szCs w:val="21"/>
          <w:lang w:val="en-US" w:bidi="en-US"/>
        </w:rPr>
        <w:t>元的标准向发包人支付违约金</w:t>
      </w:r>
      <w:r>
        <w:rPr>
          <w:rFonts w:hint="eastAsia"/>
          <w:szCs w:val="21"/>
        </w:rPr>
        <w:t>，由有关行政监督部门处理后报请有关行政监督部门将结果记入市场主体信用档案，公布不良行为记录。</w:t>
      </w:r>
    </w:p>
    <w:p w:rsidR="00CA044F" w:rsidRDefault="00A77AE8">
      <w:pPr>
        <w:pStyle w:val="Bodytext1"/>
        <w:tabs>
          <w:tab w:val="left" w:pos="4711"/>
        </w:tabs>
        <w:spacing w:after="140" w:line="400" w:lineRule="exact"/>
        <w:ind w:firstLine="440"/>
        <w:rPr>
          <w:szCs w:val="21"/>
          <w:lang w:val="en-US"/>
        </w:rPr>
      </w:pPr>
      <w:r>
        <w:rPr>
          <w:rFonts w:hint="eastAsia"/>
          <w:szCs w:val="21"/>
          <w:lang w:val="en-US"/>
        </w:rPr>
        <w:t>4.7.3</w:t>
      </w:r>
      <w:r>
        <w:rPr>
          <w:rFonts w:hint="eastAsia"/>
          <w:szCs w:val="21"/>
          <w:lang w:val="en-US"/>
        </w:rPr>
        <w:t>尽管承包人已按第</w:t>
      </w:r>
      <w:r>
        <w:rPr>
          <w:rFonts w:hint="eastAsia"/>
          <w:szCs w:val="21"/>
          <w:lang w:val="en-US"/>
        </w:rPr>
        <w:t>4.6.2</w:t>
      </w:r>
      <w:r>
        <w:rPr>
          <w:rFonts w:hint="eastAsia"/>
          <w:szCs w:val="21"/>
          <w:lang w:val="en-US"/>
        </w:rPr>
        <w:t>款的规定派遣了各类人员，但仍然不能满足合同工程的进度计划或质量要求时，发包人有权要求承包人继续增派（</w:t>
      </w:r>
      <w:r>
        <w:rPr>
          <w:rFonts w:hint="eastAsia"/>
          <w:szCs w:val="21"/>
          <w:lang w:val="en-US"/>
        </w:rPr>
        <w:t>/</w:t>
      </w:r>
      <w:r>
        <w:rPr>
          <w:rFonts w:hint="eastAsia"/>
          <w:szCs w:val="21"/>
          <w:lang w:val="en-US"/>
        </w:rPr>
        <w:t>或更换）人员。承包人在接到通知</w:t>
      </w:r>
      <w:r>
        <w:rPr>
          <w:rFonts w:hint="eastAsia"/>
          <w:szCs w:val="21"/>
          <w:lang w:val="en-US"/>
        </w:rPr>
        <w:t>14</w:t>
      </w:r>
      <w:r>
        <w:rPr>
          <w:rFonts w:hint="eastAsia"/>
          <w:szCs w:val="21"/>
          <w:lang w:val="en-US"/>
        </w:rPr>
        <w:t>天内，增派（和</w:t>
      </w:r>
      <w:r>
        <w:rPr>
          <w:rFonts w:hint="eastAsia"/>
          <w:szCs w:val="21"/>
          <w:lang w:val="en-US"/>
        </w:rPr>
        <w:t>/</w:t>
      </w:r>
      <w:r>
        <w:rPr>
          <w:rFonts w:hint="eastAsia"/>
          <w:szCs w:val="21"/>
          <w:lang w:val="en-US"/>
        </w:rPr>
        <w:t>或更换）的人员要到岗，否则，承包人应按</w:t>
      </w:r>
      <w:r>
        <w:rPr>
          <w:rFonts w:hint="eastAsia"/>
          <w:szCs w:val="21"/>
          <w:lang w:val="en-US" w:bidi="en-US"/>
        </w:rPr>
        <w:t>每人每天人民币</w:t>
      </w:r>
      <w:r>
        <w:rPr>
          <w:rFonts w:hint="eastAsia"/>
          <w:szCs w:val="21"/>
          <w:u w:val="single"/>
          <w:lang w:val="en-US" w:bidi="en-US"/>
        </w:rPr>
        <w:t>1000</w:t>
      </w:r>
      <w:r>
        <w:rPr>
          <w:rFonts w:hint="eastAsia"/>
          <w:szCs w:val="21"/>
          <w:lang w:val="en-US" w:bidi="en-US"/>
        </w:rPr>
        <w:t>元</w:t>
      </w:r>
      <w:r>
        <w:rPr>
          <w:rFonts w:hint="eastAsia"/>
          <w:szCs w:val="21"/>
          <w:lang w:val="en-US"/>
        </w:rPr>
        <w:t>的标准向发包人支付违约金，直至按照发包人的要求增派（和</w:t>
      </w:r>
      <w:r>
        <w:rPr>
          <w:rFonts w:hint="eastAsia"/>
          <w:szCs w:val="21"/>
          <w:lang w:val="en-US"/>
        </w:rPr>
        <w:t>/</w:t>
      </w:r>
      <w:r>
        <w:rPr>
          <w:rFonts w:hint="eastAsia"/>
          <w:szCs w:val="21"/>
          <w:lang w:val="en-US"/>
        </w:rPr>
        <w:t>或更换）的人员到岗为此。</w:t>
      </w:r>
    </w:p>
    <w:p w:rsidR="00CA044F" w:rsidRDefault="00A77AE8">
      <w:pPr>
        <w:pStyle w:val="4"/>
        <w:spacing w:line="400" w:lineRule="exact"/>
        <w:ind w:left="0" w:firstLineChars="200" w:firstLine="420"/>
        <w:rPr>
          <w:rFonts w:ascii="宋体" w:eastAsia="宋体" w:hAnsi="宋体" w:cs="宋体"/>
          <w:sz w:val="21"/>
          <w:szCs w:val="21"/>
        </w:rPr>
      </w:pPr>
      <w:bookmarkStart w:id="1173" w:name="bookmark1659"/>
      <w:bookmarkStart w:id="1174" w:name="bookmark1660"/>
      <w:bookmarkStart w:id="1175" w:name="bookmark1661"/>
      <w:r>
        <w:rPr>
          <w:rFonts w:ascii="宋体" w:eastAsia="宋体" w:hAnsi="宋体" w:cs="宋体" w:hint="eastAsia"/>
          <w:sz w:val="21"/>
          <w:szCs w:val="21"/>
        </w:rPr>
        <w:t>4.11</w:t>
      </w:r>
      <w:r>
        <w:rPr>
          <w:rFonts w:ascii="宋体" w:eastAsia="宋体" w:hAnsi="宋体" w:cs="宋体" w:hint="eastAsia"/>
          <w:sz w:val="21"/>
          <w:szCs w:val="21"/>
        </w:rPr>
        <w:t>不利物质条件</w:t>
      </w:r>
      <w:bookmarkEnd w:id="1173"/>
      <w:bookmarkEnd w:id="1174"/>
      <w:bookmarkEnd w:id="1175"/>
    </w:p>
    <w:p w:rsidR="00CA044F" w:rsidRDefault="00A77AE8">
      <w:pPr>
        <w:pStyle w:val="Bodytext1"/>
        <w:tabs>
          <w:tab w:val="left" w:pos="8230"/>
        </w:tabs>
        <w:spacing w:line="400" w:lineRule="exact"/>
        <w:ind w:firstLine="420"/>
        <w:rPr>
          <w:szCs w:val="21"/>
        </w:rPr>
      </w:pPr>
      <w:r>
        <w:rPr>
          <w:rFonts w:hint="eastAsia"/>
          <w:szCs w:val="21"/>
          <w:lang w:val="en-US" w:bidi="en-US"/>
        </w:rPr>
        <w:t>4.11.1</w:t>
      </w:r>
      <w:r>
        <w:rPr>
          <w:rFonts w:hint="eastAsia"/>
          <w:szCs w:val="21"/>
        </w:rPr>
        <w:t>不利物质条件的范围：</w:t>
      </w:r>
      <w:r>
        <w:rPr>
          <w:rFonts w:hint="eastAsia"/>
          <w:szCs w:val="21"/>
          <w:u w:val="single"/>
        </w:rPr>
        <w:t>按通用条款执行</w:t>
      </w:r>
      <w:r>
        <w:rPr>
          <w:rFonts w:hint="eastAsia"/>
          <w:szCs w:val="21"/>
          <w:lang w:val="en-US" w:bidi="en-US"/>
        </w:rPr>
        <w:t>。</w:t>
      </w:r>
    </w:p>
    <w:p w:rsidR="00CA044F" w:rsidRDefault="00A77AE8">
      <w:pPr>
        <w:pStyle w:val="3"/>
        <w:spacing w:line="400" w:lineRule="exact"/>
        <w:rPr>
          <w:rFonts w:ascii="宋体" w:hAnsi="宋体" w:cs="宋体"/>
          <w:sz w:val="21"/>
          <w:szCs w:val="21"/>
        </w:rPr>
      </w:pPr>
      <w:bookmarkStart w:id="1176" w:name="bookmark1664"/>
      <w:bookmarkStart w:id="1177" w:name="bookmark1663"/>
      <w:bookmarkStart w:id="1178" w:name="bookmark1662"/>
      <w:bookmarkStart w:id="1179" w:name="_Toc3601"/>
      <w:bookmarkStart w:id="1180" w:name="_Toc347230106"/>
      <w:bookmarkStart w:id="1181" w:name="_Toc3524"/>
      <w:bookmarkStart w:id="1182" w:name="bookmark1665"/>
      <w:bookmarkEnd w:id="1176"/>
      <w:r>
        <w:rPr>
          <w:rFonts w:ascii="宋体" w:hAnsi="宋体" w:cs="宋体" w:hint="eastAsia"/>
          <w:sz w:val="21"/>
          <w:szCs w:val="21"/>
        </w:rPr>
        <w:t xml:space="preserve">5. </w:t>
      </w:r>
      <w:r>
        <w:rPr>
          <w:rFonts w:ascii="宋体" w:hAnsi="宋体" w:cs="宋体" w:hint="eastAsia"/>
          <w:sz w:val="21"/>
          <w:szCs w:val="21"/>
        </w:rPr>
        <w:t>材料和工程设备</w:t>
      </w:r>
      <w:bookmarkEnd w:id="1177"/>
      <w:bookmarkEnd w:id="1178"/>
      <w:bookmarkEnd w:id="1179"/>
      <w:bookmarkEnd w:id="1180"/>
      <w:bookmarkEnd w:id="1181"/>
      <w:bookmarkEnd w:id="1182"/>
    </w:p>
    <w:p w:rsidR="00CA044F" w:rsidRDefault="00A77AE8">
      <w:pPr>
        <w:pStyle w:val="4"/>
        <w:spacing w:line="400" w:lineRule="exact"/>
        <w:ind w:left="0" w:firstLineChars="200" w:firstLine="420"/>
        <w:rPr>
          <w:rFonts w:ascii="宋体" w:eastAsia="宋体" w:hAnsi="宋体" w:cs="宋体"/>
          <w:sz w:val="21"/>
          <w:szCs w:val="21"/>
        </w:rPr>
      </w:pPr>
      <w:bookmarkStart w:id="1183" w:name="bookmark1668"/>
      <w:bookmarkStart w:id="1184" w:name="bookmark1667"/>
      <w:bookmarkStart w:id="1185" w:name="bookmark1666"/>
      <w:r>
        <w:rPr>
          <w:rFonts w:ascii="宋体" w:eastAsia="宋体" w:hAnsi="宋体" w:cs="宋体" w:hint="eastAsia"/>
          <w:sz w:val="21"/>
          <w:szCs w:val="21"/>
        </w:rPr>
        <w:t>5.2</w:t>
      </w:r>
      <w:r>
        <w:rPr>
          <w:rFonts w:ascii="宋体" w:eastAsia="宋体" w:hAnsi="宋体" w:cs="宋体" w:hint="eastAsia"/>
          <w:sz w:val="21"/>
          <w:szCs w:val="21"/>
        </w:rPr>
        <w:t>发包人提供的材料和工程设备</w:t>
      </w:r>
      <w:bookmarkEnd w:id="1183"/>
      <w:bookmarkEnd w:id="1184"/>
      <w:bookmarkEnd w:id="1185"/>
    </w:p>
    <w:p w:rsidR="00CA044F" w:rsidRDefault="00A77AE8">
      <w:pPr>
        <w:pStyle w:val="Bodytext1"/>
        <w:tabs>
          <w:tab w:val="left" w:pos="8230"/>
        </w:tabs>
        <w:spacing w:line="400" w:lineRule="exact"/>
        <w:ind w:firstLine="420"/>
        <w:rPr>
          <w:szCs w:val="21"/>
          <w:lang w:val="en-US"/>
        </w:rPr>
      </w:pPr>
      <w:bookmarkStart w:id="1186" w:name="bookmark1669"/>
      <w:bookmarkEnd w:id="1186"/>
      <w:r>
        <w:rPr>
          <w:rFonts w:hint="eastAsia"/>
          <w:szCs w:val="21"/>
        </w:rPr>
        <w:lastRenderedPageBreak/>
        <w:t>5.2.1</w:t>
      </w:r>
      <w:r>
        <w:rPr>
          <w:rFonts w:hint="eastAsia"/>
          <w:szCs w:val="21"/>
        </w:rPr>
        <w:t>发包人提供的材料和工程设备见下表：</w:t>
      </w:r>
      <w:r>
        <w:rPr>
          <w:rFonts w:hint="eastAsia"/>
          <w:szCs w:val="21"/>
          <w:u w:val="single"/>
          <w:lang w:val="en-US"/>
        </w:rPr>
        <w:t>不提供</w:t>
      </w:r>
      <w:r>
        <w:rPr>
          <w:rFonts w:hint="eastAsia"/>
          <w:szCs w:val="21"/>
          <w:lang w:val="en-US"/>
        </w:rPr>
        <w:t>。</w:t>
      </w:r>
    </w:p>
    <w:p w:rsidR="00CA044F" w:rsidRDefault="00A77AE8">
      <w:pPr>
        <w:pStyle w:val="3"/>
        <w:spacing w:line="400" w:lineRule="exact"/>
        <w:rPr>
          <w:rFonts w:ascii="宋体" w:hAnsi="宋体" w:cs="宋体"/>
          <w:sz w:val="21"/>
          <w:szCs w:val="21"/>
        </w:rPr>
      </w:pPr>
      <w:bookmarkStart w:id="1187" w:name="bookmark1672"/>
      <w:bookmarkStart w:id="1188" w:name="bookmark1673"/>
      <w:bookmarkStart w:id="1189" w:name="_Toc1942276484"/>
      <w:bookmarkStart w:id="1190" w:name="_Toc16548"/>
      <w:bookmarkStart w:id="1191" w:name="_Toc6599"/>
      <w:bookmarkStart w:id="1192" w:name="_Toc4956"/>
      <w:bookmarkStart w:id="1193" w:name="bookmark1671"/>
      <w:bookmarkStart w:id="1194" w:name="_Toc453"/>
      <w:bookmarkStart w:id="1195" w:name="bookmark1670"/>
      <w:bookmarkEnd w:id="1187"/>
      <w:r>
        <w:rPr>
          <w:rFonts w:ascii="宋体" w:hAnsi="宋体" w:cs="宋体" w:hint="eastAsia"/>
          <w:sz w:val="21"/>
          <w:szCs w:val="21"/>
        </w:rPr>
        <w:t xml:space="preserve">6. </w:t>
      </w:r>
      <w:r>
        <w:rPr>
          <w:rFonts w:ascii="宋体" w:hAnsi="宋体" w:cs="宋体" w:hint="eastAsia"/>
          <w:sz w:val="21"/>
          <w:szCs w:val="21"/>
        </w:rPr>
        <w:t>施工设备和临时设施</w:t>
      </w:r>
      <w:bookmarkEnd w:id="1188"/>
      <w:bookmarkEnd w:id="1189"/>
      <w:bookmarkEnd w:id="1190"/>
      <w:bookmarkEnd w:id="1191"/>
      <w:bookmarkEnd w:id="1192"/>
      <w:bookmarkEnd w:id="1193"/>
      <w:bookmarkEnd w:id="1194"/>
      <w:bookmarkEnd w:id="1195"/>
    </w:p>
    <w:p w:rsidR="00CA044F" w:rsidRDefault="00A77AE8">
      <w:pPr>
        <w:pStyle w:val="4"/>
        <w:spacing w:line="400" w:lineRule="exact"/>
        <w:ind w:left="0" w:firstLineChars="200" w:firstLine="420"/>
        <w:rPr>
          <w:rFonts w:ascii="宋体" w:eastAsia="宋体" w:hAnsi="宋体" w:cs="宋体"/>
          <w:sz w:val="21"/>
          <w:szCs w:val="21"/>
        </w:rPr>
      </w:pPr>
      <w:bookmarkStart w:id="1196" w:name="bookmark1676"/>
      <w:bookmarkStart w:id="1197" w:name="bookmark1674"/>
      <w:bookmarkStart w:id="1198" w:name="bookmark1675"/>
      <w:r>
        <w:rPr>
          <w:rFonts w:ascii="宋体" w:eastAsia="宋体" w:hAnsi="宋体" w:cs="宋体" w:hint="eastAsia"/>
          <w:sz w:val="21"/>
          <w:szCs w:val="21"/>
        </w:rPr>
        <w:t>6.1</w:t>
      </w:r>
      <w:r>
        <w:rPr>
          <w:rFonts w:ascii="宋体" w:eastAsia="宋体" w:hAnsi="宋体" w:cs="宋体" w:hint="eastAsia"/>
          <w:sz w:val="21"/>
          <w:szCs w:val="21"/>
        </w:rPr>
        <w:t>承包人提供的施工设备和临时设施</w:t>
      </w:r>
      <w:bookmarkEnd w:id="1196"/>
      <w:bookmarkEnd w:id="1197"/>
      <w:bookmarkEnd w:id="1198"/>
    </w:p>
    <w:p w:rsidR="00CA044F" w:rsidRDefault="00A77AE8">
      <w:pPr>
        <w:pStyle w:val="Bodytext1"/>
        <w:spacing w:after="140" w:line="400" w:lineRule="exact"/>
        <w:ind w:firstLine="440"/>
        <w:rPr>
          <w:szCs w:val="21"/>
        </w:rPr>
      </w:pPr>
      <w:r>
        <w:rPr>
          <w:rFonts w:hint="eastAsia"/>
          <w:szCs w:val="21"/>
          <w:lang w:val="en-US" w:bidi="en-US"/>
        </w:rPr>
        <w:t>6.1.2</w:t>
      </w:r>
      <w:r>
        <w:rPr>
          <w:rFonts w:hint="eastAsia"/>
          <w:szCs w:val="21"/>
        </w:rPr>
        <w:t>承包人自行承担修建临时设施的费用，需要临时占地的，由承包人办理相关申请手续，发包人予以协助，发生的相关费用由承包人承担。</w:t>
      </w:r>
    </w:p>
    <w:p w:rsidR="00CA044F" w:rsidRDefault="00A77AE8">
      <w:pPr>
        <w:pStyle w:val="4"/>
        <w:spacing w:line="400" w:lineRule="exact"/>
        <w:ind w:left="0" w:firstLineChars="200" w:firstLine="420"/>
        <w:rPr>
          <w:rFonts w:ascii="宋体" w:eastAsia="宋体" w:hAnsi="宋体" w:cs="宋体"/>
          <w:sz w:val="21"/>
          <w:szCs w:val="21"/>
        </w:rPr>
      </w:pPr>
      <w:bookmarkStart w:id="1199" w:name="bookmark1677"/>
      <w:bookmarkStart w:id="1200" w:name="bookmark1679"/>
      <w:bookmarkStart w:id="1201" w:name="bookmark1678"/>
      <w:r>
        <w:rPr>
          <w:rFonts w:ascii="宋体" w:eastAsia="宋体" w:hAnsi="宋体" w:cs="宋体" w:hint="eastAsia"/>
          <w:sz w:val="21"/>
          <w:szCs w:val="21"/>
        </w:rPr>
        <w:t>6.2</w:t>
      </w:r>
      <w:r>
        <w:rPr>
          <w:rFonts w:ascii="宋体" w:eastAsia="宋体" w:hAnsi="宋体" w:cs="宋体" w:hint="eastAsia"/>
          <w:sz w:val="21"/>
          <w:szCs w:val="21"/>
        </w:rPr>
        <w:t>发包人提供的施工设备和临时设施</w:t>
      </w:r>
      <w:bookmarkEnd w:id="1199"/>
      <w:bookmarkEnd w:id="1200"/>
      <w:bookmarkEnd w:id="1201"/>
    </w:p>
    <w:p w:rsidR="00CA044F" w:rsidRDefault="00A77AE8">
      <w:pPr>
        <w:pStyle w:val="24"/>
        <w:tabs>
          <w:tab w:val="left" w:pos="903"/>
          <w:tab w:val="left" w:pos="8198"/>
        </w:tabs>
        <w:spacing w:line="400" w:lineRule="exact"/>
        <w:ind w:firstLineChars="200" w:firstLine="420"/>
        <w:jc w:val="both"/>
        <w:rPr>
          <w:rFonts w:ascii="宋体" w:eastAsia="宋体" w:hAnsi="宋体" w:cs="宋体"/>
          <w:color w:val="auto"/>
          <w:sz w:val="21"/>
          <w:szCs w:val="21"/>
          <w:lang w:val="zh-CN" w:eastAsia="zh-CN" w:bidi="zh-CN"/>
        </w:rPr>
      </w:pPr>
      <w:bookmarkStart w:id="1202" w:name="bookmark1684"/>
      <w:bookmarkStart w:id="1203" w:name="bookmark1680"/>
      <w:bookmarkStart w:id="1204" w:name="_Toc18798"/>
      <w:bookmarkStart w:id="1205" w:name="_Toc2758"/>
      <w:bookmarkStart w:id="1206" w:name="_Toc8746"/>
      <w:bookmarkStart w:id="1207" w:name="bookmark1683"/>
      <w:bookmarkStart w:id="1208" w:name="bookmark1682"/>
      <w:bookmarkStart w:id="1209" w:name="_Toc1966053410"/>
      <w:bookmarkStart w:id="1210" w:name="bookmark1685"/>
      <w:bookmarkStart w:id="1211" w:name="bookmark1687"/>
      <w:bookmarkStart w:id="1212" w:name="bookmark1688"/>
      <w:bookmarkStart w:id="1213" w:name="bookmark1686"/>
      <w:bookmarkEnd w:id="1202"/>
      <w:bookmarkEnd w:id="1203"/>
      <w:r>
        <w:rPr>
          <w:rFonts w:ascii="宋体" w:eastAsia="宋体" w:hAnsi="宋体" w:cs="宋体" w:hint="eastAsia"/>
          <w:color w:val="auto"/>
          <w:sz w:val="21"/>
          <w:szCs w:val="21"/>
          <w:lang w:val="zh-CN" w:eastAsia="zh-CN" w:bidi="zh-CN"/>
        </w:rPr>
        <w:t>（</w:t>
      </w:r>
      <w:r>
        <w:rPr>
          <w:rFonts w:ascii="宋体" w:eastAsia="宋体" w:hAnsi="宋体" w:cs="宋体" w:hint="eastAsia"/>
          <w:color w:val="auto"/>
          <w:sz w:val="21"/>
          <w:szCs w:val="21"/>
          <w:lang w:eastAsia="zh-CN" w:bidi="zh-CN"/>
        </w:rPr>
        <w:t>1</w:t>
      </w:r>
      <w:r>
        <w:rPr>
          <w:rFonts w:ascii="宋体" w:eastAsia="宋体" w:hAnsi="宋体" w:cs="宋体" w:hint="eastAsia"/>
          <w:color w:val="auto"/>
          <w:sz w:val="21"/>
          <w:szCs w:val="21"/>
          <w:lang w:val="zh-CN" w:eastAsia="zh-CN" w:bidi="zh-CN"/>
        </w:rPr>
        <w:t>）发包人提供的</w:t>
      </w:r>
      <w:proofErr w:type="gramStart"/>
      <w:r>
        <w:rPr>
          <w:rFonts w:ascii="宋体" w:eastAsia="宋体" w:hAnsi="宋体" w:cs="宋体" w:hint="eastAsia"/>
          <w:color w:val="auto"/>
          <w:sz w:val="21"/>
          <w:szCs w:val="21"/>
          <w:lang w:val="zh-CN" w:eastAsia="zh-CN" w:bidi="zh-CN"/>
        </w:rPr>
        <w:t>的</w:t>
      </w:r>
      <w:proofErr w:type="gramEnd"/>
      <w:r>
        <w:rPr>
          <w:rFonts w:ascii="宋体" w:eastAsia="宋体" w:hAnsi="宋体" w:cs="宋体" w:hint="eastAsia"/>
          <w:color w:val="auto"/>
          <w:sz w:val="21"/>
          <w:szCs w:val="21"/>
          <w:lang w:val="zh-CN" w:eastAsia="zh-CN" w:bidi="zh-CN"/>
        </w:rPr>
        <w:t>施工设备</w:t>
      </w:r>
      <w:r>
        <w:rPr>
          <w:rFonts w:ascii="宋体" w:eastAsia="宋体" w:hAnsi="宋体" w:cs="宋体" w:hint="eastAsia"/>
          <w:color w:val="auto"/>
          <w:sz w:val="21"/>
          <w:szCs w:val="21"/>
          <w:u w:val="single"/>
          <w:lang w:val="zh-CN" w:eastAsia="zh-CN" w:bidi="zh-CN"/>
        </w:rPr>
        <w:t>：无</w:t>
      </w:r>
      <w:r>
        <w:rPr>
          <w:rFonts w:ascii="宋体" w:eastAsia="宋体" w:hAnsi="宋体" w:cs="宋体" w:hint="eastAsia"/>
          <w:color w:val="auto"/>
          <w:sz w:val="21"/>
          <w:szCs w:val="21"/>
          <w:lang w:eastAsia="zh-CN"/>
        </w:rPr>
        <w:t>。</w:t>
      </w:r>
    </w:p>
    <w:p w:rsidR="00CA044F" w:rsidRDefault="00A77AE8">
      <w:pPr>
        <w:pStyle w:val="24"/>
        <w:tabs>
          <w:tab w:val="left" w:pos="903"/>
          <w:tab w:val="left" w:pos="8198"/>
        </w:tabs>
        <w:spacing w:after="20" w:line="400" w:lineRule="exact"/>
        <w:ind w:firstLineChars="200" w:firstLine="420"/>
        <w:jc w:val="both"/>
        <w:rPr>
          <w:rFonts w:ascii="宋体" w:eastAsia="宋体" w:hAnsi="宋体" w:cs="宋体"/>
          <w:color w:val="auto"/>
          <w:sz w:val="21"/>
          <w:szCs w:val="21"/>
          <w:lang w:val="zh-CN" w:eastAsia="zh-CN" w:bidi="zh-CN"/>
        </w:rPr>
      </w:pPr>
      <w:bookmarkStart w:id="1214" w:name="bookmark1681"/>
      <w:bookmarkEnd w:id="1214"/>
      <w:r>
        <w:rPr>
          <w:rFonts w:ascii="宋体" w:eastAsia="宋体" w:hAnsi="宋体" w:cs="宋体" w:hint="eastAsia"/>
          <w:color w:val="auto"/>
          <w:sz w:val="21"/>
          <w:szCs w:val="21"/>
          <w:lang w:val="zh-CN" w:eastAsia="zh-CN" w:bidi="zh-CN"/>
        </w:rPr>
        <w:t>（</w:t>
      </w:r>
      <w:r>
        <w:rPr>
          <w:rFonts w:ascii="宋体" w:eastAsia="宋体" w:hAnsi="宋体" w:cs="宋体" w:hint="eastAsia"/>
          <w:color w:val="auto"/>
          <w:sz w:val="21"/>
          <w:szCs w:val="21"/>
          <w:lang w:eastAsia="zh-CN" w:bidi="zh-CN"/>
        </w:rPr>
        <w:t>2</w:t>
      </w:r>
      <w:r>
        <w:rPr>
          <w:rFonts w:ascii="宋体" w:eastAsia="宋体" w:hAnsi="宋体" w:cs="宋体" w:hint="eastAsia"/>
          <w:color w:val="auto"/>
          <w:sz w:val="21"/>
          <w:szCs w:val="21"/>
          <w:lang w:val="zh-CN" w:eastAsia="zh-CN" w:bidi="zh-CN"/>
        </w:rPr>
        <w:t>）发包人提供的临时设施：</w:t>
      </w:r>
      <w:r>
        <w:rPr>
          <w:rFonts w:ascii="宋体" w:eastAsia="宋体" w:hAnsi="宋体" w:cs="宋体" w:hint="eastAsia"/>
          <w:color w:val="auto"/>
          <w:sz w:val="21"/>
          <w:szCs w:val="21"/>
          <w:lang w:val="zh-CN" w:eastAsia="zh-CN" w:bidi="zh-CN"/>
        </w:rPr>
        <w:t xml:space="preserve"> </w:t>
      </w:r>
      <w:r>
        <w:rPr>
          <w:rFonts w:ascii="宋体" w:eastAsia="宋体" w:hAnsi="宋体" w:cs="宋体" w:hint="eastAsia"/>
          <w:color w:val="auto"/>
          <w:sz w:val="21"/>
          <w:szCs w:val="21"/>
          <w:u w:val="single"/>
          <w:lang w:val="zh-CN" w:eastAsia="zh-CN" w:bidi="zh-CN"/>
        </w:rPr>
        <w:t>无</w:t>
      </w:r>
      <w:r>
        <w:rPr>
          <w:rFonts w:ascii="宋体" w:eastAsia="宋体" w:hAnsi="宋体" w:cs="宋体" w:hint="eastAsia"/>
          <w:color w:val="auto"/>
          <w:sz w:val="21"/>
          <w:szCs w:val="21"/>
          <w:lang w:eastAsia="zh-CN"/>
        </w:rPr>
        <w:t>。</w:t>
      </w:r>
    </w:p>
    <w:p w:rsidR="00CA044F" w:rsidRDefault="00A77AE8">
      <w:pPr>
        <w:pStyle w:val="3"/>
        <w:spacing w:line="400" w:lineRule="exact"/>
        <w:rPr>
          <w:rFonts w:ascii="宋体" w:hAnsi="宋体" w:cs="宋体"/>
          <w:sz w:val="21"/>
          <w:szCs w:val="21"/>
        </w:rPr>
      </w:pPr>
      <w:bookmarkStart w:id="1215" w:name="_Toc16391"/>
      <w:r>
        <w:rPr>
          <w:rFonts w:ascii="宋体" w:hAnsi="宋体" w:cs="宋体" w:hint="eastAsia"/>
          <w:sz w:val="21"/>
          <w:szCs w:val="21"/>
        </w:rPr>
        <w:t xml:space="preserve">7. </w:t>
      </w:r>
      <w:r>
        <w:rPr>
          <w:rFonts w:ascii="宋体" w:hAnsi="宋体" w:cs="宋体" w:hint="eastAsia"/>
          <w:sz w:val="21"/>
          <w:szCs w:val="21"/>
        </w:rPr>
        <w:t>交通运输</w:t>
      </w:r>
      <w:bookmarkEnd w:id="1204"/>
      <w:bookmarkEnd w:id="1205"/>
      <w:bookmarkEnd w:id="1206"/>
      <w:bookmarkEnd w:id="1207"/>
      <w:bookmarkEnd w:id="1208"/>
      <w:bookmarkEnd w:id="1209"/>
      <w:bookmarkEnd w:id="1210"/>
      <w:bookmarkEnd w:id="1215"/>
    </w:p>
    <w:p w:rsidR="00CA044F" w:rsidRDefault="00A77AE8">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7.1</w:t>
      </w:r>
      <w:r>
        <w:rPr>
          <w:rFonts w:ascii="宋体" w:eastAsia="宋体" w:hAnsi="宋体" w:cs="宋体" w:hint="eastAsia"/>
          <w:sz w:val="21"/>
          <w:szCs w:val="21"/>
        </w:rPr>
        <w:t>道路通行权和场外设施</w:t>
      </w:r>
      <w:bookmarkEnd w:id="1211"/>
      <w:bookmarkEnd w:id="1212"/>
      <w:bookmarkEnd w:id="1213"/>
    </w:p>
    <w:p w:rsidR="00CA044F" w:rsidRDefault="00A77AE8">
      <w:pPr>
        <w:spacing w:line="400" w:lineRule="exact"/>
        <w:ind w:firstLineChars="200" w:firstLine="420"/>
      </w:pPr>
      <w:r>
        <w:rPr>
          <w:rFonts w:hint="eastAsia"/>
        </w:rPr>
        <w:t>道路通行权和场外设施的约定：</w:t>
      </w:r>
      <w:r>
        <w:rPr>
          <w:rFonts w:hint="eastAsia"/>
          <w:u w:val="single"/>
        </w:rPr>
        <w:t>承包人应根据合同工程的施工需要及交警、公路、铁路、路政和道路等管理部门的规定，负责办理取得出入施工场地的专用和临时道路的通行权，以及取得为工程建设所需修建场外设施的权利，并按规定办理有关手续、承担有关费用，对使用的场外交通道路造成破坏的，承包人应负责维修和维护并承担相应的费用（有维护养护单位的社会道路除外）</w:t>
      </w:r>
      <w:r>
        <w:rPr>
          <w:rFonts w:hint="eastAsia"/>
        </w:rPr>
        <w:t>。</w:t>
      </w:r>
    </w:p>
    <w:p w:rsidR="00CA044F" w:rsidRDefault="00A77AE8">
      <w:pPr>
        <w:pStyle w:val="3"/>
        <w:spacing w:line="400" w:lineRule="exact"/>
        <w:rPr>
          <w:rFonts w:ascii="宋体" w:hAnsi="宋体" w:cs="宋体"/>
          <w:sz w:val="21"/>
          <w:szCs w:val="21"/>
        </w:rPr>
      </w:pPr>
      <w:bookmarkStart w:id="1216" w:name="bookmark1690"/>
      <w:bookmarkStart w:id="1217" w:name="_Toc976"/>
      <w:bookmarkStart w:id="1218" w:name="_Toc28858"/>
      <w:bookmarkStart w:id="1219" w:name="bookmark1689"/>
      <w:bookmarkStart w:id="1220" w:name="_Toc6392"/>
      <w:bookmarkStart w:id="1221" w:name="bookmark1692"/>
      <w:bookmarkStart w:id="1222" w:name="_Toc1043714604"/>
      <w:bookmarkStart w:id="1223" w:name="_Toc18147"/>
      <w:bookmarkStart w:id="1224" w:name="bookmark1693"/>
      <w:bookmarkStart w:id="1225" w:name="bookmark1695"/>
      <w:bookmarkStart w:id="1226" w:name="bookmark1694"/>
      <w:r>
        <w:rPr>
          <w:rFonts w:ascii="宋体" w:hAnsi="宋体" w:cs="宋体" w:hint="eastAsia"/>
          <w:sz w:val="21"/>
          <w:szCs w:val="21"/>
        </w:rPr>
        <w:t xml:space="preserve">8. </w:t>
      </w:r>
      <w:r>
        <w:rPr>
          <w:rFonts w:ascii="宋体" w:hAnsi="宋体" w:cs="宋体" w:hint="eastAsia"/>
          <w:sz w:val="21"/>
          <w:szCs w:val="21"/>
        </w:rPr>
        <w:t>测量放线</w:t>
      </w:r>
      <w:bookmarkEnd w:id="1216"/>
      <w:bookmarkEnd w:id="1217"/>
      <w:bookmarkEnd w:id="1218"/>
      <w:bookmarkEnd w:id="1219"/>
      <w:bookmarkEnd w:id="1220"/>
      <w:bookmarkEnd w:id="1221"/>
      <w:bookmarkEnd w:id="1222"/>
      <w:bookmarkEnd w:id="1223"/>
    </w:p>
    <w:p w:rsidR="00CA044F" w:rsidRDefault="00A77AE8">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8.1</w:t>
      </w:r>
      <w:r>
        <w:rPr>
          <w:rFonts w:ascii="宋体" w:eastAsia="宋体" w:hAnsi="宋体" w:cs="宋体" w:hint="eastAsia"/>
          <w:sz w:val="21"/>
          <w:szCs w:val="21"/>
        </w:rPr>
        <w:t>施工控制网</w:t>
      </w:r>
      <w:bookmarkEnd w:id="1224"/>
      <w:bookmarkEnd w:id="1225"/>
      <w:bookmarkEnd w:id="1226"/>
    </w:p>
    <w:p w:rsidR="00CA044F" w:rsidRDefault="00A77AE8">
      <w:pPr>
        <w:pStyle w:val="Bodytext2"/>
        <w:tabs>
          <w:tab w:val="left" w:pos="750"/>
          <w:tab w:val="left" w:pos="4898"/>
        </w:tabs>
        <w:spacing w:after="140" w:line="400" w:lineRule="exact"/>
        <w:ind w:left="420" w:firstLine="0"/>
        <w:rPr>
          <w:rFonts w:ascii="宋体" w:hAnsi="宋体" w:cs="宋体"/>
          <w:szCs w:val="21"/>
        </w:rPr>
      </w:pPr>
      <w:bookmarkStart w:id="1227" w:name="bookmark1696"/>
      <w:bookmarkEnd w:id="1227"/>
      <w:r>
        <w:rPr>
          <w:rFonts w:ascii="宋体" w:hAnsi="宋体" w:cs="宋体" w:hint="eastAsia"/>
          <w:szCs w:val="21"/>
          <w:lang w:bidi="zh-CN"/>
        </w:rPr>
        <w:t>8.1.</w:t>
      </w:r>
      <w:r>
        <w:rPr>
          <w:rFonts w:ascii="宋体" w:hAnsi="宋体" w:cs="宋体" w:hint="eastAsia"/>
          <w:szCs w:val="21"/>
          <w:lang w:val="zh-CN" w:bidi="zh-CN"/>
        </w:rPr>
        <w:t xml:space="preserve">1 </w:t>
      </w:r>
      <w:r>
        <w:rPr>
          <w:rFonts w:ascii="宋体" w:hAnsi="宋体" w:cs="宋体" w:hint="eastAsia"/>
          <w:szCs w:val="21"/>
          <w:lang w:val="zh-CN" w:bidi="zh-CN"/>
        </w:rPr>
        <w:t>施工控制网的约定：</w:t>
      </w:r>
      <w:r>
        <w:rPr>
          <w:rFonts w:ascii="宋体" w:hAnsi="宋体" w:cs="宋体" w:hint="eastAsia"/>
          <w:szCs w:val="21"/>
          <w:u w:val="single"/>
        </w:rPr>
        <w:t>由承包人负责测设</w:t>
      </w:r>
      <w:r>
        <w:rPr>
          <w:rFonts w:ascii="宋体" w:hAnsi="宋体" w:cs="宋体" w:hint="eastAsia"/>
          <w:szCs w:val="21"/>
        </w:rPr>
        <w:t>。</w:t>
      </w:r>
    </w:p>
    <w:p w:rsidR="00CA044F" w:rsidRDefault="00A77AE8">
      <w:pPr>
        <w:pStyle w:val="3"/>
        <w:spacing w:line="400" w:lineRule="exact"/>
        <w:rPr>
          <w:rFonts w:ascii="宋体" w:hAnsi="宋体" w:cs="宋体"/>
          <w:sz w:val="21"/>
          <w:szCs w:val="21"/>
        </w:rPr>
      </w:pPr>
      <w:bookmarkStart w:id="1228" w:name="_Toc15023"/>
      <w:bookmarkStart w:id="1229" w:name="_Toc15272"/>
      <w:bookmarkStart w:id="1230" w:name="_Toc202010781"/>
      <w:bookmarkStart w:id="1231" w:name="_Toc29573"/>
      <w:r>
        <w:rPr>
          <w:rFonts w:ascii="宋体" w:hAnsi="宋体" w:cs="宋体" w:hint="eastAsia"/>
          <w:sz w:val="21"/>
          <w:szCs w:val="21"/>
        </w:rPr>
        <w:t xml:space="preserve">9. </w:t>
      </w:r>
      <w:r>
        <w:rPr>
          <w:rFonts w:ascii="宋体" w:hAnsi="宋体" w:cs="宋体" w:hint="eastAsia"/>
          <w:sz w:val="21"/>
          <w:szCs w:val="21"/>
        </w:rPr>
        <w:t>施工安全、治安保卫和环境保护</w:t>
      </w:r>
      <w:bookmarkEnd w:id="1228"/>
      <w:bookmarkEnd w:id="1229"/>
      <w:bookmarkEnd w:id="1230"/>
      <w:bookmarkEnd w:id="1231"/>
    </w:p>
    <w:p w:rsidR="00CA044F" w:rsidRDefault="00A77AE8">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9.2</w:t>
      </w:r>
      <w:r>
        <w:rPr>
          <w:rFonts w:ascii="宋体" w:eastAsia="宋体" w:hAnsi="宋体" w:cs="宋体" w:hint="eastAsia"/>
          <w:sz w:val="21"/>
          <w:szCs w:val="21"/>
        </w:rPr>
        <w:t>承包人的施工安全责任</w:t>
      </w:r>
    </w:p>
    <w:p w:rsidR="00CA044F" w:rsidRDefault="00A77AE8">
      <w:pPr>
        <w:pStyle w:val="Bodytext1"/>
        <w:tabs>
          <w:tab w:val="left" w:pos="754"/>
        </w:tabs>
        <w:spacing w:line="400" w:lineRule="exact"/>
        <w:ind w:left="420" w:firstLine="0"/>
        <w:rPr>
          <w:szCs w:val="21"/>
        </w:rPr>
      </w:pPr>
      <w:r>
        <w:rPr>
          <w:rFonts w:hint="eastAsia"/>
          <w:szCs w:val="21"/>
          <w:lang w:val="en-US" w:bidi="en-US"/>
        </w:rPr>
        <w:t>9.2.</w:t>
      </w:r>
      <w:r>
        <w:rPr>
          <w:rFonts w:hint="eastAsia"/>
          <w:szCs w:val="21"/>
        </w:rPr>
        <w:t>8</w:t>
      </w:r>
      <w:r>
        <w:rPr>
          <w:rFonts w:hint="eastAsia"/>
          <w:szCs w:val="21"/>
        </w:rPr>
        <w:t>安全施工措施所需费用在投标时不得</w:t>
      </w:r>
      <w:proofErr w:type="gramStart"/>
      <w:r>
        <w:rPr>
          <w:rFonts w:hint="eastAsia"/>
          <w:szCs w:val="21"/>
        </w:rPr>
        <w:t>做竞争</w:t>
      </w:r>
      <w:proofErr w:type="gramEnd"/>
      <w:r>
        <w:rPr>
          <w:rFonts w:hint="eastAsia"/>
          <w:szCs w:val="21"/>
        </w:rPr>
        <w:t>调整。</w:t>
      </w:r>
    </w:p>
    <w:p w:rsidR="00CA044F" w:rsidRDefault="00A77AE8">
      <w:pPr>
        <w:pStyle w:val="Bodytext1"/>
        <w:tabs>
          <w:tab w:val="left" w:pos="4162"/>
          <w:tab w:val="left" w:pos="6139"/>
        </w:tabs>
        <w:spacing w:after="140" w:line="400" w:lineRule="exact"/>
        <w:ind w:firstLine="440"/>
        <w:rPr>
          <w:szCs w:val="21"/>
        </w:rPr>
      </w:pPr>
      <w:r>
        <w:rPr>
          <w:rFonts w:hint="eastAsia"/>
          <w:szCs w:val="21"/>
          <w:lang w:val="en-US" w:bidi="en-US"/>
        </w:rPr>
        <w:t>9.2.</w:t>
      </w:r>
      <w:r>
        <w:rPr>
          <w:rFonts w:hint="eastAsia"/>
          <w:szCs w:val="21"/>
        </w:rPr>
        <w:t>12</w:t>
      </w:r>
      <w:r>
        <w:rPr>
          <w:rFonts w:hint="eastAsia"/>
          <w:szCs w:val="21"/>
        </w:rPr>
        <w:t>下列工程应编制专项施工方案：</w:t>
      </w:r>
      <w:r>
        <w:rPr>
          <w:rFonts w:hint="eastAsia"/>
          <w:szCs w:val="21"/>
          <w:u w:val="single"/>
        </w:rPr>
        <w:t>在签订施工承包合同时明确（或无）</w:t>
      </w:r>
      <w:r>
        <w:rPr>
          <w:rFonts w:hint="eastAsia"/>
          <w:szCs w:val="21"/>
          <w:lang w:val="en-US" w:bidi="en-US"/>
        </w:rPr>
        <w:t>。</w:t>
      </w:r>
      <w:r>
        <w:rPr>
          <w:rFonts w:hint="eastAsia"/>
          <w:szCs w:val="21"/>
        </w:rPr>
        <w:t>其中应组织专家论证</w:t>
      </w:r>
      <w:r>
        <w:rPr>
          <w:rFonts w:hint="eastAsia"/>
          <w:szCs w:val="21"/>
        </w:rPr>
        <w:t xml:space="preserve"> </w:t>
      </w:r>
      <w:r>
        <w:rPr>
          <w:rFonts w:hint="eastAsia"/>
          <w:szCs w:val="21"/>
        </w:rPr>
        <w:t>和审查的专项施工方案：</w:t>
      </w:r>
      <w:r>
        <w:rPr>
          <w:rFonts w:hint="eastAsia"/>
          <w:szCs w:val="21"/>
          <w:u w:val="single"/>
        </w:rPr>
        <w:t>在签订施工承包合同时明确（或无）</w:t>
      </w:r>
      <w:r>
        <w:rPr>
          <w:rFonts w:hint="eastAsia"/>
          <w:szCs w:val="21"/>
          <w:lang w:val="en-US" w:bidi="en-US"/>
        </w:rPr>
        <w:t>。</w:t>
      </w:r>
    </w:p>
    <w:p w:rsidR="00CA044F" w:rsidRDefault="00A77AE8">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9.7</w:t>
      </w:r>
      <w:r>
        <w:rPr>
          <w:rFonts w:ascii="宋体" w:eastAsia="宋体" w:hAnsi="宋体" w:cs="宋体" w:hint="eastAsia"/>
          <w:sz w:val="21"/>
          <w:szCs w:val="21"/>
        </w:rPr>
        <w:t>文明工地</w:t>
      </w:r>
    </w:p>
    <w:p w:rsidR="00CA044F" w:rsidRDefault="00A77AE8">
      <w:pPr>
        <w:pStyle w:val="Bodytext1"/>
        <w:tabs>
          <w:tab w:val="left" w:pos="5323"/>
        </w:tabs>
        <w:spacing w:after="140" w:line="400" w:lineRule="exact"/>
        <w:ind w:firstLine="420"/>
        <w:rPr>
          <w:szCs w:val="21"/>
          <w:lang w:val="en-US"/>
        </w:rPr>
      </w:pPr>
      <w:r>
        <w:rPr>
          <w:rFonts w:hint="eastAsia"/>
          <w:szCs w:val="21"/>
          <w:lang w:val="en-US" w:bidi="en-US"/>
        </w:rPr>
        <w:t>9.7.</w:t>
      </w:r>
      <w:r>
        <w:rPr>
          <w:rFonts w:hint="eastAsia"/>
          <w:szCs w:val="21"/>
        </w:rPr>
        <w:t>1</w:t>
      </w:r>
      <w:r>
        <w:rPr>
          <w:rFonts w:hint="eastAsia"/>
          <w:szCs w:val="21"/>
        </w:rPr>
        <w:t>本合同文明工地的约定：</w:t>
      </w:r>
      <w:r>
        <w:rPr>
          <w:rFonts w:hint="eastAsia"/>
          <w:szCs w:val="21"/>
          <w:u w:val="single"/>
        </w:rPr>
        <w:t>按水利部《水利系统文明建设工地评审管理办法》创建文明建设工地</w:t>
      </w:r>
      <w:r>
        <w:rPr>
          <w:rFonts w:hint="eastAsia"/>
          <w:szCs w:val="21"/>
          <w:lang w:val="en-US"/>
        </w:rPr>
        <w:t>。</w:t>
      </w:r>
      <w:bookmarkStart w:id="1232" w:name="bookmark1709"/>
      <w:bookmarkStart w:id="1233" w:name="_Toc845"/>
      <w:bookmarkStart w:id="1234" w:name="_Toc8738"/>
      <w:bookmarkStart w:id="1235" w:name="bookmark1708"/>
      <w:bookmarkStart w:id="1236" w:name="bookmark1710"/>
    </w:p>
    <w:p w:rsidR="00CA044F" w:rsidRDefault="00A77AE8">
      <w:pPr>
        <w:pStyle w:val="3"/>
        <w:spacing w:line="400" w:lineRule="exact"/>
        <w:rPr>
          <w:rFonts w:ascii="宋体" w:hAnsi="宋体" w:cs="宋体"/>
          <w:sz w:val="21"/>
          <w:szCs w:val="21"/>
        </w:rPr>
      </w:pPr>
      <w:bookmarkStart w:id="1237" w:name="_Toc279920817"/>
      <w:bookmarkStart w:id="1238" w:name="_Toc31061"/>
      <w:bookmarkStart w:id="1239" w:name="_Toc13234"/>
      <w:r>
        <w:rPr>
          <w:rFonts w:ascii="宋体" w:hAnsi="宋体" w:cs="宋体" w:hint="eastAsia"/>
          <w:sz w:val="21"/>
          <w:szCs w:val="21"/>
        </w:rPr>
        <w:lastRenderedPageBreak/>
        <w:t xml:space="preserve">11. </w:t>
      </w:r>
      <w:r>
        <w:rPr>
          <w:rFonts w:ascii="宋体" w:hAnsi="宋体" w:cs="宋体" w:hint="eastAsia"/>
          <w:sz w:val="21"/>
          <w:szCs w:val="21"/>
        </w:rPr>
        <w:t>开工和竣工（完工</w:t>
      </w:r>
      <w:bookmarkEnd w:id="1232"/>
      <w:bookmarkEnd w:id="1233"/>
      <w:bookmarkEnd w:id="1234"/>
      <w:bookmarkEnd w:id="1235"/>
      <w:bookmarkEnd w:id="1236"/>
      <w:r>
        <w:rPr>
          <w:rFonts w:ascii="宋体" w:hAnsi="宋体" w:cs="宋体" w:hint="eastAsia"/>
          <w:sz w:val="21"/>
          <w:szCs w:val="21"/>
        </w:rPr>
        <w:t>）</w:t>
      </w:r>
      <w:bookmarkEnd w:id="1237"/>
      <w:bookmarkEnd w:id="1238"/>
      <w:bookmarkEnd w:id="1239"/>
    </w:p>
    <w:p w:rsidR="00CA044F" w:rsidRDefault="00A77AE8">
      <w:pPr>
        <w:pStyle w:val="4"/>
        <w:spacing w:line="400" w:lineRule="exact"/>
        <w:ind w:left="0" w:firstLineChars="200" w:firstLine="420"/>
        <w:rPr>
          <w:rFonts w:ascii="宋体" w:eastAsia="宋体" w:hAnsi="宋体" w:cs="宋体"/>
          <w:sz w:val="21"/>
          <w:szCs w:val="21"/>
        </w:rPr>
      </w:pPr>
      <w:bookmarkStart w:id="1240" w:name="bookmark1713"/>
      <w:bookmarkStart w:id="1241" w:name="bookmark1711"/>
      <w:bookmarkStart w:id="1242" w:name="bookmark1712"/>
      <w:r>
        <w:rPr>
          <w:rFonts w:ascii="宋体" w:eastAsia="宋体" w:hAnsi="宋体" w:cs="宋体" w:hint="eastAsia"/>
          <w:sz w:val="21"/>
          <w:szCs w:val="21"/>
        </w:rPr>
        <w:t>11.2</w:t>
      </w:r>
      <w:r>
        <w:rPr>
          <w:rFonts w:ascii="宋体" w:eastAsia="宋体" w:hAnsi="宋体" w:cs="宋体" w:hint="eastAsia"/>
          <w:sz w:val="21"/>
          <w:szCs w:val="21"/>
        </w:rPr>
        <w:t>本工程主体工程完工时间为：</w:t>
      </w:r>
      <w:r>
        <w:rPr>
          <w:rFonts w:ascii="宋体" w:eastAsia="宋体" w:hAnsi="宋体" w:cs="宋体" w:hint="eastAsia"/>
          <w:sz w:val="21"/>
          <w:szCs w:val="21"/>
        </w:rPr>
        <w:t>2024</w:t>
      </w:r>
      <w:r>
        <w:rPr>
          <w:rFonts w:ascii="宋体" w:eastAsia="宋体" w:hAnsi="宋体" w:cs="宋体" w:hint="eastAsia"/>
          <w:sz w:val="21"/>
          <w:szCs w:val="21"/>
        </w:rPr>
        <w:t>年月日。</w:t>
      </w:r>
      <w:bookmarkEnd w:id="1240"/>
      <w:bookmarkEnd w:id="1241"/>
      <w:bookmarkEnd w:id="1242"/>
    </w:p>
    <w:p w:rsidR="00CA044F" w:rsidRDefault="00A77AE8">
      <w:pPr>
        <w:pStyle w:val="4"/>
        <w:spacing w:line="400" w:lineRule="exact"/>
        <w:ind w:left="0" w:firstLineChars="200" w:firstLine="420"/>
        <w:rPr>
          <w:rFonts w:ascii="宋体" w:eastAsia="宋体" w:hAnsi="宋体" w:cs="宋体"/>
          <w:sz w:val="21"/>
          <w:szCs w:val="21"/>
        </w:rPr>
      </w:pPr>
      <w:bookmarkStart w:id="1243" w:name="bookmark1714"/>
      <w:bookmarkStart w:id="1244" w:name="bookmark1716"/>
      <w:bookmarkStart w:id="1245" w:name="bookmark1715"/>
      <w:r>
        <w:rPr>
          <w:rFonts w:ascii="宋体" w:eastAsia="宋体" w:hAnsi="宋体" w:cs="宋体" w:hint="eastAsia"/>
          <w:sz w:val="21"/>
          <w:szCs w:val="21"/>
        </w:rPr>
        <w:t>11.3</w:t>
      </w:r>
      <w:r>
        <w:rPr>
          <w:rFonts w:ascii="宋体" w:eastAsia="宋体" w:hAnsi="宋体" w:cs="宋体" w:hint="eastAsia"/>
          <w:sz w:val="21"/>
          <w:szCs w:val="21"/>
        </w:rPr>
        <w:t>发包人的工期延误</w:t>
      </w:r>
      <w:bookmarkEnd w:id="1243"/>
      <w:bookmarkEnd w:id="1244"/>
      <w:bookmarkEnd w:id="1245"/>
    </w:p>
    <w:p w:rsidR="00CA044F" w:rsidRDefault="00A77AE8">
      <w:pPr>
        <w:pStyle w:val="4"/>
        <w:spacing w:line="400" w:lineRule="exact"/>
        <w:ind w:left="0" w:firstLineChars="200" w:firstLine="420"/>
        <w:rPr>
          <w:rFonts w:ascii="宋体" w:eastAsia="宋体" w:hAnsi="宋体" w:cs="宋体"/>
          <w:sz w:val="21"/>
          <w:szCs w:val="21"/>
        </w:rPr>
      </w:pPr>
      <w:bookmarkStart w:id="1246" w:name="bookmark1718"/>
      <w:bookmarkStart w:id="1247" w:name="bookmark1717"/>
      <w:bookmarkStart w:id="1248" w:name="bookmark1719"/>
      <w:r>
        <w:rPr>
          <w:rFonts w:ascii="宋体" w:eastAsia="宋体" w:hAnsi="宋体" w:cs="宋体" w:hint="eastAsia"/>
          <w:sz w:val="21"/>
          <w:szCs w:val="21"/>
        </w:rPr>
        <w:t>11.4</w:t>
      </w:r>
      <w:r>
        <w:rPr>
          <w:rFonts w:ascii="宋体" w:eastAsia="宋体" w:hAnsi="宋体" w:cs="宋体" w:hint="eastAsia"/>
          <w:sz w:val="21"/>
          <w:szCs w:val="21"/>
        </w:rPr>
        <w:t>异常恶劣的气候条件</w:t>
      </w:r>
      <w:bookmarkEnd w:id="1246"/>
      <w:bookmarkEnd w:id="1247"/>
      <w:bookmarkEnd w:id="1248"/>
    </w:p>
    <w:p w:rsidR="00CA044F" w:rsidRDefault="00A77AE8">
      <w:pPr>
        <w:pStyle w:val="Bodytext1"/>
        <w:spacing w:after="100" w:line="400" w:lineRule="exact"/>
        <w:ind w:firstLine="420"/>
        <w:rPr>
          <w:szCs w:val="21"/>
        </w:rPr>
      </w:pPr>
      <w:r>
        <w:rPr>
          <w:rFonts w:hint="eastAsia"/>
          <w:szCs w:val="21"/>
          <w:lang w:val="en-US" w:bidi="en-US"/>
        </w:rPr>
        <w:t>11.4.3</w:t>
      </w:r>
      <w:r>
        <w:rPr>
          <w:rFonts w:hint="eastAsia"/>
          <w:szCs w:val="21"/>
        </w:rPr>
        <w:t>本合同工程界定异常恶劣气候条件的范围为：</w:t>
      </w:r>
    </w:p>
    <w:p w:rsidR="00CA044F" w:rsidRDefault="00A77AE8">
      <w:pPr>
        <w:spacing w:line="400" w:lineRule="exact"/>
        <w:ind w:firstLineChars="200" w:firstLine="420"/>
        <w:rPr>
          <w:rFonts w:ascii="宋体" w:hAnsi="宋体" w:cs="宋体"/>
        </w:rPr>
      </w:pPr>
      <w:bookmarkStart w:id="1249" w:name="bookmark1720"/>
      <w:bookmarkEnd w:id="1249"/>
      <w:r>
        <w:rPr>
          <w:rFonts w:ascii="宋体" w:hAnsi="宋体" w:cs="宋体" w:hint="eastAsia"/>
        </w:rPr>
        <w:t>（</w:t>
      </w:r>
      <w:r>
        <w:rPr>
          <w:rFonts w:ascii="宋体" w:hAnsi="宋体" w:cs="宋体" w:hint="eastAsia"/>
        </w:rPr>
        <w:t>1</w:t>
      </w:r>
      <w:r>
        <w:rPr>
          <w:rFonts w:ascii="宋体" w:hAnsi="宋体" w:cs="宋体" w:hint="eastAsia"/>
        </w:rPr>
        <w:t>）日降雨量大于</w:t>
      </w:r>
      <w:r>
        <w:rPr>
          <w:rFonts w:ascii="宋体" w:hAnsi="宋体" w:cs="宋体" w:hint="eastAsia"/>
        </w:rPr>
        <w:t>100mm</w:t>
      </w:r>
      <w:r>
        <w:rPr>
          <w:rFonts w:ascii="宋体" w:hAnsi="宋体" w:cs="宋体" w:hint="eastAsia"/>
        </w:rPr>
        <w:t>的雨日超过</w:t>
      </w:r>
      <w:r>
        <w:rPr>
          <w:rFonts w:ascii="宋体" w:hAnsi="宋体" w:cs="宋体" w:hint="eastAsia"/>
        </w:rPr>
        <w:t>5</w:t>
      </w:r>
      <w:r>
        <w:rPr>
          <w:rFonts w:ascii="宋体" w:hAnsi="宋体" w:cs="宋体" w:hint="eastAsia"/>
        </w:rPr>
        <w:t>天；</w:t>
      </w:r>
    </w:p>
    <w:p w:rsidR="00CA044F" w:rsidRDefault="00A77AE8">
      <w:pPr>
        <w:spacing w:line="400" w:lineRule="exact"/>
        <w:ind w:firstLineChars="200" w:firstLine="420"/>
        <w:rPr>
          <w:rFonts w:ascii="宋体" w:hAnsi="宋体" w:cs="宋体"/>
        </w:rPr>
      </w:pPr>
      <w:bookmarkStart w:id="1250" w:name="bookmark1721"/>
      <w:bookmarkEnd w:id="1250"/>
      <w:r>
        <w:rPr>
          <w:rFonts w:ascii="宋体" w:hAnsi="宋体" w:cs="宋体" w:hint="eastAsia"/>
        </w:rPr>
        <w:t>（</w:t>
      </w:r>
      <w:r>
        <w:rPr>
          <w:rFonts w:ascii="宋体" w:hAnsi="宋体" w:cs="宋体" w:hint="eastAsia"/>
        </w:rPr>
        <w:t>2</w:t>
      </w:r>
      <w:r>
        <w:rPr>
          <w:rFonts w:ascii="宋体" w:hAnsi="宋体" w:cs="宋体" w:hint="eastAsia"/>
        </w:rPr>
        <w:t>）风速大于</w:t>
      </w:r>
      <w:r>
        <w:rPr>
          <w:rFonts w:ascii="宋体" w:hAnsi="宋体" w:cs="宋体" w:hint="eastAsia"/>
          <w:lang w:val="zh-CN"/>
        </w:rPr>
        <w:t xml:space="preserve">10.8-13.8 </w:t>
      </w:r>
      <w:r>
        <w:rPr>
          <w:rFonts w:ascii="宋体" w:hAnsi="宋体" w:cs="宋体" w:hint="eastAsia"/>
        </w:rPr>
        <w:t>m/s</w:t>
      </w:r>
      <w:r>
        <w:rPr>
          <w:rFonts w:ascii="宋体" w:hAnsi="宋体" w:cs="宋体" w:hint="eastAsia"/>
        </w:rPr>
        <w:t>的</w:t>
      </w:r>
      <w:r>
        <w:rPr>
          <w:rFonts w:ascii="宋体" w:hAnsi="宋体" w:cs="宋体" w:hint="eastAsia"/>
        </w:rPr>
        <w:t>6</w:t>
      </w:r>
      <w:r>
        <w:rPr>
          <w:rFonts w:ascii="宋体" w:hAnsi="宋体" w:cs="宋体" w:hint="eastAsia"/>
        </w:rPr>
        <w:t>级以上台风灾害；</w:t>
      </w:r>
    </w:p>
    <w:p w:rsidR="00CA044F" w:rsidRDefault="00A77AE8">
      <w:pPr>
        <w:spacing w:line="400" w:lineRule="exact"/>
        <w:ind w:firstLineChars="200" w:firstLine="420"/>
        <w:rPr>
          <w:rFonts w:ascii="宋体" w:hAnsi="宋体" w:cs="宋体"/>
        </w:rPr>
      </w:pPr>
      <w:bookmarkStart w:id="1251" w:name="bookmark1722"/>
      <w:bookmarkEnd w:id="1251"/>
      <w:r>
        <w:rPr>
          <w:rFonts w:ascii="宋体" w:hAnsi="宋体" w:cs="宋体" w:hint="eastAsia"/>
        </w:rPr>
        <w:t>（</w:t>
      </w:r>
      <w:r>
        <w:rPr>
          <w:rFonts w:ascii="宋体" w:hAnsi="宋体" w:cs="宋体" w:hint="eastAsia"/>
        </w:rPr>
        <w:t>3</w:t>
      </w:r>
      <w:r>
        <w:rPr>
          <w:rFonts w:ascii="宋体" w:hAnsi="宋体" w:cs="宋体" w:hint="eastAsia"/>
        </w:rPr>
        <w:t>）日气温超过</w:t>
      </w:r>
      <w:r>
        <w:rPr>
          <w:rFonts w:ascii="宋体" w:hAnsi="宋体" w:cs="宋体" w:hint="eastAsia"/>
        </w:rPr>
        <w:t>38</w:t>
      </w:r>
      <w:r>
        <w:rPr>
          <w:rFonts w:ascii="宋体" w:hAnsi="宋体" w:cs="宋体" w:hint="eastAsia"/>
        </w:rPr>
        <w:t>℃的高温大于</w:t>
      </w:r>
      <w:r>
        <w:rPr>
          <w:rFonts w:ascii="宋体" w:hAnsi="宋体" w:cs="宋体" w:hint="eastAsia"/>
        </w:rPr>
        <w:t>10</w:t>
      </w:r>
      <w:r>
        <w:rPr>
          <w:rFonts w:ascii="宋体" w:hAnsi="宋体" w:cs="宋体" w:hint="eastAsia"/>
        </w:rPr>
        <w:t>天；</w:t>
      </w:r>
    </w:p>
    <w:p w:rsidR="00CA044F" w:rsidRDefault="00A77AE8">
      <w:pPr>
        <w:spacing w:line="400" w:lineRule="exact"/>
        <w:ind w:firstLineChars="200" w:firstLine="420"/>
        <w:rPr>
          <w:rFonts w:ascii="宋体" w:hAnsi="宋体" w:cs="宋体"/>
        </w:rPr>
      </w:pPr>
      <w:bookmarkStart w:id="1252" w:name="bookmark1723"/>
      <w:bookmarkEnd w:id="1252"/>
      <w:r>
        <w:rPr>
          <w:rFonts w:ascii="宋体" w:hAnsi="宋体" w:cs="宋体" w:hint="eastAsia"/>
        </w:rPr>
        <w:t>（</w:t>
      </w:r>
      <w:r>
        <w:rPr>
          <w:rFonts w:ascii="宋体" w:hAnsi="宋体" w:cs="宋体" w:hint="eastAsia"/>
        </w:rPr>
        <w:t>4</w:t>
      </w:r>
      <w:r>
        <w:rPr>
          <w:rFonts w:ascii="宋体" w:hAnsi="宋体" w:cs="宋体" w:hint="eastAsia"/>
        </w:rPr>
        <w:t>）日气温低于</w:t>
      </w:r>
      <w:r>
        <w:rPr>
          <w:rFonts w:ascii="宋体" w:hAnsi="宋体" w:cs="宋体" w:hint="eastAsia"/>
        </w:rPr>
        <w:t>-5</w:t>
      </w:r>
      <w:r>
        <w:rPr>
          <w:rFonts w:ascii="宋体" w:hAnsi="宋体" w:cs="宋体" w:hint="eastAsia"/>
        </w:rPr>
        <w:t>℃的严寒大于</w:t>
      </w:r>
      <w:r>
        <w:rPr>
          <w:rFonts w:ascii="宋体" w:hAnsi="宋体" w:cs="宋体" w:hint="eastAsia"/>
        </w:rPr>
        <w:t>5</w:t>
      </w:r>
      <w:r>
        <w:rPr>
          <w:rFonts w:ascii="宋体" w:hAnsi="宋体" w:cs="宋体" w:hint="eastAsia"/>
        </w:rPr>
        <w:t>天。</w:t>
      </w:r>
    </w:p>
    <w:p w:rsidR="00CA044F" w:rsidRDefault="00A77AE8">
      <w:pPr>
        <w:spacing w:line="400" w:lineRule="exact"/>
        <w:ind w:firstLineChars="200" w:firstLine="420"/>
        <w:rPr>
          <w:rFonts w:ascii="宋体" w:hAnsi="宋体" w:cs="宋体"/>
        </w:rPr>
      </w:pPr>
      <w:bookmarkStart w:id="1253" w:name="bookmark1724"/>
      <w:bookmarkEnd w:id="1253"/>
      <w:r>
        <w:rPr>
          <w:rFonts w:ascii="宋体" w:hAnsi="宋体" w:cs="宋体" w:hint="eastAsia"/>
        </w:rPr>
        <w:t>（</w:t>
      </w:r>
      <w:r>
        <w:rPr>
          <w:rFonts w:ascii="宋体" w:hAnsi="宋体" w:cs="宋体" w:hint="eastAsia"/>
        </w:rPr>
        <w:t>5</w:t>
      </w:r>
      <w:r>
        <w:rPr>
          <w:rFonts w:ascii="宋体" w:hAnsi="宋体" w:cs="宋体" w:hint="eastAsia"/>
        </w:rPr>
        <w:t>）造成工程损坏的冰雹和大雪灾害：</w:t>
      </w:r>
    </w:p>
    <w:p w:rsidR="00CA044F" w:rsidRDefault="00A77AE8">
      <w:pPr>
        <w:spacing w:line="400" w:lineRule="exact"/>
        <w:ind w:firstLineChars="200" w:firstLine="420"/>
        <w:rPr>
          <w:rFonts w:ascii="宋体" w:hAnsi="宋体" w:cs="宋体"/>
        </w:rPr>
      </w:pPr>
      <w:bookmarkStart w:id="1254" w:name="bookmark1725"/>
      <w:bookmarkEnd w:id="1254"/>
      <w:r>
        <w:rPr>
          <w:rFonts w:ascii="宋体" w:hAnsi="宋体" w:cs="宋体" w:hint="eastAsia"/>
        </w:rPr>
        <w:t>（</w:t>
      </w:r>
      <w:r>
        <w:rPr>
          <w:rFonts w:ascii="宋体" w:hAnsi="宋体" w:cs="宋体" w:hint="eastAsia"/>
        </w:rPr>
        <w:t>6</w:t>
      </w:r>
      <w:r>
        <w:rPr>
          <w:rFonts w:ascii="宋体" w:hAnsi="宋体" w:cs="宋体" w:hint="eastAsia"/>
        </w:rPr>
        <w:t>）</w:t>
      </w:r>
      <w:r>
        <w:rPr>
          <w:rFonts w:ascii="宋体" w:hAnsi="宋体" w:cs="宋体" w:hint="eastAsia"/>
          <w:u w:val="single"/>
        </w:rPr>
        <w:t>6</w:t>
      </w:r>
      <w:r>
        <w:rPr>
          <w:rFonts w:ascii="宋体" w:hAnsi="宋体" w:cs="宋体" w:hint="eastAsia"/>
        </w:rPr>
        <w:t>级以上的地震；</w:t>
      </w:r>
    </w:p>
    <w:p w:rsidR="00CA044F" w:rsidRDefault="00A77AE8">
      <w:pPr>
        <w:spacing w:line="400" w:lineRule="exact"/>
        <w:ind w:firstLineChars="200" w:firstLine="420"/>
        <w:rPr>
          <w:rFonts w:ascii="宋体" w:hAnsi="宋体" w:cs="宋体"/>
        </w:rPr>
      </w:pPr>
      <w:bookmarkStart w:id="1255" w:name="bookmark1726"/>
      <w:bookmarkEnd w:id="1255"/>
      <w:r>
        <w:rPr>
          <w:rFonts w:ascii="宋体" w:hAnsi="宋体" w:cs="宋体" w:hint="eastAsia"/>
        </w:rPr>
        <w:t>（</w:t>
      </w:r>
      <w:r>
        <w:rPr>
          <w:rFonts w:ascii="宋体" w:hAnsi="宋体" w:cs="宋体" w:hint="eastAsia"/>
        </w:rPr>
        <w:t>7</w:t>
      </w:r>
      <w:r>
        <w:rPr>
          <w:rFonts w:ascii="宋体" w:hAnsi="宋体" w:cs="宋体" w:hint="eastAsia"/>
        </w:rPr>
        <w:t>）</w:t>
      </w:r>
      <w:r>
        <w:rPr>
          <w:rFonts w:ascii="宋体" w:hAnsi="宋体" w:cs="宋体" w:hint="eastAsia"/>
          <w:u w:val="single"/>
        </w:rPr>
        <w:t>50</w:t>
      </w:r>
      <w:r>
        <w:rPr>
          <w:rFonts w:ascii="宋体" w:hAnsi="宋体" w:cs="宋体" w:hint="eastAsia"/>
        </w:rPr>
        <w:t>年一遇及以上的洪水；</w:t>
      </w:r>
    </w:p>
    <w:p w:rsidR="00CA044F" w:rsidRDefault="00A77AE8">
      <w:pPr>
        <w:spacing w:line="400" w:lineRule="exact"/>
        <w:ind w:firstLineChars="200" w:firstLine="420"/>
        <w:rPr>
          <w:rFonts w:ascii="宋体" w:hAnsi="宋体" w:cs="宋体"/>
        </w:rPr>
      </w:pPr>
      <w:bookmarkStart w:id="1256" w:name="bookmark1727"/>
      <w:bookmarkEnd w:id="1256"/>
      <w:r>
        <w:rPr>
          <w:rFonts w:ascii="宋体" w:hAnsi="宋体" w:cs="宋体" w:hint="eastAsia"/>
        </w:rPr>
        <w:t>（</w:t>
      </w:r>
      <w:r>
        <w:rPr>
          <w:rFonts w:ascii="宋体" w:hAnsi="宋体" w:cs="宋体" w:hint="eastAsia"/>
        </w:rPr>
        <w:t>8</w:t>
      </w:r>
      <w:r>
        <w:rPr>
          <w:rFonts w:ascii="宋体" w:hAnsi="宋体" w:cs="宋体" w:hint="eastAsia"/>
        </w:rPr>
        <w:t>）其他异常恶劣气候灾害。</w:t>
      </w:r>
    </w:p>
    <w:p w:rsidR="00CA044F" w:rsidRDefault="00A77AE8">
      <w:pPr>
        <w:pStyle w:val="4"/>
        <w:spacing w:line="400" w:lineRule="exact"/>
        <w:ind w:left="0" w:firstLineChars="200" w:firstLine="420"/>
        <w:rPr>
          <w:rFonts w:ascii="宋体" w:eastAsia="宋体" w:hAnsi="宋体" w:cs="宋体"/>
          <w:sz w:val="21"/>
          <w:szCs w:val="21"/>
        </w:rPr>
      </w:pPr>
      <w:bookmarkStart w:id="1257" w:name="bookmark1729"/>
      <w:bookmarkStart w:id="1258" w:name="bookmark1728"/>
      <w:bookmarkStart w:id="1259" w:name="bookmark1730"/>
      <w:r>
        <w:rPr>
          <w:rFonts w:ascii="宋体" w:eastAsia="宋体" w:hAnsi="宋体" w:cs="宋体" w:hint="eastAsia"/>
          <w:sz w:val="21"/>
          <w:szCs w:val="21"/>
        </w:rPr>
        <w:t>11.5</w:t>
      </w:r>
      <w:r>
        <w:rPr>
          <w:rFonts w:ascii="宋体" w:eastAsia="宋体" w:hAnsi="宋体" w:cs="宋体" w:hint="eastAsia"/>
          <w:sz w:val="21"/>
          <w:szCs w:val="21"/>
        </w:rPr>
        <w:t>承包人工期延误</w:t>
      </w:r>
      <w:bookmarkEnd w:id="1257"/>
      <w:bookmarkEnd w:id="1258"/>
      <w:bookmarkEnd w:id="1259"/>
    </w:p>
    <w:p w:rsidR="00CA044F" w:rsidRDefault="00A77AE8">
      <w:pPr>
        <w:pStyle w:val="Bodytext1"/>
        <w:spacing w:after="100" w:line="400" w:lineRule="exact"/>
        <w:ind w:firstLine="420"/>
        <w:rPr>
          <w:szCs w:val="21"/>
        </w:rPr>
      </w:pPr>
      <w:r>
        <w:rPr>
          <w:rFonts w:hint="eastAsia"/>
          <w:szCs w:val="21"/>
        </w:rPr>
        <w:t>（</w:t>
      </w:r>
      <w:r>
        <w:rPr>
          <w:rFonts w:hint="eastAsia"/>
          <w:szCs w:val="21"/>
          <w:lang w:val="en-US"/>
        </w:rPr>
        <w:t>1</w:t>
      </w:r>
      <w:r>
        <w:rPr>
          <w:rFonts w:hint="eastAsia"/>
          <w:szCs w:val="21"/>
          <w:lang w:val="en-US"/>
        </w:rPr>
        <w:t>）</w:t>
      </w:r>
      <w:r>
        <w:rPr>
          <w:rFonts w:hint="eastAsia"/>
          <w:szCs w:val="21"/>
        </w:rPr>
        <w:t>逾期完工违约金表</w:t>
      </w:r>
      <w:r>
        <w:rPr>
          <w:rFonts w:hint="eastAsia"/>
          <w:szCs w:val="21"/>
        </w:rPr>
        <w:t>(</w:t>
      </w:r>
      <w:r>
        <w:rPr>
          <w:rFonts w:hint="eastAsia"/>
          <w:szCs w:val="21"/>
        </w:rPr>
        <w:t>参考格式</w:t>
      </w:r>
      <w:r>
        <w:rPr>
          <w:rFonts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6"/>
        <w:gridCol w:w="4536"/>
        <w:gridCol w:w="1699"/>
        <w:gridCol w:w="1541"/>
      </w:tblGrid>
      <w:tr w:rsidR="00CA044F">
        <w:trPr>
          <w:trHeight w:hRule="exact" w:val="461"/>
          <w:jc w:val="center"/>
        </w:trPr>
        <w:tc>
          <w:tcPr>
            <w:tcW w:w="576" w:type="dxa"/>
            <w:shd w:val="clear" w:color="auto" w:fill="FFFFFF"/>
            <w:noWrap/>
            <w:vAlign w:val="center"/>
          </w:tcPr>
          <w:p w:rsidR="00CA044F" w:rsidRDefault="00A77AE8">
            <w:pPr>
              <w:pStyle w:val="Other1"/>
              <w:spacing w:line="400" w:lineRule="exact"/>
              <w:ind w:firstLine="0"/>
              <w:jc w:val="center"/>
              <w:rPr>
                <w:sz w:val="21"/>
                <w:szCs w:val="21"/>
              </w:rPr>
            </w:pPr>
            <w:r>
              <w:rPr>
                <w:rFonts w:hint="eastAsia"/>
                <w:sz w:val="21"/>
                <w:szCs w:val="21"/>
              </w:rPr>
              <w:t>序号</w:t>
            </w:r>
          </w:p>
        </w:tc>
        <w:tc>
          <w:tcPr>
            <w:tcW w:w="4536" w:type="dxa"/>
            <w:shd w:val="clear" w:color="auto" w:fill="FFFFFF"/>
            <w:noWrap/>
            <w:vAlign w:val="center"/>
          </w:tcPr>
          <w:p w:rsidR="00CA044F" w:rsidRDefault="00A77AE8">
            <w:pPr>
              <w:pStyle w:val="Other1"/>
              <w:spacing w:line="400" w:lineRule="exact"/>
              <w:ind w:firstLine="0"/>
              <w:jc w:val="center"/>
              <w:rPr>
                <w:sz w:val="21"/>
                <w:szCs w:val="21"/>
              </w:rPr>
            </w:pPr>
            <w:r>
              <w:rPr>
                <w:rFonts w:hint="eastAsia"/>
                <w:sz w:val="21"/>
                <w:szCs w:val="21"/>
              </w:rPr>
              <w:t>项目及其说明</w:t>
            </w:r>
          </w:p>
        </w:tc>
        <w:tc>
          <w:tcPr>
            <w:tcW w:w="1699" w:type="dxa"/>
            <w:shd w:val="clear" w:color="auto" w:fill="FFFFFF"/>
            <w:noWrap/>
            <w:vAlign w:val="center"/>
          </w:tcPr>
          <w:p w:rsidR="00CA044F" w:rsidRDefault="00A77AE8">
            <w:pPr>
              <w:pStyle w:val="Other1"/>
              <w:spacing w:line="400" w:lineRule="exact"/>
              <w:ind w:firstLine="0"/>
              <w:jc w:val="center"/>
              <w:rPr>
                <w:sz w:val="21"/>
                <w:szCs w:val="21"/>
              </w:rPr>
            </w:pPr>
            <w:r>
              <w:rPr>
                <w:rFonts w:hint="eastAsia"/>
                <w:sz w:val="21"/>
                <w:szCs w:val="21"/>
              </w:rPr>
              <w:t>要求完工日期</w:t>
            </w:r>
          </w:p>
        </w:tc>
        <w:tc>
          <w:tcPr>
            <w:tcW w:w="1541" w:type="dxa"/>
            <w:shd w:val="clear" w:color="auto" w:fill="FFFFFF"/>
            <w:noWrap/>
            <w:vAlign w:val="center"/>
          </w:tcPr>
          <w:p w:rsidR="00CA044F" w:rsidRDefault="00A77AE8">
            <w:pPr>
              <w:pStyle w:val="Other1"/>
              <w:spacing w:line="400" w:lineRule="exact"/>
              <w:ind w:firstLine="0"/>
              <w:jc w:val="center"/>
              <w:rPr>
                <w:sz w:val="21"/>
                <w:szCs w:val="21"/>
              </w:rPr>
            </w:pPr>
            <w:r>
              <w:rPr>
                <w:rFonts w:hint="eastAsia"/>
                <w:sz w:val="21"/>
                <w:szCs w:val="21"/>
              </w:rPr>
              <w:t>违约金</w:t>
            </w:r>
            <w:r>
              <w:rPr>
                <w:rFonts w:hint="eastAsia"/>
                <w:sz w:val="21"/>
                <w:szCs w:val="21"/>
              </w:rPr>
              <w:t>(</w:t>
            </w:r>
            <w:r>
              <w:rPr>
                <w:rFonts w:hint="eastAsia"/>
                <w:sz w:val="21"/>
                <w:szCs w:val="21"/>
              </w:rPr>
              <w:t>元</w:t>
            </w:r>
            <w:r>
              <w:rPr>
                <w:rFonts w:hint="eastAsia"/>
                <w:sz w:val="21"/>
                <w:szCs w:val="21"/>
              </w:rPr>
              <w:t>/</w:t>
            </w:r>
            <w:r>
              <w:rPr>
                <w:rFonts w:hint="eastAsia"/>
                <w:sz w:val="21"/>
                <w:szCs w:val="21"/>
              </w:rPr>
              <w:t>天</w:t>
            </w:r>
            <w:r>
              <w:rPr>
                <w:rFonts w:hint="eastAsia"/>
                <w:sz w:val="21"/>
                <w:szCs w:val="21"/>
              </w:rPr>
              <w:t>)</w:t>
            </w:r>
          </w:p>
        </w:tc>
      </w:tr>
      <w:tr w:rsidR="00CA044F">
        <w:trPr>
          <w:trHeight w:hRule="exact" w:val="451"/>
          <w:jc w:val="center"/>
        </w:trPr>
        <w:tc>
          <w:tcPr>
            <w:tcW w:w="576" w:type="dxa"/>
            <w:shd w:val="clear" w:color="auto" w:fill="FFFFFF"/>
            <w:noWrap/>
            <w:vAlign w:val="center"/>
          </w:tcPr>
          <w:p w:rsidR="00CA044F" w:rsidRDefault="00A77AE8">
            <w:pPr>
              <w:spacing w:line="400" w:lineRule="exact"/>
              <w:jc w:val="center"/>
              <w:rPr>
                <w:rFonts w:ascii="宋体" w:hAnsi="宋体" w:cs="宋体"/>
                <w:szCs w:val="21"/>
              </w:rPr>
            </w:pPr>
            <w:r>
              <w:rPr>
                <w:rFonts w:ascii="宋体" w:hAnsi="宋体" w:cs="宋体" w:hint="eastAsia"/>
                <w:szCs w:val="21"/>
              </w:rPr>
              <w:t>1</w:t>
            </w:r>
          </w:p>
        </w:tc>
        <w:tc>
          <w:tcPr>
            <w:tcW w:w="4536" w:type="dxa"/>
            <w:shd w:val="clear" w:color="auto" w:fill="FFFFFF"/>
            <w:noWrap/>
            <w:vAlign w:val="center"/>
          </w:tcPr>
          <w:p w:rsidR="00CA044F" w:rsidRDefault="00A77AE8">
            <w:pPr>
              <w:pStyle w:val="24"/>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lang w:val="zh-CN" w:eastAsia="zh-CN" w:bidi="zh-CN"/>
              </w:rPr>
              <w:t>本项目工期</w:t>
            </w:r>
          </w:p>
        </w:tc>
        <w:tc>
          <w:tcPr>
            <w:tcW w:w="1699" w:type="dxa"/>
            <w:shd w:val="clear" w:color="auto" w:fill="FFFFFF"/>
            <w:noWrap/>
            <w:vAlign w:val="center"/>
          </w:tcPr>
          <w:p w:rsidR="00CA044F" w:rsidRDefault="00A77AE8">
            <w:pPr>
              <w:pStyle w:val="24"/>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lang w:val="zh-CN" w:eastAsia="zh-CN" w:bidi="zh-CN"/>
              </w:rPr>
              <w:t>天</w:t>
            </w:r>
          </w:p>
        </w:tc>
        <w:tc>
          <w:tcPr>
            <w:tcW w:w="1541" w:type="dxa"/>
            <w:shd w:val="clear" w:color="auto" w:fill="FFFFFF"/>
            <w:noWrap/>
            <w:vAlign w:val="center"/>
          </w:tcPr>
          <w:p w:rsidR="00CA044F" w:rsidRDefault="00A77AE8">
            <w:pPr>
              <w:pStyle w:val="24"/>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lang w:val="zh-CN" w:eastAsia="zh-CN" w:bidi="zh-CN"/>
              </w:rPr>
              <w:t>2000</w:t>
            </w:r>
          </w:p>
        </w:tc>
      </w:tr>
      <w:tr w:rsidR="00CA044F">
        <w:trPr>
          <w:trHeight w:hRule="exact" w:val="456"/>
          <w:jc w:val="center"/>
        </w:trPr>
        <w:tc>
          <w:tcPr>
            <w:tcW w:w="576" w:type="dxa"/>
            <w:shd w:val="clear" w:color="auto" w:fill="FFFFFF"/>
            <w:noWrap/>
            <w:vAlign w:val="center"/>
          </w:tcPr>
          <w:p w:rsidR="00CA044F" w:rsidRDefault="00A77AE8">
            <w:pPr>
              <w:spacing w:line="400" w:lineRule="exact"/>
              <w:jc w:val="center"/>
              <w:rPr>
                <w:rFonts w:ascii="宋体" w:hAnsi="宋体" w:cs="宋体"/>
                <w:szCs w:val="21"/>
              </w:rPr>
            </w:pPr>
            <w:r>
              <w:rPr>
                <w:rFonts w:ascii="宋体" w:hAnsi="宋体" w:cs="宋体" w:hint="eastAsia"/>
                <w:szCs w:val="21"/>
              </w:rPr>
              <w:t>/</w:t>
            </w:r>
          </w:p>
        </w:tc>
        <w:tc>
          <w:tcPr>
            <w:tcW w:w="4536" w:type="dxa"/>
            <w:shd w:val="clear" w:color="auto" w:fill="FFFFFF"/>
            <w:noWrap/>
            <w:vAlign w:val="center"/>
          </w:tcPr>
          <w:p w:rsidR="00CA044F" w:rsidRDefault="00A77AE8">
            <w:pPr>
              <w:spacing w:line="400" w:lineRule="exact"/>
              <w:jc w:val="center"/>
              <w:rPr>
                <w:rFonts w:ascii="宋体" w:hAnsi="宋体" w:cs="宋体"/>
                <w:szCs w:val="21"/>
              </w:rPr>
            </w:pPr>
            <w:r>
              <w:rPr>
                <w:rFonts w:ascii="宋体" w:hAnsi="宋体" w:cs="宋体" w:hint="eastAsia"/>
                <w:szCs w:val="21"/>
              </w:rPr>
              <w:t>/</w:t>
            </w:r>
          </w:p>
        </w:tc>
        <w:tc>
          <w:tcPr>
            <w:tcW w:w="1699" w:type="dxa"/>
            <w:shd w:val="clear" w:color="auto" w:fill="FFFFFF"/>
            <w:noWrap/>
            <w:vAlign w:val="center"/>
          </w:tcPr>
          <w:p w:rsidR="00CA044F" w:rsidRDefault="00A77AE8">
            <w:pPr>
              <w:spacing w:line="400" w:lineRule="exact"/>
              <w:jc w:val="center"/>
              <w:rPr>
                <w:rFonts w:ascii="宋体" w:hAnsi="宋体" w:cs="宋体"/>
                <w:szCs w:val="21"/>
              </w:rPr>
            </w:pPr>
            <w:r>
              <w:rPr>
                <w:rFonts w:ascii="宋体" w:hAnsi="宋体" w:cs="宋体" w:hint="eastAsia"/>
                <w:szCs w:val="21"/>
              </w:rPr>
              <w:t>/</w:t>
            </w:r>
          </w:p>
        </w:tc>
        <w:tc>
          <w:tcPr>
            <w:tcW w:w="1541" w:type="dxa"/>
            <w:shd w:val="clear" w:color="auto" w:fill="FFFFFF"/>
            <w:noWrap/>
            <w:vAlign w:val="center"/>
          </w:tcPr>
          <w:p w:rsidR="00CA044F" w:rsidRDefault="00A77AE8">
            <w:pPr>
              <w:spacing w:line="400" w:lineRule="exact"/>
              <w:jc w:val="center"/>
              <w:rPr>
                <w:rFonts w:ascii="宋体" w:hAnsi="宋体" w:cs="宋体"/>
                <w:szCs w:val="21"/>
              </w:rPr>
            </w:pPr>
            <w:r>
              <w:rPr>
                <w:rFonts w:ascii="宋体" w:hAnsi="宋体" w:cs="宋体" w:hint="eastAsia"/>
                <w:szCs w:val="21"/>
              </w:rPr>
              <w:t>/</w:t>
            </w:r>
          </w:p>
        </w:tc>
      </w:tr>
      <w:tr w:rsidR="00CA044F">
        <w:trPr>
          <w:trHeight w:hRule="exact" w:val="466"/>
          <w:jc w:val="center"/>
        </w:trPr>
        <w:tc>
          <w:tcPr>
            <w:tcW w:w="576" w:type="dxa"/>
            <w:shd w:val="clear" w:color="auto" w:fill="FFFFFF"/>
            <w:noWrap/>
            <w:vAlign w:val="center"/>
          </w:tcPr>
          <w:p w:rsidR="00CA044F" w:rsidRDefault="00A77AE8">
            <w:pPr>
              <w:spacing w:line="400" w:lineRule="exact"/>
              <w:jc w:val="center"/>
              <w:rPr>
                <w:rFonts w:ascii="宋体" w:hAnsi="宋体" w:cs="宋体"/>
                <w:szCs w:val="21"/>
              </w:rPr>
            </w:pPr>
            <w:r>
              <w:rPr>
                <w:rFonts w:ascii="宋体" w:hAnsi="宋体" w:cs="宋体" w:hint="eastAsia"/>
                <w:szCs w:val="21"/>
              </w:rPr>
              <w:t>/</w:t>
            </w:r>
          </w:p>
        </w:tc>
        <w:tc>
          <w:tcPr>
            <w:tcW w:w="4536" w:type="dxa"/>
            <w:shd w:val="clear" w:color="auto" w:fill="FFFFFF"/>
            <w:noWrap/>
            <w:vAlign w:val="center"/>
          </w:tcPr>
          <w:p w:rsidR="00CA044F" w:rsidRDefault="00A77AE8">
            <w:pPr>
              <w:spacing w:line="400" w:lineRule="exact"/>
              <w:jc w:val="center"/>
              <w:rPr>
                <w:rFonts w:ascii="宋体" w:hAnsi="宋体" w:cs="宋体"/>
                <w:szCs w:val="21"/>
              </w:rPr>
            </w:pPr>
            <w:r>
              <w:rPr>
                <w:rFonts w:ascii="宋体" w:hAnsi="宋体" w:cs="宋体" w:hint="eastAsia"/>
                <w:szCs w:val="21"/>
              </w:rPr>
              <w:t>/</w:t>
            </w:r>
          </w:p>
        </w:tc>
        <w:tc>
          <w:tcPr>
            <w:tcW w:w="1699" w:type="dxa"/>
            <w:shd w:val="clear" w:color="auto" w:fill="FFFFFF"/>
            <w:noWrap/>
            <w:vAlign w:val="center"/>
          </w:tcPr>
          <w:p w:rsidR="00CA044F" w:rsidRDefault="00A77AE8">
            <w:pPr>
              <w:spacing w:line="400" w:lineRule="exact"/>
              <w:jc w:val="center"/>
              <w:rPr>
                <w:rFonts w:ascii="宋体" w:hAnsi="宋体" w:cs="宋体"/>
                <w:szCs w:val="21"/>
              </w:rPr>
            </w:pPr>
            <w:r>
              <w:rPr>
                <w:rFonts w:ascii="宋体" w:hAnsi="宋体" w:cs="宋体" w:hint="eastAsia"/>
                <w:szCs w:val="21"/>
              </w:rPr>
              <w:t>/</w:t>
            </w:r>
          </w:p>
        </w:tc>
        <w:tc>
          <w:tcPr>
            <w:tcW w:w="1541" w:type="dxa"/>
            <w:shd w:val="clear" w:color="auto" w:fill="FFFFFF"/>
            <w:noWrap/>
            <w:vAlign w:val="center"/>
          </w:tcPr>
          <w:p w:rsidR="00CA044F" w:rsidRDefault="00A77AE8">
            <w:pPr>
              <w:spacing w:line="400" w:lineRule="exact"/>
              <w:jc w:val="center"/>
              <w:rPr>
                <w:rFonts w:ascii="宋体" w:hAnsi="宋体" w:cs="宋体"/>
                <w:szCs w:val="21"/>
              </w:rPr>
            </w:pPr>
            <w:r>
              <w:rPr>
                <w:rFonts w:ascii="宋体" w:hAnsi="宋体" w:cs="宋体" w:hint="eastAsia"/>
                <w:szCs w:val="21"/>
              </w:rPr>
              <w:t>/</w:t>
            </w:r>
          </w:p>
        </w:tc>
      </w:tr>
    </w:tbl>
    <w:p w:rsidR="00CA044F" w:rsidRDefault="00A77AE8">
      <w:pPr>
        <w:pStyle w:val="Bodytext1"/>
        <w:tabs>
          <w:tab w:val="left" w:pos="7999"/>
        </w:tabs>
        <w:spacing w:line="400" w:lineRule="exact"/>
        <w:ind w:firstLineChars="200" w:firstLine="420"/>
        <w:rPr>
          <w:szCs w:val="21"/>
        </w:rPr>
      </w:pPr>
      <w:r>
        <w:rPr>
          <w:rFonts w:hint="eastAsia"/>
          <w:szCs w:val="21"/>
        </w:rPr>
        <w:t>承包人如未能按上表各节点要求的完工日期前完工，逾期完工违约金按</w:t>
      </w:r>
      <w:r>
        <w:rPr>
          <w:rFonts w:hint="eastAsia"/>
          <w:szCs w:val="21"/>
          <w:u w:val="single"/>
          <w:lang w:val="en-US"/>
        </w:rPr>
        <w:t>2000</w:t>
      </w:r>
      <w:r>
        <w:rPr>
          <w:rFonts w:hint="eastAsia"/>
          <w:szCs w:val="21"/>
        </w:rPr>
        <w:t>元</w:t>
      </w:r>
      <w:r>
        <w:rPr>
          <w:rFonts w:hint="eastAsia"/>
          <w:szCs w:val="21"/>
        </w:rPr>
        <w:t>/</w:t>
      </w:r>
      <w:r>
        <w:rPr>
          <w:rFonts w:hint="eastAsia"/>
          <w:szCs w:val="21"/>
        </w:rPr>
        <w:t>天计算。</w:t>
      </w:r>
    </w:p>
    <w:p w:rsidR="00CA044F" w:rsidRDefault="00A77AE8">
      <w:pPr>
        <w:pStyle w:val="Bodytext1"/>
        <w:tabs>
          <w:tab w:val="left" w:pos="922"/>
          <w:tab w:val="left" w:pos="6190"/>
        </w:tabs>
        <w:spacing w:after="160" w:line="400" w:lineRule="exact"/>
        <w:ind w:firstLineChars="200" w:firstLine="420"/>
        <w:rPr>
          <w:szCs w:val="21"/>
        </w:rPr>
      </w:pPr>
      <w:bookmarkStart w:id="1260" w:name="bookmark1731"/>
      <w:bookmarkEnd w:id="1260"/>
      <w:r>
        <w:rPr>
          <w:rFonts w:hint="eastAsia"/>
          <w:szCs w:val="21"/>
        </w:rPr>
        <w:t>（</w:t>
      </w:r>
      <w:r>
        <w:rPr>
          <w:rFonts w:hint="eastAsia"/>
          <w:szCs w:val="21"/>
          <w:lang w:val="en-US"/>
        </w:rPr>
        <w:t>2</w:t>
      </w:r>
      <w:r>
        <w:rPr>
          <w:rFonts w:hint="eastAsia"/>
          <w:szCs w:val="21"/>
          <w:lang w:val="en-US"/>
        </w:rPr>
        <w:t>）</w:t>
      </w:r>
      <w:r>
        <w:rPr>
          <w:rFonts w:hint="eastAsia"/>
          <w:szCs w:val="21"/>
        </w:rPr>
        <w:t>全部逾期完工违约金的总限额不超过合同总价的</w:t>
      </w:r>
      <w:r>
        <w:rPr>
          <w:rFonts w:hint="eastAsia"/>
          <w:szCs w:val="21"/>
          <w:u w:val="single"/>
          <w:lang w:val="en-US"/>
        </w:rPr>
        <w:t>5</w:t>
      </w:r>
      <w:r>
        <w:rPr>
          <w:rFonts w:hint="eastAsia"/>
          <w:szCs w:val="21"/>
        </w:rPr>
        <w:t>%,</w:t>
      </w:r>
      <w:r>
        <w:rPr>
          <w:rFonts w:hint="eastAsia"/>
          <w:szCs w:val="21"/>
        </w:rPr>
        <w:t>发包人可从应向承包人支付的任何金额中扣除此项违约金或以其他方式收回此款，此违约金的支付并不能解除承包人应完成工程的责任或合同规定的其他责任。</w:t>
      </w:r>
    </w:p>
    <w:p w:rsidR="00CA044F" w:rsidRDefault="00A77AE8">
      <w:pPr>
        <w:pStyle w:val="4"/>
        <w:spacing w:line="400" w:lineRule="exact"/>
        <w:ind w:left="0" w:firstLineChars="200" w:firstLine="420"/>
        <w:rPr>
          <w:rFonts w:ascii="宋体" w:eastAsia="宋体" w:hAnsi="宋体" w:cs="宋体"/>
          <w:sz w:val="21"/>
          <w:szCs w:val="21"/>
        </w:rPr>
      </w:pPr>
      <w:bookmarkStart w:id="1261" w:name="bookmark1732"/>
      <w:bookmarkStart w:id="1262" w:name="bookmark1733"/>
      <w:bookmarkStart w:id="1263" w:name="bookmark1734"/>
      <w:r>
        <w:rPr>
          <w:rFonts w:ascii="宋体" w:eastAsia="宋体" w:hAnsi="宋体" w:cs="宋体" w:hint="eastAsia"/>
          <w:sz w:val="21"/>
          <w:szCs w:val="21"/>
        </w:rPr>
        <w:t>11.6</w:t>
      </w:r>
      <w:r>
        <w:rPr>
          <w:rFonts w:ascii="宋体" w:eastAsia="宋体" w:hAnsi="宋体" w:cs="宋体" w:hint="eastAsia"/>
          <w:sz w:val="21"/>
          <w:szCs w:val="21"/>
        </w:rPr>
        <w:t>工期提前</w:t>
      </w:r>
      <w:bookmarkEnd w:id="1261"/>
      <w:bookmarkEnd w:id="1262"/>
      <w:bookmarkEnd w:id="1263"/>
    </w:p>
    <w:p w:rsidR="00CA044F" w:rsidRDefault="00A77AE8">
      <w:pPr>
        <w:pStyle w:val="Bodytext1"/>
        <w:tabs>
          <w:tab w:val="left" w:pos="8218"/>
        </w:tabs>
        <w:spacing w:line="400" w:lineRule="exact"/>
        <w:ind w:firstLine="420"/>
        <w:rPr>
          <w:szCs w:val="21"/>
        </w:rPr>
      </w:pPr>
      <w:r>
        <w:rPr>
          <w:rFonts w:hint="eastAsia"/>
          <w:szCs w:val="21"/>
        </w:rPr>
        <w:t>工期提前的资金约定：</w:t>
      </w:r>
      <w:r>
        <w:rPr>
          <w:rFonts w:hint="eastAsia"/>
          <w:szCs w:val="21"/>
          <w:u w:val="single"/>
        </w:rPr>
        <w:t>在保证工程质量的前提下，发包人鼓励承包人提前完工，但本合同工程无提前工期奖金</w:t>
      </w:r>
      <w:r>
        <w:rPr>
          <w:rFonts w:hint="eastAsia"/>
          <w:szCs w:val="21"/>
          <w:lang w:val="en-US" w:bidi="en-US"/>
        </w:rPr>
        <w:t>。</w:t>
      </w:r>
    </w:p>
    <w:p w:rsidR="00CA044F" w:rsidRDefault="00A77AE8">
      <w:pPr>
        <w:pStyle w:val="3"/>
        <w:spacing w:line="400" w:lineRule="exact"/>
        <w:rPr>
          <w:rFonts w:ascii="宋体" w:hAnsi="宋体" w:cs="宋体"/>
          <w:sz w:val="21"/>
          <w:szCs w:val="21"/>
        </w:rPr>
      </w:pPr>
      <w:bookmarkStart w:id="1264" w:name="_Toc30709"/>
      <w:bookmarkStart w:id="1265" w:name="_Toc1462804162"/>
      <w:bookmarkStart w:id="1266" w:name="bookmark1736"/>
      <w:bookmarkStart w:id="1267" w:name="_Toc17379"/>
      <w:bookmarkStart w:id="1268" w:name="_Toc6849"/>
      <w:bookmarkStart w:id="1269" w:name="bookmark1735"/>
      <w:bookmarkStart w:id="1270" w:name="bookmark1737"/>
      <w:bookmarkStart w:id="1271" w:name="_Toc23224"/>
      <w:r>
        <w:rPr>
          <w:rFonts w:ascii="宋体" w:hAnsi="宋体" w:cs="宋体" w:hint="eastAsia"/>
          <w:sz w:val="21"/>
          <w:szCs w:val="21"/>
        </w:rPr>
        <w:t xml:space="preserve">12. </w:t>
      </w:r>
      <w:r>
        <w:rPr>
          <w:rFonts w:ascii="宋体" w:hAnsi="宋体" w:cs="宋体" w:hint="eastAsia"/>
          <w:sz w:val="21"/>
          <w:szCs w:val="21"/>
        </w:rPr>
        <w:t>暂停施工</w:t>
      </w:r>
      <w:bookmarkEnd w:id="1264"/>
      <w:bookmarkEnd w:id="1265"/>
      <w:bookmarkEnd w:id="1266"/>
      <w:bookmarkEnd w:id="1267"/>
      <w:bookmarkEnd w:id="1268"/>
      <w:bookmarkEnd w:id="1269"/>
      <w:bookmarkEnd w:id="1270"/>
      <w:bookmarkEnd w:id="1271"/>
    </w:p>
    <w:p w:rsidR="00CA044F" w:rsidRDefault="00A77AE8">
      <w:pPr>
        <w:pStyle w:val="4"/>
        <w:spacing w:line="400" w:lineRule="exact"/>
        <w:ind w:left="0" w:firstLineChars="200" w:firstLine="420"/>
        <w:rPr>
          <w:rFonts w:ascii="宋体" w:eastAsia="宋体" w:hAnsi="宋体" w:cs="宋体"/>
          <w:sz w:val="21"/>
          <w:szCs w:val="21"/>
        </w:rPr>
      </w:pPr>
      <w:bookmarkStart w:id="1272" w:name="bookmark1740"/>
      <w:bookmarkStart w:id="1273" w:name="bookmark1738"/>
      <w:bookmarkStart w:id="1274" w:name="bookmark1739"/>
      <w:r>
        <w:rPr>
          <w:rFonts w:ascii="宋体" w:eastAsia="宋体" w:hAnsi="宋体" w:cs="宋体" w:hint="eastAsia"/>
          <w:sz w:val="21"/>
          <w:szCs w:val="21"/>
        </w:rPr>
        <w:t>12.1</w:t>
      </w:r>
      <w:r>
        <w:rPr>
          <w:rFonts w:ascii="宋体" w:eastAsia="宋体" w:hAnsi="宋体" w:cs="宋体" w:hint="eastAsia"/>
          <w:sz w:val="21"/>
          <w:szCs w:val="21"/>
        </w:rPr>
        <w:t>承包人暂停施工的责任</w:t>
      </w:r>
      <w:bookmarkEnd w:id="1272"/>
      <w:bookmarkEnd w:id="1273"/>
      <w:bookmarkEnd w:id="1274"/>
    </w:p>
    <w:p w:rsidR="00CA044F" w:rsidRDefault="00A77AE8">
      <w:pPr>
        <w:pStyle w:val="Bodytext1"/>
        <w:tabs>
          <w:tab w:val="left" w:pos="8220"/>
        </w:tabs>
        <w:spacing w:line="400" w:lineRule="exact"/>
        <w:ind w:left="442" w:firstLine="0"/>
        <w:rPr>
          <w:szCs w:val="21"/>
          <w:u w:val="single"/>
        </w:rPr>
      </w:pPr>
      <w:bookmarkStart w:id="1275" w:name="bookmark1741"/>
      <w:bookmarkEnd w:id="1275"/>
      <w:r>
        <w:rPr>
          <w:rFonts w:hint="eastAsia"/>
          <w:szCs w:val="21"/>
          <w:lang w:val="en-US"/>
        </w:rPr>
        <w:t>承包人</w:t>
      </w:r>
      <w:r>
        <w:rPr>
          <w:rFonts w:hint="eastAsia"/>
          <w:szCs w:val="21"/>
        </w:rPr>
        <w:t>承担暂停施工责任的其它情形：</w:t>
      </w:r>
      <w:r>
        <w:rPr>
          <w:rFonts w:hint="eastAsia"/>
          <w:szCs w:val="21"/>
          <w:u w:val="single"/>
        </w:rPr>
        <w:t>属于下列任何一种情况引起的暂停施工，承包</w:t>
      </w:r>
      <w:r>
        <w:rPr>
          <w:rFonts w:hint="eastAsia"/>
          <w:szCs w:val="21"/>
          <w:u w:val="single"/>
        </w:rPr>
        <w:lastRenderedPageBreak/>
        <w:t>人不能提出增加费用和延长工期的要求。</w:t>
      </w:r>
    </w:p>
    <w:p w:rsidR="00CA044F" w:rsidRDefault="00A77AE8">
      <w:pPr>
        <w:pStyle w:val="Bodytext1"/>
        <w:tabs>
          <w:tab w:val="left" w:pos="8220"/>
        </w:tabs>
        <w:spacing w:line="400" w:lineRule="exact"/>
        <w:ind w:left="442" w:firstLine="0"/>
        <w:rPr>
          <w:szCs w:val="21"/>
        </w:rPr>
      </w:pPr>
      <w:r>
        <w:rPr>
          <w:rFonts w:hint="eastAsia"/>
          <w:szCs w:val="21"/>
        </w:rPr>
        <w:t>①</w:t>
      </w:r>
      <w:r>
        <w:rPr>
          <w:rFonts w:hint="eastAsia"/>
          <w:szCs w:val="21"/>
        </w:rPr>
        <w:t xml:space="preserve"> </w:t>
      </w:r>
      <w:r>
        <w:rPr>
          <w:rFonts w:hint="eastAsia"/>
          <w:szCs w:val="21"/>
        </w:rPr>
        <w:t>合同中另有规定的。</w:t>
      </w:r>
    </w:p>
    <w:p w:rsidR="00CA044F" w:rsidRDefault="00A77AE8">
      <w:pPr>
        <w:pStyle w:val="Bodytext1"/>
        <w:tabs>
          <w:tab w:val="left" w:pos="8220"/>
        </w:tabs>
        <w:spacing w:line="400" w:lineRule="exact"/>
        <w:ind w:left="442" w:firstLine="0"/>
        <w:rPr>
          <w:szCs w:val="21"/>
        </w:rPr>
      </w:pPr>
      <w:r>
        <w:rPr>
          <w:rFonts w:hint="eastAsia"/>
          <w:szCs w:val="21"/>
        </w:rPr>
        <w:t>②</w:t>
      </w:r>
      <w:r>
        <w:rPr>
          <w:rFonts w:hint="eastAsia"/>
          <w:szCs w:val="21"/>
        </w:rPr>
        <w:t xml:space="preserve"> </w:t>
      </w:r>
      <w:r>
        <w:rPr>
          <w:rFonts w:hint="eastAsia"/>
          <w:szCs w:val="21"/>
        </w:rPr>
        <w:t>由于承包人违约引起的暂停施工。</w:t>
      </w:r>
    </w:p>
    <w:p w:rsidR="00CA044F" w:rsidRDefault="00A77AE8">
      <w:pPr>
        <w:pStyle w:val="Bodytext1"/>
        <w:tabs>
          <w:tab w:val="left" w:pos="8220"/>
        </w:tabs>
        <w:spacing w:line="400" w:lineRule="exact"/>
        <w:ind w:left="442" w:firstLine="0"/>
        <w:rPr>
          <w:szCs w:val="21"/>
        </w:rPr>
      </w:pPr>
      <w:r>
        <w:rPr>
          <w:rFonts w:hint="eastAsia"/>
          <w:szCs w:val="21"/>
        </w:rPr>
        <w:t>③</w:t>
      </w:r>
      <w:r>
        <w:rPr>
          <w:rFonts w:hint="eastAsia"/>
          <w:szCs w:val="21"/>
        </w:rPr>
        <w:t xml:space="preserve"> </w:t>
      </w:r>
      <w:r>
        <w:rPr>
          <w:rFonts w:hint="eastAsia"/>
          <w:szCs w:val="21"/>
        </w:rPr>
        <w:t>由于现场非异常恶劣气候条件引起的正常停工。</w:t>
      </w:r>
    </w:p>
    <w:p w:rsidR="00CA044F" w:rsidRDefault="00A77AE8">
      <w:pPr>
        <w:pStyle w:val="Bodytext1"/>
        <w:tabs>
          <w:tab w:val="left" w:pos="8220"/>
        </w:tabs>
        <w:spacing w:line="400" w:lineRule="exact"/>
        <w:ind w:left="442" w:firstLine="0"/>
        <w:rPr>
          <w:szCs w:val="21"/>
        </w:rPr>
      </w:pPr>
      <w:r>
        <w:rPr>
          <w:rFonts w:hint="eastAsia"/>
          <w:szCs w:val="21"/>
        </w:rPr>
        <w:t>④</w:t>
      </w:r>
      <w:r>
        <w:rPr>
          <w:rFonts w:hint="eastAsia"/>
          <w:szCs w:val="21"/>
        </w:rPr>
        <w:t xml:space="preserve"> </w:t>
      </w:r>
      <w:r>
        <w:rPr>
          <w:rFonts w:hint="eastAsia"/>
          <w:szCs w:val="21"/>
        </w:rPr>
        <w:t>由于承包人为工程的合理施工和保证安全所必须的暂停施工。</w:t>
      </w:r>
    </w:p>
    <w:p w:rsidR="00CA044F" w:rsidRDefault="00A77AE8">
      <w:pPr>
        <w:pStyle w:val="Bodytext1"/>
        <w:tabs>
          <w:tab w:val="left" w:pos="8220"/>
        </w:tabs>
        <w:spacing w:line="400" w:lineRule="exact"/>
        <w:ind w:left="442" w:firstLine="0"/>
        <w:rPr>
          <w:szCs w:val="21"/>
        </w:rPr>
      </w:pPr>
      <w:r>
        <w:rPr>
          <w:rFonts w:hint="eastAsia"/>
          <w:szCs w:val="21"/>
        </w:rPr>
        <w:t>⑤</w:t>
      </w:r>
      <w:r>
        <w:rPr>
          <w:rFonts w:hint="eastAsia"/>
          <w:szCs w:val="21"/>
        </w:rPr>
        <w:t xml:space="preserve"> </w:t>
      </w:r>
      <w:r>
        <w:rPr>
          <w:rFonts w:hint="eastAsia"/>
          <w:szCs w:val="21"/>
        </w:rPr>
        <w:t>未得到监理人许可的承包人擅自停工。</w:t>
      </w:r>
    </w:p>
    <w:p w:rsidR="00CA044F" w:rsidRDefault="00A77AE8">
      <w:pPr>
        <w:pStyle w:val="Bodytext1"/>
        <w:tabs>
          <w:tab w:val="left" w:pos="8220"/>
        </w:tabs>
        <w:spacing w:line="400" w:lineRule="exact"/>
        <w:ind w:left="442" w:firstLine="0"/>
        <w:rPr>
          <w:szCs w:val="21"/>
          <w:lang w:val="en-US" w:bidi="en-US"/>
        </w:rPr>
      </w:pPr>
      <w:r>
        <w:rPr>
          <w:rFonts w:hint="eastAsia"/>
          <w:szCs w:val="21"/>
        </w:rPr>
        <w:t>⑥</w:t>
      </w:r>
      <w:r>
        <w:rPr>
          <w:rFonts w:hint="eastAsia"/>
          <w:szCs w:val="21"/>
        </w:rPr>
        <w:t xml:space="preserve"> </w:t>
      </w:r>
      <w:r>
        <w:rPr>
          <w:rFonts w:hint="eastAsia"/>
          <w:szCs w:val="21"/>
        </w:rPr>
        <w:t>其它由于承包人原因引起的暂停施工。</w:t>
      </w:r>
    </w:p>
    <w:p w:rsidR="00CA044F" w:rsidRDefault="00A77AE8">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12.2</w:t>
      </w:r>
      <w:r>
        <w:rPr>
          <w:rFonts w:ascii="宋体" w:eastAsia="宋体" w:hAnsi="宋体" w:cs="宋体" w:hint="eastAsia"/>
          <w:sz w:val="21"/>
          <w:szCs w:val="21"/>
        </w:rPr>
        <w:t>发包人暂停施工的责任</w:t>
      </w:r>
    </w:p>
    <w:p w:rsidR="00CA044F" w:rsidRDefault="00A77AE8">
      <w:pPr>
        <w:pStyle w:val="Bodytext1"/>
        <w:tabs>
          <w:tab w:val="left" w:pos="923"/>
          <w:tab w:val="left" w:pos="8218"/>
        </w:tabs>
        <w:spacing w:after="140" w:line="400" w:lineRule="exact"/>
        <w:ind w:firstLine="442"/>
        <w:rPr>
          <w:szCs w:val="21"/>
        </w:rPr>
      </w:pPr>
      <w:bookmarkStart w:id="1276" w:name="bookmark1742"/>
      <w:bookmarkEnd w:id="1276"/>
      <w:r>
        <w:rPr>
          <w:rFonts w:hint="eastAsia"/>
          <w:szCs w:val="21"/>
        </w:rPr>
        <w:t>（</w:t>
      </w:r>
      <w:r>
        <w:rPr>
          <w:rFonts w:hint="eastAsia"/>
          <w:szCs w:val="21"/>
          <w:lang w:val="en-US"/>
        </w:rPr>
        <w:t>3</w:t>
      </w:r>
      <w:r>
        <w:rPr>
          <w:rFonts w:hint="eastAsia"/>
          <w:szCs w:val="21"/>
          <w:lang w:val="en-US"/>
        </w:rPr>
        <w:t>）</w:t>
      </w:r>
      <w:r>
        <w:rPr>
          <w:rFonts w:hint="eastAsia"/>
          <w:szCs w:val="21"/>
        </w:rPr>
        <w:t>发包人承担暂停施工责任的其它情形：</w:t>
      </w:r>
      <w:r>
        <w:rPr>
          <w:rFonts w:hint="eastAsia"/>
          <w:szCs w:val="21"/>
          <w:u w:val="single"/>
        </w:rPr>
        <w:t>发包人可以根据资金到位情况暂停部分项目的施工，发包人只</w:t>
      </w:r>
      <w:proofErr w:type="gramStart"/>
      <w:r>
        <w:rPr>
          <w:rFonts w:hint="eastAsia"/>
          <w:szCs w:val="21"/>
          <w:u w:val="single"/>
        </w:rPr>
        <w:t>延长因</w:t>
      </w:r>
      <w:proofErr w:type="gramEnd"/>
      <w:r>
        <w:rPr>
          <w:rFonts w:hint="eastAsia"/>
          <w:szCs w:val="21"/>
          <w:u w:val="single"/>
        </w:rPr>
        <w:t>该部分暂停施工增加的工期，但不增加投资</w:t>
      </w:r>
      <w:r>
        <w:rPr>
          <w:rFonts w:hint="eastAsia"/>
          <w:szCs w:val="21"/>
          <w:lang w:val="en-US" w:bidi="en-US"/>
        </w:rPr>
        <w:t>。</w:t>
      </w:r>
    </w:p>
    <w:p w:rsidR="00CA044F" w:rsidRDefault="00A77AE8">
      <w:pPr>
        <w:pStyle w:val="3"/>
        <w:spacing w:line="400" w:lineRule="exact"/>
        <w:rPr>
          <w:rFonts w:ascii="宋体" w:hAnsi="宋体" w:cs="宋体"/>
          <w:sz w:val="21"/>
          <w:szCs w:val="21"/>
        </w:rPr>
      </w:pPr>
      <w:bookmarkStart w:id="1277" w:name="bookmark1744"/>
      <w:bookmarkStart w:id="1278" w:name="bookmark1745"/>
      <w:bookmarkStart w:id="1279" w:name="_Toc1569442510"/>
      <w:bookmarkStart w:id="1280" w:name="_Toc8340"/>
      <w:bookmarkStart w:id="1281" w:name="_Toc26672"/>
      <w:bookmarkStart w:id="1282" w:name="bookmark1743"/>
      <w:bookmarkStart w:id="1283" w:name="_Toc29266"/>
      <w:bookmarkStart w:id="1284" w:name="_Toc4631"/>
      <w:r>
        <w:rPr>
          <w:rFonts w:ascii="宋体" w:hAnsi="宋体" w:cs="宋体" w:hint="eastAsia"/>
          <w:sz w:val="21"/>
          <w:szCs w:val="21"/>
        </w:rPr>
        <w:t xml:space="preserve">13. </w:t>
      </w:r>
      <w:r>
        <w:rPr>
          <w:rFonts w:ascii="宋体" w:hAnsi="宋体" w:cs="宋体" w:hint="eastAsia"/>
          <w:sz w:val="21"/>
          <w:szCs w:val="21"/>
        </w:rPr>
        <w:t>工程质</w:t>
      </w:r>
      <w:r>
        <w:rPr>
          <w:rFonts w:ascii="宋体" w:hAnsi="宋体" w:cs="宋体" w:hint="eastAsia"/>
          <w:sz w:val="21"/>
          <w:szCs w:val="21"/>
        </w:rPr>
        <w:t>量</w:t>
      </w:r>
      <w:bookmarkEnd w:id="1277"/>
      <w:bookmarkEnd w:id="1278"/>
      <w:bookmarkEnd w:id="1279"/>
      <w:bookmarkEnd w:id="1280"/>
      <w:bookmarkEnd w:id="1281"/>
      <w:bookmarkEnd w:id="1282"/>
      <w:bookmarkEnd w:id="1283"/>
      <w:bookmarkEnd w:id="1284"/>
    </w:p>
    <w:p w:rsidR="00CA044F" w:rsidRDefault="00A77AE8">
      <w:pPr>
        <w:pStyle w:val="4"/>
        <w:spacing w:line="400" w:lineRule="exact"/>
        <w:ind w:left="0" w:firstLineChars="200" w:firstLine="420"/>
        <w:rPr>
          <w:rFonts w:ascii="宋体" w:eastAsia="宋体" w:hAnsi="宋体" w:cs="宋体"/>
          <w:sz w:val="21"/>
          <w:szCs w:val="21"/>
        </w:rPr>
      </w:pPr>
      <w:bookmarkStart w:id="1285" w:name="bookmark1746"/>
      <w:bookmarkStart w:id="1286" w:name="bookmark1747"/>
      <w:bookmarkStart w:id="1287" w:name="bookmark1748"/>
      <w:r>
        <w:rPr>
          <w:rFonts w:ascii="宋体" w:eastAsia="宋体" w:hAnsi="宋体" w:cs="宋体" w:hint="eastAsia"/>
          <w:sz w:val="21"/>
          <w:szCs w:val="21"/>
        </w:rPr>
        <w:t>13.7</w:t>
      </w:r>
      <w:r>
        <w:rPr>
          <w:rFonts w:ascii="宋体" w:eastAsia="宋体" w:hAnsi="宋体" w:cs="宋体" w:hint="eastAsia"/>
          <w:sz w:val="21"/>
          <w:szCs w:val="21"/>
        </w:rPr>
        <w:t>质量评定</w:t>
      </w:r>
      <w:bookmarkEnd w:id="1285"/>
      <w:bookmarkEnd w:id="1286"/>
      <w:bookmarkEnd w:id="1287"/>
    </w:p>
    <w:p w:rsidR="00CA044F" w:rsidRDefault="00A77AE8">
      <w:pPr>
        <w:pStyle w:val="Bodytext1"/>
        <w:tabs>
          <w:tab w:val="left" w:pos="8228"/>
        </w:tabs>
        <w:spacing w:line="400" w:lineRule="exact"/>
        <w:ind w:firstLine="440"/>
        <w:rPr>
          <w:szCs w:val="21"/>
        </w:rPr>
      </w:pPr>
      <w:r>
        <w:rPr>
          <w:rFonts w:hint="eastAsia"/>
          <w:szCs w:val="21"/>
          <w:lang w:val="en-US" w:bidi="en-US"/>
        </w:rPr>
        <w:t>13.7.4</w:t>
      </w:r>
      <w:r>
        <w:rPr>
          <w:rFonts w:hint="eastAsia"/>
          <w:szCs w:val="21"/>
        </w:rPr>
        <w:t>重要隐蔽单元工程和关键部位单元工程质量评定的约定：</w:t>
      </w:r>
      <w:r>
        <w:rPr>
          <w:rFonts w:hint="eastAsia"/>
          <w:szCs w:val="21"/>
          <w:u w:val="single"/>
          <w:lang w:bidi="ar-SA"/>
        </w:rPr>
        <w:t>必须组织相关各方进行联检</w:t>
      </w:r>
      <w:r>
        <w:rPr>
          <w:rFonts w:hint="eastAsia"/>
          <w:szCs w:val="21"/>
          <w:lang w:val="en-US" w:bidi="en-US"/>
        </w:rPr>
        <w:t>。</w:t>
      </w:r>
    </w:p>
    <w:p w:rsidR="00CA044F" w:rsidRDefault="00A77AE8">
      <w:pPr>
        <w:spacing w:line="400" w:lineRule="exact"/>
        <w:rPr>
          <w:rFonts w:ascii="宋体" w:hAnsi="宋体" w:cs="宋体"/>
          <w:szCs w:val="21"/>
        </w:rPr>
      </w:pPr>
      <w:r>
        <w:rPr>
          <w:rFonts w:ascii="宋体" w:hAnsi="宋体" w:cs="宋体" w:hint="eastAsia"/>
          <w:szCs w:val="21"/>
          <w:lang w:bidi="en-US"/>
        </w:rPr>
        <w:t xml:space="preserve">13.7.7 </w:t>
      </w:r>
      <w:r>
        <w:rPr>
          <w:rFonts w:ascii="宋体" w:hAnsi="宋体" w:cs="宋体" w:hint="eastAsia"/>
          <w:szCs w:val="21"/>
        </w:rPr>
        <w:t>工程合格标准为：</w:t>
      </w:r>
      <w:r>
        <w:rPr>
          <w:rFonts w:ascii="宋体" w:hAnsi="宋体" w:cs="宋体" w:hint="eastAsia"/>
          <w:szCs w:val="21"/>
          <w:u w:val="single"/>
        </w:rPr>
        <w:t>按《水利水电工程施工质量评定规程》进行质量检验评定，施工质量达到合格等级</w:t>
      </w:r>
      <w:r>
        <w:rPr>
          <w:rFonts w:ascii="宋体" w:hAnsi="宋体" w:cs="宋体" w:hint="eastAsia"/>
          <w:szCs w:val="21"/>
          <w:lang w:val="zh-CN" w:bidi="zh-CN"/>
        </w:rPr>
        <w:t>；优良标准为：</w:t>
      </w:r>
      <w:r>
        <w:rPr>
          <w:rFonts w:ascii="宋体" w:hAnsi="宋体" w:cs="宋体" w:hint="eastAsia"/>
          <w:szCs w:val="21"/>
          <w:u w:val="single"/>
        </w:rPr>
        <w:t>按《水利水电工程施工质量评定规程》进行质量检验评定，施工质量达到优良等级</w:t>
      </w:r>
      <w:r>
        <w:rPr>
          <w:rFonts w:ascii="宋体" w:hAnsi="宋体" w:cs="宋体" w:hint="eastAsia"/>
          <w:szCs w:val="21"/>
        </w:rPr>
        <w:t>。</w:t>
      </w:r>
      <w:r>
        <w:rPr>
          <w:rFonts w:ascii="宋体" w:hAnsi="宋体" w:cs="宋体" w:hint="eastAsia"/>
          <w:szCs w:val="21"/>
          <w:lang w:val="zh-CN" w:bidi="zh-CN"/>
        </w:rPr>
        <w:t>达到</w:t>
      </w:r>
      <w:r>
        <w:rPr>
          <w:rFonts w:ascii="宋体" w:hAnsi="宋体" w:cs="宋体" w:hint="eastAsia"/>
          <w:szCs w:val="21"/>
          <w:lang w:val="zh-CN"/>
        </w:rPr>
        <w:t>优良的奖金为：</w:t>
      </w:r>
      <w:r>
        <w:rPr>
          <w:rFonts w:ascii="宋体" w:hAnsi="宋体" w:cs="宋体" w:hint="eastAsia"/>
          <w:szCs w:val="21"/>
          <w:u w:val="single"/>
        </w:rPr>
        <w:t>无</w:t>
      </w:r>
      <w:r>
        <w:rPr>
          <w:rFonts w:ascii="宋体" w:hAnsi="宋体" w:cs="宋体" w:hint="eastAsia"/>
          <w:szCs w:val="21"/>
        </w:rPr>
        <w:t>。</w:t>
      </w:r>
    </w:p>
    <w:p w:rsidR="00CA044F" w:rsidRDefault="00A77AE8">
      <w:pPr>
        <w:pStyle w:val="4"/>
        <w:spacing w:line="400" w:lineRule="exact"/>
        <w:ind w:left="0" w:firstLineChars="200" w:firstLine="420"/>
        <w:rPr>
          <w:rFonts w:ascii="宋体" w:eastAsia="宋体" w:hAnsi="宋体" w:cs="宋体"/>
          <w:sz w:val="21"/>
          <w:szCs w:val="21"/>
          <w:lang w:val="zh-CN"/>
        </w:rPr>
      </w:pPr>
      <w:bookmarkStart w:id="1288" w:name="bookmark1750"/>
      <w:bookmarkStart w:id="1289" w:name="bookmark1751"/>
      <w:bookmarkStart w:id="1290" w:name="bookmark1749"/>
      <w:r>
        <w:rPr>
          <w:rFonts w:ascii="宋体" w:eastAsia="宋体" w:hAnsi="宋体" w:cs="宋体" w:hint="eastAsia"/>
          <w:sz w:val="21"/>
          <w:szCs w:val="21"/>
          <w:lang w:val="zh-CN"/>
        </w:rPr>
        <w:t>13.8</w:t>
      </w:r>
      <w:r>
        <w:rPr>
          <w:rFonts w:ascii="宋体" w:eastAsia="宋体" w:hAnsi="宋体" w:cs="宋体" w:hint="eastAsia"/>
          <w:sz w:val="21"/>
          <w:szCs w:val="21"/>
          <w:lang w:val="zh-CN"/>
        </w:rPr>
        <w:t>质量事故处理</w:t>
      </w:r>
      <w:bookmarkEnd w:id="1288"/>
      <w:bookmarkEnd w:id="1289"/>
      <w:bookmarkEnd w:id="1290"/>
    </w:p>
    <w:p w:rsidR="00CA044F" w:rsidRDefault="00A77AE8">
      <w:pPr>
        <w:spacing w:line="400" w:lineRule="exact"/>
        <w:ind w:firstLineChars="200" w:firstLine="420"/>
        <w:rPr>
          <w:rFonts w:ascii="宋体" w:hAnsi="宋体" w:cs="宋体"/>
          <w:szCs w:val="21"/>
          <w:lang w:val="zh-CN"/>
        </w:rPr>
      </w:pPr>
      <w:r>
        <w:rPr>
          <w:rFonts w:ascii="宋体" w:hAnsi="宋体" w:cs="宋体" w:hint="eastAsia"/>
          <w:szCs w:val="21"/>
        </w:rPr>
        <w:t>13.8.1</w:t>
      </w:r>
      <w:r>
        <w:rPr>
          <w:rFonts w:ascii="宋体" w:hAnsi="宋体" w:cs="宋体" w:hint="eastAsia"/>
          <w:szCs w:val="21"/>
          <w:lang w:val="zh-CN"/>
        </w:rPr>
        <w:t>发生质量事故的按以下处理：</w:t>
      </w:r>
    </w:p>
    <w:p w:rsidR="00CA044F" w:rsidRDefault="00A77AE8">
      <w:pPr>
        <w:pStyle w:val="Bodytext1"/>
        <w:tabs>
          <w:tab w:val="left" w:pos="8220"/>
        </w:tabs>
        <w:spacing w:line="400" w:lineRule="exact"/>
        <w:ind w:left="442" w:firstLine="0"/>
        <w:rPr>
          <w:szCs w:val="21"/>
        </w:rPr>
      </w:pPr>
      <w:r>
        <w:rPr>
          <w:rFonts w:hint="eastAsia"/>
          <w:szCs w:val="21"/>
        </w:rPr>
        <w:t>（</w:t>
      </w:r>
      <w:r>
        <w:rPr>
          <w:rFonts w:hint="eastAsia"/>
          <w:szCs w:val="21"/>
          <w:lang w:val="en-US"/>
        </w:rPr>
        <w:t>1</w:t>
      </w:r>
      <w:r>
        <w:rPr>
          <w:rFonts w:hint="eastAsia"/>
          <w:szCs w:val="21"/>
          <w:lang w:val="en-US"/>
        </w:rPr>
        <w:t>）</w:t>
      </w:r>
      <w:r>
        <w:rPr>
          <w:rFonts w:hint="eastAsia"/>
          <w:szCs w:val="21"/>
        </w:rPr>
        <w:t>工程质量发生一般事故</w:t>
      </w:r>
      <w:r>
        <w:rPr>
          <w:rFonts w:hint="eastAsia"/>
          <w:szCs w:val="21"/>
        </w:rPr>
        <w:t>(</w:t>
      </w:r>
      <w:r>
        <w:rPr>
          <w:rFonts w:hint="eastAsia"/>
          <w:szCs w:val="21"/>
        </w:rPr>
        <w:t>经济损失</w:t>
      </w:r>
      <w:r>
        <w:rPr>
          <w:rFonts w:hint="eastAsia"/>
          <w:szCs w:val="21"/>
        </w:rPr>
        <w:t>50000</w:t>
      </w:r>
      <w:r>
        <w:rPr>
          <w:rFonts w:hint="eastAsia"/>
          <w:szCs w:val="21"/>
        </w:rPr>
        <w:t>元以下</w:t>
      </w:r>
      <w:r>
        <w:rPr>
          <w:rFonts w:hint="eastAsia"/>
          <w:szCs w:val="21"/>
        </w:rPr>
        <w:t>)</w:t>
      </w:r>
      <w:r>
        <w:rPr>
          <w:rFonts w:hint="eastAsia"/>
          <w:szCs w:val="21"/>
        </w:rPr>
        <w:t>对承包人处以</w:t>
      </w:r>
      <w:r>
        <w:rPr>
          <w:rFonts w:hint="eastAsia"/>
          <w:szCs w:val="21"/>
        </w:rPr>
        <w:t>2000-5000</w:t>
      </w:r>
      <w:r>
        <w:rPr>
          <w:rFonts w:hint="eastAsia"/>
          <w:szCs w:val="21"/>
        </w:rPr>
        <w:t>元罚款。</w:t>
      </w:r>
    </w:p>
    <w:p w:rsidR="00CA044F" w:rsidRDefault="00A77AE8">
      <w:pPr>
        <w:pStyle w:val="Bodytext1"/>
        <w:tabs>
          <w:tab w:val="left" w:pos="8220"/>
        </w:tabs>
        <w:spacing w:line="400" w:lineRule="exact"/>
        <w:ind w:firstLineChars="200" w:firstLine="420"/>
        <w:rPr>
          <w:szCs w:val="21"/>
        </w:rPr>
      </w:pPr>
      <w:r>
        <w:rPr>
          <w:rFonts w:hint="eastAsia"/>
          <w:szCs w:val="21"/>
        </w:rPr>
        <w:t>（</w:t>
      </w:r>
      <w:r>
        <w:rPr>
          <w:rFonts w:hint="eastAsia"/>
          <w:szCs w:val="21"/>
          <w:lang w:val="en-US"/>
        </w:rPr>
        <w:t>2</w:t>
      </w:r>
      <w:r>
        <w:rPr>
          <w:rFonts w:hint="eastAsia"/>
          <w:szCs w:val="21"/>
          <w:lang w:val="en-US"/>
        </w:rPr>
        <w:t>）</w:t>
      </w:r>
      <w:r>
        <w:rPr>
          <w:rFonts w:hint="eastAsia"/>
          <w:szCs w:val="21"/>
        </w:rPr>
        <w:t>工程质量发生严重事故的</w:t>
      </w:r>
      <w:r>
        <w:rPr>
          <w:rFonts w:hint="eastAsia"/>
          <w:szCs w:val="21"/>
        </w:rPr>
        <w:t>(</w:t>
      </w:r>
      <w:r>
        <w:rPr>
          <w:rFonts w:hint="eastAsia"/>
          <w:szCs w:val="21"/>
        </w:rPr>
        <w:t>经济损失</w:t>
      </w:r>
      <w:r>
        <w:rPr>
          <w:rFonts w:hint="eastAsia"/>
          <w:szCs w:val="21"/>
        </w:rPr>
        <w:t>5-10</w:t>
      </w:r>
      <w:r>
        <w:rPr>
          <w:rFonts w:hint="eastAsia"/>
          <w:szCs w:val="21"/>
        </w:rPr>
        <w:t>万元</w:t>
      </w:r>
      <w:r>
        <w:rPr>
          <w:rFonts w:hint="eastAsia"/>
          <w:szCs w:val="21"/>
        </w:rPr>
        <w:t>)</w:t>
      </w:r>
      <w:r>
        <w:rPr>
          <w:rFonts w:hint="eastAsia"/>
          <w:szCs w:val="21"/>
        </w:rPr>
        <w:t>对承包人处以</w:t>
      </w:r>
      <w:r>
        <w:rPr>
          <w:rFonts w:hint="eastAsia"/>
          <w:szCs w:val="21"/>
        </w:rPr>
        <w:t>10000-50000</w:t>
      </w:r>
      <w:r>
        <w:rPr>
          <w:rFonts w:hint="eastAsia"/>
          <w:szCs w:val="21"/>
        </w:rPr>
        <w:t>元的罚款。</w:t>
      </w:r>
    </w:p>
    <w:p w:rsidR="00CA044F" w:rsidRDefault="00A77AE8">
      <w:pPr>
        <w:pStyle w:val="Bodytext1"/>
        <w:tabs>
          <w:tab w:val="left" w:pos="8220"/>
        </w:tabs>
        <w:spacing w:line="400" w:lineRule="exact"/>
        <w:ind w:firstLineChars="200" w:firstLine="420"/>
        <w:rPr>
          <w:szCs w:val="21"/>
        </w:rPr>
      </w:pPr>
      <w:r>
        <w:rPr>
          <w:rFonts w:hint="eastAsia"/>
          <w:szCs w:val="21"/>
        </w:rPr>
        <w:t>（</w:t>
      </w:r>
      <w:r>
        <w:rPr>
          <w:rFonts w:hint="eastAsia"/>
          <w:szCs w:val="21"/>
          <w:lang w:val="en-US"/>
        </w:rPr>
        <w:t>3</w:t>
      </w:r>
      <w:r>
        <w:rPr>
          <w:rFonts w:hint="eastAsia"/>
          <w:szCs w:val="21"/>
          <w:lang w:val="en-US"/>
        </w:rPr>
        <w:t>）</w:t>
      </w:r>
      <w:r>
        <w:rPr>
          <w:rFonts w:hint="eastAsia"/>
          <w:szCs w:val="21"/>
        </w:rPr>
        <w:t>工程如发生重大质量事故</w:t>
      </w:r>
      <w:r>
        <w:rPr>
          <w:rFonts w:hint="eastAsia"/>
          <w:szCs w:val="21"/>
        </w:rPr>
        <w:t>(</w:t>
      </w:r>
      <w:r>
        <w:rPr>
          <w:rFonts w:hint="eastAsia"/>
          <w:szCs w:val="21"/>
        </w:rPr>
        <w:t>经济损失</w:t>
      </w:r>
      <w:r>
        <w:rPr>
          <w:rFonts w:hint="eastAsia"/>
          <w:szCs w:val="21"/>
        </w:rPr>
        <w:t>10</w:t>
      </w:r>
      <w:r>
        <w:rPr>
          <w:rFonts w:hint="eastAsia"/>
          <w:szCs w:val="21"/>
        </w:rPr>
        <w:t>万元以上</w:t>
      </w:r>
      <w:r>
        <w:rPr>
          <w:rFonts w:hint="eastAsia"/>
          <w:szCs w:val="21"/>
        </w:rPr>
        <w:t>)</w:t>
      </w:r>
      <w:r>
        <w:rPr>
          <w:rFonts w:hint="eastAsia"/>
          <w:szCs w:val="21"/>
        </w:rPr>
        <w:t>对承包人处以</w:t>
      </w:r>
      <w:r>
        <w:rPr>
          <w:rFonts w:hint="eastAsia"/>
          <w:szCs w:val="21"/>
        </w:rPr>
        <w:t>5-10</w:t>
      </w:r>
      <w:r>
        <w:rPr>
          <w:rFonts w:hint="eastAsia"/>
          <w:szCs w:val="21"/>
        </w:rPr>
        <w:t>万元的罚款，并追究相关责任人的法律责任。</w:t>
      </w:r>
    </w:p>
    <w:p w:rsidR="00CA044F" w:rsidRDefault="00A77AE8">
      <w:pPr>
        <w:pStyle w:val="Bodytext1"/>
        <w:tabs>
          <w:tab w:val="left" w:pos="8220"/>
        </w:tabs>
        <w:spacing w:line="400" w:lineRule="exact"/>
        <w:ind w:firstLineChars="200" w:firstLine="420"/>
        <w:rPr>
          <w:szCs w:val="21"/>
        </w:rPr>
      </w:pPr>
      <w:r>
        <w:rPr>
          <w:rFonts w:hint="eastAsia"/>
          <w:szCs w:val="21"/>
        </w:rPr>
        <w:t>（</w:t>
      </w:r>
      <w:r>
        <w:rPr>
          <w:rFonts w:hint="eastAsia"/>
          <w:szCs w:val="21"/>
          <w:lang w:val="en-US"/>
        </w:rPr>
        <w:t>4</w:t>
      </w:r>
      <w:r>
        <w:rPr>
          <w:rFonts w:hint="eastAsia"/>
          <w:szCs w:val="21"/>
          <w:lang w:val="en-US"/>
        </w:rPr>
        <w:t>）</w:t>
      </w:r>
      <w:r>
        <w:rPr>
          <w:rFonts w:hint="eastAsia"/>
          <w:szCs w:val="21"/>
        </w:rPr>
        <w:t>对质量事故隐瞒不报或拖延不报者，一经查处，对直接责任人处以</w:t>
      </w:r>
      <w:r>
        <w:rPr>
          <w:rFonts w:hint="eastAsia"/>
          <w:szCs w:val="21"/>
        </w:rPr>
        <w:t>5000</w:t>
      </w:r>
      <w:r>
        <w:rPr>
          <w:rFonts w:hint="eastAsia"/>
          <w:szCs w:val="21"/>
        </w:rPr>
        <w:t>元罚款。发生质量事故处理程序按通用条款执行。</w:t>
      </w:r>
    </w:p>
    <w:p w:rsidR="00CA044F" w:rsidRDefault="00A77AE8">
      <w:pPr>
        <w:pStyle w:val="Bodytext1"/>
        <w:tabs>
          <w:tab w:val="left" w:pos="8220"/>
        </w:tabs>
        <w:spacing w:line="400" w:lineRule="exact"/>
        <w:ind w:firstLineChars="200" w:firstLine="420"/>
        <w:rPr>
          <w:szCs w:val="21"/>
        </w:rPr>
      </w:pPr>
      <w:r>
        <w:rPr>
          <w:rFonts w:hint="eastAsia"/>
          <w:szCs w:val="21"/>
          <w:lang w:val="en-US"/>
        </w:rPr>
        <w:t>13.8.4</w:t>
      </w:r>
      <w:r>
        <w:rPr>
          <w:rFonts w:hint="eastAsia"/>
          <w:szCs w:val="21"/>
        </w:rPr>
        <w:t>工程竣工验收时，承包人及监理人分别向竣工验收委员会汇报并提交历次质量缺陷处理的备案资料。</w:t>
      </w:r>
    </w:p>
    <w:p w:rsidR="00CA044F" w:rsidRDefault="00A77AE8">
      <w:pPr>
        <w:pStyle w:val="3"/>
        <w:spacing w:line="400" w:lineRule="exact"/>
        <w:rPr>
          <w:rFonts w:ascii="宋体" w:hAnsi="宋体" w:cs="宋体"/>
          <w:sz w:val="21"/>
          <w:szCs w:val="21"/>
        </w:rPr>
      </w:pPr>
      <w:bookmarkStart w:id="1291" w:name="_Toc20650"/>
      <w:bookmarkStart w:id="1292" w:name="bookmark1752"/>
      <w:bookmarkStart w:id="1293" w:name="_Toc9316"/>
      <w:bookmarkStart w:id="1294" w:name="bookmark1754"/>
      <w:bookmarkStart w:id="1295" w:name="bookmark1753"/>
      <w:bookmarkStart w:id="1296" w:name="_Toc1965527390"/>
      <w:bookmarkStart w:id="1297" w:name="_Toc28336"/>
      <w:proofErr w:type="gramStart"/>
      <w:r>
        <w:rPr>
          <w:rFonts w:ascii="宋体" w:hAnsi="宋体" w:cs="宋体" w:hint="eastAsia"/>
          <w:sz w:val="21"/>
          <w:szCs w:val="21"/>
        </w:rPr>
        <w:t>14 .</w:t>
      </w:r>
      <w:proofErr w:type="gramEnd"/>
      <w:r>
        <w:rPr>
          <w:rFonts w:ascii="宋体" w:hAnsi="宋体" w:cs="宋体" w:hint="eastAsia"/>
          <w:sz w:val="21"/>
          <w:szCs w:val="21"/>
        </w:rPr>
        <w:t xml:space="preserve"> </w:t>
      </w:r>
      <w:r>
        <w:rPr>
          <w:rFonts w:ascii="宋体" w:hAnsi="宋体" w:cs="宋体" w:hint="eastAsia"/>
          <w:sz w:val="21"/>
          <w:szCs w:val="21"/>
        </w:rPr>
        <w:t>试验和检验</w:t>
      </w:r>
      <w:bookmarkEnd w:id="1291"/>
      <w:bookmarkEnd w:id="1292"/>
      <w:bookmarkEnd w:id="1293"/>
      <w:bookmarkEnd w:id="1294"/>
      <w:bookmarkEnd w:id="1295"/>
      <w:bookmarkEnd w:id="1296"/>
      <w:bookmarkEnd w:id="1297"/>
    </w:p>
    <w:p w:rsidR="00CA044F" w:rsidRDefault="00A77AE8">
      <w:pPr>
        <w:pStyle w:val="4"/>
        <w:spacing w:line="400" w:lineRule="exact"/>
        <w:ind w:left="0" w:firstLineChars="200" w:firstLine="420"/>
        <w:rPr>
          <w:rFonts w:ascii="宋体" w:eastAsia="宋体" w:hAnsi="宋体" w:cs="宋体"/>
          <w:sz w:val="21"/>
          <w:szCs w:val="21"/>
        </w:rPr>
      </w:pPr>
      <w:bookmarkStart w:id="1298" w:name="bookmark1757"/>
      <w:bookmarkStart w:id="1299" w:name="bookmark1755"/>
      <w:bookmarkStart w:id="1300" w:name="bookmark1756"/>
      <w:r>
        <w:rPr>
          <w:rFonts w:ascii="宋体" w:eastAsia="宋体" w:hAnsi="宋体" w:cs="宋体" w:hint="eastAsia"/>
          <w:sz w:val="21"/>
          <w:szCs w:val="21"/>
        </w:rPr>
        <w:t>14.1</w:t>
      </w:r>
      <w:r>
        <w:rPr>
          <w:rFonts w:ascii="宋体" w:eastAsia="宋体" w:hAnsi="宋体" w:cs="宋体" w:hint="eastAsia"/>
          <w:sz w:val="21"/>
          <w:szCs w:val="21"/>
        </w:rPr>
        <w:t>材料、工程设备和工程的试验和检验</w:t>
      </w:r>
      <w:bookmarkEnd w:id="1298"/>
      <w:bookmarkEnd w:id="1299"/>
      <w:bookmarkEnd w:id="1300"/>
    </w:p>
    <w:p w:rsidR="00CA044F" w:rsidRDefault="00A77AE8">
      <w:pPr>
        <w:pStyle w:val="Bodytext1"/>
        <w:tabs>
          <w:tab w:val="left" w:pos="2071"/>
        </w:tabs>
        <w:spacing w:line="400" w:lineRule="exact"/>
        <w:ind w:firstLine="440"/>
        <w:rPr>
          <w:szCs w:val="21"/>
        </w:rPr>
      </w:pPr>
      <w:r>
        <w:rPr>
          <w:rFonts w:hint="eastAsia"/>
          <w:szCs w:val="21"/>
          <w:lang w:val="en-US" w:bidi="en-US"/>
        </w:rPr>
        <w:t>14.1.5</w:t>
      </w:r>
      <w:r>
        <w:rPr>
          <w:rFonts w:hint="eastAsia"/>
          <w:szCs w:val="21"/>
        </w:rPr>
        <w:t>水工金属结构、启闭机及机电产品进场后的交货检查和验收中，承包人负责</w:t>
      </w:r>
      <w:r>
        <w:rPr>
          <w:rFonts w:hint="eastAsia"/>
          <w:szCs w:val="21"/>
          <w:u w:val="single"/>
        </w:rPr>
        <w:t>全</w:t>
      </w:r>
      <w:r>
        <w:rPr>
          <w:rFonts w:hint="eastAsia"/>
          <w:szCs w:val="21"/>
          <w:u w:val="single"/>
        </w:rPr>
        <w:lastRenderedPageBreak/>
        <w:t>部工作，并保证质量和进度</w:t>
      </w:r>
      <w:r>
        <w:rPr>
          <w:rFonts w:hint="eastAsia"/>
          <w:szCs w:val="21"/>
          <w:lang w:val="en-US" w:bidi="en-US"/>
        </w:rPr>
        <w:t>。</w:t>
      </w:r>
    </w:p>
    <w:p w:rsidR="00CA044F" w:rsidRDefault="00A77AE8">
      <w:pPr>
        <w:pStyle w:val="Bodytext1"/>
        <w:tabs>
          <w:tab w:val="left" w:pos="7525"/>
        </w:tabs>
        <w:spacing w:after="180" w:line="400" w:lineRule="exact"/>
        <w:ind w:firstLine="440"/>
        <w:rPr>
          <w:szCs w:val="21"/>
        </w:rPr>
      </w:pPr>
      <w:r>
        <w:rPr>
          <w:rFonts w:hint="eastAsia"/>
          <w:szCs w:val="21"/>
          <w:lang w:val="en-US" w:bidi="en-US"/>
        </w:rPr>
        <w:t>14.1.6</w:t>
      </w:r>
      <w:r>
        <w:rPr>
          <w:rFonts w:hint="eastAsia"/>
          <w:szCs w:val="21"/>
        </w:rPr>
        <w:t>本工程实行见证取样的试块、试件及有关材料：</w:t>
      </w:r>
      <w:r>
        <w:rPr>
          <w:rFonts w:hint="eastAsia"/>
          <w:szCs w:val="21"/>
          <w:u w:val="single"/>
        </w:rPr>
        <w:t>土料压实、</w:t>
      </w:r>
      <w:proofErr w:type="gramStart"/>
      <w:r>
        <w:rPr>
          <w:rFonts w:hint="eastAsia"/>
          <w:szCs w:val="21"/>
          <w:u w:val="single"/>
        </w:rPr>
        <w:t>砼</w:t>
      </w:r>
      <w:proofErr w:type="gramEnd"/>
      <w:r>
        <w:rPr>
          <w:rFonts w:hint="eastAsia"/>
          <w:szCs w:val="21"/>
          <w:u w:val="single"/>
        </w:rPr>
        <w:t>试件、砂浆试件、水泥、砂、碎石</w:t>
      </w:r>
      <w:r>
        <w:rPr>
          <w:rFonts w:hint="eastAsia"/>
          <w:szCs w:val="21"/>
          <w:lang w:val="en-US" w:bidi="en-US"/>
        </w:rPr>
        <w:t>。</w:t>
      </w:r>
    </w:p>
    <w:p w:rsidR="00CA044F" w:rsidRDefault="00A77AE8">
      <w:pPr>
        <w:pStyle w:val="3"/>
        <w:spacing w:line="400" w:lineRule="exact"/>
        <w:rPr>
          <w:rFonts w:ascii="宋体" w:hAnsi="宋体" w:cs="宋体"/>
          <w:sz w:val="21"/>
          <w:szCs w:val="21"/>
        </w:rPr>
      </w:pPr>
      <w:bookmarkStart w:id="1301" w:name="_Toc752314433"/>
      <w:bookmarkStart w:id="1302" w:name="bookmark1760"/>
      <w:bookmarkStart w:id="1303" w:name="_Toc3236"/>
      <w:bookmarkStart w:id="1304" w:name="_Toc17982"/>
      <w:bookmarkStart w:id="1305" w:name="_Toc217"/>
      <w:bookmarkStart w:id="1306" w:name="_Toc2879"/>
      <w:bookmarkStart w:id="1307" w:name="bookmark1758"/>
      <w:bookmarkStart w:id="1308" w:name="bookmark1759"/>
      <w:r>
        <w:rPr>
          <w:rFonts w:ascii="宋体" w:hAnsi="宋体" w:cs="宋体" w:hint="eastAsia"/>
          <w:sz w:val="21"/>
          <w:szCs w:val="21"/>
        </w:rPr>
        <w:t xml:space="preserve">15. </w:t>
      </w:r>
      <w:r>
        <w:rPr>
          <w:rFonts w:ascii="宋体" w:hAnsi="宋体" w:cs="宋体" w:hint="eastAsia"/>
          <w:sz w:val="21"/>
          <w:szCs w:val="21"/>
        </w:rPr>
        <w:t>变更</w:t>
      </w:r>
      <w:bookmarkEnd w:id="1301"/>
      <w:bookmarkEnd w:id="1302"/>
      <w:bookmarkEnd w:id="1303"/>
      <w:bookmarkEnd w:id="1304"/>
      <w:bookmarkEnd w:id="1305"/>
      <w:bookmarkEnd w:id="1306"/>
    </w:p>
    <w:p w:rsidR="00CA044F" w:rsidRDefault="00A77AE8">
      <w:pPr>
        <w:pStyle w:val="4"/>
        <w:spacing w:line="400" w:lineRule="exact"/>
        <w:ind w:left="0" w:firstLineChars="200" w:firstLine="420"/>
        <w:rPr>
          <w:rFonts w:ascii="宋体" w:eastAsia="宋体" w:hAnsi="宋体" w:cs="宋体"/>
          <w:sz w:val="21"/>
          <w:szCs w:val="21"/>
        </w:rPr>
      </w:pPr>
      <w:bookmarkStart w:id="1309" w:name="bookmark1761"/>
      <w:r>
        <w:rPr>
          <w:rFonts w:ascii="宋体" w:eastAsia="宋体" w:hAnsi="宋体" w:cs="宋体" w:hint="eastAsia"/>
          <w:sz w:val="21"/>
          <w:szCs w:val="21"/>
        </w:rPr>
        <w:t>15.1</w:t>
      </w:r>
      <w:r>
        <w:rPr>
          <w:rFonts w:ascii="宋体" w:eastAsia="宋体" w:hAnsi="宋体" w:cs="宋体" w:hint="eastAsia"/>
          <w:sz w:val="21"/>
          <w:szCs w:val="21"/>
        </w:rPr>
        <w:t>变更的范围和内容</w:t>
      </w:r>
      <w:bookmarkEnd w:id="1307"/>
      <w:bookmarkEnd w:id="1308"/>
      <w:bookmarkEnd w:id="1309"/>
    </w:p>
    <w:p w:rsidR="00CA044F" w:rsidRDefault="00A77AE8">
      <w:pPr>
        <w:pStyle w:val="Bodytext1"/>
        <w:spacing w:line="400" w:lineRule="exact"/>
        <w:ind w:firstLine="440"/>
        <w:rPr>
          <w:szCs w:val="21"/>
        </w:rPr>
      </w:pPr>
      <w:r>
        <w:rPr>
          <w:rFonts w:hint="eastAsia"/>
          <w:szCs w:val="21"/>
        </w:rPr>
        <w:t>在履行合同中发生以下情形之一，应按照本条规定进行变更。</w:t>
      </w:r>
    </w:p>
    <w:p w:rsidR="00CA044F" w:rsidRDefault="00A77AE8">
      <w:pPr>
        <w:pStyle w:val="Bodytext1"/>
        <w:numPr>
          <w:ilvl w:val="0"/>
          <w:numId w:val="4"/>
        </w:numPr>
        <w:spacing w:line="400" w:lineRule="exact"/>
        <w:ind w:firstLine="440"/>
        <w:rPr>
          <w:szCs w:val="21"/>
        </w:rPr>
      </w:pPr>
      <w:r>
        <w:rPr>
          <w:rFonts w:hint="eastAsia"/>
          <w:szCs w:val="21"/>
        </w:rPr>
        <w:t>取消合同中任何一项工作，但被取消的工作不能转由发包人或其它人实施；</w:t>
      </w:r>
    </w:p>
    <w:p w:rsidR="00CA044F" w:rsidRDefault="00A77AE8">
      <w:pPr>
        <w:pStyle w:val="Bodytext1"/>
        <w:spacing w:line="400" w:lineRule="exact"/>
        <w:ind w:firstLineChars="200" w:firstLine="420"/>
        <w:rPr>
          <w:szCs w:val="21"/>
        </w:rPr>
      </w:pPr>
      <w:r>
        <w:rPr>
          <w:rFonts w:hint="eastAsia"/>
          <w:szCs w:val="21"/>
        </w:rPr>
        <w:t>（</w:t>
      </w:r>
      <w:r>
        <w:rPr>
          <w:rFonts w:hint="eastAsia"/>
          <w:szCs w:val="21"/>
          <w:lang w:val="en-US"/>
        </w:rPr>
        <w:t>2</w:t>
      </w:r>
      <w:r>
        <w:rPr>
          <w:rFonts w:hint="eastAsia"/>
          <w:szCs w:val="21"/>
        </w:rPr>
        <w:t>）设计缺陷、差错或遗漏，增加、改变合同或图纸中合同中任何一项工作的质量或其它特性；</w:t>
      </w:r>
    </w:p>
    <w:p w:rsidR="00CA044F" w:rsidRDefault="00A77AE8">
      <w:pPr>
        <w:pStyle w:val="Bodytext1"/>
        <w:tabs>
          <w:tab w:val="left" w:pos="923"/>
        </w:tabs>
        <w:spacing w:line="400" w:lineRule="exact"/>
        <w:ind w:firstLineChars="200" w:firstLine="420"/>
        <w:rPr>
          <w:szCs w:val="21"/>
        </w:rPr>
      </w:pPr>
      <w:r>
        <w:rPr>
          <w:rFonts w:hint="eastAsia"/>
          <w:szCs w:val="21"/>
        </w:rPr>
        <w:t>（</w:t>
      </w:r>
      <w:r>
        <w:rPr>
          <w:rFonts w:hint="eastAsia"/>
          <w:szCs w:val="21"/>
          <w:lang w:val="en-US"/>
        </w:rPr>
        <w:t>3</w:t>
      </w:r>
      <w:r>
        <w:rPr>
          <w:rFonts w:hint="eastAsia"/>
          <w:szCs w:val="21"/>
        </w:rPr>
        <w:t>）改变合同工程的基线、标高、位置或尺寸；</w:t>
      </w:r>
    </w:p>
    <w:p w:rsidR="00CA044F" w:rsidRDefault="00A77AE8">
      <w:pPr>
        <w:pStyle w:val="Bodytext1"/>
        <w:tabs>
          <w:tab w:val="left" w:pos="923"/>
        </w:tabs>
        <w:spacing w:line="400" w:lineRule="exact"/>
        <w:ind w:firstLineChars="200" w:firstLine="420"/>
        <w:rPr>
          <w:szCs w:val="21"/>
        </w:rPr>
      </w:pPr>
      <w:r>
        <w:rPr>
          <w:rFonts w:hint="eastAsia"/>
          <w:szCs w:val="21"/>
        </w:rPr>
        <w:t>（</w:t>
      </w:r>
      <w:r>
        <w:rPr>
          <w:rFonts w:hint="eastAsia"/>
          <w:szCs w:val="21"/>
          <w:lang w:val="en-US"/>
        </w:rPr>
        <w:t>4</w:t>
      </w:r>
      <w:r>
        <w:rPr>
          <w:rFonts w:hint="eastAsia"/>
          <w:szCs w:val="21"/>
        </w:rPr>
        <w:t>）改变合同中任</w:t>
      </w:r>
      <w:r>
        <w:rPr>
          <w:rFonts w:hint="eastAsia"/>
          <w:szCs w:val="21"/>
        </w:rPr>
        <w:t>何一项工作的施工时间或改变已批准的施工工艺或顺序；</w:t>
      </w:r>
    </w:p>
    <w:p w:rsidR="00CA044F" w:rsidRDefault="00A77AE8">
      <w:pPr>
        <w:pStyle w:val="Bodytext1"/>
        <w:tabs>
          <w:tab w:val="left" w:pos="923"/>
        </w:tabs>
        <w:spacing w:line="400" w:lineRule="exact"/>
        <w:ind w:firstLineChars="200" w:firstLine="420"/>
        <w:rPr>
          <w:szCs w:val="21"/>
        </w:rPr>
      </w:pPr>
      <w:r>
        <w:rPr>
          <w:rFonts w:hint="eastAsia"/>
          <w:szCs w:val="21"/>
        </w:rPr>
        <w:t>（</w:t>
      </w:r>
      <w:r>
        <w:rPr>
          <w:rFonts w:hint="eastAsia"/>
          <w:szCs w:val="21"/>
          <w:lang w:val="en-US"/>
        </w:rPr>
        <w:t>5</w:t>
      </w:r>
      <w:r>
        <w:rPr>
          <w:rFonts w:hint="eastAsia"/>
          <w:szCs w:val="21"/>
        </w:rPr>
        <w:t>）为完成工程需要追加的额外工作；</w:t>
      </w:r>
    </w:p>
    <w:p w:rsidR="00CA044F" w:rsidRDefault="00A77AE8">
      <w:pPr>
        <w:pStyle w:val="Bodytext1"/>
        <w:tabs>
          <w:tab w:val="left" w:pos="920"/>
        </w:tabs>
        <w:spacing w:line="400" w:lineRule="exact"/>
        <w:ind w:firstLineChars="200" w:firstLine="420"/>
        <w:rPr>
          <w:szCs w:val="21"/>
        </w:rPr>
      </w:pPr>
      <w:r>
        <w:rPr>
          <w:rFonts w:hint="eastAsia"/>
          <w:szCs w:val="21"/>
        </w:rPr>
        <w:t>（</w:t>
      </w:r>
      <w:r>
        <w:rPr>
          <w:rFonts w:hint="eastAsia"/>
          <w:szCs w:val="21"/>
          <w:lang w:val="en-US"/>
        </w:rPr>
        <w:t>6</w:t>
      </w:r>
      <w:r>
        <w:rPr>
          <w:rFonts w:hint="eastAsia"/>
          <w:szCs w:val="21"/>
        </w:rPr>
        <w:t>）增加或减少专用合同条款中约定的关键项目工程量超过其工程总量的一定数量的百分比。</w:t>
      </w:r>
    </w:p>
    <w:p w:rsidR="00CA044F" w:rsidRDefault="00A77AE8">
      <w:pPr>
        <w:pStyle w:val="Bodytext1"/>
        <w:spacing w:line="400" w:lineRule="exact"/>
        <w:ind w:firstLine="440"/>
        <w:rPr>
          <w:szCs w:val="21"/>
        </w:rPr>
      </w:pPr>
      <w:r>
        <w:rPr>
          <w:rFonts w:hint="eastAsia"/>
          <w:szCs w:val="21"/>
        </w:rPr>
        <w:t>上述第</w:t>
      </w:r>
      <w:r>
        <w:rPr>
          <w:rFonts w:hint="eastAsia"/>
          <w:szCs w:val="21"/>
        </w:rPr>
        <w:t>(1)~ (6)</w:t>
      </w:r>
      <w:r>
        <w:rPr>
          <w:rFonts w:hint="eastAsia"/>
          <w:szCs w:val="21"/>
        </w:rPr>
        <w:t>目的变更内容引起工程施工组织和进度计划发生实质性变动和影响其原定的价格时，才予调整该项目的单价。第</w:t>
      </w:r>
      <w:r>
        <w:rPr>
          <w:rFonts w:hint="eastAsia"/>
          <w:szCs w:val="21"/>
        </w:rPr>
        <w:t>(6)</w:t>
      </w:r>
      <w:r>
        <w:rPr>
          <w:rFonts w:hint="eastAsia"/>
          <w:szCs w:val="21"/>
        </w:rPr>
        <w:t>目情形下单价调整方式在专用合同条款中约定。</w:t>
      </w:r>
    </w:p>
    <w:p w:rsidR="00CA044F" w:rsidRDefault="00A77AE8">
      <w:pPr>
        <w:pStyle w:val="Bodytext1"/>
        <w:tabs>
          <w:tab w:val="left" w:pos="2244"/>
          <w:tab w:val="left" w:pos="5791"/>
          <w:tab w:val="left" w:pos="7224"/>
        </w:tabs>
        <w:spacing w:line="400" w:lineRule="exact"/>
        <w:ind w:firstLineChars="200" w:firstLine="420"/>
        <w:rPr>
          <w:szCs w:val="21"/>
          <w:lang w:val="en-US" w:bidi="en-US"/>
        </w:rPr>
      </w:pPr>
      <w:bookmarkStart w:id="1310" w:name="bookmark1762"/>
      <w:bookmarkEnd w:id="1310"/>
      <w:r>
        <w:rPr>
          <w:rFonts w:hint="eastAsia"/>
          <w:szCs w:val="21"/>
          <w:lang w:val="en-US" w:bidi="en-US"/>
        </w:rPr>
        <w:t>□</w:t>
      </w:r>
      <w:r>
        <w:rPr>
          <w:rFonts w:hint="eastAsia"/>
          <w:szCs w:val="21"/>
        </w:rPr>
        <w:t>（</w:t>
      </w:r>
      <w:r>
        <w:rPr>
          <w:rFonts w:hint="eastAsia"/>
          <w:szCs w:val="21"/>
          <w:lang w:val="en-US"/>
        </w:rPr>
        <w:t>6</w:t>
      </w:r>
      <w:r>
        <w:rPr>
          <w:rFonts w:hint="eastAsia"/>
          <w:szCs w:val="21"/>
        </w:rPr>
        <w:t>）增加或减少合同中关键项目的工程量超过其项目工程总量的</w:t>
      </w:r>
      <w:r>
        <w:rPr>
          <w:rFonts w:hint="eastAsia"/>
          <w:szCs w:val="21"/>
          <w:u w:val="single"/>
          <w:lang w:val="en-US"/>
        </w:rPr>
        <w:t>/</w:t>
      </w:r>
      <w:r>
        <w:rPr>
          <w:rFonts w:hint="eastAsia"/>
          <w:szCs w:val="21"/>
        </w:rPr>
        <w:t>%,</w:t>
      </w:r>
      <w:r>
        <w:rPr>
          <w:rFonts w:hint="eastAsia"/>
          <w:szCs w:val="21"/>
        </w:rPr>
        <w:t>关键项目：</w:t>
      </w:r>
      <w:r>
        <w:rPr>
          <w:rFonts w:hint="eastAsia"/>
          <w:szCs w:val="21"/>
          <w:u w:val="single"/>
          <w:lang w:val="en-US"/>
        </w:rPr>
        <w:t>/</w:t>
      </w:r>
      <w:r>
        <w:rPr>
          <w:rFonts w:hint="eastAsia"/>
          <w:szCs w:val="21"/>
        </w:rPr>
        <w:t>,</w:t>
      </w:r>
      <w:r>
        <w:rPr>
          <w:rFonts w:hint="eastAsia"/>
          <w:szCs w:val="21"/>
        </w:rPr>
        <w:t>单价调整方式：</w:t>
      </w:r>
      <w:r>
        <w:rPr>
          <w:rFonts w:hint="eastAsia"/>
          <w:szCs w:val="21"/>
          <w:u w:val="single"/>
          <w:lang w:val="en-US"/>
        </w:rPr>
        <w:t>/</w:t>
      </w:r>
      <w:r>
        <w:rPr>
          <w:rFonts w:hint="eastAsia"/>
          <w:szCs w:val="21"/>
          <w:lang w:val="en-US" w:bidi="en-US"/>
        </w:rPr>
        <w:t>。</w:t>
      </w:r>
    </w:p>
    <w:p w:rsidR="00CA044F" w:rsidRDefault="00A77AE8">
      <w:pPr>
        <w:pStyle w:val="Bodytext1"/>
        <w:tabs>
          <w:tab w:val="left" w:pos="2244"/>
          <w:tab w:val="left" w:pos="5791"/>
          <w:tab w:val="left" w:pos="7224"/>
        </w:tabs>
        <w:spacing w:line="400" w:lineRule="exact"/>
        <w:ind w:leftChars="200" w:left="420" w:firstLine="0"/>
        <w:rPr>
          <w:szCs w:val="21"/>
          <w:lang w:val="en-US" w:bidi="en-US"/>
        </w:rPr>
      </w:pPr>
      <w:r>
        <w:rPr>
          <w:rFonts w:hint="eastAsia"/>
          <w:szCs w:val="21"/>
          <w:lang w:val="en-US" w:bidi="en-US"/>
        </w:rPr>
        <w:t>☑（</w:t>
      </w:r>
      <w:r>
        <w:rPr>
          <w:rFonts w:hint="eastAsia"/>
          <w:szCs w:val="21"/>
          <w:lang w:val="en-US" w:bidi="en-US"/>
        </w:rPr>
        <w:t>6</w:t>
      </w:r>
      <w:r>
        <w:rPr>
          <w:rFonts w:hint="eastAsia"/>
          <w:szCs w:val="21"/>
          <w:lang w:val="en-US" w:bidi="en-US"/>
        </w:rPr>
        <w:t>）本合同工程不因增加或减少合同工程量而调整合同单价。</w:t>
      </w:r>
    </w:p>
    <w:p w:rsidR="00CA044F" w:rsidRDefault="00A77AE8">
      <w:pPr>
        <w:pStyle w:val="24"/>
        <w:tabs>
          <w:tab w:val="left" w:pos="8220"/>
        </w:tabs>
        <w:spacing w:line="400" w:lineRule="exact"/>
        <w:ind w:left="440"/>
        <w:jc w:val="both"/>
        <w:rPr>
          <w:rFonts w:ascii="宋体" w:eastAsia="宋体" w:hAnsi="宋体" w:cs="宋体"/>
          <w:b/>
          <w:color w:val="auto"/>
          <w:sz w:val="21"/>
          <w:szCs w:val="21"/>
          <w:lang w:val="zh-CN" w:eastAsia="zh-CN" w:bidi="zh-CN"/>
        </w:rPr>
      </w:pPr>
      <w:bookmarkStart w:id="1311" w:name="bookmark1765"/>
      <w:bookmarkStart w:id="1312" w:name="bookmark1764"/>
      <w:bookmarkStart w:id="1313" w:name="bookmark1763"/>
      <w:r>
        <w:rPr>
          <w:rFonts w:ascii="宋体" w:eastAsia="宋体" w:hAnsi="宋体" w:cs="宋体" w:hint="eastAsia"/>
          <w:b/>
          <w:color w:val="auto"/>
          <w:sz w:val="21"/>
          <w:szCs w:val="21"/>
          <w:lang w:val="zh-CN" w:eastAsia="zh-CN" w:bidi="zh-CN"/>
        </w:rPr>
        <w:t>15.1</w:t>
      </w:r>
      <w:r>
        <w:rPr>
          <w:rFonts w:ascii="宋体" w:eastAsia="宋体" w:hAnsi="宋体" w:cs="宋体" w:hint="eastAsia"/>
          <w:b/>
          <w:color w:val="auto"/>
          <w:sz w:val="21"/>
          <w:szCs w:val="21"/>
          <w:lang w:val="zh-CN" w:eastAsia="zh-CN" w:bidi="zh-CN"/>
        </w:rPr>
        <w:t>变更的范围和内容</w:t>
      </w:r>
    </w:p>
    <w:p w:rsidR="00CA044F" w:rsidRDefault="00A77AE8">
      <w:pPr>
        <w:pStyle w:val="24"/>
        <w:spacing w:line="400" w:lineRule="exact"/>
        <w:ind w:firstLineChars="300" w:firstLine="630"/>
        <w:rPr>
          <w:rFonts w:ascii="宋体" w:eastAsia="宋体" w:hAnsi="宋体" w:cs="宋体"/>
          <w:color w:val="auto"/>
          <w:sz w:val="21"/>
          <w:szCs w:val="21"/>
          <w:lang w:eastAsia="zh-CN" w:bidi="zh-CN"/>
        </w:rPr>
      </w:pPr>
      <w:r>
        <w:rPr>
          <w:rFonts w:ascii="宋体" w:eastAsia="宋体" w:hAnsi="宋体" w:cs="宋体" w:hint="eastAsia"/>
          <w:color w:val="auto"/>
          <w:kern w:val="2"/>
          <w:sz w:val="21"/>
          <w:szCs w:val="21"/>
          <w:lang w:eastAsia="zh-CN" w:bidi="ar-SA"/>
        </w:rPr>
        <w:t>关于变更的范围的约定：</w:t>
      </w:r>
      <w:r>
        <w:rPr>
          <w:rFonts w:ascii="宋体" w:eastAsia="宋体" w:hAnsi="宋体" w:cs="宋体" w:hint="eastAsia"/>
          <w:b/>
          <w:bCs/>
          <w:color w:val="auto"/>
          <w:kern w:val="2"/>
          <w:sz w:val="21"/>
          <w:szCs w:val="21"/>
          <w:u w:val="single"/>
          <w:lang w:eastAsia="zh-CN" w:bidi="ar-SA"/>
        </w:rPr>
        <w:t>/</w:t>
      </w:r>
    </w:p>
    <w:p w:rsidR="00CA044F" w:rsidRDefault="00A77AE8">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15.4</w:t>
      </w:r>
      <w:r>
        <w:rPr>
          <w:rFonts w:ascii="宋体" w:eastAsia="宋体" w:hAnsi="宋体" w:cs="宋体" w:hint="eastAsia"/>
          <w:sz w:val="21"/>
          <w:szCs w:val="21"/>
        </w:rPr>
        <w:t>变更的估价原则</w:t>
      </w:r>
      <w:bookmarkEnd w:id="1311"/>
      <w:bookmarkEnd w:id="1312"/>
      <w:bookmarkEnd w:id="1313"/>
    </w:p>
    <w:p w:rsidR="00CA044F" w:rsidRDefault="00A77AE8">
      <w:pPr>
        <w:pStyle w:val="Bodytext1"/>
        <w:spacing w:line="400" w:lineRule="exact"/>
        <w:ind w:firstLine="440"/>
        <w:rPr>
          <w:bCs/>
          <w:szCs w:val="21"/>
          <w:lang w:val="en-US" w:bidi="ar-SA"/>
        </w:rPr>
      </w:pPr>
      <w:r>
        <w:rPr>
          <w:rFonts w:hint="eastAsia"/>
          <w:bCs/>
          <w:szCs w:val="21"/>
          <w:lang w:val="en-US" w:bidi="ar-SA"/>
        </w:rPr>
        <w:t>15.4.3</w:t>
      </w:r>
      <w:r>
        <w:rPr>
          <w:rFonts w:hint="eastAsia"/>
          <w:bCs/>
          <w:szCs w:val="21"/>
          <w:lang w:val="en-US" w:bidi="ar-SA"/>
        </w:rPr>
        <w:t>已标价工程量清单中无适用或类似子目的单价，按照以下原则确定：</w:t>
      </w:r>
    </w:p>
    <w:p w:rsidR="00CA044F" w:rsidRDefault="00A77AE8">
      <w:pPr>
        <w:pStyle w:val="Bodytext1"/>
        <w:spacing w:line="400" w:lineRule="exact"/>
        <w:ind w:firstLine="440"/>
        <w:rPr>
          <w:bCs/>
          <w:szCs w:val="21"/>
          <w:lang w:val="en-US" w:bidi="ar-SA"/>
        </w:rPr>
      </w:pPr>
      <w:r>
        <w:rPr>
          <w:rFonts w:hint="eastAsia"/>
          <w:bCs/>
          <w:szCs w:val="21"/>
          <w:lang w:val="en-US" w:bidi="ar-SA"/>
        </w:rPr>
        <w:t>因设计变更及工程量增减造成的：当应</w:t>
      </w:r>
      <w:proofErr w:type="gramStart"/>
      <w:r>
        <w:rPr>
          <w:rFonts w:hint="eastAsia"/>
          <w:bCs/>
          <w:szCs w:val="21"/>
          <w:lang w:val="en-US" w:bidi="ar-SA"/>
        </w:rPr>
        <w:t>予计</w:t>
      </w:r>
      <w:proofErr w:type="gramEnd"/>
      <w:r>
        <w:rPr>
          <w:rFonts w:hint="eastAsia"/>
          <w:bCs/>
          <w:szCs w:val="21"/>
          <w:lang w:val="en-US" w:bidi="ar-SA"/>
        </w:rPr>
        <w:t>算的实际工程量与招标工程量清单出现偏差，清单工程量偏差</w:t>
      </w:r>
      <w:r>
        <w:rPr>
          <w:rFonts w:hint="eastAsia"/>
          <w:bCs/>
          <w:szCs w:val="21"/>
          <w:lang w:val="en-US" w:bidi="ar-SA"/>
        </w:rPr>
        <w:t xml:space="preserve">15 </w:t>
      </w:r>
      <w:r>
        <w:rPr>
          <w:rFonts w:hint="eastAsia"/>
          <w:bCs/>
          <w:szCs w:val="21"/>
          <w:lang w:val="en-US" w:bidi="ar-SA"/>
        </w:rPr>
        <w:t>%</w:t>
      </w:r>
      <w:r>
        <w:rPr>
          <w:rFonts w:hint="eastAsia"/>
          <w:bCs/>
          <w:szCs w:val="21"/>
          <w:lang w:val="en-US" w:bidi="ar-SA"/>
        </w:rPr>
        <w:t>且该单项清单造价超过合同总价</w:t>
      </w:r>
      <w:r>
        <w:rPr>
          <w:rFonts w:hint="eastAsia"/>
          <w:bCs/>
          <w:szCs w:val="21"/>
          <w:lang w:val="en-US" w:bidi="ar-SA"/>
        </w:rPr>
        <w:t>1%</w:t>
      </w:r>
      <w:r>
        <w:rPr>
          <w:rFonts w:hint="eastAsia"/>
          <w:bCs/>
          <w:szCs w:val="21"/>
          <w:lang w:val="en-US" w:bidi="ar-SA"/>
        </w:rPr>
        <w:t>以内的，超过后增加部分工程量或减少后剩余部分工程量的综合单价按以下方法调整：出现工程量清单偏差时：（</w:t>
      </w:r>
      <w:r>
        <w:rPr>
          <w:rFonts w:hint="eastAsia"/>
          <w:bCs/>
          <w:szCs w:val="21"/>
          <w:lang w:val="en-US" w:bidi="ar-SA"/>
        </w:rPr>
        <w:t>1</w:t>
      </w:r>
      <w:r>
        <w:rPr>
          <w:rFonts w:hint="eastAsia"/>
          <w:bCs/>
          <w:szCs w:val="21"/>
          <w:lang w:val="en-US" w:bidi="ar-SA"/>
        </w:rPr>
        <w:t>）合同中已有相同子目的，按合同该子目价格进行计算；（</w:t>
      </w:r>
      <w:r>
        <w:rPr>
          <w:rFonts w:hint="eastAsia"/>
          <w:bCs/>
          <w:szCs w:val="21"/>
          <w:lang w:val="en-US" w:bidi="ar-SA"/>
        </w:rPr>
        <w:t>2</w:t>
      </w:r>
      <w:r>
        <w:rPr>
          <w:rFonts w:hint="eastAsia"/>
          <w:bCs/>
          <w:szCs w:val="21"/>
          <w:lang w:val="en-US" w:bidi="ar-SA"/>
        </w:rPr>
        <w:t>）合同中只有类似子目的，参照</w:t>
      </w:r>
      <w:proofErr w:type="gramStart"/>
      <w:r>
        <w:rPr>
          <w:rFonts w:hint="eastAsia"/>
          <w:bCs/>
          <w:szCs w:val="21"/>
          <w:lang w:val="en-US" w:bidi="ar-SA"/>
        </w:rPr>
        <w:t>该类似</w:t>
      </w:r>
      <w:proofErr w:type="gramEnd"/>
      <w:r>
        <w:rPr>
          <w:rFonts w:hint="eastAsia"/>
          <w:bCs/>
          <w:szCs w:val="21"/>
          <w:lang w:val="en-US" w:bidi="ar-SA"/>
        </w:rPr>
        <w:t>子目价格进行计算；（</w:t>
      </w:r>
      <w:r>
        <w:rPr>
          <w:rFonts w:hint="eastAsia"/>
          <w:bCs/>
          <w:szCs w:val="21"/>
          <w:lang w:val="en-US" w:bidi="ar-SA"/>
        </w:rPr>
        <w:t>3</w:t>
      </w:r>
      <w:r>
        <w:rPr>
          <w:rFonts w:hint="eastAsia"/>
          <w:bCs/>
          <w:szCs w:val="21"/>
          <w:lang w:val="en-US" w:bidi="ar-SA"/>
        </w:rPr>
        <w:t>）合同中没有适用或类似子目的价格计算方法：有定额的套定额（土石方按市场报价），并乘以下浮系数</w:t>
      </w:r>
      <w:r>
        <w:rPr>
          <w:rFonts w:hint="eastAsia"/>
          <w:bCs/>
          <w:szCs w:val="21"/>
          <w:lang w:val="en-US" w:bidi="ar-SA"/>
        </w:rPr>
        <w:t>[</w:t>
      </w:r>
      <w:r>
        <w:rPr>
          <w:rFonts w:hint="eastAsia"/>
          <w:bCs/>
          <w:szCs w:val="21"/>
          <w:lang w:val="en-US" w:bidi="ar-SA"/>
        </w:rPr>
        <w:t>中标（成交）价</w:t>
      </w:r>
      <w:r>
        <w:rPr>
          <w:rFonts w:hint="eastAsia"/>
          <w:bCs/>
          <w:szCs w:val="21"/>
          <w:lang w:val="en-US" w:bidi="ar-SA"/>
        </w:rPr>
        <w:t>/</w:t>
      </w:r>
      <w:r>
        <w:rPr>
          <w:rFonts w:hint="eastAsia"/>
          <w:bCs/>
          <w:szCs w:val="21"/>
          <w:lang w:val="en-US" w:bidi="ar-SA"/>
        </w:rPr>
        <w:t>经招标（采购）人公布的工程招标控制价</w:t>
      </w:r>
      <w:r>
        <w:rPr>
          <w:rFonts w:hint="eastAsia"/>
          <w:bCs/>
          <w:szCs w:val="21"/>
          <w:lang w:val="en-US" w:bidi="ar-SA"/>
        </w:rPr>
        <w:t>]</w:t>
      </w:r>
      <w:r>
        <w:rPr>
          <w:rFonts w:hint="eastAsia"/>
          <w:bCs/>
          <w:szCs w:val="21"/>
          <w:lang w:val="en-US" w:bidi="ar-SA"/>
        </w:rPr>
        <w:t>计算，其中材料价格按施工期间的《南宁建设工程造价信息》相应价格信息进行计算；《南宁建设工程造价信息》没有相应价格信息的</w:t>
      </w:r>
      <w:r>
        <w:rPr>
          <w:rFonts w:hint="eastAsia"/>
          <w:bCs/>
          <w:szCs w:val="21"/>
          <w:lang w:val="en-US" w:bidi="ar-SA"/>
        </w:rPr>
        <w:t>按市场价计算；无定额可套的，根据市场价格协商确定综合价格；新增项目无定额可套的，由发包人、承包人、财政等部</w:t>
      </w:r>
      <w:r>
        <w:rPr>
          <w:rFonts w:hint="eastAsia"/>
          <w:bCs/>
          <w:szCs w:val="21"/>
          <w:lang w:val="en-US" w:bidi="ar-SA"/>
        </w:rPr>
        <w:lastRenderedPageBreak/>
        <w:t>门根据市场价格协商确定；新增项目的单价必须经发包人、监理单位审定。</w:t>
      </w:r>
    </w:p>
    <w:p w:rsidR="00CA044F" w:rsidRDefault="00A77AE8">
      <w:pPr>
        <w:pStyle w:val="Bodytext1"/>
        <w:spacing w:line="400" w:lineRule="exact"/>
        <w:ind w:firstLine="440"/>
        <w:rPr>
          <w:bCs/>
          <w:szCs w:val="21"/>
          <w:lang w:val="en-US" w:bidi="ar-SA"/>
        </w:rPr>
      </w:pPr>
      <w:r>
        <w:rPr>
          <w:rFonts w:hint="eastAsia"/>
          <w:bCs/>
          <w:szCs w:val="21"/>
          <w:lang w:val="en-US" w:bidi="ar-SA"/>
        </w:rPr>
        <w:t xml:space="preserve"> </w:t>
      </w:r>
      <w:r>
        <w:rPr>
          <w:rFonts w:hint="eastAsia"/>
          <w:bCs/>
          <w:szCs w:val="21"/>
          <w:lang w:val="en-US" w:bidi="ar-SA"/>
        </w:rPr>
        <w:t>与招标工程量清单工程量偏差</w:t>
      </w:r>
      <w:r>
        <w:rPr>
          <w:rFonts w:hint="eastAsia"/>
          <w:bCs/>
          <w:szCs w:val="21"/>
          <w:lang w:val="en-US" w:bidi="ar-SA"/>
        </w:rPr>
        <w:t>15%</w:t>
      </w:r>
      <w:r>
        <w:rPr>
          <w:rFonts w:hint="eastAsia"/>
          <w:bCs/>
          <w:szCs w:val="21"/>
          <w:lang w:val="en-US" w:bidi="ar-SA"/>
        </w:rPr>
        <w:t>且该单项清单造价超过合同总价</w:t>
      </w:r>
      <w:r>
        <w:rPr>
          <w:rFonts w:hint="eastAsia"/>
          <w:bCs/>
          <w:szCs w:val="21"/>
          <w:lang w:val="en-US" w:bidi="ar-SA"/>
        </w:rPr>
        <w:t>1%</w:t>
      </w:r>
      <w:r>
        <w:rPr>
          <w:rFonts w:hint="eastAsia"/>
          <w:bCs/>
          <w:szCs w:val="21"/>
          <w:lang w:val="en-US" w:bidi="ar-SA"/>
        </w:rPr>
        <w:t>以上部分按以下方法调整：（</w:t>
      </w:r>
      <w:r>
        <w:rPr>
          <w:rFonts w:hint="eastAsia"/>
          <w:bCs/>
          <w:szCs w:val="21"/>
          <w:lang w:val="en-US" w:bidi="ar-SA"/>
        </w:rPr>
        <w:t>1</w:t>
      </w:r>
      <w:r>
        <w:rPr>
          <w:rFonts w:hint="eastAsia"/>
          <w:bCs/>
          <w:szCs w:val="21"/>
          <w:lang w:val="en-US" w:bidi="ar-SA"/>
        </w:rPr>
        <w:t>）工程量增加</w:t>
      </w:r>
      <w:r>
        <w:rPr>
          <w:rFonts w:hint="eastAsia"/>
          <w:bCs/>
          <w:szCs w:val="21"/>
          <w:lang w:val="en-US" w:bidi="ar-SA"/>
        </w:rPr>
        <w:t>15%</w:t>
      </w:r>
      <w:r>
        <w:rPr>
          <w:rFonts w:hint="eastAsia"/>
          <w:bCs/>
          <w:szCs w:val="21"/>
          <w:lang w:val="en-US" w:bidi="ar-SA"/>
        </w:rPr>
        <w:t>以上部分有定额的套定额（土石方按市场报价），并乘以下浮系数</w:t>
      </w:r>
      <w:r>
        <w:rPr>
          <w:rFonts w:hint="eastAsia"/>
          <w:bCs/>
          <w:szCs w:val="21"/>
          <w:lang w:val="en-US" w:bidi="ar-SA"/>
        </w:rPr>
        <w:t>[</w:t>
      </w:r>
      <w:r>
        <w:rPr>
          <w:rFonts w:hint="eastAsia"/>
          <w:bCs/>
          <w:szCs w:val="21"/>
          <w:lang w:val="en-US" w:bidi="ar-SA"/>
        </w:rPr>
        <w:t>中标</w:t>
      </w:r>
      <w:r>
        <w:rPr>
          <w:rFonts w:hint="eastAsia"/>
          <w:szCs w:val="21"/>
        </w:rPr>
        <w:t>（</w:t>
      </w:r>
      <w:r>
        <w:rPr>
          <w:rFonts w:hint="eastAsia"/>
          <w:szCs w:val="21"/>
          <w:lang w:val="en-US"/>
        </w:rPr>
        <w:t>成交）</w:t>
      </w:r>
      <w:r>
        <w:rPr>
          <w:rFonts w:hint="eastAsia"/>
          <w:bCs/>
          <w:szCs w:val="21"/>
          <w:lang w:val="en-US" w:bidi="ar-SA"/>
        </w:rPr>
        <w:t>价</w:t>
      </w:r>
      <w:r>
        <w:rPr>
          <w:rFonts w:hint="eastAsia"/>
          <w:bCs/>
          <w:szCs w:val="21"/>
          <w:lang w:val="en-US" w:bidi="ar-SA"/>
        </w:rPr>
        <w:t>/</w:t>
      </w:r>
      <w:r>
        <w:rPr>
          <w:rFonts w:hint="eastAsia"/>
          <w:bCs/>
          <w:szCs w:val="21"/>
          <w:lang w:val="en-US" w:bidi="ar-SA"/>
        </w:rPr>
        <w:t>经招标（采购）人公布的工程招标控制价</w:t>
      </w:r>
      <w:r>
        <w:rPr>
          <w:rFonts w:hint="eastAsia"/>
          <w:bCs/>
          <w:szCs w:val="21"/>
          <w:lang w:val="en-US" w:bidi="ar-SA"/>
        </w:rPr>
        <w:t>]</w:t>
      </w:r>
      <w:r>
        <w:rPr>
          <w:rFonts w:hint="eastAsia"/>
          <w:bCs/>
          <w:szCs w:val="21"/>
          <w:lang w:val="en-US" w:bidi="ar-SA"/>
        </w:rPr>
        <w:t>计算；（</w:t>
      </w:r>
      <w:r>
        <w:rPr>
          <w:rFonts w:hint="eastAsia"/>
          <w:bCs/>
          <w:szCs w:val="21"/>
          <w:lang w:val="en-US" w:bidi="ar-SA"/>
        </w:rPr>
        <w:t>2</w:t>
      </w:r>
      <w:r>
        <w:rPr>
          <w:rFonts w:hint="eastAsia"/>
          <w:bCs/>
          <w:szCs w:val="21"/>
          <w:lang w:val="en-US" w:bidi="ar-SA"/>
        </w:rPr>
        <w:t>）工程量减少</w:t>
      </w:r>
      <w:r>
        <w:rPr>
          <w:rFonts w:hint="eastAsia"/>
          <w:bCs/>
          <w:szCs w:val="21"/>
          <w:lang w:val="en-US" w:bidi="ar-SA"/>
        </w:rPr>
        <w:t>15%</w:t>
      </w:r>
      <w:r>
        <w:rPr>
          <w:rFonts w:hint="eastAsia"/>
          <w:bCs/>
          <w:szCs w:val="21"/>
          <w:lang w:val="en-US" w:bidi="ar-SA"/>
        </w:rPr>
        <w:t>后剩余工程量按中标</w:t>
      </w:r>
      <w:r>
        <w:rPr>
          <w:rFonts w:hint="eastAsia"/>
          <w:szCs w:val="21"/>
        </w:rPr>
        <w:t>（</w:t>
      </w:r>
      <w:r>
        <w:rPr>
          <w:rFonts w:hint="eastAsia"/>
          <w:szCs w:val="21"/>
          <w:lang w:val="en-US"/>
        </w:rPr>
        <w:t>成交）</w:t>
      </w:r>
      <w:r>
        <w:rPr>
          <w:rFonts w:hint="eastAsia"/>
          <w:bCs/>
          <w:szCs w:val="21"/>
          <w:lang w:val="en-US" w:bidi="ar-SA"/>
        </w:rPr>
        <w:t>价计算；其中材料价格按施工期间的《南宁建设工程造价信息》相</w:t>
      </w:r>
      <w:r>
        <w:rPr>
          <w:rFonts w:hint="eastAsia"/>
          <w:bCs/>
          <w:szCs w:val="21"/>
          <w:lang w:val="en-US" w:bidi="ar-SA"/>
        </w:rPr>
        <w:t>应价格信息进行计算；无定额可套的，根据市场价格双方协商确定综合价格，新增项目无定额可套的，由发包人、承包人、财政等部门根据市场价格协商确定；新增项目的单价必须经发包人、监理单位审定。</w:t>
      </w:r>
    </w:p>
    <w:p w:rsidR="00CA044F" w:rsidRDefault="00A77AE8">
      <w:pPr>
        <w:pStyle w:val="Bodytext1"/>
        <w:spacing w:line="400" w:lineRule="exact"/>
        <w:ind w:firstLine="440"/>
        <w:rPr>
          <w:bCs/>
          <w:szCs w:val="21"/>
          <w:lang w:val="en-US" w:bidi="ar-SA"/>
        </w:rPr>
      </w:pPr>
      <w:r>
        <w:rPr>
          <w:rFonts w:hint="eastAsia"/>
          <w:bCs/>
          <w:szCs w:val="21"/>
          <w:lang w:val="en-US" w:bidi="ar-SA"/>
        </w:rPr>
        <w:t>允许调整合同价格的工程量偏差范围：按现行建设</w:t>
      </w:r>
      <w:proofErr w:type="gramStart"/>
      <w:r>
        <w:rPr>
          <w:rFonts w:hint="eastAsia"/>
          <w:bCs/>
          <w:szCs w:val="21"/>
          <w:lang w:val="en-US" w:bidi="ar-SA"/>
        </w:rPr>
        <w:t>工程工程</w:t>
      </w:r>
      <w:proofErr w:type="gramEnd"/>
      <w:r>
        <w:rPr>
          <w:rFonts w:hint="eastAsia"/>
          <w:bCs/>
          <w:szCs w:val="21"/>
          <w:lang w:val="en-US" w:bidi="ar-SA"/>
        </w:rPr>
        <w:t>量计算规范计算的实际工程量进行调整</w:t>
      </w:r>
      <w:r>
        <w:rPr>
          <w:rFonts w:hint="eastAsia"/>
          <w:bCs/>
          <w:szCs w:val="21"/>
          <w:lang w:val="en-US" w:bidi="ar-SA"/>
        </w:rPr>
        <w:t xml:space="preserve"> </w:t>
      </w:r>
      <w:r>
        <w:rPr>
          <w:rFonts w:hint="eastAsia"/>
          <w:bCs/>
          <w:szCs w:val="21"/>
          <w:lang w:val="en-US" w:bidi="ar-SA"/>
        </w:rPr>
        <w:t>。因增减工程量和设计变更，出现以下情形之一时，发包人批复后，并相应调整合同价格：</w:t>
      </w:r>
    </w:p>
    <w:p w:rsidR="00CA044F" w:rsidRDefault="00A77AE8">
      <w:pPr>
        <w:pStyle w:val="Bodytext1"/>
        <w:spacing w:line="400" w:lineRule="exact"/>
        <w:ind w:firstLine="440"/>
        <w:rPr>
          <w:bCs/>
          <w:szCs w:val="21"/>
          <w:lang w:val="en-US" w:bidi="ar-SA"/>
        </w:rPr>
      </w:pPr>
      <w:r>
        <w:rPr>
          <w:rFonts w:hint="eastAsia"/>
          <w:bCs/>
          <w:szCs w:val="21"/>
          <w:lang w:val="en-US" w:bidi="ar-SA"/>
        </w:rPr>
        <w:t>（一）工程量清单存在缺项、错项、漏项的；</w:t>
      </w:r>
    </w:p>
    <w:p w:rsidR="00CA044F" w:rsidRDefault="00A77AE8">
      <w:pPr>
        <w:pStyle w:val="Bodytext1"/>
        <w:spacing w:line="400" w:lineRule="exact"/>
        <w:ind w:firstLine="440"/>
        <w:rPr>
          <w:bCs/>
          <w:szCs w:val="21"/>
          <w:lang w:val="en-US" w:bidi="ar-SA"/>
        </w:rPr>
      </w:pPr>
      <w:r>
        <w:rPr>
          <w:rFonts w:hint="eastAsia"/>
          <w:bCs/>
          <w:szCs w:val="21"/>
          <w:lang w:val="en-US" w:bidi="ar-SA"/>
        </w:rPr>
        <w:t>（二）工程量清单偏差超出专用合同条款约定的工程量偏差范围的；</w:t>
      </w:r>
    </w:p>
    <w:p w:rsidR="00CA044F" w:rsidRDefault="00A77AE8">
      <w:pPr>
        <w:pStyle w:val="Bodytext1"/>
        <w:spacing w:line="400" w:lineRule="exact"/>
        <w:ind w:firstLine="440"/>
        <w:rPr>
          <w:bCs/>
          <w:szCs w:val="21"/>
          <w:lang w:val="en-US" w:bidi="ar-SA"/>
        </w:rPr>
      </w:pPr>
      <w:r>
        <w:rPr>
          <w:rFonts w:hint="eastAsia"/>
          <w:bCs/>
          <w:szCs w:val="21"/>
          <w:lang w:val="en-US" w:bidi="ar-SA"/>
        </w:rPr>
        <w:t>（三）合同价格调整；</w:t>
      </w:r>
    </w:p>
    <w:p w:rsidR="00CA044F" w:rsidRDefault="00A77AE8">
      <w:pPr>
        <w:pStyle w:val="Bodytext1"/>
        <w:spacing w:line="400" w:lineRule="exact"/>
        <w:ind w:firstLine="440"/>
        <w:rPr>
          <w:szCs w:val="21"/>
        </w:rPr>
      </w:pPr>
      <w:r>
        <w:rPr>
          <w:rFonts w:hint="eastAsia"/>
          <w:bCs/>
          <w:szCs w:val="21"/>
          <w:lang w:val="en-US" w:bidi="ar-SA"/>
        </w:rPr>
        <w:t>上述工程三种情况均要按江南区政府</w:t>
      </w:r>
      <w:r>
        <w:rPr>
          <w:rFonts w:hint="eastAsia"/>
          <w:bCs/>
          <w:szCs w:val="21"/>
          <w:lang w:val="en-US" w:bidi="ar-SA"/>
        </w:rPr>
        <w:t>投资有关项目管理办法执行，方可作为结算依据。</w:t>
      </w:r>
      <w:bookmarkStart w:id="1314" w:name="bookmark1767"/>
      <w:bookmarkStart w:id="1315" w:name="bookmark1768"/>
      <w:bookmarkStart w:id="1316" w:name="bookmark1766"/>
    </w:p>
    <w:p w:rsidR="00CA044F" w:rsidRDefault="00A77AE8">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15.5</w:t>
      </w:r>
      <w:r>
        <w:rPr>
          <w:rFonts w:ascii="宋体" w:eastAsia="宋体" w:hAnsi="宋体" w:cs="宋体" w:hint="eastAsia"/>
          <w:sz w:val="21"/>
          <w:szCs w:val="21"/>
        </w:rPr>
        <w:t>承包人的合理化建议</w:t>
      </w:r>
      <w:bookmarkEnd w:id="1314"/>
      <w:bookmarkEnd w:id="1315"/>
      <w:bookmarkEnd w:id="1316"/>
    </w:p>
    <w:p w:rsidR="00CA044F" w:rsidRDefault="00A77AE8">
      <w:pPr>
        <w:pStyle w:val="Bodytext1"/>
        <w:tabs>
          <w:tab w:val="left" w:pos="841"/>
          <w:tab w:val="left" w:pos="6665"/>
        </w:tabs>
        <w:spacing w:after="180" w:line="400" w:lineRule="exact"/>
        <w:ind w:left="420" w:firstLine="0"/>
        <w:rPr>
          <w:szCs w:val="21"/>
        </w:rPr>
      </w:pPr>
      <w:bookmarkStart w:id="1317" w:name="bookmark1769"/>
      <w:bookmarkEnd w:id="1317"/>
      <w:r>
        <w:rPr>
          <w:rFonts w:hint="eastAsia"/>
          <w:szCs w:val="21"/>
          <w:lang w:val="en-US" w:bidi="en-US"/>
        </w:rPr>
        <w:t>15.5.</w:t>
      </w:r>
      <w:r>
        <w:rPr>
          <w:rFonts w:hint="eastAsia"/>
          <w:szCs w:val="21"/>
        </w:rPr>
        <w:t>2</w:t>
      </w:r>
      <w:r>
        <w:rPr>
          <w:rFonts w:hint="eastAsia"/>
          <w:szCs w:val="21"/>
        </w:rPr>
        <w:t>承包人实现合理化建议的奖励金额为：</w:t>
      </w:r>
      <w:r>
        <w:rPr>
          <w:rFonts w:hint="eastAsia"/>
          <w:szCs w:val="21"/>
          <w:u w:val="single"/>
          <w:lang w:val="en-US"/>
        </w:rPr>
        <w:t>/</w:t>
      </w:r>
      <w:r>
        <w:rPr>
          <w:rFonts w:hint="eastAsia"/>
          <w:szCs w:val="21"/>
          <w:lang w:val="en-US" w:bidi="en-US"/>
        </w:rPr>
        <w:t>。</w:t>
      </w:r>
    </w:p>
    <w:p w:rsidR="00CA044F" w:rsidRDefault="00A77AE8">
      <w:pPr>
        <w:pStyle w:val="3"/>
        <w:spacing w:line="400" w:lineRule="exact"/>
        <w:rPr>
          <w:rFonts w:ascii="宋体" w:hAnsi="宋体" w:cs="宋体"/>
          <w:sz w:val="21"/>
          <w:szCs w:val="21"/>
        </w:rPr>
      </w:pPr>
      <w:bookmarkStart w:id="1318" w:name="bookmark1772"/>
      <w:bookmarkStart w:id="1319" w:name="_Toc827441541"/>
      <w:bookmarkStart w:id="1320" w:name="bookmark1770"/>
      <w:bookmarkStart w:id="1321" w:name="bookmark1771"/>
      <w:bookmarkStart w:id="1322" w:name="_Toc24486"/>
      <w:bookmarkStart w:id="1323" w:name="_Toc10240"/>
      <w:bookmarkStart w:id="1324" w:name="_Toc14673"/>
      <w:bookmarkStart w:id="1325" w:name="_Toc13554"/>
      <w:r>
        <w:rPr>
          <w:rFonts w:ascii="宋体" w:hAnsi="宋体" w:cs="宋体" w:hint="eastAsia"/>
          <w:sz w:val="21"/>
          <w:szCs w:val="21"/>
        </w:rPr>
        <w:t>16 .</w:t>
      </w:r>
      <w:r>
        <w:rPr>
          <w:rFonts w:ascii="宋体" w:hAnsi="宋体" w:cs="宋体" w:hint="eastAsia"/>
          <w:sz w:val="21"/>
          <w:szCs w:val="21"/>
        </w:rPr>
        <w:t>价格调整</w:t>
      </w:r>
      <w:bookmarkEnd w:id="1318"/>
      <w:bookmarkEnd w:id="1319"/>
      <w:bookmarkEnd w:id="1320"/>
      <w:bookmarkEnd w:id="1321"/>
      <w:bookmarkEnd w:id="1322"/>
      <w:bookmarkEnd w:id="1323"/>
      <w:bookmarkEnd w:id="1324"/>
      <w:bookmarkEnd w:id="1325"/>
    </w:p>
    <w:p w:rsidR="00CA044F" w:rsidRDefault="00A77AE8">
      <w:pPr>
        <w:pStyle w:val="4"/>
        <w:spacing w:line="400" w:lineRule="exact"/>
        <w:ind w:left="0" w:firstLineChars="200" w:firstLine="420"/>
        <w:rPr>
          <w:rFonts w:ascii="宋体" w:eastAsia="宋体" w:hAnsi="宋体" w:cs="宋体"/>
          <w:sz w:val="21"/>
          <w:szCs w:val="21"/>
        </w:rPr>
      </w:pPr>
      <w:bookmarkStart w:id="1326" w:name="bookmark1774"/>
      <w:bookmarkStart w:id="1327" w:name="bookmark1773"/>
      <w:bookmarkStart w:id="1328" w:name="bookmark1775"/>
      <w:r>
        <w:rPr>
          <w:rFonts w:ascii="宋体" w:eastAsia="宋体" w:hAnsi="宋体" w:cs="宋体" w:hint="eastAsia"/>
          <w:sz w:val="21"/>
          <w:szCs w:val="21"/>
        </w:rPr>
        <w:t>16.1</w:t>
      </w:r>
      <w:r>
        <w:rPr>
          <w:rFonts w:ascii="宋体" w:eastAsia="宋体" w:hAnsi="宋体" w:cs="宋体" w:hint="eastAsia"/>
          <w:sz w:val="21"/>
          <w:szCs w:val="21"/>
        </w:rPr>
        <w:t>物价波动引起的价格调整</w:t>
      </w:r>
      <w:bookmarkEnd w:id="1326"/>
      <w:bookmarkEnd w:id="1327"/>
      <w:bookmarkEnd w:id="1328"/>
    </w:p>
    <w:p w:rsidR="00CA044F" w:rsidRDefault="00A77AE8">
      <w:pPr>
        <w:pStyle w:val="Bodytext1"/>
        <w:spacing w:line="400" w:lineRule="exact"/>
        <w:ind w:firstLine="420"/>
        <w:rPr>
          <w:szCs w:val="21"/>
        </w:rPr>
      </w:pPr>
      <w:r>
        <w:rPr>
          <w:rFonts w:hint="eastAsia"/>
          <w:szCs w:val="21"/>
        </w:rPr>
        <w:t>√本项目不因为物价波动原因引起合同价格变动而调整。</w:t>
      </w:r>
    </w:p>
    <w:p w:rsidR="00CA044F" w:rsidRDefault="00A77AE8">
      <w:pPr>
        <w:pStyle w:val="Bodytext1"/>
        <w:spacing w:line="400" w:lineRule="exact"/>
        <w:ind w:firstLine="420"/>
        <w:rPr>
          <w:szCs w:val="21"/>
        </w:rPr>
      </w:pPr>
      <w:r>
        <w:rPr>
          <w:rFonts w:hint="eastAsia"/>
          <w:szCs w:val="21"/>
        </w:rPr>
        <w:t>□本项目由于物价波动原因引起合同价格变动时，对其价格按下列方式进行调整。</w:t>
      </w:r>
    </w:p>
    <w:p w:rsidR="00CA044F" w:rsidRDefault="00A77AE8">
      <w:pPr>
        <w:pStyle w:val="Bodytext1"/>
        <w:tabs>
          <w:tab w:val="left" w:pos="841"/>
          <w:tab w:val="left" w:pos="6036"/>
        </w:tabs>
        <w:spacing w:line="400" w:lineRule="exact"/>
        <w:ind w:left="420" w:firstLine="0"/>
        <w:rPr>
          <w:szCs w:val="21"/>
        </w:rPr>
      </w:pPr>
      <w:bookmarkStart w:id="1329" w:name="bookmark1776"/>
      <w:bookmarkEnd w:id="1329"/>
      <w:r>
        <w:rPr>
          <w:rFonts w:hint="eastAsia"/>
          <w:szCs w:val="21"/>
          <w:lang w:val="en-US" w:bidi="en-US"/>
        </w:rPr>
        <w:t>16.1.1</w:t>
      </w:r>
      <w:r>
        <w:rPr>
          <w:rFonts w:hint="eastAsia"/>
          <w:szCs w:val="21"/>
        </w:rPr>
        <w:t>物价波动引起的价格调整方式：</w:t>
      </w:r>
      <w:r>
        <w:rPr>
          <w:rFonts w:hint="eastAsia"/>
          <w:szCs w:val="21"/>
          <w:lang w:val="en-US"/>
        </w:rPr>
        <w:t>/</w:t>
      </w:r>
      <w:r>
        <w:rPr>
          <w:rFonts w:hint="eastAsia"/>
          <w:szCs w:val="21"/>
          <w:lang w:val="en-US" w:bidi="en-US"/>
        </w:rPr>
        <w:t>。</w:t>
      </w:r>
    </w:p>
    <w:p w:rsidR="00CA044F" w:rsidRDefault="00A77AE8">
      <w:pPr>
        <w:pStyle w:val="Bodytext1"/>
        <w:tabs>
          <w:tab w:val="left" w:pos="5198"/>
        </w:tabs>
        <w:spacing w:line="400" w:lineRule="exact"/>
        <w:ind w:firstLine="420"/>
        <w:rPr>
          <w:szCs w:val="21"/>
        </w:rPr>
      </w:pPr>
      <w:r>
        <w:rPr>
          <w:rFonts w:hint="eastAsia"/>
          <w:szCs w:val="21"/>
          <w:lang w:val="en-US" w:bidi="en-US"/>
        </w:rPr>
        <w:t>16.1.2</w:t>
      </w:r>
      <w:r>
        <w:rPr>
          <w:rFonts w:hint="eastAsia"/>
          <w:szCs w:val="21"/>
        </w:rPr>
        <w:t>调整价格的主要材料：</w:t>
      </w:r>
      <w:r>
        <w:rPr>
          <w:rFonts w:hint="eastAsia"/>
          <w:szCs w:val="21"/>
          <w:lang w:val="en-US"/>
        </w:rPr>
        <w:t>/</w:t>
      </w:r>
      <w:r>
        <w:rPr>
          <w:rFonts w:hint="eastAsia"/>
          <w:szCs w:val="21"/>
          <w:lang w:val="en-US" w:bidi="en-US"/>
        </w:rPr>
        <w:t>。</w:t>
      </w:r>
    </w:p>
    <w:p w:rsidR="00CA044F" w:rsidRDefault="00A77AE8">
      <w:pPr>
        <w:pStyle w:val="Bodytext1"/>
        <w:tabs>
          <w:tab w:val="left" w:pos="5618"/>
        </w:tabs>
        <w:spacing w:line="400" w:lineRule="exact"/>
        <w:ind w:firstLine="420"/>
        <w:rPr>
          <w:szCs w:val="21"/>
        </w:rPr>
      </w:pPr>
      <w:r>
        <w:rPr>
          <w:rFonts w:hint="eastAsia"/>
          <w:szCs w:val="21"/>
          <w:lang w:val="en-US" w:bidi="en-US"/>
        </w:rPr>
        <w:t>16.1.3</w:t>
      </w:r>
      <w:r>
        <w:rPr>
          <w:rFonts w:hint="eastAsia"/>
          <w:szCs w:val="21"/>
        </w:rPr>
        <w:t>主要材料补差的计算方法：</w:t>
      </w:r>
      <w:r>
        <w:rPr>
          <w:rFonts w:hint="eastAsia"/>
          <w:szCs w:val="21"/>
        </w:rPr>
        <w:t xml:space="preserve"> </w:t>
      </w:r>
      <w:r>
        <w:rPr>
          <w:rFonts w:hint="eastAsia"/>
          <w:szCs w:val="21"/>
          <w:lang w:val="en-US"/>
        </w:rPr>
        <w:t>/</w:t>
      </w:r>
      <w:r>
        <w:rPr>
          <w:rFonts w:hint="eastAsia"/>
          <w:szCs w:val="21"/>
          <w:lang w:val="en-US" w:bidi="en-US"/>
        </w:rPr>
        <w:t>。</w:t>
      </w:r>
    </w:p>
    <w:p w:rsidR="00CA044F" w:rsidRDefault="00A77AE8">
      <w:pPr>
        <w:pStyle w:val="Bodytext1"/>
        <w:spacing w:line="400" w:lineRule="exact"/>
        <w:ind w:firstLine="420"/>
        <w:rPr>
          <w:szCs w:val="21"/>
        </w:rPr>
      </w:pPr>
      <w:r>
        <w:rPr>
          <w:rFonts w:hint="eastAsia"/>
          <w:szCs w:val="21"/>
          <w:lang w:val="en-US" w:bidi="en-US"/>
        </w:rPr>
        <w:t>16.1.4</w:t>
      </w:r>
      <w:r>
        <w:rPr>
          <w:rFonts w:hint="eastAsia"/>
          <w:szCs w:val="21"/>
        </w:rPr>
        <w:t>采用造价信息调整价格差额：</w:t>
      </w:r>
    </w:p>
    <w:p w:rsidR="00CA044F" w:rsidRDefault="00A77AE8">
      <w:pPr>
        <w:pStyle w:val="Bodytext1"/>
        <w:tabs>
          <w:tab w:val="left" w:pos="4382"/>
        </w:tabs>
        <w:spacing w:line="400" w:lineRule="exact"/>
        <w:ind w:firstLine="420"/>
        <w:rPr>
          <w:szCs w:val="21"/>
        </w:rPr>
      </w:pPr>
      <w:r>
        <w:rPr>
          <w:rFonts w:hint="eastAsia"/>
          <w:szCs w:val="21"/>
        </w:rPr>
        <w:t>工程造价信息的来源：</w:t>
      </w:r>
      <w:r>
        <w:rPr>
          <w:rFonts w:hint="eastAsia"/>
          <w:szCs w:val="21"/>
          <w:lang w:val="en-US"/>
        </w:rPr>
        <w:t>/</w:t>
      </w:r>
      <w:r>
        <w:rPr>
          <w:rFonts w:hint="eastAsia"/>
          <w:szCs w:val="21"/>
          <w:lang w:val="en-US" w:bidi="en-US"/>
        </w:rPr>
        <w:t>。</w:t>
      </w:r>
    </w:p>
    <w:p w:rsidR="00CA044F" w:rsidRDefault="00A77AE8">
      <w:pPr>
        <w:pStyle w:val="Bodytext1"/>
        <w:tabs>
          <w:tab w:val="left" w:pos="4591"/>
        </w:tabs>
        <w:spacing w:after="260" w:line="400" w:lineRule="exact"/>
        <w:ind w:firstLine="420"/>
        <w:rPr>
          <w:szCs w:val="21"/>
        </w:rPr>
      </w:pPr>
      <w:r>
        <w:rPr>
          <w:rFonts w:hint="eastAsia"/>
          <w:szCs w:val="21"/>
        </w:rPr>
        <w:t>价格调整的项目和系数：</w:t>
      </w:r>
      <w:r>
        <w:rPr>
          <w:rFonts w:hint="eastAsia"/>
          <w:szCs w:val="21"/>
          <w:lang w:val="en-US"/>
        </w:rPr>
        <w:t>/</w:t>
      </w:r>
      <w:r>
        <w:rPr>
          <w:rFonts w:hint="eastAsia"/>
          <w:szCs w:val="21"/>
          <w:lang w:val="en-US" w:bidi="en-US"/>
        </w:rPr>
        <w:t>。</w:t>
      </w:r>
    </w:p>
    <w:p w:rsidR="00CA044F" w:rsidRDefault="00A77AE8">
      <w:pPr>
        <w:pStyle w:val="3"/>
        <w:spacing w:line="400" w:lineRule="exact"/>
        <w:rPr>
          <w:rFonts w:ascii="宋体" w:hAnsi="宋体" w:cs="宋体"/>
          <w:sz w:val="21"/>
          <w:szCs w:val="21"/>
        </w:rPr>
      </w:pPr>
      <w:bookmarkStart w:id="1330" w:name="bookmark1779"/>
      <w:bookmarkStart w:id="1331" w:name="_Toc8344"/>
      <w:bookmarkStart w:id="1332" w:name="_Toc13939"/>
      <w:bookmarkStart w:id="1333" w:name="_Toc32564"/>
      <w:bookmarkStart w:id="1334" w:name="_Toc12454"/>
      <w:bookmarkStart w:id="1335" w:name="_Toc1028523360"/>
      <w:bookmarkStart w:id="1336" w:name="bookmark1777"/>
      <w:bookmarkStart w:id="1337" w:name="bookmark1780"/>
      <w:bookmarkStart w:id="1338" w:name="bookmark1778"/>
      <w:bookmarkEnd w:id="1330"/>
      <w:r>
        <w:rPr>
          <w:rFonts w:ascii="宋体" w:hAnsi="宋体" w:cs="宋体" w:hint="eastAsia"/>
          <w:sz w:val="21"/>
          <w:szCs w:val="21"/>
        </w:rPr>
        <w:t xml:space="preserve">17. </w:t>
      </w:r>
      <w:r>
        <w:rPr>
          <w:rFonts w:ascii="宋体" w:hAnsi="宋体" w:cs="宋体" w:hint="eastAsia"/>
          <w:sz w:val="21"/>
          <w:szCs w:val="21"/>
        </w:rPr>
        <w:t>计量与支付</w:t>
      </w:r>
      <w:bookmarkEnd w:id="1331"/>
      <w:bookmarkEnd w:id="1332"/>
      <w:bookmarkEnd w:id="1333"/>
      <w:bookmarkEnd w:id="1334"/>
      <w:bookmarkEnd w:id="1335"/>
      <w:bookmarkEnd w:id="1336"/>
      <w:bookmarkEnd w:id="1337"/>
      <w:bookmarkEnd w:id="1338"/>
    </w:p>
    <w:p w:rsidR="00CA044F" w:rsidRDefault="00A77AE8">
      <w:pPr>
        <w:pStyle w:val="4"/>
        <w:spacing w:line="400" w:lineRule="exact"/>
        <w:ind w:left="0" w:firstLineChars="200" w:firstLine="420"/>
        <w:rPr>
          <w:rFonts w:ascii="宋体" w:eastAsia="宋体" w:hAnsi="宋体" w:cs="宋体"/>
          <w:sz w:val="21"/>
          <w:szCs w:val="21"/>
        </w:rPr>
      </w:pPr>
      <w:bookmarkStart w:id="1339" w:name="bookmark1783"/>
      <w:bookmarkStart w:id="1340" w:name="bookmark1781"/>
      <w:bookmarkStart w:id="1341" w:name="bookmark1782"/>
      <w:r>
        <w:rPr>
          <w:rFonts w:ascii="宋体" w:eastAsia="宋体" w:hAnsi="宋体" w:cs="宋体" w:hint="eastAsia"/>
          <w:sz w:val="21"/>
          <w:szCs w:val="21"/>
        </w:rPr>
        <w:t>17.2</w:t>
      </w:r>
      <w:r>
        <w:rPr>
          <w:rFonts w:ascii="宋体" w:eastAsia="宋体" w:hAnsi="宋体" w:cs="宋体" w:hint="eastAsia"/>
          <w:sz w:val="21"/>
          <w:szCs w:val="21"/>
        </w:rPr>
        <w:t>预付款</w:t>
      </w:r>
      <w:bookmarkEnd w:id="1339"/>
      <w:bookmarkEnd w:id="1340"/>
      <w:bookmarkEnd w:id="1341"/>
    </w:p>
    <w:p w:rsidR="00CA044F" w:rsidRDefault="00A77AE8">
      <w:pPr>
        <w:pStyle w:val="Bodytext2"/>
        <w:spacing w:after="0" w:line="400" w:lineRule="exact"/>
        <w:ind w:firstLineChars="200"/>
        <w:rPr>
          <w:rFonts w:ascii="宋体" w:hAnsi="宋体" w:cs="宋体"/>
          <w:szCs w:val="21"/>
        </w:rPr>
      </w:pPr>
      <w:r>
        <w:rPr>
          <w:rFonts w:ascii="宋体" w:hAnsi="宋体" w:cs="宋体" w:hint="eastAsia"/>
          <w:szCs w:val="21"/>
        </w:rPr>
        <w:t>17.2.1</w:t>
      </w:r>
      <w:r>
        <w:rPr>
          <w:rFonts w:ascii="宋体" w:hAnsi="宋体" w:cs="宋体" w:hint="eastAsia"/>
          <w:szCs w:val="21"/>
          <w:lang w:val="zh-CN" w:bidi="zh-CN"/>
        </w:rPr>
        <w:t>预付款</w:t>
      </w:r>
    </w:p>
    <w:p w:rsidR="00CA044F" w:rsidRDefault="00A77AE8">
      <w:pPr>
        <w:pStyle w:val="24"/>
        <w:spacing w:line="400" w:lineRule="exact"/>
        <w:ind w:firstLine="420"/>
        <w:rPr>
          <w:rFonts w:ascii="宋体" w:eastAsia="宋体" w:hAnsi="宋体" w:cs="宋体"/>
          <w:color w:val="auto"/>
          <w:sz w:val="21"/>
          <w:szCs w:val="21"/>
          <w:u w:val="single"/>
          <w:lang w:eastAsia="zh-CN" w:bidi="zh-CN"/>
        </w:rPr>
      </w:pPr>
      <w:bookmarkStart w:id="1342" w:name="bookmark1784"/>
      <w:bookmarkEnd w:id="1342"/>
      <w:r>
        <w:rPr>
          <w:rFonts w:ascii="宋体" w:eastAsia="宋体" w:hAnsi="宋体" w:cs="宋体" w:hint="eastAsia"/>
          <w:color w:val="auto"/>
          <w:sz w:val="21"/>
          <w:szCs w:val="21"/>
          <w:lang w:eastAsia="zh-CN"/>
        </w:rPr>
        <w:t>17.2.1</w:t>
      </w:r>
      <w:r>
        <w:rPr>
          <w:rFonts w:ascii="宋体" w:eastAsia="宋体" w:hAnsi="宋体" w:cs="宋体" w:hint="eastAsia"/>
          <w:color w:val="auto"/>
          <w:sz w:val="21"/>
          <w:szCs w:val="21"/>
          <w:lang w:val="zh-CN" w:eastAsia="zh-CN" w:bidi="zh-CN"/>
        </w:rPr>
        <w:t>预付款：</w:t>
      </w:r>
      <w:r>
        <w:rPr>
          <w:rFonts w:ascii="宋体" w:eastAsia="宋体" w:hAnsi="宋体" w:cs="宋体" w:hint="eastAsia"/>
          <w:color w:val="auto"/>
          <w:sz w:val="21"/>
          <w:szCs w:val="21"/>
          <w:u w:val="single"/>
          <w:lang w:eastAsia="zh-CN" w:bidi="zh-CN"/>
        </w:rPr>
        <w:t>本项目无预付款；</w:t>
      </w:r>
    </w:p>
    <w:p w:rsidR="00CA044F" w:rsidRDefault="00A77AE8">
      <w:pPr>
        <w:pStyle w:val="24"/>
        <w:spacing w:line="400" w:lineRule="exact"/>
        <w:ind w:firstLine="420"/>
        <w:rPr>
          <w:rFonts w:ascii="宋体" w:eastAsia="宋体" w:hAnsi="宋体" w:cs="宋体"/>
          <w:color w:val="auto"/>
          <w:sz w:val="21"/>
          <w:szCs w:val="21"/>
          <w:u w:val="single"/>
          <w:lang w:val="zh-CN" w:eastAsia="zh-CN" w:bidi="zh-CN"/>
        </w:rPr>
      </w:pPr>
      <w:r>
        <w:rPr>
          <w:rFonts w:ascii="宋体" w:eastAsia="宋体" w:hAnsi="宋体" w:cs="宋体" w:hint="eastAsia"/>
          <w:color w:val="auto"/>
          <w:sz w:val="21"/>
          <w:szCs w:val="21"/>
          <w:lang w:eastAsia="zh-CN"/>
        </w:rPr>
        <w:lastRenderedPageBreak/>
        <w:t>17.2.2</w:t>
      </w:r>
      <w:r>
        <w:rPr>
          <w:rFonts w:ascii="宋体" w:eastAsia="宋体" w:hAnsi="宋体" w:cs="宋体" w:hint="eastAsia"/>
          <w:color w:val="auto"/>
          <w:sz w:val="21"/>
          <w:szCs w:val="21"/>
          <w:lang w:val="zh-CN" w:eastAsia="zh-CN" w:bidi="zh-CN"/>
        </w:rPr>
        <w:t>预付款保函</w:t>
      </w:r>
      <w:r>
        <w:rPr>
          <w:rFonts w:ascii="宋体" w:eastAsia="宋体" w:hAnsi="宋体" w:cs="宋体" w:hint="eastAsia"/>
          <w:color w:val="auto"/>
          <w:sz w:val="21"/>
          <w:szCs w:val="21"/>
          <w:lang w:val="zh-CN" w:eastAsia="zh-CN" w:bidi="zh-CN"/>
        </w:rPr>
        <w:t>(</w:t>
      </w:r>
      <w:r>
        <w:rPr>
          <w:rFonts w:ascii="宋体" w:eastAsia="宋体" w:hAnsi="宋体" w:cs="宋体" w:hint="eastAsia"/>
          <w:color w:val="auto"/>
          <w:sz w:val="21"/>
          <w:szCs w:val="21"/>
          <w:lang w:val="zh-CN" w:eastAsia="zh-CN" w:bidi="zh-CN"/>
        </w:rPr>
        <w:t>担保</w:t>
      </w:r>
      <w:r>
        <w:rPr>
          <w:rFonts w:ascii="宋体" w:eastAsia="宋体" w:hAnsi="宋体" w:cs="宋体" w:hint="eastAsia"/>
          <w:color w:val="auto"/>
          <w:sz w:val="21"/>
          <w:szCs w:val="21"/>
          <w:lang w:val="zh-CN" w:eastAsia="zh-CN" w:bidi="zh-CN"/>
        </w:rPr>
        <w:t>)</w:t>
      </w:r>
      <w:r>
        <w:rPr>
          <w:rFonts w:ascii="宋体" w:eastAsia="宋体" w:hAnsi="宋体" w:cs="宋体" w:hint="eastAsia"/>
          <w:color w:val="auto"/>
          <w:sz w:val="21"/>
          <w:szCs w:val="21"/>
          <w:lang w:val="zh-CN" w:eastAsia="zh-CN" w:bidi="zh-CN"/>
        </w:rPr>
        <w:t>：</w:t>
      </w:r>
      <w:r>
        <w:rPr>
          <w:rFonts w:ascii="宋体" w:eastAsia="宋体" w:hAnsi="宋体" w:cs="宋体" w:hint="eastAsia"/>
          <w:color w:val="auto"/>
          <w:sz w:val="21"/>
          <w:szCs w:val="21"/>
          <w:u w:val="single"/>
          <w:lang w:eastAsia="zh-CN" w:bidi="zh-CN"/>
        </w:rPr>
        <w:t>/</w:t>
      </w:r>
    </w:p>
    <w:p w:rsidR="00CA044F" w:rsidRDefault="00A77AE8">
      <w:pPr>
        <w:spacing w:line="400" w:lineRule="exact"/>
        <w:ind w:firstLineChars="200" w:firstLine="420"/>
        <w:rPr>
          <w:rFonts w:ascii="宋体" w:hAnsi="宋体" w:cs="宋体"/>
          <w:kern w:val="0"/>
          <w:szCs w:val="21"/>
          <w:lang w:val="zh-CN" w:bidi="zh-CN"/>
        </w:rPr>
      </w:pPr>
      <w:r>
        <w:rPr>
          <w:rFonts w:ascii="宋体" w:hAnsi="宋体" w:cs="宋体" w:hint="eastAsia"/>
          <w:kern w:val="0"/>
          <w:szCs w:val="21"/>
          <w:lang w:val="zh-CN" w:bidi="zh-CN"/>
        </w:rPr>
        <w:t>（</w:t>
      </w:r>
      <w:r>
        <w:rPr>
          <w:rFonts w:ascii="宋体" w:hAnsi="宋体" w:cs="宋体" w:hint="eastAsia"/>
          <w:kern w:val="0"/>
          <w:szCs w:val="21"/>
          <w:lang w:bidi="zh-CN"/>
        </w:rPr>
        <w:t>2</w:t>
      </w:r>
      <w:r>
        <w:rPr>
          <w:rFonts w:ascii="宋体" w:hAnsi="宋体" w:cs="宋体" w:hint="eastAsia"/>
          <w:kern w:val="0"/>
          <w:szCs w:val="21"/>
          <w:lang w:bidi="zh-CN"/>
        </w:rPr>
        <w:t>）</w:t>
      </w:r>
      <w:r>
        <w:rPr>
          <w:rFonts w:ascii="宋体" w:hAnsi="宋体" w:cs="宋体" w:hint="eastAsia"/>
          <w:kern w:val="0"/>
          <w:szCs w:val="21"/>
          <w:lang w:val="zh-CN" w:bidi="zh-CN"/>
        </w:rPr>
        <w:t>工程材料预付款的担保约定为：</w:t>
      </w:r>
      <w:r>
        <w:rPr>
          <w:rFonts w:ascii="宋体" w:hAnsi="宋体" w:cs="宋体" w:hint="eastAsia"/>
          <w:kern w:val="0"/>
          <w:szCs w:val="21"/>
          <w:lang w:val="zh-CN" w:bidi="zh-CN"/>
        </w:rPr>
        <w:t>/</w:t>
      </w:r>
      <w:r>
        <w:rPr>
          <w:rFonts w:ascii="宋体" w:hAnsi="宋体" w:cs="宋体" w:hint="eastAsia"/>
          <w:kern w:val="0"/>
          <w:szCs w:val="21"/>
          <w:lang w:val="zh-CN" w:bidi="zh-CN"/>
        </w:rPr>
        <w:t>。</w:t>
      </w:r>
    </w:p>
    <w:p w:rsidR="00CA044F" w:rsidRDefault="00A77AE8">
      <w:pPr>
        <w:pStyle w:val="24"/>
        <w:spacing w:line="400" w:lineRule="exact"/>
        <w:ind w:firstLine="420"/>
        <w:rPr>
          <w:rFonts w:ascii="宋体" w:eastAsia="宋体" w:hAnsi="宋体" w:cs="宋体"/>
          <w:color w:val="auto"/>
          <w:sz w:val="21"/>
          <w:szCs w:val="21"/>
          <w:lang w:val="zh-CN" w:eastAsia="zh-CN" w:bidi="zh-CN"/>
        </w:rPr>
      </w:pPr>
      <w:r>
        <w:rPr>
          <w:rFonts w:ascii="宋体" w:eastAsia="宋体" w:hAnsi="宋体" w:cs="宋体" w:hint="eastAsia"/>
          <w:color w:val="auto"/>
          <w:sz w:val="21"/>
          <w:szCs w:val="21"/>
          <w:lang w:val="zh-CN" w:eastAsia="zh-CN" w:bidi="zh-CN"/>
        </w:rPr>
        <w:t>17.2.3</w:t>
      </w:r>
      <w:r>
        <w:rPr>
          <w:rFonts w:ascii="宋体" w:eastAsia="宋体" w:hAnsi="宋体" w:cs="宋体" w:hint="eastAsia"/>
          <w:color w:val="auto"/>
          <w:sz w:val="21"/>
          <w:szCs w:val="21"/>
          <w:lang w:val="zh-CN" w:eastAsia="zh-CN" w:bidi="zh-CN"/>
        </w:rPr>
        <w:t>预付款的扣回与还清：</w:t>
      </w:r>
      <w:r>
        <w:rPr>
          <w:rFonts w:ascii="宋体" w:eastAsia="宋体" w:hAnsi="宋体" w:cs="宋体" w:hint="eastAsia"/>
          <w:color w:val="auto"/>
          <w:sz w:val="21"/>
          <w:szCs w:val="21"/>
          <w:lang w:eastAsia="zh-CN" w:bidi="zh-CN"/>
        </w:rPr>
        <w:t>/</w:t>
      </w:r>
      <w:r>
        <w:rPr>
          <w:rFonts w:ascii="宋体" w:eastAsia="宋体" w:hAnsi="宋体" w:cs="宋体" w:hint="eastAsia"/>
          <w:color w:val="auto"/>
          <w:sz w:val="21"/>
          <w:szCs w:val="21"/>
          <w:lang w:eastAsia="zh-CN" w:bidi="zh-CN"/>
        </w:rPr>
        <w:t>。</w:t>
      </w:r>
    </w:p>
    <w:p w:rsidR="00CA044F" w:rsidRDefault="00A77AE8">
      <w:pPr>
        <w:pStyle w:val="4"/>
        <w:ind w:left="0" w:firstLineChars="200" w:firstLine="420"/>
        <w:rPr>
          <w:rFonts w:ascii="宋体" w:eastAsia="宋体" w:hAnsi="宋体" w:cs="宋体"/>
          <w:sz w:val="21"/>
          <w:szCs w:val="21"/>
          <w:lang w:val="zh-CN"/>
        </w:rPr>
      </w:pPr>
      <w:bookmarkStart w:id="1343" w:name="bookmark1789"/>
      <w:bookmarkStart w:id="1344" w:name="bookmark1790"/>
      <w:bookmarkStart w:id="1345" w:name="bookmark1791"/>
      <w:r>
        <w:rPr>
          <w:rFonts w:ascii="宋体" w:eastAsia="宋体" w:hAnsi="宋体" w:cs="宋体" w:hint="eastAsia"/>
          <w:sz w:val="21"/>
          <w:szCs w:val="21"/>
          <w:lang w:val="zh-CN"/>
        </w:rPr>
        <w:t>17.3</w:t>
      </w:r>
      <w:r>
        <w:rPr>
          <w:rFonts w:ascii="宋体" w:eastAsia="宋体" w:hAnsi="宋体" w:cs="宋体" w:hint="eastAsia"/>
          <w:sz w:val="21"/>
          <w:szCs w:val="21"/>
          <w:lang w:val="zh-CN"/>
        </w:rPr>
        <w:t>工程进度付款</w:t>
      </w:r>
      <w:bookmarkEnd w:id="1343"/>
      <w:bookmarkEnd w:id="1344"/>
      <w:bookmarkEnd w:id="1345"/>
    </w:p>
    <w:p w:rsidR="00CA044F" w:rsidRDefault="00A77AE8">
      <w:pPr>
        <w:pStyle w:val="24"/>
        <w:spacing w:line="400" w:lineRule="exact"/>
        <w:ind w:firstLine="420"/>
        <w:rPr>
          <w:rFonts w:ascii="宋体" w:eastAsia="宋体" w:hAnsi="宋体" w:cs="宋体"/>
          <w:color w:val="auto"/>
          <w:sz w:val="21"/>
          <w:szCs w:val="21"/>
          <w:lang w:val="zh-CN" w:eastAsia="zh-CN" w:bidi="zh-CN"/>
        </w:rPr>
      </w:pPr>
      <w:r>
        <w:rPr>
          <w:rFonts w:ascii="宋体" w:eastAsia="宋体" w:hAnsi="宋体" w:cs="宋体" w:hint="eastAsia"/>
          <w:color w:val="auto"/>
          <w:sz w:val="21"/>
          <w:szCs w:val="21"/>
          <w:lang w:eastAsia="zh-CN"/>
        </w:rPr>
        <w:t>17.3.2</w:t>
      </w:r>
      <w:r>
        <w:rPr>
          <w:rFonts w:ascii="宋体" w:eastAsia="宋体" w:hAnsi="宋体" w:cs="宋体" w:hint="eastAsia"/>
          <w:color w:val="auto"/>
          <w:sz w:val="21"/>
          <w:szCs w:val="21"/>
          <w:lang w:val="zh-CN" w:eastAsia="zh-CN" w:bidi="zh-CN"/>
        </w:rPr>
        <w:t>进度付款申请单</w:t>
      </w:r>
    </w:p>
    <w:p w:rsidR="00CA044F" w:rsidRDefault="00A77AE8">
      <w:pPr>
        <w:pStyle w:val="24"/>
        <w:tabs>
          <w:tab w:val="left" w:pos="4613"/>
          <w:tab w:val="left" w:pos="7978"/>
        </w:tabs>
        <w:spacing w:line="400" w:lineRule="exact"/>
        <w:ind w:left="420" w:firstLine="20"/>
        <w:rPr>
          <w:rFonts w:ascii="宋体" w:eastAsia="宋体" w:hAnsi="宋体" w:cs="宋体"/>
          <w:color w:val="auto"/>
          <w:sz w:val="21"/>
          <w:szCs w:val="21"/>
          <w:lang w:eastAsia="zh-CN"/>
        </w:rPr>
      </w:pPr>
      <w:r>
        <w:rPr>
          <w:rFonts w:ascii="宋体" w:eastAsia="宋体" w:hAnsi="宋体" w:cs="宋体" w:hint="eastAsia"/>
          <w:color w:val="auto"/>
          <w:sz w:val="21"/>
          <w:szCs w:val="21"/>
          <w:lang w:val="zh-CN" w:eastAsia="zh-CN" w:bidi="zh-CN"/>
        </w:rPr>
        <w:t>承包人提交进度付款申请单的份数：</w:t>
      </w:r>
      <w:r>
        <w:rPr>
          <w:rFonts w:ascii="宋体" w:eastAsia="宋体" w:hAnsi="宋体" w:cs="宋体" w:hint="eastAsia"/>
          <w:color w:val="auto"/>
          <w:sz w:val="21"/>
          <w:szCs w:val="21"/>
          <w:u w:val="single"/>
          <w:lang w:val="zh-CN" w:eastAsia="zh-CN" w:bidi="zh-CN"/>
        </w:rPr>
        <w:t>在签订施工承包合同时约定</w:t>
      </w:r>
      <w:r>
        <w:rPr>
          <w:rFonts w:ascii="宋体" w:eastAsia="宋体" w:hAnsi="宋体" w:cs="宋体" w:hint="eastAsia"/>
          <w:color w:val="auto"/>
          <w:sz w:val="21"/>
          <w:szCs w:val="21"/>
          <w:lang w:eastAsia="zh-CN"/>
        </w:rPr>
        <w:t>。</w:t>
      </w:r>
    </w:p>
    <w:p w:rsidR="00CA044F" w:rsidRDefault="00A77AE8">
      <w:pPr>
        <w:pStyle w:val="24"/>
        <w:tabs>
          <w:tab w:val="left" w:pos="4613"/>
          <w:tab w:val="left" w:pos="7978"/>
        </w:tabs>
        <w:spacing w:line="400" w:lineRule="exact"/>
        <w:ind w:left="420" w:firstLine="20"/>
        <w:rPr>
          <w:rFonts w:ascii="宋体" w:eastAsia="宋体" w:hAnsi="宋体" w:cs="宋体"/>
          <w:color w:val="auto"/>
          <w:sz w:val="21"/>
          <w:szCs w:val="21"/>
          <w:lang w:val="zh-CN" w:eastAsia="zh-CN" w:bidi="zh-CN"/>
        </w:rPr>
      </w:pPr>
      <w:r>
        <w:rPr>
          <w:rFonts w:ascii="宋体" w:eastAsia="宋体" w:hAnsi="宋体" w:cs="宋体" w:hint="eastAsia"/>
          <w:color w:val="auto"/>
          <w:sz w:val="21"/>
          <w:szCs w:val="21"/>
          <w:lang w:eastAsia="zh-CN"/>
        </w:rPr>
        <w:t>17.3.3</w:t>
      </w:r>
      <w:r>
        <w:rPr>
          <w:rFonts w:ascii="宋体" w:eastAsia="宋体" w:hAnsi="宋体" w:cs="宋体" w:hint="eastAsia"/>
          <w:color w:val="auto"/>
          <w:sz w:val="21"/>
          <w:szCs w:val="21"/>
          <w:lang w:val="zh-CN" w:eastAsia="zh-CN" w:bidi="zh-CN"/>
        </w:rPr>
        <w:t>进度付款证书和支付时间</w:t>
      </w:r>
    </w:p>
    <w:p w:rsidR="00CA044F" w:rsidRDefault="00A77AE8">
      <w:pPr>
        <w:pStyle w:val="24"/>
        <w:tabs>
          <w:tab w:val="left" w:pos="4428"/>
        </w:tabs>
        <w:spacing w:line="400" w:lineRule="exact"/>
        <w:ind w:firstLineChars="200" w:firstLine="420"/>
        <w:jc w:val="both"/>
        <w:rPr>
          <w:rFonts w:ascii="宋体" w:eastAsia="宋体" w:hAnsi="宋体" w:cs="宋体"/>
          <w:color w:val="auto"/>
          <w:sz w:val="21"/>
          <w:szCs w:val="21"/>
          <w:lang w:val="zh-CN" w:eastAsia="zh-CN" w:bidi="zh-CN"/>
        </w:rPr>
      </w:pPr>
      <w:r>
        <w:rPr>
          <w:rFonts w:ascii="宋体" w:eastAsia="宋体" w:hAnsi="宋体" w:cs="宋体" w:hint="eastAsia"/>
          <w:color w:val="auto"/>
          <w:sz w:val="21"/>
          <w:szCs w:val="21"/>
          <w:lang w:val="zh-CN" w:eastAsia="zh-CN" w:bidi="zh-CN"/>
        </w:rPr>
        <w:t>（</w:t>
      </w:r>
      <w:r>
        <w:rPr>
          <w:rFonts w:ascii="宋体" w:eastAsia="宋体" w:hAnsi="宋体" w:cs="宋体" w:hint="eastAsia"/>
          <w:color w:val="auto"/>
          <w:sz w:val="21"/>
          <w:szCs w:val="21"/>
          <w:lang w:eastAsia="zh-CN" w:bidi="zh-CN"/>
        </w:rPr>
        <w:t>2</w:t>
      </w:r>
      <w:r>
        <w:rPr>
          <w:rFonts w:ascii="宋体" w:eastAsia="宋体" w:hAnsi="宋体" w:cs="宋体" w:hint="eastAsia"/>
          <w:color w:val="auto"/>
          <w:sz w:val="21"/>
          <w:szCs w:val="21"/>
          <w:lang w:eastAsia="zh-CN" w:bidi="zh-CN"/>
        </w:rPr>
        <w:t>）</w:t>
      </w:r>
      <w:r>
        <w:rPr>
          <w:rFonts w:ascii="宋体" w:eastAsia="宋体" w:hAnsi="宋体" w:cs="宋体" w:hint="eastAsia"/>
          <w:color w:val="auto"/>
          <w:sz w:val="21"/>
          <w:szCs w:val="21"/>
          <w:lang w:val="zh-CN" w:eastAsia="zh-CN" w:bidi="zh-CN"/>
        </w:rPr>
        <w:t>本款“专用合同条款的约定支付逾期付款违约金”为按中国人民银行规定的同期贷款利率计算的逾期付款金额的利息。</w:t>
      </w:r>
    </w:p>
    <w:p w:rsidR="00CA044F" w:rsidRDefault="00A77AE8">
      <w:pPr>
        <w:pStyle w:val="24"/>
        <w:spacing w:line="400" w:lineRule="exact"/>
        <w:ind w:firstLine="420"/>
        <w:rPr>
          <w:rFonts w:ascii="宋体" w:eastAsia="宋体" w:hAnsi="宋体" w:cs="宋体"/>
          <w:color w:val="auto"/>
          <w:sz w:val="21"/>
          <w:szCs w:val="21"/>
          <w:lang w:val="zh-CN" w:eastAsia="zh-CN" w:bidi="zh-CN"/>
        </w:rPr>
      </w:pPr>
      <w:r>
        <w:rPr>
          <w:rFonts w:ascii="宋体" w:eastAsia="宋体" w:hAnsi="宋体" w:cs="宋体" w:hint="eastAsia"/>
          <w:color w:val="auto"/>
          <w:sz w:val="21"/>
          <w:szCs w:val="21"/>
          <w:lang w:eastAsia="zh-CN"/>
        </w:rPr>
        <w:t>17.3.5</w:t>
      </w:r>
      <w:r>
        <w:rPr>
          <w:rFonts w:ascii="宋体" w:eastAsia="宋体" w:hAnsi="宋体" w:cs="宋体" w:hint="eastAsia"/>
          <w:color w:val="auto"/>
          <w:sz w:val="21"/>
          <w:szCs w:val="21"/>
          <w:lang w:val="zh-CN" w:eastAsia="zh-CN" w:bidi="zh-CN"/>
        </w:rPr>
        <w:t>工程进度付款的支付比例</w:t>
      </w:r>
    </w:p>
    <w:p w:rsidR="00CA044F" w:rsidRDefault="00A77AE8">
      <w:pPr>
        <w:pStyle w:val="24"/>
        <w:spacing w:line="400" w:lineRule="exact"/>
        <w:ind w:firstLineChars="200" w:firstLine="420"/>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合同内进度款支付限额为已完成工程量的</w:t>
      </w:r>
      <w:r>
        <w:rPr>
          <w:rFonts w:ascii="宋体" w:eastAsia="宋体" w:hAnsi="宋体" w:cs="宋体" w:hint="eastAsia"/>
          <w:color w:val="auto"/>
          <w:kern w:val="2"/>
          <w:sz w:val="21"/>
          <w:szCs w:val="21"/>
          <w:lang w:eastAsia="zh-CN" w:bidi="ar-SA"/>
        </w:rPr>
        <w:t>90%</w:t>
      </w:r>
      <w:r>
        <w:rPr>
          <w:rFonts w:ascii="宋体" w:eastAsia="宋体" w:hAnsi="宋体" w:cs="宋体" w:hint="eastAsia"/>
          <w:color w:val="auto"/>
          <w:kern w:val="2"/>
          <w:sz w:val="21"/>
          <w:szCs w:val="21"/>
          <w:lang w:eastAsia="zh-CN" w:bidi="ar-SA"/>
        </w:rPr>
        <w:t>，承包人需提交进度付款申请单一式四份至发包人，经城区审批后，最终支付以江南区财政局同意支付为准</w:t>
      </w:r>
      <w:r>
        <w:rPr>
          <w:rFonts w:ascii="宋体" w:eastAsia="宋体" w:hAnsi="宋体" w:cs="宋体" w:hint="eastAsia"/>
          <w:color w:val="auto"/>
          <w:kern w:val="2"/>
          <w:sz w:val="21"/>
          <w:szCs w:val="21"/>
          <w:lang w:eastAsia="zh-CN" w:bidi="ar-SA"/>
        </w:rPr>
        <w:t>;</w:t>
      </w:r>
      <w:r>
        <w:rPr>
          <w:rFonts w:ascii="宋体" w:eastAsia="宋体" w:hAnsi="宋体" w:cs="宋体" w:hint="eastAsia"/>
          <w:color w:val="auto"/>
          <w:kern w:val="2"/>
          <w:sz w:val="21"/>
          <w:szCs w:val="21"/>
          <w:lang w:eastAsia="zh-CN" w:bidi="ar-SA"/>
        </w:rPr>
        <w:t>工程完工验收达到质量要求</w:t>
      </w:r>
      <w:r>
        <w:rPr>
          <w:rFonts w:ascii="宋体" w:eastAsia="宋体" w:hAnsi="宋体" w:cs="宋体" w:hint="eastAsia"/>
          <w:color w:val="auto"/>
          <w:kern w:val="2"/>
          <w:sz w:val="21"/>
          <w:szCs w:val="21"/>
          <w:lang w:eastAsia="zh-CN" w:bidi="ar-SA"/>
        </w:rPr>
        <w:t>,</w:t>
      </w:r>
      <w:r>
        <w:rPr>
          <w:rFonts w:ascii="宋体" w:eastAsia="宋体" w:hAnsi="宋体" w:cs="宋体" w:hint="eastAsia"/>
          <w:color w:val="auto"/>
          <w:kern w:val="2"/>
          <w:sz w:val="21"/>
          <w:szCs w:val="21"/>
          <w:lang w:eastAsia="zh-CN" w:bidi="ar-SA"/>
        </w:rPr>
        <w:t>结算经江南区财政部门审定后工程款支付至结算总价的</w:t>
      </w:r>
      <w:r>
        <w:rPr>
          <w:rFonts w:ascii="宋体" w:eastAsia="宋体" w:hAnsi="宋体" w:cs="宋体" w:hint="eastAsia"/>
          <w:color w:val="auto"/>
          <w:kern w:val="2"/>
          <w:sz w:val="21"/>
          <w:szCs w:val="21"/>
          <w:lang w:eastAsia="zh-CN" w:bidi="ar-SA"/>
        </w:rPr>
        <w:t xml:space="preserve"> 97%(</w:t>
      </w:r>
      <w:r>
        <w:rPr>
          <w:rFonts w:ascii="宋体" w:eastAsia="宋体" w:hAnsi="宋体" w:cs="宋体" w:hint="eastAsia"/>
          <w:color w:val="auto"/>
          <w:kern w:val="2"/>
          <w:sz w:val="21"/>
          <w:szCs w:val="21"/>
          <w:lang w:eastAsia="zh-CN" w:bidi="ar-SA"/>
        </w:rPr>
        <w:t>含已支付的</w:t>
      </w:r>
      <w:r>
        <w:rPr>
          <w:rFonts w:ascii="宋体" w:eastAsia="宋体" w:hAnsi="宋体" w:cs="宋体" w:hint="eastAsia"/>
          <w:color w:val="auto"/>
          <w:kern w:val="2"/>
          <w:sz w:val="21"/>
          <w:szCs w:val="21"/>
          <w:lang w:eastAsia="zh-CN" w:bidi="ar-SA"/>
        </w:rPr>
        <w:t>)</w:t>
      </w:r>
      <w:r>
        <w:rPr>
          <w:rFonts w:ascii="宋体" w:eastAsia="宋体" w:hAnsi="宋体" w:cs="宋体" w:hint="eastAsia"/>
          <w:color w:val="auto"/>
          <w:kern w:val="2"/>
          <w:sz w:val="21"/>
          <w:szCs w:val="21"/>
          <w:lang w:eastAsia="zh-CN" w:bidi="ar-SA"/>
        </w:rPr>
        <w:t>，发包人按工程价款结算总额的</w:t>
      </w:r>
      <w:r>
        <w:rPr>
          <w:rFonts w:ascii="宋体" w:eastAsia="宋体" w:hAnsi="宋体" w:cs="宋体" w:hint="eastAsia"/>
          <w:color w:val="auto"/>
          <w:kern w:val="2"/>
          <w:sz w:val="21"/>
          <w:szCs w:val="21"/>
          <w:lang w:eastAsia="zh-CN" w:bidi="ar-SA"/>
        </w:rPr>
        <w:t>3%</w:t>
      </w:r>
      <w:r>
        <w:rPr>
          <w:rFonts w:ascii="宋体" w:eastAsia="宋体" w:hAnsi="宋体" w:cs="宋体" w:hint="eastAsia"/>
          <w:color w:val="auto"/>
          <w:kern w:val="2"/>
          <w:sz w:val="21"/>
          <w:szCs w:val="21"/>
          <w:lang w:eastAsia="zh-CN" w:bidi="ar-SA"/>
        </w:rPr>
        <w:t>预留工程质量保修金，待工程质量保修期满后返还</w:t>
      </w:r>
      <w:r>
        <w:rPr>
          <w:rFonts w:ascii="宋体" w:eastAsia="宋体" w:hAnsi="宋体" w:cs="宋体" w:hint="eastAsia"/>
          <w:color w:val="auto"/>
          <w:kern w:val="2"/>
          <w:sz w:val="21"/>
          <w:szCs w:val="21"/>
          <w:lang w:eastAsia="zh-CN" w:bidi="ar-SA"/>
        </w:rPr>
        <w:t>(</w:t>
      </w:r>
      <w:r>
        <w:rPr>
          <w:rFonts w:ascii="宋体" w:eastAsia="宋体" w:hAnsi="宋体" w:cs="宋体" w:hint="eastAsia"/>
          <w:color w:val="auto"/>
          <w:kern w:val="2"/>
          <w:sz w:val="21"/>
          <w:szCs w:val="21"/>
          <w:lang w:eastAsia="zh-CN" w:bidi="ar-SA"/>
        </w:rPr>
        <w:t>无息</w:t>
      </w:r>
      <w:r>
        <w:rPr>
          <w:rFonts w:ascii="宋体" w:eastAsia="宋体" w:hAnsi="宋体" w:cs="宋体" w:hint="eastAsia"/>
          <w:color w:val="auto"/>
          <w:kern w:val="2"/>
          <w:sz w:val="21"/>
          <w:szCs w:val="21"/>
          <w:lang w:eastAsia="zh-CN" w:bidi="ar-SA"/>
        </w:rPr>
        <w:t>)</w:t>
      </w:r>
      <w:r>
        <w:rPr>
          <w:rFonts w:ascii="宋体" w:eastAsia="宋体" w:hAnsi="宋体" w:cs="宋体" w:hint="eastAsia"/>
          <w:color w:val="auto"/>
          <w:kern w:val="2"/>
          <w:sz w:val="21"/>
          <w:szCs w:val="21"/>
          <w:lang w:eastAsia="zh-CN" w:bidi="ar-SA"/>
        </w:rPr>
        <w:t>。</w:t>
      </w:r>
    </w:p>
    <w:p w:rsidR="00CA044F" w:rsidRDefault="00A77AE8">
      <w:pPr>
        <w:pStyle w:val="24"/>
        <w:spacing w:line="400" w:lineRule="exact"/>
        <w:ind w:firstLineChars="200" w:firstLine="422"/>
        <w:rPr>
          <w:rFonts w:ascii="宋体" w:eastAsia="宋体" w:hAnsi="宋体" w:cs="宋体"/>
          <w:color w:val="auto"/>
          <w:sz w:val="21"/>
          <w:szCs w:val="21"/>
          <w:lang w:eastAsia="zh-CN" w:bidi="ar-SA"/>
        </w:rPr>
      </w:pPr>
      <w:r>
        <w:rPr>
          <w:rFonts w:ascii="宋体" w:eastAsia="宋体" w:hAnsi="宋体" w:cs="宋体" w:hint="eastAsia"/>
          <w:b/>
          <w:bCs/>
          <w:color w:val="auto"/>
          <w:kern w:val="2"/>
          <w:sz w:val="21"/>
          <w:szCs w:val="21"/>
          <w:lang w:eastAsia="zh-CN" w:bidi="ar-SA"/>
        </w:rPr>
        <w:t>注：每次付款前需承包人开具等额增值税发票，申请付款前需提供发票原件方可付款。</w:t>
      </w:r>
    </w:p>
    <w:p w:rsidR="00CA044F" w:rsidRDefault="00A77AE8">
      <w:pPr>
        <w:pStyle w:val="4"/>
        <w:ind w:left="0" w:firstLineChars="200" w:firstLine="420"/>
        <w:rPr>
          <w:rFonts w:ascii="宋体" w:eastAsia="宋体" w:hAnsi="宋体" w:cs="宋体"/>
          <w:sz w:val="21"/>
          <w:szCs w:val="21"/>
          <w:lang w:val="zh-CN"/>
        </w:rPr>
      </w:pPr>
      <w:bookmarkStart w:id="1346" w:name="bookmark1792"/>
      <w:bookmarkStart w:id="1347" w:name="bookmark1793"/>
      <w:bookmarkStart w:id="1348" w:name="bookmark1794"/>
      <w:r>
        <w:rPr>
          <w:rFonts w:ascii="宋体" w:eastAsia="宋体" w:hAnsi="宋体" w:cs="宋体" w:hint="eastAsia"/>
          <w:sz w:val="21"/>
          <w:szCs w:val="21"/>
          <w:lang w:val="zh-CN"/>
        </w:rPr>
        <w:t>17.4</w:t>
      </w:r>
      <w:r>
        <w:rPr>
          <w:rFonts w:ascii="宋体" w:eastAsia="宋体" w:hAnsi="宋体" w:cs="宋体" w:hint="eastAsia"/>
          <w:sz w:val="21"/>
          <w:szCs w:val="21"/>
          <w:lang w:val="zh-CN"/>
        </w:rPr>
        <w:t>质量保证金</w:t>
      </w:r>
      <w:bookmarkEnd w:id="1346"/>
      <w:bookmarkEnd w:id="1347"/>
      <w:bookmarkEnd w:id="1348"/>
    </w:p>
    <w:p w:rsidR="00CA044F" w:rsidRDefault="00A77AE8">
      <w:pPr>
        <w:pStyle w:val="24"/>
        <w:spacing w:line="400" w:lineRule="exact"/>
        <w:ind w:firstLine="440"/>
        <w:jc w:val="both"/>
        <w:rPr>
          <w:rFonts w:ascii="宋体" w:eastAsia="宋体" w:hAnsi="宋体" w:cs="宋体"/>
          <w:color w:val="auto"/>
          <w:sz w:val="21"/>
          <w:szCs w:val="21"/>
          <w:lang w:val="zh-CN" w:eastAsia="zh-CN" w:bidi="zh-CN"/>
        </w:rPr>
      </w:pPr>
      <w:r>
        <w:rPr>
          <w:rFonts w:ascii="宋体" w:eastAsia="宋体" w:hAnsi="宋体" w:cs="宋体" w:hint="eastAsia"/>
          <w:color w:val="auto"/>
          <w:sz w:val="21"/>
          <w:szCs w:val="21"/>
          <w:lang w:val="zh-CN" w:eastAsia="zh-CN" w:bidi="zh-CN"/>
        </w:rPr>
        <w:t>□</w:t>
      </w:r>
      <w:r>
        <w:rPr>
          <w:rFonts w:ascii="宋体" w:eastAsia="宋体" w:hAnsi="宋体" w:cs="宋体" w:hint="eastAsia"/>
          <w:color w:val="auto"/>
          <w:sz w:val="21"/>
          <w:szCs w:val="21"/>
          <w:lang w:eastAsia="zh-CN"/>
        </w:rPr>
        <w:t>17.4.1.1</w:t>
      </w:r>
      <w:r>
        <w:rPr>
          <w:rFonts w:ascii="宋体" w:eastAsia="宋体" w:hAnsi="宋体" w:cs="宋体" w:hint="eastAsia"/>
          <w:color w:val="auto"/>
          <w:sz w:val="21"/>
          <w:szCs w:val="21"/>
          <w:lang w:val="zh-CN" w:eastAsia="zh-CN" w:bidi="zh-CN"/>
        </w:rPr>
        <w:t>每个付款周期扣留的质量保证金为工程进度付款的</w:t>
      </w:r>
      <w:r>
        <w:rPr>
          <w:rFonts w:ascii="宋体" w:eastAsia="宋体" w:hAnsi="宋体" w:cs="宋体" w:hint="eastAsia"/>
          <w:color w:val="auto"/>
          <w:sz w:val="21"/>
          <w:szCs w:val="21"/>
          <w:lang w:eastAsia="zh-CN" w:bidi="zh-CN"/>
        </w:rPr>
        <w:t>3%</w:t>
      </w:r>
      <w:r>
        <w:rPr>
          <w:rFonts w:ascii="宋体" w:eastAsia="宋体" w:hAnsi="宋体" w:cs="宋体" w:hint="eastAsia"/>
          <w:color w:val="auto"/>
          <w:sz w:val="21"/>
          <w:szCs w:val="21"/>
          <w:lang w:val="zh-CN" w:eastAsia="zh-CN" w:bidi="zh-CN"/>
        </w:rPr>
        <w:t>，扣留的质量保证金总额为工程价款结算总额的</w:t>
      </w:r>
      <w:r>
        <w:rPr>
          <w:rFonts w:ascii="宋体" w:eastAsia="宋体" w:hAnsi="宋体" w:cs="宋体" w:hint="eastAsia"/>
          <w:color w:val="auto"/>
          <w:sz w:val="21"/>
          <w:szCs w:val="21"/>
          <w:lang w:eastAsia="zh-CN" w:bidi="zh-CN"/>
        </w:rPr>
        <w:t>3%</w:t>
      </w:r>
      <w:r>
        <w:rPr>
          <w:rFonts w:ascii="宋体" w:eastAsia="宋体" w:hAnsi="宋体" w:cs="宋体" w:hint="eastAsia"/>
          <w:color w:val="auto"/>
          <w:sz w:val="21"/>
          <w:szCs w:val="21"/>
          <w:lang w:eastAsia="zh-CN"/>
        </w:rPr>
        <w:t>。</w:t>
      </w:r>
    </w:p>
    <w:p w:rsidR="00CA044F" w:rsidRDefault="00A77AE8">
      <w:pPr>
        <w:pStyle w:val="24"/>
        <w:spacing w:line="400" w:lineRule="exact"/>
        <w:ind w:firstLine="440"/>
        <w:jc w:val="both"/>
        <w:rPr>
          <w:rFonts w:ascii="宋体" w:eastAsia="宋体" w:hAnsi="宋体" w:cs="宋体"/>
          <w:color w:val="auto"/>
          <w:sz w:val="21"/>
          <w:szCs w:val="21"/>
          <w:lang w:val="zh-CN" w:eastAsia="zh-CN" w:bidi="zh-CN"/>
        </w:rPr>
      </w:pPr>
      <w:r>
        <w:rPr>
          <w:rFonts w:ascii="宋体" w:eastAsia="宋体" w:hAnsi="宋体" w:cs="宋体" w:hint="eastAsia"/>
          <w:b/>
          <w:color w:val="auto"/>
          <w:sz w:val="21"/>
          <w:szCs w:val="21"/>
          <w:lang w:val="zh-CN" w:eastAsia="zh-CN" w:bidi="zh-CN"/>
        </w:rPr>
        <w:t>√</w:t>
      </w:r>
      <w:r>
        <w:rPr>
          <w:rFonts w:ascii="宋体" w:eastAsia="宋体" w:hAnsi="宋体" w:cs="宋体" w:hint="eastAsia"/>
          <w:color w:val="auto"/>
          <w:sz w:val="21"/>
          <w:szCs w:val="21"/>
          <w:lang w:eastAsia="zh-CN"/>
        </w:rPr>
        <w:t>17.4.1.2</w:t>
      </w:r>
      <w:r>
        <w:rPr>
          <w:rFonts w:ascii="宋体" w:eastAsia="宋体" w:hAnsi="宋体" w:cs="宋体" w:hint="eastAsia"/>
          <w:color w:val="auto"/>
          <w:sz w:val="21"/>
          <w:szCs w:val="21"/>
          <w:lang w:val="zh-CN" w:eastAsia="zh-CN" w:bidi="zh-CN"/>
        </w:rPr>
        <w:t>工程完工验收后，一次性扣留的质量保证金总额为工程价款结算总额的</w:t>
      </w:r>
      <w:r>
        <w:rPr>
          <w:rFonts w:ascii="宋体" w:eastAsia="宋体" w:hAnsi="宋体" w:cs="宋体" w:hint="eastAsia"/>
          <w:color w:val="auto"/>
          <w:sz w:val="21"/>
          <w:szCs w:val="21"/>
          <w:lang w:eastAsia="zh-CN" w:bidi="zh-CN"/>
        </w:rPr>
        <w:t>3%</w:t>
      </w:r>
      <w:r>
        <w:rPr>
          <w:rFonts w:ascii="宋体" w:eastAsia="宋体" w:hAnsi="宋体" w:cs="宋体" w:hint="eastAsia"/>
          <w:color w:val="auto"/>
          <w:sz w:val="21"/>
          <w:szCs w:val="21"/>
          <w:lang w:val="zh-CN" w:eastAsia="zh-CN" w:bidi="zh-CN"/>
        </w:rPr>
        <w:t>。</w:t>
      </w:r>
    </w:p>
    <w:p w:rsidR="00CA044F" w:rsidRDefault="00A77AE8">
      <w:pPr>
        <w:pStyle w:val="24"/>
        <w:spacing w:line="400" w:lineRule="exact"/>
        <w:ind w:firstLine="440"/>
        <w:jc w:val="both"/>
        <w:rPr>
          <w:rFonts w:ascii="宋体" w:eastAsia="宋体" w:hAnsi="宋体" w:cs="宋体"/>
          <w:color w:val="auto"/>
          <w:sz w:val="21"/>
          <w:szCs w:val="21"/>
          <w:lang w:val="zh-CN" w:eastAsia="zh-CN" w:bidi="zh-CN"/>
        </w:rPr>
      </w:pPr>
      <w:r>
        <w:rPr>
          <w:rFonts w:ascii="宋体" w:eastAsia="宋体" w:hAnsi="宋体" w:cs="宋体" w:hint="eastAsia"/>
          <w:b/>
          <w:color w:val="auto"/>
          <w:sz w:val="21"/>
          <w:szCs w:val="21"/>
          <w:lang w:val="zh-CN" w:eastAsia="zh-CN" w:bidi="zh-CN"/>
        </w:rPr>
        <w:t>√</w:t>
      </w:r>
      <w:r>
        <w:rPr>
          <w:rFonts w:ascii="宋体" w:eastAsia="宋体" w:hAnsi="宋体" w:cs="宋体" w:hint="eastAsia"/>
          <w:color w:val="auto"/>
          <w:sz w:val="21"/>
          <w:szCs w:val="21"/>
          <w:lang w:val="zh-CN" w:eastAsia="zh-CN" w:bidi="zh-CN"/>
        </w:rPr>
        <w:t>根据国办发【</w:t>
      </w:r>
      <w:r>
        <w:rPr>
          <w:rFonts w:ascii="宋体" w:eastAsia="宋体" w:hAnsi="宋体" w:cs="宋体" w:hint="eastAsia"/>
          <w:color w:val="auto"/>
          <w:sz w:val="21"/>
          <w:szCs w:val="21"/>
          <w:lang w:val="zh-CN" w:eastAsia="zh-CN" w:bidi="zh-CN"/>
        </w:rPr>
        <w:t>2016</w:t>
      </w:r>
      <w:r>
        <w:rPr>
          <w:rFonts w:ascii="宋体" w:eastAsia="宋体" w:hAnsi="宋体" w:cs="宋体" w:hint="eastAsia"/>
          <w:color w:val="auto"/>
          <w:sz w:val="21"/>
          <w:szCs w:val="21"/>
          <w:lang w:val="zh-CN" w:eastAsia="zh-CN" w:bidi="zh-CN"/>
        </w:rPr>
        <w:t>】</w:t>
      </w:r>
      <w:r>
        <w:rPr>
          <w:rFonts w:ascii="宋体" w:eastAsia="宋体" w:hAnsi="宋体" w:cs="宋体" w:hint="eastAsia"/>
          <w:color w:val="auto"/>
          <w:sz w:val="21"/>
          <w:szCs w:val="21"/>
          <w:lang w:val="zh-CN" w:eastAsia="zh-CN" w:bidi="zh-CN"/>
        </w:rPr>
        <w:t>49</w:t>
      </w:r>
      <w:r>
        <w:rPr>
          <w:rFonts w:ascii="宋体" w:eastAsia="宋体" w:hAnsi="宋体" w:cs="宋体" w:hint="eastAsia"/>
          <w:color w:val="auto"/>
          <w:sz w:val="21"/>
          <w:szCs w:val="21"/>
          <w:lang w:val="zh-CN" w:eastAsia="zh-CN" w:bidi="zh-CN"/>
        </w:rPr>
        <w:t>号</w:t>
      </w:r>
      <w:proofErr w:type="gramStart"/>
      <w:r>
        <w:rPr>
          <w:rFonts w:ascii="宋体" w:eastAsia="宋体" w:hAnsi="宋体" w:cs="宋体" w:hint="eastAsia"/>
          <w:color w:val="auto"/>
          <w:sz w:val="21"/>
          <w:szCs w:val="21"/>
          <w:lang w:val="zh-CN" w:eastAsia="zh-CN" w:bidi="zh-CN"/>
        </w:rPr>
        <w:t>文规范</w:t>
      </w:r>
      <w:proofErr w:type="gramEnd"/>
      <w:r>
        <w:rPr>
          <w:rFonts w:ascii="宋体" w:eastAsia="宋体" w:hAnsi="宋体" w:cs="宋体" w:hint="eastAsia"/>
          <w:color w:val="auto"/>
          <w:sz w:val="21"/>
          <w:szCs w:val="21"/>
          <w:lang w:val="zh-CN" w:eastAsia="zh-CN" w:bidi="zh-CN"/>
        </w:rPr>
        <w:t>工程建设领域保证金的管理，对工程项目竣工前已经缴纳履约保证金的，不再预留工程质量保证金，直至工程完工验收后，施工单位提交质量保证金（质量保证金按工程签约合同价的</w:t>
      </w:r>
      <w:r>
        <w:rPr>
          <w:rFonts w:ascii="宋体" w:eastAsia="宋体" w:hAnsi="宋体" w:cs="宋体" w:hint="eastAsia"/>
          <w:color w:val="auto"/>
          <w:sz w:val="21"/>
          <w:szCs w:val="21"/>
          <w:lang w:eastAsia="zh-CN" w:bidi="zh-CN"/>
        </w:rPr>
        <w:t>3%</w:t>
      </w:r>
      <w:r>
        <w:rPr>
          <w:rFonts w:ascii="宋体" w:eastAsia="宋体" w:hAnsi="宋体" w:cs="宋体" w:hint="eastAsia"/>
          <w:color w:val="auto"/>
          <w:sz w:val="21"/>
          <w:szCs w:val="21"/>
          <w:lang w:val="zh-CN" w:eastAsia="zh-CN" w:bidi="zh-CN"/>
        </w:rPr>
        <w:t>收取）的同时我方将退回履约保证金，直至质量缺陷期结束后退还质量保证金。</w:t>
      </w:r>
    </w:p>
    <w:p w:rsidR="00CA044F" w:rsidRDefault="00A77AE8">
      <w:pPr>
        <w:spacing w:line="400" w:lineRule="exact"/>
        <w:ind w:firstLineChars="200" w:firstLine="420"/>
      </w:pPr>
      <w:r>
        <w:rPr>
          <w:rFonts w:ascii="宋体" w:hAnsi="宋体" w:cs="宋体" w:hint="eastAsia"/>
        </w:rPr>
        <w:t>17.4.1.3</w:t>
      </w:r>
      <w:r>
        <w:rPr>
          <w:rFonts w:hint="eastAsia"/>
          <w:lang w:val="zh-CN"/>
        </w:rPr>
        <w:t>在工程项目完工前，已经缴纳履约保证金的，发包人不得同时扣留工程质量保证金。</w:t>
      </w:r>
    </w:p>
    <w:p w:rsidR="00CA044F" w:rsidRDefault="00A77AE8">
      <w:pPr>
        <w:pStyle w:val="4"/>
        <w:ind w:left="0" w:firstLineChars="200" w:firstLine="420"/>
        <w:rPr>
          <w:rFonts w:ascii="宋体" w:eastAsia="宋体" w:hAnsi="宋体" w:cs="宋体"/>
          <w:sz w:val="21"/>
          <w:szCs w:val="21"/>
        </w:rPr>
      </w:pPr>
      <w:bookmarkStart w:id="1349" w:name="bookmark1796"/>
      <w:bookmarkStart w:id="1350" w:name="bookmark1797"/>
      <w:bookmarkStart w:id="1351" w:name="bookmark1795"/>
      <w:r>
        <w:rPr>
          <w:rFonts w:ascii="宋体" w:eastAsia="宋体" w:hAnsi="宋体" w:cs="宋体" w:hint="eastAsia"/>
          <w:sz w:val="21"/>
          <w:szCs w:val="21"/>
        </w:rPr>
        <w:t>17.5</w:t>
      </w:r>
      <w:r>
        <w:rPr>
          <w:rFonts w:ascii="宋体" w:eastAsia="宋体" w:hAnsi="宋体" w:cs="宋体" w:hint="eastAsia"/>
          <w:sz w:val="21"/>
          <w:szCs w:val="21"/>
        </w:rPr>
        <w:t>竣</w:t>
      </w:r>
      <w:r>
        <w:rPr>
          <w:rFonts w:ascii="宋体" w:eastAsia="宋体" w:hAnsi="宋体" w:cs="宋体" w:hint="eastAsia"/>
          <w:sz w:val="21"/>
          <w:szCs w:val="21"/>
        </w:rPr>
        <w:t>工（完工）结算</w:t>
      </w:r>
      <w:bookmarkEnd w:id="1349"/>
      <w:bookmarkEnd w:id="1350"/>
      <w:bookmarkEnd w:id="1351"/>
    </w:p>
    <w:p w:rsidR="00CA044F" w:rsidRDefault="00A77AE8">
      <w:pPr>
        <w:pStyle w:val="Bodytext1"/>
        <w:spacing w:line="400" w:lineRule="exact"/>
        <w:ind w:firstLine="420"/>
        <w:rPr>
          <w:szCs w:val="21"/>
        </w:rPr>
      </w:pPr>
      <w:r>
        <w:rPr>
          <w:rFonts w:hint="eastAsia"/>
          <w:szCs w:val="21"/>
          <w:lang w:val="en-US" w:bidi="en-US"/>
        </w:rPr>
        <w:t>17.5.1</w:t>
      </w:r>
      <w:r>
        <w:rPr>
          <w:rFonts w:hint="eastAsia"/>
          <w:szCs w:val="21"/>
        </w:rPr>
        <w:t>竣工（完工）付款申请单</w:t>
      </w:r>
    </w:p>
    <w:p w:rsidR="00CA044F" w:rsidRDefault="00A77AE8">
      <w:pPr>
        <w:pStyle w:val="Bodytext1"/>
        <w:spacing w:line="400" w:lineRule="exact"/>
        <w:ind w:firstLine="420"/>
        <w:rPr>
          <w:szCs w:val="21"/>
        </w:rPr>
      </w:pPr>
      <w:bookmarkStart w:id="1352" w:name="bookmark1798"/>
      <w:r>
        <w:rPr>
          <w:rFonts w:hint="eastAsia"/>
          <w:szCs w:val="21"/>
        </w:rPr>
        <w:t>（</w:t>
      </w:r>
      <w:bookmarkEnd w:id="1352"/>
      <w:r>
        <w:rPr>
          <w:rFonts w:hint="eastAsia"/>
          <w:szCs w:val="21"/>
        </w:rPr>
        <w:t>1</w:t>
      </w:r>
      <w:r>
        <w:rPr>
          <w:rFonts w:hint="eastAsia"/>
          <w:szCs w:val="21"/>
        </w:rPr>
        <w:t>）承包人应提交竣工付款申请单份数：在签订施工承包合同时明确。</w:t>
      </w:r>
    </w:p>
    <w:p w:rsidR="00CA044F" w:rsidRDefault="00A77AE8">
      <w:pPr>
        <w:pStyle w:val="Bodytext1"/>
        <w:spacing w:line="400" w:lineRule="exact"/>
        <w:ind w:firstLine="440"/>
        <w:rPr>
          <w:szCs w:val="21"/>
        </w:rPr>
      </w:pPr>
      <w:r>
        <w:rPr>
          <w:rFonts w:hint="eastAsia"/>
          <w:szCs w:val="21"/>
          <w:lang w:val="en-US" w:bidi="en-US"/>
        </w:rPr>
        <w:t>17.5.3</w:t>
      </w:r>
      <w:r>
        <w:rPr>
          <w:rFonts w:hint="eastAsia"/>
          <w:szCs w:val="21"/>
        </w:rPr>
        <w:t>除按通用合同条款所说的内容外，增加以下内容：最终结算以财政评审结果为准。</w:t>
      </w:r>
    </w:p>
    <w:p w:rsidR="00CA044F" w:rsidRDefault="00A77AE8">
      <w:pPr>
        <w:pStyle w:val="4"/>
        <w:spacing w:line="400" w:lineRule="exact"/>
        <w:ind w:left="0" w:firstLineChars="200" w:firstLine="420"/>
        <w:rPr>
          <w:rFonts w:ascii="宋体" w:eastAsia="宋体" w:hAnsi="宋体" w:cs="宋体"/>
          <w:sz w:val="21"/>
          <w:szCs w:val="21"/>
        </w:rPr>
      </w:pPr>
      <w:bookmarkStart w:id="1353" w:name="bookmark1801"/>
      <w:bookmarkStart w:id="1354" w:name="bookmark1802"/>
      <w:bookmarkStart w:id="1355" w:name="bookmark1800"/>
      <w:bookmarkStart w:id="1356" w:name="bookmark1799"/>
      <w:bookmarkEnd w:id="1353"/>
      <w:r>
        <w:rPr>
          <w:rFonts w:ascii="宋体" w:eastAsia="宋体" w:hAnsi="宋体" w:cs="宋体" w:hint="eastAsia"/>
          <w:sz w:val="21"/>
          <w:szCs w:val="21"/>
        </w:rPr>
        <w:t>17.5.4</w:t>
      </w:r>
      <w:r>
        <w:rPr>
          <w:rFonts w:ascii="宋体" w:eastAsia="宋体" w:hAnsi="宋体" w:cs="宋体" w:hint="eastAsia"/>
          <w:sz w:val="21"/>
          <w:szCs w:val="21"/>
        </w:rPr>
        <w:t>工程完工并通过验收后，三个月内提交结算材料，未能按时提交结算材料的，由发包人会同财政部门对项目现有材料进行结算审核，结算审核成果即为项目结算最终成果，该结算审核结果不予申诉。</w:t>
      </w:r>
    </w:p>
    <w:p w:rsidR="00CA044F" w:rsidRDefault="00A77AE8">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lastRenderedPageBreak/>
        <w:t>17.6</w:t>
      </w:r>
      <w:r>
        <w:rPr>
          <w:rFonts w:ascii="宋体" w:eastAsia="宋体" w:hAnsi="宋体" w:cs="宋体" w:hint="eastAsia"/>
          <w:sz w:val="21"/>
          <w:szCs w:val="21"/>
        </w:rPr>
        <w:t>最终结清</w:t>
      </w:r>
      <w:bookmarkEnd w:id="1354"/>
      <w:bookmarkEnd w:id="1355"/>
      <w:bookmarkEnd w:id="1356"/>
    </w:p>
    <w:p w:rsidR="00CA044F" w:rsidRDefault="00A77AE8">
      <w:pPr>
        <w:pStyle w:val="Bodytext1"/>
        <w:spacing w:line="400" w:lineRule="exact"/>
        <w:ind w:firstLine="420"/>
        <w:rPr>
          <w:szCs w:val="21"/>
        </w:rPr>
      </w:pPr>
      <w:r>
        <w:rPr>
          <w:rFonts w:hint="eastAsia"/>
          <w:szCs w:val="21"/>
          <w:lang w:val="en-US" w:bidi="en-US"/>
        </w:rPr>
        <w:t>17.6.1</w:t>
      </w:r>
      <w:r>
        <w:rPr>
          <w:rFonts w:hint="eastAsia"/>
          <w:szCs w:val="21"/>
        </w:rPr>
        <w:t>最终结清申请单</w:t>
      </w:r>
    </w:p>
    <w:p w:rsidR="00CA044F" w:rsidRDefault="00A77AE8">
      <w:pPr>
        <w:pStyle w:val="Bodytext1"/>
        <w:tabs>
          <w:tab w:val="left" w:pos="6077"/>
        </w:tabs>
        <w:spacing w:line="400" w:lineRule="exact"/>
        <w:ind w:firstLine="420"/>
        <w:rPr>
          <w:szCs w:val="21"/>
        </w:rPr>
      </w:pPr>
      <w:r>
        <w:rPr>
          <w:rFonts w:hint="eastAsia"/>
          <w:szCs w:val="21"/>
        </w:rPr>
        <w:t>（</w:t>
      </w:r>
      <w:r>
        <w:rPr>
          <w:rFonts w:hint="eastAsia"/>
          <w:szCs w:val="21"/>
        </w:rPr>
        <w:t>1</w:t>
      </w:r>
      <w:r>
        <w:rPr>
          <w:rFonts w:hint="eastAsia"/>
          <w:szCs w:val="21"/>
        </w:rPr>
        <w:t>）承包人应提交最终结清申请单份数：</w:t>
      </w:r>
      <w:r>
        <w:rPr>
          <w:rFonts w:hint="eastAsia"/>
          <w:szCs w:val="21"/>
          <w:u w:val="single"/>
        </w:rPr>
        <w:t>一式捌份</w:t>
      </w:r>
      <w:r>
        <w:rPr>
          <w:rFonts w:hint="eastAsia"/>
          <w:szCs w:val="21"/>
          <w:lang w:val="en-US" w:bidi="en-US"/>
        </w:rPr>
        <w:t>。</w:t>
      </w:r>
    </w:p>
    <w:p w:rsidR="00CA044F" w:rsidRDefault="00A77AE8">
      <w:pPr>
        <w:pStyle w:val="4"/>
        <w:spacing w:line="400" w:lineRule="exact"/>
        <w:ind w:left="0" w:firstLineChars="200" w:firstLine="420"/>
        <w:rPr>
          <w:rFonts w:ascii="宋体" w:eastAsia="宋体" w:hAnsi="宋体" w:cs="宋体"/>
          <w:sz w:val="21"/>
          <w:szCs w:val="21"/>
        </w:rPr>
      </w:pPr>
      <w:bookmarkStart w:id="1357" w:name="bookmark1803"/>
      <w:bookmarkStart w:id="1358" w:name="bookmark1805"/>
      <w:bookmarkStart w:id="1359" w:name="bookmark1804"/>
      <w:r>
        <w:rPr>
          <w:rFonts w:ascii="宋体" w:eastAsia="宋体" w:hAnsi="宋体" w:cs="宋体" w:hint="eastAsia"/>
          <w:sz w:val="21"/>
          <w:szCs w:val="21"/>
        </w:rPr>
        <w:t>17.7</w:t>
      </w:r>
      <w:r>
        <w:rPr>
          <w:rFonts w:ascii="宋体" w:eastAsia="宋体" w:hAnsi="宋体" w:cs="宋体" w:hint="eastAsia"/>
          <w:sz w:val="21"/>
          <w:szCs w:val="21"/>
        </w:rPr>
        <w:t>竣工财务决算</w:t>
      </w:r>
      <w:bookmarkEnd w:id="1357"/>
      <w:bookmarkEnd w:id="1358"/>
      <w:bookmarkEnd w:id="1359"/>
    </w:p>
    <w:p w:rsidR="00CA044F" w:rsidRDefault="00A77AE8">
      <w:pPr>
        <w:pStyle w:val="Bodytext1"/>
        <w:tabs>
          <w:tab w:val="left" w:pos="6264"/>
        </w:tabs>
        <w:spacing w:after="180" w:line="400" w:lineRule="exact"/>
        <w:ind w:firstLine="420"/>
        <w:rPr>
          <w:szCs w:val="21"/>
          <w:lang w:val="en-US" w:bidi="en-US"/>
        </w:rPr>
      </w:pPr>
      <w:r>
        <w:rPr>
          <w:rFonts w:hint="eastAsia"/>
          <w:szCs w:val="21"/>
        </w:rPr>
        <w:t>承包人应为竣工财务决算编制提供的资料：</w:t>
      </w:r>
      <w:r>
        <w:rPr>
          <w:rFonts w:hint="eastAsia"/>
          <w:szCs w:val="21"/>
          <w:u w:val="single"/>
        </w:rPr>
        <w:t>按发包人要求提交</w:t>
      </w:r>
      <w:r>
        <w:rPr>
          <w:rFonts w:hint="eastAsia"/>
          <w:szCs w:val="21"/>
          <w:lang w:val="en-US" w:bidi="en-US"/>
        </w:rPr>
        <w:t>。</w:t>
      </w:r>
    </w:p>
    <w:p w:rsidR="00CA044F" w:rsidRDefault="00A77AE8">
      <w:pPr>
        <w:pStyle w:val="Bodytext1"/>
        <w:tabs>
          <w:tab w:val="left" w:pos="6264"/>
        </w:tabs>
        <w:spacing w:after="180" w:line="400" w:lineRule="exact"/>
        <w:ind w:firstLine="420"/>
        <w:rPr>
          <w:szCs w:val="21"/>
          <w:lang w:val="en-US" w:bidi="en-US"/>
        </w:rPr>
      </w:pPr>
      <w:r>
        <w:rPr>
          <w:rFonts w:hint="eastAsia"/>
          <w:szCs w:val="21"/>
          <w:lang w:val="en-US" w:bidi="en-US"/>
        </w:rPr>
        <w:t>17.9</w:t>
      </w:r>
      <w:r>
        <w:rPr>
          <w:rFonts w:hint="eastAsia"/>
          <w:szCs w:val="21"/>
          <w:lang w:val="en-US" w:bidi="en-US"/>
        </w:rPr>
        <w:t>结算审核产生的费用从项目款项中扣除。</w:t>
      </w:r>
    </w:p>
    <w:p w:rsidR="00CA044F" w:rsidRDefault="00A77AE8">
      <w:pPr>
        <w:pStyle w:val="3"/>
        <w:spacing w:line="400" w:lineRule="exact"/>
        <w:rPr>
          <w:rFonts w:ascii="宋体" w:hAnsi="宋体" w:cs="宋体"/>
          <w:sz w:val="21"/>
          <w:szCs w:val="21"/>
        </w:rPr>
      </w:pPr>
      <w:bookmarkStart w:id="1360" w:name="bookmark1808"/>
      <w:bookmarkStart w:id="1361" w:name="_Toc24588"/>
      <w:bookmarkStart w:id="1362" w:name="_Toc268901303"/>
      <w:bookmarkStart w:id="1363" w:name="bookmark1807"/>
      <w:bookmarkStart w:id="1364" w:name="_Toc797"/>
      <w:bookmarkStart w:id="1365" w:name="_Toc30479"/>
      <w:bookmarkStart w:id="1366" w:name="bookmark1806"/>
      <w:bookmarkStart w:id="1367" w:name="_Toc20505"/>
      <w:bookmarkStart w:id="1368" w:name="bookmark1809"/>
      <w:bookmarkEnd w:id="1360"/>
      <w:r>
        <w:rPr>
          <w:rFonts w:ascii="宋体" w:hAnsi="宋体" w:cs="宋体" w:hint="eastAsia"/>
          <w:sz w:val="21"/>
          <w:szCs w:val="21"/>
        </w:rPr>
        <w:t xml:space="preserve">18. </w:t>
      </w:r>
      <w:r>
        <w:rPr>
          <w:rFonts w:ascii="宋体" w:hAnsi="宋体" w:cs="宋体" w:hint="eastAsia"/>
          <w:sz w:val="21"/>
          <w:szCs w:val="21"/>
        </w:rPr>
        <w:t>竣工验收（验收）</w:t>
      </w:r>
      <w:bookmarkEnd w:id="1361"/>
      <w:bookmarkEnd w:id="1362"/>
      <w:bookmarkEnd w:id="1363"/>
      <w:bookmarkEnd w:id="1364"/>
      <w:bookmarkEnd w:id="1365"/>
      <w:bookmarkEnd w:id="1366"/>
      <w:bookmarkEnd w:id="1367"/>
      <w:bookmarkEnd w:id="1368"/>
    </w:p>
    <w:p w:rsidR="00CA044F" w:rsidRDefault="00A77AE8">
      <w:pPr>
        <w:pStyle w:val="4"/>
        <w:spacing w:line="400" w:lineRule="exact"/>
        <w:ind w:left="0" w:firstLineChars="200" w:firstLine="420"/>
        <w:rPr>
          <w:rFonts w:ascii="宋体" w:eastAsia="宋体" w:hAnsi="宋体" w:cs="宋体"/>
          <w:sz w:val="21"/>
          <w:szCs w:val="21"/>
        </w:rPr>
      </w:pPr>
      <w:bookmarkStart w:id="1369" w:name="bookmark1811"/>
      <w:bookmarkStart w:id="1370" w:name="bookmark1810"/>
      <w:bookmarkStart w:id="1371" w:name="bookmark1812"/>
      <w:r>
        <w:rPr>
          <w:rFonts w:ascii="宋体" w:eastAsia="宋体" w:hAnsi="宋体" w:cs="宋体" w:hint="eastAsia"/>
          <w:sz w:val="21"/>
          <w:szCs w:val="21"/>
        </w:rPr>
        <w:t>18.1</w:t>
      </w:r>
      <w:r>
        <w:rPr>
          <w:rFonts w:ascii="宋体" w:eastAsia="宋体" w:hAnsi="宋体" w:cs="宋体" w:hint="eastAsia"/>
          <w:sz w:val="21"/>
          <w:szCs w:val="21"/>
        </w:rPr>
        <w:t>验收工作分类</w:t>
      </w:r>
      <w:bookmarkEnd w:id="1369"/>
      <w:bookmarkEnd w:id="1370"/>
      <w:bookmarkEnd w:id="1371"/>
    </w:p>
    <w:p w:rsidR="00CA044F" w:rsidRDefault="00A77AE8">
      <w:pPr>
        <w:pStyle w:val="Bodytext1"/>
        <w:spacing w:line="400" w:lineRule="exact"/>
        <w:ind w:firstLine="440"/>
        <w:rPr>
          <w:szCs w:val="21"/>
        </w:rPr>
      </w:pPr>
      <w:r>
        <w:rPr>
          <w:rFonts w:hint="eastAsia"/>
          <w:szCs w:val="21"/>
        </w:rPr>
        <w:t>根据《水利工程建设项目验收管理规定》（水利部令第</w:t>
      </w:r>
      <w:r>
        <w:rPr>
          <w:rFonts w:hint="eastAsia"/>
          <w:szCs w:val="21"/>
        </w:rPr>
        <w:t>30</w:t>
      </w:r>
      <w:r>
        <w:rPr>
          <w:rFonts w:hint="eastAsia"/>
          <w:szCs w:val="21"/>
        </w:rPr>
        <w:t>号）和《水利水电建设工程验收规程》</w:t>
      </w:r>
      <w:r>
        <w:rPr>
          <w:rFonts w:hint="eastAsia"/>
          <w:szCs w:val="21"/>
          <w:lang w:val="en-US" w:bidi="en-US"/>
        </w:rPr>
        <w:t>（</w:t>
      </w:r>
      <w:r>
        <w:rPr>
          <w:rFonts w:hint="eastAsia"/>
          <w:szCs w:val="21"/>
          <w:lang w:val="en-US" w:bidi="en-US"/>
        </w:rPr>
        <w:t>SL223</w:t>
      </w:r>
      <w:r>
        <w:rPr>
          <w:rFonts w:hint="eastAsia"/>
          <w:szCs w:val="21"/>
          <w:lang w:val="en-US" w:bidi="en-US"/>
        </w:rPr>
        <w:t>）</w:t>
      </w:r>
      <w:r>
        <w:rPr>
          <w:rFonts w:hint="eastAsia"/>
          <w:szCs w:val="21"/>
          <w:lang w:val="en-US" w:bidi="en-US"/>
        </w:rPr>
        <w:t>2008</w:t>
      </w:r>
      <w:r>
        <w:rPr>
          <w:rFonts w:hint="eastAsia"/>
          <w:szCs w:val="21"/>
          <w:lang w:val="en-US" w:bidi="en-US"/>
        </w:rPr>
        <w:t>）</w:t>
      </w:r>
      <w:r>
        <w:rPr>
          <w:rFonts w:hint="eastAsia"/>
          <w:szCs w:val="21"/>
        </w:rPr>
        <w:t>的相关规定执行。</w:t>
      </w:r>
    </w:p>
    <w:p w:rsidR="00CA044F" w:rsidRDefault="00A77AE8">
      <w:pPr>
        <w:pStyle w:val="4"/>
        <w:spacing w:line="400" w:lineRule="exact"/>
        <w:ind w:left="0" w:firstLineChars="200" w:firstLine="420"/>
        <w:rPr>
          <w:rFonts w:ascii="宋体" w:eastAsia="宋体" w:hAnsi="宋体" w:cs="宋体"/>
          <w:sz w:val="21"/>
          <w:szCs w:val="21"/>
        </w:rPr>
      </w:pPr>
      <w:bookmarkStart w:id="1372" w:name="bookmark1814"/>
      <w:bookmarkStart w:id="1373" w:name="bookmark1815"/>
      <w:bookmarkStart w:id="1374" w:name="bookmark1813"/>
      <w:r>
        <w:rPr>
          <w:rFonts w:ascii="宋体" w:eastAsia="宋体" w:hAnsi="宋体" w:cs="宋体" w:hint="eastAsia"/>
          <w:sz w:val="21"/>
          <w:szCs w:val="21"/>
        </w:rPr>
        <w:t>18.2</w:t>
      </w:r>
      <w:r>
        <w:rPr>
          <w:rFonts w:ascii="宋体" w:eastAsia="宋体" w:hAnsi="宋体" w:cs="宋体" w:hint="eastAsia"/>
          <w:sz w:val="21"/>
          <w:szCs w:val="21"/>
        </w:rPr>
        <w:t>分部工程验收</w:t>
      </w:r>
      <w:bookmarkEnd w:id="1372"/>
      <w:bookmarkEnd w:id="1373"/>
      <w:bookmarkEnd w:id="1374"/>
    </w:p>
    <w:p w:rsidR="00CA044F" w:rsidRDefault="00A77AE8">
      <w:pPr>
        <w:pStyle w:val="Bodytext1"/>
        <w:tabs>
          <w:tab w:val="left" w:pos="7018"/>
        </w:tabs>
        <w:spacing w:line="400" w:lineRule="exact"/>
        <w:ind w:firstLine="440"/>
        <w:rPr>
          <w:szCs w:val="21"/>
        </w:rPr>
      </w:pPr>
      <w:r>
        <w:rPr>
          <w:rFonts w:hint="eastAsia"/>
          <w:szCs w:val="21"/>
          <w:lang w:val="en-US" w:bidi="en-US"/>
        </w:rPr>
        <w:t>18.2.</w:t>
      </w:r>
      <w:r>
        <w:rPr>
          <w:rFonts w:hint="eastAsia"/>
          <w:szCs w:val="21"/>
        </w:rPr>
        <w:t>2</w:t>
      </w:r>
      <w:r>
        <w:rPr>
          <w:rFonts w:hint="eastAsia"/>
          <w:szCs w:val="21"/>
        </w:rPr>
        <w:t>本工程由发包人主持的分部工程验收为：</w:t>
      </w:r>
      <w:r>
        <w:rPr>
          <w:rFonts w:hint="eastAsia"/>
          <w:szCs w:val="21"/>
          <w:u w:val="single"/>
          <w:lang w:val="en-US"/>
        </w:rPr>
        <w:t>/</w:t>
      </w:r>
      <w:r>
        <w:rPr>
          <w:rFonts w:hint="eastAsia"/>
          <w:szCs w:val="21"/>
        </w:rPr>
        <w:t>,</w:t>
      </w:r>
      <w:r>
        <w:rPr>
          <w:rFonts w:hint="eastAsia"/>
          <w:szCs w:val="21"/>
        </w:rPr>
        <w:t>其余由监理主持。</w:t>
      </w:r>
    </w:p>
    <w:p w:rsidR="00CA044F" w:rsidRDefault="00A77AE8">
      <w:pPr>
        <w:pStyle w:val="4"/>
        <w:spacing w:line="400" w:lineRule="exact"/>
        <w:ind w:left="0" w:firstLineChars="200" w:firstLine="420"/>
        <w:rPr>
          <w:rFonts w:ascii="宋体" w:eastAsia="宋体" w:hAnsi="宋体" w:cs="宋体"/>
          <w:sz w:val="21"/>
          <w:szCs w:val="21"/>
        </w:rPr>
      </w:pPr>
      <w:bookmarkStart w:id="1375" w:name="bookmark1818"/>
      <w:bookmarkStart w:id="1376" w:name="bookmark1817"/>
      <w:bookmarkStart w:id="1377" w:name="bookmark1816"/>
      <w:r>
        <w:rPr>
          <w:rFonts w:ascii="宋体" w:eastAsia="宋体" w:hAnsi="宋体" w:cs="宋体" w:hint="eastAsia"/>
          <w:sz w:val="21"/>
          <w:szCs w:val="21"/>
        </w:rPr>
        <w:t>18.3</w:t>
      </w:r>
      <w:r>
        <w:rPr>
          <w:rFonts w:ascii="宋体" w:eastAsia="宋体" w:hAnsi="宋体" w:cs="宋体" w:hint="eastAsia"/>
          <w:sz w:val="21"/>
          <w:szCs w:val="21"/>
        </w:rPr>
        <w:t>单位工程验收</w:t>
      </w:r>
      <w:bookmarkEnd w:id="1375"/>
      <w:bookmarkEnd w:id="1376"/>
      <w:bookmarkEnd w:id="1377"/>
    </w:p>
    <w:p w:rsidR="00CA044F" w:rsidRDefault="00A77AE8">
      <w:pPr>
        <w:pStyle w:val="Bodytext1"/>
        <w:tabs>
          <w:tab w:val="left" w:pos="6036"/>
        </w:tabs>
        <w:spacing w:line="400" w:lineRule="exact"/>
        <w:ind w:firstLine="420"/>
        <w:rPr>
          <w:szCs w:val="21"/>
        </w:rPr>
      </w:pPr>
      <w:r>
        <w:rPr>
          <w:rFonts w:hint="eastAsia"/>
          <w:szCs w:val="21"/>
          <w:lang w:val="en-US" w:bidi="en-US"/>
        </w:rPr>
        <w:t>18.3.4</w:t>
      </w:r>
      <w:r>
        <w:rPr>
          <w:rFonts w:hint="eastAsia"/>
          <w:szCs w:val="21"/>
        </w:rPr>
        <w:t>提前投入使用的单位工程包括：</w:t>
      </w:r>
      <w:r>
        <w:rPr>
          <w:rFonts w:hint="eastAsia"/>
          <w:szCs w:val="21"/>
          <w:u w:val="single"/>
        </w:rPr>
        <w:t>在签订施工承包合同时明确</w:t>
      </w:r>
      <w:r>
        <w:rPr>
          <w:rFonts w:hint="eastAsia"/>
          <w:szCs w:val="21"/>
          <w:lang w:val="en-US" w:bidi="en-US"/>
        </w:rPr>
        <w:t>。</w:t>
      </w:r>
    </w:p>
    <w:p w:rsidR="00CA044F" w:rsidRDefault="00A77AE8">
      <w:pPr>
        <w:pStyle w:val="4"/>
        <w:spacing w:line="400" w:lineRule="exact"/>
        <w:ind w:left="0" w:firstLineChars="200" w:firstLine="420"/>
        <w:rPr>
          <w:rFonts w:ascii="宋体" w:eastAsia="宋体" w:hAnsi="宋体" w:cs="宋体"/>
          <w:sz w:val="21"/>
          <w:szCs w:val="21"/>
        </w:rPr>
      </w:pPr>
      <w:bookmarkStart w:id="1378" w:name="bookmark1819"/>
      <w:bookmarkStart w:id="1379" w:name="bookmark1821"/>
      <w:bookmarkStart w:id="1380" w:name="bookmark1820"/>
      <w:r>
        <w:rPr>
          <w:rFonts w:ascii="宋体" w:eastAsia="宋体" w:hAnsi="宋体" w:cs="宋体" w:hint="eastAsia"/>
          <w:sz w:val="21"/>
          <w:szCs w:val="21"/>
        </w:rPr>
        <w:t>18.5</w:t>
      </w:r>
      <w:r>
        <w:rPr>
          <w:rFonts w:ascii="宋体" w:eastAsia="宋体" w:hAnsi="宋体" w:cs="宋体" w:hint="eastAsia"/>
          <w:sz w:val="21"/>
          <w:szCs w:val="21"/>
        </w:rPr>
        <w:t>阶段验收</w:t>
      </w:r>
      <w:bookmarkEnd w:id="1378"/>
      <w:bookmarkEnd w:id="1379"/>
      <w:bookmarkEnd w:id="1380"/>
    </w:p>
    <w:p w:rsidR="00CA044F" w:rsidRDefault="00A77AE8">
      <w:pPr>
        <w:pStyle w:val="Bodytext1"/>
        <w:tabs>
          <w:tab w:val="left" w:pos="6036"/>
        </w:tabs>
        <w:spacing w:line="400" w:lineRule="exact"/>
        <w:ind w:firstLine="420"/>
        <w:rPr>
          <w:szCs w:val="21"/>
        </w:rPr>
      </w:pPr>
      <w:r>
        <w:rPr>
          <w:rFonts w:hint="eastAsia"/>
          <w:szCs w:val="21"/>
          <w:lang w:val="en-US" w:bidi="en-US"/>
        </w:rPr>
        <w:t>18.5.1</w:t>
      </w:r>
      <w:r>
        <w:rPr>
          <w:rFonts w:hint="eastAsia"/>
          <w:szCs w:val="21"/>
        </w:rPr>
        <w:t>本合同工</w:t>
      </w:r>
      <w:proofErr w:type="gramStart"/>
      <w:r>
        <w:rPr>
          <w:rFonts w:hint="eastAsia"/>
          <w:szCs w:val="21"/>
        </w:rPr>
        <w:t>程阶段</w:t>
      </w:r>
      <w:proofErr w:type="gramEnd"/>
      <w:r>
        <w:rPr>
          <w:rFonts w:hint="eastAsia"/>
          <w:szCs w:val="21"/>
        </w:rPr>
        <w:t>验收类别包括：</w:t>
      </w:r>
      <w:r>
        <w:rPr>
          <w:rFonts w:hint="eastAsia"/>
          <w:szCs w:val="21"/>
          <w:u w:val="single"/>
        </w:rPr>
        <w:t>在签订施工承包合同时明确</w:t>
      </w:r>
      <w:r>
        <w:rPr>
          <w:rFonts w:hint="eastAsia"/>
          <w:szCs w:val="21"/>
          <w:lang w:val="en-US" w:bidi="en-US"/>
        </w:rPr>
        <w:t>。</w:t>
      </w:r>
    </w:p>
    <w:p w:rsidR="00CA044F" w:rsidRDefault="00A77AE8">
      <w:pPr>
        <w:pStyle w:val="4"/>
        <w:spacing w:line="400" w:lineRule="exact"/>
        <w:ind w:left="0" w:firstLineChars="200" w:firstLine="420"/>
        <w:rPr>
          <w:rFonts w:ascii="宋体" w:eastAsia="宋体" w:hAnsi="宋体" w:cs="宋体"/>
          <w:sz w:val="21"/>
          <w:szCs w:val="21"/>
        </w:rPr>
      </w:pPr>
      <w:bookmarkStart w:id="1381" w:name="bookmark1823"/>
      <w:bookmarkStart w:id="1382" w:name="bookmark1822"/>
      <w:bookmarkStart w:id="1383" w:name="bookmark1824"/>
      <w:r>
        <w:rPr>
          <w:rFonts w:ascii="宋体" w:eastAsia="宋体" w:hAnsi="宋体" w:cs="宋体" w:hint="eastAsia"/>
          <w:sz w:val="21"/>
          <w:szCs w:val="21"/>
        </w:rPr>
        <w:t>18.6</w:t>
      </w:r>
      <w:r>
        <w:rPr>
          <w:rFonts w:ascii="宋体" w:eastAsia="宋体" w:hAnsi="宋体" w:cs="宋体" w:hint="eastAsia"/>
          <w:sz w:val="21"/>
          <w:szCs w:val="21"/>
        </w:rPr>
        <w:t>专项验收</w:t>
      </w:r>
      <w:bookmarkEnd w:id="1381"/>
      <w:bookmarkEnd w:id="1382"/>
      <w:bookmarkEnd w:id="1383"/>
    </w:p>
    <w:p w:rsidR="00CA044F" w:rsidRDefault="00A77AE8">
      <w:pPr>
        <w:pStyle w:val="Bodytext1"/>
        <w:tabs>
          <w:tab w:val="left" w:pos="6036"/>
        </w:tabs>
        <w:spacing w:line="400" w:lineRule="exact"/>
        <w:ind w:firstLine="420"/>
        <w:rPr>
          <w:szCs w:val="21"/>
        </w:rPr>
      </w:pPr>
      <w:r>
        <w:rPr>
          <w:rFonts w:hint="eastAsia"/>
          <w:szCs w:val="21"/>
          <w:lang w:val="en-US" w:bidi="en-US"/>
        </w:rPr>
        <w:t>18.6.2</w:t>
      </w:r>
      <w:r>
        <w:rPr>
          <w:rFonts w:hint="eastAsia"/>
          <w:szCs w:val="21"/>
        </w:rPr>
        <w:t>本合同工程专项验收类别包括：</w:t>
      </w:r>
      <w:r>
        <w:rPr>
          <w:rFonts w:hint="eastAsia"/>
          <w:szCs w:val="21"/>
          <w:u w:val="single"/>
        </w:rPr>
        <w:t>在签订施工承包合同时明确</w:t>
      </w:r>
      <w:r>
        <w:rPr>
          <w:rFonts w:hint="eastAsia"/>
          <w:szCs w:val="21"/>
          <w:lang w:val="en-US" w:bidi="en-US"/>
        </w:rPr>
        <w:t>。</w:t>
      </w:r>
    </w:p>
    <w:p w:rsidR="00CA044F" w:rsidRDefault="00A77AE8">
      <w:pPr>
        <w:pStyle w:val="4"/>
        <w:spacing w:line="400" w:lineRule="exact"/>
        <w:ind w:left="0" w:firstLineChars="200" w:firstLine="420"/>
        <w:rPr>
          <w:rFonts w:ascii="宋体" w:eastAsia="宋体" w:hAnsi="宋体" w:cs="宋体"/>
          <w:sz w:val="21"/>
          <w:szCs w:val="21"/>
        </w:rPr>
      </w:pPr>
      <w:bookmarkStart w:id="1384" w:name="bookmark1826"/>
      <w:bookmarkStart w:id="1385" w:name="bookmark1825"/>
      <w:bookmarkStart w:id="1386" w:name="bookmark1827"/>
      <w:r>
        <w:rPr>
          <w:rFonts w:ascii="宋体" w:eastAsia="宋体" w:hAnsi="宋体" w:cs="宋体" w:hint="eastAsia"/>
          <w:sz w:val="21"/>
          <w:szCs w:val="21"/>
        </w:rPr>
        <w:t>18.8</w:t>
      </w:r>
      <w:r>
        <w:rPr>
          <w:rFonts w:ascii="宋体" w:eastAsia="宋体" w:hAnsi="宋体" w:cs="宋体" w:hint="eastAsia"/>
          <w:sz w:val="21"/>
          <w:szCs w:val="21"/>
        </w:rPr>
        <w:t>施工期运行</w:t>
      </w:r>
      <w:bookmarkEnd w:id="1384"/>
      <w:bookmarkEnd w:id="1385"/>
      <w:bookmarkEnd w:id="1386"/>
    </w:p>
    <w:p w:rsidR="00CA044F" w:rsidRDefault="00A77AE8">
      <w:pPr>
        <w:pStyle w:val="Bodytext1"/>
        <w:tabs>
          <w:tab w:val="left" w:pos="7296"/>
        </w:tabs>
        <w:spacing w:line="400" w:lineRule="exact"/>
        <w:ind w:firstLine="420"/>
        <w:rPr>
          <w:szCs w:val="21"/>
          <w:lang w:val="en-US" w:bidi="en-US"/>
        </w:rPr>
      </w:pPr>
      <w:r>
        <w:rPr>
          <w:rFonts w:hint="eastAsia"/>
          <w:szCs w:val="21"/>
          <w:lang w:val="en-US" w:bidi="en-US"/>
        </w:rPr>
        <w:t>18.8.1</w:t>
      </w:r>
      <w:r>
        <w:rPr>
          <w:rFonts w:hint="eastAsia"/>
          <w:szCs w:val="21"/>
        </w:rPr>
        <w:t>需要在施工期运行的单位工程或工程设备为：</w:t>
      </w:r>
      <w:r>
        <w:rPr>
          <w:rFonts w:hint="eastAsia"/>
          <w:szCs w:val="21"/>
          <w:u w:val="single"/>
        </w:rPr>
        <w:t>在签订施工承包合同时明确</w:t>
      </w:r>
      <w:r>
        <w:rPr>
          <w:rFonts w:hint="eastAsia"/>
          <w:szCs w:val="21"/>
          <w:lang w:val="en-US" w:bidi="en-US"/>
        </w:rPr>
        <w:t>。</w:t>
      </w:r>
    </w:p>
    <w:p w:rsidR="00CA044F" w:rsidRDefault="00A77AE8">
      <w:pPr>
        <w:pStyle w:val="4"/>
        <w:spacing w:line="400" w:lineRule="exact"/>
        <w:ind w:left="0" w:firstLineChars="200" w:firstLine="420"/>
        <w:rPr>
          <w:rFonts w:ascii="宋体" w:eastAsia="宋体" w:hAnsi="宋体" w:cs="宋体"/>
          <w:sz w:val="21"/>
          <w:szCs w:val="21"/>
        </w:rPr>
      </w:pPr>
      <w:bookmarkStart w:id="1387" w:name="bookmark1829"/>
      <w:bookmarkStart w:id="1388" w:name="bookmark1828"/>
      <w:bookmarkStart w:id="1389" w:name="bookmark1830"/>
      <w:r>
        <w:rPr>
          <w:rFonts w:ascii="宋体" w:eastAsia="宋体" w:hAnsi="宋体" w:cs="宋体" w:hint="eastAsia"/>
          <w:sz w:val="21"/>
          <w:szCs w:val="21"/>
        </w:rPr>
        <w:t>18.9</w:t>
      </w:r>
      <w:r>
        <w:rPr>
          <w:rFonts w:ascii="宋体" w:eastAsia="宋体" w:hAnsi="宋体" w:cs="宋体" w:hint="eastAsia"/>
          <w:sz w:val="21"/>
          <w:szCs w:val="21"/>
        </w:rPr>
        <w:t>试运行</w:t>
      </w:r>
      <w:bookmarkEnd w:id="1387"/>
      <w:bookmarkEnd w:id="1388"/>
      <w:bookmarkEnd w:id="1389"/>
    </w:p>
    <w:p w:rsidR="00CA044F" w:rsidRDefault="00A77AE8">
      <w:pPr>
        <w:pStyle w:val="Bodytext1"/>
        <w:tabs>
          <w:tab w:val="left" w:pos="4570"/>
          <w:tab w:val="left" w:pos="7697"/>
        </w:tabs>
        <w:spacing w:after="260" w:line="400" w:lineRule="exact"/>
        <w:ind w:firstLine="420"/>
        <w:rPr>
          <w:szCs w:val="21"/>
        </w:rPr>
      </w:pPr>
      <w:r>
        <w:rPr>
          <w:rFonts w:hint="eastAsia"/>
          <w:szCs w:val="21"/>
          <w:lang w:val="en-US" w:bidi="en-US"/>
        </w:rPr>
        <w:t>18.9.1</w:t>
      </w:r>
      <w:r>
        <w:rPr>
          <w:rFonts w:hint="eastAsia"/>
          <w:szCs w:val="21"/>
        </w:rPr>
        <w:t>试运行的组织：</w:t>
      </w:r>
      <w:r>
        <w:rPr>
          <w:rFonts w:hint="eastAsia"/>
          <w:szCs w:val="21"/>
          <w:lang w:val="en-US"/>
        </w:rPr>
        <w:t>/</w:t>
      </w:r>
      <w:r>
        <w:rPr>
          <w:rFonts w:hint="eastAsia"/>
          <w:szCs w:val="21"/>
        </w:rPr>
        <w:t>；费用承担：</w:t>
      </w:r>
      <w:r>
        <w:rPr>
          <w:rFonts w:hint="eastAsia"/>
          <w:szCs w:val="21"/>
          <w:lang w:val="en-US"/>
        </w:rPr>
        <w:t>/</w:t>
      </w:r>
      <w:bookmarkStart w:id="1390" w:name="bookmark1833"/>
      <w:bookmarkStart w:id="1391" w:name="bookmark1831"/>
      <w:bookmarkStart w:id="1392" w:name="bookmark1832"/>
      <w:bookmarkStart w:id="1393" w:name="bookmark1834"/>
      <w:bookmarkStart w:id="1394" w:name="_Toc21054"/>
      <w:bookmarkStart w:id="1395" w:name="_Toc24047"/>
      <w:bookmarkEnd w:id="1390"/>
      <w:r>
        <w:rPr>
          <w:rFonts w:hint="eastAsia"/>
          <w:szCs w:val="21"/>
        </w:rPr>
        <w:t>。</w:t>
      </w:r>
    </w:p>
    <w:p w:rsidR="00CA044F" w:rsidRDefault="00A77AE8">
      <w:pPr>
        <w:pStyle w:val="3"/>
        <w:spacing w:line="400" w:lineRule="exact"/>
        <w:rPr>
          <w:rFonts w:ascii="宋体" w:hAnsi="宋体" w:cs="宋体"/>
          <w:sz w:val="21"/>
          <w:szCs w:val="21"/>
        </w:rPr>
      </w:pPr>
      <w:bookmarkStart w:id="1396" w:name="_Toc4096"/>
      <w:bookmarkStart w:id="1397" w:name="_Toc12396053"/>
      <w:bookmarkStart w:id="1398" w:name="_Toc19019"/>
      <w:r>
        <w:rPr>
          <w:rFonts w:ascii="宋体" w:hAnsi="宋体" w:cs="宋体" w:hint="eastAsia"/>
          <w:sz w:val="21"/>
          <w:szCs w:val="21"/>
        </w:rPr>
        <w:t xml:space="preserve">19. </w:t>
      </w:r>
      <w:r>
        <w:rPr>
          <w:rFonts w:ascii="宋体" w:hAnsi="宋体" w:cs="宋体" w:hint="eastAsia"/>
          <w:sz w:val="21"/>
          <w:szCs w:val="21"/>
        </w:rPr>
        <w:t>缺陷责任与保修责任</w:t>
      </w:r>
      <w:bookmarkEnd w:id="1391"/>
      <w:bookmarkEnd w:id="1392"/>
      <w:bookmarkEnd w:id="1393"/>
      <w:bookmarkEnd w:id="1394"/>
      <w:bookmarkEnd w:id="1395"/>
      <w:bookmarkEnd w:id="1396"/>
      <w:bookmarkEnd w:id="1397"/>
      <w:bookmarkEnd w:id="1398"/>
    </w:p>
    <w:p w:rsidR="00CA044F" w:rsidRDefault="00A77AE8">
      <w:pPr>
        <w:pStyle w:val="4"/>
        <w:ind w:left="0" w:firstLineChars="200" w:firstLine="420"/>
        <w:rPr>
          <w:rFonts w:ascii="宋体" w:eastAsia="宋体" w:hAnsi="宋体" w:cs="宋体"/>
          <w:sz w:val="21"/>
          <w:szCs w:val="21"/>
        </w:rPr>
      </w:pPr>
      <w:bookmarkStart w:id="1399" w:name="bookmark1837"/>
      <w:bookmarkStart w:id="1400" w:name="bookmark1836"/>
      <w:bookmarkStart w:id="1401" w:name="bookmark1835"/>
      <w:r>
        <w:rPr>
          <w:rFonts w:ascii="宋体" w:eastAsia="宋体" w:hAnsi="宋体" w:cs="宋体" w:hint="eastAsia"/>
          <w:sz w:val="21"/>
          <w:szCs w:val="21"/>
        </w:rPr>
        <w:t>19.1</w:t>
      </w:r>
      <w:r>
        <w:rPr>
          <w:rFonts w:ascii="宋体" w:eastAsia="宋体" w:hAnsi="宋体" w:cs="宋体" w:hint="eastAsia"/>
          <w:sz w:val="21"/>
          <w:szCs w:val="21"/>
        </w:rPr>
        <w:t>缺陷责任期（工程质量保修期）的起算时间</w:t>
      </w:r>
      <w:bookmarkEnd w:id="1399"/>
      <w:bookmarkEnd w:id="1400"/>
      <w:bookmarkEnd w:id="1401"/>
    </w:p>
    <w:p w:rsidR="00CA044F" w:rsidRDefault="00A77AE8">
      <w:pPr>
        <w:spacing w:line="400" w:lineRule="exact"/>
        <w:ind w:firstLineChars="200" w:firstLine="420"/>
        <w:rPr>
          <w:rFonts w:ascii="宋体" w:hAnsi="宋体" w:cs="宋体"/>
        </w:rPr>
      </w:pPr>
      <w:r>
        <w:rPr>
          <w:rFonts w:ascii="宋体" w:hAnsi="宋体" w:cs="宋体" w:hint="eastAsia"/>
        </w:rPr>
        <w:t>本工程缺陷责任期（工程质量保修）计算如下：</w:t>
      </w:r>
      <w:r>
        <w:rPr>
          <w:rFonts w:ascii="宋体" w:hAnsi="宋体" w:cs="宋体" w:hint="eastAsia"/>
          <w:u w:val="single"/>
        </w:rPr>
        <w:t>起算日按通用条款</w:t>
      </w:r>
      <w:r>
        <w:rPr>
          <w:rFonts w:ascii="宋体" w:hAnsi="宋体" w:cs="宋体" w:hint="eastAsia"/>
          <w:u w:val="single"/>
        </w:rPr>
        <w:t>19.1</w:t>
      </w:r>
      <w:r>
        <w:rPr>
          <w:rFonts w:ascii="宋体" w:hAnsi="宋体" w:cs="宋体" w:hint="eastAsia"/>
          <w:u w:val="single"/>
        </w:rPr>
        <w:t>和</w:t>
      </w:r>
      <w:r>
        <w:rPr>
          <w:rFonts w:ascii="宋体" w:hAnsi="宋体" w:cs="宋体" w:hint="eastAsia"/>
          <w:u w:val="single"/>
        </w:rPr>
        <w:t>19.7</w:t>
      </w:r>
      <w:r>
        <w:rPr>
          <w:rFonts w:ascii="宋体" w:hAnsi="宋体" w:cs="宋体" w:hint="eastAsia"/>
          <w:u w:val="single"/>
        </w:rPr>
        <w:t>的约定，终止日按专用条款</w:t>
      </w:r>
      <w:r>
        <w:rPr>
          <w:rFonts w:ascii="宋体" w:hAnsi="宋体" w:cs="宋体" w:hint="eastAsia"/>
          <w:u w:val="single"/>
        </w:rPr>
        <w:t>1.1.4.5</w:t>
      </w:r>
      <w:r>
        <w:rPr>
          <w:rFonts w:ascii="宋体" w:hAnsi="宋体" w:cs="宋体" w:hint="eastAsia"/>
          <w:u w:val="single"/>
        </w:rPr>
        <w:t>约定</w:t>
      </w:r>
      <w:r>
        <w:rPr>
          <w:rFonts w:ascii="宋体" w:hAnsi="宋体" w:cs="宋体" w:hint="eastAsia"/>
        </w:rPr>
        <w:t>。</w:t>
      </w:r>
    </w:p>
    <w:p w:rsidR="00CA044F" w:rsidRDefault="00A77AE8">
      <w:pPr>
        <w:pStyle w:val="4"/>
        <w:ind w:left="0" w:firstLineChars="200" w:firstLine="420"/>
        <w:rPr>
          <w:rFonts w:ascii="宋体" w:eastAsia="宋体" w:hAnsi="宋体" w:cs="宋体"/>
          <w:sz w:val="21"/>
          <w:szCs w:val="21"/>
        </w:rPr>
      </w:pPr>
      <w:r>
        <w:rPr>
          <w:rFonts w:ascii="宋体" w:eastAsia="宋体" w:hAnsi="宋体" w:cs="宋体" w:hint="eastAsia"/>
          <w:sz w:val="21"/>
          <w:szCs w:val="21"/>
        </w:rPr>
        <w:t>19.7</w:t>
      </w:r>
      <w:r>
        <w:rPr>
          <w:rFonts w:ascii="宋体" w:eastAsia="宋体" w:hAnsi="宋体" w:cs="宋体" w:hint="eastAsia"/>
          <w:sz w:val="21"/>
          <w:szCs w:val="21"/>
        </w:rPr>
        <w:t>保修责任</w:t>
      </w:r>
    </w:p>
    <w:p w:rsidR="00CA044F" w:rsidRDefault="00A77AE8">
      <w:pPr>
        <w:spacing w:line="400" w:lineRule="exact"/>
        <w:ind w:firstLineChars="200" w:firstLine="420"/>
        <w:rPr>
          <w:rFonts w:ascii="宋体" w:hAnsi="宋体" w:cs="宋体"/>
        </w:rPr>
      </w:pPr>
      <w:r>
        <w:rPr>
          <w:rFonts w:ascii="宋体" w:hAnsi="宋体" w:cs="宋体" w:hint="eastAsia"/>
        </w:rPr>
        <w:t>本合同工程的保修期为：</w:t>
      </w:r>
      <w:r>
        <w:rPr>
          <w:rFonts w:ascii="宋体" w:hAnsi="宋体" w:cs="宋体" w:hint="eastAsia"/>
          <w:u w:val="single"/>
          <w:lang w:val="zh-CN"/>
        </w:rPr>
        <w:t>承包人</w:t>
      </w:r>
      <w:r>
        <w:rPr>
          <w:rFonts w:ascii="宋体" w:hAnsi="宋体" w:cs="宋体" w:hint="eastAsia"/>
        </w:rPr>
        <w:t>；</w:t>
      </w:r>
    </w:p>
    <w:p w:rsidR="00CA044F" w:rsidRDefault="00A77AE8">
      <w:pPr>
        <w:spacing w:line="400" w:lineRule="exact"/>
        <w:ind w:firstLineChars="200" w:firstLine="420"/>
        <w:rPr>
          <w:rFonts w:ascii="宋体" w:hAnsi="宋体" w:cs="宋体"/>
        </w:rPr>
      </w:pPr>
      <w:r>
        <w:rPr>
          <w:rFonts w:ascii="宋体" w:hAnsi="宋体" w:cs="宋体" w:hint="eastAsia"/>
        </w:rPr>
        <w:t>保修范围：</w:t>
      </w:r>
      <w:r>
        <w:rPr>
          <w:rFonts w:ascii="宋体" w:hAnsi="宋体" w:cs="宋体" w:hint="eastAsia"/>
          <w:u w:val="single"/>
        </w:rPr>
        <w:t>本工程的所有内容</w:t>
      </w:r>
      <w:r>
        <w:rPr>
          <w:rFonts w:ascii="宋体" w:hAnsi="宋体" w:cs="宋体" w:hint="eastAsia"/>
        </w:rPr>
        <w:t>。</w:t>
      </w:r>
    </w:p>
    <w:p w:rsidR="00CA044F" w:rsidRDefault="00A77AE8">
      <w:pPr>
        <w:spacing w:line="400" w:lineRule="exact"/>
        <w:ind w:firstLineChars="200" w:firstLine="420"/>
        <w:rPr>
          <w:rFonts w:ascii="宋体" w:hAnsi="宋体" w:cs="宋体"/>
        </w:rPr>
      </w:pPr>
      <w:r>
        <w:rPr>
          <w:rFonts w:ascii="宋体" w:hAnsi="宋体" w:cs="宋体" w:hint="eastAsia"/>
        </w:rPr>
        <w:lastRenderedPageBreak/>
        <w:t>保修责任：</w:t>
      </w:r>
      <w:r>
        <w:rPr>
          <w:rFonts w:ascii="宋体" w:hAnsi="宋体" w:cs="宋体" w:hint="eastAsia"/>
          <w:u w:val="single"/>
        </w:rPr>
        <w:t>由承包人负责并承担相关的一切费用</w:t>
      </w:r>
      <w:r>
        <w:rPr>
          <w:rFonts w:ascii="宋体" w:hAnsi="宋体" w:cs="宋体" w:hint="eastAsia"/>
        </w:rPr>
        <w:t>。</w:t>
      </w:r>
    </w:p>
    <w:p w:rsidR="00CA044F" w:rsidRDefault="00A77AE8">
      <w:pPr>
        <w:pStyle w:val="3"/>
        <w:spacing w:line="400" w:lineRule="exact"/>
        <w:rPr>
          <w:rFonts w:ascii="宋体" w:hAnsi="宋体" w:cs="宋体"/>
          <w:sz w:val="21"/>
          <w:szCs w:val="21"/>
        </w:rPr>
      </w:pPr>
      <w:bookmarkStart w:id="1402" w:name="bookmark1840"/>
      <w:bookmarkStart w:id="1403" w:name="_Toc14448"/>
      <w:bookmarkStart w:id="1404" w:name="_Toc2245"/>
      <w:bookmarkStart w:id="1405" w:name="bookmark1841"/>
      <w:bookmarkStart w:id="1406" w:name="_Toc3197"/>
      <w:bookmarkStart w:id="1407" w:name="_Toc1232196276"/>
      <w:bookmarkStart w:id="1408" w:name="_Toc5968"/>
      <w:bookmarkStart w:id="1409" w:name="bookmark1839"/>
      <w:bookmarkStart w:id="1410" w:name="bookmark1838"/>
      <w:bookmarkEnd w:id="1402"/>
      <w:r>
        <w:rPr>
          <w:rFonts w:ascii="宋体" w:hAnsi="宋体" w:cs="宋体" w:hint="eastAsia"/>
          <w:sz w:val="21"/>
          <w:szCs w:val="21"/>
        </w:rPr>
        <w:t xml:space="preserve">20. </w:t>
      </w:r>
      <w:r>
        <w:rPr>
          <w:rFonts w:ascii="宋体" w:hAnsi="宋体" w:cs="宋体" w:hint="eastAsia"/>
          <w:sz w:val="21"/>
          <w:szCs w:val="21"/>
        </w:rPr>
        <w:t>保险</w:t>
      </w:r>
      <w:bookmarkEnd w:id="1403"/>
      <w:bookmarkEnd w:id="1404"/>
      <w:bookmarkEnd w:id="1405"/>
      <w:bookmarkEnd w:id="1406"/>
      <w:bookmarkEnd w:id="1407"/>
      <w:bookmarkEnd w:id="1408"/>
    </w:p>
    <w:p w:rsidR="00CA044F" w:rsidRDefault="00A77AE8">
      <w:pPr>
        <w:pStyle w:val="4"/>
        <w:ind w:left="0" w:firstLineChars="200" w:firstLine="420"/>
        <w:rPr>
          <w:rFonts w:ascii="宋体" w:eastAsia="宋体" w:hAnsi="宋体" w:cs="宋体"/>
          <w:sz w:val="21"/>
          <w:szCs w:val="21"/>
        </w:rPr>
      </w:pPr>
      <w:bookmarkStart w:id="1411" w:name="bookmark1842"/>
      <w:r>
        <w:rPr>
          <w:rFonts w:ascii="宋体" w:eastAsia="宋体" w:hAnsi="宋体" w:cs="宋体" w:hint="eastAsia"/>
          <w:sz w:val="21"/>
          <w:szCs w:val="21"/>
        </w:rPr>
        <w:t>20.1</w:t>
      </w:r>
      <w:r>
        <w:rPr>
          <w:rFonts w:ascii="宋体" w:eastAsia="宋体" w:hAnsi="宋体" w:cs="宋体" w:hint="eastAsia"/>
          <w:sz w:val="21"/>
          <w:szCs w:val="21"/>
        </w:rPr>
        <w:t>工程保险</w:t>
      </w:r>
      <w:bookmarkEnd w:id="1409"/>
      <w:bookmarkEnd w:id="1410"/>
      <w:bookmarkEnd w:id="1411"/>
    </w:p>
    <w:p w:rsidR="00CA044F" w:rsidRDefault="00A77AE8">
      <w:pPr>
        <w:spacing w:line="400" w:lineRule="exact"/>
        <w:ind w:firstLineChars="200" w:firstLine="420"/>
      </w:pPr>
      <w:r>
        <w:rPr>
          <w:rFonts w:ascii="宋体" w:hAnsi="宋体" w:cs="宋体" w:hint="eastAsia"/>
          <w:szCs w:val="21"/>
        </w:rPr>
        <w:t>建筑工程一切险和（或）安装工程一切险投保人：</w:t>
      </w:r>
      <w:r>
        <w:rPr>
          <w:rFonts w:ascii="宋体" w:hAnsi="宋体" w:cs="宋体" w:hint="eastAsia"/>
          <w:szCs w:val="21"/>
          <w:u w:val="single"/>
          <w:lang w:val="zh-CN" w:bidi="zh-CN"/>
        </w:rPr>
        <w:t>承包人</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投保内容</w:t>
      </w:r>
      <w:r>
        <w:rPr>
          <w:rFonts w:ascii="宋体" w:hAnsi="宋体" w:cs="宋体" w:hint="eastAsia"/>
          <w:szCs w:val="21"/>
          <w:lang w:val="zh-CN" w:bidi="zh-CN"/>
        </w:rPr>
        <w:t>：</w:t>
      </w:r>
      <w:r>
        <w:rPr>
          <w:rFonts w:ascii="宋体" w:hAnsi="宋体" w:cs="宋体" w:hint="eastAsia"/>
          <w:szCs w:val="21"/>
          <w:u w:val="single"/>
          <w:lang w:val="zh-CN" w:bidi="zh-CN"/>
        </w:rPr>
        <w:t>为本合同工程派遣或雇用的任何人员进行意外伤亡和人身事故保险，保险费用包含在工程报价中</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保险金额、保险费率和保险期限</w:t>
      </w:r>
      <w:r>
        <w:rPr>
          <w:rFonts w:ascii="宋体" w:hAnsi="宋体" w:cs="宋体" w:hint="eastAsia"/>
          <w:szCs w:val="21"/>
        </w:rPr>
        <w:t xml:space="preserve">: </w:t>
      </w:r>
      <w:r>
        <w:rPr>
          <w:rFonts w:ascii="宋体" w:hAnsi="宋体" w:cs="宋体" w:hint="eastAsia"/>
          <w:szCs w:val="21"/>
          <w:u w:val="single"/>
          <w:lang w:val="zh-CN" w:bidi="zh-CN"/>
        </w:rPr>
        <w:t>在</w:t>
      </w:r>
      <w:r>
        <w:rPr>
          <w:rFonts w:hint="eastAsia"/>
          <w:u w:val="single"/>
          <w:lang w:val="zh-CN"/>
        </w:rPr>
        <w:t>签订施工承包合同时明确</w:t>
      </w:r>
      <w:r>
        <w:rPr>
          <w:rFonts w:hint="eastAsia"/>
        </w:rPr>
        <w:t>。</w:t>
      </w:r>
    </w:p>
    <w:p w:rsidR="00CA044F" w:rsidRDefault="00A77AE8">
      <w:pPr>
        <w:pStyle w:val="4"/>
        <w:ind w:left="0" w:firstLineChars="200" w:firstLine="420"/>
        <w:rPr>
          <w:rFonts w:ascii="宋体" w:eastAsia="宋体" w:hAnsi="宋体" w:cs="宋体"/>
          <w:sz w:val="21"/>
          <w:szCs w:val="21"/>
        </w:rPr>
      </w:pPr>
      <w:bookmarkStart w:id="1412" w:name="bookmark1845"/>
      <w:bookmarkStart w:id="1413" w:name="bookmark1844"/>
      <w:bookmarkStart w:id="1414" w:name="bookmark1843"/>
      <w:r>
        <w:rPr>
          <w:rFonts w:ascii="宋体" w:eastAsia="宋体" w:hAnsi="宋体" w:cs="宋体" w:hint="eastAsia"/>
          <w:sz w:val="21"/>
          <w:szCs w:val="21"/>
        </w:rPr>
        <w:t>20.4</w:t>
      </w:r>
      <w:r>
        <w:rPr>
          <w:rFonts w:ascii="宋体" w:eastAsia="宋体" w:hAnsi="宋体" w:cs="宋体" w:hint="eastAsia"/>
          <w:sz w:val="21"/>
          <w:szCs w:val="21"/>
        </w:rPr>
        <w:t>第三者责任险</w:t>
      </w:r>
      <w:bookmarkEnd w:id="1412"/>
      <w:bookmarkEnd w:id="1413"/>
      <w:bookmarkEnd w:id="1414"/>
    </w:p>
    <w:p w:rsidR="00CA044F" w:rsidRDefault="00A77AE8">
      <w:pPr>
        <w:pStyle w:val="Bodytext1"/>
        <w:tabs>
          <w:tab w:val="left" w:pos="8225"/>
        </w:tabs>
        <w:spacing w:after="120" w:line="400" w:lineRule="exact"/>
        <w:ind w:left="420" w:firstLine="20"/>
        <w:rPr>
          <w:szCs w:val="21"/>
        </w:rPr>
      </w:pPr>
      <w:r>
        <w:rPr>
          <w:rFonts w:hint="eastAsia"/>
          <w:szCs w:val="21"/>
          <w:lang w:val="en-US" w:bidi="en-US"/>
        </w:rPr>
        <w:t xml:space="preserve">20.4.2 </w:t>
      </w:r>
      <w:r>
        <w:rPr>
          <w:rFonts w:hint="eastAsia"/>
          <w:szCs w:val="21"/>
        </w:rPr>
        <w:t>第三者责任险保险费率：</w:t>
      </w:r>
      <w:r>
        <w:rPr>
          <w:rFonts w:hint="eastAsia"/>
          <w:szCs w:val="21"/>
          <w:u w:val="single"/>
          <w:lang w:val="en-US"/>
        </w:rPr>
        <w:t>/</w:t>
      </w:r>
      <w:r>
        <w:rPr>
          <w:rFonts w:hint="eastAsia"/>
          <w:szCs w:val="21"/>
        </w:rPr>
        <w:t>；</w:t>
      </w:r>
      <w:r>
        <w:rPr>
          <w:rFonts w:hint="eastAsia"/>
          <w:szCs w:val="21"/>
        </w:rPr>
        <w:t xml:space="preserve"> </w:t>
      </w:r>
      <w:r>
        <w:rPr>
          <w:rFonts w:hint="eastAsia"/>
          <w:szCs w:val="21"/>
        </w:rPr>
        <w:t>第三者责任险保险金额：</w:t>
      </w:r>
      <w:r>
        <w:rPr>
          <w:rFonts w:hint="eastAsia"/>
          <w:szCs w:val="21"/>
          <w:u w:val="single"/>
          <w:lang w:val="en-US"/>
        </w:rPr>
        <w:t>/</w:t>
      </w:r>
      <w:r>
        <w:rPr>
          <w:rFonts w:hint="eastAsia"/>
          <w:szCs w:val="21"/>
          <w:lang w:val="en-US" w:bidi="en-US"/>
        </w:rPr>
        <w:t>。</w:t>
      </w:r>
    </w:p>
    <w:p w:rsidR="00CA044F" w:rsidRDefault="00A77AE8">
      <w:pPr>
        <w:pStyle w:val="4"/>
        <w:spacing w:line="400" w:lineRule="exact"/>
        <w:ind w:left="0" w:firstLineChars="200" w:firstLine="420"/>
        <w:rPr>
          <w:rFonts w:ascii="宋体" w:eastAsia="宋体" w:hAnsi="宋体" w:cs="宋体"/>
          <w:sz w:val="21"/>
          <w:szCs w:val="21"/>
        </w:rPr>
      </w:pPr>
      <w:bookmarkStart w:id="1415" w:name="bookmark1846"/>
      <w:bookmarkStart w:id="1416" w:name="bookmark1848"/>
      <w:bookmarkStart w:id="1417" w:name="bookmark1847"/>
      <w:r>
        <w:rPr>
          <w:rFonts w:ascii="宋体" w:eastAsia="宋体" w:hAnsi="宋体" w:cs="宋体" w:hint="eastAsia"/>
          <w:sz w:val="21"/>
          <w:szCs w:val="21"/>
        </w:rPr>
        <w:t>20.5</w:t>
      </w:r>
      <w:r>
        <w:rPr>
          <w:rFonts w:ascii="宋体" w:eastAsia="宋体" w:hAnsi="宋体" w:cs="宋体" w:hint="eastAsia"/>
          <w:sz w:val="21"/>
          <w:szCs w:val="21"/>
        </w:rPr>
        <w:t>其他保险</w:t>
      </w:r>
      <w:bookmarkEnd w:id="1415"/>
      <w:bookmarkEnd w:id="1416"/>
      <w:bookmarkEnd w:id="1417"/>
    </w:p>
    <w:p w:rsidR="00CA044F" w:rsidRDefault="00A77AE8">
      <w:pPr>
        <w:pStyle w:val="Bodytext1"/>
        <w:tabs>
          <w:tab w:val="left" w:pos="8220"/>
        </w:tabs>
        <w:spacing w:after="120" w:line="400" w:lineRule="exact"/>
        <w:ind w:firstLineChars="200" w:firstLine="420"/>
        <w:rPr>
          <w:szCs w:val="21"/>
        </w:rPr>
      </w:pPr>
      <w:r>
        <w:rPr>
          <w:rFonts w:hint="eastAsia"/>
          <w:szCs w:val="21"/>
        </w:rPr>
        <w:t>需要投保的其他内容：</w:t>
      </w:r>
      <w:r>
        <w:rPr>
          <w:rFonts w:hint="eastAsia"/>
          <w:szCs w:val="21"/>
          <w:u w:val="single"/>
        </w:rPr>
        <w:t>建筑意外伤害保</w:t>
      </w:r>
      <w:r>
        <w:rPr>
          <w:rFonts w:hint="eastAsia"/>
          <w:szCs w:val="21"/>
        </w:rPr>
        <w:t>；保险金额、保险费率和保险期限：</w:t>
      </w:r>
      <w:r>
        <w:rPr>
          <w:rFonts w:hint="eastAsia"/>
          <w:szCs w:val="21"/>
          <w:u w:val="single"/>
        </w:rPr>
        <w:t>在签订施工承包合同时明确</w:t>
      </w:r>
      <w:r>
        <w:rPr>
          <w:rFonts w:hint="eastAsia"/>
          <w:szCs w:val="21"/>
        </w:rPr>
        <w:t>；</w:t>
      </w:r>
    </w:p>
    <w:p w:rsidR="00CA044F" w:rsidRDefault="00A77AE8">
      <w:pPr>
        <w:pStyle w:val="4"/>
        <w:spacing w:line="400" w:lineRule="exact"/>
        <w:ind w:left="0" w:firstLineChars="200" w:firstLine="420"/>
        <w:rPr>
          <w:rFonts w:ascii="宋体" w:eastAsia="宋体" w:hAnsi="宋体" w:cs="宋体"/>
          <w:sz w:val="21"/>
          <w:szCs w:val="21"/>
        </w:rPr>
      </w:pPr>
      <w:bookmarkStart w:id="1418" w:name="bookmark1850"/>
      <w:bookmarkStart w:id="1419" w:name="bookmark1849"/>
      <w:bookmarkStart w:id="1420" w:name="bookmark1851"/>
      <w:r>
        <w:rPr>
          <w:rFonts w:ascii="宋体" w:eastAsia="宋体" w:hAnsi="宋体" w:cs="宋体" w:hint="eastAsia"/>
          <w:sz w:val="21"/>
          <w:szCs w:val="21"/>
        </w:rPr>
        <w:t>20.6</w:t>
      </w:r>
      <w:r>
        <w:rPr>
          <w:rFonts w:ascii="宋体" w:eastAsia="宋体" w:hAnsi="宋体" w:cs="宋体" w:hint="eastAsia"/>
          <w:sz w:val="21"/>
          <w:szCs w:val="21"/>
        </w:rPr>
        <w:t>对各项保险的一般要求</w:t>
      </w:r>
      <w:bookmarkEnd w:id="1418"/>
      <w:bookmarkEnd w:id="1419"/>
      <w:bookmarkEnd w:id="1420"/>
    </w:p>
    <w:p w:rsidR="00CA044F" w:rsidRDefault="00A77AE8">
      <w:pPr>
        <w:pStyle w:val="Bodytext1"/>
        <w:spacing w:line="400" w:lineRule="exact"/>
        <w:ind w:firstLine="420"/>
        <w:rPr>
          <w:szCs w:val="21"/>
        </w:rPr>
      </w:pPr>
      <w:r>
        <w:rPr>
          <w:rFonts w:hint="eastAsia"/>
          <w:szCs w:val="21"/>
        </w:rPr>
        <w:t>20.6.1</w:t>
      </w:r>
      <w:r>
        <w:rPr>
          <w:rFonts w:hint="eastAsia"/>
          <w:szCs w:val="21"/>
        </w:rPr>
        <w:t>保险凭证</w:t>
      </w:r>
    </w:p>
    <w:p w:rsidR="00CA044F" w:rsidRDefault="00A77AE8">
      <w:pPr>
        <w:pStyle w:val="Bodytext1"/>
        <w:tabs>
          <w:tab w:val="left" w:pos="8220"/>
        </w:tabs>
        <w:spacing w:line="400" w:lineRule="exact"/>
        <w:ind w:left="420" w:firstLine="20"/>
        <w:rPr>
          <w:szCs w:val="21"/>
        </w:rPr>
      </w:pPr>
      <w:r>
        <w:rPr>
          <w:rFonts w:hint="eastAsia"/>
          <w:szCs w:val="21"/>
        </w:rPr>
        <w:t>承包人提交保险凭证的期限：</w:t>
      </w:r>
      <w:r>
        <w:rPr>
          <w:rFonts w:hint="eastAsia"/>
          <w:szCs w:val="21"/>
          <w:u w:val="single"/>
          <w:lang w:val="en-US"/>
        </w:rPr>
        <w:t>/</w:t>
      </w:r>
      <w:r>
        <w:rPr>
          <w:rFonts w:hint="eastAsia"/>
          <w:szCs w:val="21"/>
        </w:rPr>
        <w:t>；</w:t>
      </w:r>
      <w:r>
        <w:rPr>
          <w:rFonts w:hint="eastAsia"/>
          <w:szCs w:val="21"/>
        </w:rPr>
        <w:t xml:space="preserve"> </w:t>
      </w:r>
      <w:r>
        <w:rPr>
          <w:rFonts w:hint="eastAsia"/>
          <w:szCs w:val="21"/>
        </w:rPr>
        <w:t>保险条件：</w:t>
      </w:r>
      <w:r>
        <w:rPr>
          <w:rFonts w:hint="eastAsia"/>
          <w:szCs w:val="21"/>
          <w:u w:val="single"/>
          <w:lang w:val="en-US"/>
        </w:rPr>
        <w:t>/</w:t>
      </w:r>
      <w:r>
        <w:rPr>
          <w:rFonts w:hint="eastAsia"/>
          <w:szCs w:val="21"/>
        </w:rPr>
        <w:t>。</w:t>
      </w:r>
    </w:p>
    <w:p w:rsidR="00CA044F" w:rsidRDefault="00A77AE8">
      <w:pPr>
        <w:pStyle w:val="Bodytext1"/>
        <w:spacing w:line="400" w:lineRule="exact"/>
        <w:ind w:firstLine="420"/>
        <w:rPr>
          <w:szCs w:val="21"/>
        </w:rPr>
      </w:pPr>
      <w:r>
        <w:rPr>
          <w:rFonts w:hint="eastAsia"/>
          <w:szCs w:val="21"/>
          <w:lang w:val="en-US" w:bidi="en-US"/>
        </w:rPr>
        <w:t>20.6.</w:t>
      </w:r>
      <w:r>
        <w:rPr>
          <w:rFonts w:hint="eastAsia"/>
          <w:szCs w:val="21"/>
        </w:rPr>
        <w:t>4</w:t>
      </w:r>
      <w:r>
        <w:rPr>
          <w:rFonts w:hint="eastAsia"/>
          <w:szCs w:val="21"/>
        </w:rPr>
        <w:t>保险金不足的补偿</w:t>
      </w:r>
    </w:p>
    <w:p w:rsidR="00CA044F" w:rsidRDefault="00A77AE8">
      <w:pPr>
        <w:pStyle w:val="Bodytext1"/>
        <w:tabs>
          <w:tab w:val="left" w:pos="8215"/>
          <w:tab w:val="left" w:pos="8218"/>
        </w:tabs>
        <w:spacing w:after="260" w:line="400" w:lineRule="exact"/>
        <w:ind w:left="420" w:firstLine="20"/>
        <w:rPr>
          <w:szCs w:val="21"/>
        </w:rPr>
      </w:pPr>
      <w:r>
        <w:rPr>
          <w:rFonts w:hint="eastAsia"/>
          <w:szCs w:val="21"/>
        </w:rPr>
        <w:t>承包人负责补偿的范围与金额：</w:t>
      </w:r>
      <w:r>
        <w:rPr>
          <w:rFonts w:hint="eastAsia"/>
          <w:szCs w:val="21"/>
          <w:u w:val="single"/>
          <w:lang w:val="en-US"/>
        </w:rPr>
        <w:t>/</w:t>
      </w:r>
      <w:r>
        <w:rPr>
          <w:rFonts w:hint="eastAsia"/>
          <w:szCs w:val="21"/>
        </w:rPr>
        <w:t>；</w:t>
      </w:r>
      <w:r>
        <w:rPr>
          <w:rFonts w:hint="eastAsia"/>
          <w:szCs w:val="21"/>
        </w:rPr>
        <w:t xml:space="preserve"> </w:t>
      </w:r>
      <w:r>
        <w:rPr>
          <w:rFonts w:hint="eastAsia"/>
          <w:szCs w:val="21"/>
        </w:rPr>
        <w:t>发包人负责补偿的范围与金额：</w:t>
      </w:r>
      <w:r>
        <w:rPr>
          <w:rFonts w:hint="eastAsia"/>
          <w:szCs w:val="21"/>
          <w:u w:val="single"/>
          <w:lang w:val="en-US"/>
        </w:rPr>
        <w:t>/</w:t>
      </w:r>
      <w:r>
        <w:rPr>
          <w:rFonts w:hint="eastAsia"/>
          <w:szCs w:val="21"/>
          <w:lang w:val="en-US" w:bidi="en-US"/>
        </w:rPr>
        <w:t>。</w:t>
      </w:r>
    </w:p>
    <w:p w:rsidR="00CA044F" w:rsidRDefault="00A77AE8">
      <w:pPr>
        <w:pStyle w:val="3"/>
        <w:spacing w:line="400" w:lineRule="exact"/>
        <w:rPr>
          <w:rFonts w:ascii="宋体" w:hAnsi="宋体" w:cs="宋体"/>
          <w:sz w:val="21"/>
          <w:szCs w:val="21"/>
        </w:rPr>
      </w:pPr>
      <w:bookmarkStart w:id="1421" w:name="bookmark1854"/>
      <w:bookmarkStart w:id="1422" w:name="_Toc29874"/>
      <w:bookmarkStart w:id="1423" w:name="bookmark1855"/>
      <w:bookmarkStart w:id="1424" w:name="_Toc524831815"/>
      <w:bookmarkStart w:id="1425" w:name="_Toc13129"/>
      <w:bookmarkStart w:id="1426" w:name="_Toc13643"/>
      <w:bookmarkStart w:id="1427" w:name="_Toc31045"/>
      <w:bookmarkStart w:id="1428" w:name="bookmark1852"/>
      <w:bookmarkStart w:id="1429" w:name="bookmark1853"/>
      <w:bookmarkEnd w:id="1421"/>
      <w:r>
        <w:rPr>
          <w:rFonts w:ascii="宋体" w:hAnsi="宋体" w:cs="宋体" w:hint="eastAsia"/>
          <w:sz w:val="21"/>
          <w:szCs w:val="21"/>
        </w:rPr>
        <w:t xml:space="preserve">21. </w:t>
      </w:r>
      <w:r>
        <w:rPr>
          <w:rFonts w:ascii="宋体" w:hAnsi="宋体" w:cs="宋体" w:hint="eastAsia"/>
          <w:sz w:val="21"/>
          <w:szCs w:val="21"/>
        </w:rPr>
        <w:t>不可抗力</w:t>
      </w:r>
      <w:bookmarkEnd w:id="1422"/>
      <w:bookmarkEnd w:id="1423"/>
      <w:bookmarkEnd w:id="1424"/>
      <w:bookmarkEnd w:id="1425"/>
      <w:bookmarkEnd w:id="1426"/>
      <w:bookmarkEnd w:id="1427"/>
    </w:p>
    <w:p w:rsidR="00CA044F" w:rsidRDefault="00A77AE8">
      <w:pPr>
        <w:pStyle w:val="4"/>
        <w:spacing w:line="400" w:lineRule="exact"/>
        <w:ind w:left="0" w:firstLineChars="200" w:firstLine="420"/>
        <w:rPr>
          <w:rFonts w:ascii="宋体" w:eastAsia="宋体" w:hAnsi="宋体" w:cs="宋体"/>
          <w:sz w:val="21"/>
          <w:szCs w:val="21"/>
        </w:rPr>
      </w:pPr>
      <w:bookmarkStart w:id="1430" w:name="bookmark1856"/>
      <w:r>
        <w:rPr>
          <w:rFonts w:ascii="宋体" w:eastAsia="宋体" w:hAnsi="宋体" w:cs="宋体" w:hint="eastAsia"/>
          <w:sz w:val="21"/>
          <w:szCs w:val="21"/>
        </w:rPr>
        <w:t>21.1</w:t>
      </w:r>
      <w:r>
        <w:rPr>
          <w:rFonts w:ascii="宋体" w:eastAsia="宋体" w:hAnsi="宋体" w:cs="宋体" w:hint="eastAsia"/>
          <w:sz w:val="21"/>
          <w:szCs w:val="21"/>
        </w:rPr>
        <w:t>不可抗力的确认</w:t>
      </w:r>
      <w:bookmarkEnd w:id="1428"/>
      <w:bookmarkEnd w:id="1429"/>
      <w:bookmarkEnd w:id="1430"/>
    </w:p>
    <w:p w:rsidR="00CA044F" w:rsidRDefault="00A77AE8">
      <w:pPr>
        <w:pStyle w:val="Bodytext1"/>
        <w:spacing w:after="260" w:line="400" w:lineRule="exact"/>
        <w:ind w:firstLine="440"/>
        <w:rPr>
          <w:szCs w:val="21"/>
        </w:rPr>
      </w:pPr>
      <w:r>
        <w:rPr>
          <w:rFonts w:hint="eastAsia"/>
          <w:szCs w:val="21"/>
          <w:lang w:val="en-US" w:bidi="en-US"/>
        </w:rPr>
        <w:t>21.1.1</w:t>
      </w:r>
      <w:r>
        <w:rPr>
          <w:rFonts w:hint="eastAsia"/>
          <w:szCs w:val="21"/>
        </w:rPr>
        <w:t>不可抗力是指承包人和发包人在订立合同时不可预见，在工程施工过程中不可避免发生并不能克服的自然灾害和社会性突发事件，如地震、海啸、瘟疫、水灾、骚乱、</w:t>
      </w:r>
      <w:r>
        <w:rPr>
          <w:rFonts w:hint="eastAsia"/>
          <w:szCs w:val="21"/>
        </w:rPr>
        <w:t xml:space="preserve"> </w:t>
      </w:r>
      <w:r>
        <w:rPr>
          <w:rFonts w:hint="eastAsia"/>
          <w:szCs w:val="21"/>
        </w:rPr>
        <w:t>暴动、战争和本合同专用合同条款第</w:t>
      </w:r>
      <w:r>
        <w:rPr>
          <w:rFonts w:hint="eastAsia"/>
          <w:szCs w:val="21"/>
          <w:lang w:val="en-US" w:bidi="en-US"/>
        </w:rPr>
        <w:t>11.</w:t>
      </w:r>
      <w:r>
        <w:rPr>
          <w:rFonts w:hint="eastAsia"/>
          <w:szCs w:val="21"/>
        </w:rPr>
        <w:t>4</w:t>
      </w:r>
      <w:r>
        <w:rPr>
          <w:rFonts w:hint="eastAsia"/>
          <w:szCs w:val="21"/>
        </w:rPr>
        <w:t>款的约定。</w:t>
      </w:r>
    </w:p>
    <w:p w:rsidR="00CA044F" w:rsidRDefault="00A77AE8">
      <w:pPr>
        <w:pStyle w:val="3"/>
        <w:spacing w:line="400" w:lineRule="exact"/>
        <w:rPr>
          <w:rFonts w:ascii="宋体" w:hAnsi="宋体" w:cs="宋体"/>
          <w:sz w:val="21"/>
          <w:szCs w:val="21"/>
        </w:rPr>
      </w:pPr>
      <w:bookmarkStart w:id="1431" w:name="_Toc17737"/>
      <w:bookmarkStart w:id="1432" w:name="bookmark1858"/>
      <w:bookmarkStart w:id="1433" w:name="_Toc2281"/>
      <w:bookmarkStart w:id="1434" w:name="bookmark1857"/>
      <w:bookmarkStart w:id="1435" w:name="_Toc1462298219"/>
      <w:bookmarkStart w:id="1436" w:name="_Toc28458"/>
      <w:bookmarkStart w:id="1437" w:name="bookmark1859"/>
      <w:bookmarkStart w:id="1438" w:name="_Toc20241"/>
      <w:r>
        <w:rPr>
          <w:rFonts w:ascii="宋体" w:hAnsi="宋体" w:cs="宋体" w:hint="eastAsia"/>
          <w:sz w:val="21"/>
          <w:szCs w:val="21"/>
        </w:rPr>
        <w:t xml:space="preserve">24. </w:t>
      </w:r>
      <w:r>
        <w:rPr>
          <w:rFonts w:ascii="宋体" w:hAnsi="宋体" w:cs="宋体" w:hint="eastAsia"/>
          <w:sz w:val="21"/>
          <w:szCs w:val="21"/>
        </w:rPr>
        <w:t>争议的解决</w:t>
      </w:r>
      <w:bookmarkEnd w:id="1431"/>
      <w:bookmarkEnd w:id="1432"/>
      <w:bookmarkEnd w:id="1433"/>
      <w:bookmarkEnd w:id="1434"/>
      <w:bookmarkEnd w:id="1435"/>
      <w:bookmarkEnd w:id="1436"/>
      <w:bookmarkEnd w:id="1437"/>
      <w:bookmarkEnd w:id="1438"/>
    </w:p>
    <w:p w:rsidR="00CA044F" w:rsidRDefault="00A77AE8">
      <w:pPr>
        <w:pStyle w:val="4"/>
        <w:spacing w:line="400" w:lineRule="exact"/>
        <w:ind w:left="0" w:firstLineChars="200" w:firstLine="420"/>
        <w:rPr>
          <w:rFonts w:ascii="宋体" w:eastAsia="宋体" w:hAnsi="宋体" w:cs="宋体"/>
          <w:sz w:val="21"/>
          <w:szCs w:val="21"/>
        </w:rPr>
      </w:pPr>
      <w:bookmarkStart w:id="1439" w:name="bookmark1861"/>
      <w:bookmarkStart w:id="1440" w:name="bookmark1862"/>
      <w:bookmarkStart w:id="1441" w:name="bookmark1860"/>
      <w:r>
        <w:rPr>
          <w:rFonts w:ascii="宋体" w:eastAsia="宋体" w:hAnsi="宋体" w:cs="宋体" w:hint="eastAsia"/>
          <w:sz w:val="21"/>
          <w:szCs w:val="21"/>
        </w:rPr>
        <w:t>24.1</w:t>
      </w:r>
      <w:r>
        <w:rPr>
          <w:rFonts w:ascii="宋体" w:eastAsia="宋体" w:hAnsi="宋体" w:cs="宋体" w:hint="eastAsia"/>
          <w:sz w:val="21"/>
          <w:szCs w:val="21"/>
        </w:rPr>
        <w:t>争议的解决方式</w:t>
      </w:r>
      <w:bookmarkEnd w:id="1439"/>
      <w:bookmarkEnd w:id="1440"/>
      <w:bookmarkEnd w:id="1441"/>
    </w:p>
    <w:p w:rsidR="00CA044F" w:rsidRDefault="00A77AE8">
      <w:pPr>
        <w:pStyle w:val="Bodytext1"/>
        <w:tabs>
          <w:tab w:val="left" w:pos="8198"/>
        </w:tabs>
        <w:spacing w:after="120" w:line="400" w:lineRule="exact"/>
        <w:ind w:firstLine="440"/>
        <w:rPr>
          <w:szCs w:val="21"/>
        </w:rPr>
      </w:pPr>
      <w:r>
        <w:rPr>
          <w:rFonts w:hint="eastAsia"/>
          <w:szCs w:val="21"/>
        </w:rPr>
        <w:t>合同当事人友好协商解决不成、不愿提请争议评审或不接受争议评审组意见的，约定的合同争议解决方式：</w:t>
      </w:r>
      <w:r>
        <w:rPr>
          <w:rFonts w:hint="eastAsia"/>
          <w:szCs w:val="21"/>
          <w:u w:val="single"/>
        </w:rPr>
        <w:t>向工程所在地人民法院提起诉讼</w:t>
      </w:r>
      <w:r>
        <w:rPr>
          <w:rFonts w:hint="eastAsia"/>
          <w:szCs w:val="21"/>
          <w:lang w:val="en-US" w:bidi="en-US"/>
        </w:rPr>
        <w:t>。</w:t>
      </w:r>
    </w:p>
    <w:p w:rsidR="00CA044F" w:rsidRDefault="00A77AE8">
      <w:pPr>
        <w:pStyle w:val="3"/>
        <w:spacing w:line="400" w:lineRule="exact"/>
        <w:rPr>
          <w:rFonts w:ascii="宋体" w:hAnsi="宋体" w:cs="宋体"/>
          <w:sz w:val="21"/>
          <w:szCs w:val="21"/>
        </w:rPr>
      </w:pPr>
      <w:bookmarkStart w:id="1442" w:name="bookmark1863"/>
      <w:bookmarkStart w:id="1443" w:name="bookmark1864"/>
      <w:bookmarkStart w:id="1444" w:name="bookmark1865"/>
      <w:bookmarkStart w:id="1445" w:name="_Toc26089"/>
      <w:bookmarkStart w:id="1446" w:name="_Toc16953"/>
      <w:bookmarkStart w:id="1447" w:name="_Toc30466"/>
      <w:bookmarkStart w:id="1448" w:name="_Toc1422214741"/>
      <w:bookmarkStart w:id="1449" w:name="_Toc557"/>
      <w:r>
        <w:rPr>
          <w:rFonts w:ascii="宋体" w:hAnsi="宋体" w:cs="宋体" w:hint="eastAsia"/>
          <w:sz w:val="21"/>
          <w:szCs w:val="21"/>
        </w:rPr>
        <w:t xml:space="preserve">25. </w:t>
      </w:r>
      <w:r>
        <w:rPr>
          <w:rFonts w:ascii="宋体" w:hAnsi="宋体" w:cs="宋体" w:hint="eastAsia"/>
          <w:sz w:val="21"/>
          <w:szCs w:val="21"/>
        </w:rPr>
        <w:t>附加条款</w:t>
      </w:r>
      <w:bookmarkEnd w:id="1442"/>
      <w:bookmarkEnd w:id="1443"/>
      <w:bookmarkEnd w:id="1444"/>
      <w:bookmarkEnd w:id="1445"/>
      <w:bookmarkEnd w:id="1446"/>
      <w:bookmarkEnd w:id="1447"/>
      <w:bookmarkEnd w:id="1448"/>
      <w:bookmarkEnd w:id="1449"/>
    </w:p>
    <w:p w:rsidR="00CA044F" w:rsidRDefault="00A77AE8">
      <w:pPr>
        <w:pStyle w:val="4"/>
        <w:spacing w:line="400" w:lineRule="exact"/>
        <w:ind w:left="0" w:firstLineChars="200" w:firstLine="420"/>
        <w:rPr>
          <w:rFonts w:ascii="宋体" w:eastAsia="宋体" w:hAnsi="宋体" w:cs="宋体"/>
          <w:sz w:val="21"/>
          <w:szCs w:val="21"/>
        </w:rPr>
      </w:pPr>
      <w:bookmarkStart w:id="1450" w:name="bookmark1867"/>
      <w:bookmarkStart w:id="1451" w:name="bookmark1866"/>
      <w:bookmarkStart w:id="1452" w:name="bookmark1868"/>
      <w:r>
        <w:rPr>
          <w:rFonts w:ascii="宋体" w:eastAsia="宋体" w:hAnsi="宋体" w:cs="宋体" w:hint="eastAsia"/>
          <w:sz w:val="21"/>
          <w:szCs w:val="21"/>
        </w:rPr>
        <w:t>25.1</w:t>
      </w:r>
      <w:r>
        <w:rPr>
          <w:rFonts w:ascii="宋体" w:eastAsia="宋体" w:hAnsi="宋体" w:cs="宋体" w:hint="eastAsia"/>
          <w:sz w:val="21"/>
          <w:szCs w:val="21"/>
        </w:rPr>
        <w:t>对承包人的要求</w:t>
      </w:r>
      <w:bookmarkEnd w:id="1450"/>
      <w:bookmarkEnd w:id="1451"/>
      <w:bookmarkEnd w:id="1452"/>
    </w:p>
    <w:p w:rsidR="00CA044F" w:rsidRDefault="00A77AE8">
      <w:pPr>
        <w:spacing w:line="400" w:lineRule="exact"/>
        <w:ind w:firstLineChars="200" w:firstLine="420"/>
        <w:rPr>
          <w:rFonts w:asciiTheme="minorEastAsia" w:eastAsiaTheme="minorEastAsia" w:hAnsiTheme="minorEastAsia" w:cstheme="minorEastAsia"/>
        </w:rPr>
      </w:pPr>
      <w:bookmarkStart w:id="1453" w:name="bookmark1869"/>
      <w:bookmarkEnd w:id="1453"/>
      <w:r>
        <w:rPr>
          <w:rFonts w:asciiTheme="minorEastAsia" w:eastAsiaTheme="minorEastAsia" w:hAnsiTheme="minorEastAsia" w:cstheme="minorEastAsia" w:hint="eastAsia"/>
        </w:rPr>
        <w:t>25.1.1</w:t>
      </w:r>
      <w:r>
        <w:rPr>
          <w:rFonts w:asciiTheme="minorEastAsia" w:eastAsiaTheme="minorEastAsia" w:hAnsiTheme="minorEastAsia" w:cstheme="minorEastAsia" w:hint="eastAsia"/>
        </w:rPr>
        <w:t>因承包人的原因造成施工进度计划滞后，承包人均应按发包人和监理人的指示，</w:t>
      </w:r>
      <w:r>
        <w:rPr>
          <w:rFonts w:asciiTheme="minorEastAsia" w:eastAsiaTheme="minorEastAsia" w:hAnsiTheme="minorEastAsia" w:cstheme="minorEastAsia" w:hint="eastAsia"/>
        </w:rPr>
        <w:lastRenderedPageBreak/>
        <w:t>采取有效措施赶上进度。</w:t>
      </w:r>
      <w:proofErr w:type="gramStart"/>
      <w:r>
        <w:rPr>
          <w:rFonts w:asciiTheme="minorEastAsia" w:eastAsiaTheme="minorEastAsia" w:hAnsiTheme="minorEastAsia" w:cstheme="minorEastAsia" w:hint="eastAsia"/>
        </w:rPr>
        <w:t>若施工</w:t>
      </w:r>
      <w:proofErr w:type="gramEnd"/>
      <w:r>
        <w:rPr>
          <w:rFonts w:asciiTheme="minorEastAsia" w:eastAsiaTheme="minorEastAsia" w:hAnsiTheme="minorEastAsia" w:cstheme="minorEastAsia" w:hint="eastAsia"/>
        </w:rPr>
        <w:t>进度仍然满足不了发包人的要求，视为承包人已经构成违约，发包人可通知承包人解除合同。发包人可在发出通知</w:t>
      </w: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天后派员进驻工地直接监管工程</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使用承包人设备、临时工程和材料，另行组织人员或委托其他承包人施工，但发包人的这一行为</w:t>
      </w:r>
      <w:proofErr w:type="gramStart"/>
      <w:r>
        <w:rPr>
          <w:rFonts w:asciiTheme="minorEastAsia" w:eastAsiaTheme="minorEastAsia" w:hAnsiTheme="minorEastAsia" w:cstheme="minorEastAsia" w:hint="eastAsia"/>
        </w:rPr>
        <w:t>不</w:t>
      </w:r>
      <w:proofErr w:type="gramEnd"/>
      <w:r>
        <w:rPr>
          <w:rFonts w:asciiTheme="minorEastAsia" w:eastAsiaTheme="minorEastAsia" w:hAnsiTheme="minorEastAsia" w:cstheme="minorEastAsia" w:hint="eastAsia"/>
        </w:rPr>
        <w:t>免除承包人按合同规定应负的责任。</w:t>
      </w:r>
    </w:p>
    <w:p w:rsidR="00CA044F" w:rsidRDefault="00A77AE8">
      <w:pPr>
        <w:spacing w:line="400" w:lineRule="exact"/>
        <w:ind w:firstLineChars="200" w:firstLine="420"/>
        <w:rPr>
          <w:rFonts w:asciiTheme="minorEastAsia" w:eastAsiaTheme="minorEastAsia" w:hAnsiTheme="minorEastAsia" w:cstheme="minorEastAsia"/>
        </w:rPr>
      </w:pPr>
      <w:bookmarkStart w:id="1454" w:name="bookmark1870"/>
      <w:bookmarkEnd w:id="1454"/>
      <w:r>
        <w:rPr>
          <w:rFonts w:asciiTheme="minorEastAsia" w:eastAsiaTheme="minorEastAsia" w:hAnsiTheme="minorEastAsia" w:cstheme="minorEastAsia" w:hint="eastAsia"/>
        </w:rPr>
        <w:t>25.1.2</w:t>
      </w:r>
      <w:r>
        <w:rPr>
          <w:rFonts w:asciiTheme="minorEastAsia" w:eastAsiaTheme="minorEastAsia" w:hAnsiTheme="minorEastAsia" w:cstheme="minorEastAsia" w:hint="eastAsia"/>
        </w:rPr>
        <w:t>遵守国务院《建设工程质量管理条例》，根据水利部、自治区和水利厅的有关质量管理规定，建立健全质量管理机构，结合工程实际制定完善的可操作性强的质量管理制度，施工质量等级达到合同约定等级。</w:t>
      </w:r>
    </w:p>
    <w:p w:rsidR="00CA044F" w:rsidRDefault="00A77AE8">
      <w:pPr>
        <w:spacing w:line="400" w:lineRule="exact"/>
        <w:ind w:firstLineChars="200" w:firstLine="420"/>
        <w:rPr>
          <w:rFonts w:asciiTheme="minorEastAsia" w:eastAsiaTheme="minorEastAsia" w:hAnsiTheme="minorEastAsia" w:cstheme="minorEastAsia"/>
        </w:rPr>
      </w:pPr>
      <w:bookmarkStart w:id="1455" w:name="bookmark1871"/>
      <w:bookmarkEnd w:id="1455"/>
      <w:r>
        <w:rPr>
          <w:rFonts w:asciiTheme="minorEastAsia" w:eastAsiaTheme="minorEastAsia" w:hAnsiTheme="minorEastAsia" w:cstheme="minorEastAsia" w:hint="eastAsia"/>
        </w:rPr>
        <w:t>25.1.3</w:t>
      </w:r>
      <w:r>
        <w:rPr>
          <w:rFonts w:asciiTheme="minorEastAsia" w:eastAsiaTheme="minorEastAsia" w:hAnsiTheme="minorEastAsia" w:cstheme="minorEastAsia" w:hint="eastAsia"/>
        </w:rPr>
        <w:t>按国家《中华人民共和国安全生产法》、《建设工程安全生产管理条例》、自治区安全生产法规和水利水电工程施工安全操作规程的规定建立健全安全管理机构和安全管理制度，采取安全施工保障措施保障工程</w:t>
      </w:r>
      <w:r>
        <w:rPr>
          <w:rFonts w:asciiTheme="minorEastAsia" w:eastAsiaTheme="minorEastAsia" w:hAnsiTheme="minorEastAsia" w:cstheme="minorEastAsia" w:hint="eastAsia"/>
        </w:rPr>
        <w:t>施工安全。</w:t>
      </w:r>
    </w:p>
    <w:p w:rsidR="00CA044F" w:rsidRDefault="00A77AE8">
      <w:pPr>
        <w:spacing w:line="400" w:lineRule="exact"/>
        <w:ind w:firstLineChars="200" w:firstLine="420"/>
        <w:rPr>
          <w:rFonts w:asciiTheme="minorEastAsia" w:eastAsiaTheme="minorEastAsia" w:hAnsiTheme="minorEastAsia" w:cstheme="minorEastAsia"/>
        </w:rPr>
      </w:pPr>
      <w:bookmarkStart w:id="1456" w:name="bookmark1872"/>
      <w:bookmarkEnd w:id="1456"/>
      <w:r>
        <w:rPr>
          <w:rFonts w:asciiTheme="minorEastAsia" w:eastAsiaTheme="minorEastAsia" w:hAnsiTheme="minorEastAsia" w:cstheme="minorEastAsia" w:hint="eastAsia"/>
        </w:rPr>
        <w:t>25.1.4</w:t>
      </w:r>
      <w:r>
        <w:rPr>
          <w:rFonts w:asciiTheme="minorEastAsia" w:eastAsiaTheme="minorEastAsia" w:hAnsiTheme="minorEastAsia" w:cstheme="minorEastAsia" w:hint="eastAsia"/>
        </w:rPr>
        <w:t>按有关施工规程规范及本招标文件技术条款进行组织施工并实施施工过程和移交前工程保护措施。</w:t>
      </w:r>
    </w:p>
    <w:p w:rsidR="00CA044F" w:rsidRDefault="00A77AE8">
      <w:pPr>
        <w:spacing w:line="400" w:lineRule="exact"/>
        <w:ind w:firstLineChars="200" w:firstLine="420"/>
        <w:rPr>
          <w:rFonts w:asciiTheme="minorEastAsia" w:eastAsiaTheme="minorEastAsia" w:hAnsiTheme="minorEastAsia" w:cstheme="minorEastAsia"/>
        </w:rPr>
      </w:pPr>
      <w:bookmarkStart w:id="1457" w:name="bookmark1873"/>
      <w:bookmarkEnd w:id="1457"/>
      <w:r>
        <w:rPr>
          <w:rFonts w:asciiTheme="minorEastAsia" w:eastAsiaTheme="minorEastAsia" w:hAnsiTheme="minorEastAsia" w:cstheme="minorEastAsia" w:hint="eastAsia"/>
        </w:rPr>
        <w:t>25.1.5</w:t>
      </w:r>
      <w:r>
        <w:rPr>
          <w:rFonts w:asciiTheme="minorEastAsia" w:eastAsiaTheme="minorEastAsia" w:hAnsiTheme="minorEastAsia" w:cstheme="minorEastAsia" w:hint="eastAsia"/>
        </w:rPr>
        <w:t>承包人违约有以下情况之一者，发包人有权采取合同规定的以下措施处理，并视情节轻重处予违约金。</w:t>
      </w:r>
    </w:p>
    <w:p w:rsidR="00CA044F" w:rsidRDefault="00A77AE8">
      <w:pPr>
        <w:spacing w:line="400" w:lineRule="exact"/>
        <w:ind w:firstLineChars="200" w:firstLine="420"/>
        <w:rPr>
          <w:rFonts w:asciiTheme="minorEastAsia" w:eastAsiaTheme="minorEastAsia" w:hAnsiTheme="minorEastAsia" w:cstheme="minorEastAsia"/>
        </w:rPr>
      </w:pPr>
      <w:bookmarkStart w:id="1458" w:name="bookmark1874"/>
      <w:bookmarkEnd w:id="1458"/>
      <w:r>
        <w:rPr>
          <w:rFonts w:asciiTheme="minorEastAsia" w:eastAsiaTheme="minorEastAsia" w:hAnsiTheme="minorEastAsia" w:cstheme="minorEastAsia" w:hint="eastAsia"/>
          <w:lang w:val="zh-CN"/>
        </w:rPr>
        <w:t>（</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）未经发包人批准，施工期内承包人调走主要施工技术人员</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包括建造师、专业工程师</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，经发现不及时调回的，违约金额为履约保证金金额的</w:t>
      </w:r>
      <w:r>
        <w:rPr>
          <w:rFonts w:asciiTheme="minorEastAsia" w:eastAsiaTheme="minorEastAsia" w:hAnsiTheme="minorEastAsia" w:cstheme="minorEastAsia" w:hint="eastAsia"/>
        </w:rPr>
        <w:t>5% ~20% (</w:t>
      </w:r>
      <w:r>
        <w:rPr>
          <w:rFonts w:asciiTheme="minorEastAsia" w:eastAsiaTheme="minorEastAsia" w:hAnsiTheme="minorEastAsia" w:cstheme="minorEastAsia" w:hint="eastAsia"/>
        </w:rPr>
        <w:t>视情节严重而定</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w:t>
      </w:r>
    </w:p>
    <w:p w:rsidR="00CA044F" w:rsidRDefault="00A77AE8">
      <w:pPr>
        <w:spacing w:line="400" w:lineRule="exact"/>
        <w:ind w:firstLineChars="200" w:firstLine="420"/>
        <w:rPr>
          <w:rFonts w:asciiTheme="minorEastAsia" w:eastAsiaTheme="minorEastAsia" w:hAnsiTheme="minorEastAsia" w:cstheme="minorEastAsia"/>
        </w:rPr>
      </w:pPr>
      <w:bookmarkStart w:id="1459" w:name="bookmark1875"/>
      <w:bookmarkEnd w:id="1459"/>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）未经发包人批准，施工期内自行调走主要施工机械，经发现不及时调回的，违约金额为履约保证金金额的</w:t>
      </w:r>
      <w:r>
        <w:rPr>
          <w:rFonts w:asciiTheme="minorEastAsia" w:eastAsiaTheme="minorEastAsia" w:hAnsiTheme="minorEastAsia" w:cstheme="minorEastAsia" w:hint="eastAsia"/>
        </w:rPr>
        <w:t>5% ~ 20% (</w:t>
      </w:r>
      <w:r>
        <w:rPr>
          <w:rFonts w:asciiTheme="minorEastAsia" w:eastAsiaTheme="minorEastAsia" w:hAnsiTheme="minorEastAsia" w:cstheme="minorEastAsia" w:hint="eastAsia"/>
        </w:rPr>
        <w:t>视情节严重</w:t>
      </w:r>
      <w:r>
        <w:rPr>
          <w:rFonts w:asciiTheme="minorEastAsia" w:eastAsiaTheme="minorEastAsia" w:hAnsiTheme="minorEastAsia" w:cstheme="minorEastAsia" w:hint="eastAsia"/>
        </w:rPr>
        <w:t>而定</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w:t>
      </w:r>
    </w:p>
    <w:p w:rsidR="00CA044F" w:rsidRDefault="00A77AE8">
      <w:pPr>
        <w:spacing w:line="400" w:lineRule="exact"/>
        <w:ind w:firstLineChars="200" w:firstLine="420"/>
        <w:rPr>
          <w:rFonts w:asciiTheme="minorEastAsia" w:eastAsiaTheme="minorEastAsia" w:hAnsiTheme="minorEastAsia" w:cstheme="minorEastAsia"/>
        </w:rPr>
      </w:pPr>
      <w:bookmarkStart w:id="1460" w:name="bookmark1876"/>
      <w:bookmarkEnd w:id="1460"/>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）所有以上违约金额均在承包人的履约保证金</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包括银行利息</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及计量支付款内扣</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除，承包人履约保证金被扣除后，由发包人从最后一次计量支付时</w:t>
      </w:r>
      <w:proofErr w:type="gramStart"/>
      <w:r>
        <w:rPr>
          <w:rFonts w:asciiTheme="minorEastAsia" w:eastAsiaTheme="minorEastAsia" w:hAnsiTheme="minorEastAsia" w:cstheme="minorEastAsia" w:hint="eastAsia"/>
        </w:rPr>
        <w:t>扣相应</w:t>
      </w:r>
      <w:proofErr w:type="gramEnd"/>
      <w:r>
        <w:rPr>
          <w:rFonts w:asciiTheme="minorEastAsia" w:eastAsiaTheme="minorEastAsia" w:hAnsiTheme="minorEastAsia" w:cstheme="minorEastAsia" w:hint="eastAsia"/>
        </w:rPr>
        <w:t>金额补足履约保证金。</w:t>
      </w:r>
    </w:p>
    <w:p w:rsidR="00CA044F" w:rsidRDefault="00A77AE8">
      <w:pPr>
        <w:spacing w:line="400" w:lineRule="exact"/>
        <w:ind w:firstLineChars="200" w:firstLine="420"/>
        <w:rPr>
          <w:rFonts w:asciiTheme="minorEastAsia" w:eastAsiaTheme="minorEastAsia" w:hAnsiTheme="minorEastAsia" w:cstheme="minorEastAsia"/>
        </w:rPr>
      </w:pPr>
      <w:bookmarkStart w:id="1461" w:name="bookmark1877"/>
      <w:bookmarkEnd w:id="1461"/>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械、材料和劳动力不能满足施工进度要求，有权指令承包人增加机械、材料和劳动力投入</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承包人不得拒绝。</w:t>
      </w:r>
    </w:p>
    <w:p w:rsidR="00CA044F" w:rsidRDefault="00A77AE8">
      <w:pPr>
        <w:spacing w:line="400" w:lineRule="exact"/>
        <w:ind w:firstLineChars="200" w:firstLine="420"/>
        <w:rPr>
          <w:rFonts w:asciiTheme="minorEastAsia" w:eastAsiaTheme="minorEastAsia" w:hAnsiTheme="minorEastAsia" w:cstheme="minorEastAsia"/>
        </w:rPr>
      </w:pPr>
      <w:bookmarkStart w:id="1462" w:name="bookmark1878"/>
      <w:bookmarkEnd w:id="1462"/>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）合同签订之日起</w:t>
      </w:r>
      <w:r>
        <w:rPr>
          <w:rFonts w:asciiTheme="minorEastAsia" w:eastAsiaTheme="minorEastAsia" w:hAnsiTheme="minorEastAsia" w:cstheme="minorEastAsia" w:hint="eastAsia"/>
        </w:rPr>
        <w:t>15</w:t>
      </w:r>
      <w:r>
        <w:rPr>
          <w:rFonts w:asciiTheme="minorEastAsia" w:eastAsiaTheme="minorEastAsia" w:hAnsiTheme="minorEastAsia" w:cstheme="minorEastAsia" w:hint="eastAsia"/>
        </w:rPr>
        <w:t>日内，承包人无法按合同规定进场全部人员和机械时，作为承包人违约，发包人可解除合同，没收其全部履约保证金，另行发包工程。</w:t>
      </w:r>
    </w:p>
    <w:p w:rsidR="00CA044F" w:rsidRDefault="00A77AE8">
      <w:pPr>
        <w:spacing w:line="400" w:lineRule="exact"/>
        <w:ind w:firstLineChars="200" w:firstLine="420"/>
        <w:rPr>
          <w:rFonts w:asciiTheme="minorEastAsia" w:eastAsiaTheme="minorEastAsia" w:hAnsiTheme="minorEastAsia" w:cstheme="minorEastAsia"/>
        </w:rPr>
      </w:pPr>
      <w:bookmarkStart w:id="1463" w:name="bookmark1879"/>
      <w:bookmarkEnd w:id="1463"/>
      <w:r>
        <w:rPr>
          <w:rFonts w:asciiTheme="minorEastAsia" w:eastAsiaTheme="minorEastAsia" w:hAnsiTheme="minorEastAsia" w:cstheme="minorEastAsia" w:hint="eastAsia"/>
          <w:lang w:val="zh-CN"/>
        </w:rPr>
        <w:t>（</w:t>
      </w:r>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t>）合同履行过程中，承包人未按规定要求落实安全生产措施费用专款专用，挪用、</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扣减安全生产措施费用，且不服从发包人或监理人的安全生产管理，发包人有权对违反安</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全生产相关规定的行为处以罚款直至终止合同。</w:t>
      </w:r>
    </w:p>
    <w:p w:rsidR="00CA044F" w:rsidRDefault="00A77AE8">
      <w:pPr>
        <w:spacing w:line="400" w:lineRule="exact"/>
        <w:ind w:firstLineChars="200" w:firstLine="420"/>
        <w:rPr>
          <w:rFonts w:asciiTheme="minorEastAsia" w:eastAsiaTheme="minorEastAsia" w:hAnsiTheme="minorEastAsia" w:cstheme="minorEastAsia"/>
        </w:rPr>
      </w:pPr>
      <w:bookmarkStart w:id="1464" w:name="bookmark1880"/>
      <w:bookmarkEnd w:id="1464"/>
      <w:r>
        <w:rPr>
          <w:rFonts w:asciiTheme="minorEastAsia" w:eastAsiaTheme="minorEastAsia" w:hAnsiTheme="minorEastAsia" w:cstheme="minorEastAsia" w:hint="eastAsia"/>
        </w:rPr>
        <w:t>25.1.6</w:t>
      </w:r>
      <w:r>
        <w:rPr>
          <w:rFonts w:asciiTheme="minorEastAsia" w:eastAsiaTheme="minorEastAsia" w:hAnsiTheme="minorEastAsia" w:cstheme="minorEastAsia" w:hint="eastAsia"/>
        </w:rPr>
        <w:t>承包人生活设施及施工场地，应自费配备消防设备，防止火灾发生。</w:t>
      </w:r>
    </w:p>
    <w:p w:rsidR="00CA044F" w:rsidRDefault="00A77AE8">
      <w:pPr>
        <w:spacing w:line="400" w:lineRule="exact"/>
        <w:ind w:firstLineChars="200" w:firstLine="420"/>
        <w:rPr>
          <w:rFonts w:asciiTheme="minorEastAsia" w:eastAsiaTheme="minorEastAsia" w:hAnsiTheme="minorEastAsia" w:cstheme="minorEastAsia"/>
        </w:rPr>
      </w:pPr>
      <w:bookmarkStart w:id="1465" w:name="bookmark1881"/>
      <w:bookmarkEnd w:id="1465"/>
      <w:r>
        <w:rPr>
          <w:rFonts w:asciiTheme="minorEastAsia" w:eastAsiaTheme="minorEastAsia" w:hAnsiTheme="minorEastAsia" w:cstheme="minorEastAsia" w:hint="eastAsia"/>
        </w:rPr>
        <w:t>25.1.7</w:t>
      </w:r>
      <w:r>
        <w:rPr>
          <w:rFonts w:asciiTheme="minorEastAsia" w:eastAsiaTheme="minorEastAsia" w:hAnsiTheme="minorEastAsia" w:cstheme="minorEastAsia" w:hint="eastAsia"/>
        </w:rPr>
        <w:t>承包人使用的劳动力均应进行保险，否则不准安排工作，禁止使用童工。</w:t>
      </w:r>
    </w:p>
    <w:p w:rsidR="00CA044F" w:rsidRDefault="00A77AE8">
      <w:pPr>
        <w:spacing w:line="40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25.1.8</w:t>
      </w:r>
      <w:r>
        <w:rPr>
          <w:rFonts w:asciiTheme="minorEastAsia" w:eastAsiaTheme="minorEastAsia" w:hAnsiTheme="minorEastAsia" w:cstheme="minorEastAsia" w:hint="eastAsia"/>
        </w:rPr>
        <w:t>凡招标</w:t>
      </w:r>
      <w:r>
        <w:rPr>
          <w:rFonts w:asciiTheme="minorEastAsia" w:eastAsiaTheme="minorEastAsia" w:hAnsiTheme="minorEastAsia" w:cstheme="minorEastAsia" w:hint="eastAsia"/>
        </w:rPr>
        <w:t>文件的合同条件、技术规范、设计图纸没有明显提及或明显遗漏或明显</w:t>
      </w:r>
      <w:r>
        <w:rPr>
          <w:rFonts w:asciiTheme="minorEastAsia" w:eastAsiaTheme="minorEastAsia" w:hAnsiTheme="minorEastAsia" w:cstheme="minorEastAsia" w:hint="eastAsia"/>
        </w:rPr>
        <w:lastRenderedPageBreak/>
        <w:t>错误的，应以国内现行规范解释为依据，或以国内惯例解释处理。承包人发现后应及时向监理工程师报告，防止造成损失，并不利用以上文件的含糊、遗漏、错误或缺点索取利益。</w:t>
      </w:r>
    </w:p>
    <w:p w:rsidR="00CA044F" w:rsidRDefault="00A77AE8">
      <w:pPr>
        <w:spacing w:line="400" w:lineRule="exact"/>
        <w:ind w:firstLineChars="200" w:firstLine="420"/>
        <w:rPr>
          <w:rFonts w:asciiTheme="minorEastAsia" w:eastAsiaTheme="minorEastAsia" w:hAnsiTheme="minorEastAsia" w:cstheme="minorEastAsia"/>
        </w:rPr>
      </w:pPr>
      <w:bookmarkStart w:id="1466" w:name="bookmark1883"/>
      <w:bookmarkEnd w:id="1466"/>
      <w:r>
        <w:rPr>
          <w:rFonts w:asciiTheme="minorEastAsia" w:eastAsiaTheme="minorEastAsia" w:hAnsiTheme="minorEastAsia" w:cstheme="minorEastAsia" w:hint="eastAsia"/>
        </w:rPr>
        <w:t>25.1.9</w:t>
      </w:r>
      <w:r>
        <w:rPr>
          <w:rFonts w:asciiTheme="minorEastAsia" w:eastAsiaTheme="minorEastAsia" w:hAnsiTheme="minorEastAsia" w:cstheme="minorEastAsia" w:hint="eastAsia"/>
        </w:rPr>
        <w:t>承包人未能按时完成当月合同进度计划</w:t>
      </w:r>
      <w:r>
        <w:rPr>
          <w:rFonts w:asciiTheme="minorEastAsia" w:eastAsiaTheme="minorEastAsia" w:hAnsiTheme="minorEastAsia" w:cstheme="minorEastAsia" w:hint="eastAsia"/>
        </w:rPr>
        <w:t>70%</w:t>
      </w:r>
      <w:r>
        <w:rPr>
          <w:rFonts w:asciiTheme="minorEastAsia" w:eastAsiaTheme="minorEastAsia" w:hAnsiTheme="minorEastAsia" w:cstheme="minorEastAsia" w:hint="eastAsia"/>
        </w:rPr>
        <w:t>工程量的，发包人有权自行组织施工，</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以不超过投标报价的</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倍单价扣减承包人的进度款，支付自行组织施工完成的工程款。也</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有权终止本合同并清退承包人，承包人须在</w:t>
      </w:r>
      <w:r>
        <w:rPr>
          <w:rFonts w:asciiTheme="minorEastAsia" w:eastAsiaTheme="minorEastAsia" w:hAnsiTheme="minorEastAsia" w:cstheme="minorEastAsia" w:hint="eastAsia"/>
        </w:rPr>
        <w:t>10</w:t>
      </w:r>
      <w:r>
        <w:rPr>
          <w:rFonts w:asciiTheme="minorEastAsia" w:eastAsiaTheme="minorEastAsia" w:hAnsiTheme="minorEastAsia" w:cstheme="minorEastAsia" w:hint="eastAsia"/>
        </w:rPr>
        <w:t>天内离场，否则发包人将强行撤出所有施工</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设备，所造成的全部损失由承包人承担。</w:t>
      </w:r>
    </w:p>
    <w:p w:rsidR="00CA044F" w:rsidRDefault="00A77AE8">
      <w:pPr>
        <w:spacing w:line="400" w:lineRule="exact"/>
        <w:ind w:firstLineChars="200" w:firstLine="420"/>
        <w:rPr>
          <w:rFonts w:asciiTheme="minorEastAsia" w:eastAsiaTheme="minorEastAsia" w:hAnsiTheme="minorEastAsia" w:cstheme="minorEastAsia"/>
        </w:rPr>
      </w:pPr>
      <w:bookmarkStart w:id="1467" w:name="bookmark1884"/>
      <w:bookmarkEnd w:id="1467"/>
      <w:r>
        <w:rPr>
          <w:rFonts w:asciiTheme="minorEastAsia" w:eastAsiaTheme="minorEastAsia" w:hAnsiTheme="minorEastAsia" w:cstheme="minorEastAsia" w:hint="eastAsia"/>
        </w:rPr>
        <w:t>25.1.10</w:t>
      </w:r>
      <w:r>
        <w:rPr>
          <w:rFonts w:asciiTheme="minorEastAsia" w:eastAsiaTheme="minorEastAsia" w:hAnsiTheme="minorEastAsia" w:cstheme="minorEastAsia" w:hint="eastAsia"/>
        </w:rPr>
        <w:t>有关主管部门及发包人检查发现问题时，承包人应按要求整改。在规定时间内不进</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行整改或整改无效的，发包人有权终止</w:t>
      </w:r>
      <w:proofErr w:type="gramStart"/>
      <w:r>
        <w:rPr>
          <w:rFonts w:asciiTheme="minorEastAsia" w:eastAsiaTheme="minorEastAsia" w:hAnsiTheme="minorEastAsia" w:cstheme="minorEastAsia" w:hint="eastAsia"/>
        </w:rPr>
        <w:t>本施工</w:t>
      </w:r>
      <w:proofErr w:type="gramEnd"/>
      <w:r>
        <w:rPr>
          <w:rFonts w:asciiTheme="minorEastAsia" w:eastAsiaTheme="minorEastAsia" w:hAnsiTheme="minorEastAsia" w:cstheme="minorEastAsia" w:hint="eastAsia"/>
        </w:rPr>
        <w:t>合同并清退承包人。承包人须在</w:t>
      </w:r>
      <w:r>
        <w:rPr>
          <w:rFonts w:asciiTheme="minorEastAsia" w:eastAsiaTheme="minorEastAsia" w:hAnsiTheme="minorEastAsia" w:cstheme="minorEastAsia" w:hint="eastAsia"/>
        </w:rPr>
        <w:t>10</w:t>
      </w:r>
      <w:r>
        <w:rPr>
          <w:rFonts w:asciiTheme="minorEastAsia" w:eastAsiaTheme="minorEastAsia" w:hAnsiTheme="minorEastAsia" w:cstheme="minorEastAsia" w:hint="eastAsia"/>
        </w:rPr>
        <w:t>天内离</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场，否则发包人将强行撤出所有施工设备，所造成的全部损失由承包人承担。</w:t>
      </w:r>
    </w:p>
    <w:p w:rsidR="00CA044F" w:rsidRDefault="00A77AE8">
      <w:pPr>
        <w:spacing w:line="400" w:lineRule="exact"/>
        <w:ind w:firstLineChars="200" w:firstLine="420"/>
        <w:rPr>
          <w:rFonts w:asciiTheme="minorEastAsia" w:eastAsiaTheme="minorEastAsia" w:hAnsiTheme="minorEastAsia" w:cstheme="minorEastAsia"/>
          <w:lang w:val="zh-CN"/>
        </w:rPr>
      </w:pPr>
      <w:bookmarkStart w:id="1468" w:name="bookmark1887"/>
      <w:bookmarkStart w:id="1469" w:name="bookmark1885"/>
      <w:bookmarkStart w:id="1470" w:name="bookmark1886"/>
      <w:r>
        <w:rPr>
          <w:rFonts w:asciiTheme="minorEastAsia" w:eastAsiaTheme="minorEastAsia" w:hAnsiTheme="minorEastAsia" w:cstheme="minorEastAsia" w:hint="eastAsia"/>
          <w:lang w:val="zh-CN"/>
        </w:rPr>
        <w:t>25.2</w:t>
      </w:r>
      <w:r>
        <w:rPr>
          <w:rFonts w:asciiTheme="minorEastAsia" w:eastAsiaTheme="minorEastAsia" w:hAnsiTheme="minorEastAsia" w:cstheme="minorEastAsia" w:hint="eastAsia"/>
          <w:lang w:val="zh-CN"/>
        </w:rPr>
        <w:t>发包人所有付款（含预付款）均转入如下承包人单位基本账户（签订施工合同时标明），承包人单位基本账户发生改变时，承包人应书面通知</w:t>
      </w:r>
      <w:r>
        <w:rPr>
          <w:rFonts w:asciiTheme="minorEastAsia" w:eastAsiaTheme="minorEastAsia" w:hAnsiTheme="minorEastAsia" w:cstheme="minorEastAsia" w:hint="eastAsia"/>
          <w:lang w:val="zh-CN"/>
        </w:rPr>
        <w:t xml:space="preserve"> </w:t>
      </w:r>
      <w:r>
        <w:rPr>
          <w:rFonts w:asciiTheme="minorEastAsia" w:eastAsiaTheme="minorEastAsia" w:hAnsiTheme="minorEastAsia" w:cstheme="minorEastAsia" w:hint="eastAsia"/>
          <w:lang w:val="zh-CN"/>
        </w:rPr>
        <w:t>（法定代表人签字并加盖单位公章）发包人。</w:t>
      </w:r>
      <w:bookmarkEnd w:id="1468"/>
      <w:bookmarkEnd w:id="1469"/>
      <w:bookmarkEnd w:id="1470"/>
    </w:p>
    <w:p w:rsidR="00CA044F" w:rsidRDefault="00A77AE8">
      <w:pPr>
        <w:spacing w:line="400" w:lineRule="exact"/>
        <w:ind w:firstLineChars="200" w:firstLine="420"/>
        <w:rPr>
          <w:rFonts w:asciiTheme="minorEastAsia" w:eastAsiaTheme="minorEastAsia" w:hAnsiTheme="minorEastAsia" w:cstheme="minorEastAsia"/>
        </w:rPr>
      </w:pPr>
      <w:bookmarkStart w:id="1471" w:name="bookmark1888"/>
      <w:bookmarkStart w:id="1472" w:name="bookmark1889"/>
      <w:bookmarkStart w:id="1473" w:name="bookmark1890"/>
      <w:r>
        <w:rPr>
          <w:rFonts w:asciiTheme="minorEastAsia" w:eastAsiaTheme="minorEastAsia" w:hAnsiTheme="minorEastAsia" w:cstheme="minorEastAsia" w:hint="eastAsia"/>
        </w:rPr>
        <w:t>25.3</w:t>
      </w:r>
      <w:r>
        <w:rPr>
          <w:rFonts w:asciiTheme="minorEastAsia" w:eastAsiaTheme="minorEastAsia" w:hAnsiTheme="minorEastAsia" w:cstheme="minorEastAsia" w:hint="eastAsia"/>
        </w:rPr>
        <w:t>专用合同条款中未尽事宜，在签订施工合同时双方再商定。</w:t>
      </w:r>
      <w:bookmarkStart w:id="1474" w:name="bookmark1882"/>
      <w:bookmarkEnd w:id="1471"/>
      <w:bookmarkEnd w:id="1472"/>
      <w:bookmarkEnd w:id="1473"/>
      <w:bookmarkEnd w:id="1474"/>
    </w:p>
    <w:p w:rsidR="00CA044F" w:rsidRDefault="00A77AE8">
      <w:pPr>
        <w:widowControl/>
        <w:jc w:val="left"/>
        <w:rPr>
          <w:rFonts w:ascii="宋体" w:hAnsi="宋体" w:cs="宋体"/>
          <w:szCs w:val="20"/>
          <w:lang w:val="zh-CN" w:bidi="zh-CN"/>
        </w:rPr>
      </w:pPr>
      <w:bookmarkStart w:id="1475" w:name="_Toc18966"/>
      <w:bookmarkStart w:id="1476" w:name="_Toc4910"/>
      <w:bookmarkStart w:id="1477" w:name="_Toc296148315"/>
      <w:bookmarkStart w:id="1478" w:name="_Toc26654"/>
      <w:bookmarkStart w:id="1479" w:name="_Toc1707863990"/>
      <w:r>
        <w:rPr>
          <w:rFonts w:ascii="宋体" w:hAnsi="宋体" w:cs="宋体"/>
          <w:b/>
          <w:bCs/>
          <w:szCs w:val="20"/>
          <w:lang w:val="zh-CN" w:bidi="zh-CN"/>
        </w:rPr>
        <w:br w:type="page"/>
      </w:r>
    </w:p>
    <w:p w:rsidR="00CA044F" w:rsidRDefault="00A77AE8">
      <w:pPr>
        <w:pStyle w:val="3"/>
        <w:jc w:val="center"/>
      </w:pPr>
      <w:r>
        <w:rPr>
          <w:rStyle w:val="3Char"/>
          <w:b/>
          <w:bCs/>
        </w:rPr>
        <w:lastRenderedPageBreak/>
        <w:t>第三节</w:t>
      </w:r>
      <w:r>
        <w:rPr>
          <w:rStyle w:val="3Char"/>
          <w:b/>
          <w:bCs/>
        </w:rPr>
        <w:t xml:space="preserve">  </w:t>
      </w:r>
      <w:r>
        <w:rPr>
          <w:rStyle w:val="3Char"/>
          <w:b/>
          <w:bCs/>
        </w:rPr>
        <w:t>合同附件格式</w:t>
      </w:r>
      <w:bookmarkEnd w:id="1475"/>
      <w:bookmarkEnd w:id="1476"/>
      <w:bookmarkEnd w:id="1477"/>
    </w:p>
    <w:p w:rsidR="00CA044F" w:rsidRDefault="00A77AE8">
      <w:pPr>
        <w:pStyle w:val="4"/>
        <w:ind w:left="0" w:firstLine="0"/>
        <w:jc w:val="left"/>
        <w:rPr>
          <w:rFonts w:ascii="宋体" w:eastAsia="宋体" w:hAnsi="宋体" w:cs="宋体"/>
          <w:kern w:val="2"/>
          <w:sz w:val="21"/>
          <w:szCs w:val="28"/>
        </w:rPr>
      </w:pPr>
      <w:r>
        <w:rPr>
          <w:rFonts w:ascii="宋体" w:eastAsia="宋体" w:hAnsi="宋体" w:cs="宋体" w:hint="eastAsia"/>
          <w:kern w:val="2"/>
          <w:sz w:val="21"/>
          <w:szCs w:val="28"/>
        </w:rPr>
        <w:t>附件一</w:t>
      </w:r>
    </w:p>
    <w:p w:rsidR="00CA044F" w:rsidRDefault="00A77AE8">
      <w:pPr>
        <w:widowControl/>
        <w:jc w:val="center"/>
      </w:pPr>
      <w:r>
        <w:rPr>
          <w:rStyle w:val="fontstyle01"/>
          <w:color w:val="auto"/>
        </w:rPr>
        <w:t>成</w:t>
      </w:r>
      <w:r>
        <w:rPr>
          <w:rStyle w:val="fontstyle01"/>
          <w:color w:val="auto"/>
        </w:rPr>
        <w:t xml:space="preserve"> </w:t>
      </w:r>
      <w:r>
        <w:rPr>
          <w:rStyle w:val="fontstyle01"/>
          <w:color w:val="auto"/>
        </w:rPr>
        <w:t>交</w:t>
      </w:r>
      <w:r>
        <w:rPr>
          <w:rStyle w:val="fontstyle01"/>
          <w:color w:val="auto"/>
        </w:rPr>
        <w:t xml:space="preserve"> </w:t>
      </w:r>
      <w:r>
        <w:rPr>
          <w:rStyle w:val="fontstyle01"/>
          <w:color w:val="auto"/>
        </w:rPr>
        <w:t>通</w:t>
      </w:r>
      <w:r>
        <w:rPr>
          <w:rStyle w:val="fontstyle01"/>
          <w:color w:val="auto"/>
        </w:rPr>
        <w:t xml:space="preserve"> </w:t>
      </w:r>
      <w:r>
        <w:rPr>
          <w:rStyle w:val="fontstyle01"/>
          <w:color w:val="auto"/>
        </w:rPr>
        <w:t>知</w:t>
      </w:r>
      <w:r>
        <w:rPr>
          <w:rStyle w:val="fontstyle01"/>
          <w:color w:val="auto"/>
        </w:rPr>
        <w:t xml:space="preserve"> </w:t>
      </w:r>
      <w:r>
        <w:rPr>
          <w:rStyle w:val="fontstyle01"/>
          <w:color w:val="auto"/>
        </w:rPr>
        <w:t>书</w:t>
      </w:r>
    </w:p>
    <w:p w:rsidR="00CA044F" w:rsidRDefault="00CA044F">
      <w:pPr>
        <w:jc w:val="right"/>
        <w:rPr>
          <w:rStyle w:val="fontstyle01"/>
          <w:color w:val="auto"/>
          <w:sz w:val="28"/>
          <w:szCs w:val="28"/>
        </w:rPr>
      </w:pPr>
    </w:p>
    <w:p w:rsidR="00CA044F" w:rsidRDefault="00CA044F">
      <w:pPr>
        <w:jc w:val="right"/>
        <w:rPr>
          <w:rStyle w:val="fontstyle01"/>
          <w:color w:val="auto"/>
          <w:sz w:val="28"/>
          <w:szCs w:val="28"/>
        </w:rPr>
      </w:pPr>
    </w:p>
    <w:p w:rsidR="00CA044F" w:rsidRDefault="00CA044F">
      <w:pPr>
        <w:rPr>
          <w:rStyle w:val="fontstyle01"/>
          <w:color w:val="auto"/>
          <w:sz w:val="28"/>
          <w:szCs w:val="28"/>
        </w:rPr>
      </w:pPr>
    </w:p>
    <w:p w:rsidR="00CA044F" w:rsidRDefault="00CA044F">
      <w:pPr>
        <w:rPr>
          <w:rFonts w:ascii="宋体" w:hAnsi="宋体" w:cs="宋体"/>
          <w:szCs w:val="28"/>
        </w:rPr>
      </w:pPr>
      <w:bookmarkStart w:id="1480" w:name="bookmark1915"/>
      <w:bookmarkStart w:id="1481" w:name="bookmark1917"/>
      <w:bookmarkStart w:id="1482" w:name="bookmark1916"/>
      <w:bookmarkStart w:id="1483" w:name="_Toc7161"/>
      <w:bookmarkStart w:id="1484" w:name="_Toc21416"/>
    </w:p>
    <w:p w:rsidR="00CA044F" w:rsidRDefault="00A77AE8">
      <w:pPr>
        <w:rPr>
          <w:rFonts w:ascii="宋体" w:hAnsi="宋体" w:cs="宋体"/>
          <w:szCs w:val="28"/>
        </w:rPr>
      </w:pPr>
      <w:r>
        <w:rPr>
          <w:rFonts w:ascii="宋体" w:hAnsi="宋体" w:cs="宋体" w:hint="eastAsia"/>
          <w:szCs w:val="28"/>
        </w:rPr>
        <w:t>附件二：履约保函</w:t>
      </w:r>
      <w:bookmarkEnd w:id="1480"/>
      <w:bookmarkEnd w:id="1481"/>
      <w:bookmarkEnd w:id="1482"/>
      <w:bookmarkEnd w:id="1483"/>
      <w:bookmarkEnd w:id="1484"/>
    </w:p>
    <w:p w:rsidR="00CA044F" w:rsidRDefault="00A77AE8">
      <w:pPr>
        <w:pStyle w:val="a1"/>
        <w:spacing w:before="240" w:after="240"/>
        <w:ind w:right="-17" w:firstLineChars="200" w:firstLine="420"/>
      </w:pPr>
      <w:bookmarkStart w:id="1485" w:name="bookmark1920"/>
      <w:bookmarkStart w:id="1486" w:name="bookmark1919"/>
      <w:bookmarkStart w:id="1487" w:name="bookmark1918"/>
      <w:r>
        <w:t>如采用银行保函，</w:t>
      </w:r>
      <w:r>
        <w:rPr>
          <w:rFonts w:hint="eastAsia"/>
        </w:rPr>
        <w:t>可采用</w:t>
      </w:r>
      <w:r>
        <w:t>如下格式</w:t>
      </w:r>
      <w:r>
        <w:rPr>
          <w:rFonts w:hint="eastAsia"/>
        </w:rPr>
        <w:t>或银行提供的格式</w:t>
      </w:r>
      <w:r>
        <w:t>。</w:t>
      </w:r>
    </w:p>
    <w:p w:rsidR="00CA044F" w:rsidRDefault="00A77AE8">
      <w:pPr>
        <w:widowControl/>
        <w:jc w:val="left"/>
        <w:rPr>
          <w:rFonts w:ascii="宋体" w:hAnsi="宋体" w:cs="宋体"/>
          <w:b/>
        </w:rPr>
      </w:pPr>
      <w:r>
        <w:rPr>
          <w:rFonts w:ascii="宋体" w:hAnsi="宋体" w:cs="宋体"/>
          <w:b/>
        </w:rPr>
        <w:br w:type="page"/>
      </w:r>
    </w:p>
    <w:p w:rsidR="00CA044F" w:rsidRDefault="00A77AE8">
      <w:pPr>
        <w:jc w:val="center"/>
        <w:rPr>
          <w:rFonts w:ascii="宋体" w:hAnsi="宋体" w:cs="宋体"/>
          <w:b/>
        </w:rPr>
      </w:pPr>
      <w:r>
        <w:rPr>
          <w:rFonts w:ascii="宋体" w:hAnsi="宋体" w:cs="宋体" w:hint="eastAsia"/>
          <w:b/>
        </w:rPr>
        <w:lastRenderedPageBreak/>
        <w:t>履约保函</w:t>
      </w:r>
      <w:bookmarkEnd w:id="1485"/>
      <w:bookmarkEnd w:id="1486"/>
      <w:bookmarkEnd w:id="1487"/>
    </w:p>
    <w:p w:rsidR="00CA044F" w:rsidRDefault="00CA044F">
      <w:pPr>
        <w:jc w:val="center"/>
        <w:rPr>
          <w:rFonts w:ascii="宋体" w:hAnsi="宋体" w:cs="宋体"/>
          <w:b/>
        </w:rPr>
      </w:pPr>
    </w:p>
    <w:p w:rsidR="00CA044F" w:rsidRDefault="00CA044F">
      <w:pPr>
        <w:jc w:val="center"/>
        <w:rPr>
          <w:b/>
        </w:rPr>
      </w:pPr>
    </w:p>
    <w:p w:rsidR="00CA044F" w:rsidRDefault="00A77AE8">
      <w:pPr>
        <w:pStyle w:val="Bodytext1"/>
        <w:tabs>
          <w:tab w:val="left" w:pos="1870"/>
        </w:tabs>
        <w:spacing w:after="340"/>
        <w:ind w:firstLine="0"/>
      </w:pPr>
      <w:r>
        <w:rPr>
          <w:u w:val="single"/>
        </w:rPr>
        <w:tab/>
      </w:r>
      <w:r>
        <w:t>（发包人名称）：</w:t>
      </w:r>
    </w:p>
    <w:p w:rsidR="00CA044F" w:rsidRDefault="00A77AE8">
      <w:pPr>
        <w:pStyle w:val="Bodytext1"/>
        <w:tabs>
          <w:tab w:val="left" w:pos="847"/>
          <w:tab w:val="left" w:pos="1870"/>
          <w:tab w:val="left" w:pos="3485"/>
          <w:tab w:val="left" w:pos="3554"/>
          <w:tab w:val="left" w:pos="6878"/>
          <w:tab w:val="left" w:pos="8059"/>
        </w:tabs>
        <w:ind w:firstLine="420"/>
      </w:pPr>
      <w:r>
        <w:t>鉴于</w:t>
      </w:r>
      <w:r>
        <w:rPr>
          <w:u w:val="single"/>
        </w:rPr>
        <w:tab/>
      </w:r>
      <w:r>
        <w:t>（发包人名称，以下简称</w:t>
      </w:r>
      <w:r>
        <w:t>“</w:t>
      </w:r>
      <w:r>
        <w:t>发包人</w:t>
      </w:r>
      <w:r>
        <w:t>”</w:t>
      </w:r>
      <w:r>
        <w:t>）接受</w:t>
      </w:r>
      <w:r>
        <w:t xml:space="preserve"> </w:t>
      </w:r>
      <w:r>
        <w:rPr>
          <w:u w:val="single"/>
        </w:rPr>
        <w:tab/>
      </w:r>
      <w:r>
        <w:t>（承包人名称，以下称</w:t>
      </w:r>
      <w:r>
        <w:t>“</w:t>
      </w:r>
      <w:r>
        <w:t>承包人</w:t>
      </w:r>
      <w:r>
        <w:t>”</w:t>
      </w:r>
      <w:r>
        <w:t>）于年月</w:t>
      </w:r>
      <w:r>
        <w:t xml:space="preserve"> </w:t>
      </w:r>
      <w:r>
        <w:rPr>
          <w:u w:val="single"/>
        </w:rPr>
        <w:tab/>
      </w:r>
      <w:r>
        <w:t>日递交的（项目名称）（标段名称）的投标文件。我方愿意无条件地、不可撤销地就承包人履行与你方订立的合同，向你方提供担保。</w:t>
      </w:r>
    </w:p>
    <w:p w:rsidR="00CA044F" w:rsidRDefault="00A77AE8">
      <w:pPr>
        <w:pStyle w:val="Bodytext1"/>
        <w:numPr>
          <w:ilvl w:val="0"/>
          <w:numId w:val="5"/>
        </w:numPr>
        <w:tabs>
          <w:tab w:val="left" w:pos="733"/>
          <w:tab w:val="left" w:pos="4879"/>
          <w:tab w:val="left" w:pos="7402"/>
        </w:tabs>
        <w:ind w:firstLine="420"/>
      </w:pPr>
      <w:bookmarkStart w:id="1488" w:name="bookmark1921"/>
      <w:bookmarkEnd w:id="1488"/>
      <w:r>
        <w:t>担保金额人民币（大写）</w:t>
      </w:r>
      <w:r>
        <w:rPr>
          <w:u w:val="single"/>
        </w:rPr>
        <w:tab/>
      </w:r>
      <w:r>
        <w:t>元（</w:t>
      </w:r>
      <w:r>
        <w:t>¥</w:t>
      </w:r>
      <w:r>
        <w:rPr>
          <w:u w:val="single"/>
        </w:rPr>
        <w:tab/>
      </w:r>
      <w:r>
        <w:rPr>
          <w:rFonts w:ascii="Times New Roman" w:hAnsi="Times New Roman" w:cs="Times New Roman" w:hint="eastAsia"/>
          <w:lang w:val="en-US" w:bidi="en-US"/>
        </w:rPr>
        <w:t>）</w:t>
      </w:r>
      <w:r>
        <w:rPr>
          <w:rFonts w:ascii="Times New Roman" w:eastAsia="Times New Roman" w:hAnsi="Times New Roman" w:cs="Times New Roman"/>
          <w:vertAlign w:val="subscript"/>
          <w:lang w:val="en-US" w:bidi="en-US"/>
        </w:rPr>
        <w:t>o</w:t>
      </w:r>
    </w:p>
    <w:p w:rsidR="00CA044F" w:rsidRDefault="00A77AE8">
      <w:pPr>
        <w:pStyle w:val="Bodytext1"/>
        <w:numPr>
          <w:ilvl w:val="0"/>
          <w:numId w:val="5"/>
        </w:numPr>
        <w:tabs>
          <w:tab w:val="left" w:pos="697"/>
        </w:tabs>
        <w:ind w:firstLine="420"/>
      </w:pPr>
      <w:bookmarkStart w:id="1489" w:name="bookmark1922"/>
      <w:bookmarkEnd w:id="1489"/>
      <w:r>
        <w:t>担保有效期自发包人与承包人签订的合同生效之日起至发包人签发工程完工证书之日止。</w:t>
      </w:r>
    </w:p>
    <w:p w:rsidR="00CA044F" w:rsidRDefault="00A77AE8">
      <w:pPr>
        <w:pStyle w:val="Bodytext1"/>
        <w:numPr>
          <w:ilvl w:val="0"/>
          <w:numId w:val="5"/>
        </w:numPr>
        <w:tabs>
          <w:tab w:val="left" w:pos="736"/>
        </w:tabs>
        <w:ind w:firstLine="420"/>
      </w:pPr>
      <w:bookmarkStart w:id="1490" w:name="bookmark1923"/>
      <w:bookmarkEnd w:id="1490"/>
      <w:r>
        <w:t>在本担保有效期内，因承包人违反合同约定的义务给你方造成经济损失时，我方在收到你方以书面形式提出的在担保金额内的赔偿要求后，无条件地在</w:t>
      </w:r>
      <w:r>
        <w:rPr>
          <w:rFonts w:ascii="Times New Roman" w:eastAsia="Times New Roman" w:hAnsi="Times New Roman" w:cs="Times New Roman"/>
        </w:rPr>
        <w:t>7</w:t>
      </w:r>
      <w:r>
        <w:t>天内予以支付。</w:t>
      </w:r>
    </w:p>
    <w:p w:rsidR="00CA044F" w:rsidRDefault="00A77AE8">
      <w:pPr>
        <w:pStyle w:val="Bodytext1"/>
        <w:numPr>
          <w:ilvl w:val="0"/>
          <w:numId w:val="5"/>
        </w:numPr>
        <w:tabs>
          <w:tab w:val="left" w:pos="740"/>
        </w:tabs>
        <w:spacing w:after="340"/>
        <w:ind w:firstLine="420"/>
      </w:pPr>
      <w:bookmarkStart w:id="1491" w:name="bookmark1924"/>
      <w:bookmarkEnd w:id="1491"/>
      <w:r>
        <w:t>发包人和承包人按《通用合同条款》第</w:t>
      </w:r>
      <w:r>
        <w:rPr>
          <w:rFonts w:ascii="Times New Roman" w:eastAsia="Times New Roman" w:hAnsi="Times New Roman" w:cs="Times New Roman"/>
        </w:rPr>
        <w:t>15</w:t>
      </w:r>
      <w:r>
        <w:t>条变更合同时，我方承担本担保规定的义务不变</w:t>
      </w:r>
      <w:r>
        <w:rPr>
          <w:rFonts w:hint="eastAsia"/>
        </w:rPr>
        <w:t>。</w:t>
      </w:r>
    </w:p>
    <w:p w:rsidR="00CA044F" w:rsidRDefault="00A77AE8">
      <w:pPr>
        <w:spacing w:line="360" w:lineRule="auto"/>
        <w:jc w:val="right"/>
        <w:rPr>
          <w:sz w:val="20"/>
        </w:rPr>
      </w:pPr>
      <w:r>
        <w:rPr>
          <w:rFonts w:hint="eastAsia"/>
          <w:sz w:val="20"/>
        </w:rPr>
        <w:t xml:space="preserve">   </w:t>
      </w:r>
      <w:r>
        <w:rPr>
          <w:rFonts w:hint="eastAsia"/>
          <w:sz w:val="20"/>
        </w:rPr>
        <w:t>担</w:t>
      </w:r>
      <w:r>
        <w:rPr>
          <w:rFonts w:hint="eastAsia"/>
          <w:sz w:val="20"/>
        </w:rPr>
        <w:t xml:space="preserve">  </w:t>
      </w:r>
      <w:r>
        <w:rPr>
          <w:rFonts w:hint="eastAsia"/>
          <w:sz w:val="20"/>
        </w:rPr>
        <w:t>保</w:t>
      </w:r>
      <w:r>
        <w:rPr>
          <w:rFonts w:hint="eastAsia"/>
          <w:sz w:val="20"/>
        </w:rPr>
        <w:t xml:space="preserve"> </w:t>
      </w:r>
      <w:r>
        <w:rPr>
          <w:rFonts w:hint="eastAsia"/>
          <w:sz w:val="20"/>
        </w:rPr>
        <w:t>人：（盖单位章）</w:t>
      </w:r>
    </w:p>
    <w:p w:rsidR="00CA044F" w:rsidRDefault="00A77AE8">
      <w:pPr>
        <w:spacing w:line="360" w:lineRule="auto"/>
        <w:jc w:val="right"/>
        <w:rPr>
          <w:sz w:val="20"/>
        </w:rPr>
      </w:pPr>
      <w:r>
        <w:rPr>
          <w:rFonts w:hint="eastAsia"/>
          <w:sz w:val="20"/>
        </w:rPr>
        <w:t xml:space="preserve">           </w:t>
      </w:r>
      <w:r>
        <w:rPr>
          <w:rFonts w:hint="eastAsia"/>
          <w:sz w:val="20"/>
        </w:rPr>
        <w:t>定代表人</w:t>
      </w:r>
      <w:r>
        <w:rPr>
          <w:rFonts w:hint="eastAsia"/>
          <w:sz w:val="20"/>
        </w:rPr>
        <w:t>(</w:t>
      </w:r>
      <w:r>
        <w:rPr>
          <w:rFonts w:hint="eastAsia"/>
          <w:sz w:val="20"/>
        </w:rPr>
        <w:t>或委托代理人</w:t>
      </w:r>
      <w:r>
        <w:rPr>
          <w:rFonts w:hint="eastAsia"/>
          <w:sz w:val="20"/>
        </w:rPr>
        <w:t>)</w:t>
      </w:r>
      <w:r>
        <w:rPr>
          <w:rFonts w:hint="eastAsia"/>
          <w:sz w:val="20"/>
        </w:rPr>
        <w:t>：（签字）</w:t>
      </w:r>
    </w:p>
    <w:p w:rsidR="00CA044F" w:rsidRDefault="00A77AE8">
      <w:pPr>
        <w:spacing w:line="360" w:lineRule="auto"/>
        <w:jc w:val="right"/>
        <w:rPr>
          <w:sz w:val="20"/>
        </w:rPr>
      </w:pPr>
      <w:r>
        <w:rPr>
          <w:rFonts w:hint="eastAsia"/>
          <w:sz w:val="20"/>
        </w:rPr>
        <w:t>地</w:t>
      </w:r>
      <w:r>
        <w:rPr>
          <w:rFonts w:hint="eastAsia"/>
          <w:sz w:val="20"/>
        </w:rPr>
        <w:t xml:space="preserve">       </w:t>
      </w:r>
      <w:r>
        <w:rPr>
          <w:rFonts w:hint="eastAsia"/>
          <w:sz w:val="20"/>
        </w:rPr>
        <w:t>址：</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CA044F" w:rsidRDefault="00A77AE8">
      <w:pPr>
        <w:spacing w:line="360" w:lineRule="auto"/>
        <w:jc w:val="right"/>
        <w:rPr>
          <w:sz w:val="20"/>
        </w:rPr>
      </w:pPr>
      <w:r>
        <w:rPr>
          <w:rFonts w:hint="eastAsia"/>
          <w:sz w:val="20"/>
        </w:rPr>
        <w:t xml:space="preserve">        </w:t>
      </w:r>
      <w:r>
        <w:rPr>
          <w:rFonts w:hint="eastAsia"/>
          <w:sz w:val="20"/>
        </w:rPr>
        <w:t>邮政编码：</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CA044F" w:rsidRDefault="00A77AE8">
      <w:pPr>
        <w:spacing w:line="360" w:lineRule="auto"/>
        <w:jc w:val="right"/>
        <w:rPr>
          <w:sz w:val="20"/>
          <w:u w:val="single"/>
        </w:rPr>
      </w:pPr>
      <w:r>
        <w:rPr>
          <w:rFonts w:hint="eastAsia"/>
          <w:sz w:val="20"/>
        </w:rPr>
        <w:t xml:space="preserve">        </w:t>
      </w:r>
      <w:r>
        <w:rPr>
          <w:rFonts w:hint="eastAsia"/>
          <w:sz w:val="20"/>
        </w:rPr>
        <w:t>电</w:t>
      </w:r>
      <w:r>
        <w:rPr>
          <w:rFonts w:hint="eastAsia"/>
          <w:sz w:val="20"/>
        </w:rPr>
        <w:t xml:space="preserve">        </w:t>
      </w:r>
      <w:r>
        <w:rPr>
          <w:rFonts w:hint="eastAsia"/>
          <w:sz w:val="20"/>
        </w:rPr>
        <w:t>话：</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CA044F" w:rsidRDefault="00A77AE8">
      <w:pPr>
        <w:spacing w:line="360" w:lineRule="auto"/>
        <w:jc w:val="right"/>
        <w:rPr>
          <w:sz w:val="20"/>
        </w:rPr>
      </w:pPr>
      <w:r>
        <w:rPr>
          <w:rFonts w:hint="eastAsia"/>
          <w:sz w:val="20"/>
        </w:rPr>
        <w:t xml:space="preserve">        </w:t>
      </w:r>
      <w:r>
        <w:rPr>
          <w:rFonts w:hint="eastAsia"/>
          <w:sz w:val="20"/>
        </w:rPr>
        <w:t>传</w:t>
      </w:r>
      <w:r>
        <w:rPr>
          <w:rFonts w:hint="eastAsia"/>
          <w:sz w:val="20"/>
        </w:rPr>
        <w:t xml:space="preserve">        </w:t>
      </w:r>
      <w:r>
        <w:rPr>
          <w:rFonts w:hint="eastAsia"/>
          <w:sz w:val="20"/>
        </w:rPr>
        <w:t>真：</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CA044F" w:rsidRDefault="00A77AE8">
      <w:pPr>
        <w:spacing w:line="360" w:lineRule="auto"/>
        <w:jc w:val="right"/>
      </w:pPr>
      <w:r>
        <w:rPr>
          <w:sz w:val="20"/>
          <w:u w:val="single"/>
        </w:rPr>
        <w:tab/>
      </w:r>
      <w:r>
        <w:rPr>
          <w:rFonts w:hint="eastAsia"/>
          <w:sz w:val="20"/>
        </w:rPr>
        <w:t>年</w:t>
      </w:r>
      <w:r>
        <w:rPr>
          <w:sz w:val="20"/>
          <w:u w:val="single"/>
        </w:rPr>
        <w:tab/>
      </w:r>
      <w:r>
        <w:rPr>
          <w:rFonts w:hint="eastAsia"/>
          <w:sz w:val="20"/>
        </w:rPr>
        <w:t>月日</w:t>
      </w:r>
      <w:r>
        <w:rPr>
          <w:rFonts w:hint="eastAsia"/>
          <w:sz w:val="20"/>
        </w:rPr>
        <w:t xml:space="preserve"> </w:t>
      </w:r>
    </w:p>
    <w:p w:rsidR="00CA044F" w:rsidRDefault="00CA044F">
      <w:pPr>
        <w:rPr>
          <w:rFonts w:ascii="宋体" w:hAnsi="宋体" w:cs="宋体"/>
          <w:sz w:val="20"/>
          <w:szCs w:val="20"/>
          <w:lang w:val="zh-CN" w:bidi="zh-CN"/>
        </w:rPr>
      </w:pPr>
    </w:p>
    <w:p w:rsidR="00CA044F" w:rsidRDefault="00CA044F">
      <w:pPr>
        <w:rPr>
          <w:rFonts w:ascii="宋体" w:hAnsi="宋体" w:cs="宋体"/>
          <w:sz w:val="20"/>
          <w:szCs w:val="20"/>
          <w:lang w:val="zh-CN" w:bidi="zh-CN"/>
        </w:rPr>
      </w:pPr>
    </w:p>
    <w:p w:rsidR="00CA044F" w:rsidRDefault="00CA044F">
      <w:pPr>
        <w:rPr>
          <w:rFonts w:ascii="宋体" w:hAnsi="宋体" w:cs="宋体"/>
          <w:sz w:val="20"/>
          <w:szCs w:val="20"/>
          <w:lang w:val="zh-CN" w:bidi="zh-CN"/>
        </w:rPr>
      </w:pPr>
    </w:p>
    <w:p w:rsidR="00CA044F" w:rsidRDefault="00A77AE8">
      <w:pPr>
        <w:rPr>
          <w:rFonts w:ascii="宋体" w:hAnsi="宋体" w:cs="宋体"/>
          <w:sz w:val="20"/>
          <w:szCs w:val="20"/>
          <w:lang w:val="zh-CN" w:bidi="zh-CN"/>
        </w:rPr>
      </w:pPr>
      <w:r>
        <w:rPr>
          <w:rFonts w:ascii="宋体" w:hAnsi="宋体" w:cs="宋体" w:hint="eastAsia"/>
          <w:sz w:val="20"/>
          <w:szCs w:val="20"/>
          <w:lang w:val="zh-CN" w:bidi="zh-CN"/>
        </w:rPr>
        <w:t>注：</w:t>
      </w:r>
    </w:p>
    <w:p w:rsidR="00CA044F" w:rsidRDefault="00A77AE8">
      <w:pPr>
        <w:pStyle w:val="Bodytext1"/>
        <w:numPr>
          <w:ilvl w:val="0"/>
          <w:numId w:val="6"/>
        </w:numPr>
        <w:tabs>
          <w:tab w:val="left" w:pos="733"/>
        </w:tabs>
        <w:spacing w:line="354" w:lineRule="exact"/>
        <w:ind w:firstLine="420"/>
      </w:pPr>
      <w:bookmarkStart w:id="1492" w:name="bookmark1925"/>
      <w:bookmarkEnd w:id="1492"/>
      <w:r>
        <w:t>担保人必须是投标人单位基本账户的开户银行。</w:t>
      </w:r>
    </w:p>
    <w:p w:rsidR="00CA044F" w:rsidRDefault="00A77AE8">
      <w:pPr>
        <w:pStyle w:val="Bodytext1"/>
        <w:numPr>
          <w:ilvl w:val="0"/>
          <w:numId w:val="6"/>
        </w:numPr>
        <w:tabs>
          <w:tab w:val="left" w:pos="750"/>
        </w:tabs>
        <w:spacing w:after="340" w:line="354" w:lineRule="exact"/>
        <w:ind w:firstLine="420"/>
      </w:pPr>
      <w:bookmarkStart w:id="1493" w:name="bookmark1926"/>
      <w:bookmarkEnd w:id="1493"/>
      <w:r>
        <w:t>委托代理人应附授权委托书。</w:t>
      </w:r>
      <w:bookmarkStart w:id="1494" w:name="bookmark1928"/>
      <w:bookmarkStart w:id="1495" w:name="_Toc21423"/>
      <w:bookmarkStart w:id="1496" w:name="_Toc4188"/>
      <w:bookmarkStart w:id="1497" w:name="bookmark1927"/>
      <w:bookmarkStart w:id="1498" w:name="bookmark1929"/>
    </w:p>
    <w:p w:rsidR="00CA044F" w:rsidRDefault="00A77AE8">
      <w:pPr>
        <w:widowControl/>
        <w:jc w:val="left"/>
        <w:rPr>
          <w:rStyle w:val="4Char"/>
        </w:rPr>
      </w:pPr>
      <w:r>
        <w:rPr>
          <w:rStyle w:val="4Char"/>
        </w:rPr>
        <w:br w:type="page"/>
      </w:r>
    </w:p>
    <w:p w:rsidR="00CA044F" w:rsidRDefault="00A77AE8">
      <w:pPr>
        <w:pStyle w:val="4"/>
        <w:tabs>
          <w:tab w:val="clear" w:pos="2155"/>
          <w:tab w:val="center" w:pos="4147"/>
        </w:tabs>
        <w:ind w:left="0" w:firstLine="0"/>
        <w:rPr>
          <w:rFonts w:ascii="宋体" w:eastAsia="宋体" w:hAnsi="宋体" w:cs="宋体"/>
          <w:szCs w:val="28"/>
        </w:rPr>
      </w:pPr>
      <w:r>
        <w:rPr>
          <w:rStyle w:val="4Char"/>
          <w:rFonts w:hint="eastAsia"/>
        </w:rPr>
        <w:lastRenderedPageBreak/>
        <w:t>附件三：预付款担保函</w:t>
      </w:r>
      <w:bookmarkEnd w:id="1494"/>
      <w:bookmarkEnd w:id="1495"/>
      <w:bookmarkEnd w:id="1496"/>
      <w:bookmarkEnd w:id="1497"/>
      <w:bookmarkEnd w:id="1498"/>
      <w:r>
        <w:rPr>
          <w:rStyle w:val="4Char"/>
          <w:rFonts w:hint="eastAsia"/>
        </w:rPr>
        <w:tab/>
      </w:r>
    </w:p>
    <w:p w:rsidR="00CA044F" w:rsidRDefault="00A77AE8" w:rsidP="00AF07A4">
      <w:pPr>
        <w:spacing w:beforeLines="50" w:before="120"/>
        <w:jc w:val="center"/>
        <w:rPr>
          <w:rFonts w:ascii="宋体" w:hAnsi="宋体" w:cs="宋体"/>
          <w:b/>
        </w:rPr>
      </w:pPr>
      <w:bookmarkStart w:id="1499" w:name="bookmark1930"/>
      <w:bookmarkStart w:id="1500" w:name="bookmark1932"/>
      <w:bookmarkStart w:id="1501" w:name="bookmark1931"/>
      <w:r>
        <w:rPr>
          <w:rFonts w:ascii="宋体" w:hAnsi="宋体" w:cs="宋体" w:hint="eastAsia"/>
          <w:b/>
        </w:rPr>
        <w:t>预付款担保函</w:t>
      </w:r>
      <w:bookmarkEnd w:id="1499"/>
      <w:bookmarkEnd w:id="1500"/>
      <w:bookmarkEnd w:id="1501"/>
    </w:p>
    <w:p w:rsidR="00CA044F" w:rsidRDefault="00CA044F">
      <w:pPr>
        <w:jc w:val="center"/>
        <w:rPr>
          <w:b/>
        </w:rPr>
      </w:pPr>
    </w:p>
    <w:p w:rsidR="00CA044F" w:rsidRDefault="00CA044F">
      <w:pPr>
        <w:jc w:val="center"/>
        <w:rPr>
          <w:b/>
        </w:rPr>
      </w:pPr>
    </w:p>
    <w:p w:rsidR="00CA044F" w:rsidRDefault="00A77AE8">
      <w:pPr>
        <w:pStyle w:val="Bodytext1"/>
        <w:tabs>
          <w:tab w:val="left" w:pos="1870"/>
        </w:tabs>
        <w:spacing w:after="340"/>
        <w:ind w:firstLine="0"/>
      </w:pPr>
      <w:r>
        <w:rPr>
          <w:rFonts w:hint="eastAsia"/>
          <w:u w:val="single"/>
          <w:lang w:val="en-US"/>
        </w:rPr>
        <w:t>/</w:t>
      </w:r>
      <w:r>
        <w:t>（发包人名称）</w:t>
      </w:r>
      <w:r>
        <w:t>:</w:t>
      </w:r>
    </w:p>
    <w:p w:rsidR="00CA044F" w:rsidRDefault="00A77AE8">
      <w:pPr>
        <w:pStyle w:val="Bodytext1"/>
        <w:tabs>
          <w:tab w:val="left" w:pos="1870"/>
          <w:tab w:val="left" w:pos="2707"/>
          <w:tab w:val="left" w:pos="5004"/>
          <w:tab w:val="left" w:pos="5033"/>
          <w:tab w:val="left" w:pos="6163"/>
          <w:tab w:val="left" w:pos="7322"/>
          <w:tab w:val="left" w:pos="8333"/>
        </w:tabs>
        <w:spacing w:after="120"/>
        <w:ind w:firstLine="420"/>
      </w:pPr>
      <w:r>
        <w:t>根据</w:t>
      </w:r>
      <w:r>
        <w:rPr>
          <w:rFonts w:hint="eastAsia"/>
          <w:u w:val="single"/>
          <w:lang w:val="en-US"/>
        </w:rPr>
        <w:t>/</w:t>
      </w:r>
      <w:r>
        <w:t>（承包人名称，以下称</w:t>
      </w:r>
      <w:r>
        <w:t>“</w:t>
      </w:r>
      <w:r>
        <w:t>承包人</w:t>
      </w:r>
      <w:r>
        <w:t>”</w:t>
      </w:r>
      <w:r>
        <w:t>）与</w:t>
      </w:r>
      <w:r>
        <w:rPr>
          <w:rFonts w:hint="eastAsia"/>
          <w:u w:val="single"/>
          <w:lang w:val="en-US"/>
        </w:rPr>
        <w:t>/</w:t>
      </w:r>
      <w:r>
        <w:t xml:space="preserve"> </w:t>
      </w:r>
      <w:r>
        <w:t>（发包人名称，以下简称</w:t>
      </w:r>
      <w:r>
        <w:t>“</w:t>
      </w:r>
      <w:r>
        <w:t>发包人</w:t>
      </w:r>
      <w:r>
        <w:t>”</w:t>
      </w:r>
      <w:r>
        <w:t>）于</w:t>
      </w:r>
      <w:r>
        <w:rPr>
          <w:rFonts w:hint="eastAsia"/>
          <w:u w:val="single"/>
          <w:lang w:val="en-US"/>
        </w:rPr>
        <w:t>/</w:t>
      </w:r>
      <w:r>
        <w:t>年</w:t>
      </w:r>
      <w:r>
        <w:rPr>
          <w:rFonts w:hint="eastAsia"/>
          <w:u w:val="single"/>
          <w:lang w:val="en-US"/>
        </w:rPr>
        <w:t>/</w:t>
      </w:r>
      <w:r>
        <w:t>月</w:t>
      </w:r>
      <w:r>
        <w:rPr>
          <w:rFonts w:hint="eastAsia"/>
          <w:u w:val="single"/>
          <w:lang w:val="en-US"/>
        </w:rPr>
        <w:t>/</w:t>
      </w:r>
      <w:r>
        <w:t>日签订的</w:t>
      </w:r>
      <w:r>
        <w:t xml:space="preserve"> </w:t>
      </w:r>
      <w:r>
        <w:rPr>
          <w:rFonts w:hint="eastAsia"/>
          <w:u w:val="single"/>
          <w:lang w:val="en-US"/>
        </w:rPr>
        <w:t>/</w:t>
      </w:r>
      <w:r>
        <w:t>（项目名称）</w:t>
      </w:r>
      <w:r>
        <w:rPr>
          <w:rFonts w:hint="eastAsia"/>
          <w:u w:val="single"/>
          <w:lang w:val="en-US"/>
        </w:rPr>
        <w:t>/</w:t>
      </w:r>
      <w:r>
        <w:t>（标段名称）合同协议书，承包人按约定的金额向发包人提交一份预付款担保，即有权得到发包人支付相等金额的预付款。</w:t>
      </w:r>
      <w:r>
        <w:t xml:space="preserve"> </w:t>
      </w:r>
      <w:r>
        <w:t>我方愿意就你方提供给承包人的预付款提供担保。</w:t>
      </w:r>
    </w:p>
    <w:p w:rsidR="00CA044F" w:rsidRDefault="00A77AE8">
      <w:pPr>
        <w:pStyle w:val="Bodytext1"/>
        <w:numPr>
          <w:ilvl w:val="0"/>
          <w:numId w:val="7"/>
        </w:numPr>
        <w:tabs>
          <w:tab w:val="left" w:pos="719"/>
          <w:tab w:val="left" w:pos="4879"/>
          <w:tab w:val="left" w:pos="7402"/>
        </w:tabs>
        <w:ind w:firstLine="420"/>
      </w:pPr>
      <w:bookmarkStart w:id="1502" w:name="bookmark1933"/>
      <w:bookmarkEnd w:id="1502"/>
      <w:r>
        <w:t>担保金额人民币（大写）</w:t>
      </w:r>
      <w:r>
        <w:rPr>
          <w:rFonts w:hint="eastAsia"/>
          <w:u w:val="single"/>
          <w:lang w:val="en-US"/>
        </w:rPr>
        <w:t>/</w:t>
      </w:r>
      <w:r>
        <w:t>元（</w:t>
      </w:r>
      <w:r>
        <w:t>¥</w:t>
      </w:r>
      <w:r>
        <w:rPr>
          <w:rFonts w:hint="eastAsia"/>
          <w:u w:val="single"/>
          <w:lang w:val="en-US"/>
        </w:rPr>
        <w:t>/</w:t>
      </w:r>
      <w:r>
        <w:rPr>
          <w:rFonts w:ascii="Times New Roman" w:eastAsia="Times New Roman" w:hAnsi="Times New Roman" w:cs="Times New Roman"/>
          <w:lang w:val="en-US" w:bidi="en-US"/>
        </w:rPr>
        <w:t>）</w:t>
      </w:r>
      <w:r>
        <w:rPr>
          <w:rFonts w:ascii="Times New Roman" w:eastAsia="Times New Roman" w:hAnsi="Times New Roman" w:cs="Times New Roman"/>
          <w:vertAlign w:val="subscript"/>
          <w:lang w:val="en-US" w:bidi="en-US"/>
        </w:rPr>
        <w:t>o</w:t>
      </w:r>
    </w:p>
    <w:p w:rsidR="00CA044F" w:rsidRDefault="00A77AE8">
      <w:pPr>
        <w:pStyle w:val="Bodytext1"/>
        <w:numPr>
          <w:ilvl w:val="0"/>
          <w:numId w:val="7"/>
        </w:numPr>
        <w:tabs>
          <w:tab w:val="left" w:pos="726"/>
        </w:tabs>
        <w:ind w:firstLine="420"/>
      </w:pPr>
      <w:bookmarkStart w:id="1503" w:name="bookmark1934"/>
      <w:bookmarkEnd w:id="1503"/>
      <w:r>
        <w:t>担保有效期自预付款支付给承包人起生效，至发包人签发的进度付款证书说明已完全扣清止。</w:t>
      </w:r>
    </w:p>
    <w:p w:rsidR="00CA044F" w:rsidRDefault="00A77AE8">
      <w:pPr>
        <w:pStyle w:val="Bodytext1"/>
        <w:numPr>
          <w:ilvl w:val="0"/>
          <w:numId w:val="7"/>
        </w:numPr>
        <w:tabs>
          <w:tab w:val="left" w:pos="731"/>
        </w:tabs>
        <w:ind w:firstLine="420"/>
      </w:pPr>
      <w:bookmarkStart w:id="1504" w:name="bookmark1935"/>
      <w:bookmarkEnd w:id="1504"/>
      <w:r>
        <w:t>在本担保有效期内，因承包人违反合同约定的义务而要求收回预付款时，我方在收到你方的书面通知后，无条件地在</w:t>
      </w:r>
      <w:r>
        <w:rPr>
          <w:rFonts w:ascii="Times New Roman" w:eastAsia="Times New Roman" w:hAnsi="Times New Roman" w:cs="Times New Roman"/>
        </w:rPr>
        <w:t>7</w:t>
      </w:r>
      <w:r>
        <w:t>天内予以支付。但本担保的担保金额，在任何时候不应超过预付款金额减去发包人按合同约定在向承包人签发的进度付款证书中已扣回的金额。</w:t>
      </w:r>
      <w:bookmarkStart w:id="1505" w:name="bookmark1936"/>
      <w:bookmarkEnd w:id="1505"/>
    </w:p>
    <w:p w:rsidR="00CA044F" w:rsidRDefault="00A77AE8">
      <w:pPr>
        <w:pStyle w:val="Bodytext1"/>
        <w:numPr>
          <w:ilvl w:val="0"/>
          <w:numId w:val="7"/>
        </w:numPr>
        <w:tabs>
          <w:tab w:val="left" w:pos="731"/>
        </w:tabs>
        <w:ind w:firstLine="420"/>
      </w:pPr>
      <w:r>
        <w:t>发包人和承包人按《通用合同条款》第</w:t>
      </w:r>
      <w:r>
        <w:rPr>
          <w:rFonts w:ascii="Times New Roman" w:eastAsia="Times New Roman" w:hAnsi="Times New Roman" w:cs="Times New Roman"/>
        </w:rPr>
        <w:t>15</w:t>
      </w:r>
      <w:r>
        <w:t>条变更合同时，我方承担本担保规定的义务不变。</w:t>
      </w:r>
    </w:p>
    <w:p w:rsidR="00CA044F" w:rsidRDefault="00CA044F">
      <w:pPr>
        <w:pStyle w:val="Bodytext1"/>
        <w:tabs>
          <w:tab w:val="left" w:pos="731"/>
        </w:tabs>
        <w:ind w:firstLine="0"/>
      </w:pPr>
    </w:p>
    <w:p w:rsidR="00CA044F" w:rsidRDefault="00CA044F">
      <w:pPr>
        <w:pStyle w:val="Bodytext1"/>
        <w:tabs>
          <w:tab w:val="left" w:pos="731"/>
        </w:tabs>
        <w:ind w:left="420" w:firstLine="0"/>
      </w:pPr>
    </w:p>
    <w:p w:rsidR="00CA044F" w:rsidRDefault="00A77AE8">
      <w:pPr>
        <w:spacing w:line="360" w:lineRule="auto"/>
        <w:jc w:val="right"/>
        <w:rPr>
          <w:sz w:val="20"/>
        </w:rPr>
      </w:pPr>
      <w:r>
        <w:rPr>
          <w:rFonts w:hint="eastAsia"/>
          <w:sz w:val="20"/>
        </w:rPr>
        <w:t>担</w:t>
      </w:r>
      <w:r>
        <w:rPr>
          <w:rFonts w:hint="eastAsia"/>
          <w:sz w:val="20"/>
        </w:rPr>
        <w:t xml:space="preserve">  </w:t>
      </w:r>
      <w:r>
        <w:rPr>
          <w:rFonts w:hint="eastAsia"/>
          <w:sz w:val="20"/>
        </w:rPr>
        <w:t>保</w:t>
      </w:r>
      <w:r>
        <w:rPr>
          <w:rFonts w:hint="eastAsia"/>
          <w:sz w:val="20"/>
        </w:rPr>
        <w:t xml:space="preserve"> </w:t>
      </w:r>
      <w:r>
        <w:rPr>
          <w:rFonts w:hint="eastAsia"/>
          <w:sz w:val="20"/>
        </w:rPr>
        <w:t>人：</w:t>
      </w:r>
      <w:r>
        <w:rPr>
          <w:rFonts w:hint="eastAsia"/>
          <w:sz w:val="20"/>
          <w:u w:val="single"/>
        </w:rPr>
        <w:t>/</w:t>
      </w:r>
      <w:r>
        <w:rPr>
          <w:rFonts w:hint="eastAsia"/>
          <w:sz w:val="20"/>
        </w:rPr>
        <w:t>（盖单位公章）</w:t>
      </w:r>
    </w:p>
    <w:p w:rsidR="00CA044F" w:rsidRDefault="00A77AE8">
      <w:pPr>
        <w:spacing w:line="360" w:lineRule="auto"/>
        <w:jc w:val="right"/>
        <w:rPr>
          <w:sz w:val="20"/>
        </w:rPr>
      </w:pPr>
      <w:r>
        <w:rPr>
          <w:rFonts w:hint="eastAsia"/>
          <w:sz w:val="20"/>
        </w:rPr>
        <w:t xml:space="preserve">           </w:t>
      </w:r>
      <w:r>
        <w:rPr>
          <w:rFonts w:hint="eastAsia"/>
          <w:sz w:val="20"/>
        </w:rPr>
        <w:t>定代表人</w:t>
      </w:r>
      <w:r>
        <w:rPr>
          <w:rFonts w:hint="eastAsia"/>
          <w:sz w:val="20"/>
        </w:rPr>
        <w:t>(</w:t>
      </w:r>
      <w:r>
        <w:rPr>
          <w:rFonts w:hint="eastAsia"/>
          <w:sz w:val="20"/>
        </w:rPr>
        <w:t>或委托代理人</w:t>
      </w:r>
      <w:r>
        <w:rPr>
          <w:rFonts w:hint="eastAsia"/>
          <w:sz w:val="20"/>
        </w:rPr>
        <w:t>)</w:t>
      </w:r>
      <w:r>
        <w:rPr>
          <w:rFonts w:hint="eastAsia"/>
          <w:sz w:val="20"/>
        </w:rPr>
        <w:t>：</w:t>
      </w:r>
      <w:r>
        <w:rPr>
          <w:rFonts w:hint="eastAsia"/>
          <w:sz w:val="20"/>
          <w:u w:val="single"/>
        </w:rPr>
        <w:t>/</w:t>
      </w:r>
      <w:r>
        <w:rPr>
          <w:rFonts w:hint="eastAsia"/>
          <w:sz w:val="20"/>
        </w:rPr>
        <w:t>（签字）</w:t>
      </w:r>
    </w:p>
    <w:p w:rsidR="00CA044F" w:rsidRDefault="00A77AE8">
      <w:pPr>
        <w:spacing w:line="360" w:lineRule="auto"/>
        <w:jc w:val="right"/>
        <w:rPr>
          <w:sz w:val="20"/>
        </w:rPr>
      </w:pPr>
      <w:r>
        <w:rPr>
          <w:rFonts w:hint="eastAsia"/>
          <w:sz w:val="20"/>
        </w:rPr>
        <w:t>地</w:t>
      </w:r>
      <w:r>
        <w:rPr>
          <w:rFonts w:hint="eastAsia"/>
          <w:sz w:val="20"/>
        </w:rPr>
        <w:t xml:space="preserve">       </w:t>
      </w:r>
      <w:r>
        <w:rPr>
          <w:rFonts w:hint="eastAsia"/>
          <w:sz w:val="20"/>
        </w:rPr>
        <w:t>址：</w:t>
      </w:r>
      <w:r>
        <w:rPr>
          <w:rFonts w:hint="eastAsia"/>
          <w:sz w:val="20"/>
          <w:u w:val="single"/>
        </w:rPr>
        <w:t>/</w:t>
      </w:r>
    </w:p>
    <w:p w:rsidR="00CA044F" w:rsidRDefault="00A77AE8">
      <w:pPr>
        <w:spacing w:line="360" w:lineRule="auto"/>
        <w:jc w:val="right"/>
        <w:rPr>
          <w:sz w:val="20"/>
        </w:rPr>
      </w:pPr>
      <w:r>
        <w:rPr>
          <w:rFonts w:hint="eastAsia"/>
          <w:sz w:val="20"/>
        </w:rPr>
        <w:t xml:space="preserve">        </w:t>
      </w:r>
      <w:r>
        <w:rPr>
          <w:rFonts w:hint="eastAsia"/>
          <w:sz w:val="20"/>
        </w:rPr>
        <w:t>邮政编码：</w:t>
      </w:r>
      <w:r>
        <w:rPr>
          <w:rFonts w:hint="eastAsia"/>
          <w:sz w:val="20"/>
          <w:u w:val="single"/>
        </w:rPr>
        <w:t>/</w:t>
      </w:r>
    </w:p>
    <w:p w:rsidR="00CA044F" w:rsidRDefault="00A77AE8">
      <w:pPr>
        <w:spacing w:line="360" w:lineRule="auto"/>
        <w:jc w:val="right"/>
        <w:rPr>
          <w:sz w:val="20"/>
          <w:u w:val="single"/>
        </w:rPr>
      </w:pPr>
      <w:r>
        <w:rPr>
          <w:rFonts w:hint="eastAsia"/>
          <w:sz w:val="20"/>
        </w:rPr>
        <w:t xml:space="preserve">        </w:t>
      </w:r>
      <w:r>
        <w:rPr>
          <w:rFonts w:hint="eastAsia"/>
          <w:sz w:val="20"/>
        </w:rPr>
        <w:t>电</w:t>
      </w:r>
      <w:r>
        <w:rPr>
          <w:rFonts w:hint="eastAsia"/>
          <w:sz w:val="20"/>
        </w:rPr>
        <w:t xml:space="preserve">        </w:t>
      </w:r>
      <w:r>
        <w:rPr>
          <w:rFonts w:hint="eastAsia"/>
          <w:sz w:val="20"/>
        </w:rPr>
        <w:t>话：</w:t>
      </w:r>
      <w:r>
        <w:rPr>
          <w:rFonts w:hint="eastAsia"/>
          <w:sz w:val="20"/>
          <w:u w:val="single"/>
        </w:rPr>
        <w:t>/</w:t>
      </w:r>
    </w:p>
    <w:p w:rsidR="00CA044F" w:rsidRDefault="00A77AE8">
      <w:pPr>
        <w:spacing w:line="360" w:lineRule="auto"/>
        <w:jc w:val="right"/>
        <w:rPr>
          <w:sz w:val="20"/>
        </w:rPr>
      </w:pPr>
      <w:r>
        <w:rPr>
          <w:rFonts w:hint="eastAsia"/>
          <w:sz w:val="20"/>
        </w:rPr>
        <w:t xml:space="preserve">        </w:t>
      </w:r>
      <w:r>
        <w:rPr>
          <w:rFonts w:hint="eastAsia"/>
          <w:sz w:val="20"/>
        </w:rPr>
        <w:t>传</w:t>
      </w:r>
      <w:r>
        <w:rPr>
          <w:rFonts w:hint="eastAsia"/>
          <w:sz w:val="20"/>
        </w:rPr>
        <w:t xml:space="preserve">        </w:t>
      </w:r>
      <w:r>
        <w:rPr>
          <w:rFonts w:hint="eastAsia"/>
          <w:sz w:val="20"/>
        </w:rPr>
        <w:t>真：</w:t>
      </w:r>
      <w:r>
        <w:rPr>
          <w:rFonts w:hint="eastAsia"/>
          <w:sz w:val="20"/>
          <w:u w:val="single"/>
        </w:rPr>
        <w:t>/</w:t>
      </w:r>
    </w:p>
    <w:p w:rsidR="00CA044F" w:rsidRDefault="00A77AE8">
      <w:pPr>
        <w:spacing w:line="360" w:lineRule="auto"/>
        <w:jc w:val="right"/>
      </w:pPr>
      <w:r>
        <w:rPr>
          <w:rFonts w:hint="eastAsia"/>
          <w:sz w:val="20"/>
          <w:u w:val="single"/>
        </w:rPr>
        <w:t>/</w:t>
      </w:r>
      <w:r>
        <w:rPr>
          <w:rFonts w:hint="eastAsia"/>
          <w:sz w:val="20"/>
        </w:rPr>
        <w:t>年</w:t>
      </w:r>
      <w:r>
        <w:rPr>
          <w:rFonts w:hint="eastAsia"/>
          <w:sz w:val="20"/>
          <w:u w:val="single"/>
        </w:rPr>
        <w:t>/</w:t>
      </w:r>
      <w:r>
        <w:rPr>
          <w:rFonts w:hint="eastAsia"/>
          <w:sz w:val="20"/>
        </w:rPr>
        <w:t>月</w:t>
      </w:r>
      <w:r>
        <w:rPr>
          <w:rFonts w:hint="eastAsia"/>
          <w:sz w:val="20"/>
          <w:u w:val="single"/>
        </w:rPr>
        <w:t>/</w:t>
      </w:r>
      <w:r>
        <w:rPr>
          <w:rFonts w:hint="eastAsia"/>
          <w:sz w:val="20"/>
        </w:rPr>
        <w:t>日</w:t>
      </w:r>
      <w:r>
        <w:rPr>
          <w:rFonts w:hint="eastAsia"/>
          <w:sz w:val="20"/>
        </w:rPr>
        <w:t xml:space="preserve"> </w:t>
      </w:r>
    </w:p>
    <w:p w:rsidR="00CA044F" w:rsidRDefault="00A77AE8">
      <w:pPr>
        <w:pStyle w:val="Bodytext1"/>
        <w:tabs>
          <w:tab w:val="left" w:pos="726"/>
        </w:tabs>
        <w:spacing w:after="340" w:line="355" w:lineRule="exact"/>
        <w:ind w:firstLine="0"/>
      </w:pPr>
      <w:r>
        <w:t>注：</w:t>
      </w:r>
    </w:p>
    <w:p w:rsidR="00CA044F" w:rsidRDefault="00A77AE8">
      <w:pPr>
        <w:pStyle w:val="Bodytext1"/>
        <w:tabs>
          <w:tab w:val="left" w:pos="699"/>
        </w:tabs>
        <w:spacing w:line="372" w:lineRule="auto"/>
      </w:pPr>
      <w:bookmarkStart w:id="1506" w:name="bookmark1937"/>
      <w:bookmarkEnd w:id="1506"/>
      <w:r>
        <w:rPr>
          <w:rFonts w:ascii="Times New Roman" w:hAnsi="Times New Roman" w:cs="Times New Roman" w:hint="eastAsia"/>
          <w:sz w:val="20"/>
          <w:lang w:val="en-US" w:bidi="en-US"/>
        </w:rPr>
        <w:t>1</w:t>
      </w:r>
      <w:r>
        <w:rPr>
          <w:rFonts w:ascii="Times New Roman" w:eastAsia="Times New Roman" w:hAnsi="Times New Roman" w:cs="Times New Roman"/>
          <w:sz w:val="20"/>
          <w:lang w:val="en-US" w:bidi="en-US"/>
        </w:rPr>
        <w:t>.</w:t>
      </w:r>
      <w:r>
        <w:t>担保人必须是投标人单位基本账户的开户银行。</w:t>
      </w:r>
    </w:p>
    <w:p w:rsidR="00CA044F" w:rsidRDefault="00A77AE8">
      <w:pPr>
        <w:pStyle w:val="Bodytext1"/>
        <w:tabs>
          <w:tab w:val="left" w:pos="716"/>
        </w:tabs>
        <w:spacing w:after="340" w:line="372" w:lineRule="auto"/>
        <w:rPr>
          <w:b/>
          <w:kern w:val="44"/>
          <w:sz w:val="44"/>
          <w:szCs w:val="44"/>
          <w:lang w:val="en-US" w:bidi="ar-SA"/>
        </w:rPr>
      </w:pPr>
      <w:bookmarkStart w:id="1507" w:name="bookmark1938"/>
      <w:bookmarkEnd w:id="1507"/>
      <w:r>
        <w:rPr>
          <w:rFonts w:ascii="Times New Roman" w:hAnsi="Times New Roman" w:cs="Times New Roman" w:hint="eastAsia"/>
          <w:sz w:val="20"/>
          <w:lang w:val="en-US" w:bidi="en-US"/>
        </w:rPr>
        <w:t>2</w:t>
      </w:r>
      <w:r>
        <w:rPr>
          <w:rFonts w:ascii="Times New Roman" w:eastAsia="Times New Roman" w:hAnsi="Times New Roman" w:cs="Times New Roman"/>
          <w:sz w:val="20"/>
          <w:lang w:val="en-US" w:bidi="en-US"/>
        </w:rPr>
        <w:t>.</w:t>
      </w:r>
      <w:r>
        <w:t>委托代理人应附授权委托书</w:t>
      </w:r>
    </w:p>
    <w:p w:rsidR="00CA044F" w:rsidRDefault="00A77AE8">
      <w:pPr>
        <w:pStyle w:val="2"/>
        <w:jc w:val="center"/>
        <w:rPr>
          <w:rFonts w:ascii="宋体" w:hAnsi="宋体" w:cs="宋体"/>
          <w:bCs w:val="0"/>
          <w:kern w:val="44"/>
          <w:sz w:val="44"/>
          <w:szCs w:val="44"/>
        </w:rPr>
      </w:pPr>
      <w:bookmarkStart w:id="1508" w:name="_Toc5650"/>
      <w:r>
        <w:rPr>
          <w:rFonts w:ascii="宋体" w:hAnsi="宋体" w:cs="宋体" w:hint="eastAsia"/>
          <w:bCs w:val="0"/>
          <w:kern w:val="44"/>
          <w:sz w:val="44"/>
          <w:szCs w:val="44"/>
        </w:rPr>
        <w:lastRenderedPageBreak/>
        <w:t>第七章</w:t>
      </w:r>
      <w:r>
        <w:rPr>
          <w:rFonts w:ascii="宋体" w:hAnsi="宋体" w:cs="宋体" w:hint="eastAsia"/>
          <w:bCs w:val="0"/>
          <w:kern w:val="44"/>
          <w:sz w:val="44"/>
          <w:szCs w:val="44"/>
        </w:rPr>
        <w:t xml:space="preserve"> </w:t>
      </w:r>
      <w:r>
        <w:rPr>
          <w:rFonts w:ascii="宋体" w:hAnsi="宋体" w:cs="宋体" w:hint="eastAsia"/>
          <w:bCs w:val="0"/>
          <w:kern w:val="44"/>
          <w:sz w:val="44"/>
          <w:szCs w:val="44"/>
        </w:rPr>
        <w:t>工程量清单</w:t>
      </w:r>
      <w:bookmarkEnd w:id="1478"/>
      <w:bookmarkEnd w:id="1479"/>
      <w:bookmarkEnd w:id="1508"/>
    </w:p>
    <w:p w:rsidR="00CA044F" w:rsidRDefault="00A77AE8">
      <w:pPr>
        <w:pStyle w:val="3"/>
        <w:spacing w:line="360" w:lineRule="exact"/>
      </w:pPr>
      <w:bookmarkStart w:id="1509" w:name="bookmark1944"/>
      <w:bookmarkStart w:id="1510" w:name="_Toc10850"/>
      <w:bookmarkStart w:id="1511" w:name="bookmark1943"/>
      <w:bookmarkStart w:id="1512" w:name="bookmark1942"/>
      <w:bookmarkStart w:id="1513" w:name="_Toc4952"/>
      <w:bookmarkStart w:id="1514" w:name="_Toc2117366857"/>
      <w:bookmarkStart w:id="1515" w:name="_Toc31914"/>
      <w:bookmarkStart w:id="1516" w:name="_Toc10568"/>
      <w:bookmarkStart w:id="1517" w:name="bookmark1945"/>
      <w:bookmarkEnd w:id="1509"/>
      <w:r>
        <w:rPr>
          <w:rFonts w:hint="eastAsia"/>
        </w:rPr>
        <w:t xml:space="preserve">1. </w:t>
      </w:r>
      <w:r>
        <w:rPr>
          <w:rFonts w:hint="eastAsia"/>
        </w:rPr>
        <w:t>工程量清单说明</w:t>
      </w:r>
      <w:bookmarkEnd w:id="1510"/>
      <w:bookmarkEnd w:id="1511"/>
      <w:bookmarkEnd w:id="1512"/>
      <w:bookmarkEnd w:id="1513"/>
      <w:bookmarkEnd w:id="1514"/>
      <w:bookmarkEnd w:id="1515"/>
      <w:bookmarkEnd w:id="1516"/>
      <w:bookmarkEnd w:id="1517"/>
    </w:p>
    <w:p w:rsidR="00CA044F" w:rsidRDefault="00A77AE8">
      <w:pPr>
        <w:pStyle w:val="Bodytext1"/>
        <w:tabs>
          <w:tab w:val="left" w:pos="922"/>
        </w:tabs>
        <w:spacing w:line="355" w:lineRule="exact"/>
        <w:ind w:firstLine="440"/>
        <w:rPr>
          <w:rFonts w:ascii="Times New Roman" w:hAnsi="Times New Roman" w:cs="Times New Roman"/>
        </w:rPr>
      </w:pPr>
      <w:bookmarkStart w:id="1518" w:name="bookmark1946"/>
      <w:r>
        <w:rPr>
          <w:rFonts w:ascii="Times New Roman" w:hAnsi="Times New Roman" w:cs="Times New Roman"/>
        </w:rPr>
        <w:t>（</w:t>
      </w:r>
      <w:bookmarkEnd w:id="1518"/>
      <w:r>
        <w:rPr>
          <w:rFonts w:ascii="Times New Roman" w:hAnsi="Times New Roman" w:cs="Times New Roman"/>
        </w:rPr>
        <w:t>1</w:t>
      </w:r>
      <w:r>
        <w:rPr>
          <w:rFonts w:ascii="Times New Roman" w:hAnsi="Times New Roman" w:cs="Times New Roman"/>
        </w:rPr>
        <w:t>）工程量清单应与</w:t>
      </w:r>
      <w:r>
        <w:rPr>
          <w:rFonts w:ascii="Times New Roman" w:hAnsi="Times New Roman" w:cs="Times New Roman" w:hint="eastAsia"/>
          <w:lang w:val="en-US"/>
        </w:rPr>
        <w:t>采购</w:t>
      </w:r>
      <w:r>
        <w:rPr>
          <w:rFonts w:ascii="Times New Roman" w:hAnsi="Times New Roman" w:cs="Times New Roman"/>
        </w:rPr>
        <w:t>文件中的</w:t>
      </w:r>
      <w:r>
        <w:rPr>
          <w:rFonts w:ascii="Times New Roman" w:hAnsi="Times New Roman" w:cs="Times New Roman" w:hint="eastAsia"/>
        </w:rPr>
        <w:t>供应商须知</w:t>
      </w:r>
      <w:r>
        <w:rPr>
          <w:rFonts w:ascii="Times New Roman" w:hAnsi="Times New Roman" w:cs="Times New Roman"/>
        </w:rPr>
        <w:t>、通用合同条款、专用合同条款、技术标准和要求（合同技术条款）、图纸及《水利工程工程量清单计价规范》</w:t>
      </w:r>
      <w:r>
        <w:rPr>
          <w:rFonts w:ascii="Times New Roman" w:hAnsi="Times New Roman" w:cs="Times New Roman"/>
          <w:lang w:val="en-US" w:bidi="en-US"/>
        </w:rPr>
        <w:t>（</w:t>
      </w:r>
      <w:r>
        <w:rPr>
          <w:rFonts w:ascii="Times New Roman" w:hAnsi="Times New Roman" w:cs="Times New Roman"/>
          <w:lang w:val="en-US" w:bidi="en-US"/>
        </w:rPr>
        <w:t>GB50501</w:t>
      </w:r>
      <w:r>
        <w:rPr>
          <w:rFonts w:ascii="Times New Roman" w:hAnsi="Times New Roman" w:cs="Times New Roman"/>
          <w:lang w:val="en-US" w:bidi="en-US"/>
        </w:rPr>
        <w:t>）</w:t>
      </w:r>
      <w:r>
        <w:rPr>
          <w:rFonts w:ascii="Times New Roman" w:hAnsi="Times New Roman" w:cs="Times New Roman"/>
          <w:lang w:val="en-US" w:bidi="en-US"/>
        </w:rPr>
        <w:t>2007</w:t>
      </w:r>
      <w:r>
        <w:rPr>
          <w:rFonts w:ascii="Times New Roman" w:hAnsi="Times New Roman" w:cs="Times New Roman"/>
          <w:lang w:val="en-US" w:bidi="en-US"/>
        </w:rPr>
        <w:t>）</w:t>
      </w:r>
      <w:r>
        <w:rPr>
          <w:rFonts w:ascii="Times New Roman" w:hAnsi="Times New Roman" w:cs="Times New Roman"/>
        </w:rPr>
        <w:t>等一起阅读和理解。</w:t>
      </w:r>
    </w:p>
    <w:p w:rsidR="00CA044F" w:rsidRDefault="00A77AE8">
      <w:pPr>
        <w:pStyle w:val="Bodytext1"/>
        <w:tabs>
          <w:tab w:val="left" w:pos="922"/>
        </w:tabs>
        <w:spacing w:line="355" w:lineRule="exact"/>
        <w:ind w:firstLine="440"/>
        <w:rPr>
          <w:rFonts w:ascii="Times New Roman" w:hAnsi="Times New Roman" w:cs="Times New Roman"/>
        </w:rPr>
      </w:pPr>
      <w:bookmarkStart w:id="1519" w:name="bookmark1947"/>
      <w:r>
        <w:rPr>
          <w:rFonts w:ascii="Times New Roman" w:hAnsi="Times New Roman" w:cs="Times New Roman"/>
        </w:rPr>
        <w:t>（</w:t>
      </w:r>
      <w:bookmarkEnd w:id="1519"/>
      <w:r>
        <w:rPr>
          <w:rFonts w:ascii="Times New Roman" w:hAnsi="Times New Roman" w:cs="Times New Roman"/>
        </w:rPr>
        <w:t>2</w:t>
      </w:r>
      <w:r>
        <w:rPr>
          <w:rFonts w:ascii="Times New Roman" w:hAnsi="Times New Roman" w:cs="Times New Roman"/>
        </w:rPr>
        <w:t>）工程量清单仅是</w:t>
      </w:r>
      <w:r>
        <w:rPr>
          <w:rFonts w:ascii="Times New Roman" w:hAnsi="Times New Roman" w:cs="Times New Roman" w:hint="eastAsia"/>
          <w:lang w:val="en-US"/>
        </w:rPr>
        <w:t>供应商磋商</w:t>
      </w:r>
      <w:r>
        <w:rPr>
          <w:rFonts w:ascii="Times New Roman" w:hAnsi="Times New Roman" w:cs="Times New Roman"/>
        </w:rPr>
        <w:t>报价的共同基础。除另有约定外，工程量清单中的工程量是根据招标设计图纸按《水利工程工程量清单计价规范》</w:t>
      </w:r>
      <w:r>
        <w:rPr>
          <w:rFonts w:ascii="Times New Roman" w:hAnsi="Times New Roman" w:cs="Times New Roman"/>
          <w:lang w:val="en-US" w:bidi="en-US"/>
        </w:rPr>
        <w:t>（</w:t>
      </w:r>
      <w:r>
        <w:rPr>
          <w:rFonts w:ascii="Times New Roman" w:hAnsi="Times New Roman" w:cs="Times New Roman"/>
          <w:lang w:val="en-US" w:bidi="en-US"/>
        </w:rPr>
        <w:t>GB50501</w:t>
      </w:r>
      <w:r>
        <w:rPr>
          <w:rFonts w:ascii="Times New Roman" w:hAnsi="Times New Roman" w:cs="Times New Roman"/>
          <w:lang w:val="en-US" w:bidi="en-US"/>
        </w:rPr>
        <w:t>）</w:t>
      </w:r>
      <w:r>
        <w:rPr>
          <w:rFonts w:ascii="Times New Roman" w:hAnsi="Times New Roman" w:cs="Times New Roman"/>
          <w:lang w:val="en-US" w:bidi="en-US"/>
        </w:rPr>
        <w:t>2007</w:t>
      </w:r>
      <w:r>
        <w:rPr>
          <w:rFonts w:ascii="Times New Roman" w:hAnsi="Times New Roman" w:cs="Times New Roman"/>
          <w:lang w:val="en-US" w:bidi="en-US"/>
        </w:rPr>
        <w:t>）</w:t>
      </w:r>
      <w:r>
        <w:rPr>
          <w:rFonts w:ascii="Times New Roman" w:hAnsi="Times New Roman" w:cs="Times New Roman"/>
        </w:rPr>
        <w:t>计算规则计算的</w:t>
      </w:r>
      <w:proofErr w:type="gramStart"/>
      <w:r>
        <w:rPr>
          <w:rFonts w:ascii="Times New Roman" w:hAnsi="Times New Roman" w:cs="Times New Roman"/>
        </w:rPr>
        <w:t>用于</w:t>
      </w:r>
      <w:r>
        <w:rPr>
          <w:rFonts w:ascii="Times New Roman" w:hAnsi="Times New Roman" w:cs="Times New Roman" w:hint="eastAsia"/>
          <w:lang w:val="en-US"/>
        </w:rPr>
        <w:t>磋商</w:t>
      </w:r>
      <w:proofErr w:type="gramEnd"/>
      <w:r>
        <w:rPr>
          <w:rFonts w:ascii="Times New Roman" w:hAnsi="Times New Roman" w:cs="Times New Roman"/>
        </w:rPr>
        <w:t>报价的估算工程量，不作为最终结算工程量。最终结算工程量是承包人实际完成并符合技术标准和要求（合同技术条款）和《水利工程工程量清单计价规范》</w:t>
      </w:r>
      <w:r>
        <w:rPr>
          <w:rFonts w:ascii="Times New Roman" w:hAnsi="Times New Roman" w:cs="Times New Roman"/>
        </w:rPr>
        <w:t xml:space="preserve"> </w:t>
      </w:r>
      <w:r>
        <w:rPr>
          <w:rFonts w:ascii="Times New Roman" w:hAnsi="Times New Roman" w:cs="Times New Roman"/>
          <w:lang w:val="en-US" w:bidi="en-US"/>
        </w:rPr>
        <w:t>（</w:t>
      </w:r>
      <w:r>
        <w:rPr>
          <w:rFonts w:ascii="Times New Roman" w:hAnsi="Times New Roman" w:cs="Times New Roman"/>
          <w:lang w:val="en-US" w:bidi="en-US"/>
        </w:rPr>
        <w:t>GB50501</w:t>
      </w:r>
      <w:r>
        <w:rPr>
          <w:rFonts w:ascii="Times New Roman" w:hAnsi="Times New Roman" w:cs="Times New Roman"/>
          <w:lang w:val="en-US" w:bidi="en-US"/>
        </w:rPr>
        <w:t>）</w:t>
      </w:r>
      <w:r>
        <w:rPr>
          <w:rFonts w:ascii="Times New Roman" w:hAnsi="Times New Roman" w:cs="Times New Roman"/>
          <w:lang w:val="en-US" w:bidi="en-US"/>
        </w:rPr>
        <w:t>2007</w:t>
      </w:r>
      <w:r>
        <w:rPr>
          <w:rFonts w:ascii="Times New Roman" w:hAnsi="Times New Roman" w:cs="Times New Roman"/>
          <w:lang w:val="en-US" w:bidi="en-US"/>
        </w:rPr>
        <w:t>）</w:t>
      </w:r>
      <w:r>
        <w:rPr>
          <w:rFonts w:ascii="Times New Roman" w:hAnsi="Times New Roman" w:cs="Times New Roman"/>
        </w:rPr>
        <w:t>计算规则等规定，按施工图纸计算的有效工程量。</w:t>
      </w:r>
    </w:p>
    <w:p w:rsidR="00CA044F" w:rsidRDefault="00A77AE8">
      <w:pPr>
        <w:pStyle w:val="Bodytext1"/>
        <w:tabs>
          <w:tab w:val="left" w:pos="918"/>
        </w:tabs>
        <w:spacing w:line="355" w:lineRule="exact"/>
        <w:ind w:firstLine="440"/>
        <w:rPr>
          <w:rFonts w:ascii="Times New Roman" w:hAnsi="Times New Roman" w:cs="Times New Roman"/>
        </w:rPr>
      </w:pPr>
      <w:bookmarkStart w:id="1520" w:name="bookmark1948"/>
      <w:r>
        <w:rPr>
          <w:rFonts w:ascii="Times New Roman" w:hAnsi="Times New Roman" w:cs="Times New Roman"/>
        </w:rPr>
        <w:t>（</w:t>
      </w:r>
      <w:bookmarkEnd w:id="1520"/>
      <w:r>
        <w:rPr>
          <w:rFonts w:ascii="Times New Roman" w:hAnsi="Times New Roman" w:cs="Times New Roman"/>
        </w:rPr>
        <w:t>3</w:t>
      </w:r>
      <w:r>
        <w:rPr>
          <w:rFonts w:ascii="Times New Roman" w:hAnsi="Times New Roman" w:cs="Times New Roman"/>
        </w:rPr>
        <w:t>）工程量清单中各项目的工作内容和要求应符合相关技术标准和要求（合同技术条</w:t>
      </w:r>
      <w:r>
        <w:rPr>
          <w:rFonts w:ascii="Times New Roman" w:hAnsi="Times New Roman" w:cs="Times New Roman"/>
        </w:rPr>
        <w:t xml:space="preserve"> </w:t>
      </w:r>
      <w:r>
        <w:rPr>
          <w:rFonts w:ascii="Times New Roman" w:hAnsi="Times New Roman" w:cs="Times New Roman"/>
        </w:rPr>
        <w:t>款）以及《水利工程工程量清单计价规范》</w:t>
      </w:r>
      <w:r>
        <w:rPr>
          <w:rFonts w:ascii="Times New Roman" w:hAnsi="Times New Roman" w:cs="Times New Roman"/>
          <w:lang w:val="en-US" w:bidi="en-US"/>
        </w:rPr>
        <w:t>（</w:t>
      </w:r>
      <w:r>
        <w:rPr>
          <w:rFonts w:ascii="Times New Roman" w:hAnsi="Times New Roman" w:cs="Times New Roman"/>
          <w:lang w:val="en-US" w:bidi="en-US"/>
        </w:rPr>
        <w:t>GB50501</w:t>
      </w:r>
      <w:r>
        <w:rPr>
          <w:rFonts w:ascii="Times New Roman" w:hAnsi="Times New Roman" w:cs="Times New Roman"/>
          <w:lang w:val="en-US" w:bidi="en-US"/>
        </w:rPr>
        <w:t>）</w:t>
      </w:r>
      <w:r>
        <w:rPr>
          <w:rFonts w:ascii="Times New Roman" w:hAnsi="Times New Roman" w:cs="Times New Roman"/>
          <w:lang w:val="en-US" w:bidi="en-US"/>
        </w:rPr>
        <w:t>2007</w:t>
      </w:r>
      <w:r>
        <w:rPr>
          <w:rFonts w:ascii="Times New Roman" w:hAnsi="Times New Roman" w:cs="Times New Roman"/>
          <w:lang w:val="en-US" w:bidi="en-US"/>
        </w:rPr>
        <w:t>）</w:t>
      </w:r>
      <w:r>
        <w:rPr>
          <w:rFonts w:ascii="Times New Roman" w:hAnsi="Times New Roman" w:cs="Times New Roman"/>
        </w:rPr>
        <w:t>的规</w:t>
      </w:r>
      <w:r>
        <w:rPr>
          <w:rFonts w:ascii="Times New Roman" w:hAnsi="Times New Roman" w:cs="Times New Roman"/>
        </w:rPr>
        <w:t>定。</w:t>
      </w:r>
    </w:p>
    <w:p w:rsidR="00CA044F" w:rsidRDefault="00A77AE8">
      <w:pPr>
        <w:pStyle w:val="Bodytext1"/>
        <w:tabs>
          <w:tab w:val="left" w:pos="903"/>
        </w:tabs>
        <w:spacing w:after="260" w:line="355" w:lineRule="exact"/>
        <w:ind w:firstLine="420"/>
        <w:rPr>
          <w:rFonts w:ascii="Times New Roman" w:hAnsi="Times New Roman" w:cs="Times New Roman"/>
        </w:rPr>
      </w:pPr>
      <w:bookmarkStart w:id="1521" w:name="bookmark1949"/>
      <w:r>
        <w:rPr>
          <w:rFonts w:ascii="Times New Roman" w:hAnsi="Times New Roman" w:cs="Times New Roman"/>
        </w:rPr>
        <w:t>（</w:t>
      </w:r>
      <w:bookmarkEnd w:id="1521"/>
      <w:r>
        <w:rPr>
          <w:rFonts w:ascii="Times New Roman" w:hAnsi="Times New Roman" w:cs="Times New Roman"/>
        </w:rPr>
        <w:t>4</w:t>
      </w:r>
      <w:r>
        <w:rPr>
          <w:rFonts w:ascii="Times New Roman" w:hAnsi="Times New Roman" w:cs="Times New Roman"/>
        </w:rPr>
        <w:t>）工程价款的支付遵循合同条款的约定。</w:t>
      </w:r>
    </w:p>
    <w:p w:rsidR="00CA044F" w:rsidRDefault="00A77AE8">
      <w:pPr>
        <w:pStyle w:val="3"/>
        <w:spacing w:line="360" w:lineRule="exact"/>
      </w:pPr>
      <w:bookmarkStart w:id="1522" w:name="bookmark1952"/>
      <w:bookmarkStart w:id="1523" w:name="_Toc17246"/>
      <w:bookmarkStart w:id="1524" w:name="bookmark1951"/>
      <w:bookmarkStart w:id="1525" w:name="_Toc26458"/>
      <w:bookmarkStart w:id="1526" w:name="_Toc111540483"/>
      <w:bookmarkStart w:id="1527" w:name="_Toc30126"/>
      <w:bookmarkStart w:id="1528" w:name="_Toc5128"/>
      <w:bookmarkStart w:id="1529" w:name="bookmark1950"/>
      <w:bookmarkStart w:id="1530" w:name="bookmark1953"/>
      <w:bookmarkEnd w:id="1522"/>
      <w:r>
        <w:rPr>
          <w:rFonts w:hint="eastAsia"/>
        </w:rPr>
        <w:t xml:space="preserve">2. </w:t>
      </w:r>
      <w:r>
        <w:rPr>
          <w:rFonts w:hint="eastAsia"/>
        </w:rPr>
        <w:t>磋商报价说明</w:t>
      </w:r>
      <w:bookmarkEnd w:id="1523"/>
      <w:bookmarkEnd w:id="1524"/>
      <w:bookmarkEnd w:id="1525"/>
      <w:bookmarkEnd w:id="1526"/>
      <w:bookmarkEnd w:id="1527"/>
      <w:bookmarkEnd w:id="1528"/>
      <w:bookmarkEnd w:id="1529"/>
      <w:bookmarkEnd w:id="1530"/>
    </w:p>
    <w:p w:rsidR="00CA044F" w:rsidRDefault="00A77AE8">
      <w:pPr>
        <w:spacing w:line="360" w:lineRule="auto"/>
        <w:rPr>
          <w:rFonts w:ascii="宋体" w:hAnsi="宋体"/>
          <w:b/>
          <w:sz w:val="30"/>
          <w:szCs w:val="30"/>
        </w:rPr>
      </w:pPr>
      <w:bookmarkStart w:id="1531" w:name="bookmark1954"/>
      <w:bookmarkStart w:id="1532" w:name="bookmark1956"/>
      <w:bookmarkStart w:id="1533" w:name="bookmark1955"/>
      <w:r>
        <w:rPr>
          <w:rFonts w:ascii="宋体" w:hAnsi="宋体"/>
          <w:b/>
          <w:sz w:val="30"/>
          <w:szCs w:val="30"/>
        </w:rPr>
        <w:t>2.1</w:t>
      </w:r>
      <w:r>
        <w:rPr>
          <w:rFonts w:ascii="宋体" w:hAnsi="宋体"/>
          <w:b/>
          <w:sz w:val="30"/>
          <w:szCs w:val="30"/>
        </w:rPr>
        <w:t>工程量清单报价表组成</w:t>
      </w:r>
      <w:bookmarkEnd w:id="1531"/>
      <w:bookmarkEnd w:id="1532"/>
      <w:bookmarkEnd w:id="1533"/>
    </w:p>
    <w:p w:rsidR="00CA044F" w:rsidRDefault="00A77AE8">
      <w:pPr>
        <w:pStyle w:val="Bodytext1"/>
        <w:spacing w:line="355" w:lineRule="atLeast"/>
        <w:ind w:firstLine="420"/>
        <w:rPr>
          <w:rFonts w:ascii="Times New Roman" w:hAnsi="Times New Roman" w:cs="Times New Roman"/>
        </w:rPr>
      </w:pPr>
      <w:r>
        <w:rPr>
          <w:rFonts w:ascii="Times New Roman" w:hAnsi="Times New Roman" w:cs="Times New Roman"/>
        </w:rPr>
        <w:t>工程量清单报价表由以下表格组成：</w:t>
      </w:r>
    </w:p>
    <w:p w:rsidR="00CA044F" w:rsidRDefault="00A77AE8">
      <w:pPr>
        <w:pStyle w:val="Bodytext1"/>
        <w:tabs>
          <w:tab w:val="left" w:pos="738"/>
        </w:tabs>
        <w:spacing w:line="355" w:lineRule="atLeast"/>
        <w:ind w:leftChars="200" w:left="420" w:firstLine="0"/>
        <w:rPr>
          <w:rFonts w:ascii="Times New Roman" w:hAnsi="Times New Roman" w:cs="Times New Roman"/>
        </w:rPr>
      </w:pPr>
      <w:bookmarkStart w:id="1534" w:name="bookmark1957"/>
      <w:bookmarkEnd w:id="1534"/>
      <w:r>
        <w:rPr>
          <w:rFonts w:ascii="Times New Roman" w:hAnsi="Times New Roman" w:cs="Times New Roman"/>
          <w:lang w:val="en-US"/>
        </w:rPr>
        <w:t>1.</w:t>
      </w:r>
      <w:r>
        <w:rPr>
          <w:rFonts w:ascii="Times New Roman" w:hAnsi="Times New Roman" w:cs="Times New Roman" w:hint="eastAsia"/>
          <w:lang w:val="en-US"/>
        </w:rPr>
        <w:t>磋商</w:t>
      </w:r>
      <w:r>
        <w:rPr>
          <w:rFonts w:ascii="Times New Roman" w:hAnsi="Times New Roman" w:cs="Times New Roman"/>
        </w:rPr>
        <w:t>总价。</w:t>
      </w:r>
    </w:p>
    <w:p w:rsidR="00CA044F" w:rsidRDefault="00A77AE8">
      <w:pPr>
        <w:pStyle w:val="Bodytext1"/>
        <w:tabs>
          <w:tab w:val="left" w:pos="754"/>
        </w:tabs>
        <w:spacing w:line="355" w:lineRule="atLeast"/>
        <w:ind w:leftChars="200" w:left="420" w:firstLine="0"/>
        <w:rPr>
          <w:rFonts w:ascii="Times New Roman" w:hAnsi="Times New Roman" w:cs="Times New Roman"/>
        </w:rPr>
      </w:pPr>
      <w:bookmarkStart w:id="1535" w:name="bookmark1958"/>
      <w:bookmarkEnd w:id="1535"/>
      <w:r>
        <w:rPr>
          <w:rFonts w:ascii="Times New Roman" w:hAnsi="Times New Roman" w:cs="Times New Roman"/>
          <w:lang w:val="en-US"/>
        </w:rPr>
        <w:t>2.</w:t>
      </w:r>
      <w:r>
        <w:rPr>
          <w:rFonts w:ascii="Times New Roman" w:hAnsi="Times New Roman" w:cs="Times New Roman"/>
        </w:rPr>
        <w:t>工程项目总价表。</w:t>
      </w:r>
    </w:p>
    <w:p w:rsidR="00CA044F" w:rsidRDefault="00A77AE8">
      <w:pPr>
        <w:pStyle w:val="Bodytext1"/>
        <w:tabs>
          <w:tab w:val="left" w:pos="754"/>
        </w:tabs>
        <w:spacing w:line="355" w:lineRule="atLeast"/>
        <w:ind w:leftChars="200" w:left="420" w:firstLine="0"/>
        <w:rPr>
          <w:rFonts w:ascii="Times New Roman" w:hAnsi="Times New Roman" w:cs="Times New Roman"/>
        </w:rPr>
      </w:pPr>
      <w:bookmarkStart w:id="1536" w:name="bookmark1959"/>
      <w:bookmarkEnd w:id="1536"/>
      <w:r>
        <w:rPr>
          <w:rFonts w:ascii="Times New Roman" w:hAnsi="Times New Roman" w:cs="Times New Roman"/>
          <w:lang w:val="en-US"/>
        </w:rPr>
        <w:t>3.</w:t>
      </w:r>
      <w:r>
        <w:rPr>
          <w:rFonts w:ascii="Times New Roman" w:hAnsi="Times New Roman" w:cs="Times New Roman"/>
        </w:rPr>
        <w:t>分类分项工程量清单计价表。</w:t>
      </w:r>
    </w:p>
    <w:p w:rsidR="00CA044F" w:rsidRDefault="00A77AE8">
      <w:pPr>
        <w:pStyle w:val="Bodytext1"/>
        <w:tabs>
          <w:tab w:val="left" w:pos="759"/>
        </w:tabs>
        <w:spacing w:line="355" w:lineRule="atLeast"/>
        <w:ind w:leftChars="200" w:left="420" w:firstLine="0"/>
        <w:rPr>
          <w:rFonts w:ascii="Times New Roman" w:hAnsi="Times New Roman" w:cs="Times New Roman"/>
        </w:rPr>
      </w:pPr>
      <w:bookmarkStart w:id="1537" w:name="bookmark1960"/>
      <w:bookmarkEnd w:id="1537"/>
      <w:r>
        <w:rPr>
          <w:rFonts w:ascii="Times New Roman" w:hAnsi="Times New Roman" w:cs="Times New Roman"/>
          <w:lang w:val="en-US"/>
        </w:rPr>
        <w:t>4.</w:t>
      </w:r>
      <w:r>
        <w:rPr>
          <w:rFonts w:ascii="Times New Roman" w:hAnsi="Times New Roman" w:cs="Times New Roman"/>
        </w:rPr>
        <w:t>措施项目清单计价表。</w:t>
      </w:r>
    </w:p>
    <w:p w:rsidR="00CA044F" w:rsidRDefault="00A77AE8">
      <w:pPr>
        <w:pStyle w:val="Bodytext1"/>
        <w:tabs>
          <w:tab w:val="left" w:pos="759"/>
        </w:tabs>
        <w:spacing w:line="355" w:lineRule="atLeast"/>
        <w:ind w:leftChars="200" w:left="420" w:firstLine="0"/>
        <w:rPr>
          <w:rFonts w:ascii="Times New Roman" w:hAnsi="Times New Roman" w:cs="Times New Roman"/>
        </w:rPr>
      </w:pPr>
      <w:bookmarkStart w:id="1538" w:name="bookmark1961"/>
      <w:bookmarkEnd w:id="1538"/>
      <w:r>
        <w:rPr>
          <w:rFonts w:ascii="Times New Roman" w:hAnsi="Times New Roman" w:cs="Times New Roman"/>
          <w:lang w:val="en-US"/>
        </w:rPr>
        <w:t>5.</w:t>
      </w:r>
      <w:r>
        <w:rPr>
          <w:rFonts w:ascii="Times New Roman" w:hAnsi="Times New Roman" w:cs="Times New Roman"/>
        </w:rPr>
        <w:t>其它项目清单计价表。</w:t>
      </w:r>
    </w:p>
    <w:p w:rsidR="00CA044F" w:rsidRDefault="00A77AE8">
      <w:pPr>
        <w:pStyle w:val="Bodytext1"/>
        <w:tabs>
          <w:tab w:val="left" w:pos="759"/>
        </w:tabs>
        <w:spacing w:line="355" w:lineRule="atLeast"/>
        <w:ind w:leftChars="200" w:left="420" w:firstLine="0"/>
        <w:rPr>
          <w:rFonts w:ascii="Times New Roman" w:hAnsi="Times New Roman" w:cs="Times New Roman"/>
        </w:rPr>
      </w:pPr>
      <w:bookmarkStart w:id="1539" w:name="bookmark1962"/>
      <w:bookmarkEnd w:id="1539"/>
      <w:r>
        <w:rPr>
          <w:rFonts w:ascii="Times New Roman" w:hAnsi="Times New Roman" w:cs="Times New Roman"/>
          <w:lang w:val="en-US"/>
        </w:rPr>
        <w:t>6.</w:t>
      </w:r>
      <w:r>
        <w:rPr>
          <w:rFonts w:ascii="Times New Roman" w:hAnsi="Times New Roman" w:cs="Times New Roman"/>
        </w:rPr>
        <w:t>零星工作（计日工）项目计价表。</w:t>
      </w:r>
    </w:p>
    <w:p w:rsidR="00CA044F" w:rsidRDefault="00A77AE8">
      <w:pPr>
        <w:pStyle w:val="Bodytext1"/>
        <w:tabs>
          <w:tab w:val="left" w:pos="759"/>
        </w:tabs>
        <w:spacing w:line="355" w:lineRule="atLeast"/>
        <w:ind w:leftChars="200" w:left="420" w:firstLine="0"/>
        <w:rPr>
          <w:rFonts w:ascii="Times New Roman" w:hAnsi="Times New Roman" w:cs="Times New Roman"/>
        </w:rPr>
      </w:pPr>
      <w:bookmarkStart w:id="1540" w:name="bookmark1963"/>
      <w:bookmarkEnd w:id="1540"/>
      <w:r>
        <w:rPr>
          <w:rFonts w:ascii="Times New Roman" w:hAnsi="Times New Roman" w:cs="Times New Roman"/>
          <w:lang w:val="en-US"/>
        </w:rPr>
        <w:t>7.</w:t>
      </w:r>
      <w:r>
        <w:rPr>
          <w:rFonts w:ascii="Times New Roman" w:hAnsi="Times New Roman" w:cs="Times New Roman"/>
        </w:rPr>
        <w:t>工程单价汇总表。</w:t>
      </w:r>
    </w:p>
    <w:p w:rsidR="00CA044F" w:rsidRDefault="00A77AE8">
      <w:pPr>
        <w:pStyle w:val="Bodytext1"/>
        <w:tabs>
          <w:tab w:val="left" w:pos="759"/>
        </w:tabs>
        <w:spacing w:line="355" w:lineRule="atLeast"/>
        <w:ind w:leftChars="200" w:left="420" w:firstLine="0"/>
        <w:rPr>
          <w:rFonts w:ascii="Times New Roman" w:hAnsi="Times New Roman" w:cs="Times New Roman"/>
        </w:rPr>
      </w:pPr>
      <w:bookmarkStart w:id="1541" w:name="bookmark1964"/>
      <w:bookmarkEnd w:id="1541"/>
      <w:r>
        <w:rPr>
          <w:rFonts w:ascii="Times New Roman" w:hAnsi="Times New Roman" w:cs="Times New Roman"/>
          <w:lang w:val="en-US"/>
        </w:rPr>
        <w:t>8.</w:t>
      </w:r>
      <w:r>
        <w:rPr>
          <w:rFonts w:ascii="Times New Roman" w:hAnsi="Times New Roman" w:cs="Times New Roman"/>
        </w:rPr>
        <w:t>工程单价费（税）率汇总表。</w:t>
      </w:r>
    </w:p>
    <w:p w:rsidR="00CA044F" w:rsidRDefault="00A77AE8">
      <w:pPr>
        <w:pStyle w:val="Bodytext1"/>
        <w:tabs>
          <w:tab w:val="left" w:pos="759"/>
        </w:tabs>
        <w:spacing w:line="355" w:lineRule="atLeast"/>
        <w:ind w:leftChars="200" w:left="420" w:firstLine="0"/>
        <w:rPr>
          <w:rFonts w:ascii="Times New Roman" w:hAnsi="Times New Roman" w:cs="Times New Roman"/>
        </w:rPr>
      </w:pPr>
      <w:bookmarkStart w:id="1542" w:name="bookmark1965"/>
      <w:bookmarkEnd w:id="1542"/>
      <w:r>
        <w:rPr>
          <w:rFonts w:ascii="Times New Roman" w:hAnsi="Times New Roman" w:cs="Times New Roman"/>
          <w:lang w:val="en-US"/>
        </w:rPr>
        <w:t>9.</w:t>
      </w:r>
      <w:r>
        <w:rPr>
          <w:rFonts w:ascii="Times New Roman" w:hAnsi="Times New Roman" w:cs="Times New Roman" w:hint="eastAsia"/>
          <w:lang w:val="en-US"/>
        </w:rPr>
        <w:t>供应商</w:t>
      </w:r>
      <w:r>
        <w:rPr>
          <w:rFonts w:ascii="Times New Roman" w:hAnsi="Times New Roman" w:cs="Times New Roman"/>
        </w:rPr>
        <w:t>生产电、风、水、砂石基础单价汇总表。</w:t>
      </w:r>
    </w:p>
    <w:p w:rsidR="00CA044F" w:rsidRDefault="00A77AE8">
      <w:pPr>
        <w:pStyle w:val="Bodytext1"/>
        <w:tabs>
          <w:tab w:val="left" w:pos="841"/>
        </w:tabs>
        <w:spacing w:line="355" w:lineRule="atLeast"/>
        <w:ind w:leftChars="200" w:left="420" w:firstLine="0"/>
        <w:rPr>
          <w:rFonts w:ascii="Times New Roman" w:hAnsi="Times New Roman" w:cs="Times New Roman"/>
        </w:rPr>
      </w:pPr>
      <w:bookmarkStart w:id="1543" w:name="bookmark1966"/>
      <w:bookmarkEnd w:id="1543"/>
      <w:r>
        <w:rPr>
          <w:rFonts w:ascii="Times New Roman" w:hAnsi="Times New Roman" w:cs="Times New Roman"/>
          <w:lang w:val="en-US"/>
        </w:rPr>
        <w:t>10.</w:t>
      </w:r>
      <w:r>
        <w:rPr>
          <w:rFonts w:ascii="Times New Roman" w:hAnsi="Times New Roman" w:cs="Times New Roman" w:hint="eastAsia"/>
          <w:lang w:val="en-US"/>
        </w:rPr>
        <w:t>供应商</w:t>
      </w:r>
      <w:r>
        <w:rPr>
          <w:rFonts w:ascii="Times New Roman" w:hAnsi="Times New Roman" w:cs="Times New Roman"/>
        </w:rPr>
        <w:t>生产混凝土配合</w:t>
      </w:r>
      <w:proofErr w:type="gramStart"/>
      <w:r>
        <w:rPr>
          <w:rFonts w:ascii="Times New Roman" w:hAnsi="Times New Roman" w:cs="Times New Roman"/>
        </w:rPr>
        <w:t>比材料</w:t>
      </w:r>
      <w:proofErr w:type="gramEnd"/>
      <w:r>
        <w:rPr>
          <w:rFonts w:ascii="Times New Roman" w:hAnsi="Times New Roman" w:cs="Times New Roman"/>
        </w:rPr>
        <w:t>费表。</w:t>
      </w:r>
    </w:p>
    <w:p w:rsidR="00CA044F" w:rsidRDefault="00A77AE8">
      <w:pPr>
        <w:pStyle w:val="Bodytext1"/>
        <w:spacing w:line="355" w:lineRule="atLeast"/>
        <w:ind w:leftChars="200" w:left="420" w:firstLine="0"/>
        <w:rPr>
          <w:rFonts w:ascii="Times New Roman" w:hAnsi="Times New Roman" w:cs="Times New Roman"/>
        </w:rPr>
      </w:pPr>
      <w:r>
        <w:rPr>
          <w:rFonts w:ascii="Times New Roman" w:hAnsi="Times New Roman" w:cs="Times New Roman"/>
          <w:lang w:val="en-US"/>
        </w:rPr>
        <w:t>11.</w:t>
      </w:r>
      <w:r>
        <w:rPr>
          <w:rFonts w:ascii="Times New Roman" w:hAnsi="Times New Roman" w:cs="Times New Roman" w:hint="eastAsia"/>
          <w:lang w:val="en-US"/>
        </w:rPr>
        <w:t>供应商</w:t>
      </w:r>
      <w:r>
        <w:rPr>
          <w:rFonts w:ascii="Times New Roman" w:hAnsi="Times New Roman" w:cs="Times New Roman"/>
        </w:rPr>
        <w:t>供应材料价格汇总表（若招标人提供）。</w:t>
      </w:r>
    </w:p>
    <w:p w:rsidR="00CA044F" w:rsidRDefault="00A77AE8">
      <w:pPr>
        <w:pStyle w:val="Bodytext1"/>
        <w:tabs>
          <w:tab w:val="left" w:pos="841"/>
        </w:tabs>
        <w:spacing w:line="355" w:lineRule="atLeast"/>
        <w:ind w:leftChars="200" w:left="420" w:firstLine="0"/>
        <w:rPr>
          <w:rFonts w:ascii="Times New Roman" w:hAnsi="Times New Roman" w:cs="Times New Roman"/>
        </w:rPr>
      </w:pPr>
      <w:bookmarkStart w:id="1544" w:name="bookmark1968"/>
      <w:bookmarkEnd w:id="1544"/>
      <w:r>
        <w:rPr>
          <w:rFonts w:ascii="Times New Roman" w:hAnsi="Times New Roman" w:cs="Times New Roman"/>
          <w:lang w:val="en-US"/>
        </w:rPr>
        <w:t>12.</w:t>
      </w:r>
      <w:r>
        <w:rPr>
          <w:rFonts w:ascii="Times New Roman" w:hAnsi="Times New Roman" w:cs="Times New Roman" w:hint="eastAsia"/>
          <w:lang w:val="en-US"/>
        </w:rPr>
        <w:t>供应商</w:t>
      </w:r>
      <w:r>
        <w:rPr>
          <w:rFonts w:ascii="Times New Roman" w:hAnsi="Times New Roman" w:cs="Times New Roman"/>
        </w:rPr>
        <w:t>自行采购主要材料预算价格汇总表。</w:t>
      </w:r>
    </w:p>
    <w:p w:rsidR="00CA044F" w:rsidRDefault="00A77AE8">
      <w:pPr>
        <w:pStyle w:val="Bodytext1"/>
        <w:tabs>
          <w:tab w:val="left" w:pos="841"/>
        </w:tabs>
        <w:spacing w:line="355" w:lineRule="atLeast"/>
        <w:ind w:leftChars="200" w:left="420" w:firstLine="0"/>
        <w:rPr>
          <w:rFonts w:ascii="Times New Roman" w:hAnsi="Times New Roman" w:cs="Times New Roman"/>
        </w:rPr>
      </w:pPr>
      <w:bookmarkStart w:id="1545" w:name="bookmark1969"/>
      <w:bookmarkEnd w:id="1545"/>
      <w:r>
        <w:rPr>
          <w:rFonts w:ascii="Times New Roman" w:hAnsi="Times New Roman" w:cs="Times New Roman"/>
          <w:lang w:val="en-US"/>
        </w:rPr>
        <w:t>13.</w:t>
      </w:r>
      <w:r>
        <w:rPr>
          <w:rFonts w:ascii="Times New Roman" w:hAnsi="Times New Roman" w:cs="Times New Roman" w:hint="eastAsia"/>
          <w:lang w:val="en-US"/>
        </w:rPr>
        <w:t>采购人</w:t>
      </w:r>
      <w:r>
        <w:rPr>
          <w:rFonts w:ascii="Times New Roman" w:hAnsi="Times New Roman" w:cs="Times New Roman"/>
        </w:rPr>
        <w:t>提供施工机械台时（班）费汇总表（若招标人提供）。</w:t>
      </w:r>
    </w:p>
    <w:p w:rsidR="00CA044F" w:rsidRDefault="00A77AE8">
      <w:pPr>
        <w:pStyle w:val="Bodytext1"/>
        <w:tabs>
          <w:tab w:val="left" w:pos="841"/>
        </w:tabs>
        <w:spacing w:line="355" w:lineRule="atLeast"/>
        <w:ind w:leftChars="200" w:left="420" w:firstLine="0"/>
        <w:rPr>
          <w:rFonts w:ascii="Times New Roman" w:hAnsi="Times New Roman" w:cs="Times New Roman"/>
        </w:rPr>
      </w:pPr>
      <w:bookmarkStart w:id="1546" w:name="bookmark1970"/>
      <w:bookmarkEnd w:id="1546"/>
      <w:r>
        <w:rPr>
          <w:rFonts w:ascii="Times New Roman" w:hAnsi="Times New Roman" w:cs="Times New Roman"/>
          <w:lang w:val="en-US"/>
        </w:rPr>
        <w:t>14.</w:t>
      </w:r>
      <w:r>
        <w:rPr>
          <w:rFonts w:ascii="Times New Roman" w:hAnsi="Times New Roman" w:cs="Times New Roman" w:hint="eastAsia"/>
          <w:lang w:val="en-US"/>
        </w:rPr>
        <w:t>供应商</w:t>
      </w:r>
      <w:r>
        <w:rPr>
          <w:rFonts w:ascii="Times New Roman" w:hAnsi="Times New Roman" w:cs="Times New Roman"/>
        </w:rPr>
        <w:t>自备施工机械台时（班）费汇总表。</w:t>
      </w:r>
    </w:p>
    <w:p w:rsidR="00CA044F" w:rsidRDefault="00A77AE8">
      <w:pPr>
        <w:pStyle w:val="Bodytext1"/>
        <w:tabs>
          <w:tab w:val="left" w:pos="841"/>
        </w:tabs>
        <w:spacing w:line="355" w:lineRule="atLeast"/>
        <w:ind w:leftChars="200" w:left="420" w:firstLine="0"/>
        <w:rPr>
          <w:rFonts w:ascii="Times New Roman" w:hAnsi="Times New Roman" w:cs="Times New Roman"/>
        </w:rPr>
      </w:pPr>
      <w:bookmarkStart w:id="1547" w:name="bookmark1971"/>
      <w:bookmarkEnd w:id="1547"/>
      <w:r>
        <w:rPr>
          <w:rFonts w:ascii="Times New Roman" w:hAnsi="Times New Roman" w:cs="Times New Roman"/>
          <w:lang w:val="en-US"/>
        </w:rPr>
        <w:t>15.</w:t>
      </w:r>
      <w:r>
        <w:rPr>
          <w:rFonts w:ascii="Times New Roman" w:hAnsi="Times New Roman" w:cs="Times New Roman"/>
        </w:rPr>
        <w:t>总价项目分类分项工程分解表。</w:t>
      </w:r>
    </w:p>
    <w:p w:rsidR="00CA044F" w:rsidRDefault="00A77AE8">
      <w:pPr>
        <w:pStyle w:val="Bodytext1"/>
        <w:tabs>
          <w:tab w:val="left" w:pos="841"/>
        </w:tabs>
        <w:spacing w:line="355" w:lineRule="atLeast"/>
        <w:ind w:leftChars="200" w:left="420" w:firstLine="0"/>
        <w:rPr>
          <w:rFonts w:ascii="Times New Roman" w:hAnsi="Times New Roman" w:cs="Times New Roman"/>
        </w:rPr>
      </w:pPr>
      <w:bookmarkStart w:id="1548" w:name="bookmark1972"/>
      <w:bookmarkEnd w:id="1548"/>
      <w:r>
        <w:rPr>
          <w:rFonts w:ascii="Times New Roman" w:hAnsi="Times New Roman" w:cs="Times New Roman"/>
          <w:lang w:val="en-US"/>
        </w:rPr>
        <w:t>16.</w:t>
      </w:r>
      <w:r>
        <w:rPr>
          <w:rFonts w:ascii="Times New Roman" w:hAnsi="Times New Roman" w:cs="Times New Roman"/>
        </w:rPr>
        <w:t>工程单价计算表。</w:t>
      </w:r>
    </w:p>
    <w:p w:rsidR="00CA044F" w:rsidRDefault="00A77AE8">
      <w:pPr>
        <w:pStyle w:val="Bodytext1"/>
        <w:spacing w:after="100" w:line="355" w:lineRule="atLeast"/>
        <w:ind w:leftChars="200" w:left="420" w:firstLine="0"/>
        <w:rPr>
          <w:rFonts w:ascii="Times New Roman" w:hAnsi="Times New Roman" w:cs="Times New Roman"/>
        </w:rPr>
      </w:pPr>
      <w:bookmarkStart w:id="1549" w:name="bookmark1973"/>
      <w:bookmarkEnd w:id="1549"/>
      <w:r>
        <w:rPr>
          <w:rFonts w:ascii="Times New Roman" w:hAnsi="Times New Roman" w:cs="Times New Roman"/>
          <w:lang w:val="en-US"/>
        </w:rPr>
        <w:t>17</w:t>
      </w:r>
      <w:r>
        <w:rPr>
          <w:rFonts w:ascii="Times New Roman" w:hAnsi="Times New Roman" w:cs="Times New Roman" w:hint="eastAsia"/>
          <w:lang w:val="en-US"/>
        </w:rPr>
        <w:t>.</w:t>
      </w:r>
      <w:r>
        <w:rPr>
          <w:rFonts w:ascii="Times New Roman" w:hAnsi="Times New Roman" w:cs="Times New Roman"/>
        </w:rPr>
        <w:t>人工费单价汇总表。</w:t>
      </w:r>
    </w:p>
    <w:p w:rsidR="00CA044F" w:rsidRDefault="00A77AE8">
      <w:pPr>
        <w:spacing w:line="360" w:lineRule="auto"/>
        <w:rPr>
          <w:rFonts w:ascii="宋体" w:hAnsi="宋体"/>
          <w:b/>
          <w:sz w:val="30"/>
          <w:szCs w:val="30"/>
        </w:rPr>
      </w:pPr>
      <w:bookmarkStart w:id="1550" w:name="bookmark1976"/>
      <w:bookmarkStart w:id="1551" w:name="bookmark1974"/>
      <w:bookmarkStart w:id="1552" w:name="bookmark1975"/>
      <w:r>
        <w:rPr>
          <w:rFonts w:ascii="宋体" w:hAnsi="宋体"/>
          <w:b/>
          <w:sz w:val="30"/>
          <w:szCs w:val="30"/>
        </w:rPr>
        <w:lastRenderedPageBreak/>
        <w:t>2.2</w:t>
      </w:r>
      <w:r>
        <w:rPr>
          <w:rFonts w:ascii="宋体" w:hAnsi="宋体"/>
          <w:b/>
          <w:sz w:val="30"/>
          <w:szCs w:val="30"/>
        </w:rPr>
        <w:t>工程量清单报价表填写规定</w:t>
      </w:r>
      <w:bookmarkEnd w:id="1550"/>
      <w:bookmarkEnd w:id="1551"/>
      <w:bookmarkEnd w:id="1552"/>
    </w:p>
    <w:p w:rsidR="00CA044F" w:rsidRDefault="00A77AE8">
      <w:pPr>
        <w:pStyle w:val="Bodytext1"/>
        <w:tabs>
          <w:tab w:val="left" w:pos="757"/>
        </w:tabs>
        <w:spacing w:line="352" w:lineRule="exact"/>
        <w:ind w:firstLineChars="200" w:firstLine="420"/>
        <w:rPr>
          <w:rFonts w:ascii="Times New Roman" w:hAnsi="Times New Roman" w:cs="Times New Roman"/>
        </w:rPr>
      </w:pPr>
      <w:bookmarkStart w:id="1553" w:name="bookmark1977"/>
      <w:bookmarkEnd w:id="1553"/>
      <w:r>
        <w:rPr>
          <w:rFonts w:ascii="Times New Roman" w:hAnsi="Times New Roman" w:cs="Times New Roman"/>
          <w:lang w:val="en-US"/>
        </w:rPr>
        <w:t>1.</w:t>
      </w:r>
      <w:r>
        <w:rPr>
          <w:rFonts w:ascii="Times New Roman" w:hAnsi="Times New Roman" w:cs="Times New Roman"/>
        </w:rPr>
        <w:t>除</w:t>
      </w:r>
      <w:r>
        <w:rPr>
          <w:rFonts w:ascii="Times New Roman" w:hAnsi="Times New Roman" w:cs="Times New Roman" w:hint="eastAsia"/>
          <w:lang w:val="en-US"/>
        </w:rPr>
        <w:t>采购</w:t>
      </w:r>
      <w:r>
        <w:rPr>
          <w:rFonts w:ascii="Times New Roman" w:hAnsi="Times New Roman" w:cs="Times New Roman"/>
        </w:rPr>
        <w:t>文件另有规定外，</w:t>
      </w:r>
      <w:r>
        <w:rPr>
          <w:rFonts w:ascii="Times New Roman" w:hAnsi="Times New Roman" w:cs="Times New Roman" w:hint="eastAsia"/>
          <w:lang w:val="en-US"/>
        </w:rPr>
        <w:t>供应商</w:t>
      </w:r>
      <w:r>
        <w:rPr>
          <w:rFonts w:ascii="Times New Roman" w:hAnsi="Times New Roman" w:cs="Times New Roman"/>
        </w:rPr>
        <w:t>应按招标工程量清单填报价格，项目编码、项目名称、计量单位、工程量、主要技术条款码、备注必须与</w:t>
      </w:r>
      <w:r>
        <w:rPr>
          <w:rFonts w:ascii="Times New Roman" w:hAnsi="Times New Roman" w:cs="Times New Roman" w:hint="eastAsia"/>
          <w:lang w:val="en-US"/>
        </w:rPr>
        <w:t>采购人发布的</w:t>
      </w:r>
      <w:r>
        <w:rPr>
          <w:rFonts w:ascii="Times New Roman" w:hAnsi="Times New Roman" w:cs="Times New Roman"/>
        </w:rPr>
        <w:t>工程量清单一致，</w:t>
      </w:r>
      <w:r>
        <w:rPr>
          <w:rFonts w:ascii="Times New Roman" w:hAnsi="Times New Roman" w:cs="Times New Roman" w:hint="eastAsia"/>
          <w:lang w:val="en-US"/>
        </w:rPr>
        <w:t>供应商</w:t>
      </w:r>
      <w:r>
        <w:rPr>
          <w:rFonts w:ascii="Times New Roman" w:hAnsi="Times New Roman" w:cs="Times New Roman"/>
        </w:rPr>
        <w:t>不得对</w:t>
      </w:r>
      <w:r>
        <w:rPr>
          <w:rFonts w:ascii="Times New Roman" w:hAnsi="Times New Roman" w:cs="Times New Roman" w:hint="eastAsia"/>
          <w:lang w:val="en-US"/>
        </w:rPr>
        <w:t>采购人发布的</w:t>
      </w:r>
      <w:r>
        <w:rPr>
          <w:rFonts w:ascii="Times New Roman" w:hAnsi="Times New Roman" w:cs="Times New Roman"/>
        </w:rPr>
        <w:t>工程量清单项目进行增减调整。工程量清单中列明的所有需要填写的单价和合价</w:t>
      </w:r>
      <w:r>
        <w:rPr>
          <w:rFonts w:ascii="Times New Roman" w:hAnsi="Times New Roman" w:cs="Times New Roman"/>
        </w:rPr>
        <w:t xml:space="preserve">, </w:t>
      </w:r>
      <w:r>
        <w:rPr>
          <w:rFonts w:ascii="Times New Roman" w:hAnsi="Times New Roman" w:cs="Times New Roman" w:hint="eastAsia"/>
          <w:lang w:val="en-US"/>
        </w:rPr>
        <w:t>供应商</w:t>
      </w:r>
      <w:r>
        <w:rPr>
          <w:rFonts w:ascii="Times New Roman" w:hAnsi="Times New Roman" w:cs="Times New Roman"/>
        </w:rPr>
        <w:t>均应填写；未填写的单价和合价，视为已包括在工程量清单的其它单价和合价中。</w:t>
      </w:r>
    </w:p>
    <w:p w:rsidR="00CA044F" w:rsidRDefault="00A77AE8">
      <w:pPr>
        <w:pStyle w:val="Bodytext1"/>
        <w:tabs>
          <w:tab w:val="left" w:pos="757"/>
        </w:tabs>
        <w:spacing w:line="352" w:lineRule="exact"/>
        <w:ind w:firstLineChars="200" w:firstLine="420"/>
        <w:rPr>
          <w:rFonts w:ascii="Times New Roman" w:hAnsi="Times New Roman" w:cs="Times New Roman"/>
        </w:rPr>
      </w:pPr>
      <w:bookmarkStart w:id="1554" w:name="bookmark1978"/>
      <w:bookmarkEnd w:id="1554"/>
      <w:r>
        <w:rPr>
          <w:rFonts w:ascii="Times New Roman" w:hAnsi="Times New Roman" w:cs="Times New Roman"/>
          <w:lang w:val="en-US"/>
        </w:rPr>
        <w:t>2.</w:t>
      </w:r>
      <w:r>
        <w:rPr>
          <w:rFonts w:ascii="Times New Roman" w:hAnsi="Times New Roman" w:cs="Times New Roman"/>
        </w:rPr>
        <w:t>工程量清单中的工程单价是完成工程量清单中一个质量合格的规定计量单位项目所需的所有费用。</w:t>
      </w:r>
      <w:r>
        <w:rPr>
          <w:rFonts w:ascii="Times New Roman" w:hAnsi="Times New Roman" w:cs="Times New Roman" w:hint="eastAsia"/>
          <w:lang w:val="en-US"/>
        </w:rPr>
        <w:t>供应商</w:t>
      </w:r>
      <w:r>
        <w:rPr>
          <w:rFonts w:ascii="Times New Roman" w:hAnsi="Times New Roman" w:cs="Times New Roman"/>
        </w:rPr>
        <w:t>应根据规定的工程单价组成内容，按</w:t>
      </w:r>
      <w:r>
        <w:rPr>
          <w:rFonts w:ascii="Times New Roman" w:hAnsi="Times New Roman" w:cs="Times New Roman" w:hint="eastAsia"/>
          <w:lang w:val="en-US"/>
        </w:rPr>
        <w:t>采购</w:t>
      </w:r>
      <w:r>
        <w:rPr>
          <w:rFonts w:ascii="Times New Roman" w:hAnsi="Times New Roman" w:cs="Times New Roman"/>
        </w:rPr>
        <w:t>文件和《水利工程工程量</w:t>
      </w:r>
      <w:r>
        <w:rPr>
          <w:rFonts w:ascii="Times New Roman" w:hAnsi="Times New Roman" w:cs="Times New Roman"/>
        </w:rPr>
        <w:t xml:space="preserve"> </w:t>
      </w:r>
      <w:r>
        <w:rPr>
          <w:rFonts w:ascii="Times New Roman" w:hAnsi="Times New Roman" w:cs="Times New Roman"/>
        </w:rPr>
        <w:t>清单计价规范》</w:t>
      </w:r>
      <w:r>
        <w:rPr>
          <w:rFonts w:ascii="Times New Roman" w:hAnsi="Times New Roman" w:cs="Times New Roman"/>
          <w:lang w:val="en-US" w:bidi="en-US"/>
        </w:rPr>
        <w:t>(GB50501</w:t>
      </w:r>
      <w:r>
        <w:rPr>
          <w:rFonts w:ascii="Times New Roman" w:hAnsi="Times New Roman" w:cs="Times New Roman"/>
          <w:lang w:val="en-US" w:bidi="en-US"/>
        </w:rPr>
        <w:t>）</w:t>
      </w:r>
      <w:r>
        <w:rPr>
          <w:rFonts w:ascii="Times New Roman" w:hAnsi="Times New Roman" w:cs="Times New Roman"/>
          <w:lang w:val="en-US" w:bidi="en-US"/>
        </w:rPr>
        <w:t>2007)</w:t>
      </w:r>
      <w:r>
        <w:rPr>
          <w:rFonts w:ascii="Times New Roman" w:hAnsi="Times New Roman" w:cs="Times New Roman"/>
        </w:rPr>
        <w:t>附录</w:t>
      </w:r>
      <w:r>
        <w:rPr>
          <w:rFonts w:ascii="Times New Roman" w:hAnsi="Times New Roman" w:cs="Times New Roman"/>
          <w:lang w:val="en-US" w:bidi="en-US"/>
        </w:rPr>
        <w:t>A</w:t>
      </w:r>
      <w:r>
        <w:rPr>
          <w:rFonts w:ascii="Times New Roman" w:hAnsi="Times New Roman" w:cs="Times New Roman"/>
        </w:rPr>
        <w:t>和附录</w:t>
      </w:r>
      <w:r>
        <w:rPr>
          <w:rFonts w:ascii="Times New Roman" w:hAnsi="Times New Roman" w:cs="Times New Roman"/>
          <w:lang w:val="en-US" w:bidi="en-US"/>
        </w:rPr>
        <w:t>B</w:t>
      </w:r>
      <w:r>
        <w:rPr>
          <w:rFonts w:ascii="Times New Roman" w:hAnsi="Times New Roman" w:cs="Times New Roman"/>
        </w:rPr>
        <w:t>中的</w:t>
      </w:r>
      <w:r>
        <w:rPr>
          <w:rFonts w:ascii="Times New Roman" w:hAnsi="Times New Roman" w:cs="Times New Roman"/>
        </w:rPr>
        <w:t>“</w:t>
      </w:r>
      <w:r>
        <w:rPr>
          <w:rFonts w:ascii="Times New Roman" w:hAnsi="Times New Roman" w:cs="Times New Roman"/>
        </w:rPr>
        <w:t>主要工作内容</w:t>
      </w:r>
      <w:r>
        <w:rPr>
          <w:rFonts w:ascii="Times New Roman" w:hAnsi="Times New Roman" w:cs="Times New Roman"/>
        </w:rPr>
        <w:t>”</w:t>
      </w:r>
      <w:r>
        <w:rPr>
          <w:rFonts w:ascii="Times New Roman" w:hAnsi="Times New Roman" w:cs="Times New Roman"/>
        </w:rPr>
        <w:t>确定工程单价。</w:t>
      </w:r>
      <w:r>
        <w:rPr>
          <w:rFonts w:ascii="Times New Roman" w:hAnsi="Times New Roman" w:cs="Times New Roman"/>
        </w:rPr>
        <w:t xml:space="preserve"> </w:t>
      </w:r>
      <w:r>
        <w:rPr>
          <w:rFonts w:ascii="Times New Roman" w:hAnsi="Times New Roman" w:cs="Times New Roman"/>
        </w:rPr>
        <w:t>除另有规定外，对有效工程量以外的超挖、</w:t>
      </w:r>
      <w:proofErr w:type="gramStart"/>
      <w:r>
        <w:rPr>
          <w:rFonts w:ascii="Times New Roman" w:hAnsi="Times New Roman" w:cs="Times New Roman"/>
        </w:rPr>
        <w:t>超填工程</w:t>
      </w:r>
      <w:proofErr w:type="gramEnd"/>
      <w:r>
        <w:rPr>
          <w:rFonts w:ascii="Times New Roman" w:hAnsi="Times New Roman" w:cs="Times New Roman"/>
        </w:rPr>
        <w:t>量，施工附加量，加工、运输损耗量等，所消耗的人工、材料和机械费用，均应摊入相应有效工程量的工程单价内。</w:t>
      </w:r>
    </w:p>
    <w:p w:rsidR="00CA044F" w:rsidRDefault="00A77AE8">
      <w:pPr>
        <w:pStyle w:val="Bodytext1"/>
        <w:tabs>
          <w:tab w:val="left" w:pos="757"/>
        </w:tabs>
        <w:spacing w:line="352" w:lineRule="exact"/>
        <w:ind w:firstLineChars="200" w:firstLine="420"/>
        <w:rPr>
          <w:rFonts w:ascii="Times New Roman" w:hAnsi="Times New Roman" w:cs="Times New Roman"/>
        </w:rPr>
      </w:pPr>
      <w:bookmarkStart w:id="1555" w:name="bookmark1979"/>
      <w:bookmarkEnd w:id="1555"/>
      <w:r>
        <w:rPr>
          <w:rFonts w:ascii="Times New Roman" w:hAnsi="Times New Roman" w:cs="Times New Roman"/>
          <w:lang w:val="en-US"/>
        </w:rPr>
        <w:t>3.</w:t>
      </w:r>
      <w:r>
        <w:rPr>
          <w:rFonts w:ascii="Times New Roman" w:hAnsi="Times New Roman" w:cs="Times New Roman"/>
        </w:rPr>
        <w:t>投标金额</w:t>
      </w:r>
      <w:r>
        <w:rPr>
          <w:rFonts w:ascii="Times New Roman" w:hAnsi="Times New Roman" w:cs="Times New Roman"/>
        </w:rPr>
        <w:t>(</w:t>
      </w:r>
      <w:r>
        <w:rPr>
          <w:rFonts w:ascii="Times New Roman" w:hAnsi="Times New Roman" w:cs="Times New Roman"/>
        </w:rPr>
        <w:t>价格</w:t>
      </w:r>
      <w:r>
        <w:rPr>
          <w:rFonts w:ascii="Times New Roman" w:hAnsi="Times New Roman" w:cs="Times New Roman"/>
        </w:rPr>
        <w:t>)</w:t>
      </w:r>
      <w:r>
        <w:rPr>
          <w:rFonts w:ascii="Times New Roman" w:hAnsi="Times New Roman" w:cs="Times New Roman"/>
        </w:rPr>
        <w:t>均应以人民币</w:t>
      </w:r>
      <w:r>
        <w:rPr>
          <w:rFonts w:ascii="Times New Roman" w:hAnsi="Times New Roman" w:cs="Times New Roman"/>
        </w:rPr>
        <w:t>(</w:t>
      </w:r>
      <w:r>
        <w:rPr>
          <w:rFonts w:ascii="Times New Roman" w:hAnsi="Times New Roman" w:cs="Times New Roman"/>
        </w:rPr>
        <w:t>元</w:t>
      </w:r>
      <w:r>
        <w:rPr>
          <w:rFonts w:ascii="Times New Roman" w:hAnsi="Times New Roman" w:cs="Times New Roman"/>
        </w:rPr>
        <w:t>)</w:t>
      </w:r>
      <w:r>
        <w:rPr>
          <w:rFonts w:ascii="Times New Roman" w:hAnsi="Times New Roman" w:cs="Times New Roman"/>
        </w:rPr>
        <w:t>表示。</w:t>
      </w:r>
    </w:p>
    <w:p w:rsidR="00CA044F" w:rsidRDefault="00A77AE8">
      <w:pPr>
        <w:pStyle w:val="Bodytext1"/>
        <w:tabs>
          <w:tab w:val="left" w:pos="757"/>
        </w:tabs>
        <w:spacing w:line="352" w:lineRule="exact"/>
        <w:ind w:firstLineChars="200" w:firstLine="420"/>
        <w:rPr>
          <w:rFonts w:ascii="Times New Roman" w:hAnsi="Times New Roman" w:cs="Times New Roman"/>
        </w:rPr>
      </w:pPr>
      <w:bookmarkStart w:id="1556" w:name="bookmark1980"/>
      <w:bookmarkEnd w:id="1556"/>
      <w:r>
        <w:rPr>
          <w:rFonts w:ascii="Times New Roman" w:hAnsi="Times New Roman" w:cs="Times New Roman"/>
          <w:lang w:val="en-US"/>
        </w:rPr>
        <w:t>4.</w:t>
      </w:r>
      <w:r>
        <w:rPr>
          <w:rFonts w:ascii="Times New Roman" w:hAnsi="Times New Roman" w:cs="Times New Roman"/>
        </w:rPr>
        <w:t>投标总价应按工程项目总价表合计金额填写。</w:t>
      </w:r>
    </w:p>
    <w:p w:rsidR="00CA044F" w:rsidRDefault="00A77AE8">
      <w:pPr>
        <w:pStyle w:val="Bodytext1"/>
        <w:tabs>
          <w:tab w:val="left" w:pos="757"/>
        </w:tabs>
        <w:spacing w:line="352" w:lineRule="exact"/>
        <w:ind w:firstLineChars="200" w:firstLine="420"/>
        <w:rPr>
          <w:rFonts w:ascii="Times New Roman" w:hAnsi="Times New Roman" w:cs="Times New Roman"/>
        </w:rPr>
      </w:pPr>
      <w:bookmarkStart w:id="1557" w:name="bookmark1981"/>
      <w:bookmarkEnd w:id="1557"/>
      <w:r>
        <w:rPr>
          <w:rFonts w:ascii="Times New Roman" w:hAnsi="Times New Roman" w:cs="Times New Roman"/>
          <w:lang w:val="en-US"/>
        </w:rPr>
        <w:t>5.</w:t>
      </w:r>
      <w:r>
        <w:rPr>
          <w:rFonts w:ascii="Times New Roman" w:hAnsi="Times New Roman" w:cs="Times New Roman"/>
        </w:rPr>
        <w:t>工程项目总价表中</w:t>
      </w:r>
      <w:proofErr w:type="gramStart"/>
      <w:r>
        <w:rPr>
          <w:rFonts w:ascii="Times New Roman" w:hAnsi="Times New Roman" w:cs="Times New Roman"/>
        </w:rPr>
        <w:t>一级项目</w:t>
      </w:r>
      <w:proofErr w:type="gramEnd"/>
      <w:r>
        <w:rPr>
          <w:rFonts w:ascii="Times New Roman" w:hAnsi="Times New Roman" w:cs="Times New Roman"/>
        </w:rPr>
        <w:t>名称按</w:t>
      </w:r>
      <w:r>
        <w:rPr>
          <w:rFonts w:ascii="Times New Roman" w:hAnsi="Times New Roman" w:cs="Times New Roman" w:hint="eastAsia"/>
          <w:lang w:val="en-US"/>
        </w:rPr>
        <w:t>采购</w:t>
      </w:r>
      <w:r>
        <w:rPr>
          <w:rFonts w:ascii="Times New Roman" w:hAnsi="Times New Roman" w:cs="Times New Roman"/>
        </w:rPr>
        <w:t>文件工程项目总价表中的相应名称填写，并按分类分项工程量清单计价表中相应项目合计金额填写。</w:t>
      </w:r>
    </w:p>
    <w:p w:rsidR="00CA044F" w:rsidRDefault="00A77AE8">
      <w:pPr>
        <w:pStyle w:val="Bodytext1"/>
        <w:tabs>
          <w:tab w:val="left" w:pos="757"/>
        </w:tabs>
        <w:spacing w:line="352" w:lineRule="exact"/>
        <w:ind w:firstLineChars="200" w:firstLine="420"/>
        <w:rPr>
          <w:rFonts w:ascii="Times New Roman" w:hAnsi="Times New Roman" w:cs="Times New Roman"/>
        </w:rPr>
      </w:pPr>
      <w:bookmarkStart w:id="1558" w:name="bookmark1982"/>
      <w:bookmarkEnd w:id="1558"/>
      <w:r>
        <w:rPr>
          <w:rFonts w:ascii="Times New Roman" w:hAnsi="Times New Roman" w:cs="Times New Roman"/>
          <w:lang w:val="en-US"/>
        </w:rPr>
        <w:t>6.</w:t>
      </w:r>
      <w:r>
        <w:rPr>
          <w:rFonts w:ascii="Times New Roman" w:hAnsi="Times New Roman" w:cs="Times New Roman"/>
        </w:rPr>
        <w:t>分类分项工程量清单计价表中的序号、项目编码、项目名称、计量单位、工程数量和合同技术条款章节号，按</w:t>
      </w:r>
      <w:r>
        <w:rPr>
          <w:rFonts w:ascii="Times New Roman" w:hAnsi="Times New Roman" w:cs="Times New Roman" w:hint="eastAsia"/>
          <w:lang w:val="en-US"/>
        </w:rPr>
        <w:t>采购</w:t>
      </w:r>
      <w:r>
        <w:rPr>
          <w:rFonts w:ascii="Times New Roman" w:hAnsi="Times New Roman" w:cs="Times New Roman"/>
        </w:rPr>
        <w:t>文件分类分项工程量清单计价表中的相应内容填写，并填写相应项目的单价和合价。</w:t>
      </w:r>
    </w:p>
    <w:p w:rsidR="00CA044F" w:rsidRDefault="00A77AE8">
      <w:pPr>
        <w:pStyle w:val="Bodytext1"/>
        <w:tabs>
          <w:tab w:val="left" w:pos="757"/>
        </w:tabs>
        <w:spacing w:line="352" w:lineRule="exact"/>
        <w:ind w:firstLineChars="200" w:firstLine="420"/>
        <w:rPr>
          <w:rFonts w:ascii="Times New Roman" w:hAnsi="Times New Roman" w:cs="Times New Roman"/>
        </w:rPr>
      </w:pPr>
      <w:bookmarkStart w:id="1559" w:name="bookmark1983"/>
      <w:bookmarkEnd w:id="1559"/>
      <w:r>
        <w:rPr>
          <w:rFonts w:ascii="Times New Roman" w:hAnsi="Times New Roman" w:cs="Times New Roman"/>
          <w:lang w:val="en-US"/>
        </w:rPr>
        <w:t>7.</w:t>
      </w:r>
      <w:r>
        <w:rPr>
          <w:rFonts w:ascii="Times New Roman" w:hAnsi="Times New Roman" w:cs="Times New Roman"/>
        </w:rPr>
        <w:t>措施项目清单计价表中的序号、项目名称按</w:t>
      </w:r>
      <w:r>
        <w:rPr>
          <w:rFonts w:ascii="Times New Roman" w:hAnsi="Times New Roman" w:cs="Times New Roman" w:hint="eastAsia"/>
          <w:lang w:val="en-US"/>
        </w:rPr>
        <w:t>采购</w:t>
      </w:r>
      <w:r>
        <w:rPr>
          <w:rFonts w:ascii="Times New Roman" w:hAnsi="Times New Roman" w:cs="Times New Roman"/>
        </w:rPr>
        <w:t>文件措施项目清单计价表中的相应内容填写，并填写相应措施项目的金额和合计金额。</w:t>
      </w:r>
    </w:p>
    <w:p w:rsidR="00CA044F" w:rsidRDefault="00A77AE8">
      <w:pPr>
        <w:pStyle w:val="Bodytext1"/>
        <w:tabs>
          <w:tab w:val="left" w:pos="757"/>
        </w:tabs>
        <w:spacing w:line="352" w:lineRule="exact"/>
        <w:ind w:firstLineChars="200" w:firstLine="420"/>
        <w:rPr>
          <w:rFonts w:ascii="Times New Roman" w:hAnsi="Times New Roman" w:cs="Times New Roman"/>
        </w:rPr>
      </w:pPr>
      <w:bookmarkStart w:id="1560" w:name="bookmark1984"/>
      <w:bookmarkEnd w:id="1560"/>
      <w:r>
        <w:rPr>
          <w:rFonts w:ascii="Times New Roman" w:hAnsi="Times New Roman" w:cs="Times New Roman"/>
          <w:lang w:val="en-US"/>
        </w:rPr>
        <w:t>8.</w:t>
      </w:r>
      <w:r>
        <w:rPr>
          <w:rFonts w:ascii="Times New Roman" w:hAnsi="Times New Roman" w:cs="Times New Roman"/>
        </w:rPr>
        <w:t>其它项目清单计价表</w:t>
      </w:r>
      <w:r>
        <w:rPr>
          <w:rFonts w:ascii="Times New Roman" w:hAnsi="Times New Roman" w:cs="Times New Roman"/>
        </w:rPr>
        <w:t>中的序号、项目名称、金额，按</w:t>
      </w:r>
      <w:r>
        <w:rPr>
          <w:rFonts w:ascii="Times New Roman" w:hAnsi="Times New Roman" w:cs="Times New Roman" w:hint="eastAsia"/>
          <w:lang w:val="en-US"/>
        </w:rPr>
        <w:t>采购</w:t>
      </w:r>
      <w:r>
        <w:rPr>
          <w:rFonts w:ascii="Times New Roman" w:hAnsi="Times New Roman" w:cs="Times New Roman"/>
        </w:rPr>
        <w:t>文件其它项目清单计价表中的相应内容填写。</w:t>
      </w:r>
    </w:p>
    <w:p w:rsidR="00CA044F" w:rsidRDefault="00A77AE8">
      <w:pPr>
        <w:pStyle w:val="Bodytext1"/>
        <w:tabs>
          <w:tab w:val="left" w:pos="757"/>
        </w:tabs>
        <w:spacing w:after="100" w:line="352" w:lineRule="exact"/>
        <w:ind w:firstLineChars="200" w:firstLine="420"/>
        <w:rPr>
          <w:rFonts w:ascii="Times New Roman" w:hAnsi="Times New Roman" w:cs="Times New Roman"/>
        </w:rPr>
      </w:pPr>
      <w:bookmarkStart w:id="1561" w:name="bookmark1985"/>
      <w:bookmarkEnd w:id="1561"/>
      <w:r>
        <w:rPr>
          <w:rFonts w:ascii="Times New Roman" w:hAnsi="Times New Roman" w:cs="Times New Roman"/>
          <w:lang w:val="en-US"/>
        </w:rPr>
        <w:t>9.</w:t>
      </w:r>
      <w:r>
        <w:rPr>
          <w:rFonts w:ascii="Times New Roman" w:hAnsi="Times New Roman" w:cs="Times New Roman"/>
        </w:rPr>
        <w:t>计日工项目计价表的序号、人工、材料、机械的名称、型号规格以及计量单位，按招标文件计日工项目计价表中的相应内容填写，并填写相应项目单价。</w:t>
      </w:r>
    </w:p>
    <w:p w:rsidR="00CA044F" w:rsidRDefault="00A77AE8">
      <w:pPr>
        <w:pStyle w:val="Bodytext1"/>
        <w:tabs>
          <w:tab w:val="left" w:pos="814"/>
        </w:tabs>
        <w:spacing w:line="372" w:lineRule="auto"/>
        <w:ind w:firstLineChars="200" w:firstLine="420"/>
        <w:rPr>
          <w:rFonts w:ascii="Times New Roman" w:hAnsi="Times New Roman" w:cs="Times New Roman"/>
        </w:rPr>
      </w:pPr>
      <w:bookmarkStart w:id="1562" w:name="bookmark1986"/>
      <w:bookmarkEnd w:id="1562"/>
      <w:r>
        <w:rPr>
          <w:rFonts w:ascii="Times New Roman" w:hAnsi="Times New Roman" w:cs="Times New Roman"/>
          <w:lang w:val="en-US"/>
        </w:rPr>
        <w:t>10</w:t>
      </w:r>
      <w:r>
        <w:rPr>
          <w:rFonts w:ascii="Times New Roman" w:hAnsi="Times New Roman" w:cs="Times New Roman" w:hint="eastAsia"/>
          <w:lang w:val="en-US"/>
        </w:rPr>
        <w:t>.</w:t>
      </w:r>
      <w:r>
        <w:rPr>
          <w:rFonts w:ascii="Times New Roman" w:hAnsi="Times New Roman" w:cs="Times New Roman"/>
        </w:rPr>
        <w:t>辅助表格填写：</w:t>
      </w:r>
    </w:p>
    <w:p w:rsidR="00CA044F" w:rsidRDefault="00A77AE8">
      <w:pPr>
        <w:pStyle w:val="Bodytext1"/>
        <w:numPr>
          <w:ilvl w:val="0"/>
          <w:numId w:val="8"/>
        </w:numPr>
        <w:tabs>
          <w:tab w:val="left" w:pos="876"/>
        </w:tabs>
        <w:spacing w:line="356" w:lineRule="exact"/>
        <w:ind w:firstLine="420"/>
        <w:rPr>
          <w:rFonts w:ascii="Times New Roman" w:hAnsi="Times New Roman" w:cs="Times New Roman"/>
        </w:rPr>
      </w:pPr>
      <w:bookmarkStart w:id="1563" w:name="bookmark1987"/>
      <w:bookmarkEnd w:id="1563"/>
      <w:r>
        <w:rPr>
          <w:rFonts w:ascii="Times New Roman" w:hAnsi="Times New Roman" w:cs="Times New Roman"/>
        </w:rPr>
        <w:t>工程单价汇总表，按工程单价计算表中的相应内容、价格</w:t>
      </w:r>
      <w:r>
        <w:rPr>
          <w:rFonts w:ascii="Times New Roman" w:hAnsi="Times New Roman" w:cs="Times New Roman"/>
        </w:rPr>
        <w:t>(</w:t>
      </w:r>
      <w:r>
        <w:rPr>
          <w:rFonts w:ascii="Times New Roman" w:hAnsi="Times New Roman" w:cs="Times New Roman"/>
        </w:rPr>
        <w:t>费率</w:t>
      </w:r>
      <w:r>
        <w:rPr>
          <w:rFonts w:ascii="Times New Roman" w:hAnsi="Times New Roman" w:cs="Times New Roman"/>
        </w:rPr>
        <w:t>)</w:t>
      </w:r>
      <w:r>
        <w:rPr>
          <w:rFonts w:ascii="Times New Roman" w:hAnsi="Times New Roman" w:cs="Times New Roman"/>
        </w:rPr>
        <w:t>填写。</w:t>
      </w:r>
    </w:p>
    <w:p w:rsidR="00CA044F" w:rsidRDefault="00A77AE8">
      <w:pPr>
        <w:pStyle w:val="Bodytext1"/>
        <w:numPr>
          <w:ilvl w:val="0"/>
          <w:numId w:val="8"/>
        </w:numPr>
        <w:tabs>
          <w:tab w:val="left" w:pos="893"/>
        </w:tabs>
        <w:spacing w:line="356" w:lineRule="exact"/>
        <w:ind w:firstLine="440"/>
        <w:rPr>
          <w:rFonts w:ascii="Times New Roman" w:hAnsi="Times New Roman" w:cs="Times New Roman"/>
        </w:rPr>
      </w:pPr>
      <w:bookmarkStart w:id="1564" w:name="bookmark1988"/>
      <w:bookmarkEnd w:id="1564"/>
      <w:r>
        <w:rPr>
          <w:rFonts w:ascii="Times New Roman" w:hAnsi="Times New Roman" w:cs="Times New Roman"/>
        </w:rPr>
        <w:t>工程单价费</w:t>
      </w:r>
      <w:r>
        <w:rPr>
          <w:rFonts w:ascii="Times New Roman" w:hAnsi="Times New Roman" w:cs="Times New Roman"/>
        </w:rPr>
        <w:t>(</w:t>
      </w:r>
      <w:r>
        <w:rPr>
          <w:rFonts w:ascii="Times New Roman" w:hAnsi="Times New Roman" w:cs="Times New Roman"/>
        </w:rPr>
        <w:t>税</w:t>
      </w:r>
      <w:r>
        <w:rPr>
          <w:rFonts w:ascii="Times New Roman" w:hAnsi="Times New Roman" w:cs="Times New Roman"/>
        </w:rPr>
        <w:t>)</w:t>
      </w:r>
      <w:r>
        <w:rPr>
          <w:rFonts w:ascii="Times New Roman" w:hAnsi="Times New Roman" w:cs="Times New Roman"/>
        </w:rPr>
        <w:t>率汇总表，按工程单价计算表中的相应内容、费</w:t>
      </w:r>
      <w:r>
        <w:rPr>
          <w:rFonts w:ascii="Times New Roman" w:hAnsi="Times New Roman" w:cs="Times New Roman"/>
        </w:rPr>
        <w:t>(</w:t>
      </w:r>
      <w:r>
        <w:rPr>
          <w:rFonts w:ascii="Times New Roman" w:hAnsi="Times New Roman" w:cs="Times New Roman"/>
        </w:rPr>
        <w:t>税</w:t>
      </w:r>
      <w:r>
        <w:rPr>
          <w:rFonts w:ascii="Times New Roman" w:hAnsi="Times New Roman" w:cs="Times New Roman"/>
        </w:rPr>
        <w:t>)</w:t>
      </w:r>
      <w:r>
        <w:rPr>
          <w:rFonts w:ascii="Times New Roman" w:hAnsi="Times New Roman" w:cs="Times New Roman"/>
        </w:rPr>
        <w:t>率填写。</w:t>
      </w:r>
    </w:p>
    <w:p w:rsidR="00CA044F" w:rsidRDefault="00A77AE8">
      <w:pPr>
        <w:pStyle w:val="Bodytext1"/>
        <w:numPr>
          <w:ilvl w:val="0"/>
          <w:numId w:val="8"/>
        </w:numPr>
        <w:tabs>
          <w:tab w:val="left" w:pos="871"/>
        </w:tabs>
        <w:spacing w:line="356" w:lineRule="exact"/>
        <w:ind w:firstLine="440"/>
        <w:rPr>
          <w:rFonts w:ascii="Times New Roman" w:hAnsi="Times New Roman" w:cs="Times New Roman"/>
        </w:rPr>
      </w:pPr>
      <w:bookmarkStart w:id="1565" w:name="bookmark1989"/>
      <w:bookmarkEnd w:id="1565"/>
      <w:r>
        <w:rPr>
          <w:rFonts w:ascii="Times New Roman" w:hAnsi="Times New Roman" w:cs="Times New Roman" w:hint="eastAsia"/>
          <w:lang w:val="en-US"/>
        </w:rPr>
        <w:t>供应商</w:t>
      </w:r>
      <w:r>
        <w:rPr>
          <w:rFonts w:ascii="Times New Roman" w:hAnsi="Times New Roman" w:cs="Times New Roman"/>
        </w:rPr>
        <w:t>生产电、风、水、砂石基础单价汇总表，按基础单价分析计算成果的相应内容、价格填写，并附相应基础单价的分析计算书。</w:t>
      </w:r>
    </w:p>
    <w:p w:rsidR="00CA044F" w:rsidRDefault="00A77AE8">
      <w:pPr>
        <w:pStyle w:val="Bodytext1"/>
        <w:numPr>
          <w:ilvl w:val="0"/>
          <w:numId w:val="8"/>
        </w:numPr>
        <w:tabs>
          <w:tab w:val="left" w:pos="893"/>
        </w:tabs>
        <w:spacing w:line="356" w:lineRule="exact"/>
        <w:ind w:firstLine="440"/>
        <w:rPr>
          <w:rFonts w:ascii="Times New Roman" w:hAnsi="Times New Roman" w:cs="Times New Roman"/>
        </w:rPr>
      </w:pPr>
      <w:bookmarkStart w:id="1566" w:name="bookmark1990"/>
      <w:bookmarkEnd w:id="1566"/>
      <w:r>
        <w:rPr>
          <w:rFonts w:ascii="Times New Roman" w:hAnsi="Times New Roman" w:cs="Times New Roman" w:hint="eastAsia"/>
          <w:lang w:val="en-US"/>
        </w:rPr>
        <w:t>供应商</w:t>
      </w:r>
      <w:r>
        <w:rPr>
          <w:rFonts w:ascii="Times New Roman" w:hAnsi="Times New Roman" w:cs="Times New Roman"/>
        </w:rPr>
        <w:t>生产混凝土配合</w:t>
      </w:r>
      <w:proofErr w:type="gramStart"/>
      <w:r>
        <w:rPr>
          <w:rFonts w:ascii="Times New Roman" w:hAnsi="Times New Roman" w:cs="Times New Roman"/>
        </w:rPr>
        <w:t>比材料</w:t>
      </w:r>
      <w:proofErr w:type="gramEnd"/>
      <w:r>
        <w:rPr>
          <w:rFonts w:ascii="Times New Roman" w:hAnsi="Times New Roman" w:cs="Times New Roman"/>
        </w:rPr>
        <w:t>费表，按表中工程部位、混凝土强度等级</w:t>
      </w:r>
      <w:r>
        <w:rPr>
          <w:rFonts w:ascii="Times New Roman" w:hAnsi="Times New Roman" w:cs="Times New Roman"/>
        </w:rPr>
        <w:t>(</w:t>
      </w:r>
      <w:r>
        <w:rPr>
          <w:rFonts w:ascii="Times New Roman" w:hAnsi="Times New Roman" w:cs="Times New Roman"/>
        </w:rPr>
        <w:t>附抗渗、抗冻等级</w:t>
      </w:r>
      <w:r>
        <w:rPr>
          <w:rFonts w:ascii="Times New Roman" w:hAnsi="Times New Roman" w:cs="Times New Roman"/>
        </w:rPr>
        <w:t>)</w:t>
      </w:r>
      <w:r>
        <w:rPr>
          <w:rFonts w:ascii="Times New Roman" w:hAnsi="Times New Roman" w:cs="Times New Roman"/>
        </w:rPr>
        <w:t>、水泥强度等级、级配、水灰比、相应材料用量和单价填写，填写的单价必须与工程单价计算表中采用的相应混凝土材料单价一致并符合相关规范的规定。</w:t>
      </w:r>
    </w:p>
    <w:p w:rsidR="00CA044F" w:rsidRDefault="00A77AE8">
      <w:pPr>
        <w:pStyle w:val="Bodytext1"/>
        <w:numPr>
          <w:ilvl w:val="0"/>
          <w:numId w:val="8"/>
        </w:numPr>
        <w:tabs>
          <w:tab w:val="left" w:pos="895"/>
        </w:tabs>
        <w:spacing w:line="356" w:lineRule="exact"/>
        <w:ind w:firstLine="440"/>
        <w:rPr>
          <w:rFonts w:ascii="Times New Roman" w:hAnsi="Times New Roman" w:cs="Times New Roman"/>
        </w:rPr>
      </w:pPr>
      <w:bookmarkStart w:id="1567" w:name="bookmark1991"/>
      <w:bookmarkEnd w:id="1567"/>
      <w:r>
        <w:rPr>
          <w:rFonts w:ascii="Times New Roman" w:hAnsi="Times New Roman" w:cs="Times New Roman" w:hint="eastAsia"/>
          <w:lang w:val="en-US"/>
        </w:rPr>
        <w:t>采购人</w:t>
      </w:r>
      <w:r>
        <w:rPr>
          <w:rFonts w:ascii="Times New Roman" w:hAnsi="Times New Roman" w:cs="Times New Roman"/>
        </w:rPr>
        <w:t>供应材料价格汇总表，按</w:t>
      </w:r>
      <w:r>
        <w:rPr>
          <w:rFonts w:ascii="Times New Roman" w:hAnsi="Times New Roman" w:cs="Times New Roman" w:hint="eastAsia"/>
          <w:lang w:val="en-US"/>
        </w:rPr>
        <w:t>采购</w:t>
      </w:r>
      <w:r>
        <w:rPr>
          <w:rFonts w:ascii="Times New Roman" w:hAnsi="Times New Roman" w:cs="Times New Roman"/>
        </w:rPr>
        <w:t>人供应的材料名称、型号规格、计量单位和供应价填写，并填写经分析计算后的相应材料预算价格，填写的预算价格必须与工程单价计算表中采用的相应材料预算价格一致并符合相关规范的规定</w:t>
      </w:r>
      <w:r>
        <w:rPr>
          <w:rFonts w:ascii="Times New Roman" w:hAnsi="Times New Roman" w:cs="Times New Roman"/>
        </w:rPr>
        <w:t>(</w:t>
      </w:r>
      <w:r>
        <w:rPr>
          <w:rFonts w:ascii="Times New Roman" w:hAnsi="Times New Roman" w:cs="Times New Roman"/>
        </w:rPr>
        <w:t>若</w:t>
      </w:r>
      <w:r>
        <w:rPr>
          <w:rFonts w:ascii="Times New Roman" w:hAnsi="Times New Roman" w:cs="Times New Roman" w:hint="eastAsia"/>
          <w:lang w:val="en-US"/>
        </w:rPr>
        <w:t>采购</w:t>
      </w:r>
      <w:r>
        <w:rPr>
          <w:rFonts w:ascii="Times New Roman" w:hAnsi="Times New Roman" w:cs="Times New Roman"/>
        </w:rPr>
        <w:t>人提供</w:t>
      </w:r>
      <w:r>
        <w:rPr>
          <w:rFonts w:ascii="Times New Roman" w:hAnsi="Times New Roman" w:cs="Times New Roman"/>
        </w:rPr>
        <w:t>)</w:t>
      </w:r>
      <w:r>
        <w:rPr>
          <w:rFonts w:ascii="Times New Roman" w:hAnsi="Times New Roman" w:cs="Times New Roman" w:hint="eastAsia"/>
        </w:rPr>
        <w:t>。</w:t>
      </w:r>
    </w:p>
    <w:p w:rsidR="00CA044F" w:rsidRDefault="00A77AE8">
      <w:pPr>
        <w:pStyle w:val="Bodytext1"/>
        <w:numPr>
          <w:ilvl w:val="0"/>
          <w:numId w:val="8"/>
        </w:numPr>
        <w:tabs>
          <w:tab w:val="left" w:pos="895"/>
        </w:tabs>
        <w:spacing w:line="358" w:lineRule="exact"/>
        <w:ind w:firstLine="440"/>
        <w:rPr>
          <w:rFonts w:ascii="Times New Roman" w:hAnsi="Times New Roman" w:cs="Times New Roman"/>
        </w:rPr>
      </w:pPr>
      <w:bookmarkStart w:id="1568" w:name="bookmark1992"/>
      <w:bookmarkEnd w:id="1568"/>
      <w:r>
        <w:rPr>
          <w:rFonts w:ascii="Times New Roman" w:hAnsi="Times New Roman" w:cs="Times New Roman" w:hint="eastAsia"/>
          <w:lang w:val="en-US"/>
        </w:rPr>
        <w:t>供应商</w:t>
      </w:r>
      <w:r>
        <w:rPr>
          <w:rFonts w:ascii="Times New Roman" w:hAnsi="Times New Roman" w:cs="Times New Roman"/>
        </w:rPr>
        <w:t>自行采购主要材料预算价格汇总表，按表中的序号、材料名称、型号规格、</w:t>
      </w:r>
      <w:r>
        <w:rPr>
          <w:rFonts w:ascii="Times New Roman" w:hAnsi="Times New Roman" w:cs="Times New Roman"/>
        </w:rPr>
        <w:t xml:space="preserve"> </w:t>
      </w:r>
      <w:r>
        <w:rPr>
          <w:rFonts w:ascii="Times New Roman" w:hAnsi="Times New Roman" w:cs="Times New Roman"/>
        </w:rPr>
        <w:t>计量单位和预算价填写，填写的预算价必须与工程单价计算表中采用的相应材料预算价格一致并符合相关规范的规定。</w:t>
      </w:r>
    </w:p>
    <w:p w:rsidR="00CA044F" w:rsidRDefault="00A77AE8">
      <w:pPr>
        <w:pStyle w:val="Bodytext1"/>
        <w:tabs>
          <w:tab w:val="left" w:pos="916"/>
        </w:tabs>
        <w:spacing w:line="355" w:lineRule="exact"/>
        <w:ind w:firstLine="440"/>
        <w:rPr>
          <w:rFonts w:ascii="Times New Roman" w:hAnsi="Times New Roman" w:cs="Times New Roman"/>
        </w:rPr>
      </w:pPr>
      <w:bookmarkStart w:id="1569" w:name="bookmark1993"/>
      <w:r>
        <w:rPr>
          <w:rFonts w:ascii="Times New Roman" w:hAnsi="Times New Roman" w:cs="Times New Roman"/>
        </w:rPr>
        <w:lastRenderedPageBreak/>
        <w:t>（</w:t>
      </w:r>
      <w:bookmarkEnd w:id="1569"/>
      <w:r>
        <w:rPr>
          <w:rFonts w:ascii="Times New Roman" w:hAnsi="Times New Roman" w:cs="Times New Roman"/>
        </w:rPr>
        <w:t>7</w:t>
      </w:r>
      <w:r>
        <w:rPr>
          <w:rFonts w:ascii="Times New Roman" w:hAnsi="Times New Roman" w:cs="Times New Roman"/>
        </w:rPr>
        <w:t>）</w:t>
      </w:r>
      <w:r>
        <w:rPr>
          <w:rFonts w:ascii="Times New Roman" w:hAnsi="Times New Roman" w:cs="Times New Roman" w:hint="eastAsia"/>
          <w:lang w:val="en-US"/>
        </w:rPr>
        <w:t>采购</w:t>
      </w:r>
      <w:r>
        <w:rPr>
          <w:rFonts w:ascii="Times New Roman" w:hAnsi="Times New Roman" w:cs="Times New Roman"/>
        </w:rPr>
        <w:t>人提供施工机械台时（班）费汇总表，按</w:t>
      </w:r>
      <w:r>
        <w:rPr>
          <w:rFonts w:ascii="Times New Roman" w:hAnsi="Times New Roman" w:cs="Times New Roman" w:hint="eastAsia"/>
          <w:lang w:val="en-US"/>
        </w:rPr>
        <w:t>采购</w:t>
      </w:r>
      <w:r>
        <w:rPr>
          <w:rFonts w:ascii="Times New Roman" w:hAnsi="Times New Roman" w:cs="Times New Roman"/>
        </w:rPr>
        <w:t>人提供的机械名称、型号规格和</w:t>
      </w:r>
      <w:r>
        <w:rPr>
          <w:rFonts w:ascii="Times New Roman" w:hAnsi="Times New Roman" w:cs="Times New Roman" w:hint="eastAsia"/>
          <w:lang w:val="en-US"/>
        </w:rPr>
        <w:t>采购</w:t>
      </w:r>
      <w:r>
        <w:rPr>
          <w:rFonts w:ascii="Times New Roman" w:hAnsi="Times New Roman" w:cs="Times New Roman"/>
        </w:rPr>
        <w:t>人收取的台时（班）折旧费填写；</w:t>
      </w:r>
      <w:r>
        <w:rPr>
          <w:rFonts w:ascii="Times New Roman" w:hAnsi="Times New Roman" w:cs="Times New Roman" w:hint="eastAsia"/>
          <w:lang w:val="en-US"/>
        </w:rPr>
        <w:t>供应商</w:t>
      </w:r>
      <w:r>
        <w:rPr>
          <w:rFonts w:ascii="Times New Roman" w:hAnsi="Times New Roman" w:cs="Times New Roman"/>
        </w:rPr>
        <w:t>填写的台时（班）费用合计金额必须与工程单价计算表中相应的施工机械台时（班）费单价一致并符合相关规范的规定（若</w:t>
      </w:r>
      <w:r>
        <w:rPr>
          <w:rFonts w:ascii="Times New Roman" w:hAnsi="Times New Roman" w:cs="Times New Roman" w:hint="eastAsia"/>
          <w:lang w:val="en-US"/>
        </w:rPr>
        <w:t>采购</w:t>
      </w:r>
      <w:r>
        <w:rPr>
          <w:rFonts w:ascii="Times New Roman" w:hAnsi="Times New Roman" w:cs="Times New Roman"/>
        </w:rPr>
        <w:t>人提供）。</w:t>
      </w:r>
    </w:p>
    <w:p w:rsidR="00CA044F" w:rsidRDefault="00A77AE8">
      <w:pPr>
        <w:pStyle w:val="Bodytext1"/>
        <w:tabs>
          <w:tab w:val="left" w:pos="916"/>
        </w:tabs>
        <w:spacing w:line="355" w:lineRule="exact"/>
        <w:ind w:firstLine="440"/>
        <w:rPr>
          <w:rFonts w:ascii="Times New Roman" w:hAnsi="Times New Roman" w:cs="Times New Roman"/>
        </w:rPr>
      </w:pPr>
      <w:bookmarkStart w:id="1570" w:name="bookmark1994"/>
      <w:r>
        <w:rPr>
          <w:rFonts w:ascii="Times New Roman" w:hAnsi="Times New Roman" w:cs="Times New Roman"/>
        </w:rPr>
        <w:t>（</w:t>
      </w:r>
      <w:bookmarkEnd w:id="1570"/>
      <w:r>
        <w:rPr>
          <w:rFonts w:ascii="Times New Roman" w:hAnsi="Times New Roman" w:cs="Times New Roman"/>
        </w:rPr>
        <w:t>8</w:t>
      </w:r>
      <w:r>
        <w:rPr>
          <w:rFonts w:ascii="Times New Roman" w:hAnsi="Times New Roman" w:cs="Times New Roman"/>
        </w:rPr>
        <w:t>）</w:t>
      </w:r>
      <w:r>
        <w:rPr>
          <w:rFonts w:ascii="Times New Roman" w:hAnsi="Times New Roman" w:cs="Times New Roman" w:hint="eastAsia"/>
          <w:lang w:val="en-US"/>
        </w:rPr>
        <w:t>供应商</w:t>
      </w:r>
      <w:r>
        <w:rPr>
          <w:rFonts w:ascii="Times New Roman" w:hAnsi="Times New Roman" w:cs="Times New Roman"/>
        </w:rPr>
        <w:t>自备施工机械台时（班）费汇总表，按表中的序号、机械名称、型号规格、一类费用和二类费用填写，填写的台时（班）费合计金额必须与工程单价计算表中相应的施工机械</w:t>
      </w:r>
      <w:r>
        <w:rPr>
          <w:rFonts w:ascii="Times New Roman" w:hAnsi="Times New Roman" w:cs="Times New Roman"/>
        </w:rPr>
        <w:t>台时（班）费单价一致并符合相关规范的规定。</w:t>
      </w:r>
    </w:p>
    <w:p w:rsidR="00CA044F" w:rsidRDefault="00A77AE8">
      <w:pPr>
        <w:pStyle w:val="Bodytext1"/>
        <w:tabs>
          <w:tab w:val="left" w:pos="916"/>
        </w:tabs>
        <w:spacing w:line="355" w:lineRule="exact"/>
        <w:ind w:firstLine="440"/>
        <w:rPr>
          <w:rFonts w:ascii="Times New Roman" w:hAnsi="Times New Roman" w:cs="Times New Roman"/>
        </w:rPr>
      </w:pPr>
      <w:bookmarkStart w:id="1571" w:name="bookmark1995"/>
      <w:r>
        <w:rPr>
          <w:rFonts w:ascii="Times New Roman" w:hAnsi="Times New Roman" w:cs="Times New Roman"/>
        </w:rPr>
        <w:t>（</w:t>
      </w:r>
      <w:bookmarkEnd w:id="1571"/>
      <w:r>
        <w:rPr>
          <w:rFonts w:ascii="Times New Roman" w:hAnsi="Times New Roman" w:cs="Times New Roman"/>
        </w:rPr>
        <w:t>9</w:t>
      </w:r>
      <w:r>
        <w:rPr>
          <w:rFonts w:ascii="Times New Roman" w:hAnsi="Times New Roman" w:cs="Times New Roman"/>
        </w:rPr>
        <w:t>）</w:t>
      </w:r>
      <w:r>
        <w:rPr>
          <w:rFonts w:ascii="Times New Roman" w:hAnsi="Times New Roman" w:cs="Times New Roman" w:hint="eastAsia"/>
          <w:lang w:val="en-US"/>
        </w:rPr>
        <w:t>供应商</w:t>
      </w:r>
      <w:r>
        <w:rPr>
          <w:rFonts w:ascii="Times New Roman" w:hAnsi="Times New Roman" w:cs="Times New Roman"/>
        </w:rPr>
        <w:t>应参照分类分项工程量清单计价表格式编制总价项目分类分项工程分解表</w:t>
      </w:r>
      <w:r>
        <w:rPr>
          <w:rFonts w:ascii="Times New Roman" w:hAnsi="Times New Roman" w:cs="Times New Roman"/>
        </w:rPr>
        <w:t xml:space="preserve">, </w:t>
      </w:r>
      <w:r>
        <w:rPr>
          <w:rFonts w:ascii="Times New Roman" w:hAnsi="Times New Roman" w:cs="Times New Roman"/>
        </w:rPr>
        <w:t>每个总价项目分类分项工程一份。</w:t>
      </w:r>
    </w:p>
    <w:p w:rsidR="00CA044F" w:rsidRDefault="00A77AE8">
      <w:pPr>
        <w:pStyle w:val="Bodytext1"/>
        <w:tabs>
          <w:tab w:val="left" w:pos="968"/>
        </w:tabs>
        <w:spacing w:line="355" w:lineRule="exact"/>
        <w:ind w:firstLine="440"/>
        <w:rPr>
          <w:rFonts w:ascii="Times New Roman" w:hAnsi="Times New Roman" w:cs="Times New Roman"/>
        </w:rPr>
      </w:pPr>
      <w:bookmarkStart w:id="1572" w:name="bookmark1996"/>
      <w:r>
        <w:rPr>
          <w:rFonts w:ascii="Times New Roman" w:hAnsi="Times New Roman" w:cs="Times New Roman"/>
        </w:rPr>
        <w:t>（</w:t>
      </w:r>
      <w:bookmarkEnd w:id="1572"/>
      <w:r>
        <w:rPr>
          <w:rFonts w:ascii="Times New Roman" w:hAnsi="Times New Roman" w:cs="Times New Roman"/>
        </w:rPr>
        <w:t>10</w:t>
      </w:r>
      <w:r>
        <w:rPr>
          <w:rFonts w:ascii="Times New Roman" w:hAnsi="Times New Roman" w:cs="Times New Roman"/>
        </w:rPr>
        <w:t>）工程单价计算表，按表中的施工方法、序号、名称、型号规格、计量单位、数量、单价、合价填写，填写的人工、材料和机械等基础价格，必须与</w:t>
      </w:r>
      <w:proofErr w:type="gramStart"/>
      <w:r>
        <w:rPr>
          <w:rFonts w:ascii="Times New Roman" w:hAnsi="Times New Roman" w:cs="Times New Roman"/>
        </w:rPr>
        <w:t>人工费价汇总</w:t>
      </w:r>
      <w:proofErr w:type="gramEnd"/>
      <w:r>
        <w:rPr>
          <w:rFonts w:ascii="Times New Roman" w:hAnsi="Times New Roman" w:cs="Times New Roman"/>
        </w:rPr>
        <w:t>表、基础材料单价汇总表、主要材料预算价格汇总表及施工机械台时（班）费汇总表中的单价相一致并符合相关规范的规定，填写的各项费（税）率必须与工程单价费（税）率汇总表中的费（税）率相一致。</w:t>
      </w:r>
    </w:p>
    <w:p w:rsidR="00CA044F" w:rsidRDefault="00A77AE8">
      <w:pPr>
        <w:pStyle w:val="Bodytext1"/>
        <w:tabs>
          <w:tab w:val="left" w:pos="970"/>
        </w:tabs>
        <w:spacing w:after="260" w:line="355" w:lineRule="exact"/>
        <w:ind w:firstLine="440"/>
        <w:rPr>
          <w:rFonts w:ascii="Times New Roman" w:hAnsi="Times New Roman" w:cs="Times New Roman"/>
        </w:rPr>
      </w:pPr>
      <w:bookmarkStart w:id="1573" w:name="bookmark1997"/>
      <w:r>
        <w:rPr>
          <w:rFonts w:ascii="Times New Roman" w:hAnsi="Times New Roman" w:cs="Times New Roman"/>
        </w:rPr>
        <w:t>（</w:t>
      </w:r>
      <w:bookmarkEnd w:id="1573"/>
      <w:r>
        <w:rPr>
          <w:rFonts w:ascii="Times New Roman" w:hAnsi="Times New Roman" w:cs="Times New Roman"/>
        </w:rPr>
        <w:t>11</w:t>
      </w:r>
      <w:r>
        <w:rPr>
          <w:rFonts w:ascii="Times New Roman" w:hAnsi="Times New Roman" w:cs="Times New Roman"/>
        </w:rPr>
        <w:t>）人工费单价汇总表</w:t>
      </w:r>
      <w:r>
        <w:rPr>
          <w:rFonts w:ascii="Times New Roman" w:hAnsi="Times New Roman" w:cs="Times New Roman"/>
        </w:rPr>
        <w:t>应按人工费单价计算表的内容、价格填写，并附相应的人工费单价计算表。</w:t>
      </w:r>
    </w:p>
    <w:p w:rsidR="00CA044F" w:rsidRDefault="00A77AE8">
      <w:pPr>
        <w:pStyle w:val="3"/>
        <w:spacing w:line="360" w:lineRule="exact"/>
      </w:pPr>
      <w:bookmarkStart w:id="1574" w:name="bookmark2000"/>
      <w:bookmarkStart w:id="1575" w:name="_Toc22503"/>
      <w:bookmarkStart w:id="1576" w:name="_Toc27429"/>
      <w:bookmarkStart w:id="1577" w:name="bookmark1999"/>
      <w:bookmarkStart w:id="1578" w:name="bookmark2001"/>
      <w:bookmarkStart w:id="1579" w:name="_Toc5084"/>
      <w:bookmarkStart w:id="1580" w:name="_Toc26343"/>
      <w:bookmarkStart w:id="1581" w:name="_Toc665689976"/>
      <w:bookmarkStart w:id="1582" w:name="bookmark1998"/>
      <w:bookmarkEnd w:id="1574"/>
      <w:r>
        <w:rPr>
          <w:rFonts w:hint="eastAsia"/>
        </w:rPr>
        <w:t xml:space="preserve">3. </w:t>
      </w:r>
      <w:r>
        <w:rPr>
          <w:rFonts w:hint="eastAsia"/>
        </w:rPr>
        <w:t>工程量清单及控制价</w:t>
      </w:r>
      <w:bookmarkEnd w:id="1575"/>
      <w:bookmarkEnd w:id="1576"/>
      <w:bookmarkEnd w:id="1577"/>
      <w:bookmarkEnd w:id="1578"/>
      <w:bookmarkEnd w:id="1579"/>
      <w:bookmarkEnd w:id="1580"/>
      <w:bookmarkEnd w:id="1581"/>
      <w:bookmarkEnd w:id="1582"/>
    </w:p>
    <w:p w:rsidR="00CA044F" w:rsidRDefault="00A77AE8">
      <w:pPr>
        <w:pStyle w:val="Bodytext1"/>
        <w:spacing w:after="140" w:line="348" w:lineRule="exact"/>
        <w:ind w:firstLine="440"/>
        <w:sectPr w:rsidR="00CA044F">
          <w:footerReference w:type="even" r:id="rId20"/>
          <w:footerReference w:type="default" r:id="rId21"/>
          <w:pgSz w:w="11900" w:h="16832"/>
          <w:pgMar w:top="1440" w:right="1803" w:bottom="1440" w:left="1803" w:header="851" w:footer="851" w:gutter="0"/>
          <w:cols w:space="720"/>
          <w:docGrid w:linePitch="360"/>
        </w:sectPr>
      </w:pPr>
      <w:r>
        <w:rPr>
          <w:rFonts w:hint="eastAsia"/>
          <w:lang w:val="en-US"/>
        </w:rPr>
        <w:t>采购</w:t>
      </w:r>
      <w:r>
        <w:t>人确定（或由当地财政部门审定）并按规定公布总价（招标控制价）、分类分项目工程量清单（</w:t>
      </w:r>
      <w:proofErr w:type="gramStart"/>
      <w:r>
        <w:t>含工程</w:t>
      </w:r>
      <w:proofErr w:type="gramEnd"/>
      <w:r>
        <w:t>量数量）、以及考核主要单价清单。</w:t>
      </w:r>
    </w:p>
    <w:p w:rsidR="00CA044F" w:rsidRDefault="00CA044F">
      <w:pPr>
        <w:tabs>
          <w:tab w:val="left" w:pos="3261"/>
        </w:tabs>
        <w:spacing w:line="360" w:lineRule="auto"/>
        <w:jc w:val="center"/>
        <w:rPr>
          <w:rFonts w:ascii="宋体" w:hAnsi="宋体" w:cs="宋体"/>
          <w:b/>
          <w:sz w:val="44"/>
          <w:szCs w:val="44"/>
        </w:rPr>
      </w:pPr>
    </w:p>
    <w:p w:rsidR="00CA044F" w:rsidRDefault="00CA044F">
      <w:pPr>
        <w:tabs>
          <w:tab w:val="left" w:pos="3261"/>
        </w:tabs>
        <w:spacing w:line="360" w:lineRule="auto"/>
        <w:jc w:val="center"/>
        <w:rPr>
          <w:rFonts w:ascii="宋体" w:hAnsi="宋体" w:cs="宋体"/>
          <w:b/>
          <w:sz w:val="44"/>
          <w:szCs w:val="44"/>
        </w:rPr>
      </w:pPr>
    </w:p>
    <w:p w:rsidR="00CA044F" w:rsidRDefault="00A77AE8">
      <w:pPr>
        <w:pStyle w:val="1"/>
        <w:jc w:val="center"/>
        <w:rPr>
          <w:rFonts w:ascii="宋体" w:hAnsi="宋体" w:cs="宋体"/>
        </w:rPr>
      </w:pPr>
      <w:bookmarkStart w:id="1583" w:name="_Toc3173"/>
      <w:r>
        <w:rPr>
          <w:rFonts w:ascii="宋体" w:hAnsi="宋体" w:cs="宋体" w:hint="eastAsia"/>
          <w:b w:val="0"/>
        </w:rPr>
        <w:t>第八章</w:t>
      </w:r>
      <w:r>
        <w:rPr>
          <w:rFonts w:ascii="宋体" w:hAnsi="宋体" w:cs="宋体" w:hint="eastAsia"/>
          <w:b w:val="0"/>
        </w:rPr>
        <w:t xml:space="preserve"> </w:t>
      </w:r>
      <w:r>
        <w:rPr>
          <w:rFonts w:ascii="宋体" w:hAnsi="宋体" w:cs="宋体" w:hint="eastAsia"/>
          <w:b w:val="0"/>
        </w:rPr>
        <w:t>质疑、投诉材料格式</w:t>
      </w:r>
      <w:bookmarkEnd w:id="1583"/>
    </w:p>
    <w:p w:rsidR="00CA044F" w:rsidRDefault="00CA044F">
      <w:pPr>
        <w:widowControl/>
        <w:spacing w:line="576" w:lineRule="auto"/>
        <w:jc w:val="left"/>
        <w:rPr>
          <w:rFonts w:ascii="宋体" w:hAnsi="宋体" w:cs="宋体"/>
          <w:b/>
          <w:bCs/>
          <w:kern w:val="44"/>
          <w:sz w:val="44"/>
          <w:szCs w:val="44"/>
        </w:rPr>
        <w:sectPr w:rsidR="00CA044F">
          <w:pgSz w:w="11910" w:h="16840"/>
          <w:pgMar w:top="1340" w:right="1500" w:bottom="280" w:left="1680" w:header="720" w:footer="720" w:gutter="0"/>
          <w:cols w:space="720"/>
        </w:sectPr>
      </w:pPr>
    </w:p>
    <w:p w:rsidR="00CA044F" w:rsidRDefault="00A77AE8">
      <w:pPr>
        <w:spacing w:line="360" w:lineRule="auto"/>
        <w:jc w:val="center"/>
        <w:rPr>
          <w:rFonts w:ascii="宋体" w:hAnsi="宋体" w:cs="宋体"/>
          <w:b/>
          <w:bCs/>
          <w:sz w:val="32"/>
          <w:szCs w:val="32"/>
        </w:rPr>
      </w:pPr>
      <w:r>
        <w:rPr>
          <w:rFonts w:ascii="宋体" w:hAnsi="宋体" w:cs="宋体" w:hint="eastAsia"/>
          <w:b/>
          <w:bCs/>
          <w:sz w:val="32"/>
          <w:szCs w:val="32"/>
        </w:rPr>
        <w:lastRenderedPageBreak/>
        <w:t>质疑函（格式）</w:t>
      </w:r>
    </w:p>
    <w:p w:rsidR="00CA044F" w:rsidRDefault="00A77AE8">
      <w:pPr>
        <w:pStyle w:val="a9"/>
        <w:spacing w:line="360" w:lineRule="auto"/>
        <w:ind w:firstLineChars="200" w:firstLine="482"/>
        <w:rPr>
          <w:rFonts w:hAnsi="宋体" w:cs="宋体"/>
          <w:b/>
          <w:bCs/>
          <w:sz w:val="24"/>
          <w:szCs w:val="24"/>
        </w:rPr>
      </w:pPr>
      <w:r>
        <w:rPr>
          <w:rFonts w:hAnsi="宋体" w:cs="宋体" w:hint="eastAsia"/>
          <w:b/>
          <w:bCs/>
          <w:sz w:val="24"/>
          <w:szCs w:val="24"/>
        </w:rPr>
        <w:t>一、质疑供应商基本信息：</w:t>
      </w:r>
    </w:p>
    <w:p w:rsidR="00CA044F" w:rsidRDefault="00A77AE8">
      <w:pPr>
        <w:pStyle w:val="a9"/>
        <w:spacing w:line="360" w:lineRule="auto"/>
        <w:ind w:firstLineChars="200" w:firstLine="480"/>
        <w:rPr>
          <w:rFonts w:hAnsi="宋体" w:cs="宋体"/>
          <w:bCs/>
          <w:sz w:val="24"/>
          <w:szCs w:val="24"/>
          <w:u w:val="single"/>
        </w:rPr>
      </w:pPr>
      <w:r>
        <w:rPr>
          <w:rFonts w:hAnsi="宋体" w:cs="宋体" w:hint="eastAsia"/>
          <w:bCs/>
          <w:sz w:val="24"/>
          <w:szCs w:val="24"/>
        </w:rPr>
        <w:t>质疑供应商：</w:t>
      </w:r>
    </w:p>
    <w:p w:rsidR="00CA044F" w:rsidRDefault="00A77AE8">
      <w:pPr>
        <w:pStyle w:val="a9"/>
        <w:spacing w:line="360" w:lineRule="auto"/>
        <w:ind w:firstLineChars="200" w:firstLine="480"/>
        <w:rPr>
          <w:rFonts w:hAnsi="宋体" w:cs="宋体"/>
          <w:bCs/>
          <w:sz w:val="24"/>
          <w:szCs w:val="24"/>
        </w:rPr>
      </w:pPr>
      <w:r>
        <w:rPr>
          <w:rFonts w:hAnsi="宋体" w:cs="宋体" w:hint="eastAsia"/>
          <w:bCs/>
          <w:sz w:val="24"/>
          <w:szCs w:val="24"/>
        </w:rPr>
        <w:t>地址：邮编：</w:t>
      </w:r>
    </w:p>
    <w:p w:rsidR="00CA044F" w:rsidRDefault="00A77AE8">
      <w:pPr>
        <w:pStyle w:val="a9"/>
        <w:spacing w:line="360" w:lineRule="auto"/>
        <w:ind w:firstLineChars="200" w:firstLine="480"/>
        <w:rPr>
          <w:rFonts w:hAnsi="宋体" w:cs="宋体"/>
          <w:bCs/>
          <w:sz w:val="24"/>
          <w:szCs w:val="24"/>
        </w:rPr>
      </w:pPr>
      <w:r>
        <w:rPr>
          <w:rFonts w:hAnsi="宋体" w:cs="宋体" w:hint="eastAsia"/>
          <w:bCs/>
          <w:sz w:val="24"/>
          <w:szCs w:val="24"/>
        </w:rPr>
        <w:t>联系人：联系电话：</w:t>
      </w:r>
    </w:p>
    <w:p w:rsidR="00CA044F" w:rsidRDefault="00A77AE8">
      <w:pPr>
        <w:pStyle w:val="a9"/>
        <w:spacing w:line="360" w:lineRule="auto"/>
        <w:ind w:firstLineChars="200" w:firstLine="480"/>
        <w:rPr>
          <w:rFonts w:hAnsi="宋体" w:cs="宋体"/>
          <w:bCs/>
          <w:sz w:val="24"/>
          <w:szCs w:val="24"/>
        </w:rPr>
      </w:pPr>
      <w:r>
        <w:rPr>
          <w:rFonts w:hAnsi="宋体" w:cs="宋体" w:hint="eastAsia"/>
          <w:bCs/>
          <w:sz w:val="24"/>
          <w:szCs w:val="24"/>
        </w:rPr>
        <w:t>授权代表：</w:t>
      </w:r>
    </w:p>
    <w:p w:rsidR="00CA044F" w:rsidRDefault="00A77AE8">
      <w:pPr>
        <w:pStyle w:val="a9"/>
        <w:spacing w:line="360" w:lineRule="auto"/>
        <w:ind w:firstLineChars="200" w:firstLine="480"/>
        <w:rPr>
          <w:rFonts w:hAnsi="宋体" w:cs="宋体"/>
          <w:bCs/>
          <w:sz w:val="24"/>
          <w:szCs w:val="24"/>
          <w:u w:val="single"/>
        </w:rPr>
      </w:pPr>
      <w:r>
        <w:rPr>
          <w:rFonts w:hAnsi="宋体" w:cs="宋体" w:hint="eastAsia"/>
          <w:bCs/>
          <w:sz w:val="24"/>
          <w:szCs w:val="24"/>
        </w:rPr>
        <w:t>联系电话：</w:t>
      </w:r>
    </w:p>
    <w:p w:rsidR="00CA044F" w:rsidRDefault="00A77AE8">
      <w:pPr>
        <w:pStyle w:val="a9"/>
        <w:spacing w:line="360" w:lineRule="auto"/>
        <w:ind w:firstLineChars="200" w:firstLine="480"/>
        <w:rPr>
          <w:rFonts w:hAnsi="宋体" w:cs="宋体"/>
          <w:bCs/>
          <w:sz w:val="24"/>
          <w:szCs w:val="24"/>
        </w:rPr>
      </w:pPr>
      <w:r>
        <w:rPr>
          <w:rFonts w:hAnsi="宋体" w:cs="宋体" w:hint="eastAsia"/>
          <w:bCs/>
          <w:sz w:val="24"/>
          <w:szCs w:val="24"/>
        </w:rPr>
        <w:t>地址：邮编：</w:t>
      </w:r>
    </w:p>
    <w:p w:rsidR="00CA044F" w:rsidRDefault="00A77AE8">
      <w:pPr>
        <w:pStyle w:val="a9"/>
        <w:spacing w:line="360" w:lineRule="auto"/>
        <w:ind w:firstLineChars="200" w:firstLine="482"/>
        <w:rPr>
          <w:rFonts w:hAnsi="宋体" w:cs="宋体"/>
          <w:b/>
          <w:bCs/>
          <w:sz w:val="24"/>
          <w:szCs w:val="24"/>
        </w:rPr>
      </w:pPr>
      <w:r>
        <w:rPr>
          <w:rFonts w:hAnsi="宋体" w:cs="宋体" w:hint="eastAsia"/>
          <w:b/>
          <w:bCs/>
          <w:sz w:val="24"/>
          <w:szCs w:val="24"/>
        </w:rPr>
        <w:t>二、质疑项目基本情况：</w:t>
      </w:r>
    </w:p>
    <w:p w:rsidR="00CA044F" w:rsidRDefault="00A77AE8" w:rsidP="00AF07A4">
      <w:pPr>
        <w:pStyle w:val="a9"/>
        <w:spacing w:line="360" w:lineRule="auto"/>
        <w:ind w:leftChars="12" w:left="25" w:firstLineChars="197" w:firstLine="473"/>
        <w:contextualSpacing/>
        <w:rPr>
          <w:rFonts w:hAnsi="宋体" w:cs="宋体"/>
          <w:sz w:val="24"/>
          <w:szCs w:val="24"/>
        </w:rPr>
      </w:pPr>
      <w:r>
        <w:rPr>
          <w:rFonts w:hAnsi="宋体" w:cs="宋体" w:hint="eastAsia"/>
          <w:bCs/>
          <w:sz w:val="24"/>
          <w:szCs w:val="24"/>
        </w:rPr>
        <w:t>质疑</w:t>
      </w:r>
      <w:r>
        <w:rPr>
          <w:rFonts w:hAnsi="宋体" w:cs="宋体" w:hint="eastAsia"/>
          <w:sz w:val="24"/>
          <w:szCs w:val="24"/>
        </w:rPr>
        <w:t>项目的名称：</w:t>
      </w:r>
      <w:bookmarkStart w:id="1584" w:name="PO_3000001868_PM002_16"/>
      <w:r>
        <w:rPr>
          <w:rFonts w:hAnsi="宋体" w:cs="宋体" w:hint="eastAsia"/>
          <w:bCs/>
          <w:sz w:val="24"/>
          <w:szCs w:val="24"/>
          <w:u w:val="single"/>
        </w:rPr>
        <w:t>[</w:t>
      </w:r>
      <w:r>
        <w:rPr>
          <w:rFonts w:hAnsi="宋体" w:cs="宋体" w:hint="eastAsia"/>
          <w:bCs/>
          <w:sz w:val="24"/>
          <w:szCs w:val="24"/>
          <w:u w:val="single"/>
        </w:rPr>
        <w:t>项目名称</w:t>
      </w:r>
      <w:r>
        <w:rPr>
          <w:rFonts w:hAnsi="宋体" w:cs="宋体" w:hint="eastAsia"/>
          <w:bCs/>
          <w:sz w:val="24"/>
          <w:szCs w:val="24"/>
          <w:u w:val="single"/>
        </w:rPr>
        <w:t>]</w:t>
      </w:r>
      <w:bookmarkEnd w:id="1584"/>
    </w:p>
    <w:p w:rsidR="00CA044F" w:rsidRDefault="00A77AE8" w:rsidP="00AF07A4">
      <w:pPr>
        <w:pStyle w:val="a9"/>
        <w:spacing w:line="360" w:lineRule="auto"/>
        <w:ind w:leftChars="12" w:left="25" w:firstLineChars="197" w:firstLine="473"/>
        <w:contextualSpacing/>
        <w:rPr>
          <w:rFonts w:hAnsi="宋体" w:cs="宋体"/>
          <w:sz w:val="24"/>
          <w:szCs w:val="24"/>
        </w:rPr>
      </w:pPr>
      <w:r>
        <w:rPr>
          <w:rFonts w:hAnsi="宋体" w:cs="宋体" w:hint="eastAsia"/>
          <w:bCs/>
          <w:sz w:val="24"/>
          <w:szCs w:val="24"/>
        </w:rPr>
        <w:t>质疑</w:t>
      </w:r>
      <w:r>
        <w:rPr>
          <w:rFonts w:hAnsi="宋体" w:cs="宋体" w:hint="eastAsia"/>
          <w:sz w:val="24"/>
          <w:szCs w:val="24"/>
        </w:rPr>
        <w:t>项目的编号：</w:t>
      </w:r>
      <w:bookmarkStart w:id="1585" w:name="PO_3000001868_PM001_13"/>
      <w:r>
        <w:rPr>
          <w:rFonts w:hAnsi="宋体" w:cs="宋体" w:hint="eastAsia"/>
          <w:bCs/>
          <w:sz w:val="24"/>
          <w:szCs w:val="24"/>
          <w:u w:val="single"/>
        </w:rPr>
        <w:t>[</w:t>
      </w:r>
      <w:r>
        <w:rPr>
          <w:rFonts w:hAnsi="宋体" w:cs="宋体" w:hint="eastAsia"/>
          <w:bCs/>
          <w:sz w:val="24"/>
          <w:szCs w:val="24"/>
          <w:u w:val="single"/>
        </w:rPr>
        <w:t>项目编号</w:t>
      </w:r>
      <w:r>
        <w:rPr>
          <w:rFonts w:hAnsi="宋体" w:cs="宋体" w:hint="eastAsia"/>
          <w:bCs/>
          <w:sz w:val="24"/>
          <w:szCs w:val="24"/>
          <w:u w:val="single"/>
        </w:rPr>
        <w:t>]</w:t>
      </w:r>
      <w:bookmarkEnd w:id="1585"/>
    </w:p>
    <w:p w:rsidR="00CA044F" w:rsidRDefault="00A77AE8" w:rsidP="00AF07A4">
      <w:pPr>
        <w:pStyle w:val="a9"/>
        <w:spacing w:line="360" w:lineRule="auto"/>
        <w:ind w:leftChars="12" w:left="25" w:firstLineChars="197" w:firstLine="473"/>
        <w:contextualSpacing/>
        <w:rPr>
          <w:rFonts w:hAnsi="宋体" w:cs="宋体"/>
          <w:sz w:val="24"/>
          <w:szCs w:val="24"/>
        </w:rPr>
      </w:pPr>
      <w:r>
        <w:rPr>
          <w:rFonts w:hAnsi="宋体" w:cs="宋体" w:hint="eastAsia"/>
          <w:sz w:val="24"/>
          <w:szCs w:val="24"/>
        </w:rPr>
        <w:t>采购人名称：</w:t>
      </w:r>
      <w:bookmarkStart w:id="1586" w:name="PO_3000001868_PM026_7"/>
      <w:r>
        <w:rPr>
          <w:rFonts w:hAnsi="宋体" w:cs="宋体" w:hint="eastAsia"/>
          <w:bCs/>
          <w:sz w:val="24"/>
          <w:szCs w:val="24"/>
          <w:u w:val="single"/>
        </w:rPr>
        <w:t>[</w:t>
      </w:r>
      <w:r>
        <w:rPr>
          <w:rFonts w:hAnsi="宋体" w:cs="宋体" w:hint="eastAsia"/>
          <w:bCs/>
          <w:sz w:val="24"/>
          <w:szCs w:val="24"/>
          <w:u w:val="single"/>
        </w:rPr>
        <w:t>采购人</w:t>
      </w:r>
      <w:r>
        <w:rPr>
          <w:rFonts w:hAnsi="宋体" w:cs="宋体" w:hint="eastAsia"/>
          <w:bCs/>
          <w:sz w:val="24"/>
          <w:szCs w:val="24"/>
          <w:u w:val="single"/>
        </w:rPr>
        <w:t>]</w:t>
      </w:r>
      <w:bookmarkEnd w:id="1586"/>
    </w:p>
    <w:p w:rsidR="00CA044F" w:rsidRDefault="00A77AE8" w:rsidP="00AF07A4">
      <w:pPr>
        <w:pStyle w:val="a9"/>
        <w:spacing w:line="360" w:lineRule="auto"/>
        <w:ind w:leftChars="12" w:left="25" w:firstLineChars="197" w:firstLine="473"/>
        <w:contextualSpacing/>
        <w:rPr>
          <w:rFonts w:hAnsi="宋体" w:cs="宋体"/>
          <w:sz w:val="24"/>
          <w:szCs w:val="24"/>
        </w:rPr>
      </w:pPr>
      <w:r>
        <w:rPr>
          <w:rFonts w:hAnsi="宋体" w:cs="宋体" w:hint="eastAsia"/>
          <w:sz w:val="24"/>
          <w:szCs w:val="24"/>
        </w:rPr>
        <w:t>质疑事项：</w:t>
      </w:r>
    </w:p>
    <w:p w:rsidR="00CA044F" w:rsidRDefault="00A77AE8" w:rsidP="00AF07A4">
      <w:pPr>
        <w:pStyle w:val="a9"/>
        <w:spacing w:line="360" w:lineRule="auto"/>
        <w:ind w:leftChars="12" w:left="25" w:firstLineChars="147" w:firstLine="353"/>
        <w:contextualSpacing/>
        <w:rPr>
          <w:rFonts w:hAnsi="宋体" w:cs="宋体"/>
          <w:sz w:val="24"/>
          <w:szCs w:val="24"/>
        </w:rPr>
      </w:pPr>
      <w:r>
        <w:rPr>
          <w:rFonts w:hAnsi="宋体" w:cs="宋体" w:hint="eastAsia"/>
          <w:sz w:val="24"/>
          <w:szCs w:val="24"/>
        </w:rPr>
        <w:t>□采购文件</w:t>
      </w:r>
      <w:r>
        <w:rPr>
          <w:rFonts w:hAnsi="宋体" w:cs="宋体" w:hint="eastAsia"/>
          <w:sz w:val="24"/>
          <w:szCs w:val="24"/>
        </w:rPr>
        <w:t xml:space="preserve">   </w:t>
      </w:r>
      <w:r>
        <w:rPr>
          <w:rFonts w:hAnsi="宋体" w:cs="宋体" w:hint="eastAsia"/>
          <w:sz w:val="24"/>
          <w:szCs w:val="24"/>
        </w:rPr>
        <w:t>采购文件获取日期：</w:t>
      </w:r>
    </w:p>
    <w:p w:rsidR="00CA044F" w:rsidRDefault="00A77AE8" w:rsidP="00AF07A4">
      <w:pPr>
        <w:pStyle w:val="a9"/>
        <w:spacing w:line="360" w:lineRule="auto"/>
        <w:ind w:leftChars="12" w:left="25" w:firstLineChars="147" w:firstLine="353"/>
        <w:contextualSpacing/>
        <w:rPr>
          <w:rFonts w:hAnsi="宋体" w:cs="宋体"/>
          <w:sz w:val="24"/>
          <w:szCs w:val="24"/>
        </w:rPr>
      </w:pPr>
      <w:r>
        <w:rPr>
          <w:rFonts w:hAnsi="宋体" w:cs="宋体" w:hint="eastAsia"/>
          <w:sz w:val="24"/>
          <w:szCs w:val="24"/>
        </w:rPr>
        <w:t>□采购过程</w:t>
      </w:r>
      <w:r>
        <w:rPr>
          <w:rFonts w:hAnsi="宋体" w:cs="宋体" w:hint="eastAsia"/>
          <w:sz w:val="24"/>
          <w:szCs w:val="24"/>
        </w:rPr>
        <w:t xml:space="preserve">   </w:t>
      </w:r>
    </w:p>
    <w:p w:rsidR="00CA044F" w:rsidRDefault="00A77AE8" w:rsidP="00AF07A4">
      <w:pPr>
        <w:pStyle w:val="a9"/>
        <w:spacing w:line="360" w:lineRule="auto"/>
        <w:ind w:leftChars="12" w:left="25" w:firstLineChars="147" w:firstLine="353"/>
        <w:contextualSpacing/>
        <w:rPr>
          <w:rFonts w:hAnsi="宋体" w:cs="宋体"/>
          <w:bCs/>
          <w:sz w:val="24"/>
          <w:szCs w:val="24"/>
          <w:u w:val="single"/>
        </w:rPr>
      </w:pPr>
      <w:r>
        <w:rPr>
          <w:rFonts w:hAnsi="宋体" w:cs="宋体" w:hint="eastAsia"/>
          <w:sz w:val="24"/>
          <w:szCs w:val="24"/>
        </w:rPr>
        <w:t>□成交结果</w:t>
      </w:r>
      <w:r>
        <w:rPr>
          <w:rFonts w:hAnsi="宋体" w:cs="宋体" w:hint="eastAsia"/>
          <w:sz w:val="24"/>
          <w:szCs w:val="24"/>
        </w:rPr>
        <w:t xml:space="preserve">   </w:t>
      </w:r>
    </w:p>
    <w:p w:rsidR="00CA044F" w:rsidRDefault="00A77AE8">
      <w:pPr>
        <w:pStyle w:val="a9"/>
        <w:spacing w:line="360" w:lineRule="auto"/>
        <w:ind w:leftChars="12" w:left="25" w:firstLineChars="196" w:firstLine="472"/>
        <w:contextualSpacing/>
        <w:rPr>
          <w:rFonts w:hAnsi="宋体" w:cs="宋体"/>
          <w:b/>
          <w:sz w:val="24"/>
          <w:szCs w:val="24"/>
        </w:rPr>
      </w:pPr>
      <w:r>
        <w:rPr>
          <w:rFonts w:hAnsi="宋体" w:cs="宋体" w:hint="eastAsia"/>
          <w:b/>
          <w:sz w:val="24"/>
          <w:szCs w:val="24"/>
        </w:rPr>
        <w:t>三、质疑事项具体内容</w:t>
      </w:r>
    </w:p>
    <w:p w:rsidR="00CA044F" w:rsidRDefault="00A77AE8" w:rsidP="00AF07A4">
      <w:pPr>
        <w:pStyle w:val="a9"/>
        <w:spacing w:line="360" w:lineRule="auto"/>
        <w:ind w:leftChars="12" w:left="25" w:firstLineChars="197" w:firstLine="473"/>
        <w:contextualSpacing/>
        <w:rPr>
          <w:rFonts w:hAnsi="宋体" w:cs="宋体"/>
          <w:sz w:val="24"/>
          <w:szCs w:val="24"/>
        </w:rPr>
      </w:pPr>
      <w:r>
        <w:rPr>
          <w:rFonts w:hAnsi="宋体" w:cs="宋体" w:hint="eastAsia"/>
          <w:sz w:val="24"/>
          <w:szCs w:val="24"/>
        </w:rPr>
        <w:t>质疑事项</w:t>
      </w:r>
      <w:r>
        <w:rPr>
          <w:rFonts w:hAnsi="宋体" w:cs="宋体" w:hint="eastAsia"/>
          <w:sz w:val="24"/>
          <w:szCs w:val="24"/>
        </w:rPr>
        <w:t>1</w:t>
      </w:r>
      <w:r>
        <w:rPr>
          <w:rFonts w:hAnsi="宋体" w:cs="宋体" w:hint="eastAsia"/>
          <w:sz w:val="24"/>
          <w:szCs w:val="24"/>
        </w:rPr>
        <w:t>：</w:t>
      </w:r>
    </w:p>
    <w:p w:rsidR="00CA044F" w:rsidRDefault="00A77AE8" w:rsidP="00AF07A4">
      <w:pPr>
        <w:pStyle w:val="a9"/>
        <w:spacing w:line="360" w:lineRule="auto"/>
        <w:ind w:leftChars="12" w:left="25" w:firstLineChars="197" w:firstLine="473"/>
        <w:contextualSpacing/>
        <w:rPr>
          <w:rFonts w:hAnsi="宋体" w:cs="宋体"/>
          <w:sz w:val="24"/>
          <w:szCs w:val="24"/>
        </w:rPr>
      </w:pPr>
      <w:r>
        <w:rPr>
          <w:rFonts w:hAnsi="宋体" w:cs="宋体" w:hint="eastAsia"/>
          <w:sz w:val="24"/>
          <w:szCs w:val="24"/>
        </w:rPr>
        <w:t>事实依据：</w:t>
      </w:r>
    </w:p>
    <w:p w:rsidR="00CA044F" w:rsidRDefault="00A77AE8" w:rsidP="00AF07A4">
      <w:pPr>
        <w:pStyle w:val="a9"/>
        <w:spacing w:line="360" w:lineRule="auto"/>
        <w:ind w:leftChars="12" w:left="25" w:firstLineChars="197" w:firstLine="473"/>
        <w:contextualSpacing/>
        <w:rPr>
          <w:rFonts w:hAnsi="宋体" w:cs="宋体"/>
          <w:sz w:val="24"/>
          <w:szCs w:val="24"/>
        </w:rPr>
      </w:pPr>
      <w:r>
        <w:rPr>
          <w:rFonts w:hAnsi="宋体" w:cs="宋体" w:hint="eastAsia"/>
          <w:sz w:val="24"/>
          <w:szCs w:val="24"/>
        </w:rPr>
        <w:t>法律依据：</w:t>
      </w:r>
    </w:p>
    <w:p w:rsidR="00CA044F" w:rsidRDefault="00A77AE8" w:rsidP="00AF07A4">
      <w:pPr>
        <w:pStyle w:val="a9"/>
        <w:spacing w:line="360" w:lineRule="auto"/>
        <w:ind w:leftChars="12" w:left="25" w:firstLineChars="197" w:firstLine="473"/>
        <w:contextualSpacing/>
        <w:rPr>
          <w:rFonts w:hAnsi="宋体" w:cs="宋体"/>
          <w:sz w:val="24"/>
          <w:szCs w:val="24"/>
        </w:rPr>
      </w:pPr>
      <w:r>
        <w:rPr>
          <w:rFonts w:hAnsi="宋体" w:cs="宋体" w:hint="eastAsia"/>
          <w:sz w:val="24"/>
          <w:szCs w:val="24"/>
        </w:rPr>
        <w:t>质疑事项</w:t>
      </w:r>
      <w:r>
        <w:rPr>
          <w:rFonts w:hAnsi="宋体" w:cs="宋体" w:hint="eastAsia"/>
          <w:sz w:val="24"/>
          <w:szCs w:val="24"/>
        </w:rPr>
        <w:t>2</w:t>
      </w:r>
    </w:p>
    <w:p w:rsidR="00CA044F" w:rsidRDefault="00A77AE8" w:rsidP="00AF07A4">
      <w:pPr>
        <w:pStyle w:val="a9"/>
        <w:spacing w:line="360" w:lineRule="auto"/>
        <w:ind w:leftChars="12" w:left="25" w:firstLineChars="197" w:firstLine="473"/>
        <w:contextualSpacing/>
        <w:rPr>
          <w:rFonts w:hAnsi="宋体" w:cs="宋体"/>
          <w:sz w:val="24"/>
          <w:szCs w:val="24"/>
        </w:rPr>
      </w:pPr>
      <w:r>
        <w:rPr>
          <w:rFonts w:hAnsi="宋体" w:cs="宋体" w:hint="eastAsia"/>
          <w:sz w:val="24"/>
          <w:szCs w:val="24"/>
        </w:rPr>
        <w:t>……</w:t>
      </w:r>
    </w:p>
    <w:p w:rsidR="00CA044F" w:rsidRDefault="00A77AE8" w:rsidP="00AF07A4">
      <w:pPr>
        <w:pStyle w:val="a9"/>
        <w:spacing w:line="360" w:lineRule="auto"/>
        <w:ind w:leftChars="12" w:left="25" w:firstLineChars="197" w:firstLine="473"/>
        <w:contextualSpacing/>
        <w:rPr>
          <w:rFonts w:hAnsi="宋体" w:cs="宋体"/>
          <w:sz w:val="24"/>
          <w:szCs w:val="24"/>
        </w:rPr>
      </w:pPr>
      <w:r>
        <w:rPr>
          <w:rFonts w:hAnsi="宋体" w:cs="宋体" w:hint="eastAsia"/>
          <w:sz w:val="24"/>
          <w:szCs w:val="24"/>
        </w:rPr>
        <w:t>四、与质疑事项相关的质疑请求：</w:t>
      </w:r>
    </w:p>
    <w:p w:rsidR="00CA044F" w:rsidRDefault="00A77AE8" w:rsidP="00AF07A4">
      <w:pPr>
        <w:pStyle w:val="a9"/>
        <w:spacing w:line="360" w:lineRule="auto"/>
        <w:ind w:leftChars="12" w:left="25" w:firstLineChars="197" w:firstLine="473"/>
        <w:contextualSpacing/>
        <w:rPr>
          <w:rFonts w:hAnsi="宋体" w:cs="宋体"/>
          <w:sz w:val="24"/>
          <w:szCs w:val="24"/>
        </w:rPr>
      </w:pPr>
      <w:r>
        <w:rPr>
          <w:rFonts w:hAnsi="宋体" w:cs="宋体" w:hint="eastAsia"/>
          <w:sz w:val="24"/>
          <w:szCs w:val="24"/>
        </w:rPr>
        <w:t>请求：</w:t>
      </w:r>
    </w:p>
    <w:p w:rsidR="00CA044F" w:rsidRDefault="00CA044F" w:rsidP="00AF07A4">
      <w:pPr>
        <w:pStyle w:val="a9"/>
        <w:spacing w:line="360" w:lineRule="auto"/>
        <w:ind w:leftChars="12" w:left="25" w:firstLineChars="147" w:firstLine="353"/>
        <w:contextualSpacing/>
        <w:rPr>
          <w:rFonts w:hAnsi="宋体" w:cs="宋体"/>
          <w:sz w:val="24"/>
          <w:szCs w:val="24"/>
        </w:rPr>
      </w:pPr>
    </w:p>
    <w:p w:rsidR="00CA044F" w:rsidRDefault="00A77AE8" w:rsidP="00AF07A4">
      <w:pPr>
        <w:pStyle w:val="a9"/>
        <w:spacing w:line="360" w:lineRule="auto"/>
        <w:ind w:leftChars="12" w:left="25" w:firstLineChars="197" w:firstLine="473"/>
        <w:contextualSpacing/>
        <w:rPr>
          <w:rFonts w:hAnsi="宋体" w:cs="宋体"/>
          <w:sz w:val="24"/>
          <w:szCs w:val="24"/>
        </w:rPr>
      </w:pPr>
      <w:r>
        <w:rPr>
          <w:rFonts w:hAnsi="宋体" w:cs="宋体" w:hint="eastAsia"/>
          <w:sz w:val="24"/>
          <w:szCs w:val="24"/>
        </w:rPr>
        <w:t>签字（签章）：</w:t>
      </w:r>
      <w:r>
        <w:rPr>
          <w:rFonts w:hAnsi="宋体" w:cs="宋体" w:hint="eastAsia"/>
          <w:sz w:val="24"/>
          <w:szCs w:val="24"/>
        </w:rPr>
        <w:t xml:space="preserve">                                       </w:t>
      </w:r>
      <w:r>
        <w:rPr>
          <w:rFonts w:hAnsi="宋体" w:cs="宋体" w:hint="eastAsia"/>
          <w:sz w:val="24"/>
          <w:szCs w:val="24"/>
        </w:rPr>
        <w:t>公章：</w:t>
      </w:r>
    </w:p>
    <w:p w:rsidR="00CA044F" w:rsidRDefault="00CA044F" w:rsidP="00AF07A4">
      <w:pPr>
        <w:pStyle w:val="a9"/>
        <w:spacing w:line="360" w:lineRule="auto"/>
        <w:ind w:leftChars="12" w:left="25" w:firstLineChars="147" w:firstLine="353"/>
        <w:contextualSpacing/>
        <w:rPr>
          <w:rFonts w:hAnsi="宋体" w:cs="宋体"/>
          <w:sz w:val="24"/>
          <w:szCs w:val="24"/>
        </w:rPr>
      </w:pPr>
    </w:p>
    <w:p w:rsidR="00CA044F" w:rsidRDefault="00A77AE8" w:rsidP="00AF07A4">
      <w:pPr>
        <w:pStyle w:val="a9"/>
        <w:spacing w:line="360" w:lineRule="auto"/>
        <w:ind w:leftChars="12" w:left="25" w:firstLineChars="197" w:firstLine="473"/>
        <w:contextualSpacing/>
        <w:rPr>
          <w:rFonts w:hAnsi="宋体" w:cs="宋体"/>
          <w:sz w:val="24"/>
          <w:szCs w:val="24"/>
        </w:rPr>
      </w:pPr>
      <w:r>
        <w:rPr>
          <w:rFonts w:hAnsi="宋体" w:cs="宋体" w:hint="eastAsia"/>
          <w:sz w:val="24"/>
          <w:szCs w:val="24"/>
        </w:rPr>
        <w:t>日期：</w:t>
      </w:r>
    </w:p>
    <w:p w:rsidR="00CA044F" w:rsidRDefault="00CA044F">
      <w:pPr>
        <w:pStyle w:val="a9"/>
        <w:spacing w:line="360" w:lineRule="auto"/>
        <w:rPr>
          <w:rFonts w:hAnsi="宋体" w:cs="宋体"/>
          <w:b/>
          <w:sz w:val="24"/>
          <w:szCs w:val="24"/>
        </w:rPr>
      </w:pPr>
    </w:p>
    <w:p w:rsidR="00CA044F" w:rsidRDefault="00CA044F">
      <w:pPr>
        <w:pStyle w:val="a9"/>
        <w:spacing w:line="360" w:lineRule="auto"/>
        <w:rPr>
          <w:rFonts w:hAnsi="宋体" w:cs="宋体"/>
          <w:b/>
          <w:sz w:val="24"/>
          <w:szCs w:val="24"/>
        </w:rPr>
      </w:pPr>
    </w:p>
    <w:p w:rsidR="00CA044F" w:rsidRDefault="00A77AE8">
      <w:pPr>
        <w:pStyle w:val="a9"/>
        <w:spacing w:line="360" w:lineRule="auto"/>
        <w:rPr>
          <w:rFonts w:hAnsi="宋体" w:cs="宋体"/>
          <w:b/>
          <w:sz w:val="24"/>
          <w:szCs w:val="24"/>
        </w:rPr>
      </w:pPr>
      <w:r>
        <w:rPr>
          <w:rFonts w:hAnsi="宋体" w:cs="宋体" w:hint="eastAsia"/>
          <w:b/>
          <w:sz w:val="24"/>
          <w:szCs w:val="24"/>
        </w:rPr>
        <w:lastRenderedPageBreak/>
        <w:t>说明：</w:t>
      </w:r>
    </w:p>
    <w:p w:rsidR="00CA044F" w:rsidRDefault="00A77AE8">
      <w:pPr>
        <w:pStyle w:val="a9"/>
        <w:spacing w:line="360" w:lineRule="auto"/>
        <w:ind w:leftChars="12" w:left="25" w:firstLineChars="147" w:firstLine="354"/>
        <w:contextualSpacing/>
        <w:rPr>
          <w:rFonts w:hAnsi="宋体" w:cs="宋体"/>
          <w:b/>
          <w:bCs/>
          <w:sz w:val="24"/>
          <w:szCs w:val="24"/>
        </w:rPr>
      </w:pPr>
      <w:r>
        <w:rPr>
          <w:rFonts w:hAnsi="宋体" w:cs="宋体" w:hint="eastAsia"/>
          <w:b/>
          <w:sz w:val="24"/>
          <w:szCs w:val="24"/>
        </w:rPr>
        <w:t>1.</w:t>
      </w:r>
      <w:r>
        <w:rPr>
          <w:rFonts w:hAnsi="宋体" w:cs="宋体" w:hint="eastAsia"/>
          <w:b/>
          <w:sz w:val="24"/>
          <w:szCs w:val="24"/>
        </w:rPr>
        <w:t>供应商提出质疑时，应提交质疑函和必要的证明材料</w:t>
      </w:r>
      <w:r>
        <w:rPr>
          <w:rFonts w:hAnsi="宋体" w:cs="宋体" w:hint="eastAsia"/>
          <w:b/>
          <w:bCs/>
          <w:sz w:val="24"/>
          <w:szCs w:val="24"/>
        </w:rPr>
        <w:t>。</w:t>
      </w:r>
    </w:p>
    <w:p w:rsidR="00CA044F" w:rsidRDefault="00A77AE8">
      <w:pPr>
        <w:pStyle w:val="a9"/>
        <w:spacing w:line="360" w:lineRule="auto"/>
        <w:ind w:leftChars="12" w:left="25" w:firstLineChars="147" w:firstLine="354"/>
        <w:contextualSpacing/>
        <w:rPr>
          <w:rFonts w:hAnsi="宋体" w:cs="宋体"/>
          <w:b/>
          <w:sz w:val="24"/>
          <w:szCs w:val="24"/>
        </w:rPr>
      </w:pPr>
      <w:r>
        <w:rPr>
          <w:rFonts w:hAnsi="宋体" w:cs="宋体" w:hint="eastAsia"/>
          <w:b/>
          <w:sz w:val="24"/>
          <w:szCs w:val="24"/>
        </w:rPr>
        <w:t>2.</w:t>
      </w:r>
      <w:r>
        <w:rPr>
          <w:rFonts w:hAnsi="宋体" w:cs="宋体" w:hint="eastAsia"/>
          <w:b/>
          <w:sz w:val="24"/>
          <w:szCs w:val="24"/>
        </w:rPr>
        <w:t>质疑供应商若委托代理人进行质疑的，</w:t>
      </w:r>
      <w:proofErr w:type="gramStart"/>
      <w:r>
        <w:rPr>
          <w:rFonts w:hAnsi="宋体" w:cs="宋体" w:hint="eastAsia"/>
          <w:b/>
          <w:sz w:val="24"/>
          <w:szCs w:val="24"/>
        </w:rPr>
        <w:t>质疑函应按</w:t>
      </w:r>
      <w:proofErr w:type="gramEnd"/>
      <w:r>
        <w:rPr>
          <w:rFonts w:hAnsi="宋体" w:cs="宋体" w:hint="eastAsia"/>
          <w:b/>
          <w:sz w:val="24"/>
          <w:szCs w:val="24"/>
        </w:rPr>
        <w:t>要求列明“授权代表”的有关内容，并在附件中提交由质疑供应商签署的授权委托书。授权委托书应载明代理人的姓名或者名称、代理事项、具体权限、期限和相关事项。</w:t>
      </w:r>
    </w:p>
    <w:p w:rsidR="00CA044F" w:rsidRDefault="00A77AE8">
      <w:pPr>
        <w:pStyle w:val="a9"/>
        <w:spacing w:line="360" w:lineRule="auto"/>
        <w:ind w:leftChars="12" w:left="25" w:firstLineChars="147" w:firstLine="354"/>
        <w:contextualSpacing/>
        <w:rPr>
          <w:rFonts w:hAnsi="宋体" w:cs="宋体"/>
          <w:b/>
          <w:sz w:val="24"/>
          <w:szCs w:val="24"/>
        </w:rPr>
      </w:pPr>
      <w:r>
        <w:rPr>
          <w:rFonts w:hAnsi="宋体" w:cs="宋体" w:hint="eastAsia"/>
          <w:b/>
          <w:sz w:val="24"/>
          <w:szCs w:val="24"/>
        </w:rPr>
        <w:t>3.</w:t>
      </w:r>
      <w:r>
        <w:rPr>
          <w:rFonts w:hAnsi="宋体" w:cs="宋体" w:hint="eastAsia"/>
          <w:b/>
          <w:sz w:val="24"/>
          <w:szCs w:val="24"/>
        </w:rPr>
        <w:t>质疑函的质疑事项应具体、明确，并有必要的事实依据和法律依据。</w:t>
      </w:r>
    </w:p>
    <w:p w:rsidR="00CA044F" w:rsidRDefault="00A77AE8">
      <w:pPr>
        <w:pStyle w:val="a9"/>
        <w:spacing w:line="360" w:lineRule="auto"/>
        <w:ind w:leftChars="12" w:left="25" w:firstLineChars="147" w:firstLine="354"/>
        <w:contextualSpacing/>
        <w:rPr>
          <w:rFonts w:hAnsi="宋体" w:cs="宋体"/>
          <w:b/>
          <w:sz w:val="24"/>
          <w:szCs w:val="24"/>
        </w:rPr>
      </w:pPr>
      <w:r>
        <w:rPr>
          <w:rFonts w:hAnsi="宋体" w:cs="宋体" w:hint="eastAsia"/>
          <w:b/>
          <w:sz w:val="24"/>
          <w:szCs w:val="24"/>
        </w:rPr>
        <w:t>4.</w:t>
      </w:r>
      <w:r>
        <w:rPr>
          <w:rFonts w:hAnsi="宋体" w:cs="宋体" w:hint="eastAsia"/>
          <w:b/>
          <w:sz w:val="24"/>
          <w:szCs w:val="24"/>
        </w:rPr>
        <w:t>质疑函的质疑请求应与质疑事项相关。</w:t>
      </w:r>
    </w:p>
    <w:p w:rsidR="00CA044F" w:rsidRDefault="00A77AE8">
      <w:pPr>
        <w:pStyle w:val="a9"/>
        <w:spacing w:line="360" w:lineRule="auto"/>
        <w:ind w:leftChars="12" w:left="25" w:firstLineChars="147" w:firstLine="354"/>
        <w:contextualSpacing/>
        <w:rPr>
          <w:rFonts w:hAnsi="宋体" w:cs="宋体"/>
          <w:b/>
        </w:rPr>
      </w:pPr>
      <w:r>
        <w:rPr>
          <w:rFonts w:hAnsi="宋体" w:cs="宋体" w:hint="eastAsia"/>
          <w:b/>
          <w:sz w:val="24"/>
          <w:szCs w:val="24"/>
        </w:rPr>
        <w:t>5.</w:t>
      </w:r>
      <w:r>
        <w:rPr>
          <w:rFonts w:hAnsi="宋体" w:cs="宋体" w:hint="eastAsia"/>
          <w:b/>
          <w:sz w:val="24"/>
          <w:szCs w:val="24"/>
        </w:rPr>
        <w:t>质疑供应商为法人或者其他组织的，</w:t>
      </w:r>
      <w:proofErr w:type="gramStart"/>
      <w:r>
        <w:rPr>
          <w:rFonts w:hAnsi="宋体" w:cs="宋体" w:hint="eastAsia"/>
          <w:b/>
          <w:sz w:val="24"/>
          <w:szCs w:val="24"/>
        </w:rPr>
        <w:t>质疑函应由</w:t>
      </w:r>
      <w:proofErr w:type="gramEnd"/>
      <w:r>
        <w:rPr>
          <w:rFonts w:hAnsi="宋体" w:cs="宋体" w:hint="eastAsia"/>
          <w:b/>
          <w:sz w:val="24"/>
          <w:szCs w:val="24"/>
        </w:rPr>
        <w:t>法定代表人、主要负责人，或者其授权代表签字或者盖章，并加盖公章。</w:t>
      </w:r>
    </w:p>
    <w:p w:rsidR="00CA044F" w:rsidRDefault="00CA044F">
      <w:pPr>
        <w:pStyle w:val="a9"/>
        <w:snapToGrid w:val="0"/>
        <w:rPr>
          <w:rFonts w:hAnsi="宋体" w:cs="宋体"/>
          <w:b/>
          <w:sz w:val="24"/>
          <w:szCs w:val="24"/>
        </w:rPr>
      </w:pPr>
    </w:p>
    <w:p w:rsidR="00CA044F" w:rsidRDefault="00A77AE8">
      <w:pPr>
        <w:spacing w:line="460" w:lineRule="exact"/>
        <w:jc w:val="center"/>
        <w:rPr>
          <w:rFonts w:ascii="宋体" w:hAnsi="宋体" w:cs="宋体"/>
          <w:sz w:val="44"/>
        </w:rPr>
      </w:pPr>
      <w:r>
        <w:rPr>
          <w:rFonts w:ascii="宋体" w:hAnsi="宋体" w:cs="宋体" w:hint="eastAsia"/>
          <w:sz w:val="44"/>
        </w:rPr>
        <w:br w:type="page"/>
      </w:r>
    </w:p>
    <w:p w:rsidR="00CA044F" w:rsidRDefault="00A77AE8">
      <w:pPr>
        <w:spacing w:line="360" w:lineRule="auto"/>
        <w:jc w:val="center"/>
        <w:rPr>
          <w:rFonts w:ascii="宋体" w:hAnsi="宋体" w:cs="宋体"/>
          <w:b/>
          <w:bCs/>
          <w:sz w:val="32"/>
          <w:szCs w:val="32"/>
        </w:rPr>
      </w:pPr>
      <w:r>
        <w:rPr>
          <w:rFonts w:ascii="宋体" w:hAnsi="宋体" w:cs="宋体" w:hint="eastAsia"/>
          <w:b/>
          <w:bCs/>
          <w:sz w:val="32"/>
          <w:szCs w:val="32"/>
        </w:rPr>
        <w:lastRenderedPageBreak/>
        <w:t>投诉书（格式）</w:t>
      </w:r>
    </w:p>
    <w:p w:rsidR="00CA044F" w:rsidRDefault="00A77AE8">
      <w:pPr>
        <w:pStyle w:val="a9"/>
        <w:snapToGrid w:val="0"/>
        <w:spacing w:line="360" w:lineRule="auto"/>
        <w:ind w:firstLineChars="200" w:firstLine="482"/>
        <w:rPr>
          <w:rFonts w:hAnsi="宋体" w:cs="宋体"/>
          <w:b/>
          <w:bCs/>
          <w:sz w:val="24"/>
          <w:szCs w:val="24"/>
        </w:rPr>
      </w:pPr>
      <w:r>
        <w:rPr>
          <w:rFonts w:hAnsi="宋体" w:cs="宋体" w:hint="eastAsia"/>
          <w:b/>
          <w:bCs/>
          <w:sz w:val="24"/>
          <w:szCs w:val="24"/>
        </w:rPr>
        <w:t>一、投诉相关主体基本情况：</w:t>
      </w:r>
    </w:p>
    <w:p w:rsidR="00CA044F" w:rsidRDefault="00A77AE8">
      <w:pPr>
        <w:pStyle w:val="a9"/>
        <w:snapToGrid w:val="0"/>
        <w:spacing w:line="360" w:lineRule="auto"/>
        <w:ind w:firstLineChars="200" w:firstLine="480"/>
        <w:rPr>
          <w:rFonts w:hAnsi="宋体" w:cs="宋体"/>
          <w:bCs/>
          <w:sz w:val="24"/>
          <w:szCs w:val="24"/>
          <w:u w:val="single"/>
        </w:rPr>
      </w:pPr>
      <w:r>
        <w:rPr>
          <w:rFonts w:hAnsi="宋体" w:cs="宋体" w:hint="eastAsia"/>
          <w:bCs/>
          <w:sz w:val="24"/>
          <w:szCs w:val="24"/>
        </w:rPr>
        <w:t>供应商：</w:t>
      </w:r>
    </w:p>
    <w:p w:rsidR="00CA044F" w:rsidRDefault="00A77AE8">
      <w:pPr>
        <w:pStyle w:val="a9"/>
        <w:snapToGrid w:val="0"/>
        <w:spacing w:line="360" w:lineRule="auto"/>
        <w:ind w:firstLineChars="200" w:firstLine="480"/>
        <w:rPr>
          <w:rFonts w:hAnsi="宋体" w:cs="宋体"/>
          <w:bCs/>
          <w:sz w:val="24"/>
          <w:szCs w:val="24"/>
        </w:rPr>
      </w:pPr>
      <w:r>
        <w:rPr>
          <w:rFonts w:hAnsi="宋体" w:cs="宋体" w:hint="eastAsia"/>
          <w:bCs/>
          <w:sz w:val="24"/>
          <w:szCs w:val="24"/>
        </w:rPr>
        <w:t>地址：邮编：</w:t>
      </w:r>
    </w:p>
    <w:p w:rsidR="00CA044F" w:rsidRDefault="00A77AE8">
      <w:pPr>
        <w:pStyle w:val="a9"/>
        <w:snapToGrid w:val="0"/>
        <w:spacing w:line="360" w:lineRule="auto"/>
        <w:ind w:firstLineChars="200" w:firstLine="480"/>
        <w:rPr>
          <w:rFonts w:hAnsi="宋体" w:cs="宋体"/>
          <w:bCs/>
          <w:sz w:val="24"/>
          <w:szCs w:val="24"/>
          <w:u w:val="single"/>
        </w:rPr>
      </w:pPr>
      <w:r>
        <w:rPr>
          <w:rFonts w:hAnsi="宋体" w:cs="宋体" w:hint="eastAsia"/>
          <w:bCs/>
          <w:sz w:val="24"/>
          <w:szCs w:val="24"/>
        </w:rPr>
        <w:t>法定代表人</w:t>
      </w:r>
      <w:r>
        <w:rPr>
          <w:rFonts w:hAnsi="宋体" w:cs="宋体" w:hint="eastAsia"/>
          <w:bCs/>
          <w:sz w:val="24"/>
          <w:szCs w:val="24"/>
        </w:rPr>
        <w:t>/</w:t>
      </w:r>
      <w:r>
        <w:rPr>
          <w:rFonts w:hAnsi="宋体" w:cs="宋体" w:hint="eastAsia"/>
          <w:bCs/>
          <w:sz w:val="24"/>
          <w:szCs w:val="24"/>
        </w:rPr>
        <w:t>主要负责人：</w:t>
      </w:r>
    </w:p>
    <w:p w:rsidR="00CA044F" w:rsidRDefault="00A77AE8">
      <w:pPr>
        <w:pStyle w:val="a9"/>
        <w:snapToGrid w:val="0"/>
        <w:spacing w:line="360" w:lineRule="auto"/>
        <w:ind w:firstLineChars="200" w:firstLine="480"/>
        <w:rPr>
          <w:rFonts w:hAnsi="宋体" w:cs="宋体"/>
          <w:bCs/>
          <w:sz w:val="24"/>
          <w:szCs w:val="24"/>
        </w:rPr>
      </w:pPr>
      <w:r>
        <w:rPr>
          <w:rFonts w:hAnsi="宋体" w:cs="宋体" w:hint="eastAsia"/>
          <w:bCs/>
          <w:sz w:val="24"/>
          <w:szCs w:val="24"/>
        </w:rPr>
        <w:t>联系电话：</w:t>
      </w:r>
    </w:p>
    <w:p w:rsidR="00CA044F" w:rsidRDefault="00A77AE8">
      <w:pPr>
        <w:pStyle w:val="a9"/>
        <w:snapToGrid w:val="0"/>
        <w:spacing w:line="360" w:lineRule="auto"/>
        <w:ind w:firstLineChars="200" w:firstLine="480"/>
        <w:rPr>
          <w:rFonts w:hAnsi="宋体" w:cs="宋体"/>
          <w:bCs/>
          <w:sz w:val="24"/>
          <w:szCs w:val="24"/>
          <w:u w:val="single"/>
        </w:rPr>
      </w:pPr>
      <w:r>
        <w:rPr>
          <w:rFonts w:hAnsi="宋体" w:cs="宋体" w:hint="eastAsia"/>
          <w:bCs/>
          <w:sz w:val="24"/>
          <w:szCs w:val="24"/>
        </w:rPr>
        <w:t>授权代表：联系电话：</w:t>
      </w:r>
    </w:p>
    <w:p w:rsidR="00CA044F" w:rsidRDefault="00A77AE8">
      <w:pPr>
        <w:pStyle w:val="a9"/>
        <w:snapToGrid w:val="0"/>
        <w:spacing w:line="360" w:lineRule="auto"/>
        <w:ind w:firstLineChars="200" w:firstLine="480"/>
        <w:rPr>
          <w:rFonts w:hAnsi="宋体" w:cs="宋体"/>
          <w:bCs/>
          <w:sz w:val="24"/>
          <w:szCs w:val="24"/>
          <w:u w:val="single"/>
        </w:rPr>
      </w:pPr>
      <w:r>
        <w:rPr>
          <w:rFonts w:hAnsi="宋体" w:cs="宋体" w:hint="eastAsia"/>
          <w:bCs/>
          <w:sz w:val="24"/>
          <w:szCs w:val="24"/>
        </w:rPr>
        <w:t>地址：</w:t>
      </w:r>
    </w:p>
    <w:p w:rsidR="00CA044F" w:rsidRDefault="00A77AE8">
      <w:pPr>
        <w:pStyle w:val="a9"/>
        <w:snapToGrid w:val="0"/>
        <w:spacing w:line="360" w:lineRule="auto"/>
        <w:ind w:firstLineChars="200" w:firstLine="480"/>
        <w:rPr>
          <w:rFonts w:hAnsi="宋体" w:cs="宋体"/>
          <w:bCs/>
          <w:sz w:val="24"/>
          <w:szCs w:val="24"/>
        </w:rPr>
      </w:pPr>
      <w:r>
        <w:rPr>
          <w:rFonts w:hAnsi="宋体" w:cs="宋体" w:hint="eastAsia"/>
          <w:bCs/>
          <w:sz w:val="24"/>
          <w:szCs w:val="24"/>
        </w:rPr>
        <w:t>邮编：</w:t>
      </w:r>
    </w:p>
    <w:p w:rsidR="00CA044F" w:rsidRDefault="00A77AE8">
      <w:pPr>
        <w:pStyle w:val="a9"/>
        <w:snapToGrid w:val="0"/>
        <w:spacing w:line="360" w:lineRule="auto"/>
        <w:ind w:firstLineChars="200" w:firstLine="480"/>
        <w:rPr>
          <w:rFonts w:hAnsi="宋体" w:cs="宋体"/>
          <w:bCs/>
          <w:sz w:val="24"/>
          <w:szCs w:val="24"/>
        </w:rPr>
      </w:pPr>
      <w:r>
        <w:rPr>
          <w:rFonts w:hAnsi="宋体" w:cs="宋体" w:hint="eastAsia"/>
          <w:bCs/>
          <w:sz w:val="24"/>
          <w:szCs w:val="24"/>
        </w:rPr>
        <w:t>被投诉人</w:t>
      </w:r>
      <w:r>
        <w:rPr>
          <w:rFonts w:hAnsi="宋体" w:cs="宋体" w:hint="eastAsia"/>
          <w:bCs/>
          <w:sz w:val="24"/>
          <w:szCs w:val="24"/>
        </w:rPr>
        <w:t>1</w:t>
      </w:r>
      <w:r>
        <w:rPr>
          <w:rFonts w:hAnsi="宋体" w:cs="宋体" w:hint="eastAsia"/>
          <w:bCs/>
          <w:sz w:val="24"/>
          <w:szCs w:val="24"/>
        </w:rPr>
        <w:t>：</w:t>
      </w:r>
    </w:p>
    <w:p w:rsidR="00CA044F" w:rsidRDefault="00A77AE8">
      <w:pPr>
        <w:pStyle w:val="a9"/>
        <w:snapToGrid w:val="0"/>
        <w:spacing w:line="360" w:lineRule="auto"/>
        <w:ind w:firstLineChars="200" w:firstLine="480"/>
        <w:rPr>
          <w:rFonts w:hAnsi="宋体" w:cs="宋体"/>
          <w:bCs/>
          <w:sz w:val="24"/>
          <w:szCs w:val="24"/>
          <w:u w:val="single"/>
        </w:rPr>
      </w:pPr>
      <w:r>
        <w:rPr>
          <w:rFonts w:hAnsi="宋体" w:cs="宋体" w:hint="eastAsia"/>
          <w:bCs/>
          <w:sz w:val="24"/>
          <w:szCs w:val="24"/>
        </w:rPr>
        <w:t>地址：</w:t>
      </w:r>
    </w:p>
    <w:p w:rsidR="00CA044F" w:rsidRDefault="00A77AE8">
      <w:pPr>
        <w:pStyle w:val="a9"/>
        <w:snapToGrid w:val="0"/>
        <w:spacing w:line="360" w:lineRule="auto"/>
        <w:ind w:firstLineChars="200" w:firstLine="480"/>
        <w:rPr>
          <w:rFonts w:hAnsi="宋体" w:cs="宋体"/>
          <w:bCs/>
          <w:sz w:val="24"/>
          <w:szCs w:val="24"/>
        </w:rPr>
      </w:pPr>
      <w:r>
        <w:rPr>
          <w:rFonts w:hAnsi="宋体" w:cs="宋体" w:hint="eastAsia"/>
          <w:bCs/>
          <w:sz w:val="24"/>
          <w:szCs w:val="24"/>
        </w:rPr>
        <w:t>邮编：</w:t>
      </w:r>
    </w:p>
    <w:p w:rsidR="00CA044F" w:rsidRDefault="00A77AE8">
      <w:pPr>
        <w:pStyle w:val="a9"/>
        <w:snapToGrid w:val="0"/>
        <w:spacing w:line="360" w:lineRule="auto"/>
        <w:ind w:firstLineChars="200" w:firstLine="480"/>
        <w:rPr>
          <w:rFonts w:hAnsi="宋体" w:cs="宋体"/>
          <w:bCs/>
          <w:sz w:val="24"/>
          <w:szCs w:val="24"/>
          <w:u w:val="single"/>
        </w:rPr>
      </w:pPr>
      <w:r>
        <w:rPr>
          <w:rFonts w:hAnsi="宋体" w:cs="宋体" w:hint="eastAsia"/>
          <w:bCs/>
          <w:sz w:val="24"/>
          <w:szCs w:val="24"/>
        </w:rPr>
        <w:t>联系人：联系电话：</w:t>
      </w:r>
    </w:p>
    <w:p w:rsidR="00CA044F" w:rsidRDefault="00A77AE8">
      <w:pPr>
        <w:pStyle w:val="a9"/>
        <w:snapToGrid w:val="0"/>
        <w:spacing w:line="360" w:lineRule="auto"/>
        <w:ind w:firstLineChars="200" w:firstLine="480"/>
        <w:rPr>
          <w:rFonts w:hAnsi="宋体" w:cs="宋体"/>
          <w:bCs/>
          <w:sz w:val="24"/>
          <w:szCs w:val="24"/>
        </w:rPr>
      </w:pPr>
      <w:r>
        <w:rPr>
          <w:rFonts w:hAnsi="宋体" w:cs="宋体" w:hint="eastAsia"/>
          <w:bCs/>
          <w:sz w:val="24"/>
          <w:szCs w:val="24"/>
        </w:rPr>
        <w:t>被投诉人</w:t>
      </w:r>
      <w:r>
        <w:rPr>
          <w:rFonts w:hAnsi="宋体" w:cs="宋体" w:hint="eastAsia"/>
          <w:bCs/>
          <w:sz w:val="24"/>
          <w:szCs w:val="24"/>
        </w:rPr>
        <w:t>2</w:t>
      </w:r>
      <w:r>
        <w:rPr>
          <w:rFonts w:hAnsi="宋体" w:cs="宋体" w:hint="eastAsia"/>
          <w:bCs/>
          <w:sz w:val="24"/>
          <w:szCs w:val="24"/>
        </w:rPr>
        <w:t>：</w:t>
      </w:r>
    </w:p>
    <w:p w:rsidR="00CA044F" w:rsidRDefault="00A77AE8">
      <w:pPr>
        <w:pStyle w:val="a9"/>
        <w:snapToGrid w:val="0"/>
        <w:spacing w:line="360" w:lineRule="auto"/>
        <w:ind w:firstLineChars="200" w:firstLine="480"/>
        <w:rPr>
          <w:rFonts w:hAnsi="宋体" w:cs="宋体"/>
          <w:bCs/>
          <w:sz w:val="24"/>
          <w:szCs w:val="24"/>
        </w:rPr>
      </w:pPr>
      <w:r>
        <w:rPr>
          <w:rFonts w:hAnsi="宋体" w:cs="宋体" w:hint="eastAsia"/>
          <w:bCs/>
          <w:sz w:val="24"/>
          <w:szCs w:val="24"/>
        </w:rPr>
        <w:t>……</w:t>
      </w:r>
    </w:p>
    <w:p w:rsidR="00CA044F" w:rsidRDefault="00A77AE8">
      <w:pPr>
        <w:pStyle w:val="a9"/>
        <w:snapToGrid w:val="0"/>
        <w:spacing w:line="360" w:lineRule="auto"/>
        <w:ind w:firstLineChars="200" w:firstLine="480"/>
        <w:rPr>
          <w:rFonts w:hAnsi="宋体" w:cs="宋体"/>
          <w:bCs/>
          <w:sz w:val="24"/>
          <w:szCs w:val="24"/>
          <w:u w:val="single"/>
        </w:rPr>
      </w:pPr>
      <w:r>
        <w:rPr>
          <w:rFonts w:hAnsi="宋体" w:cs="宋体" w:hint="eastAsia"/>
          <w:bCs/>
          <w:sz w:val="24"/>
          <w:szCs w:val="24"/>
        </w:rPr>
        <w:t>相关供应商：</w:t>
      </w:r>
    </w:p>
    <w:p w:rsidR="00CA044F" w:rsidRDefault="00A77AE8">
      <w:pPr>
        <w:pStyle w:val="a9"/>
        <w:snapToGrid w:val="0"/>
        <w:spacing w:line="360" w:lineRule="auto"/>
        <w:ind w:firstLineChars="200" w:firstLine="480"/>
        <w:rPr>
          <w:rFonts w:hAnsi="宋体" w:cs="宋体"/>
          <w:bCs/>
          <w:sz w:val="24"/>
          <w:szCs w:val="24"/>
          <w:u w:val="single"/>
        </w:rPr>
      </w:pPr>
      <w:r>
        <w:rPr>
          <w:rFonts w:hAnsi="宋体" w:cs="宋体" w:hint="eastAsia"/>
          <w:bCs/>
          <w:sz w:val="24"/>
          <w:szCs w:val="24"/>
        </w:rPr>
        <w:t>地址：邮编：</w:t>
      </w:r>
    </w:p>
    <w:p w:rsidR="00CA044F" w:rsidRDefault="00A77AE8">
      <w:pPr>
        <w:pStyle w:val="a9"/>
        <w:snapToGrid w:val="0"/>
        <w:spacing w:line="360" w:lineRule="auto"/>
        <w:ind w:firstLineChars="200" w:firstLine="480"/>
        <w:rPr>
          <w:rFonts w:hAnsi="宋体" w:cs="宋体"/>
          <w:bCs/>
          <w:sz w:val="24"/>
          <w:szCs w:val="24"/>
        </w:rPr>
      </w:pPr>
      <w:r>
        <w:rPr>
          <w:rFonts w:hAnsi="宋体" w:cs="宋体" w:hint="eastAsia"/>
          <w:bCs/>
          <w:sz w:val="24"/>
          <w:szCs w:val="24"/>
        </w:rPr>
        <w:t>联系人：联系电话：</w:t>
      </w:r>
    </w:p>
    <w:p w:rsidR="00CA044F" w:rsidRDefault="00A77AE8">
      <w:pPr>
        <w:pStyle w:val="a9"/>
        <w:snapToGrid w:val="0"/>
        <w:spacing w:line="360" w:lineRule="auto"/>
        <w:ind w:firstLineChars="200" w:firstLine="482"/>
        <w:rPr>
          <w:rFonts w:hAnsi="宋体" w:cs="宋体"/>
          <w:b/>
          <w:bCs/>
          <w:sz w:val="24"/>
          <w:szCs w:val="24"/>
        </w:rPr>
      </w:pPr>
      <w:r>
        <w:rPr>
          <w:rFonts w:hAnsi="宋体" w:cs="宋体" w:hint="eastAsia"/>
          <w:b/>
          <w:bCs/>
          <w:sz w:val="24"/>
          <w:szCs w:val="24"/>
        </w:rPr>
        <w:t>二、投诉项目基本情况：</w:t>
      </w:r>
    </w:p>
    <w:p w:rsidR="00CA044F" w:rsidRDefault="00A77AE8" w:rsidP="00AF07A4">
      <w:pPr>
        <w:pStyle w:val="a9"/>
        <w:spacing w:line="360" w:lineRule="auto"/>
        <w:ind w:leftChars="12" w:left="25" w:firstLineChars="197" w:firstLine="473"/>
        <w:rPr>
          <w:rFonts w:hAnsi="宋体" w:cs="宋体"/>
          <w:sz w:val="24"/>
          <w:szCs w:val="24"/>
        </w:rPr>
      </w:pPr>
      <w:r>
        <w:rPr>
          <w:rFonts w:hAnsi="宋体" w:cs="宋体" w:hint="eastAsia"/>
          <w:bCs/>
          <w:sz w:val="24"/>
          <w:szCs w:val="24"/>
        </w:rPr>
        <w:t>采购</w:t>
      </w:r>
      <w:r>
        <w:rPr>
          <w:rFonts w:hAnsi="宋体" w:cs="宋体" w:hint="eastAsia"/>
          <w:sz w:val="24"/>
          <w:szCs w:val="24"/>
        </w:rPr>
        <w:t>项目的名称：</w:t>
      </w:r>
      <w:bookmarkStart w:id="1587" w:name="PO_3000001868_PM002_17"/>
      <w:r>
        <w:rPr>
          <w:rFonts w:hAnsi="宋体" w:cs="宋体" w:hint="eastAsia"/>
          <w:bCs/>
          <w:sz w:val="24"/>
          <w:szCs w:val="24"/>
          <w:u w:val="single"/>
        </w:rPr>
        <w:t>[</w:t>
      </w:r>
      <w:r>
        <w:rPr>
          <w:rFonts w:hAnsi="宋体" w:cs="宋体" w:hint="eastAsia"/>
          <w:bCs/>
          <w:sz w:val="24"/>
          <w:szCs w:val="24"/>
          <w:u w:val="single"/>
        </w:rPr>
        <w:t>项目名称</w:t>
      </w:r>
      <w:r>
        <w:rPr>
          <w:rFonts w:hAnsi="宋体" w:cs="宋体" w:hint="eastAsia"/>
          <w:bCs/>
          <w:sz w:val="24"/>
          <w:szCs w:val="24"/>
          <w:u w:val="single"/>
        </w:rPr>
        <w:t>]</w:t>
      </w:r>
      <w:bookmarkEnd w:id="1587"/>
    </w:p>
    <w:p w:rsidR="00CA044F" w:rsidRDefault="00A77AE8" w:rsidP="00AF07A4">
      <w:pPr>
        <w:pStyle w:val="a9"/>
        <w:spacing w:line="360" w:lineRule="auto"/>
        <w:ind w:leftChars="12" w:left="25" w:firstLineChars="197" w:firstLine="473"/>
        <w:rPr>
          <w:rFonts w:hAnsi="宋体" w:cs="宋体"/>
          <w:sz w:val="24"/>
          <w:szCs w:val="24"/>
        </w:rPr>
      </w:pPr>
      <w:r>
        <w:rPr>
          <w:rFonts w:hAnsi="宋体" w:cs="宋体" w:hint="eastAsia"/>
          <w:bCs/>
          <w:sz w:val="24"/>
          <w:szCs w:val="24"/>
        </w:rPr>
        <w:t>采购</w:t>
      </w:r>
      <w:r>
        <w:rPr>
          <w:rFonts w:hAnsi="宋体" w:cs="宋体" w:hint="eastAsia"/>
          <w:sz w:val="24"/>
          <w:szCs w:val="24"/>
        </w:rPr>
        <w:t>项目的编号：</w:t>
      </w:r>
      <w:bookmarkStart w:id="1588" w:name="PO_3000001868_PM001_14"/>
      <w:r>
        <w:rPr>
          <w:rFonts w:hAnsi="宋体" w:cs="宋体" w:hint="eastAsia"/>
          <w:bCs/>
          <w:sz w:val="24"/>
          <w:szCs w:val="24"/>
          <w:u w:val="single"/>
        </w:rPr>
        <w:t>[</w:t>
      </w:r>
      <w:r>
        <w:rPr>
          <w:rFonts w:hAnsi="宋体" w:cs="宋体" w:hint="eastAsia"/>
          <w:bCs/>
          <w:sz w:val="24"/>
          <w:szCs w:val="24"/>
          <w:u w:val="single"/>
        </w:rPr>
        <w:t>项目编号</w:t>
      </w:r>
      <w:r>
        <w:rPr>
          <w:rFonts w:hAnsi="宋体" w:cs="宋体" w:hint="eastAsia"/>
          <w:bCs/>
          <w:sz w:val="24"/>
          <w:szCs w:val="24"/>
          <w:u w:val="single"/>
        </w:rPr>
        <w:t>]</w:t>
      </w:r>
      <w:bookmarkEnd w:id="1588"/>
    </w:p>
    <w:p w:rsidR="00CA044F" w:rsidRDefault="00A77AE8" w:rsidP="00AF07A4">
      <w:pPr>
        <w:pStyle w:val="a9"/>
        <w:spacing w:line="360" w:lineRule="auto"/>
        <w:ind w:leftChars="12" w:left="25" w:firstLineChars="197" w:firstLine="473"/>
        <w:rPr>
          <w:rFonts w:hAnsi="宋体" w:cs="宋体"/>
          <w:bCs/>
          <w:sz w:val="24"/>
          <w:szCs w:val="24"/>
          <w:u w:val="single"/>
        </w:rPr>
      </w:pPr>
      <w:r>
        <w:rPr>
          <w:rFonts w:hAnsi="宋体" w:cs="宋体" w:hint="eastAsia"/>
          <w:sz w:val="24"/>
          <w:szCs w:val="24"/>
        </w:rPr>
        <w:t>采购人名称：</w:t>
      </w:r>
      <w:bookmarkStart w:id="1589" w:name="PO_3000001868_PM026_8"/>
      <w:r>
        <w:rPr>
          <w:rFonts w:hAnsi="宋体" w:cs="宋体" w:hint="eastAsia"/>
          <w:bCs/>
          <w:sz w:val="24"/>
          <w:szCs w:val="24"/>
          <w:u w:val="single"/>
        </w:rPr>
        <w:t>[</w:t>
      </w:r>
      <w:r>
        <w:rPr>
          <w:rFonts w:hAnsi="宋体" w:cs="宋体" w:hint="eastAsia"/>
          <w:bCs/>
          <w:sz w:val="24"/>
          <w:szCs w:val="24"/>
          <w:u w:val="single"/>
        </w:rPr>
        <w:t>采购人</w:t>
      </w:r>
      <w:r>
        <w:rPr>
          <w:rFonts w:hAnsi="宋体" w:cs="宋体" w:hint="eastAsia"/>
          <w:bCs/>
          <w:sz w:val="24"/>
          <w:szCs w:val="24"/>
          <w:u w:val="single"/>
        </w:rPr>
        <w:t>]</w:t>
      </w:r>
      <w:bookmarkEnd w:id="1589"/>
    </w:p>
    <w:p w:rsidR="00CA044F" w:rsidRDefault="00A77AE8" w:rsidP="00AF07A4">
      <w:pPr>
        <w:pStyle w:val="a9"/>
        <w:spacing w:line="360" w:lineRule="auto"/>
        <w:ind w:leftChars="12" w:left="25" w:firstLineChars="197" w:firstLine="473"/>
        <w:rPr>
          <w:rFonts w:hAnsi="宋体" w:cs="宋体"/>
          <w:bCs/>
          <w:sz w:val="24"/>
          <w:szCs w:val="24"/>
          <w:u w:val="single"/>
        </w:rPr>
      </w:pPr>
      <w:r>
        <w:rPr>
          <w:rFonts w:hAnsi="宋体" w:cs="宋体" w:hint="eastAsia"/>
          <w:sz w:val="24"/>
          <w:szCs w:val="24"/>
        </w:rPr>
        <w:t>代理机构名称：</w:t>
      </w:r>
      <w:bookmarkStart w:id="1590" w:name="PO_3000001868_PM031_5"/>
      <w:r>
        <w:rPr>
          <w:rFonts w:hAnsi="宋体" w:cs="宋体" w:hint="eastAsia"/>
          <w:bCs/>
          <w:sz w:val="24"/>
          <w:szCs w:val="24"/>
          <w:u w:val="single"/>
        </w:rPr>
        <w:t>[</w:t>
      </w:r>
      <w:r>
        <w:rPr>
          <w:rFonts w:hAnsi="宋体" w:cs="宋体" w:hint="eastAsia"/>
          <w:bCs/>
          <w:sz w:val="24"/>
          <w:szCs w:val="24"/>
          <w:u w:val="single"/>
        </w:rPr>
        <w:t>采购代理机构</w:t>
      </w:r>
      <w:r>
        <w:rPr>
          <w:rFonts w:hAnsi="宋体" w:cs="宋体" w:hint="eastAsia"/>
          <w:bCs/>
          <w:sz w:val="24"/>
          <w:szCs w:val="24"/>
          <w:u w:val="single"/>
        </w:rPr>
        <w:t>]</w:t>
      </w:r>
      <w:bookmarkEnd w:id="1590"/>
    </w:p>
    <w:p w:rsidR="00CA044F" w:rsidRDefault="00A77AE8" w:rsidP="00AF07A4">
      <w:pPr>
        <w:pStyle w:val="a9"/>
        <w:spacing w:line="360" w:lineRule="auto"/>
        <w:ind w:leftChars="12" w:left="25" w:firstLineChars="197" w:firstLine="473"/>
        <w:rPr>
          <w:rFonts w:hAnsi="宋体" w:cs="宋体"/>
          <w:bCs/>
          <w:sz w:val="24"/>
          <w:szCs w:val="24"/>
          <w:u w:val="single"/>
        </w:rPr>
      </w:pPr>
      <w:r>
        <w:rPr>
          <w:rFonts w:hAnsi="宋体" w:cs="宋体" w:hint="eastAsia"/>
          <w:bCs/>
          <w:sz w:val="24"/>
          <w:szCs w:val="24"/>
        </w:rPr>
        <w:t>招标文件公告：</w:t>
      </w:r>
      <w:r>
        <w:rPr>
          <w:rFonts w:hAnsi="宋体" w:cs="宋体" w:hint="eastAsia"/>
          <w:bCs/>
          <w:sz w:val="24"/>
          <w:szCs w:val="24"/>
          <w:u w:val="single"/>
        </w:rPr>
        <w:t>是</w:t>
      </w:r>
      <w:r>
        <w:rPr>
          <w:rFonts w:hAnsi="宋体" w:cs="宋体" w:hint="eastAsia"/>
          <w:bCs/>
          <w:sz w:val="24"/>
          <w:szCs w:val="24"/>
          <w:u w:val="single"/>
        </w:rPr>
        <w:t>/</w:t>
      </w:r>
      <w:r>
        <w:rPr>
          <w:rFonts w:hAnsi="宋体" w:cs="宋体" w:hint="eastAsia"/>
          <w:bCs/>
          <w:sz w:val="24"/>
          <w:szCs w:val="24"/>
          <w:u w:val="single"/>
        </w:rPr>
        <w:t>否</w:t>
      </w:r>
      <w:r>
        <w:rPr>
          <w:rFonts w:hAnsi="宋体" w:cs="宋体" w:hint="eastAsia"/>
          <w:bCs/>
          <w:sz w:val="24"/>
          <w:szCs w:val="24"/>
        </w:rPr>
        <w:t>公告期限：</w:t>
      </w:r>
    </w:p>
    <w:p w:rsidR="00CA044F" w:rsidRDefault="00A77AE8" w:rsidP="00AF07A4">
      <w:pPr>
        <w:pStyle w:val="a9"/>
        <w:spacing w:line="360" w:lineRule="auto"/>
        <w:ind w:leftChars="12" w:left="25" w:firstLineChars="197" w:firstLine="473"/>
        <w:rPr>
          <w:rFonts w:hAnsi="宋体" w:cs="宋体"/>
          <w:b/>
          <w:sz w:val="24"/>
          <w:szCs w:val="24"/>
        </w:rPr>
      </w:pPr>
      <w:r>
        <w:rPr>
          <w:rFonts w:hAnsi="宋体" w:cs="宋体" w:hint="eastAsia"/>
          <w:bCs/>
          <w:sz w:val="24"/>
          <w:szCs w:val="24"/>
        </w:rPr>
        <w:t>采购结果公告：</w:t>
      </w:r>
      <w:r>
        <w:rPr>
          <w:rFonts w:hAnsi="宋体" w:cs="宋体" w:hint="eastAsia"/>
          <w:bCs/>
          <w:sz w:val="24"/>
          <w:szCs w:val="24"/>
          <w:u w:val="single"/>
        </w:rPr>
        <w:t>是</w:t>
      </w:r>
      <w:r>
        <w:rPr>
          <w:rFonts w:hAnsi="宋体" w:cs="宋体" w:hint="eastAsia"/>
          <w:bCs/>
          <w:sz w:val="24"/>
          <w:szCs w:val="24"/>
          <w:u w:val="single"/>
        </w:rPr>
        <w:t>/</w:t>
      </w:r>
      <w:r>
        <w:rPr>
          <w:rFonts w:hAnsi="宋体" w:cs="宋体" w:hint="eastAsia"/>
          <w:bCs/>
          <w:sz w:val="24"/>
          <w:szCs w:val="24"/>
          <w:u w:val="single"/>
        </w:rPr>
        <w:t>否</w:t>
      </w:r>
      <w:r>
        <w:rPr>
          <w:rFonts w:hAnsi="宋体" w:cs="宋体" w:hint="eastAsia"/>
          <w:bCs/>
          <w:sz w:val="24"/>
          <w:szCs w:val="24"/>
        </w:rPr>
        <w:t>公告期限：</w:t>
      </w:r>
    </w:p>
    <w:p w:rsidR="00CA044F" w:rsidRDefault="00A77AE8">
      <w:pPr>
        <w:pStyle w:val="a9"/>
        <w:spacing w:line="360" w:lineRule="auto"/>
        <w:ind w:leftChars="12" w:left="25" w:firstLineChars="196" w:firstLine="472"/>
        <w:rPr>
          <w:rFonts w:hAnsi="宋体" w:cs="宋体"/>
          <w:b/>
          <w:sz w:val="24"/>
          <w:szCs w:val="24"/>
        </w:rPr>
      </w:pPr>
      <w:r>
        <w:rPr>
          <w:rFonts w:hAnsi="宋体" w:cs="宋体" w:hint="eastAsia"/>
          <w:b/>
          <w:sz w:val="24"/>
          <w:szCs w:val="24"/>
        </w:rPr>
        <w:t>三、质疑基本情况</w:t>
      </w:r>
    </w:p>
    <w:p w:rsidR="00CA044F" w:rsidRDefault="00A77AE8">
      <w:pPr>
        <w:pStyle w:val="a9"/>
        <w:spacing w:line="360" w:lineRule="auto"/>
        <w:ind w:firstLineChars="200" w:firstLine="480"/>
        <w:rPr>
          <w:rFonts w:hAnsi="宋体" w:cs="宋体"/>
          <w:sz w:val="24"/>
          <w:szCs w:val="24"/>
        </w:rPr>
      </w:pPr>
      <w:r>
        <w:rPr>
          <w:rFonts w:hAnsi="宋体" w:cs="宋体" w:hint="eastAsia"/>
          <w:sz w:val="24"/>
          <w:szCs w:val="24"/>
        </w:rPr>
        <w:t>投诉人于年月日，向提出质疑，质疑事项为：</w:t>
      </w:r>
    </w:p>
    <w:p w:rsidR="00CA044F" w:rsidRDefault="00CA044F">
      <w:pPr>
        <w:pStyle w:val="a9"/>
        <w:spacing w:line="360" w:lineRule="auto"/>
        <w:ind w:firstLine="241"/>
        <w:rPr>
          <w:rFonts w:hAnsi="宋体" w:cs="宋体"/>
          <w:bCs/>
          <w:sz w:val="24"/>
          <w:szCs w:val="24"/>
          <w:u w:val="single"/>
        </w:rPr>
      </w:pPr>
    </w:p>
    <w:p w:rsidR="00CA044F" w:rsidRDefault="00CA044F">
      <w:pPr>
        <w:pStyle w:val="a9"/>
        <w:spacing w:line="360" w:lineRule="auto"/>
        <w:ind w:firstLine="241"/>
        <w:rPr>
          <w:rFonts w:hAnsi="宋体" w:cs="宋体"/>
          <w:bCs/>
          <w:sz w:val="24"/>
          <w:szCs w:val="24"/>
          <w:u w:val="single"/>
        </w:rPr>
      </w:pPr>
    </w:p>
    <w:p w:rsidR="00CA044F" w:rsidRDefault="00A77AE8">
      <w:pPr>
        <w:pStyle w:val="a9"/>
        <w:spacing w:line="360" w:lineRule="auto"/>
        <w:ind w:firstLineChars="200" w:firstLine="480"/>
        <w:rPr>
          <w:rFonts w:hAnsi="宋体" w:cs="宋体"/>
          <w:sz w:val="24"/>
          <w:szCs w:val="24"/>
        </w:rPr>
      </w:pPr>
      <w:r>
        <w:rPr>
          <w:rFonts w:hAnsi="宋体" w:cs="宋体" w:hint="eastAsia"/>
          <w:bCs/>
          <w:sz w:val="24"/>
          <w:szCs w:val="24"/>
          <w:u w:val="single"/>
        </w:rPr>
        <w:t>采购人</w:t>
      </w:r>
      <w:r>
        <w:rPr>
          <w:rFonts w:hAnsi="宋体" w:cs="宋体" w:hint="eastAsia"/>
          <w:bCs/>
          <w:sz w:val="24"/>
          <w:szCs w:val="24"/>
          <w:u w:val="single"/>
        </w:rPr>
        <w:t>/</w:t>
      </w:r>
      <w:r>
        <w:rPr>
          <w:rFonts w:hAnsi="宋体" w:cs="宋体" w:hint="eastAsia"/>
          <w:bCs/>
          <w:sz w:val="24"/>
          <w:szCs w:val="24"/>
          <w:u w:val="single"/>
        </w:rPr>
        <w:t>代理机构</w:t>
      </w:r>
      <w:r>
        <w:rPr>
          <w:rFonts w:hAnsi="宋体" w:cs="宋体" w:hint="eastAsia"/>
          <w:bCs/>
          <w:sz w:val="24"/>
          <w:szCs w:val="24"/>
        </w:rPr>
        <w:t>于</w:t>
      </w:r>
      <w:r>
        <w:rPr>
          <w:rFonts w:hAnsi="宋体" w:cs="宋体" w:hint="eastAsia"/>
          <w:sz w:val="24"/>
          <w:szCs w:val="24"/>
        </w:rPr>
        <w:t>年月日，</w:t>
      </w:r>
      <w:r>
        <w:rPr>
          <w:rFonts w:hAnsi="宋体" w:cs="宋体" w:hint="eastAsia"/>
          <w:bCs/>
          <w:sz w:val="24"/>
          <w:szCs w:val="24"/>
        </w:rPr>
        <w:t>就质疑事项</w:t>
      </w:r>
      <w:proofErr w:type="gramStart"/>
      <w:r>
        <w:rPr>
          <w:rFonts w:hAnsi="宋体" w:cs="宋体" w:hint="eastAsia"/>
          <w:bCs/>
          <w:sz w:val="24"/>
          <w:szCs w:val="24"/>
        </w:rPr>
        <w:t>作出</w:t>
      </w:r>
      <w:proofErr w:type="gramEnd"/>
      <w:r>
        <w:rPr>
          <w:rFonts w:hAnsi="宋体" w:cs="宋体" w:hint="eastAsia"/>
          <w:bCs/>
          <w:sz w:val="24"/>
          <w:szCs w:val="24"/>
        </w:rPr>
        <w:t>了答复</w:t>
      </w:r>
      <w:r>
        <w:rPr>
          <w:rFonts w:hAnsi="宋体" w:cs="宋体" w:hint="eastAsia"/>
          <w:bCs/>
          <w:sz w:val="24"/>
          <w:szCs w:val="24"/>
        </w:rPr>
        <w:t>/</w:t>
      </w:r>
      <w:r>
        <w:rPr>
          <w:rFonts w:hAnsi="宋体" w:cs="宋体" w:hint="eastAsia"/>
          <w:bCs/>
          <w:sz w:val="24"/>
          <w:szCs w:val="24"/>
        </w:rPr>
        <w:t>没有在法定期限内</w:t>
      </w:r>
      <w:proofErr w:type="gramStart"/>
      <w:r>
        <w:rPr>
          <w:rFonts w:hAnsi="宋体" w:cs="宋体" w:hint="eastAsia"/>
          <w:bCs/>
          <w:sz w:val="24"/>
          <w:szCs w:val="24"/>
        </w:rPr>
        <w:t>作出</w:t>
      </w:r>
      <w:proofErr w:type="gramEnd"/>
      <w:r>
        <w:rPr>
          <w:rFonts w:hAnsi="宋体" w:cs="宋体" w:hint="eastAsia"/>
          <w:bCs/>
          <w:sz w:val="24"/>
          <w:szCs w:val="24"/>
        </w:rPr>
        <w:t>答</w:t>
      </w:r>
      <w:r>
        <w:rPr>
          <w:rFonts w:hAnsi="宋体" w:cs="宋体" w:hint="eastAsia"/>
          <w:bCs/>
          <w:sz w:val="24"/>
          <w:szCs w:val="24"/>
        </w:rPr>
        <w:lastRenderedPageBreak/>
        <w:t>复。</w:t>
      </w:r>
      <w:r>
        <w:rPr>
          <w:rFonts w:hAnsi="宋体" w:cs="宋体" w:hint="eastAsia"/>
          <w:bCs/>
          <w:sz w:val="24"/>
          <w:szCs w:val="24"/>
        </w:rPr>
        <w:t xml:space="preserve">                                                                                             </w:t>
      </w:r>
    </w:p>
    <w:p w:rsidR="00CA044F" w:rsidRDefault="00A77AE8">
      <w:pPr>
        <w:pStyle w:val="a9"/>
        <w:spacing w:line="360" w:lineRule="auto"/>
        <w:ind w:leftChars="12" w:left="25" w:firstLineChars="196" w:firstLine="472"/>
        <w:rPr>
          <w:rFonts w:hAnsi="宋体" w:cs="宋体"/>
          <w:b/>
          <w:sz w:val="24"/>
          <w:szCs w:val="24"/>
        </w:rPr>
      </w:pPr>
      <w:r>
        <w:rPr>
          <w:rFonts w:hAnsi="宋体" w:cs="宋体" w:hint="eastAsia"/>
          <w:b/>
          <w:sz w:val="24"/>
          <w:szCs w:val="24"/>
        </w:rPr>
        <w:t>四、投诉事项具体内容</w:t>
      </w:r>
    </w:p>
    <w:p w:rsidR="00CA044F" w:rsidRDefault="00A77AE8" w:rsidP="00AF07A4">
      <w:pPr>
        <w:pStyle w:val="a9"/>
        <w:spacing w:line="360" w:lineRule="auto"/>
        <w:ind w:leftChars="12" w:left="25" w:firstLineChars="197" w:firstLine="473"/>
        <w:rPr>
          <w:rFonts w:hAnsi="宋体" w:cs="宋体"/>
          <w:bCs/>
          <w:sz w:val="24"/>
          <w:szCs w:val="24"/>
          <w:u w:val="single"/>
        </w:rPr>
      </w:pPr>
      <w:r>
        <w:rPr>
          <w:rFonts w:hAnsi="宋体" w:cs="宋体" w:hint="eastAsia"/>
          <w:sz w:val="24"/>
          <w:szCs w:val="24"/>
        </w:rPr>
        <w:t>投诉事项</w:t>
      </w:r>
      <w:r>
        <w:rPr>
          <w:rFonts w:hAnsi="宋体" w:cs="宋体" w:hint="eastAsia"/>
          <w:sz w:val="24"/>
          <w:szCs w:val="24"/>
        </w:rPr>
        <w:t>1</w:t>
      </w:r>
      <w:r>
        <w:rPr>
          <w:rFonts w:hAnsi="宋体" w:cs="宋体" w:hint="eastAsia"/>
          <w:sz w:val="24"/>
          <w:szCs w:val="24"/>
        </w:rPr>
        <w:t>：</w:t>
      </w:r>
    </w:p>
    <w:p w:rsidR="00CA044F" w:rsidRDefault="00A77AE8">
      <w:pPr>
        <w:pStyle w:val="a9"/>
        <w:spacing w:line="360" w:lineRule="auto"/>
        <w:ind w:firstLineChars="200" w:firstLine="480"/>
        <w:rPr>
          <w:rFonts w:hAnsi="宋体" w:cs="宋体"/>
          <w:bCs/>
          <w:sz w:val="24"/>
          <w:szCs w:val="24"/>
          <w:u w:val="single"/>
        </w:rPr>
      </w:pPr>
      <w:r>
        <w:rPr>
          <w:rFonts w:hAnsi="宋体" w:cs="宋体" w:hint="eastAsia"/>
          <w:bCs/>
          <w:sz w:val="24"/>
          <w:szCs w:val="24"/>
        </w:rPr>
        <w:t>事实依据：</w:t>
      </w:r>
    </w:p>
    <w:p w:rsidR="00CA044F" w:rsidRDefault="00CA044F" w:rsidP="00AF07A4">
      <w:pPr>
        <w:pStyle w:val="a9"/>
        <w:spacing w:line="360" w:lineRule="auto"/>
        <w:ind w:leftChars="12" w:left="25" w:firstLineChars="197" w:firstLine="473"/>
        <w:rPr>
          <w:rFonts w:hAnsi="宋体" w:cs="宋体"/>
          <w:sz w:val="24"/>
          <w:szCs w:val="24"/>
        </w:rPr>
      </w:pPr>
    </w:p>
    <w:p w:rsidR="00CA044F" w:rsidRDefault="00A77AE8">
      <w:pPr>
        <w:pStyle w:val="a9"/>
        <w:spacing w:line="360" w:lineRule="auto"/>
        <w:ind w:firstLineChars="200" w:firstLine="480"/>
        <w:rPr>
          <w:rFonts w:hAnsi="宋体" w:cs="宋体"/>
          <w:bCs/>
          <w:sz w:val="24"/>
          <w:szCs w:val="24"/>
          <w:u w:val="single"/>
        </w:rPr>
      </w:pPr>
      <w:r>
        <w:rPr>
          <w:rFonts w:hAnsi="宋体" w:cs="宋体" w:hint="eastAsia"/>
          <w:bCs/>
          <w:sz w:val="24"/>
          <w:szCs w:val="24"/>
        </w:rPr>
        <w:t>法律依据：</w:t>
      </w:r>
    </w:p>
    <w:p w:rsidR="00CA044F" w:rsidRDefault="00CA044F" w:rsidP="00AF07A4">
      <w:pPr>
        <w:pStyle w:val="a9"/>
        <w:spacing w:line="360" w:lineRule="auto"/>
        <w:ind w:leftChars="12" w:left="25" w:firstLineChars="147" w:firstLine="353"/>
        <w:rPr>
          <w:rFonts w:hAnsi="宋体" w:cs="宋体"/>
          <w:bCs/>
          <w:sz w:val="24"/>
          <w:szCs w:val="24"/>
          <w:u w:val="single"/>
        </w:rPr>
      </w:pPr>
    </w:p>
    <w:p w:rsidR="00CA044F" w:rsidRDefault="00A77AE8" w:rsidP="00AF07A4">
      <w:pPr>
        <w:pStyle w:val="a9"/>
        <w:spacing w:line="360" w:lineRule="auto"/>
        <w:ind w:leftChars="12" w:left="25" w:firstLineChars="197" w:firstLine="473"/>
        <w:rPr>
          <w:rFonts w:hAnsi="宋体" w:cs="宋体"/>
          <w:bCs/>
          <w:sz w:val="24"/>
          <w:szCs w:val="24"/>
        </w:rPr>
      </w:pPr>
      <w:r>
        <w:rPr>
          <w:rFonts w:hAnsi="宋体" w:cs="宋体" w:hint="eastAsia"/>
          <w:sz w:val="24"/>
          <w:szCs w:val="24"/>
        </w:rPr>
        <w:t>投诉事项</w:t>
      </w:r>
      <w:r>
        <w:rPr>
          <w:rFonts w:hAnsi="宋体" w:cs="宋体" w:hint="eastAsia"/>
          <w:sz w:val="24"/>
          <w:szCs w:val="24"/>
        </w:rPr>
        <w:t xml:space="preserve">2  </w:t>
      </w:r>
    </w:p>
    <w:p w:rsidR="00CA044F" w:rsidRDefault="00A77AE8" w:rsidP="00AF07A4">
      <w:pPr>
        <w:pStyle w:val="a9"/>
        <w:spacing w:line="360" w:lineRule="auto"/>
        <w:ind w:leftChars="12" w:left="25" w:firstLineChars="197" w:firstLine="473"/>
        <w:rPr>
          <w:rFonts w:hAnsi="宋体" w:cs="宋体"/>
          <w:bCs/>
          <w:sz w:val="24"/>
          <w:szCs w:val="24"/>
        </w:rPr>
      </w:pPr>
      <w:r>
        <w:rPr>
          <w:rFonts w:hAnsi="宋体" w:cs="宋体" w:hint="eastAsia"/>
          <w:bCs/>
          <w:sz w:val="24"/>
          <w:szCs w:val="24"/>
        </w:rPr>
        <w:t>……</w:t>
      </w:r>
    </w:p>
    <w:p w:rsidR="00CA044F" w:rsidRDefault="00A77AE8">
      <w:pPr>
        <w:pStyle w:val="a9"/>
        <w:spacing w:line="360" w:lineRule="auto"/>
        <w:ind w:leftChars="12" w:left="25" w:firstLineChars="196" w:firstLine="472"/>
        <w:rPr>
          <w:rFonts w:hAnsi="宋体" w:cs="宋体"/>
          <w:b/>
          <w:sz w:val="24"/>
          <w:szCs w:val="24"/>
        </w:rPr>
      </w:pPr>
      <w:r>
        <w:rPr>
          <w:rFonts w:hAnsi="宋体" w:cs="宋体" w:hint="eastAsia"/>
          <w:b/>
          <w:sz w:val="24"/>
          <w:szCs w:val="24"/>
        </w:rPr>
        <w:t>五、与投诉事项相关的投诉请求：</w:t>
      </w:r>
    </w:p>
    <w:p w:rsidR="00CA044F" w:rsidRDefault="00A77AE8" w:rsidP="00AF07A4">
      <w:pPr>
        <w:pStyle w:val="a9"/>
        <w:spacing w:line="360" w:lineRule="auto"/>
        <w:ind w:leftChars="12" w:left="25" w:firstLineChars="197" w:firstLine="473"/>
        <w:rPr>
          <w:rFonts w:hAnsi="宋体" w:cs="宋体"/>
          <w:sz w:val="24"/>
          <w:szCs w:val="24"/>
        </w:rPr>
      </w:pPr>
      <w:r>
        <w:rPr>
          <w:rFonts w:hAnsi="宋体" w:cs="宋体" w:hint="eastAsia"/>
          <w:sz w:val="24"/>
          <w:szCs w:val="24"/>
        </w:rPr>
        <w:t>请求：</w:t>
      </w:r>
    </w:p>
    <w:p w:rsidR="00CA044F" w:rsidRDefault="00CA044F" w:rsidP="00AF07A4">
      <w:pPr>
        <w:pStyle w:val="a9"/>
        <w:spacing w:line="360" w:lineRule="auto"/>
        <w:ind w:leftChars="12" w:left="25" w:firstLineChars="147" w:firstLine="353"/>
        <w:rPr>
          <w:rFonts w:hAnsi="宋体" w:cs="宋体"/>
          <w:sz w:val="24"/>
          <w:szCs w:val="24"/>
        </w:rPr>
      </w:pPr>
    </w:p>
    <w:p w:rsidR="00CA044F" w:rsidRDefault="00A77AE8" w:rsidP="00AF07A4">
      <w:pPr>
        <w:pStyle w:val="a9"/>
        <w:spacing w:line="360" w:lineRule="auto"/>
        <w:ind w:leftChars="12" w:left="25" w:firstLineChars="197" w:firstLine="473"/>
        <w:rPr>
          <w:rFonts w:hAnsi="宋体" w:cs="宋体"/>
          <w:sz w:val="24"/>
          <w:szCs w:val="24"/>
        </w:rPr>
      </w:pPr>
      <w:r>
        <w:rPr>
          <w:rFonts w:hAnsi="宋体" w:cs="宋体" w:hint="eastAsia"/>
          <w:sz w:val="24"/>
          <w:szCs w:val="24"/>
        </w:rPr>
        <w:t>签字（签章）：</w:t>
      </w:r>
      <w:r>
        <w:rPr>
          <w:rFonts w:hAnsi="宋体" w:cs="宋体" w:hint="eastAsia"/>
          <w:sz w:val="24"/>
          <w:szCs w:val="24"/>
        </w:rPr>
        <w:t xml:space="preserve">                                       </w:t>
      </w:r>
      <w:r>
        <w:rPr>
          <w:rFonts w:hAnsi="宋体" w:cs="宋体" w:hint="eastAsia"/>
          <w:sz w:val="24"/>
          <w:szCs w:val="24"/>
        </w:rPr>
        <w:t>公章：</w:t>
      </w:r>
    </w:p>
    <w:p w:rsidR="00CA044F" w:rsidRDefault="00CA044F" w:rsidP="00AF07A4">
      <w:pPr>
        <w:pStyle w:val="a9"/>
        <w:spacing w:line="360" w:lineRule="auto"/>
        <w:ind w:leftChars="12" w:left="25" w:firstLineChars="147" w:firstLine="353"/>
        <w:rPr>
          <w:rFonts w:hAnsi="宋体" w:cs="宋体"/>
          <w:sz w:val="24"/>
          <w:szCs w:val="24"/>
        </w:rPr>
      </w:pPr>
    </w:p>
    <w:p w:rsidR="00CA044F" w:rsidRDefault="00A77AE8" w:rsidP="00AF07A4">
      <w:pPr>
        <w:pStyle w:val="a9"/>
        <w:spacing w:line="360" w:lineRule="auto"/>
        <w:ind w:leftChars="12" w:left="25" w:firstLineChars="197" w:firstLine="473"/>
        <w:rPr>
          <w:rFonts w:hAnsi="宋体" w:cs="宋体"/>
          <w:sz w:val="24"/>
          <w:szCs w:val="24"/>
        </w:rPr>
      </w:pPr>
      <w:r>
        <w:rPr>
          <w:rFonts w:hAnsi="宋体" w:cs="宋体" w:hint="eastAsia"/>
          <w:sz w:val="24"/>
          <w:szCs w:val="24"/>
        </w:rPr>
        <w:t>日期：</w:t>
      </w:r>
    </w:p>
    <w:p w:rsidR="00CA044F" w:rsidRDefault="00CA044F" w:rsidP="00AF07A4">
      <w:pPr>
        <w:pStyle w:val="a9"/>
        <w:spacing w:line="360" w:lineRule="auto"/>
        <w:ind w:leftChars="12" w:left="25" w:firstLineChars="197" w:firstLine="473"/>
        <w:rPr>
          <w:rFonts w:hAnsi="宋体" w:cs="宋体"/>
          <w:sz w:val="24"/>
          <w:szCs w:val="24"/>
        </w:rPr>
      </w:pPr>
    </w:p>
    <w:p w:rsidR="00CA044F" w:rsidRDefault="00CA044F">
      <w:pPr>
        <w:pStyle w:val="a9"/>
        <w:snapToGrid w:val="0"/>
        <w:spacing w:line="360" w:lineRule="auto"/>
        <w:rPr>
          <w:rFonts w:hAnsi="宋体" w:cs="宋体"/>
          <w:b/>
          <w:sz w:val="24"/>
          <w:szCs w:val="24"/>
        </w:rPr>
      </w:pPr>
    </w:p>
    <w:p w:rsidR="00CA044F" w:rsidRDefault="00A77AE8">
      <w:pPr>
        <w:pStyle w:val="a9"/>
        <w:snapToGrid w:val="0"/>
        <w:spacing w:line="360" w:lineRule="auto"/>
        <w:rPr>
          <w:rFonts w:hAnsi="宋体" w:cs="宋体"/>
          <w:b/>
          <w:sz w:val="24"/>
          <w:szCs w:val="24"/>
        </w:rPr>
      </w:pPr>
      <w:r>
        <w:rPr>
          <w:rFonts w:hAnsi="宋体" w:cs="宋体" w:hint="eastAsia"/>
          <w:b/>
          <w:sz w:val="24"/>
          <w:szCs w:val="24"/>
        </w:rPr>
        <w:t>说明：</w:t>
      </w:r>
    </w:p>
    <w:p w:rsidR="00CA044F" w:rsidRDefault="00A77AE8">
      <w:pPr>
        <w:pStyle w:val="a9"/>
        <w:spacing w:line="360" w:lineRule="auto"/>
        <w:ind w:leftChars="12" w:left="25" w:firstLineChars="147" w:firstLine="354"/>
        <w:rPr>
          <w:rFonts w:hAnsi="宋体" w:cs="宋体"/>
          <w:b/>
          <w:bCs/>
          <w:sz w:val="24"/>
          <w:szCs w:val="24"/>
        </w:rPr>
      </w:pPr>
      <w:r>
        <w:rPr>
          <w:rFonts w:hAnsi="宋体" w:cs="宋体" w:hint="eastAsia"/>
          <w:b/>
          <w:sz w:val="24"/>
          <w:szCs w:val="24"/>
        </w:rPr>
        <w:t>1.</w:t>
      </w:r>
      <w:r>
        <w:rPr>
          <w:rFonts w:hAnsi="宋体" w:cs="宋体" w:hint="eastAsia"/>
          <w:b/>
          <w:sz w:val="24"/>
          <w:szCs w:val="24"/>
        </w:rPr>
        <w:t>投诉人提起投诉时，应当提交投诉书和必要的证明材料，并按照被投诉人和与投诉事项有关的供应商数量提供投诉书副本</w:t>
      </w:r>
      <w:r>
        <w:rPr>
          <w:rFonts w:hAnsi="宋体" w:cs="宋体" w:hint="eastAsia"/>
          <w:b/>
          <w:bCs/>
          <w:sz w:val="24"/>
          <w:szCs w:val="24"/>
        </w:rPr>
        <w:t>。</w:t>
      </w:r>
    </w:p>
    <w:p w:rsidR="00CA044F" w:rsidRDefault="00A77AE8">
      <w:pPr>
        <w:pStyle w:val="a9"/>
        <w:spacing w:line="360" w:lineRule="auto"/>
        <w:ind w:leftChars="12" w:left="25" w:firstLineChars="147" w:firstLine="354"/>
        <w:rPr>
          <w:rFonts w:hAnsi="宋体" w:cs="宋体"/>
          <w:b/>
          <w:sz w:val="24"/>
          <w:szCs w:val="24"/>
        </w:rPr>
      </w:pPr>
      <w:r>
        <w:rPr>
          <w:rFonts w:hAnsi="宋体" w:cs="宋体" w:hint="eastAsia"/>
          <w:b/>
          <w:sz w:val="24"/>
          <w:szCs w:val="24"/>
        </w:rPr>
        <w:t>2.</w:t>
      </w:r>
      <w:r>
        <w:rPr>
          <w:rFonts w:hAnsi="宋体" w:cs="宋体" w:hint="eastAsia"/>
          <w:b/>
          <w:sz w:val="24"/>
          <w:szCs w:val="24"/>
        </w:rPr>
        <w:t>投诉人若委托代理人进行投诉的，投诉书应按要求列明“授权代表”的有关内容，并在附件中提交由投诉人签署的授权委托书。授权委托书应当载明代理人的姓名或者名称、代理事项、具体权限、期限和相关事项。</w:t>
      </w:r>
    </w:p>
    <w:p w:rsidR="00CA044F" w:rsidRDefault="00A77AE8">
      <w:pPr>
        <w:pStyle w:val="a9"/>
        <w:spacing w:line="360" w:lineRule="auto"/>
        <w:ind w:leftChars="12" w:left="25" w:firstLineChars="147" w:firstLine="354"/>
        <w:rPr>
          <w:rFonts w:hAnsi="宋体" w:cs="宋体"/>
          <w:b/>
          <w:sz w:val="24"/>
          <w:szCs w:val="24"/>
        </w:rPr>
      </w:pPr>
      <w:r>
        <w:rPr>
          <w:rFonts w:hAnsi="宋体" w:cs="宋体" w:hint="eastAsia"/>
          <w:b/>
          <w:sz w:val="24"/>
          <w:szCs w:val="24"/>
        </w:rPr>
        <w:t>3.</w:t>
      </w:r>
      <w:r>
        <w:rPr>
          <w:rFonts w:hAnsi="宋体" w:cs="宋体" w:hint="eastAsia"/>
          <w:b/>
          <w:sz w:val="24"/>
          <w:szCs w:val="24"/>
        </w:rPr>
        <w:t>投诉书应简要列明质疑事项，质疑函、质疑答复等作为附件材料提供。</w:t>
      </w:r>
    </w:p>
    <w:p w:rsidR="00CA044F" w:rsidRDefault="00A77AE8">
      <w:pPr>
        <w:pStyle w:val="a9"/>
        <w:spacing w:line="360" w:lineRule="auto"/>
        <w:ind w:leftChars="12" w:left="25" w:firstLineChars="147" w:firstLine="354"/>
        <w:rPr>
          <w:rFonts w:hAnsi="宋体" w:cs="宋体"/>
          <w:b/>
          <w:sz w:val="24"/>
          <w:szCs w:val="24"/>
        </w:rPr>
      </w:pPr>
      <w:r>
        <w:rPr>
          <w:rFonts w:hAnsi="宋体" w:cs="宋体" w:hint="eastAsia"/>
          <w:b/>
          <w:sz w:val="24"/>
          <w:szCs w:val="24"/>
        </w:rPr>
        <w:t>4.</w:t>
      </w:r>
      <w:r>
        <w:rPr>
          <w:rFonts w:hAnsi="宋体" w:cs="宋体" w:hint="eastAsia"/>
          <w:b/>
          <w:sz w:val="24"/>
          <w:szCs w:val="24"/>
        </w:rPr>
        <w:t>投诉书的投诉事项应具体、明确，并有必要的事实依据和法律依据。</w:t>
      </w:r>
    </w:p>
    <w:p w:rsidR="00CA044F" w:rsidRDefault="00A77AE8">
      <w:pPr>
        <w:pStyle w:val="a9"/>
        <w:spacing w:line="360" w:lineRule="auto"/>
        <w:ind w:leftChars="12" w:left="25" w:firstLineChars="147" w:firstLine="354"/>
        <w:rPr>
          <w:rFonts w:hAnsi="宋体" w:cs="宋体"/>
          <w:b/>
          <w:sz w:val="24"/>
          <w:szCs w:val="24"/>
        </w:rPr>
      </w:pPr>
      <w:r>
        <w:rPr>
          <w:rFonts w:hAnsi="宋体" w:cs="宋体" w:hint="eastAsia"/>
          <w:b/>
          <w:sz w:val="24"/>
          <w:szCs w:val="24"/>
        </w:rPr>
        <w:t>5.</w:t>
      </w:r>
      <w:r>
        <w:rPr>
          <w:rFonts w:hAnsi="宋体" w:cs="宋体" w:hint="eastAsia"/>
          <w:b/>
          <w:sz w:val="24"/>
          <w:szCs w:val="24"/>
        </w:rPr>
        <w:t>投诉书的投诉请求应与投诉事项相关。</w:t>
      </w:r>
    </w:p>
    <w:p w:rsidR="00CA044F" w:rsidRDefault="00A77AE8">
      <w:pPr>
        <w:pStyle w:val="a9"/>
        <w:spacing w:line="360" w:lineRule="auto"/>
        <w:ind w:leftChars="12" w:left="25" w:firstLineChars="147" w:firstLine="354"/>
        <w:rPr>
          <w:rFonts w:hAnsi="宋体" w:cs="宋体"/>
          <w:b/>
        </w:rPr>
      </w:pPr>
      <w:r>
        <w:rPr>
          <w:rFonts w:hAnsi="宋体" w:cs="宋体" w:hint="eastAsia"/>
          <w:b/>
          <w:sz w:val="24"/>
          <w:szCs w:val="24"/>
        </w:rPr>
        <w:t>6.</w:t>
      </w:r>
      <w:r>
        <w:rPr>
          <w:rFonts w:hAnsi="宋体" w:cs="宋体" w:hint="eastAsia"/>
          <w:b/>
          <w:sz w:val="24"/>
          <w:szCs w:val="24"/>
        </w:rPr>
        <w:t>投诉人为法人或者其他组织的，投诉书应由法定代表人、主要负责人，或者其授权代表签字或者盖章，并加盖公章。</w:t>
      </w:r>
    </w:p>
    <w:p w:rsidR="00CA044F" w:rsidRDefault="00CA044F">
      <w:pPr>
        <w:rPr>
          <w:rFonts w:ascii="宋体" w:hAnsi="宋体" w:cs="宋体"/>
        </w:rPr>
      </w:pPr>
    </w:p>
    <w:p w:rsidR="00CA044F" w:rsidRDefault="00CA044F">
      <w:pPr>
        <w:rPr>
          <w:rFonts w:ascii="宋体" w:hAnsi="宋体" w:cs="宋体"/>
        </w:rPr>
      </w:pPr>
    </w:p>
    <w:p w:rsidR="00CA044F" w:rsidRDefault="00CA044F">
      <w:pPr>
        <w:rPr>
          <w:rFonts w:asciiTheme="minorEastAsia" w:eastAsiaTheme="minorEastAsia" w:hAnsiTheme="minorEastAsia" w:cs="宋体"/>
        </w:rPr>
      </w:pPr>
    </w:p>
    <w:sectPr w:rsidR="00CA044F">
      <w:footerReference w:type="default" r:id="rId22"/>
      <w:footerReference w:type="first" r:id="rId23"/>
      <w:pgSz w:w="11910" w:h="16840"/>
      <w:pgMar w:top="1340" w:right="150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E8" w:rsidRDefault="00A77AE8">
      <w:r>
        <w:separator/>
      </w:r>
    </w:p>
  </w:endnote>
  <w:endnote w:type="continuationSeparator" w:id="0">
    <w:p w:rsidR="00A77AE8" w:rsidRDefault="00A7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altName w:val="黑体"/>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NimbusSans-Regular">
    <w:altName w:val="Segoe Print"/>
    <w:charset w:val="00"/>
    <w:family w:val="auto"/>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宋体正文">
    <w:altName w:val="宋体"/>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44F" w:rsidRDefault="00AF07A4">
    <w:pPr>
      <w:pStyle w:val="ab"/>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rsidR="00CA044F" w:rsidRDefault="00A77AE8">
                          <w:pPr>
                            <w:pStyle w:val="ab"/>
                          </w:pPr>
                          <w:r>
                            <w:fldChar w:fldCharType="begin"/>
                          </w:r>
                          <w:r>
                            <w:instrText xml:space="preserve"> PAGE  \* MERGEFORMAT </w:instrText>
                          </w:r>
                          <w:r>
                            <w:fldChar w:fldCharType="separate"/>
                          </w:r>
                          <w:r w:rsidR="00625A3A">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" filled="f" stroked="f" strokeweight=".5pt">
              <v:path arrowok="t"/>
              <v:textbox style="mso-fit-shape-to-text:t" inset="0,0,0,0">
                <w:txbxContent>
                  <w:p w:rsidR="00CA044F" w:rsidRDefault="00A77AE8">
                    <w:pPr>
                      <w:pStyle w:val="ab"/>
                    </w:pPr>
                    <w:r>
                      <w:fldChar w:fldCharType="begin"/>
                    </w:r>
                    <w:r>
                      <w:instrText xml:space="preserve"> PAGE  \* MERGEFORMAT </w:instrText>
                    </w:r>
                    <w:r>
                      <w:fldChar w:fldCharType="separate"/>
                    </w:r>
                    <w:r w:rsidR="00625A3A">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44F" w:rsidRDefault="00AF07A4">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wps:spPr>
                    <wps:txbx>
                      <w:txbxContent>
                        <w:p w:rsidR="00CA044F" w:rsidRDefault="00A77AE8">
                          <w:pPr>
                            <w:pStyle w:val="ab"/>
                          </w:pPr>
                          <w:r>
                            <w:fldChar w:fldCharType="begin"/>
                          </w:r>
                          <w:r>
                            <w:instrText xml:space="preserve"> PAGE  \* MERGEFORMAT </w:instrText>
                          </w:r>
                          <w:r>
                            <w:fldChar w:fldCharType="separate"/>
                          </w:r>
                          <w:r w:rsidR="00625A3A">
                            <w:rPr>
                              <w:noProof/>
                            </w:rP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" filled="f" stroked="f" strokeweight=".5pt">
              <v:path arrowok="t"/>
              <v:textbox style="mso-fit-shape-to-text:t" inset="0,0,0,0">
                <w:txbxContent>
                  <w:p w:rsidR="00CA044F" w:rsidRDefault="00A77AE8">
                    <w:pPr>
                      <w:pStyle w:val="ab"/>
                    </w:pPr>
                    <w:r>
                      <w:fldChar w:fldCharType="begin"/>
                    </w:r>
                    <w:r>
                      <w:instrText xml:space="preserve"> PAGE  \* MERGEFORMAT </w:instrText>
                    </w:r>
                    <w:r>
                      <w:fldChar w:fldCharType="separate"/>
                    </w:r>
                    <w:r w:rsidR="00625A3A">
                      <w:rPr>
                        <w:noProof/>
                      </w:rPr>
                      <w:t>66</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44F" w:rsidRDefault="00AF07A4">
    <w:pPr>
      <w:spacing w:line="1" w:lineRule="exact"/>
    </w:pPr>
    <w:r>
      <w:rPr>
        <w:noProof/>
      </w:rPr>
      <mc:AlternateContent>
        <mc:Choice Requires="wps">
          <w:drawing>
            <wp:anchor distT="0" distB="0" distL="114300" distR="114300" simplePos="0" relativeHeight="251663360" behindDoc="1" locked="0" layoutInCell="1" allowOverlap="1">
              <wp:simplePos x="0" y="0"/>
              <wp:positionH relativeFrom="page">
                <wp:posOffset>3648075</wp:posOffset>
              </wp:positionH>
              <wp:positionV relativeFrom="page">
                <wp:posOffset>9756140</wp:posOffset>
              </wp:positionV>
              <wp:extent cx="247015" cy="80645"/>
              <wp:effectExtent l="0" t="0" r="13335" b="1270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80645"/>
                      </a:xfrm>
                      <a:prstGeom prst="rect">
                        <a:avLst/>
                      </a:prstGeom>
                      <a:noFill/>
                      <a:ln>
                        <a:noFill/>
                      </a:ln>
                      <a:effectLst/>
                    </wps:spPr>
                    <wps:txbx>
                      <w:txbxContent>
                        <w:p w:rsidR="00CA044F" w:rsidRDefault="00A77AE8">
                          <w:pPr>
                            <w:pStyle w:val="Headerorfooter1"/>
                            <w:jc w:val="left"/>
                          </w:pPr>
                          <w:r>
                            <w:rPr>
                              <w:rFonts w:ascii="宋体" w:hAnsi="宋体" w:cs="宋体"/>
                            </w:rPr>
                            <w:t>・</w:t>
                          </w:r>
                          <w:r>
                            <w:fldChar w:fldCharType="begin"/>
                          </w:r>
                          <w:r>
                            <w:instrText xml:space="preserve"> PAGE \* MERGEFORMAT </w:instrText>
                          </w:r>
                          <w:r>
                            <w:fldChar w:fldCharType="separate"/>
                          </w:r>
                          <w:r>
                            <w:t>200</w:t>
                          </w:r>
                          <w:r>
                            <w:fldChar w:fldCharType="end"/>
                          </w:r>
                          <w:r>
                            <w:t xml:space="preserve">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287.25pt;margin-top:768.2pt;width:19.45pt;height:6.35pt;z-index:-25165312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" filled="f" stroked="f">
              <v:path arrowok="t"/>
              <v:textbox style="mso-fit-shape-to-text:t" inset="0,0,0,0">
                <w:txbxContent>
                  <w:p w:rsidR="00CA044F" w:rsidRDefault="00A77AE8">
                    <w:pPr>
                      <w:pStyle w:val="Headerorfooter1"/>
                      <w:jc w:val="left"/>
                    </w:pPr>
                    <w:r>
                      <w:rPr>
                        <w:rFonts w:ascii="宋体" w:hAnsi="宋体" w:cs="宋体"/>
                      </w:rPr>
                      <w:t>・</w:t>
                    </w:r>
                    <w:r>
                      <w:fldChar w:fldCharType="begin"/>
                    </w:r>
                    <w:r>
                      <w:instrText xml:space="preserve"> PAGE \* MERGEFORMAT </w:instrText>
                    </w:r>
                    <w:r>
                      <w:fldChar w:fldCharType="separate"/>
                    </w:r>
                    <w:r>
                      <w:t>200</w:t>
                    </w:r>
                    <w:r>
                      <w:fldChar w:fldCharType="end"/>
                    </w:r>
                    <w:r>
                      <w:t xml:space="preserve"> -</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44F" w:rsidRDefault="00AF07A4">
    <w:pPr>
      <w:spacing w:line="1" w:lineRule="exact"/>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72085" cy="131445"/>
              <wp:effectExtent l="0" t="0" r="18415" b="190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131445"/>
                      </a:xfrm>
                      <a:prstGeom prst="rect">
                        <a:avLst/>
                      </a:prstGeom>
                      <a:noFill/>
                      <a:ln>
                        <a:noFill/>
                      </a:ln>
                    </wps:spPr>
                    <wps:txbx>
                      <w:txbxContent>
                        <w:p w:rsidR="00CA044F" w:rsidRDefault="00A77AE8">
                          <w:pPr>
                            <w:pStyle w:val="ab"/>
                            <w:rPr>
                              <w:rFonts w:eastAsia="宋体正文"/>
                            </w:rPr>
                          </w:pPr>
                          <w:r>
                            <w:fldChar w:fldCharType="begin"/>
                          </w:r>
                          <w:r>
                            <w:instrText xml:space="preserve"> PAGE  \* MERGEFORMAT </w:instrText>
                          </w:r>
                          <w:r>
                            <w:fldChar w:fldCharType="separate"/>
                          </w:r>
                          <w:r w:rsidR="00625A3A">
                            <w:rPr>
                              <w:noProof/>
                            </w:rPr>
                            <w:t>136</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9" type="#_x0000_t202" style="position:absolute;left:0;text-align:left;margin-left:0;margin-top:0;width:13.55pt;height:10.3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" filled="f" stroked="f">
              <v:path arrowok="t"/>
              <v:textbox style="mso-fit-shape-to-text:t" inset="0,0,0,0">
                <w:txbxContent>
                  <w:p w:rsidR="00CA044F" w:rsidRDefault="00A77AE8">
                    <w:pPr>
                      <w:pStyle w:val="ab"/>
                      <w:rPr>
                        <w:rFonts w:eastAsia="宋体正文"/>
                      </w:rPr>
                    </w:pPr>
                    <w:r>
                      <w:fldChar w:fldCharType="begin"/>
                    </w:r>
                    <w:r>
                      <w:instrText xml:space="preserve"> PAGE  \* MERGEFORMAT </w:instrText>
                    </w:r>
                    <w:r>
                      <w:fldChar w:fldCharType="separate"/>
                    </w:r>
                    <w:r w:rsidR="00625A3A">
                      <w:rPr>
                        <w:noProof/>
                      </w:rPr>
                      <w:t>136</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44F" w:rsidRDefault="00AF07A4">
    <w:pPr>
      <w:pStyle w:val="ab"/>
      <w:jc w:val="center"/>
    </w:pPr>
    <w:r>
      <w:rPr>
        <w:noProof/>
      </w:rPr>
      <mc:AlternateContent>
        <mc:Choice Requires="wps">
          <w:drawing>
            <wp:anchor distT="0" distB="0" distL="114300" distR="114300" simplePos="0" relativeHeight="251661312" behindDoc="0" locked="0" layoutInCell="1" allowOverlap="1">
              <wp:simplePos x="0" y="0"/>
              <wp:positionH relativeFrom="margin">
                <wp:posOffset>2686050</wp:posOffset>
              </wp:positionH>
              <wp:positionV relativeFrom="paragraph">
                <wp:posOffset>0</wp:posOffset>
              </wp:positionV>
              <wp:extent cx="297815" cy="20510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44F" w:rsidRDefault="00A77AE8">
                          <w:pPr>
                            <w:pStyle w:val="ab"/>
                            <w:jc w:val="center"/>
                          </w:pPr>
                          <w:r>
                            <w:fldChar w:fldCharType="begin"/>
                          </w:r>
                          <w:r>
                            <w:instrText xml:space="preserve"> PAGE  \* MERGEFORMAT </w:instrText>
                          </w:r>
                          <w:r>
                            <w:fldChar w:fldCharType="separate"/>
                          </w:r>
                          <w:r w:rsidR="00625A3A">
                            <w:rPr>
                              <w:noProof/>
                            </w:rPr>
                            <w:t>140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211.5pt;margin-top:0;width:23.45pt;height:16.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zIhrw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" filled="f" stroked="f">
              <v:textbox inset="0,0,0,0">
                <w:txbxContent>
                  <w:p w:rsidR="00CA044F" w:rsidRDefault="00A77AE8">
                    <w:pPr>
                      <w:pStyle w:val="ab"/>
                      <w:jc w:val="center"/>
                    </w:pPr>
                    <w:r>
                      <w:fldChar w:fldCharType="begin"/>
                    </w:r>
                    <w:r>
                      <w:instrText xml:space="preserve"> PAGE  \* MERGEFORMAT </w:instrText>
                    </w:r>
                    <w:r>
                      <w:fldChar w:fldCharType="separate"/>
                    </w:r>
                    <w:r w:rsidR="00625A3A">
                      <w:rPr>
                        <w:noProof/>
                      </w:rPr>
                      <w:t>140</w:t>
                    </w:r>
                    <w:r>
                      <w:fldChar w:fldCharType="end"/>
                    </w:r>
                  </w:p>
                </w:txbxContent>
              </v:textbox>
              <w10:wrap anchorx="margin"/>
            </v:shape>
          </w:pict>
        </mc:Fallback>
      </mc:AlternateContent>
    </w:r>
  </w:p>
  <w:p w:rsidR="00CA044F" w:rsidRDefault="00CA044F">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44F" w:rsidRDefault="00AF07A4">
    <w:pPr>
      <w:pStyle w:val="ab"/>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18415"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rsidR="00CA044F" w:rsidRDefault="00A77AE8">
                          <w:pPr>
                            <w:pStyle w:val="ab"/>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31" type="#_x0000_t202" style="position:absolute;margin-left:0;margin-top:0;width:2in;height:2in;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" filled="f" stroked="f">
              <v:path arrowok="t"/>
              <v:textbox style="mso-fit-shape-to-text:t" inset="0,0,0,0">
                <w:txbxContent>
                  <w:p w:rsidR="00CA044F" w:rsidRDefault="00A77AE8">
                    <w:pPr>
                      <w:pStyle w:val="ab"/>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E8" w:rsidRDefault="00A77AE8">
      <w:r>
        <w:separator/>
      </w:r>
    </w:p>
  </w:footnote>
  <w:footnote w:type="continuationSeparator" w:id="0">
    <w:p w:rsidR="00A77AE8" w:rsidRDefault="00A77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44F" w:rsidRDefault="00A77AE8">
    <w:pPr>
      <w:pStyle w:val="ac"/>
    </w:pPr>
    <w:r>
      <w:rPr>
        <w:rFonts w:hint="eastAsia"/>
      </w:rPr>
      <w:t>南宁市政府采购竞争性磋商采购文件（项目编号：</w:t>
    </w:r>
    <w:r>
      <w:rPr>
        <w:rFonts w:hint="eastAsia"/>
      </w:rPr>
      <w:t>NNZC2025-C2-050016-HBGS</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CC6FF1"/>
    <w:multiLevelType w:val="singleLevel"/>
    <w:tmpl w:val="B1CC6FF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C0283A65"/>
    <w:multiLevelType w:val="singleLevel"/>
    <w:tmpl w:val="C0283A6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
    <w:nsid w:val="0000000B"/>
    <w:multiLevelType w:val="multilevel"/>
    <w:tmpl w:val="0000000B"/>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11872447"/>
    <w:multiLevelType w:val="singleLevel"/>
    <w:tmpl w:val="11872447"/>
    <w:lvl w:ilvl="0">
      <w:start w:val="1"/>
      <w:numFmt w:val="decimal"/>
      <w:suff w:val="nothing"/>
      <w:lvlText w:val="（%1）"/>
      <w:lvlJc w:val="left"/>
    </w:lvl>
  </w:abstractNum>
  <w:abstractNum w:abstractNumId="4">
    <w:nsid w:val="252BF6AB"/>
    <w:multiLevelType w:val="singleLevel"/>
    <w:tmpl w:val="252BF6A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
    <w:nsid w:val="4AD1D84F"/>
    <w:multiLevelType w:val="singleLevel"/>
    <w:tmpl w:val="4AD1D84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6">
    <w:nsid w:val="508D7A92"/>
    <w:multiLevelType w:val="singleLevel"/>
    <w:tmpl w:val="508D7A92"/>
    <w:lvl w:ilvl="0">
      <w:start w:val="1"/>
      <w:numFmt w:val="decimal"/>
      <w:suff w:val="nothing"/>
      <w:lvlText w:val="（%1）"/>
      <w:lvlJc w:val="left"/>
    </w:lvl>
  </w:abstractNum>
  <w:abstractNum w:abstractNumId="7">
    <w:nsid w:val="72668605"/>
    <w:multiLevelType w:val="singleLevel"/>
    <w:tmpl w:val="72668605"/>
    <w:lvl w:ilvl="0">
      <w:start w:val="1"/>
      <w:numFmt w:val="decimal"/>
      <w:pStyle w:val="a"/>
      <w:lvlText w:val="%1."/>
      <w:lvlJc w:val="left"/>
      <w:pPr>
        <w:tabs>
          <w:tab w:val="left" w:pos="360"/>
        </w:tabs>
        <w:ind w:left="360" w:hanging="360"/>
      </w:pPr>
    </w:lvl>
  </w:abstractNum>
  <w:num w:numId="1">
    <w:abstractNumId w:val="7"/>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 w:numId="7">
    <w:abstractNumId w:val="0"/>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海边的风1388373772">
    <w15:presenceInfo w15:providerId="WPS Office" w15:userId="940347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MGY0MTZhNzRiZjhmNWIwNjBhN2QyNGI5MmIwMWQifQ=="/>
  </w:docVars>
  <w:rsids>
    <w:rsidRoot w:val="72590521"/>
    <w:rsid w:val="000510B6"/>
    <w:rsid w:val="00056544"/>
    <w:rsid w:val="00076317"/>
    <w:rsid w:val="000A301F"/>
    <w:rsid w:val="0014006B"/>
    <w:rsid w:val="0015420E"/>
    <w:rsid w:val="001A6CDD"/>
    <w:rsid w:val="001E77F1"/>
    <w:rsid w:val="00222CCA"/>
    <w:rsid w:val="002738D5"/>
    <w:rsid w:val="0034068F"/>
    <w:rsid w:val="003A1124"/>
    <w:rsid w:val="003E0F2D"/>
    <w:rsid w:val="00444F54"/>
    <w:rsid w:val="00625A3A"/>
    <w:rsid w:val="00733D07"/>
    <w:rsid w:val="00733FD2"/>
    <w:rsid w:val="00773247"/>
    <w:rsid w:val="00853A0C"/>
    <w:rsid w:val="00854C70"/>
    <w:rsid w:val="00896A26"/>
    <w:rsid w:val="00A77AE8"/>
    <w:rsid w:val="00AF07A4"/>
    <w:rsid w:val="00B477E1"/>
    <w:rsid w:val="00CA044F"/>
    <w:rsid w:val="00E02320"/>
    <w:rsid w:val="00E076C4"/>
    <w:rsid w:val="00EF4919"/>
    <w:rsid w:val="00FD78AD"/>
    <w:rsid w:val="019D115B"/>
    <w:rsid w:val="01A544B3"/>
    <w:rsid w:val="01DD41C5"/>
    <w:rsid w:val="01E12EDC"/>
    <w:rsid w:val="03702945"/>
    <w:rsid w:val="03FB241F"/>
    <w:rsid w:val="05F4078D"/>
    <w:rsid w:val="06A66D03"/>
    <w:rsid w:val="07CA4C73"/>
    <w:rsid w:val="08783670"/>
    <w:rsid w:val="089D5EE4"/>
    <w:rsid w:val="09024057"/>
    <w:rsid w:val="099427CD"/>
    <w:rsid w:val="099B18FB"/>
    <w:rsid w:val="0B333C33"/>
    <w:rsid w:val="0B6A43D0"/>
    <w:rsid w:val="0C973ECB"/>
    <w:rsid w:val="0DC05864"/>
    <w:rsid w:val="10E50AC2"/>
    <w:rsid w:val="11162CD7"/>
    <w:rsid w:val="112D117D"/>
    <w:rsid w:val="13215D71"/>
    <w:rsid w:val="14B542EB"/>
    <w:rsid w:val="14C65C60"/>
    <w:rsid w:val="14D85B3A"/>
    <w:rsid w:val="15F729AA"/>
    <w:rsid w:val="16235F1B"/>
    <w:rsid w:val="16C2757B"/>
    <w:rsid w:val="18083A36"/>
    <w:rsid w:val="1811456D"/>
    <w:rsid w:val="184E7DE1"/>
    <w:rsid w:val="18A701A3"/>
    <w:rsid w:val="1C1641DD"/>
    <w:rsid w:val="1C297BDB"/>
    <w:rsid w:val="1D3C228C"/>
    <w:rsid w:val="1D3E1439"/>
    <w:rsid w:val="1D580DF2"/>
    <w:rsid w:val="1DAD75B8"/>
    <w:rsid w:val="1DC37378"/>
    <w:rsid w:val="1E010162"/>
    <w:rsid w:val="1E1F4DBD"/>
    <w:rsid w:val="1EFA6B61"/>
    <w:rsid w:val="1F1A4A57"/>
    <w:rsid w:val="1F250D12"/>
    <w:rsid w:val="1F70630C"/>
    <w:rsid w:val="22175A3B"/>
    <w:rsid w:val="22B569E9"/>
    <w:rsid w:val="237F295E"/>
    <w:rsid w:val="23CF3DE7"/>
    <w:rsid w:val="23E838BA"/>
    <w:rsid w:val="24C02C1C"/>
    <w:rsid w:val="25B62C00"/>
    <w:rsid w:val="25E27D7F"/>
    <w:rsid w:val="26192BF6"/>
    <w:rsid w:val="291C6AEF"/>
    <w:rsid w:val="2B7C4938"/>
    <w:rsid w:val="30890978"/>
    <w:rsid w:val="3179279B"/>
    <w:rsid w:val="317C672F"/>
    <w:rsid w:val="31946B55"/>
    <w:rsid w:val="340547BA"/>
    <w:rsid w:val="346B4DFC"/>
    <w:rsid w:val="34A05E22"/>
    <w:rsid w:val="350D3D50"/>
    <w:rsid w:val="35AA4124"/>
    <w:rsid w:val="35D3093F"/>
    <w:rsid w:val="379A790F"/>
    <w:rsid w:val="38757231"/>
    <w:rsid w:val="38F82B3F"/>
    <w:rsid w:val="39333B77"/>
    <w:rsid w:val="395028AA"/>
    <w:rsid w:val="396226AE"/>
    <w:rsid w:val="397959C3"/>
    <w:rsid w:val="3A7D30CD"/>
    <w:rsid w:val="3B4C7172"/>
    <w:rsid w:val="3B5303DF"/>
    <w:rsid w:val="3BB04C7B"/>
    <w:rsid w:val="3BC53F05"/>
    <w:rsid w:val="3BCE2F17"/>
    <w:rsid w:val="3CE65E70"/>
    <w:rsid w:val="3D3A6C2D"/>
    <w:rsid w:val="3D3D401B"/>
    <w:rsid w:val="3F0A4723"/>
    <w:rsid w:val="3FD20B5E"/>
    <w:rsid w:val="40653F4E"/>
    <w:rsid w:val="40E903F0"/>
    <w:rsid w:val="41310CE3"/>
    <w:rsid w:val="41D2177E"/>
    <w:rsid w:val="4257012F"/>
    <w:rsid w:val="42574BB6"/>
    <w:rsid w:val="436D5ED7"/>
    <w:rsid w:val="440A3726"/>
    <w:rsid w:val="4614088C"/>
    <w:rsid w:val="46265FF4"/>
    <w:rsid w:val="47036501"/>
    <w:rsid w:val="470C7D34"/>
    <w:rsid w:val="473D0DA5"/>
    <w:rsid w:val="487041FF"/>
    <w:rsid w:val="488643E5"/>
    <w:rsid w:val="48E91EBC"/>
    <w:rsid w:val="493A429A"/>
    <w:rsid w:val="493F3E72"/>
    <w:rsid w:val="49CA7BE0"/>
    <w:rsid w:val="49E66D09"/>
    <w:rsid w:val="49F116BB"/>
    <w:rsid w:val="4B1530DD"/>
    <w:rsid w:val="4B9079AA"/>
    <w:rsid w:val="4B931AB6"/>
    <w:rsid w:val="4C0D1579"/>
    <w:rsid w:val="4C925E54"/>
    <w:rsid w:val="4CE0771A"/>
    <w:rsid w:val="4CF6579A"/>
    <w:rsid w:val="4D2B1E2E"/>
    <w:rsid w:val="4DB513F5"/>
    <w:rsid w:val="4DBA440F"/>
    <w:rsid w:val="4E6A1991"/>
    <w:rsid w:val="4E6F6C65"/>
    <w:rsid w:val="4FD55530"/>
    <w:rsid w:val="508A189F"/>
    <w:rsid w:val="50D420F0"/>
    <w:rsid w:val="519F45AD"/>
    <w:rsid w:val="520C2352"/>
    <w:rsid w:val="52DC05C5"/>
    <w:rsid w:val="52E10AC1"/>
    <w:rsid w:val="52E8557B"/>
    <w:rsid w:val="55943798"/>
    <w:rsid w:val="566E6C91"/>
    <w:rsid w:val="570C40F4"/>
    <w:rsid w:val="57600F2A"/>
    <w:rsid w:val="5829145C"/>
    <w:rsid w:val="582A3264"/>
    <w:rsid w:val="5855720E"/>
    <w:rsid w:val="58E40592"/>
    <w:rsid w:val="58F86F27"/>
    <w:rsid w:val="59F83C10"/>
    <w:rsid w:val="5B3C46B5"/>
    <w:rsid w:val="5BD56655"/>
    <w:rsid w:val="5C5B1863"/>
    <w:rsid w:val="5DB96A52"/>
    <w:rsid w:val="5E605DD5"/>
    <w:rsid w:val="5E8B6941"/>
    <w:rsid w:val="5EDC1325"/>
    <w:rsid w:val="5F5E109E"/>
    <w:rsid w:val="601F7FF4"/>
    <w:rsid w:val="60492303"/>
    <w:rsid w:val="60E40739"/>
    <w:rsid w:val="61A94280"/>
    <w:rsid w:val="61B01959"/>
    <w:rsid w:val="634F3056"/>
    <w:rsid w:val="639F76E0"/>
    <w:rsid w:val="63D86F45"/>
    <w:rsid w:val="64073002"/>
    <w:rsid w:val="64485466"/>
    <w:rsid w:val="654D349C"/>
    <w:rsid w:val="65F16435"/>
    <w:rsid w:val="672229B1"/>
    <w:rsid w:val="67431BF1"/>
    <w:rsid w:val="67D95F25"/>
    <w:rsid w:val="67FF4ADF"/>
    <w:rsid w:val="68481CB4"/>
    <w:rsid w:val="684D788C"/>
    <w:rsid w:val="69643755"/>
    <w:rsid w:val="69D63F27"/>
    <w:rsid w:val="69E76134"/>
    <w:rsid w:val="6A835EC6"/>
    <w:rsid w:val="6CE1732F"/>
    <w:rsid w:val="6CE76F28"/>
    <w:rsid w:val="6EDC69F0"/>
    <w:rsid w:val="6EE73126"/>
    <w:rsid w:val="719B548F"/>
    <w:rsid w:val="71C84602"/>
    <w:rsid w:val="72534BBB"/>
    <w:rsid w:val="72590521"/>
    <w:rsid w:val="72AE7007"/>
    <w:rsid w:val="737F2F3A"/>
    <w:rsid w:val="73C92407"/>
    <w:rsid w:val="740F250F"/>
    <w:rsid w:val="75930F1E"/>
    <w:rsid w:val="764E6AE0"/>
    <w:rsid w:val="76C83F7C"/>
    <w:rsid w:val="77810D38"/>
    <w:rsid w:val="77A85028"/>
    <w:rsid w:val="77F74806"/>
    <w:rsid w:val="780720D7"/>
    <w:rsid w:val="788D26EB"/>
    <w:rsid w:val="7A18793D"/>
    <w:rsid w:val="7A25197F"/>
    <w:rsid w:val="7A503014"/>
    <w:rsid w:val="7C281168"/>
    <w:rsid w:val="7C464F3C"/>
    <w:rsid w:val="7D3C187C"/>
    <w:rsid w:val="7E114B6A"/>
    <w:rsid w:val="7E6D4A02"/>
    <w:rsid w:val="7ED740F4"/>
    <w:rsid w:val="7F501CD7"/>
    <w:rsid w:val="7F701003"/>
    <w:rsid w:val="7F8D38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uiPriority="99" w:qFormat="1"/>
    <w:lsdException w:name="toc 1" w:uiPriority="39" w:unhideWhenUsed="1" w:qFormat="1"/>
    <w:lsdException w:name="toc 2" w:uiPriority="39" w:unhideWhenUsed="1" w:qFormat="1"/>
    <w:lsdException w:name="toc 3" w:uiPriority="39" w:unhideWhenUsed="1" w:qFormat="1"/>
    <w:lsdException w:name="Normal Indent" w:uiPriority="99"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uiPriority="99" w:qFormat="1"/>
    <w:lsdException w:name="List" w:uiPriority="99" w:unhideWhenUsed="1" w:qFormat="1"/>
    <w:lsdException w:name="List Number" w:qFormat="1"/>
    <w:lsdException w:name="List 2" w:uiPriority="99" w:unhideWhenUsed="1"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Body Text First Indent 2" w:uiPriority="99" w:unhideWhenUsed="1" w:qFormat="1"/>
    <w:lsdException w:name="Body Text 3" w:uiPriority="99" w:unhideWhenUsed="1" w:qFormat="1"/>
    <w:lsdException w:name="Hyperlink" w:uiPriority="99"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autoRedefine/>
    <w:qFormat/>
    <w:pPr>
      <w:widowControl w:val="0"/>
      <w:jc w:val="both"/>
    </w:pPr>
    <w:rPr>
      <w:kern w:val="2"/>
      <w:sz w:val="21"/>
      <w:szCs w:val="24"/>
    </w:rPr>
  </w:style>
  <w:style w:type="paragraph" w:styleId="1">
    <w:name w:val="heading 1"/>
    <w:basedOn w:val="a0"/>
    <w:next w:val="a0"/>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0"/>
    <w:next w:val="a0"/>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autoRedefine/>
    <w:uiPriority w:val="9"/>
    <w:qFormat/>
    <w:pPr>
      <w:keepNext/>
      <w:keepLines/>
      <w:spacing w:before="260" w:after="260" w:line="416" w:lineRule="auto"/>
      <w:outlineLvl w:val="2"/>
    </w:pPr>
    <w:rPr>
      <w:b/>
      <w:bCs/>
      <w:sz w:val="32"/>
      <w:szCs w:val="32"/>
    </w:rPr>
  </w:style>
  <w:style w:type="paragraph" w:styleId="4">
    <w:name w:val="heading 4"/>
    <w:basedOn w:val="a0"/>
    <w:next w:val="a0"/>
    <w:link w:val="4Char"/>
    <w:autoRedefine/>
    <w:qFormat/>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autoRedefine/>
    <w:unhideWhenUsed/>
    <w:qFormat/>
    <w:pPr>
      <w:spacing w:after="120"/>
    </w:pPr>
  </w:style>
  <w:style w:type="paragraph" w:styleId="8">
    <w:name w:val="index 8"/>
    <w:basedOn w:val="a0"/>
    <w:next w:val="a0"/>
    <w:autoRedefine/>
    <w:uiPriority w:val="99"/>
    <w:qFormat/>
    <w:pPr>
      <w:ind w:leftChars="1400" w:left="1400"/>
    </w:pPr>
  </w:style>
  <w:style w:type="paragraph" w:styleId="a">
    <w:name w:val="List Number"/>
    <w:basedOn w:val="a0"/>
    <w:autoRedefine/>
    <w:qFormat/>
    <w:pPr>
      <w:numPr>
        <w:numId w:val="1"/>
      </w:numPr>
    </w:pPr>
  </w:style>
  <w:style w:type="paragraph" w:styleId="a5">
    <w:name w:val="Normal Indent"/>
    <w:basedOn w:val="a0"/>
    <w:autoRedefine/>
    <w:uiPriority w:val="99"/>
    <w:qFormat/>
    <w:pPr>
      <w:ind w:firstLine="420"/>
    </w:pPr>
    <w:rPr>
      <w:szCs w:val="20"/>
    </w:rPr>
  </w:style>
  <w:style w:type="paragraph" w:styleId="a6">
    <w:name w:val="Document Map"/>
    <w:basedOn w:val="a0"/>
    <w:link w:val="Char"/>
    <w:qFormat/>
    <w:rPr>
      <w:rFonts w:ascii="宋体"/>
      <w:sz w:val="18"/>
      <w:szCs w:val="18"/>
    </w:rPr>
  </w:style>
  <w:style w:type="paragraph" w:styleId="a7">
    <w:name w:val="annotation text"/>
    <w:basedOn w:val="a0"/>
    <w:autoRedefine/>
    <w:qFormat/>
    <w:pPr>
      <w:jc w:val="left"/>
    </w:pPr>
  </w:style>
  <w:style w:type="paragraph" w:styleId="30">
    <w:name w:val="Body Text 3"/>
    <w:basedOn w:val="a0"/>
    <w:autoRedefine/>
    <w:uiPriority w:val="99"/>
    <w:unhideWhenUsed/>
    <w:qFormat/>
    <w:pPr>
      <w:spacing w:after="120"/>
    </w:pPr>
    <w:rPr>
      <w:sz w:val="16"/>
      <w:szCs w:val="16"/>
    </w:rPr>
  </w:style>
  <w:style w:type="paragraph" w:styleId="a8">
    <w:name w:val="Body Text Indent"/>
    <w:basedOn w:val="a0"/>
    <w:autoRedefine/>
    <w:qFormat/>
    <w:pPr>
      <w:ind w:firstLineChars="352" w:firstLine="830"/>
    </w:pPr>
    <w:rPr>
      <w:rFonts w:ascii="仿宋_GB2312" w:eastAsia="仿宋_GB2312"/>
      <w:kern w:val="0"/>
      <w:sz w:val="32"/>
      <w:szCs w:val="20"/>
    </w:rPr>
  </w:style>
  <w:style w:type="paragraph" w:styleId="20">
    <w:name w:val="List 2"/>
    <w:basedOn w:val="a0"/>
    <w:autoRedefine/>
    <w:uiPriority w:val="99"/>
    <w:unhideWhenUsed/>
    <w:qFormat/>
    <w:pPr>
      <w:ind w:leftChars="200" w:left="100" w:hangingChars="200" w:hanging="200"/>
      <w:contextualSpacing/>
    </w:pPr>
  </w:style>
  <w:style w:type="paragraph" w:styleId="31">
    <w:name w:val="toc 3"/>
    <w:basedOn w:val="a0"/>
    <w:next w:val="a0"/>
    <w:autoRedefine/>
    <w:uiPriority w:val="39"/>
    <w:unhideWhenUsed/>
    <w:qFormat/>
    <w:pPr>
      <w:ind w:leftChars="400" w:left="840"/>
    </w:pPr>
  </w:style>
  <w:style w:type="paragraph" w:styleId="a9">
    <w:name w:val="Plain Text"/>
    <w:basedOn w:val="a0"/>
    <w:next w:val="a0"/>
    <w:autoRedefine/>
    <w:qFormat/>
    <w:rPr>
      <w:rFonts w:ascii="宋体" w:hAnsi="Courier New"/>
      <w:kern w:val="0"/>
      <w:sz w:val="20"/>
      <w:szCs w:val="21"/>
    </w:rPr>
  </w:style>
  <w:style w:type="paragraph" w:styleId="aa">
    <w:name w:val="Balloon Text"/>
    <w:basedOn w:val="a0"/>
    <w:link w:val="Char0"/>
    <w:autoRedefine/>
    <w:qFormat/>
    <w:rPr>
      <w:sz w:val="18"/>
      <w:szCs w:val="18"/>
    </w:rPr>
  </w:style>
  <w:style w:type="paragraph" w:styleId="ab">
    <w:name w:val="footer"/>
    <w:basedOn w:val="a0"/>
    <w:next w:val="a0"/>
    <w:autoRedefine/>
    <w:uiPriority w:val="99"/>
    <w:unhideWhenUsed/>
    <w:qFormat/>
    <w:pPr>
      <w:tabs>
        <w:tab w:val="center" w:pos="4153"/>
        <w:tab w:val="right" w:pos="8306"/>
      </w:tabs>
      <w:snapToGrid w:val="0"/>
      <w:jc w:val="left"/>
    </w:pPr>
    <w:rPr>
      <w:kern w:val="0"/>
      <w:sz w:val="18"/>
      <w:szCs w:val="18"/>
    </w:rPr>
  </w:style>
  <w:style w:type="paragraph" w:styleId="ac">
    <w:name w:val="header"/>
    <w:basedOn w:val="a0"/>
    <w:autoRedefin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autoRedefine/>
    <w:uiPriority w:val="39"/>
    <w:unhideWhenUsed/>
    <w:qFormat/>
  </w:style>
  <w:style w:type="paragraph" w:styleId="ad">
    <w:name w:val="List"/>
    <w:basedOn w:val="a0"/>
    <w:autoRedefine/>
    <w:uiPriority w:val="99"/>
    <w:unhideWhenUsed/>
    <w:qFormat/>
    <w:pPr>
      <w:ind w:left="200" w:hangingChars="200" w:hanging="200"/>
      <w:contextualSpacing/>
    </w:pPr>
  </w:style>
  <w:style w:type="paragraph" w:styleId="21">
    <w:name w:val="toc 2"/>
    <w:basedOn w:val="a0"/>
    <w:next w:val="a0"/>
    <w:autoRedefine/>
    <w:uiPriority w:val="39"/>
    <w:unhideWhenUsed/>
    <w:qFormat/>
    <w:pPr>
      <w:tabs>
        <w:tab w:val="right" w:leader="dot" w:pos="8296"/>
      </w:tabs>
      <w:ind w:leftChars="200" w:left="420"/>
    </w:pPr>
  </w:style>
  <w:style w:type="paragraph" w:styleId="ae">
    <w:name w:val="Normal (Web)"/>
    <w:basedOn w:val="a0"/>
    <w:autoRedefine/>
    <w:qFormat/>
    <w:pPr>
      <w:spacing w:before="100" w:beforeAutospacing="1" w:after="100" w:afterAutospacing="1"/>
      <w:jc w:val="left"/>
    </w:pPr>
    <w:rPr>
      <w:kern w:val="0"/>
      <w:sz w:val="24"/>
    </w:rPr>
  </w:style>
  <w:style w:type="paragraph" w:styleId="22">
    <w:name w:val="Body Text First Indent 2"/>
    <w:basedOn w:val="a8"/>
    <w:autoRedefine/>
    <w:uiPriority w:val="99"/>
    <w:unhideWhenUsed/>
    <w:qFormat/>
    <w:pPr>
      <w:ind w:firstLineChars="200" w:firstLine="420"/>
    </w:pPr>
  </w:style>
  <w:style w:type="table" w:styleId="af">
    <w:name w:val="Table Grid"/>
    <w:basedOn w:val="a3"/>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autoRedefine/>
    <w:uiPriority w:val="99"/>
    <w:unhideWhenUsed/>
    <w:qFormat/>
    <w:rPr>
      <w:color w:val="0000FF"/>
      <w:u w:val="single"/>
    </w:rPr>
  </w:style>
  <w:style w:type="character" w:styleId="af1">
    <w:name w:val="annotation reference"/>
    <w:basedOn w:val="a2"/>
    <w:autoRedefine/>
    <w:uiPriority w:val="99"/>
    <w:qFormat/>
    <w:rPr>
      <w:sz w:val="21"/>
      <w:szCs w:val="21"/>
    </w:rPr>
  </w:style>
  <w:style w:type="character" w:customStyle="1" w:styleId="1Char">
    <w:name w:val="标题 1 Char"/>
    <w:link w:val="1"/>
    <w:autoRedefine/>
    <w:uiPriority w:val="9"/>
    <w:qFormat/>
    <w:rPr>
      <w:b/>
      <w:bCs/>
      <w:kern w:val="44"/>
      <w:sz w:val="44"/>
      <w:szCs w:val="44"/>
    </w:rPr>
  </w:style>
  <w:style w:type="paragraph" w:customStyle="1" w:styleId="Title1">
    <w:name w:val="Title1"/>
    <w:basedOn w:val="a0"/>
    <w:next w:val="a0"/>
    <w:autoRedefine/>
    <w:qFormat/>
    <w:pPr>
      <w:jc w:val="center"/>
      <w:outlineLvl w:val="0"/>
    </w:pPr>
    <w:rPr>
      <w:rFonts w:ascii="Calibri Light" w:eastAsia="Arial Unicode MS" w:hAnsi="Calibri Light"/>
      <w:b/>
    </w:rPr>
  </w:style>
  <w:style w:type="paragraph" w:customStyle="1" w:styleId="115">
    <w:name w:val="表格文字115"/>
    <w:basedOn w:val="a0"/>
    <w:autoRedefine/>
    <w:qFormat/>
    <w:pPr>
      <w:spacing w:before="25" w:after="25"/>
      <w:jc w:val="left"/>
    </w:pPr>
    <w:rPr>
      <w:bCs/>
      <w:spacing w:val="10"/>
      <w:kern w:val="0"/>
      <w:sz w:val="24"/>
    </w:rPr>
  </w:style>
  <w:style w:type="paragraph" w:customStyle="1" w:styleId="-1">
    <w:name w:val="正文-公1"/>
    <w:basedOn w:val="a0"/>
    <w:autoRedefine/>
    <w:qFormat/>
    <w:pPr>
      <w:ind w:firstLineChars="200" w:firstLine="200"/>
      <w:jc w:val="left"/>
    </w:pPr>
    <w:rPr>
      <w:rFonts w:eastAsia="仿宋_GB2312"/>
    </w:rPr>
  </w:style>
  <w:style w:type="paragraph" w:customStyle="1" w:styleId="Default">
    <w:name w:val="Default"/>
    <w:next w:val="6"/>
    <w:autoRedefine/>
    <w:uiPriority w:val="99"/>
    <w:qFormat/>
    <w:pPr>
      <w:widowControl w:val="0"/>
      <w:autoSpaceDE w:val="0"/>
      <w:autoSpaceDN w:val="0"/>
      <w:adjustRightInd w:val="0"/>
    </w:pPr>
    <w:rPr>
      <w:rFonts w:ascii="方正小标宋简体" w:eastAsia="方正小标宋简体" w:hAnsi="Calibri" w:cs="方正小标宋简体"/>
      <w:color w:val="000000"/>
      <w:sz w:val="24"/>
      <w:szCs w:val="24"/>
    </w:rPr>
  </w:style>
  <w:style w:type="paragraph" w:customStyle="1" w:styleId="6">
    <w:name w:val="正文文字 6"/>
    <w:next w:val="a0"/>
    <w:qFormat/>
    <w:pPr>
      <w:widowControl w:val="0"/>
      <w:ind w:left="240"/>
      <w:jc w:val="both"/>
    </w:pPr>
    <w:rPr>
      <w:rFonts w:ascii="宋体" w:hAnsi="Calibri"/>
      <w:b/>
      <w:bCs/>
      <w:kern w:val="2"/>
      <w:sz w:val="32"/>
      <w:szCs w:val="32"/>
    </w:rPr>
  </w:style>
  <w:style w:type="paragraph" w:customStyle="1" w:styleId="23">
    <w:name w:val="正文2"/>
    <w:basedOn w:val="a0"/>
    <w:autoRedefine/>
    <w:qFormat/>
    <w:pPr>
      <w:adjustRightInd w:val="0"/>
      <w:spacing w:before="156" w:line="360" w:lineRule="auto"/>
      <w:ind w:firstLineChars="200" w:firstLine="510"/>
    </w:pPr>
    <w:rPr>
      <w:kern w:val="0"/>
      <w:sz w:val="24"/>
      <w:szCs w:val="20"/>
    </w:rPr>
  </w:style>
  <w:style w:type="paragraph" w:customStyle="1" w:styleId="5">
    <w:name w:val="样式5"/>
    <w:basedOn w:val="a0"/>
    <w:autoRedefine/>
    <w:uiPriority w:val="99"/>
    <w:qFormat/>
    <w:pPr>
      <w:adjustRightInd w:val="0"/>
      <w:spacing w:line="440" w:lineRule="exact"/>
      <w:ind w:left="2" w:firstLineChars="200" w:firstLine="480"/>
    </w:pPr>
    <w:rPr>
      <w:rFonts w:ascii="仿宋_GB2312" w:eastAsia="仿宋_GB2312" w:hAnsi="仿宋"/>
      <w:sz w:val="24"/>
    </w:rPr>
  </w:style>
  <w:style w:type="paragraph" w:customStyle="1" w:styleId="11">
    <w:name w:val="正文缩进1"/>
    <w:basedOn w:val="a0"/>
    <w:next w:val="a8"/>
    <w:autoRedefine/>
    <w:uiPriority w:val="99"/>
    <w:qFormat/>
    <w:pPr>
      <w:autoSpaceDE w:val="0"/>
      <w:autoSpaceDN w:val="0"/>
      <w:adjustRightInd w:val="0"/>
      <w:snapToGrid w:val="0"/>
      <w:spacing w:after="120" w:line="360" w:lineRule="auto"/>
      <w:ind w:leftChars="200" w:left="420" w:firstLineChars="200" w:firstLine="480"/>
    </w:pPr>
    <w:rPr>
      <w:sz w:val="24"/>
      <w:szCs w:val="21"/>
    </w:rPr>
  </w:style>
  <w:style w:type="paragraph" w:customStyle="1" w:styleId="TableParagraph">
    <w:name w:val="Table Paragraph"/>
    <w:basedOn w:val="a0"/>
    <w:autoRedefine/>
    <w:uiPriority w:val="1"/>
    <w:qFormat/>
    <w:pPr>
      <w:jc w:val="left"/>
    </w:pPr>
    <w:rPr>
      <w:rFonts w:ascii="Calibri" w:hAnsi="Calibri"/>
      <w:kern w:val="0"/>
      <w:sz w:val="22"/>
      <w:szCs w:val="22"/>
      <w:lang w:eastAsia="en-US"/>
    </w:rPr>
  </w:style>
  <w:style w:type="character" w:customStyle="1" w:styleId="font91">
    <w:name w:val="font91"/>
    <w:basedOn w:val="a2"/>
    <w:autoRedefine/>
    <w:qFormat/>
    <w:rPr>
      <w:rFonts w:ascii="黑体" w:eastAsia="黑体" w:hAnsi="宋体" w:cs="黑体" w:hint="eastAsia"/>
      <w:color w:val="000000"/>
      <w:sz w:val="21"/>
      <w:szCs w:val="21"/>
      <w:u w:val="none"/>
    </w:rPr>
  </w:style>
  <w:style w:type="character" w:customStyle="1" w:styleId="font61">
    <w:name w:val="font61"/>
    <w:basedOn w:val="a2"/>
    <w:autoRedefine/>
    <w:qFormat/>
    <w:rPr>
      <w:rFonts w:ascii="Times New Roman" w:hAnsi="Times New Roman" w:cs="Times New Roman" w:hint="default"/>
      <w:color w:val="000000"/>
      <w:sz w:val="21"/>
      <w:szCs w:val="21"/>
      <w:u w:val="none"/>
      <w:vertAlign w:val="superscript"/>
    </w:rPr>
  </w:style>
  <w:style w:type="character" w:customStyle="1" w:styleId="Char0">
    <w:name w:val="批注框文本 Char"/>
    <w:basedOn w:val="a2"/>
    <w:link w:val="aa"/>
    <w:autoRedefine/>
    <w:qFormat/>
    <w:rPr>
      <w:kern w:val="2"/>
      <w:sz w:val="18"/>
      <w:szCs w:val="18"/>
    </w:rPr>
  </w:style>
  <w:style w:type="paragraph" w:customStyle="1" w:styleId="Normal1">
    <w:name w:val="Normal_1"/>
    <w:autoRedefine/>
    <w:qFormat/>
    <w:rPr>
      <w:rFonts w:eastAsia="Times New Roman"/>
      <w:sz w:val="24"/>
      <w:szCs w:val="24"/>
    </w:rPr>
  </w:style>
  <w:style w:type="paragraph" w:customStyle="1" w:styleId="Bodytext1">
    <w:name w:val="Body text|1"/>
    <w:basedOn w:val="a0"/>
    <w:autoRedefine/>
    <w:qFormat/>
    <w:pPr>
      <w:spacing w:line="360" w:lineRule="auto"/>
      <w:ind w:firstLine="400"/>
    </w:pPr>
    <w:rPr>
      <w:rFonts w:ascii="宋体" w:hAnsi="宋体" w:cs="宋体"/>
      <w:szCs w:val="20"/>
      <w:lang w:val="zh-CN" w:bidi="zh-CN"/>
    </w:rPr>
  </w:style>
  <w:style w:type="paragraph" w:customStyle="1" w:styleId="Bodytext2">
    <w:name w:val="Body text|2"/>
    <w:basedOn w:val="a0"/>
    <w:autoRedefine/>
    <w:qFormat/>
    <w:pPr>
      <w:spacing w:after="30"/>
      <w:ind w:firstLine="420"/>
    </w:pPr>
    <w:rPr>
      <w:szCs w:val="20"/>
    </w:rPr>
  </w:style>
  <w:style w:type="paragraph" w:customStyle="1" w:styleId="Other1">
    <w:name w:val="Other|1"/>
    <w:basedOn w:val="a0"/>
    <w:autoRedefine/>
    <w:qFormat/>
    <w:pPr>
      <w:spacing w:line="360" w:lineRule="auto"/>
      <w:ind w:firstLine="400"/>
    </w:pPr>
    <w:rPr>
      <w:rFonts w:ascii="宋体" w:hAnsi="宋体" w:cs="宋体"/>
      <w:sz w:val="20"/>
      <w:szCs w:val="20"/>
      <w:lang w:val="zh-CN" w:bidi="zh-CN"/>
    </w:rPr>
  </w:style>
  <w:style w:type="character" w:customStyle="1" w:styleId="3Char">
    <w:name w:val="标题 3 Char"/>
    <w:link w:val="3"/>
    <w:autoRedefine/>
    <w:qFormat/>
    <w:rPr>
      <w:b/>
      <w:bCs/>
      <w:sz w:val="32"/>
      <w:szCs w:val="32"/>
    </w:rPr>
  </w:style>
  <w:style w:type="character" w:customStyle="1" w:styleId="4Char">
    <w:name w:val="标题 4 Char"/>
    <w:link w:val="4"/>
    <w:autoRedefine/>
    <w:uiPriority w:val="9"/>
    <w:qFormat/>
    <w:rPr>
      <w:rFonts w:ascii="Arial" w:eastAsia="黑体"/>
      <w:kern w:val="0"/>
      <w:sz w:val="28"/>
      <w:szCs w:val="20"/>
    </w:rPr>
  </w:style>
  <w:style w:type="paragraph" w:customStyle="1" w:styleId="24">
    <w:name w:val="正文_2"/>
    <w:autoRedefine/>
    <w:qFormat/>
    <w:pPr>
      <w:widowControl w:val="0"/>
    </w:pPr>
    <w:rPr>
      <w:rFonts w:eastAsia="Times New Roman"/>
      <w:color w:val="000000"/>
      <w:sz w:val="24"/>
      <w:szCs w:val="24"/>
      <w:lang w:eastAsia="en-US" w:bidi="en-US"/>
    </w:rPr>
  </w:style>
  <w:style w:type="paragraph" w:customStyle="1" w:styleId="Headerorfooter1">
    <w:name w:val="Header or footer|1"/>
    <w:basedOn w:val="a0"/>
    <w:autoRedefine/>
    <w:qFormat/>
    <w:pPr>
      <w:jc w:val="center"/>
    </w:pPr>
    <w:rPr>
      <w:sz w:val="17"/>
      <w:szCs w:val="17"/>
      <w:lang w:val="zh-CN" w:bidi="zh-CN"/>
    </w:rPr>
  </w:style>
  <w:style w:type="character" w:customStyle="1" w:styleId="fontstyle01">
    <w:name w:val="fontstyle01"/>
    <w:basedOn w:val="a2"/>
    <w:qFormat/>
    <w:rPr>
      <w:rFonts w:ascii="仿宋" w:eastAsia="仿宋" w:hAnsi="仿宋" w:cs="仿宋"/>
      <w:color w:val="000000"/>
      <w:sz w:val="32"/>
      <w:szCs w:val="32"/>
    </w:rPr>
  </w:style>
  <w:style w:type="character" w:customStyle="1" w:styleId="fontstyle21">
    <w:name w:val="fontstyle21"/>
    <w:basedOn w:val="a2"/>
    <w:autoRedefine/>
    <w:qFormat/>
    <w:rPr>
      <w:rFonts w:ascii="NimbusSans-Regular" w:eastAsia="NimbusSans-Regular" w:hAnsi="NimbusSans-Regular" w:cs="NimbusSans-Regular"/>
      <w:color w:val="000000"/>
      <w:sz w:val="24"/>
      <w:szCs w:val="24"/>
    </w:rPr>
  </w:style>
  <w:style w:type="character" w:customStyle="1" w:styleId="Char">
    <w:name w:val="文档结构图 Char"/>
    <w:basedOn w:val="a2"/>
    <w:link w:val="a6"/>
    <w:qFormat/>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uiPriority="99" w:qFormat="1"/>
    <w:lsdException w:name="toc 1" w:uiPriority="39" w:unhideWhenUsed="1" w:qFormat="1"/>
    <w:lsdException w:name="toc 2" w:uiPriority="39" w:unhideWhenUsed="1" w:qFormat="1"/>
    <w:lsdException w:name="toc 3" w:uiPriority="39" w:unhideWhenUsed="1" w:qFormat="1"/>
    <w:lsdException w:name="Normal Indent" w:uiPriority="99"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uiPriority="99" w:qFormat="1"/>
    <w:lsdException w:name="List" w:uiPriority="99" w:unhideWhenUsed="1" w:qFormat="1"/>
    <w:lsdException w:name="List Number" w:qFormat="1"/>
    <w:lsdException w:name="List 2" w:uiPriority="99" w:unhideWhenUsed="1"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Body Text First Indent 2" w:uiPriority="99" w:unhideWhenUsed="1" w:qFormat="1"/>
    <w:lsdException w:name="Body Text 3" w:uiPriority="99" w:unhideWhenUsed="1" w:qFormat="1"/>
    <w:lsdException w:name="Hyperlink" w:uiPriority="99"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autoRedefine/>
    <w:qFormat/>
    <w:pPr>
      <w:widowControl w:val="0"/>
      <w:jc w:val="both"/>
    </w:pPr>
    <w:rPr>
      <w:kern w:val="2"/>
      <w:sz w:val="21"/>
      <w:szCs w:val="24"/>
    </w:rPr>
  </w:style>
  <w:style w:type="paragraph" w:styleId="1">
    <w:name w:val="heading 1"/>
    <w:basedOn w:val="a0"/>
    <w:next w:val="a0"/>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0"/>
    <w:next w:val="a0"/>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autoRedefine/>
    <w:uiPriority w:val="9"/>
    <w:qFormat/>
    <w:pPr>
      <w:keepNext/>
      <w:keepLines/>
      <w:spacing w:before="260" w:after="260" w:line="416" w:lineRule="auto"/>
      <w:outlineLvl w:val="2"/>
    </w:pPr>
    <w:rPr>
      <w:b/>
      <w:bCs/>
      <w:sz w:val="32"/>
      <w:szCs w:val="32"/>
    </w:rPr>
  </w:style>
  <w:style w:type="paragraph" w:styleId="4">
    <w:name w:val="heading 4"/>
    <w:basedOn w:val="a0"/>
    <w:next w:val="a0"/>
    <w:link w:val="4Char"/>
    <w:autoRedefine/>
    <w:qFormat/>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autoRedefine/>
    <w:unhideWhenUsed/>
    <w:qFormat/>
    <w:pPr>
      <w:spacing w:after="120"/>
    </w:pPr>
  </w:style>
  <w:style w:type="paragraph" w:styleId="8">
    <w:name w:val="index 8"/>
    <w:basedOn w:val="a0"/>
    <w:next w:val="a0"/>
    <w:autoRedefine/>
    <w:uiPriority w:val="99"/>
    <w:qFormat/>
    <w:pPr>
      <w:ind w:leftChars="1400" w:left="1400"/>
    </w:pPr>
  </w:style>
  <w:style w:type="paragraph" w:styleId="a">
    <w:name w:val="List Number"/>
    <w:basedOn w:val="a0"/>
    <w:autoRedefine/>
    <w:qFormat/>
    <w:pPr>
      <w:numPr>
        <w:numId w:val="1"/>
      </w:numPr>
    </w:pPr>
  </w:style>
  <w:style w:type="paragraph" w:styleId="a5">
    <w:name w:val="Normal Indent"/>
    <w:basedOn w:val="a0"/>
    <w:autoRedefine/>
    <w:uiPriority w:val="99"/>
    <w:qFormat/>
    <w:pPr>
      <w:ind w:firstLine="420"/>
    </w:pPr>
    <w:rPr>
      <w:szCs w:val="20"/>
    </w:rPr>
  </w:style>
  <w:style w:type="paragraph" w:styleId="a6">
    <w:name w:val="Document Map"/>
    <w:basedOn w:val="a0"/>
    <w:link w:val="Char"/>
    <w:qFormat/>
    <w:rPr>
      <w:rFonts w:ascii="宋体"/>
      <w:sz w:val="18"/>
      <w:szCs w:val="18"/>
    </w:rPr>
  </w:style>
  <w:style w:type="paragraph" w:styleId="a7">
    <w:name w:val="annotation text"/>
    <w:basedOn w:val="a0"/>
    <w:autoRedefine/>
    <w:qFormat/>
    <w:pPr>
      <w:jc w:val="left"/>
    </w:pPr>
  </w:style>
  <w:style w:type="paragraph" w:styleId="30">
    <w:name w:val="Body Text 3"/>
    <w:basedOn w:val="a0"/>
    <w:autoRedefine/>
    <w:uiPriority w:val="99"/>
    <w:unhideWhenUsed/>
    <w:qFormat/>
    <w:pPr>
      <w:spacing w:after="120"/>
    </w:pPr>
    <w:rPr>
      <w:sz w:val="16"/>
      <w:szCs w:val="16"/>
    </w:rPr>
  </w:style>
  <w:style w:type="paragraph" w:styleId="a8">
    <w:name w:val="Body Text Indent"/>
    <w:basedOn w:val="a0"/>
    <w:autoRedefine/>
    <w:qFormat/>
    <w:pPr>
      <w:ind w:firstLineChars="352" w:firstLine="830"/>
    </w:pPr>
    <w:rPr>
      <w:rFonts w:ascii="仿宋_GB2312" w:eastAsia="仿宋_GB2312"/>
      <w:kern w:val="0"/>
      <w:sz w:val="32"/>
      <w:szCs w:val="20"/>
    </w:rPr>
  </w:style>
  <w:style w:type="paragraph" w:styleId="20">
    <w:name w:val="List 2"/>
    <w:basedOn w:val="a0"/>
    <w:autoRedefine/>
    <w:uiPriority w:val="99"/>
    <w:unhideWhenUsed/>
    <w:qFormat/>
    <w:pPr>
      <w:ind w:leftChars="200" w:left="100" w:hangingChars="200" w:hanging="200"/>
      <w:contextualSpacing/>
    </w:pPr>
  </w:style>
  <w:style w:type="paragraph" w:styleId="31">
    <w:name w:val="toc 3"/>
    <w:basedOn w:val="a0"/>
    <w:next w:val="a0"/>
    <w:autoRedefine/>
    <w:uiPriority w:val="39"/>
    <w:unhideWhenUsed/>
    <w:qFormat/>
    <w:pPr>
      <w:ind w:leftChars="400" w:left="840"/>
    </w:pPr>
  </w:style>
  <w:style w:type="paragraph" w:styleId="a9">
    <w:name w:val="Plain Text"/>
    <w:basedOn w:val="a0"/>
    <w:next w:val="a0"/>
    <w:autoRedefine/>
    <w:qFormat/>
    <w:rPr>
      <w:rFonts w:ascii="宋体" w:hAnsi="Courier New"/>
      <w:kern w:val="0"/>
      <w:sz w:val="20"/>
      <w:szCs w:val="21"/>
    </w:rPr>
  </w:style>
  <w:style w:type="paragraph" w:styleId="aa">
    <w:name w:val="Balloon Text"/>
    <w:basedOn w:val="a0"/>
    <w:link w:val="Char0"/>
    <w:autoRedefine/>
    <w:qFormat/>
    <w:rPr>
      <w:sz w:val="18"/>
      <w:szCs w:val="18"/>
    </w:rPr>
  </w:style>
  <w:style w:type="paragraph" w:styleId="ab">
    <w:name w:val="footer"/>
    <w:basedOn w:val="a0"/>
    <w:next w:val="a0"/>
    <w:autoRedefine/>
    <w:uiPriority w:val="99"/>
    <w:unhideWhenUsed/>
    <w:qFormat/>
    <w:pPr>
      <w:tabs>
        <w:tab w:val="center" w:pos="4153"/>
        <w:tab w:val="right" w:pos="8306"/>
      </w:tabs>
      <w:snapToGrid w:val="0"/>
      <w:jc w:val="left"/>
    </w:pPr>
    <w:rPr>
      <w:kern w:val="0"/>
      <w:sz w:val="18"/>
      <w:szCs w:val="18"/>
    </w:rPr>
  </w:style>
  <w:style w:type="paragraph" w:styleId="ac">
    <w:name w:val="header"/>
    <w:basedOn w:val="a0"/>
    <w:autoRedefin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autoRedefine/>
    <w:uiPriority w:val="39"/>
    <w:unhideWhenUsed/>
    <w:qFormat/>
  </w:style>
  <w:style w:type="paragraph" w:styleId="ad">
    <w:name w:val="List"/>
    <w:basedOn w:val="a0"/>
    <w:autoRedefine/>
    <w:uiPriority w:val="99"/>
    <w:unhideWhenUsed/>
    <w:qFormat/>
    <w:pPr>
      <w:ind w:left="200" w:hangingChars="200" w:hanging="200"/>
      <w:contextualSpacing/>
    </w:pPr>
  </w:style>
  <w:style w:type="paragraph" w:styleId="21">
    <w:name w:val="toc 2"/>
    <w:basedOn w:val="a0"/>
    <w:next w:val="a0"/>
    <w:autoRedefine/>
    <w:uiPriority w:val="39"/>
    <w:unhideWhenUsed/>
    <w:qFormat/>
    <w:pPr>
      <w:tabs>
        <w:tab w:val="right" w:leader="dot" w:pos="8296"/>
      </w:tabs>
      <w:ind w:leftChars="200" w:left="420"/>
    </w:pPr>
  </w:style>
  <w:style w:type="paragraph" w:styleId="ae">
    <w:name w:val="Normal (Web)"/>
    <w:basedOn w:val="a0"/>
    <w:autoRedefine/>
    <w:qFormat/>
    <w:pPr>
      <w:spacing w:before="100" w:beforeAutospacing="1" w:after="100" w:afterAutospacing="1"/>
      <w:jc w:val="left"/>
    </w:pPr>
    <w:rPr>
      <w:kern w:val="0"/>
      <w:sz w:val="24"/>
    </w:rPr>
  </w:style>
  <w:style w:type="paragraph" w:styleId="22">
    <w:name w:val="Body Text First Indent 2"/>
    <w:basedOn w:val="a8"/>
    <w:autoRedefine/>
    <w:uiPriority w:val="99"/>
    <w:unhideWhenUsed/>
    <w:qFormat/>
    <w:pPr>
      <w:ind w:firstLineChars="200" w:firstLine="420"/>
    </w:pPr>
  </w:style>
  <w:style w:type="table" w:styleId="af">
    <w:name w:val="Table Grid"/>
    <w:basedOn w:val="a3"/>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autoRedefine/>
    <w:uiPriority w:val="99"/>
    <w:unhideWhenUsed/>
    <w:qFormat/>
    <w:rPr>
      <w:color w:val="0000FF"/>
      <w:u w:val="single"/>
    </w:rPr>
  </w:style>
  <w:style w:type="character" w:styleId="af1">
    <w:name w:val="annotation reference"/>
    <w:basedOn w:val="a2"/>
    <w:autoRedefine/>
    <w:uiPriority w:val="99"/>
    <w:qFormat/>
    <w:rPr>
      <w:sz w:val="21"/>
      <w:szCs w:val="21"/>
    </w:rPr>
  </w:style>
  <w:style w:type="character" w:customStyle="1" w:styleId="1Char">
    <w:name w:val="标题 1 Char"/>
    <w:link w:val="1"/>
    <w:autoRedefine/>
    <w:uiPriority w:val="9"/>
    <w:qFormat/>
    <w:rPr>
      <w:b/>
      <w:bCs/>
      <w:kern w:val="44"/>
      <w:sz w:val="44"/>
      <w:szCs w:val="44"/>
    </w:rPr>
  </w:style>
  <w:style w:type="paragraph" w:customStyle="1" w:styleId="Title1">
    <w:name w:val="Title1"/>
    <w:basedOn w:val="a0"/>
    <w:next w:val="a0"/>
    <w:autoRedefine/>
    <w:qFormat/>
    <w:pPr>
      <w:jc w:val="center"/>
      <w:outlineLvl w:val="0"/>
    </w:pPr>
    <w:rPr>
      <w:rFonts w:ascii="Calibri Light" w:eastAsia="Arial Unicode MS" w:hAnsi="Calibri Light"/>
      <w:b/>
    </w:rPr>
  </w:style>
  <w:style w:type="paragraph" w:customStyle="1" w:styleId="115">
    <w:name w:val="表格文字115"/>
    <w:basedOn w:val="a0"/>
    <w:autoRedefine/>
    <w:qFormat/>
    <w:pPr>
      <w:spacing w:before="25" w:after="25"/>
      <w:jc w:val="left"/>
    </w:pPr>
    <w:rPr>
      <w:bCs/>
      <w:spacing w:val="10"/>
      <w:kern w:val="0"/>
      <w:sz w:val="24"/>
    </w:rPr>
  </w:style>
  <w:style w:type="paragraph" w:customStyle="1" w:styleId="-1">
    <w:name w:val="正文-公1"/>
    <w:basedOn w:val="a0"/>
    <w:autoRedefine/>
    <w:qFormat/>
    <w:pPr>
      <w:ind w:firstLineChars="200" w:firstLine="200"/>
      <w:jc w:val="left"/>
    </w:pPr>
    <w:rPr>
      <w:rFonts w:eastAsia="仿宋_GB2312"/>
    </w:rPr>
  </w:style>
  <w:style w:type="paragraph" w:customStyle="1" w:styleId="Default">
    <w:name w:val="Default"/>
    <w:next w:val="6"/>
    <w:autoRedefine/>
    <w:uiPriority w:val="99"/>
    <w:qFormat/>
    <w:pPr>
      <w:widowControl w:val="0"/>
      <w:autoSpaceDE w:val="0"/>
      <w:autoSpaceDN w:val="0"/>
      <w:adjustRightInd w:val="0"/>
    </w:pPr>
    <w:rPr>
      <w:rFonts w:ascii="方正小标宋简体" w:eastAsia="方正小标宋简体" w:hAnsi="Calibri" w:cs="方正小标宋简体"/>
      <w:color w:val="000000"/>
      <w:sz w:val="24"/>
      <w:szCs w:val="24"/>
    </w:rPr>
  </w:style>
  <w:style w:type="paragraph" w:customStyle="1" w:styleId="6">
    <w:name w:val="正文文字 6"/>
    <w:next w:val="a0"/>
    <w:qFormat/>
    <w:pPr>
      <w:widowControl w:val="0"/>
      <w:ind w:left="240"/>
      <w:jc w:val="both"/>
    </w:pPr>
    <w:rPr>
      <w:rFonts w:ascii="宋体" w:hAnsi="Calibri"/>
      <w:b/>
      <w:bCs/>
      <w:kern w:val="2"/>
      <w:sz w:val="32"/>
      <w:szCs w:val="32"/>
    </w:rPr>
  </w:style>
  <w:style w:type="paragraph" w:customStyle="1" w:styleId="23">
    <w:name w:val="正文2"/>
    <w:basedOn w:val="a0"/>
    <w:autoRedefine/>
    <w:qFormat/>
    <w:pPr>
      <w:adjustRightInd w:val="0"/>
      <w:spacing w:before="156" w:line="360" w:lineRule="auto"/>
      <w:ind w:firstLineChars="200" w:firstLine="510"/>
    </w:pPr>
    <w:rPr>
      <w:kern w:val="0"/>
      <w:sz w:val="24"/>
      <w:szCs w:val="20"/>
    </w:rPr>
  </w:style>
  <w:style w:type="paragraph" w:customStyle="1" w:styleId="5">
    <w:name w:val="样式5"/>
    <w:basedOn w:val="a0"/>
    <w:autoRedefine/>
    <w:uiPriority w:val="99"/>
    <w:qFormat/>
    <w:pPr>
      <w:adjustRightInd w:val="0"/>
      <w:spacing w:line="440" w:lineRule="exact"/>
      <w:ind w:left="2" w:firstLineChars="200" w:firstLine="480"/>
    </w:pPr>
    <w:rPr>
      <w:rFonts w:ascii="仿宋_GB2312" w:eastAsia="仿宋_GB2312" w:hAnsi="仿宋"/>
      <w:sz w:val="24"/>
    </w:rPr>
  </w:style>
  <w:style w:type="paragraph" w:customStyle="1" w:styleId="11">
    <w:name w:val="正文缩进1"/>
    <w:basedOn w:val="a0"/>
    <w:next w:val="a8"/>
    <w:autoRedefine/>
    <w:uiPriority w:val="99"/>
    <w:qFormat/>
    <w:pPr>
      <w:autoSpaceDE w:val="0"/>
      <w:autoSpaceDN w:val="0"/>
      <w:adjustRightInd w:val="0"/>
      <w:snapToGrid w:val="0"/>
      <w:spacing w:after="120" w:line="360" w:lineRule="auto"/>
      <w:ind w:leftChars="200" w:left="420" w:firstLineChars="200" w:firstLine="480"/>
    </w:pPr>
    <w:rPr>
      <w:sz w:val="24"/>
      <w:szCs w:val="21"/>
    </w:rPr>
  </w:style>
  <w:style w:type="paragraph" w:customStyle="1" w:styleId="TableParagraph">
    <w:name w:val="Table Paragraph"/>
    <w:basedOn w:val="a0"/>
    <w:autoRedefine/>
    <w:uiPriority w:val="1"/>
    <w:qFormat/>
    <w:pPr>
      <w:jc w:val="left"/>
    </w:pPr>
    <w:rPr>
      <w:rFonts w:ascii="Calibri" w:hAnsi="Calibri"/>
      <w:kern w:val="0"/>
      <w:sz w:val="22"/>
      <w:szCs w:val="22"/>
      <w:lang w:eastAsia="en-US"/>
    </w:rPr>
  </w:style>
  <w:style w:type="character" w:customStyle="1" w:styleId="font91">
    <w:name w:val="font91"/>
    <w:basedOn w:val="a2"/>
    <w:autoRedefine/>
    <w:qFormat/>
    <w:rPr>
      <w:rFonts w:ascii="黑体" w:eastAsia="黑体" w:hAnsi="宋体" w:cs="黑体" w:hint="eastAsia"/>
      <w:color w:val="000000"/>
      <w:sz w:val="21"/>
      <w:szCs w:val="21"/>
      <w:u w:val="none"/>
    </w:rPr>
  </w:style>
  <w:style w:type="character" w:customStyle="1" w:styleId="font61">
    <w:name w:val="font61"/>
    <w:basedOn w:val="a2"/>
    <w:autoRedefine/>
    <w:qFormat/>
    <w:rPr>
      <w:rFonts w:ascii="Times New Roman" w:hAnsi="Times New Roman" w:cs="Times New Roman" w:hint="default"/>
      <w:color w:val="000000"/>
      <w:sz w:val="21"/>
      <w:szCs w:val="21"/>
      <w:u w:val="none"/>
      <w:vertAlign w:val="superscript"/>
    </w:rPr>
  </w:style>
  <w:style w:type="character" w:customStyle="1" w:styleId="Char0">
    <w:name w:val="批注框文本 Char"/>
    <w:basedOn w:val="a2"/>
    <w:link w:val="aa"/>
    <w:autoRedefine/>
    <w:qFormat/>
    <w:rPr>
      <w:kern w:val="2"/>
      <w:sz w:val="18"/>
      <w:szCs w:val="18"/>
    </w:rPr>
  </w:style>
  <w:style w:type="paragraph" w:customStyle="1" w:styleId="Normal1">
    <w:name w:val="Normal_1"/>
    <w:autoRedefine/>
    <w:qFormat/>
    <w:rPr>
      <w:rFonts w:eastAsia="Times New Roman"/>
      <w:sz w:val="24"/>
      <w:szCs w:val="24"/>
    </w:rPr>
  </w:style>
  <w:style w:type="paragraph" w:customStyle="1" w:styleId="Bodytext1">
    <w:name w:val="Body text|1"/>
    <w:basedOn w:val="a0"/>
    <w:autoRedefine/>
    <w:qFormat/>
    <w:pPr>
      <w:spacing w:line="360" w:lineRule="auto"/>
      <w:ind w:firstLine="400"/>
    </w:pPr>
    <w:rPr>
      <w:rFonts w:ascii="宋体" w:hAnsi="宋体" w:cs="宋体"/>
      <w:szCs w:val="20"/>
      <w:lang w:val="zh-CN" w:bidi="zh-CN"/>
    </w:rPr>
  </w:style>
  <w:style w:type="paragraph" w:customStyle="1" w:styleId="Bodytext2">
    <w:name w:val="Body text|2"/>
    <w:basedOn w:val="a0"/>
    <w:autoRedefine/>
    <w:qFormat/>
    <w:pPr>
      <w:spacing w:after="30"/>
      <w:ind w:firstLine="420"/>
    </w:pPr>
    <w:rPr>
      <w:szCs w:val="20"/>
    </w:rPr>
  </w:style>
  <w:style w:type="paragraph" w:customStyle="1" w:styleId="Other1">
    <w:name w:val="Other|1"/>
    <w:basedOn w:val="a0"/>
    <w:autoRedefine/>
    <w:qFormat/>
    <w:pPr>
      <w:spacing w:line="360" w:lineRule="auto"/>
      <w:ind w:firstLine="400"/>
    </w:pPr>
    <w:rPr>
      <w:rFonts w:ascii="宋体" w:hAnsi="宋体" w:cs="宋体"/>
      <w:sz w:val="20"/>
      <w:szCs w:val="20"/>
      <w:lang w:val="zh-CN" w:bidi="zh-CN"/>
    </w:rPr>
  </w:style>
  <w:style w:type="character" w:customStyle="1" w:styleId="3Char">
    <w:name w:val="标题 3 Char"/>
    <w:link w:val="3"/>
    <w:autoRedefine/>
    <w:qFormat/>
    <w:rPr>
      <w:b/>
      <w:bCs/>
      <w:sz w:val="32"/>
      <w:szCs w:val="32"/>
    </w:rPr>
  </w:style>
  <w:style w:type="character" w:customStyle="1" w:styleId="4Char">
    <w:name w:val="标题 4 Char"/>
    <w:link w:val="4"/>
    <w:autoRedefine/>
    <w:uiPriority w:val="9"/>
    <w:qFormat/>
    <w:rPr>
      <w:rFonts w:ascii="Arial" w:eastAsia="黑体"/>
      <w:kern w:val="0"/>
      <w:sz w:val="28"/>
      <w:szCs w:val="20"/>
    </w:rPr>
  </w:style>
  <w:style w:type="paragraph" w:customStyle="1" w:styleId="24">
    <w:name w:val="正文_2"/>
    <w:autoRedefine/>
    <w:qFormat/>
    <w:pPr>
      <w:widowControl w:val="0"/>
    </w:pPr>
    <w:rPr>
      <w:rFonts w:eastAsia="Times New Roman"/>
      <w:color w:val="000000"/>
      <w:sz w:val="24"/>
      <w:szCs w:val="24"/>
      <w:lang w:eastAsia="en-US" w:bidi="en-US"/>
    </w:rPr>
  </w:style>
  <w:style w:type="paragraph" w:customStyle="1" w:styleId="Headerorfooter1">
    <w:name w:val="Header or footer|1"/>
    <w:basedOn w:val="a0"/>
    <w:autoRedefine/>
    <w:qFormat/>
    <w:pPr>
      <w:jc w:val="center"/>
    </w:pPr>
    <w:rPr>
      <w:sz w:val="17"/>
      <w:szCs w:val="17"/>
      <w:lang w:val="zh-CN" w:bidi="zh-CN"/>
    </w:rPr>
  </w:style>
  <w:style w:type="character" w:customStyle="1" w:styleId="fontstyle01">
    <w:name w:val="fontstyle01"/>
    <w:basedOn w:val="a2"/>
    <w:qFormat/>
    <w:rPr>
      <w:rFonts w:ascii="仿宋" w:eastAsia="仿宋" w:hAnsi="仿宋" w:cs="仿宋"/>
      <w:color w:val="000000"/>
      <w:sz w:val="32"/>
      <w:szCs w:val="32"/>
    </w:rPr>
  </w:style>
  <w:style w:type="character" w:customStyle="1" w:styleId="fontstyle21">
    <w:name w:val="fontstyle21"/>
    <w:basedOn w:val="a2"/>
    <w:autoRedefine/>
    <w:qFormat/>
    <w:rPr>
      <w:rFonts w:ascii="NimbusSans-Regular" w:eastAsia="NimbusSans-Regular" w:hAnsi="NimbusSans-Regular" w:cs="NimbusSans-Regular"/>
      <w:color w:val="000000"/>
      <w:sz w:val="24"/>
      <w:szCs w:val="24"/>
    </w:rPr>
  </w:style>
  <w:style w:type="character" w:customStyle="1" w:styleId="Char">
    <w:name w:val="文档结构图 Char"/>
    <w:basedOn w:val="a2"/>
    <w:link w:val="a6"/>
    <w:qFormat/>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ncz.nanning.gov.cn/" TargetMode="Externa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nncz.nanning.gov.cn/" TargetMode="External"/><Relationship Id="rId17" Type="http://schemas.openxmlformats.org/officeDocument/2006/relationships/hyperlink" Target="http://www.ccgp.gov.c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nggzy.org.cn&#65289;" TargetMode="Externa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1"/>
    <customShpInfo spid="_x0000_s1032"/>
    <customShpInfo spid="_x0000_s1033"/>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142</Pages>
  <Words>15626</Words>
  <Characters>89074</Characters>
  <Application>Microsoft Office Word</Application>
  <DocSecurity>0</DocSecurity>
  <Lines>742</Lines>
  <Paragraphs>208</Paragraphs>
  <ScaleCrop>false</ScaleCrop>
  <Company/>
  <LinksUpToDate>false</LinksUpToDate>
  <CharactersWithSpaces>104492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Administrator</cp:lastModifiedBy>
  <cp:revision>2</cp:revision>
  <cp:lastPrinted>2024-04-07T00:53:00Z</cp:lastPrinted>
  <dcterms:created xsi:type="dcterms:W3CDTF">2025-04-08T07:15:00Z</dcterms:created>
  <dcterms:modified xsi:type="dcterms:W3CDTF">2025-04-08T07:15:00Z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5CA9615C026D4F4AAF4F9BA0A2B9DF0A_13</vt:lpwstr>
  </property>
  <property fmtid="{D5CDD505-2E9C-101B-9397-08002B2CF9AE}" pid="4" name="KSOTemplateDocerSaveRecord">
    <vt:lpwstr>eyJoZGlkIjoiZGZhZTdiNjcyZWEwNGE3ZGZkMzJiNmU3ODkxMTYwZTMiLCJ1c2VySWQiOiI3ODAyMTA4NTcifQ==</vt:lpwstr>
  </property>
</Properties>
</file>